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numbering.xml" ContentType="application/vnd.openxmlformats-officedocument.wordprocessingml.numbering+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6A362" w14:textId="10B5F855" w:rsidR="004A1B89" w:rsidRPr="008C4A96" w:rsidRDefault="00575773">
      <w:pPr>
        <w:rPr>
          <w:rFonts w:cstheme="minorHAnsi"/>
          <w:b/>
          <w:color w:val="FF0000"/>
          <w:u w:val="single"/>
        </w:rPr>
      </w:pPr>
      <w:bookmarkStart w:id="0" w:name="_Hlk169508979"/>
      <w:bookmarkEnd w:id="0"/>
      <w:r w:rsidRPr="008C4A96">
        <w:rPr>
          <w:rFonts w:cstheme="minorHAnsi"/>
          <w:b/>
          <w:noProof/>
          <w:color w:val="FF0000"/>
          <w:u w:val="single"/>
        </w:rPr>
        <mc:AlternateContent>
          <mc:Choice Requires="wps">
            <w:drawing>
              <wp:anchor distT="45720" distB="45720" distL="114300" distR="114300" simplePos="0" relativeHeight="251658241" behindDoc="0" locked="0" layoutInCell="1" allowOverlap="1" wp14:anchorId="0CD6F21F" wp14:editId="443DC1A3">
                <wp:simplePos x="0" y="0"/>
                <wp:positionH relativeFrom="column">
                  <wp:posOffset>1284522</wp:posOffset>
                </wp:positionH>
                <wp:positionV relativeFrom="paragraph">
                  <wp:posOffset>3058463</wp:posOffset>
                </wp:positionV>
                <wp:extent cx="3935730" cy="1404620"/>
                <wp:effectExtent l="0" t="0" r="26670" b="127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730" cy="1404620"/>
                        </a:xfrm>
                        <a:prstGeom prst="rect">
                          <a:avLst/>
                        </a:prstGeom>
                        <a:solidFill>
                          <a:srgbClr val="FFFFFF"/>
                        </a:solidFill>
                        <a:ln w="9525">
                          <a:solidFill>
                            <a:srgbClr val="000000"/>
                          </a:solidFill>
                          <a:miter lim="800000"/>
                          <a:headEnd/>
                          <a:tailEnd/>
                        </a:ln>
                      </wps:spPr>
                      <wps:txbx>
                        <w:txbxContent>
                          <w:p w14:paraId="2BB40601" w14:textId="5FC5FB00" w:rsidR="00575773" w:rsidRDefault="00204A4B" w:rsidP="00575773">
                            <w:pPr>
                              <w:jc w:val="center"/>
                              <w:rPr>
                                <w:rFonts w:ascii="Arial" w:hAnsi="Arial" w:cs="Arial"/>
                                <w:sz w:val="56"/>
                                <w:szCs w:val="56"/>
                              </w:rPr>
                            </w:pPr>
                            <w:r>
                              <w:rPr>
                                <w:rFonts w:ascii="Arial" w:hAnsi="Arial" w:cs="Arial"/>
                                <w:sz w:val="56"/>
                                <w:szCs w:val="56"/>
                              </w:rPr>
                              <w:t xml:space="preserve">LCS Guidance </w:t>
                            </w:r>
                          </w:p>
                          <w:p w14:paraId="7C38CA75" w14:textId="6150EBB4" w:rsidR="00204A4B" w:rsidRPr="00204A4B" w:rsidRDefault="00204A4B" w:rsidP="00575773">
                            <w:pPr>
                              <w:jc w:val="center"/>
                              <w:rPr>
                                <w:rFonts w:ascii="Arial" w:hAnsi="Arial" w:cs="Arial"/>
                                <w:sz w:val="40"/>
                                <w:szCs w:val="40"/>
                              </w:rPr>
                            </w:pPr>
                            <w:r w:rsidRPr="00204A4B">
                              <w:rPr>
                                <w:rFonts w:ascii="Arial" w:hAnsi="Arial" w:cs="Arial"/>
                                <w:sz w:val="40"/>
                                <w:szCs w:val="40"/>
                              </w:rPr>
                              <w:t>for</w:t>
                            </w:r>
                          </w:p>
                          <w:p w14:paraId="61691466" w14:textId="311E6BD1" w:rsidR="00204A4B" w:rsidRDefault="00204A4B" w:rsidP="00575773">
                            <w:pPr>
                              <w:jc w:val="center"/>
                              <w:rPr>
                                <w:rFonts w:ascii="Arial" w:hAnsi="Arial" w:cs="Arial"/>
                                <w:sz w:val="56"/>
                                <w:szCs w:val="56"/>
                              </w:rPr>
                            </w:pPr>
                            <w:r>
                              <w:rPr>
                                <w:rFonts w:ascii="Arial" w:hAnsi="Arial" w:cs="Arial"/>
                                <w:sz w:val="56"/>
                                <w:szCs w:val="56"/>
                              </w:rPr>
                              <w:t>C&amp;F Assessment</w:t>
                            </w:r>
                          </w:p>
                          <w:p w14:paraId="73D337FA" w14:textId="6573855C" w:rsidR="00F13711" w:rsidRPr="00F13711" w:rsidRDefault="00F13711" w:rsidP="00575773">
                            <w:pPr>
                              <w:jc w:val="center"/>
                              <w:rPr>
                                <w:rFonts w:ascii="Arial" w:hAnsi="Arial" w:cs="Arial"/>
                                <w:sz w:val="28"/>
                                <w:szCs w:val="28"/>
                              </w:rPr>
                            </w:pPr>
                            <w:r>
                              <w:rPr>
                                <w:rFonts w:ascii="Arial" w:hAnsi="Arial" w:cs="Arial"/>
                                <w:sz w:val="28"/>
                                <w:szCs w:val="28"/>
                              </w:rPr>
                              <w:t>Version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D6F21F" id="_x0000_t202" coordsize="21600,21600" o:spt="202" path="m,l,21600r21600,l21600,xe">
                <v:stroke joinstyle="miter"/>
                <v:path gradientshapeok="t" o:connecttype="rect"/>
              </v:shapetype>
              <v:shape id="Text Box 217" o:spid="_x0000_s1026" type="#_x0000_t202" style="position:absolute;margin-left:101.15pt;margin-top:240.8pt;width:309.9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">
                <v:textbox style="mso-fit-shape-to-text:t">
                  <w:txbxContent>
                    <w:p w14:paraId="2BB40601" w14:textId="5FC5FB00" w:rsidR="00575773" w:rsidRDefault="00204A4B" w:rsidP="00575773">
                      <w:pPr>
                        <w:jc w:val="center"/>
                        <w:rPr>
                          <w:rFonts w:ascii="Arial" w:hAnsi="Arial" w:cs="Arial"/>
                          <w:sz w:val="56"/>
                          <w:szCs w:val="56"/>
                        </w:rPr>
                      </w:pPr>
                      <w:r>
                        <w:rPr>
                          <w:rFonts w:ascii="Arial" w:hAnsi="Arial" w:cs="Arial"/>
                          <w:sz w:val="56"/>
                          <w:szCs w:val="56"/>
                        </w:rPr>
                        <w:t xml:space="preserve">LCS Guidance </w:t>
                      </w:r>
                    </w:p>
                    <w:p w14:paraId="7C38CA75" w14:textId="6150EBB4" w:rsidR="00204A4B" w:rsidRPr="00204A4B" w:rsidRDefault="00204A4B" w:rsidP="00575773">
                      <w:pPr>
                        <w:jc w:val="center"/>
                        <w:rPr>
                          <w:rFonts w:ascii="Arial" w:hAnsi="Arial" w:cs="Arial"/>
                          <w:sz w:val="40"/>
                          <w:szCs w:val="40"/>
                        </w:rPr>
                      </w:pPr>
                      <w:r w:rsidRPr="00204A4B">
                        <w:rPr>
                          <w:rFonts w:ascii="Arial" w:hAnsi="Arial" w:cs="Arial"/>
                          <w:sz w:val="40"/>
                          <w:szCs w:val="40"/>
                        </w:rPr>
                        <w:t>for</w:t>
                      </w:r>
                    </w:p>
                    <w:p w14:paraId="61691466" w14:textId="311E6BD1" w:rsidR="00204A4B" w:rsidRDefault="00204A4B" w:rsidP="00575773">
                      <w:pPr>
                        <w:jc w:val="center"/>
                        <w:rPr>
                          <w:rFonts w:ascii="Arial" w:hAnsi="Arial" w:cs="Arial"/>
                          <w:sz w:val="56"/>
                          <w:szCs w:val="56"/>
                        </w:rPr>
                      </w:pPr>
                      <w:r>
                        <w:rPr>
                          <w:rFonts w:ascii="Arial" w:hAnsi="Arial" w:cs="Arial"/>
                          <w:sz w:val="56"/>
                          <w:szCs w:val="56"/>
                        </w:rPr>
                        <w:t>C&amp;F Assessment</w:t>
                      </w:r>
                    </w:p>
                    <w:p w14:paraId="73D337FA" w14:textId="6573855C" w:rsidR="00F13711" w:rsidRPr="00F13711" w:rsidRDefault="00F13711" w:rsidP="00575773">
                      <w:pPr>
                        <w:jc w:val="center"/>
                        <w:rPr>
                          <w:rFonts w:ascii="Arial" w:hAnsi="Arial" w:cs="Arial"/>
                          <w:sz w:val="28"/>
                          <w:szCs w:val="28"/>
                        </w:rPr>
                      </w:pPr>
                      <w:r>
                        <w:rPr>
                          <w:rFonts w:ascii="Arial" w:hAnsi="Arial" w:cs="Arial"/>
                          <w:sz w:val="28"/>
                          <w:szCs w:val="28"/>
                        </w:rPr>
                        <w:t>Version 5</w:t>
                      </w:r>
                    </w:p>
                  </w:txbxContent>
                </v:textbox>
                <w10:wrap type="square"/>
              </v:shape>
            </w:pict>
          </mc:Fallback>
        </mc:AlternateContent>
      </w:r>
      <w:r w:rsidR="00F35DD9" w:rsidRPr="008C4A96">
        <w:rPr>
          <w:rFonts w:cstheme="minorHAnsi"/>
          <w:noProof/>
        </w:rPr>
        <w:drawing>
          <wp:anchor distT="0" distB="0" distL="114300" distR="114300" simplePos="0" relativeHeight="251658240" behindDoc="0" locked="0" layoutInCell="1" allowOverlap="1" wp14:anchorId="35542CB1" wp14:editId="37B96AB3">
            <wp:simplePos x="0" y="0"/>
            <wp:positionH relativeFrom="margin">
              <wp:align>left</wp:align>
            </wp:positionH>
            <wp:positionV relativeFrom="paragraph">
              <wp:posOffset>182245</wp:posOffset>
            </wp:positionV>
            <wp:extent cx="6581775" cy="8109585"/>
            <wp:effectExtent l="0" t="0" r="9525" b="5715"/>
            <wp:wrapTopAndBottom/>
            <wp:docPr id="814758181" name="Picture 81475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581775" cy="8109585"/>
                    </a:xfrm>
                    <a:prstGeom prst="rect">
                      <a:avLst/>
                    </a:prstGeom>
                  </pic:spPr>
                </pic:pic>
              </a:graphicData>
            </a:graphic>
            <wp14:sizeRelH relativeFrom="page">
              <wp14:pctWidth>0</wp14:pctWidth>
            </wp14:sizeRelH>
            <wp14:sizeRelV relativeFrom="page">
              <wp14:pctHeight>0</wp14:pctHeight>
            </wp14:sizeRelV>
          </wp:anchor>
        </w:drawing>
      </w:r>
    </w:p>
    <w:p w14:paraId="06F6C2D8" w14:textId="77777777" w:rsidR="004A1B89" w:rsidRPr="008C4A96" w:rsidRDefault="004A1B89">
      <w:pPr>
        <w:rPr>
          <w:rFonts w:cstheme="minorHAnsi"/>
          <w:b/>
          <w:color w:val="FF0000"/>
          <w:u w:val="single"/>
        </w:rPr>
      </w:pPr>
    </w:p>
    <w:p w14:paraId="439D7C96" w14:textId="77777777" w:rsidR="004A1B89" w:rsidRPr="008C4A96" w:rsidRDefault="004A1B89">
      <w:pPr>
        <w:rPr>
          <w:rFonts w:cstheme="minorHAnsi"/>
          <w:b/>
          <w:color w:val="FF0000"/>
          <w:u w:val="single"/>
        </w:rPr>
      </w:pPr>
    </w:p>
    <w:p w14:paraId="6A9C7EF1" w14:textId="77777777" w:rsidR="00FD42A4" w:rsidRPr="008C4A96" w:rsidRDefault="00FD42A4" w:rsidP="00FD42A4">
      <w:pPr>
        <w:pStyle w:val="NormalWeb"/>
        <w:rPr>
          <w:rFonts w:asciiTheme="minorHAnsi" w:hAnsiTheme="minorHAnsi" w:cstheme="minorHAnsi"/>
          <w:color w:val="FF0000"/>
          <w:sz w:val="22"/>
          <w:szCs w:val="22"/>
        </w:rPr>
      </w:pPr>
      <w:r w:rsidRPr="008C4A96">
        <w:rPr>
          <w:rFonts w:asciiTheme="minorHAnsi" w:hAnsiTheme="minorHAnsi" w:cstheme="minorHAnsi"/>
          <w:color w:val="FF0000"/>
          <w:sz w:val="22"/>
          <w:szCs w:val="22"/>
        </w:rPr>
        <w:lastRenderedPageBreak/>
        <w:t>Data Security Reminder</w:t>
      </w:r>
    </w:p>
    <w:p w14:paraId="348EC688" w14:textId="77777777" w:rsidR="00F13711" w:rsidRDefault="00FD42A4" w:rsidP="00FD42A4">
      <w:pPr>
        <w:pStyle w:val="NormalWeb"/>
        <w:rPr>
          <w:rFonts w:asciiTheme="minorHAnsi" w:hAnsiTheme="minorHAnsi" w:cstheme="minorHAnsi"/>
          <w:color w:val="FF0000"/>
          <w:sz w:val="22"/>
          <w:szCs w:val="22"/>
        </w:rPr>
      </w:pPr>
      <w:r w:rsidRPr="008C4A96">
        <w:rPr>
          <w:rFonts w:asciiTheme="minorHAnsi" w:hAnsiTheme="minorHAnsi" w:cstheme="minorHAnsi"/>
          <w:color w:val="FF0000"/>
          <w:sz w:val="22"/>
          <w:szCs w:val="22"/>
        </w:rPr>
        <w:t>You must only access records with which you have a legitimate professional reason to do so.      If access is inadvertently made to an inappropriate record, this should be reported to your line manager.</w:t>
      </w:r>
    </w:p>
    <w:p w14:paraId="5756DC76" w14:textId="1A9DD8B1" w:rsidR="00FD42A4" w:rsidRPr="008C4A96" w:rsidRDefault="007374B4" w:rsidP="00FD42A4">
      <w:pPr>
        <w:pStyle w:val="NormalWeb"/>
        <w:rPr>
          <w:rFonts w:asciiTheme="minorHAnsi" w:hAnsiTheme="minorHAnsi" w:cstheme="minorHAnsi"/>
          <w:color w:val="FF0000"/>
          <w:sz w:val="22"/>
          <w:szCs w:val="22"/>
        </w:rPr>
      </w:pPr>
      <w:r>
        <w:rPr>
          <w:rFonts w:asciiTheme="minorHAnsi" w:hAnsiTheme="minorHAnsi" w:cstheme="minorHAnsi"/>
          <w:color w:val="FF0000"/>
          <w:sz w:val="22"/>
          <w:szCs w:val="22"/>
        </w:rPr>
        <w:t>I</w:t>
      </w:r>
      <w:r w:rsidR="00FD42A4" w:rsidRPr="008C4A96">
        <w:rPr>
          <w:rFonts w:asciiTheme="minorHAnsi" w:hAnsiTheme="minorHAnsi" w:cstheme="minorHAnsi"/>
          <w:color w:val="FF0000"/>
          <w:sz w:val="22"/>
          <w:szCs w:val="22"/>
        </w:rPr>
        <w:t>mproper access may be subject to disciplinary action.</w:t>
      </w:r>
    </w:p>
    <w:p w14:paraId="0BC14F1A" w14:textId="77777777" w:rsidR="004A1B89" w:rsidRPr="008C4A96" w:rsidRDefault="004A1B89">
      <w:pPr>
        <w:rPr>
          <w:rFonts w:cstheme="minorHAnsi"/>
          <w:b/>
          <w:color w:val="FF0000"/>
          <w:u w:val="single"/>
        </w:rPr>
      </w:pPr>
    </w:p>
    <w:sdt>
      <w:sdtPr>
        <w:rPr>
          <w:rFonts w:eastAsiaTheme="minorHAnsi" w:cstheme="minorBidi"/>
          <w:b w:val="0"/>
          <w:bCs/>
          <w:lang w:val="en-GB" w:eastAsia="en-US"/>
        </w:rPr>
        <w:id w:val="-171107915"/>
        <w:docPartObj>
          <w:docPartGallery w:val="Table of Contents"/>
          <w:docPartUnique/>
        </w:docPartObj>
      </w:sdtPr>
      <w:sdtEndPr>
        <w:rPr>
          <w:bCs w:val="0"/>
          <w:noProof/>
        </w:rPr>
      </w:sdtEndPr>
      <w:sdtContent>
        <w:p w14:paraId="13568DBD" w14:textId="7767D29D" w:rsidR="00366FE1" w:rsidRPr="00F13711" w:rsidRDefault="00366FE1" w:rsidP="00807083">
          <w:pPr>
            <w:pStyle w:val="TOCHeading"/>
            <w:rPr>
              <w:sz w:val="28"/>
              <w:szCs w:val="28"/>
            </w:rPr>
          </w:pPr>
          <w:r w:rsidRPr="00F13711">
            <w:rPr>
              <w:sz w:val="28"/>
              <w:szCs w:val="28"/>
            </w:rPr>
            <w:t>Contents</w:t>
          </w:r>
        </w:p>
        <w:p w14:paraId="05D44F3E" w14:textId="6996E66E" w:rsidR="007856EF" w:rsidRPr="008C4A96" w:rsidRDefault="007856EF" w:rsidP="007856EF">
          <w:pPr>
            <w:rPr>
              <w:rFonts w:cstheme="minorHAnsi"/>
              <w:b/>
            </w:rPr>
          </w:pPr>
          <w:r w:rsidRPr="008C4A96">
            <w:rPr>
              <w:rFonts w:cstheme="minorHAnsi"/>
              <w:b/>
            </w:rPr>
            <w:t>Introduction</w:t>
          </w:r>
          <w:r w:rsidRPr="008C4A96">
            <w:rPr>
              <w:rFonts w:cstheme="minorHAnsi"/>
              <w:b/>
            </w:rPr>
            <w:tab/>
            <w:t xml:space="preserve">                                                                         </w:t>
          </w:r>
          <w:r w:rsidR="00650ED9" w:rsidRPr="008C4A96">
            <w:rPr>
              <w:rFonts w:cstheme="minorHAnsi"/>
              <w:b/>
            </w:rPr>
            <w:t xml:space="preserve">                                 </w:t>
          </w:r>
          <w:r w:rsidRPr="008C4A96">
            <w:rPr>
              <w:rFonts w:cstheme="minorHAnsi"/>
              <w:b/>
            </w:rPr>
            <w:t xml:space="preserve">                                      3</w:t>
          </w:r>
        </w:p>
        <w:p w14:paraId="62AFD4FF" w14:textId="77777777" w:rsidR="007856EF" w:rsidRPr="008C4A96" w:rsidRDefault="007856EF" w:rsidP="007856EF">
          <w:pPr>
            <w:rPr>
              <w:rFonts w:cstheme="minorHAnsi"/>
              <w:b/>
            </w:rPr>
          </w:pPr>
        </w:p>
        <w:p w14:paraId="504D8DC7" w14:textId="77777777" w:rsidR="008113F9" w:rsidRPr="008C4A96" w:rsidRDefault="007856EF" w:rsidP="007856EF">
          <w:pPr>
            <w:rPr>
              <w:rFonts w:cstheme="minorHAnsi"/>
              <w:b/>
            </w:rPr>
          </w:pPr>
          <w:r w:rsidRPr="008C4A96">
            <w:rPr>
              <w:rFonts w:cstheme="minorHAnsi"/>
              <w:b/>
            </w:rPr>
            <w:t xml:space="preserve">New referral received by Safeguarding Hub &amp; transfer of assessment to </w:t>
          </w:r>
        </w:p>
        <w:p w14:paraId="0E8B324D" w14:textId="3928EED9" w:rsidR="007856EF" w:rsidRPr="008C4A96" w:rsidRDefault="007856EF" w:rsidP="007856EF">
          <w:pPr>
            <w:rPr>
              <w:rFonts w:cstheme="minorHAnsi"/>
              <w:b/>
            </w:rPr>
          </w:pPr>
          <w:r w:rsidRPr="008C4A96">
            <w:rPr>
              <w:rFonts w:cstheme="minorHAnsi"/>
              <w:b/>
            </w:rPr>
            <w:t xml:space="preserve">District Teams                                                                                                            </w:t>
          </w:r>
          <w:r w:rsidR="00650ED9" w:rsidRPr="008C4A96">
            <w:rPr>
              <w:rFonts w:cstheme="minorHAnsi"/>
              <w:b/>
            </w:rPr>
            <w:t xml:space="preserve">                                        </w:t>
          </w:r>
          <w:r w:rsidR="00016106">
            <w:rPr>
              <w:rFonts w:cstheme="minorHAnsi"/>
              <w:b/>
            </w:rPr>
            <w:t>4</w:t>
          </w:r>
        </w:p>
        <w:p w14:paraId="7F6BF128" w14:textId="77777777" w:rsidR="007856EF" w:rsidRPr="008C4A96" w:rsidRDefault="007856EF" w:rsidP="007856EF">
          <w:pPr>
            <w:rPr>
              <w:rFonts w:cstheme="minorHAnsi"/>
              <w:b/>
            </w:rPr>
          </w:pPr>
        </w:p>
        <w:p w14:paraId="6B0F86B6" w14:textId="23E1298C" w:rsidR="007856EF" w:rsidRDefault="007856EF" w:rsidP="007856EF">
          <w:pPr>
            <w:rPr>
              <w:rFonts w:cstheme="minorHAnsi"/>
              <w:b/>
            </w:rPr>
          </w:pPr>
          <w:r w:rsidRPr="008C4A96">
            <w:rPr>
              <w:rFonts w:cstheme="minorHAnsi"/>
              <w:b/>
            </w:rPr>
            <w:t xml:space="preserve">Changing a case priority                                                                                          </w:t>
          </w:r>
          <w:r w:rsidR="00650ED9" w:rsidRPr="008C4A96">
            <w:rPr>
              <w:rFonts w:cstheme="minorHAnsi"/>
              <w:b/>
            </w:rPr>
            <w:t xml:space="preserve">                                        </w:t>
          </w:r>
          <w:r w:rsidR="00016106">
            <w:rPr>
              <w:rFonts w:cstheme="minorHAnsi"/>
              <w:b/>
            </w:rPr>
            <w:t>6</w:t>
          </w:r>
        </w:p>
        <w:p w14:paraId="794E4154" w14:textId="77777777" w:rsidR="00016106" w:rsidRDefault="00016106" w:rsidP="007856EF">
          <w:pPr>
            <w:rPr>
              <w:rFonts w:cstheme="minorHAnsi"/>
              <w:b/>
            </w:rPr>
          </w:pPr>
        </w:p>
        <w:p w14:paraId="3F463849" w14:textId="7A6FBDAD" w:rsidR="00016106" w:rsidRDefault="003347E0" w:rsidP="003347E0">
          <w:pPr>
            <w:rPr>
              <w:rFonts w:cstheme="minorHAnsi"/>
              <w:b/>
            </w:rPr>
          </w:pPr>
          <w:r>
            <w:rPr>
              <w:rFonts w:cstheme="minorHAnsi"/>
              <w:b/>
            </w:rPr>
            <w:t xml:space="preserve">Signs of Safety C &amp; F Assessment   </w:t>
          </w:r>
          <w:r w:rsidR="00631D96">
            <w:rPr>
              <w:rFonts w:cstheme="minorHAnsi"/>
              <w:b/>
            </w:rPr>
            <w:t xml:space="preserve">                                                                                                               </w:t>
          </w:r>
          <w:r w:rsidRPr="003347E0">
            <w:rPr>
              <w:rFonts w:cstheme="minorHAnsi"/>
              <w:b/>
            </w:rPr>
            <w:t>8</w:t>
          </w:r>
        </w:p>
        <w:p w14:paraId="665D7566" w14:textId="51EF1975" w:rsidR="003347E0" w:rsidRDefault="001D563F" w:rsidP="001D563F">
          <w:pPr>
            <w:pStyle w:val="ListParagraph"/>
            <w:numPr>
              <w:ilvl w:val="0"/>
              <w:numId w:val="20"/>
            </w:numPr>
            <w:rPr>
              <w:rFonts w:cstheme="minorHAnsi"/>
              <w:b/>
            </w:rPr>
          </w:pPr>
          <w:r>
            <w:rPr>
              <w:rFonts w:cstheme="minorHAnsi"/>
              <w:b/>
            </w:rPr>
            <w:t>A signs of Safety Plan</w:t>
          </w:r>
          <w:r w:rsidR="00631D96">
            <w:rPr>
              <w:rFonts w:cstheme="minorHAnsi"/>
              <w:b/>
            </w:rPr>
            <w:t xml:space="preserve">                                                                                                                        9</w:t>
          </w:r>
        </w:p>
        <w:p w14:paraId="049133C8" w14:textId="0BB70DC7" w:rsidR="001D563F" w:rsidRDefault="00631D96" w:rsidP="001D563F">
          <w:pPr>
            <w:pStyle w:val="ListParagraph"/>
            <w:numPr>
              <w:ilvl w:val="0"/>
              <w:numId w:val="20"/>
            </w:numPr>
            <w:rPr>
              <w:rFonts w:cstheme="minorHAnsi"/>
              <w:b/>
            </w:rPr>
          </w:pPr>
          <w:r>
            <w:rPr>
              <w:rFonts w:cstheme="minorHAnsi"/>
              <w:b/>
            </w:rPr>
            <w:t>Neglect Strategy</w:t>
          </w:r>
          <w:r w:rsidR="0083761E">
            <w:rPr>
              <w:rFonts w:cstheme="minorHAnsi"/>
              <w:b/>
            </w:rPr>
            <w:t xml:space="preserve">                                                                                                                                 9</w:t>
          </w:r>
        </w:p>
        <w:p w14:paraId="545BE4A5" w14:textId="59022077" w:rsidR="00631D96" w:rsidRPr="001D563F" w:rsidRDefault="00631D96" w:rsidP="001D563F">
          <w:pPr>
            <w:pStyle w:val="ListParagraph"/>
            <w:numPr>
              <w:ilvl w:val="0"/>
              <w:numId w:val="20"/>
            </w:numPr>
            <w:rPr>
              <w:rFonts w:cstheme="minorHAnsi"/>
              <w:b/>
            </w:rPr>
          </w:pPr>
          <w:r>
            <w:rPr>
              <w:rFonts w:cstheme="minorHAnsi"/>
              <w:b/>
            </w:rPr>
            <w:t>Completing the C &amp; F Assessment</w:t>
          </w:r>
          <w:r w:rsidR="0083761E">
            <w:rPr>
              <w:rFonts w:cstheme="minorHAnsi"/>
              <w:b/>
            </w:rPr>
            <w:t xml:space="preserve">                                                                                                10</w:t>
          </w:r>
        </w:p>
        <w:p w14:paraId="4DAFF36B" w14:textId="77777777" w:rsidR="007856EF" w:rsidRPr="008C4A96" w:rsidRDefault="007856EF" w:rsidP="007856EF">
          <w:pPr>
            <w:rPr>
              <w:rFonts w:cstheme="minorHAnsi"/>
              <w:b/>
            </w:rPr>
          </w:pPr>
        </w:p>
        <w:p w14:paraId="721A4116" w14:textId="41A463AD" w:rsidR="007856EF" w:rsidRPr="008C4A96" w:rsidRDefault="007856EF" w:rsidP="007856EF">
          <w:pPr>
            <w:rPr>
              <w:rFonts w:cstheme="minorHAnsi"/>
              <w:b/>
            </w:rPr>
          </w:pPr>
          <w:r w:rsidRPr="008C4A96">
            <w:rPr>
              <w:rFonts w:cstheme="minorHAnsi"/>
              <w:b/>
            </w:rPr>
            <w:t xml:space="preserve">C &amp; F Assessment for CIN                                                                                     </w:t>
          </w:r>
          <w:r w:rsidR="00650ED9" w:rsidRPr="008C4A96">
            <w:rPr>
              <w:rFonts w:cstheme="minorHAnsi"/>
              <w:b/>
            </w:rPr>
            <w:t xml:space="preserve">                                          </w:t>
          </w:r>
          <w:r w:rsidRPr="008C4A96">
            <w:rPr>
              <w:rFonts w:cstheme="minorHAnsi"/>
              <w:b/>
            </w:rPr>
            <w:t>10</w:t>
          </w:r>
        </w:p>
        <w:p w14:paraId="743FD470" w14:textId="77777777" w:rsidR="007856EF" w:rsidRPr="008C4A96" w:rsidRDefault="007856EF" w:rsidP="007856EF">
          <w:pPr>
            <w:rPr>
              <w:rFonts w:cstheme="minorHAnsi"/>
              <w:b/>
            </w:rPr>
          </w:pPr>
        </w:p>
        <w:p w14:paraId="4FC5B8CF" w14:textId="51A09435" w:rsidR="007856EF" w:rsidRPr="008C4A96" w:rsidRDefault="007856EF" w:rsidP="007856EF">
          <w:pPr>
            <w:rPr>
              <w:rFonts w:cstheme="minorHAnsi"/>
              <w:b/>
            </w:rPr>
          </w:pPr>
          <w:r w:rsidRPr="008C4A96">
            <w:rPr>
              <w:rFonts w:cstheme="minorHAnsi"/>
              <w:b/>
            </w:rPr>
            <w:t xml:space="preserve">C &amp; F Assessment for CP </w:t>
          </w:r>
          <w:r w:rsidR="00985AAC">
            <w:rPr>
              <w:rFonts w:cstheme="minorHAnsi"/>
              <w:b/>
            </w:rPr>
            <w:t xml:space="preserve"> </w:t>
          </w:r>
          <w:r w:rsidRPr="008C4A96">
            <w:rPr>
              <w:rFonts w:cstheme="minorHAnsi"/>
              <w:b/>
            </w:rPr>
            <w:t xml:space="preserve">                                                                                      </w:t>
          </w:r>
          <w:r w:rsidR="00650ED9" w:rsidRPr="008C4A96">
            <w:rPr>
              <w:rFonts w:cstheme="minorHAnsi"/>
              <w:b/>
            </w:rPr>
            <w:t xml:space="preserve">                                         </w:t>
          </w:r>
          <w:r w:rsidRPr="008C4A96">
            <w:rPr>
              <w:rFonts w:cstheme="minorHAnsi"/>
              <w:b/>
            </w:rPr>
            <w:t>1</w:t>
          </w:r>
          <w:r w:rsidR="00985AAC">
            <w:rPr>
              <w:rFonts w:cstheme="minorHAnsi"/>
              <w:b/>
            </w:rPr>
            <w:t>2</w:t>
          </w:r>
        </w:p>
        <w:p w14:paraId="6F4FBB3B" w14:textId="77777777" w:rsidR="007856EF" w:rsidRPr="008C4A96" w:rsidRDefault="007856EF" w:rsidP="007856EF">
          <w:pPr>
            <w:rPr>
              <w:rFonts w:cstheme="minorHAnsi"/>
              <w:b/>
            </w:rPr>
          </w:pPr>
        </w:p>
        <w:p w14:paraId="60CEC510" w14:textId="19FE8A56" w:rsidR="007856EF" w:rsidRPr="008C4A96" w:rsidRDefault="007856EF" w:rsidP="007856EF">
          <w:pPr>
            <w:rPr>
              <w:rFonts w:cstheme="minorHAnsi"/>
              <w:b/>
            </w:rPr>
          </w:pPr>
          <w:r w:rsidRPr="008C4A96">
            <w:rPr>
              <w:rFonts w:cstheme="minorHAnsi"/>
              <w:b/>
            </w:rPr>
            <w:t xml:space="preserve">C &amp; F Assessment for CLA                                                                                     </w:t>
          </w:r>
          <w:r w:rsidR="00650ED9" w:rsidRPr="008C4A96">
            <w:rPr>
              <w:rFonts w:cstheme="minorHAnsi"/>
              <w:b/>
            </w:rPr>
            <w:t xml:space="preserve">                                        </w:t>
          </w:r>
          <w:r w:rsidR="00985AAC">
            <w:rPr>
              <w:rFonts w:cstheme="minorHAnsi"/>
              <w:b/>
            </w:rPr>
            <w:t xml:space="preserve">  </w:t>
          </w:r>
          <w:r w:rsidRPr="008C4A96">
            <w:rPr>
              <w:rFonts w:cstheme="minorHAnsi"/>
              <w:b/>
            </w:rPr>
            <w:t>1</w:t>
          </w:r>
          <w:r w:rsidR="00985AAC">
            <w:rPr>
              <w:rFonts w:cstheme="minorHAnsi"/>
              <w:b/>
            </w:rPr>
            <w:t>4</w:t>
          </w:r>
        </w:p>
        <w:p w14:paraId="3909B475" w14:textId="77777777" w:rsidR="007856EF" w:rsidRPr="008C4A96" w:rsidRDefault="007856EF" w:rsidP="007856EF">
          <w:pPr>
            <w:rPr>
              <w:rFonts w:cstheme="minorHAnsi"/>
              <w:b/>
            </w:rPr>
          </w:pPr>
        </w:p>
        <w:p w14:paraId="445CC42C" w14:textId="1EC267D3" w:rsidR="007856EF" w:rsidRPr="008C4A96" w:rsidRDefault="007856EF" w:rsidP="007856EF">
          <w:pPr>
            <w:rPr>
              <w:rFonts w:cstheme="minorHAnsi"/>
              <w:b/>
            </w:rPr>
          </w:pPr>
          <w:r w:rsidRPr="008C4A96">
            <w:rPr>
              <w:rFonts w:cstheme="minorHAnsi"/>
              <w:b/>
            </w:rPr>
            <w:t xml:space="preserve">Appendix A – Workflow from Safeguarding Hub to District team                      </w:t>
          </w:r>
          <w:r w:rsidR="00650ED9" w:rsidRPr="008C4A96">
            <w:rPr>
              <w:rFonts w:cstheme="minorHAnsi"/>
              <w:b/>
            </w:rPr>
            <w:t xml:space="preserve">                         </w:t>
          </w:r>
          <w:r w:rsidR="009E6B59">
            <w:rPr>
              <w:rFonts w:cstheme="minorHAnsi"/>
              <w:b/>
            </w:rPr>
            <w:t xml:space="preserve">          15</w:t>
          </w:r>
          <w:r w:rsidRPr="008C4A96">
            <w:rPr>
              <w:rFonts w:cstheme="minorHAnsi"/>
              <w:b/>
            </w:rPr>
            <w:t xml:space="preserve">                  </w:t>
          </w:r>
        </w:p>
        <w:p w14:paraId="35DE9364" w14:textId="77777777" w:rsidR="007856EF" w:rsidRPr="008C4A96" w:rsidRDefault="007856EF" w:rsidP="007856EF">
          <w:pPr>
            <w:rPr>
              <w:rFonts w:cstheme="minorHAnsi"/>
              <w:b/>
            </w:rPr>
          </w:pPr>
        </w:p>
        <w:p w14:paraId="36C94124" w14:textId="2AC61FCA" w:rsidR="007856EF" w:rsidRPr="008C4A96" w:rsidRDefault="007856EF" w:rsidP="007856EF">
          <w:pPr>
            <w:rPr>
              <w:rFonts w:cstheme="minorHAnsi"/>
              <w:b/>
              <w:color w:val="FF0000"/>
            </w:rPr>
          </w:pPr>
          <w:r w:rsidRPr="009E6B59">
            <w:rPr>
              <w:rFonts w:cstheme="minorHAnsi"/>
              <w:b/>
              <w:color w:val="000000" w:themeColor="text1"/>
            </w:rPr>
            <w:t xml:space="preserve">Appendix B – Triggering a full further assessment                                             </w:t>
          </w:r>
          <w:r w:rsidR="00650ED9" w:rsidRPr="009E6B59">
            <w:rPr>
              <w:rFonts w:cstheme="minorHAnsi"/>
              <w:b/>
              <w:color w:val="000000" w:themeColor="text1"/>
            </w:rPr>
            <w:t xml:space="preserve">                                  </w:t>
          </w:r>
          <w:r w:rsidR="009E6B59">
            <w:rPr>
              <w:rFonts w:cstheme="minorHAnsi"/>
              <w:b/>
              <w:color w:val="000000" w:themeColor="text1"/>
            </w:rPr>
            <w:t xml:space="preserve">    </w:t>
          </w:r>
          <w:r w:rsidR="00475BA8">
            <w:rPr>
              <w:rFonts w:cstheme="minorHAnsi"/>
              <w:b/>
              <w:color w:val="000000" w:themeColor="text1"/>
            </w:rPr>
            <w:t>16</w:t>
          </w:r>
        </w:p>
        <w:p w14:paraId="61D4C570" w14:textId="5289F29F" w:rsidR="007856EF" w:rsidRPr="008C4A96" w:rsidRDefault="007856EF" w:rsidP="007856EF">
          <w:pPr>
            <w:rPr>
              <w:rFonts w:cstheme="minorHAnsi"/>
              <w:b/>
            </w:rPr>
          </w:pPr>
        </w:p>
        <w:p w14:paraId="3AA73ED7" w14:textId="3CDF032F" w:rsidR="007856EF" w:rsidRPr="008C4A96" w:rsidRDefault="007856EF" w:rsidP="007856EF">
          <w:pPr>
            <w:rPr>
              <w:rFonts w:cstheme="minorHAnsi"/>
              <w:b/>
            </w:rPr>
          </w:pPr>
          <w:r w:rsidRPr="008C4A96">
            <w:rPr>
              <w:rFonts w:cstheme="minorHAnsi"/>
              <w:b/>
            </w:rPr>
            <w:t xml:space="preserve">Appendix C – Alerts for C &amp; F Assessments      </w:t>
          </w:r>
          <w:r w:rsidR="00475BA8">
            <w:rPr>
              <w:rFonts w:cstheme="minorHAnsi"/>
              <w:b/>
            </w:rPr>
            <w:t xml:space="preserve">                     </w:t>
          </w:r>
          <w:r w:rsidRPr="008C4A96">
            <w:rPr>
              <w:rFonts w:cstheme="minorHAnsi"/>
              <w:b/>
            </w:rPr>
            <w:t xml:space="preserve">                                                 </w:t>
          </w:r>
          <w:r w:rsidR="00475BA8">
            <w:rPr>
              <w:rFonts w:cstheme="minorHAnsi"/>
              <w:b/>
            </w:rPr>
            <w:t xml:space="preserve">                    17</w:t>
          </w:r>
        </w:p>
        <w:p w14:paraId="3D22A030" w14:textId="77777777" w:rsidR="007856EF" w:rsidRPr="008C4A96" w:rsidRDefault="007856EF" w:rsidP="007856EF">
          <w:pPr>
            <w:rPr>
              <w:rFonts w:cstheme="minorHAnsi"/>
              <w:b/>
            </w:rPr>
          </w:pPr>
          <w:r w:rsidRPr="008C4A96">
            <w:rPr>
              <w:rFonts w:cstheme="minorHAnsi"/>
              <w:b/>
            </w:rPr>
            <w:tab/>
          </w:r>
          <w:r w:rsidRPr="008C4A96">
            <w:rPr>
              <w:rFonts w:cstheme="minorHAnsi"/>
              <w:b/>
            </w:rPr>
            <w:tab/>
          </w:r>
          <w:r w:rsidRPr="008C4A96">
            <w:rPr>
              <w:rFonts w:cstheme="minorHAnsi"/>
              <w:b/>
            </w:rPr>
            <w:tab/>
          </w:r>
          <w:r w:rsidRPr="008C4A96">
            <w:rPr>
              <w:rFonts w:cstheme="minorHAnsi"/>
              <w:b/>
            </w:rPr>
            <w:tab/>
          </w:r>
          <w:r w:rsidRPr="008C4A96">
            <w:rPr>
              <w:rFonts w:cstheme="minorHAnsi"/>
              <w:b/>
            </w:rPr>
            <w:tab/>
          </w:r>
          <w:r w:rsidRPr="008C4A96">
            <w:rPr>
              <w:rFonts w:cstheme="minorHAnsi"/>
              <w:b/>
            </w:rPr>
            <w:tab/>
          </w:r>
          <w:r w:rsidRPr="008C4A96">
            <w:rPr>
              <w:rFonts w:cstheme="minorHAnsi"/>
              <w:b/>
            </w:rPr>
            <w:tab/>
          </w:r>
          <w:r w:rsidRPr="008C4A96">
            <w:rPr>
              <w:rFonts w:cstheme="minorHAnsi"/>
              <w:b/>
            </w:rPr>
            <w:tab/>
          </w:r>
        </w:p>
        <w:p w14:paraId="7A885A42" w14:textId="6B5DC1EE" w:rsidR="00366FE1" w:rsidRPr="008C4A96" w:rsidRDefault="00000000">
          <w:pPr>
            <w:rPr>
              <w:rFonts w:cstheme="minorHAnsi"/>
            </w:rPr>
          </w:pPr>
          <w:r w:rsidRPr="008C4A96">
            <w:rPr>
              <w:rFonts w:cstheme="minorHAnsi"/>
            </w:rPr>
            <w:fldChar w:fldCharType="begin"/>
          </w:r>
          <w:r w:rsidRPr="008C4A96">
            <w:rPr>
              <w:rFonts w:cstheme="minorHAnsi"/>
            </w:rPr>
            <w:instrText xml:space="preserve"> TOC \o "1-3" \h \z \u </w:instrText>
          </w:r>
          <w:r>
            <w:rPr>
              <w:rFonts w:cstheme="minorHAnsi"/>
            </w:rPr>
            <w:fldChar w:fldCharType="separate"/>
          </w:r>
          <w:r w:rsidRPr="008C4A96">
            <w:rPr>
              <w:rFonts w:cstheme="minorHAnsi"/>
              <w:b/>
              <w:bCs/>
              <w:noProof/>
              <w:lang w:val="en-US"/>
            </w:rPr>
            <w:fldChar w:fldCharType="end"/>
          </w:r>
        </w:p>
      </w:sdtContent>
    </w:sdt>
    <w:p w14:paraId="49EFCDC2" w14:textId="763D1F99" w:rsidR="004A1B89" w:rsidRPr="008C4A96" w:rsidRDefault="00815F6C" w:rsidP="004A1B89">
      <w:pPr>
        <w:jc w:val="center"/>
        <w:rPr>
          <w:rFonts w:cstheme="minorHAnsi"/>
          <w:b/>
          <w:color w:val="FF0000"/>
          <w:u w:val="single"/>
        </w:rPr>
      </w:pPr>
      <w:r w:rsidRPr="008C4A96">
        <w:rPr>
          <w:rFonts w:cstheme="minorHAnsi"/>
          <w:b/>
          <w:color w:val="FF0000"/>
          <w:u w:val="single"/>
        </w:rPr>
        <w:t xml:space="preserve"> </w:t>
      </w:r>
    </w:p>
    <w:p w14:paraId="0FB576A1" w14:textId="77777777" w:rsidR="004A1B89" w:rsidRPr="008C4A96" w:rsidRDefault="004A1B89" w:rsidP="004A1B89">
      <w:pPr>
        <w:jc w:val="center"/>
        <w:rPr>
          <w:rFonts w:cstheme="minorHAnsi"/>
          <w:b/>
          <w:color w:val="FF0000"/>
          <w:u w:val="single"/>
        </w:rPr>
      </w:pPr>
    </w:p>
    <w:p w14:paraId="3F94A839" w14:textId="77777777" w:rsidR="004A1B89" w:rsidRPr="008C4A96" w:rsidRDefault="004A1B89" w:rsidP="004A1B89">
      <w:pPr>
        <w:jc w:val="center"/>
        <w:rPr>
          <w:rFonts w:cstheme="minorHAnsi"/>
          <w:b/>
          <w:color w:val="FF0000"/>
          <w:u w:val="single"/>
        </w:rPr>
      </w:pPr>
    </w:p>
    <w:p w14:paraId="45067337" w14:textId="0D33303F" w:rsidR="004A1B89" w:rsidRPr="008C4A96" w:rsidRDefault="004A1B89" w:rsidP="004A1B89">
      <w:pPr>
        <w:jc w:val="center"/>
        <w:rPr>
          <w:rFonts w:cstheme="minorHAnsi"/>
          <w:b/>
          <w:color w:val="FF0000"/>
          <w:u w:val="single"/>
        </w:rPr>
      </w:pPr>
    </w:p>
    <w:p w14:paraId="237EDD06" w14:textId="77777777" w:rsidR="002E643B" w:rsidRPr="008C4A96" w:rsidRDefault="002E643B">
      <w:pPr>
        <w:rPr>
          <w:rFonts w:cstheme="minorHAnsi"/>
          <w:b/>
          <w:color w:val="000000" w:themeColor="text1"/>
          <w:u w:val="single"/>
        </w:rPr>
      </w:pPr>
    </w:p>
    <w:p w14:paraId="54F1F310" w14:textId="77777777" w:rsidR="002E643B" w:rsidRDefault="002E643B">
      <w:pPr>
        <w:rPr>
          <w:rFonts w:cstheme="minorHAnsi"/>
          <w:b/>
          <w:color w:val="000000" w:themeColor="text1"/>
          <w:u w:val="single"/>
        </w:rPr>
      </w:pPr>
    </w:p>
    <w:p w14:paraId="26848C2C" w14:textId="77777777" w:rsidR="007374B4" w:rsidRDefault="007374B4">
      <w:pPr>
        <w:rPr>
          <w:rFonts w:cstheme="minorHAnsi"/>
          <w:b/>
          <w:color w:val="000000" w:themeColor="text1"/>
          <w:u w:val="single"/>
        </w:rPr>
      </w:pPr>
    </w:p>
    <w:p w14:paraId="604E1662" w14:textId="77777777" w:rsidR="007374B4" w:rsidRDefault="007374B4">
      <w:pPr>
        <w:rPr>
          <w:rFonts w:cstheme="minorHAnsi"/>
          <w:b/>
          <w:color w:val="000000" w:themeColor="text1"/>
          <w:u w:val="single"/>
        </w:rPr>
      </w:pPr>
    </w:p>
    <w:p w14:paraId="3CD2F43E" w14:textId="77777777" w:rsidR="007374B4" w:rsidRDefault="007374B4">
      <w:pPr>
        <w:rPr>
          <w:rFonts w:cstheme="minorHAnsi"/>
          <w:b/>
          <w:color w:val="000000" w:themeColor="text1"/>
          <w:u w:val="single"/>
        </w:rPr>
      </w:pPr>
    </w:p>
    <w:p w14:paraId="46B68FCB" w14:textId="77777777" w:rsidR="007374B4" w:rsidRDefault="007374B4">
      <w:pPr>
        <w:rPr>
          <w:rFonts w:cstheme="minorHAnsi"/>
          <w:b/>
          <w:color w:val="000000" w:themeColor="text1"/>
          <w:u w:val="single"/>
        </w:rPr>
      </w:pPr>
    </w:p>
    <w:p w14:paraId="6575737B" w14:textId="77777777" w:rsidR="007374B4" w:rsidRDefault="007374B4">
      <w:pPr>
        <w:rPr>
          <w:rFonts w:cstheme="minorHAnsi"/>
          <w:b/>
          <w:color w:val="000000" w:themeColor="text1"/>
          <w:u w:val="single"/>
        </w:rPr>
      </w:pPr>
    </w:p>
    <w:p w14:paraId="470CF0B0" w14:textId="77777777" w:rsidR="007374B4" w:rsidRPr="008C4A96" w:rsidRDefault="007374B4">
      <w:pPr>
        <w:rPr>
          <w:rFonts w:cstheme="minorHAnsi"/>
          <w:b/>
          <w:color w:val="000000" w:themeColor="text1"/>
          <w:u w:val="single"/>
        </w:rPr>
      </w:pPr>
    </w:p>
    <w:p w14:paraId="739DA1B0" w14:textId="77777777" w:rsidR="00BA147B" w:rsidRPr="00B7585E" w:rsidRDefault="00BA147B" w:rsidP="00BA147B">
      <w:pPr>
        <w:rPr>
          <w:rFonts w:cstheme="minorHAnsi"/>
          <w:b/>
          <w:sz w:val="28"/>
          <w:szCs w:val="28"/>
          <w:u w:val="single"/>
        </w:rPr>
      </w:pPr>
      <w:r w:rsidRPr="00B7585E">
        <w:rPr>
          <w:rFonts w:cstheme="minorHAnsi"/>
          <w:b/>
          <w:sz w:val="28"/>
          <w:szCs w:val="28"/>
          <w:u w:val="single"/>
        </w:rPr>
        <w:lastRenderedPageBreak/>
        <w:t>Introduction</w:t>
      </w:r>
    </w:p>
    <w:p w14:paraId="0150CA7D" w14:textId="77777777" w:rsidR="00BA147B" w:rsidRPr="008C4A96" w:rsidRDefault="00BA147B" w:rsidP="00BA147B">
      <w:pPr>
        <w:ind w:left="360"/>
        <w:rPr>
          <w:rFonts w:cstheme="minorHAnsi"/>
          <w:b/>
        </w:rPr>
      </w:pPr>
    </w:p>
    <w:p w14:paraId="0D45C20C" w14:textId="50366EA4" w:rsidR="007E3697" w:rsidRPr="008C4A96" w:rsidRDefault="000207AC" w:rsidP="00807083">
      <w:pPr>
        <w:pStyle w:val="Heading1"/>
      </w:pPr>
      <w:r>
        <w:t>Signs of Safety</w:t>
      </w:r>
    </w:p>
    <w:p w14:paraId="48321136" w14:textId="77777777" w:rsidR="007E3697" w:rsidRPr="008C4A96" w:rsidRDefault="007E3697" w:rsidP="007E3697">
      <w:pPr>
        <w:rPr>
          <w:rFonts w:cstheme="minorHAnsi"/>
          <w:lang w:eastAsia="en-GB"/>
        </w:rPr>
      </w:pPr>
    </w:p>
    <w:p w14:paraId="0582842D" w14:textId="49C0A323" w:rsidR="009F3E62" w:rsidRDefault="0062338A" w:rsidP="009F3E62">
      <w:pPr>
        <w:rPr>
          <w:rFonts w:cstheme="minorHAnsi"/>
          <w:lang w:eastAsia="en-GB"/>
        </w:rPr>
      </w:pPr>
      <w:r>
        <w:rPr>
          <w:rFonts w:cstheme="minorHAnsi"/>
          <w:lang w:eastAsia="en-GB"/>
        </w:rPr>
        <w:t xml:space="preserve">Signs of Safety is the practice model </w:t>
      </w:r>
      <w:r w:rsidR="00376A78">
        <w:rPr>
          <w:rFonts w:cstheme="minorHAnsi"/>
          <w:lang w:eastAsia="en-GB"/>
        </w:rPr>
        <w:t>in Cumbria</w:t>
      </w:r>
      <w:r w:rsidR="00133C23">
        <w:rPr>
          <w:rFonts w:cstheme="minorHAnsi"/>
          <w:lang w:eastAsia="en-GB"/>
        </w:rPr>
        <w:t>.</w:t>
      </w:r>
    </w:p>
    <w:p w14:paraId="5D0435F5" w14:textId="77777777" w:rsidR="00133C23" w:rsidRDefault="00133C23" w:rsidP="009F3E62">
      <w:pPr>
        <w:rPr>
          <w:rFonts w:cstheme="minorHAnsi"/>
          <w:lang w:eastAsia="en-GB"/>
        </w:rPr>
      </w:pPr>
    </w:p>
    <w:p w14:paraId="369F59E8" w14:textId="346F2922" w:rsidR="00C66336" w:rsidRDefault="00D24C7E" w:rsidP="00AB4F7B">
      <w:pPr>
        <w:rPr>
          <w:rFonts w:cstheme="minorHAnsi"/>
          <w:lang w:eastAsia="en-GB"/>
        </w:rPr>
      </w:pPr>
      <w:r>
        <w:rPr>
          <w:rFonts w:cstheme="minorHAnsi"/>
          <w:lang w:eastAsia="en-GB"/>
        </w:rPr>
        <w:t>On 3</w:t>
      </w:r>
      <w:r w:rsidRPr="00D24C7E">
        <w:rPr>
          <w:rFonts w:cstheme="minorHAnsi"/>
          <w:vertAlign w:val="superscript"/>
          <w:lang w:eastAsia="en-GB"/>
        </w:rPr>
        <w:t>rd</w:t>
      </w:r>
      <w:r>
        <w:rPr>
          <w:rFonts w:cstheme="minorHAnsi"/>
          <w:lang w:eastAsia="en-GB"/>
        </w:rPr>
        <w:t xml:space="preserve"> November 2022 Cumbria implemented the Signs of Safety IT Solution</w:t>
      </w:r>
      <w:r w:rsidR="009F55EA">
        <w:rPr>
          <w:rFonts w:cstheme="minorHAnsi"/>
          <w:lang w:eastAsia="en-GB"/>
        </w:rPr>
        <w:t xml:space="preserve"> to our System C (</w:t>
      </w:r>
      <w:proofErr w:type="spellStart"/>
      <w:r w:rsidR="009F55EA">
        <w:rPr>
          <w:rFonts w:cstheme="minorHAnsi"/>
          <w:lang w:eastAsia="en-GB"/>
        </w:rPr>
        <w:t>Liquidlogic</w:t>
      </w:r>
      <w:proofErr w:type="spellEnd"/>
      <w:r w:rsidR="009F55EA">
        <w:rPr>
          <w:rFonts w:cstheme="minorHAnsi"/>
          <w:lang w:eastAsia="en-GB"/>
        </w:rPr>
        <w:t xml:space="preserve">) Social Care Case Management </w:t>
      </w:r>
      <w:r w:rsidR="00242265">
        <w:rPr>
          <w:rFonts w:cstheme="minorHAnsi"/>
          <w:lang w:eastAsia="en-GB"/>
        </w:rPr>
        <w:t>system.</w:t>
      </w:r>
    </w:p>
    <w:p w14:paraId="6E6D4055" w14:textId="77777777" w:rsidR="00AB4F7B" w:rsidRPr="008C4A96" w:rsidRDefault="00AB4F7B" w:rsidP="00AB4F7B">
      <w:pPr>
        <w:rPr>
          <w:rFonts w:cstheme="minorHAnsi"/>
          <w:lang w:eastAsia="en-GB"/>
        </w:rPr>
      </w:pPr>
    </w:p>
    <w:p w14:paraId="505E19B6" w14:textId="77777777" w:rsidR="00F2715D" w:rsidRDefault="00C66336" w:rsidP="00C66336">
      <w:pPr>
        <w:rPr>
          <w:rFonts w:cstheme="minorHAnsi"/>
          <w:lang w:eastAsia="en-GB"/>
        </w:rPr>
      </w:pPr>
      <w:r w:rsidRPr="008C4A96">
        <w:rPr>
          <w:rFonts w:cstheme="minorHAnsi"/>
          <w:lang w:eastAsia="en-GB"/>
        </w:rPr>
        <w:t>A user will complete the Contact and Referral</w:t>
      </w:r>
      <w:r w:rsidR="00AE558C">
        <w:rPr>
          <w:rFonts w:cstheme="minorHAnsi"/>
          <w:lang w:eastAsia="en-GB"/>
        </w:rPr>
        <w:t xml:space="preserve"> &amp; Information</w:t>
      </w:r>
      <w:r w:rsidRPr="008C4A96">
        <w:rPr>
          <w:rFonts w:cstheme="minorHAnsi"/>
          <w:lang w:eastAsia="en-GB"/>
        </w:rPr>
        <w:t xml:space="preserve"> records</w:t>
      </w:r>
      <w:r w:rsidR="00AE558C">
        <w:rPr>
          <w:rFonts w:cstheme="minorHAnsi"/>
          <w:lang w:eastAsia="en-GB"/>
        </w:rPr>
        <w:t xml:space="preserve"> </w:t>
      </w:r>
      <w:r w:rsidR="00740615">
        <w:rPr>
          <w:rFonts w:cstheme="minorHAnsi"/>
          <w:lang w:eastAsia="en-GB"/>
        </w:rPr>
        <w:t>when concerns</w:t>
      </w:r>
      <w:r w:rsidR="000B4BD3">
        <w:rPr>
          <w:rFonts w:cstheme="minorHAnsi"/>
          <w:lang w:eastAsia="en-GB"/>
        </w:rPr>
        <w:t xml:space="preserve"> about a child </w:t>
      </w:r>
      <w:r w:rsidR="009A3D1D">
        <w:rPr>
          <w:rFonts w:cstheme="minorHAnsi"/>
          <w:lang w:eastAsia="en-GB"/>
        </w:rPr>
        <w:t xml:space="preserve">living in the </w:t>
      </w:r>
      <w:r w:rsidR="00F2715D">
        <w:rPr>
          <w:rFonts w:cstheme="minorHAnsi"/>
          <w:lang w:eastAsia="en-GB"/>
        </w:rPr>
        <w:t xml:space="preserve">Local Authority </w:t>
      </w:r>
      <w:r w:rsidR="000B4BD3">
        <w:rPr>
          <w:rFonts w:cstheme="minorHAnsi"/>
          <w:lang w:eastAsia="en-GB"/>
        </w:rPr>
        <w:t>are received</w:t>
      </w:r>
      <w:r w:rsidRPr="008C4A96">
        <w:rPr>
          <w:rFonts w:cstheme="minorHAnsi"/>
          <w:lang w:eastAsia="en-GB"/>
        </w:rPr>
        <w:t xml:space="preserve">. </w:t>
      </w:r>
    </w:p>
    <w:p w14:paraId="22738103" w14:textId="77777777" w:rsidR="001C45F0" w:rsidRDefault="001C45F0" w:rsidP="00C66336">
      <w:pPr>
        <w:rPr>
          <w:rFonts w:cstheme="minorHAnsi"/>
          <w:lang w:eastAsia="en-GB"/>
        </w:rPr>
      </w:pPr>
    </w:p>
    <w:p w14:paraId="26675B5B" w14:textId="059827EE" w:rsidR="00C66336" w:rsidRPr="008C4A96" w:rsidRDefault="00C66336" w:rsidP="00C66336">
      <w:pPr>
        <w:rPr>
          <w:rFonts w:cstheme="minorHAnsi"/>
          <w:lang w:eastAsia="en-GB"/>
        </w:rPr>
      </w:pPr>
      <w:r w:rsidRPr="008C4A96">
        <w:rPr>
          <w:rFonts w:cstheme="minorHAnsi"/>
          <w:lang w:eastAsia="en-GB"/>
        </w:rPr>
        <w:t xml:space="preserve">This process in most cases is carried out by the Safeguarding Hub as described in next chapter </w:t>
      </w:r>
      <w:r w:rsidRPr="008C4A96">
        <w:rPr>
          <w:rFonts w:cstheme="minorHAnsi"/>
          <w:i/>
          <w:lang w:eastAsia="en-GB"/>
        </w:rPr>
        <w:t>(see also appendix A for transfer flow from Safeguarding Hub to District Tea</w:t>
      </w:r>
      <w:r w:rsidR="006055A5">
        <w:rPr>
          <w:rFonts w:cstheme="minorHAnsi"/>
          <w:i/>
          <w:lang w:eastAsia="en-GB"/>
        </w:rPr>
        <w:t>ms</w:t>
      </w:r>
      <w:r w:rsidRPr="008C4A96">
        <w:rPr>
          <w:rFonts w:cstheme="minorHAnsi"/>
          <w:i/>
          <w:lang w:eastAsia="en-GB"/>
        </w:rPr>
        <w:t>)</w:t>
      </w:r>
      <w:r w:rsidRPr="008C4A96">
        <w:rPr>
          <w:rFonts w:cstheme="minorHAnsi"/>
          <w:lang w:eastAsia="en-GB"/>
        </w:rPr>
        <w:t xml:space="preserve"> although there are occasions where a District Team will start a Contact and Referral, for example when additional siblings </w:t>
      </w:r>
      <w:r w:rsidR="00D547E6">
        <w:rPr>
          <w:rFonts w:cstheme="minorHAnsi"/>
          <w:lang w:eastAsia="en-GB"/>
        </w:rPr>
        <w:t>in a household</w:t>
      </w:r>
      <w:r w:rsidR="007C151C">
        <w:rPr>
          <w:rFonts w:cstheme="minorHAnsi"/>
          <w:lang w:eastAsia="en-GB"/>
        </w:rPr>
        <w:t xml:space="preserve"> </w:t>
      </w:r>
      <w:r w:rsidRPr="008C4A96">
        <w:rPr>
          <w:rFonts w:cstheme="minorHAnsi"/>
          <w:lang w:eastAsia="en-GB"/>
        </w:rPr>
        <w:t>are identified and require assessment also.</w:t>
      </w:r>
    </w:p>
    <w:p w14:paraId="3BC85105" w14:textId="77777777" w:rsidR="00C66336" w:rsidRPr="008C4A96" w:rsidRDefault="00C66336" w:rsidP="00C66336">
      <w:pPr>
        <w:rPr>
          <w:rFonts w:cstheme="minorHAnsi"/>
          <w:lang w:eastAsia="en-GB"/>
        </w:rPr>
      </w:pPr>
    </w:p>
    <w:p w14:paraId="04147EDD" w14:textId="17CA6DCC" w:rsidR="00BA147B" w:rsidRPr="005C652F" w:rsidRDefault="007C151C" w:rsidP="00C66336">
      <w:pPr>
        <w:rPr>
          <w:rFonts w:cstheme="minorHAnsi"/>
          <w:b/>
          <w:bCs/>
          <w:color w:val="000000"/>
          <w:lang w:eastAsia="en-GB"/>
        </w:rPr>
      </w:pPr>
      <w:r w:rsidRPr="005C652F">
        <w:rPr>
          <w:rFonts w:cstheme="minorHAnsi"/>
          <w:b/>
          <w:bCs/>
          <w:color w:val="000000"/>
          <w:lang w:eastAsia="en-GB"/>
        </w:rPr>
        <w:t>Useful links</w:t>
      </w:r>
      <w:r w:rsidR="001D1BBA" w:rsidRPr="005C652F">
        <w:rPr>
          <w:rFonts w:cstheme="minorHAnsi"/>
          <w:b/>
          <w:bCs/>
          <w:color w:val="000000"/>
          <w:lang w:eastAsia="en-GB"/>
        </w:rPr>
        <w:t xml:space="preserve"> for Signs of Safety Practice</w:t>
      </w:r>
      <w:r w:rsidR="005C652F">
        <w:rPr>
          <w:rFonts w:cstheme="minorHAnsi"/>
          <w:b/>
          <w:bCs/>
          <w:color w:val="000000"/>
          <w:lang w:eastAsia="en-GB"/>
        </w:rPr>
        <w:t xml:space="preserve"> information</w:t>
      </w:r>
      <w:r w:rsidR="001D1BBA" w:rsidRPr="005C652F">
        <w:rPr>
          <w:rFonts w:cstheme="minorHAnsi"/>
          <w:b/>
          <w:bCs/>
          <w:color w:val="000000"/>
          <w:lang w:eastAsia="en-GB"/>
        </w:rPr>
        <w:t>:-</w:t>
      </w:r>
    </w:p>
    <w:p w14:paraId="0C03E530" w14:textId="77777777" w:rsidR="001D1BBA" w:rsidRDefault="001D1BBA" w:rsidP="00C66336">
      <w:pPr>
        <w:rPr>
          <w:rFonts w:cstheme="minorHAnsi"/>
          <w:color w:val="000000"/>
          <w:lang w:eastAsia="en-GB"/>
        </w:rPr>
      </w:pPr>
    </w:p>
    <w:p w14:paraId="72FCA0E3" w14:textId="6AB47BB8" w:rsidR="005C652F" w:rsidRDefault="005C652F" w:rsidP="00C66336">
      <w:hyperlink r:id="rId12" w:history="1">
        <w:r>
          <w:rPr>
            <w:rStyle w:val="Hyperlink"/>
          </w:rPr>
          <w:t>Signs of Safety - Home (sharepoint.com)</w:t>
        </w:r>
      </w:hyperlink>
    </w:p>
    <w:p w14:paraId="2ADBF870" w14:textId="77777777" w:rsidR="00774B3C" w:rsidRDefault="00774B3C" w:rsidP="00C66336"/>
    <w:p w14:paraId="6D0CBDC0" w14:textId="43E8C5D0" w:rsidR="00774B3C" w:rsidRDefault="00B7585E" w:rsidP="00C66336">
      <w:hyperlink r:id="rId13" w:history="1">
        <w:r w:rsidRPr="005447F7">
          <w:rPr>
            <w:rStyle w:val="Hyperlink"/>
          </w:rPr>
          <w:t>https://www.signsofsafety.net/what-is-sofs/</w:t>
        </w:r>
      </w:hyperlink>
    </w:p>
    <w:p w14:paraId="42E094C7" w14:textId="77777777" w:rsidR="00B7585E" w:rsidRDefault="00B7585E" w:rsidP="00C66336"/>
    <w:p w14:paraId="3A17B8B4" w14:textId="77777777" w:rsidR="005C652F" w:rsidRDefault="005C652F" w:rsidP="00C66336"/>
    <w:p w14:paraId="49C9C2EF" w14:textId="77777777" w:rsidR="005C652F" w:rsidRDefault="005C652F" w:rsidP="00C66336">
      <w:pPr>
        <w:rPr>
          <w:rFonts w:cstheme="minorHAnsi"/>
          <w:color w:val="000000"/>
          <w:lang w:eastAsia="en-GB"/>
        </w:rPr>
      </w:pPr>
    </w:p>
    <w:p w14:paraId="2B4B0EA1" w14:textId="4DF38E49" w:rsidR="00F146FB" w:rsidRDefault="00F146FB">
      <w:pPr>
        <w:rPr>
          <w:rFonts w:cstheme="minorHAnsi"/>
          <w:color w:val="000000"/>
          <w:lang w:eastAsia="en-GB"/>
        </w:rPr>
      </w:pPr>
      <w:r>
        <w:rPr>
          <w:rFonts w:cstheme="minorHAnsi"/>
          <w:color w:val="000000"/>
          <w:lang w:eastAsia="en-GB"/>
        </w:rPr>
        <w:br w:type="page"/>
      </w:r>
    </w:p>
    <w:p w14:paraId="13A67591" w14:textId="77777777" w:rsidR="00FD6ECE" w:rsidRPr="008C4A96" w:rsidRDefault="00FD6ECE" w:rsidP="00C66336">
      <w:pPr>
        <w:rPr>
          <w:rFonts w:cstheme="minorHAnsi"/>
          <w:color w:val="000000"/>
          <w:lang w:eastAsia="en-GB"/>
        </w:rPr>
      </w:pPr>
    </w:p>
    <w:p w14:paraId="1CE8EFAF" w14:textId="4D9E96F0" w:rsidR="00B63B99" w:rsidRPr="00807083" w:rsidRDefault="00B63B99" w:rsidP="00807083">
      <w:pPr>
        <w:pStyle w:val="Heading1"/>
      </w:pPr>
      <w:r w:rsidRPr="00807083">
        <w:t>New Referral received by Safeguarding Hub and transfer of Assessment Decision to District Teams</w:t>
      </w:r>
    </w:p>
    <w:p w14:paraId="3FB6D65B" w14:textId="77777777" w:rsidR="00B63B99" w:rsidRPr="008C4A96" w:rsidRDefault="00B63B99" w:rsidP="00B63B99">
      <w:pPr>
        <w:rPr>
          <w:rFonts w:cstheme="minorHAnsi"/>
          <w:lang w:eastAsia="en-GB"/>
        </w:rPr>
      </w:pPr>
    </w:p>
    <w:p w14:paraId="41FF8568" w14:textId="3B54713E" w:rsidR="004B15EC" w:rsidRDefault="00B63B99" w:rsidP="00B63B99">
      <w:pPr>
        <w:rPr>
          <w:rFonts w:cstheme="minorHAnsi"/>
          <w:lang w:eastAsia="en-GB"/>
        </w:rPr>
      </w:pPr>
      <w:r w:rsidRPr="008C4A96">
        <w:rPr>
          <w:rFonts w:cstheme="minorHAnsi"/>
          <w:lang w:eastAsia="en-GB"/>
        </w:rPr>
        <w:t xml:space="preserve">Contacts received into the Safeguarding Hub will be progressed through EHM by a multi-agency team of professionals. Where threshold is met for Social Care intervention the Contact and supporting information will be transferred to LCS and progressed to Referral by </w:t>
      </w:r>
      <w:r w:rsidR="00884A3F" w:rsidRPr="008C4A96">
        <w:rPr>
          <w:rFonts w:cstheme="minorHAnsi"/>
          <w:lang w:eastAsia="en-GB"/>
        </w:rPr>
        <w:t>the Safeguarding</w:t>
      </w:r>
      <w:r w:rsidR="00877031" w:rsidRPr="008C4A96">
        <w:rPr>
          <w:rFonts w:cstheme="minorHAnsi"/>
          <w:lang w:eastAsia="en-GB"/>
        </w:rPr>
        <w:t xml:space="preserve"> Hub Team</w:t>
      </w:r>
      <w:r w:rsidRPr="008C4A96">
        <w:rPr>
          <w:rFonts w:cstheme="minorHAnsi"/>
          <w:lang w:eastAsia="en-GB"/>
        </w:rPr>
        <w:t xml:space="preserve"> as per existing process</w:t>
      </w:r>
      <w:r w:rsidR="004A1185" w:rsidRPr="008C4A96">
        <w:rPr>
          <w:rFonts w:cstheme="minorHAnsi"/>
          <w:lang w:eastAsia="en-GB"/>
        </w:rPr>
        <w:t>es</w:t>
      </w:r>
      <w:r w:rsidRPr="008C4A96">
        <w:rPr>
          <w:rFonts w:cstheme="minorHAnsi"/>
          <w:lang w:eastAsia="en-GB"/>
        </w:rPr>
        <w:t>. The referral is authorised by the Safeguarding Hub Team Manager</w:t>
      </w:r>
      <w:r w:rsidR="00877031" w:rsidRPr="008C4A96">
        <w:rPr>
          <w:rFonts w:cstheme="minorHAnsi"/>
          <w:lang w:eastAsia="en-GB"/>
        </w:rPr>
        <w:t xml:space="preserve"> and then </w:t>
      </w:r>
      <w:r w:rsidR="00491ABD" w:rsidRPr="008C4A96">
        <w:rPr>
          <w:rFonts w:cstheme="minorHAnsi"/>
          <w:lang w:eastAsia="en-GB"/>
        </w:rPr>
        <w:t>assigned to the relevant</w:t>
      </w:r>
      <w:r w:rsidR="002E26A0" w:rsidRPr="008C4A96">
        <w:rPr>
          <w:rFonts w:cstheme="minorHAnsi"/>
          <w:lang w:eastAsia="en-GB"/>
        </w:rPr>
        <w:t xml:space="preserve"> </w:t>
      </w:r>
      <w:r w:rsidR="00A56A93" w:rsidRPr="008C4A96">
        <w:rPr>
          <w:rFonts w:cstheme="minorHAnsi"/>
          <w:lang w:eastAsia="en-GB"/>
        </w:rPr>
        <w:t xml:space="preserve">Duty </w:t>
      </w:r>
      <w:r w:rsidR="002E26A0" w:rsidRPr="008C4A96">
        <w:rPr>
          <w:rFonts w:cstheme="minorHAnsi"/>
          <w:lang w:eastAsia="en-GB"/>
        </w:rPr>
        <w:t xml:space="preserve">Manager </w:t>
      </w:r>
      <w:r w:rsidR="00A56A93" w:rsidRPr="008C4A96">
        <w:rPr>
          <w:rFonts w:cstheme="minorHAnsi"/>
          <w:lang w:eastAsia="en-GB"/>
        </w:rPr>
        <w:t xml:space="preserve">group </w:t>
      </w:r>
      <w:r w:rsidR="002E26A0" w:rsidRPr="008C4A96">
        <w:rPr>
          <w:rFonts w:cstheme="minorHAnsi"/>
          <w:lang w:eastAsia="en-GB"/>
        </w:rPr>
        <w:t xml:space="preserve">tray in the </w:t>
      </w:r>
      <w:r w:rsidR="00F245E7" w:rsidRPr="008C4A96">
        <w:rPr>
          <w:rFonts w:cstheme="minorHAnsi"/>
          <w:lang w:eastAsia="en-GB"/>
        </w:rPr>
        <w:t xml:space="preserve">Social Care </w:t>
      </w:r>
      <w:r w:rsidR="004779C5" w:rsidRPr="008C4A96">
        <w:rPr>
          <w:rFonts w:cstheme="minorHAnsi"/>
          <w:lang w:eastAsia="en-GB"/>
        </w:rPr>
        <w:t>l</w:t>
      </w:r>
      <w:r w:rsidR="00F245E7" w:rsidRPr="008C4A96">
        <w:rPr>
          <w:rFonts w:cstheme="minorHAnsi"/>
          <w:lang w:eastAsia="en-GB"/>
        </w:rPr>
        <w:t>ocality</w:t>
      </w:r>
      <w:r w:rsidRPr="008C4A96">
        <w:rPr>
          <w:rFonts w:cstheme="minorHAnsi"/>
          <w:lang w:eastAsia="en-GB"/>
        </w:rPr>
        <w:t xml:space="preserve">. </w:t>
      </w:r>
    </w:p>
    <w:p w14:paraId="04ED1E4E" w14:textId="205FB1C8" w:rsidR="009E1146" w:rsidRPr="008C4A96" w:rsidRDefault="009E1146" w:rsidP="00B63B99">
      <w:pPr>
        <w:rPr>
          <w:rFonts w:cstheme="minorHAnsi"/>
          <w:lang w:eastAsia="en-GB"/>
        </w:rPr>
      </w:pPr>
      <w:r w:rsidRPr="008C4A96">
        <w:rPr>
          <w:rFonts w:cstheme="minorHAnsi"/>
          <w:noProof/>
          <w:color w:val="000000"/>
          <w:lang w:eastAsia="en-GB"/>
        </w:rPr>
        <w:drawing>
          <wp:inline distT="0" distB="0" distL="0" distR="0" wp14:anchorId="12340426" wp14:editId="6C161A6F">
            <wp:extent cx="5133600" cy="1252800"/>
            <wp:effectExtent l="19050" t="19050" r="1016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3600" cy="1252800"/>
                    </a:xfrm>
                    <a:prstGeom prst="rect">
                      <a:avLst/>
                    </a:prstGeom>
                    <a:ln>
                      <a:solidFill>
                        <a:schemeClr val="accent1">
                          <a:shade val="15000"/>
                        </a:schemeClr>
                      </a:solidFill>
                    </a:ln>
                  </pic:spPr>
                </pic:pic>
              </a:graphicData>
            </a:graphic>
          </wp:inline>
        </w:drawing>
      </w:r>
    </w:p>
    <w:p w14:paraId="644A3128" w14:textId="5C5BADF7" w:rsidR="00B63B99" w:rsidRPr="008C4A96" w:rsidRDefault="004B15EC" w:rsidP="00B63B99">
      <w:pPr>
        <w:rPr>
          <w:rFonts w:cstheme="minorHAnsi"/>
          <w:lang w:eastAsia="en-GB"/>
        </w:rPr>
      </w:pPr>
      <w:r w:rsidRPr="00240F9D">
        <w:rPr>
          <w:rFonts w:cstheme="minorHAnsi"/>
          <w:b/>
          <w:bCs/>
          <w:lang w:eastAsia="en-GB"/>
        </w:rPr>
        <w:t>The Social Care Duty</w:t>
      </w:r>
      <w:r w:rsidR="00AB45F1" w:rsidRPr="00240F9D">
        <w:rPr>
          <w:rFonts w:cstheme="minorHAnsi"/>
          <w:b/>
          <w:bCs/>
          <w:lang w:eastAsia="en-GB"/>
        </w:rPr>
        <w:t xml:space="preserve"> Team Manager</w:t>
      </w:r>
      <w:r w:rsidR="00AB45F1" w:rsidRPr="008C4A96">
        <w:rPr>
          <w:rFonts w:cstheme="minorHAnsi"/>
          <w:lang w:eastAsia="en-GB"/>
        </w:rPr>
        <w:t xml:space="preserve"> will </w:t>
      </w:r>
      <w:r w:rsidR="00722CD1" w:rsidRPr="008C4A96">
        <w:rPr>
          <w:rFonts w:cstheme="minorHAnsi"/>
          <w:lang w:eastAsia="en-GB"/>
        </w:rPr>
        <w:t>then pick up the referral from the Duty Tray</w:t>
      </w:r>
      <w:r w:rsidR="00926D89" w:rsidRPr="008C4A96">
        <w:rPr>
          <w:rFonts w:cstheme="minorHAnsi"/>
          <w:lang w:eastAsia="en-GB"/>
        </w:rPr>
        <w:t xml:space="preserve"> </w:t>
      </w:r>
      <w:r w:rsidR="00B839B7" w:rsidRPr="008C4A96">
        <w:rPr>
          <w:rFonts w:cstheme="minorHAnsi"/>
          <w:lang w:eastAsia="en-GB"/>
        </w:rPr>
        <w:t>to progress to C&amp;F Assessment</w:t>
      </w:r>
      <w:r w:rsidR="000A3C88" w:rsidRPr="008C4A96">
        <w:rPr>
          <w:rFonts w:cstheme="minorHAnsi"/>
          <w:lang w:eastAsia="en-GB"/>
        </w:rPr>
        <w:t xml:space="preserve"> and allocate a Social Worker</w:t>
      </w:r>
      <w:r w:rsidR="00D009AE" w:rsidRPr="008C4A96">
        <w:rPr>
          <w:rFonts w:cstheme="minorHAnsi"/>
          <w:lang w:eastAsia="en-GB"/>
        </w:rPr>
        <w:t>:-</w:t>
      </w:r>
    </w:p>
    <w:p w14:paraId="5170D3AC" w14:textId="77777777" w:rsidR="00B63B99" w:rsidRPr="008C4A96" w:rsidRDefault="00B63B99" w:rsidP="00B63B99">
      <w:pPr>
        <w:rPr>
          <w:rFonts w:cstheme="minorHAnsi"/>
          <w:lang w:eastAsia="en-GB"/>
        </w:rPr>
      </w:pPr>
    </w:p>
    <w:p w14:paraId="707557BB" w14:textId="65F4D81C" w:rsidR="00B63B99" w:rsidRPr="008C4A96" w:rsidRDefault="00F07020" w:rsidP="00B63B99">
      <w:pPr>
        <w:jc w:val="center"/>
        <w:rPr>
          <w:rFonts w:cstheme="minorHAnsi"/>
          <w:noProof/>
          <w:lang w:eastAsia="en-GB"/>
        </w:rPr>
      </w:pPr>
      <w:r w:rsidRPr="008C4A96">
        <w:rPr>
          <w:rFonts w:cstheme="minorHAnsi"/>
          <w:noProof/>
          <w:lang w:eastAsia="en-GB"/>
        </w:rPr>
        <w:drawing>
          <wp:inline distT="0" distB="0" distL="0" distR="0" wp14:anchorId="7D13A19B" wp14:editId="09B5E2AA">
            <wp:extent cx="6551930" cy="1197610"/>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51930" cy="1197610"/>
                    </a:xfrm>
                    <a:prstGeom prst="rect">
                      <a:avLst/>
                    </a:prstGeom>
                  </pic:spPr>
                </pic:pic>
              </a:graphicData>
            </a:graphic>
          </wp:inline>
        </w:drawing>
      </w:r>
    </w:p>
    <w:p w14:paraId="74BAA88B" w14:textId="77777777" w:rsidR="00B63B99" w:rsidRPr="008C4A96" w:rsidRDefault="00B63B99" w:rsidP="00B63B99">
      <w:pPr>
        <w:rPr>
          <w:rFonts w:cstheme="minorHAnsi"/>
          <w:lang w:eastAsia="en-GB"/>
        </w:rPr>
      </w:pPr>
    </w:p>
    <w:p w14:paraId="37E0D548" w14:textId="1FA92196" w:rsidR="00B63B99" w:rsidRPr="008C4A96" w:rsidRDefault="00F47716" w:rsidP="00B63B99">
      <w:pPr>
        <w:numPr>
          <w:ilvl w:val="0"/>
          <w:numId w:val="14"/>
        </w:numPr>
        <w:spacing w:line="240" w:lineRule="auto"/>
        <w:jc w:val="both"/>
        <w:rPr>
          <w:rFonts w:cstheme="minorHAnsi"/>
          <w:lang w:eastAsia="en-GB"/>
        </w:rPr>
      </w:pPr>
      <w:r w:rsidRPr="008C4A96">
        <w:rPr>
          <w:rFonts w:cstheme="minorHAnsi"/>
          <w:lang w:eastAsia="en-GB"/>
        </w:rPr>
        <w:t>The Team</w:t>
      </w:r>
      <w:r w:rsidR="00B63B99" w:rsidRPr="008C4A96">
        <w:rPr>
          <w:rFonts w:cstheme="minorHAnsi"/>
          <w:lang w:eastAsia="en-GB"/>
        </w:rPr>
        <w:t xml:space="preserve"> Manager </w:t>
      </w:r>
      <w:r w:rsidR="00D42892" w:rsidRPr="008C4A96">
        <w:rPr>
          <w:rFonts w:cstheme="minorHAnsi"/>
          <w:lang w:eastAsia="en-GB"/>
        </w:rPr>
        <w:t xml:space="preserve">reviews the </w:t>
      </w:r>
      <w:r w:rsidR="00277F9B" w:rsidRPr="008C4A96">
        <w:rPr>
          <w:rFonts w:cstheme="minorHAnsi"/>
          <w:lang w:eastAsia="en-GB"/>
        </w:rPr>
        <w:t>forms transferred from the Safeguarding Hub MASH</w:t>
      </w:r>
      <w:r w:rsidR="00CB7F5D" w:rsidRPr="008C4A96">
        <w:rPr>
          <w:rFonts w:cstheme="minorHAnsi"/>
          <w:lang w:eastAsia="en-GB"/>
        </w:rPr>
        <w:t xml:space="preserve"> and any other relevant information</w:t>
      </w:r>
      <w:r w:rsidR="0027087C" w:rsidRPr="008C4A96">
        <w:rPr>
          <w:rFonts w:cstheme="minorHAnsi"/>
          <w:lang w:eastAsia="en-GB"/>
        </w:rPr>
        <w:t>/attachments</w:t>
      </w:r>
      <w:r w:rsidR="00CB7F5D" w:rsidRPr="008C4A96">
        <w:rPr>
          <w:rFonts w:cstheme="minorHAnsi"/>
          <w:lang w:eastAsia="en-GB"/>
        </w:rPr>
        <w:t xml:space="preserve"> in the record</w:t>
      </w:r>
      <w:r w:rsidR="00A4415C" w:rsidRPr="008C4A96">
        <w:rPr>
          <w:rFonts w:cstheme="minorHAnsi"/>
          <w:lang w:eastAsia="en-GB"/>
        </w:rPr>
        <w:t xml:space="preserve">. </w:t>
      </w:r>
      <w:r w:rsidR="00F20EB9" w:rsidRPr="008C4A96">
        <w:rPr>
          <w:rFonts w:cstheme="minorHAnsi"/>
          <w:lang w:eastAsia="en-GB"/>
        </w:rPr>
        <w:t>Consider the reasons for assessment</w:t>
      </w:r>
      <w:r w:rsidR="0029424C" w:rsidRPr="008C4A96">
        <w:rPr>
          <w:rFonts w:cstheme="minorHAnsi"/>
          <w:lang w:eastAsia="en-GB"/>
        </w:rPr>
        <w:t xml:space="preserve"> and set</w:t>
      </w:r>
      <w:r w:rsidR="000B0EE4" w:rsidRPr="008C4A96">
        <w:rPr>
          <w:rFonts w:cstheme="minorHAnsi"/>
          <w:lang w:eastAsia="en-GB"/>
        </w:rPr>
        <w:t xml:space="preserve"> the appropriate timeframe </w:t>
      </w:r>
      <w:r w:rsidR="00DA7625" w:rsidRPr="008C4A96">
        <w:rPr>
          <w:rFonts w:cstheme="minorHAnsi"/>
          <w:lang w:eastAsia="en-GB"/>
        </w:rPr>
        <w:t>from the listed priorities based on the needs of child/ren</w:t>
      </w:r>
      <w:r w:rsidR="00A4723A" w:rsidRPr="008C4A96">
        <w:rPr>
          <w:rFonts w:cstheme="minorHAnsi"/>
          <w:lang w:eastAsia="en-GB"/>
        </w:rPr>
        <w:t>, nature and level of risk</w:t>
      </w:r>
      <w:r w:rsidR="00B63B99" w:rsidRPr="008C4A96">
        <w:rPr>
          <w:rFonts w:cstheme="minorHAnsi"/>
          <w:lang w:eastAsia="en-GB"/>
        </w:rPr>
        <w:t>:-</w:t>
      </w:r>
    </w:p>
    <w:p w14:paraId="4762FD81" w14:textId="367A4BCA" w:rsidR="00B63B99" w:rsidRPr="008C4A96" w:rsidRDefault="00B63B99" w:rsidP="00B63B99">
      <w:pPr>
        <w:ind w:left="720"/>
        <w:jc w:val="both"/>
        <w:rPr>
          <w:rFonts w:cstheme="minorHAnsi"/>
          <w:lang w:eastAsia="en-GB"/>
        </w:rPr>
      </w:pPr>
    </w:p>
    <w:p w14:paraId="119F27E4" w14:textId="7BAC4C7F" w:rsidR="00662ABE" w:rsidRPr="008C4A96" w:rsidRDefault="00F927C8" w:rsidP="00662ABE">
      <w:pPr>
        <w:pStyle w:val="ListParagraph"/>
        <w:jc w:val="both"/>
        <w:rPr>
          <w:rFonts w:cstheme="minorHAnsi"/>
          <w:lang w:eastAsia="en-GB"/>
        </w:rPr>
      </w:pPr>
      <w:r w:rsidRPr="008C4A96">
        <w:rPr>
          <w:rFonts w:cstheme="minorHAnsi"/>
          <w:noProof/>
          <w:lang w:eastAsia="en-GB"/>
        </w:rPr>
        <w:drawing>
          <wp:inline distT="0" distB="0" distL="0" distR="0" wp14:anchorId="1BFF9C19" wp14:editId="6E1DCEF0">
            <wp:extent cx="4964400" cy="1382400"/>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4400" cy="1382400"/>
                    </a:xfrm>
                    <a:prstGeom prst="rect">
                      <a:avLst/>
                    </a:prstGeom>
                  </pic:spPr>
                </pic:pic>
              </a:graphicData>
            </a:graphic>
          </wp:inline>
        </w:drawing>
      </w:r>
    </w:p>
    <w:p w14:paraId="475AC994" w14:textId="77777777" w:rsidR="00E1304C" w:rsidRPr="008C4A96" w:rsidRDefault="00E1304C" w:rsidP="00E1304C">
      <w:pPr>
        <w:pStyle w:val="ListParagraph"/>
        <w:jc w:val="both"/>
        <w:rPr>
          <w:rFonts w:cstheme="minorHAnsi"/>
          <w:lang w:eastAsia="en-GB"/>
        </w:rPr>
      </w:pPr>
    </w:p>
    <w:p w14:paraId="2153913F" w14:textId="04955768" w:rsidR="00BA147B" w:rsidRPr="008C4A96" w:rsidRDefault="0036616D" w:rsidP="0036616D">
      <w:pPr>
        <w:jc w:val="center"/>
        <w:rPr>
          <w:rFonts w:cstheme="minorHAnsi"/>
          <w:b/>
        </w:rPr>
      </w:pPr>
      <w:r w:rsidRPr="008C4A96">
        <w:rPr>
          <w:rFonts w:cstheme="minorHAnsi"/>
          <w:b/>
          <w:noProof/>
        </w:rPr>
        <w:drawing>
          <wp:inline distT="0" distB="0" distL="0" distR="0" wp14:anchorId="7046EA19" wp14:editId="42E88AB3">
            <wp:extent cx="1933200" cy="1371600"/>
            <wp:effectExtent l="19050" t="19050" r="1016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33200" cy="1371600"/>
                    </a:xfrm>
                    <a:prstGeom prst="rect">
                      <a:avLst/>
                    </a:prstGeom>
                    <a:ln>
                      <a:solidFill>
                        <a:schemeClr val="accent1">
                          <a:shade val="15000"/>
                        </a:schemeClr>
                      </a:solidFill>
                    </a:ln>
                  </pic:spPr>
                </pic:pic>
              </a:graphicData>
            </a:graphic>
          </wp:inline>
        </w:drawing>
      </w:r>
    </w:p>
    <w:p w14:paraId="669C5FA8" w14:textId="77777777" w:rsidR="006D2CF9" w:rsidRPr="008C4A96" w:rsidRDefault="006D2CF9">
      <w:pPr>
        <w:rPr>
          <w:rFonts w:cstheme="minorHAnsi"/>
          <w:b/>
          <w:color w:val="000000" w:themeColor="text1"/>
          <w:u w:val="single"/>
        </w:rPr>
      </w:pPr>
    </w:p>
    <w:p w14:paraId="49696732" w14:textId="67902452" w:rsidR="002E643B" w:rsidRPr="008C4A96" w:rsidRDefault="00345EC0" w:rsidP="00742469">
      <w:pPr>
        <w:pStyle w:val="ListParagraph"/>
        <w:numPr>
          <w:ilvl w:val="0"/>
          <w:numId w:val="14"/>
        </w:numPr>
        <w:rPr>
          <w:rFonts w:cstheme="minorHAnsi"/>
          <w:bCs/>
          <w:color w:val="000000" w:themeColor="text1"/>
        </w:rPr>
      </w:pPr>
      <w:r w:rsidRPr="008C4A96">
        <w:rPr>
          <w:rFonts w:cstheme="minorHAnsi"/>
          <w:bCs/>
          <w:color w:val="000000" w:themeColor="text1"/>
        </w:rPr>
        <w:lastRenderedPageBreak/>
        <w:t>On the next screen</w:t>
      </w:r>
      <w:r w:rsidR="00CC24CB" w:rsidRPr="008C4A96">
        <w:rPr>
          <w:rFonts w:cstheme="minorHAnsi"/>
          <w:bCs/>
          <w:color w:val="000000" w:themeColor="text1"/>
        </w:rPr>
        <w:t xml:space="preserve"> click ‘Assign’</w:t>
      </w:r>
      <w:r w:rsidR="005C76A4" w:rsidRPr="008C4A96">
        <w:rPr>
          <w:rFonts w:cstheme="minorHAnsi"/>
          <w:bCs/>
          <w:color w:val="000000" w:themeColor="text1"/>
        </w:rPr>
        <w:t xml:space="preserve">, </w:t>
      </w:r>
      <w:r w:rsidR="006D2CF9" w:rsidRPr="008C4A96">
        <w:rPr>
          <w:rFonts w:cstheme="minorHAnsi"/>
          <w:bCs/>
          <w:color w:val="000000" w:themeColor="text1"/>
        </w:rPr>
        <w:t xml:space="preserve">then </w:t>
      </w:r>
      <w:r w:rsidR="005C76A4" w:rsidRPr="008C4A96">
        <w:rPr>
          <w:rFonts w:cstheme="minorHAnsi"/>
          <w:bCs/>
          <w:color w:val="000000" w:themeColor="text1"/>
        </w:rPr>
        <w:t xml:space="preserve">search </w:t>
      </w:r>
      <w:r w:rsidR="006D2CF9" w:rsidRPr="008C4A96">
        <w:rPr>
          <w:rFonts w:cstheme="minorHAnsi"/>
          <w:bCs/>
          <w:color w:val="000000" w:themeColor="text1"/>
        </w:rPr>
        <w:t xml:space="preserve">for </w:t>
      </w:r>
      <w:r w:rsidR="005C76A4" w:rsidRPr="008C4A96">
        <w:rPr>
          <w:rFonts w:cstheme="minorHAnsi"/>
          <w:bCs/>
          <w:color w:val="000000" w:themeColor="text1"/>
        </w:rPr>
        <w:t xml:space="preserve">&amp; select </w:t>
      </w:r>
      <w:r w:rsidR="00EB2666" w:rsidRPr="008C4A96">
        <w:rPr>
          <w:rFonts w:cstheme="minorHAnsi"/>
          <w:bCs/>
          <w:color w:val="000000" w:themeColor="text1"/>
        </w:rPr>
        <w:t xml:space="preserve">the </w:t>
      </w:r>
      <w:r w:rsidR="005C76A4" w:rsidRPr="008C4A96">
        <w:rPr>
          <w:rFonts w:cstheme="minorHAnsi"/>
          <w:bCs/>
          <w:color w:val="000000" w:themeColor="text1"/>
        </w:rPr>
        <w:t>Social Worker to</w:t>
      </w:r>
      <w:r w:rsidR="00CC24CB" w:rsidRPr="008C4A96">
        <w:rPr>
          <w:rFonts w:cstheme="minorHAnsi"/>
          <w:bCs/>
          <w:color w:val="000000" w:themeColor="text1"/>
        </w:rPr>
        <w:t xml:space="preserve"> create </w:t>
      </w:r>
      <w:r w:rsidR="000306D5" w:rsidRPr="008C4A96">
        <w:rPr>
          <w:rFonts w:cstheme="minorHAnsi"/>
          <w:bCs/>
          <w:color w:val="000000" w:themeColor="text1"/>
        </w:rPr>
        <w:t>‘Allocate</w:t>
      </w:r>
      <w:r w:rsidR="006D2CF9" w:rsidRPr="008C4A96">
        <w:rPr>
          <w:rFonts w:cstheme="minorHAnsi"/>
          <w:bCs/>
          <w:color w:val="000000" w:themeColor="text1"/>
        </w:rPr>
        <w:t>d Case Worker’:-</w:t>
      </w:r>
    </w:p>
    <w:p w14:paraId="478969EB" w14:textId="77777777" w:rsidR="00EF41DC" w:rsidRPr="008C4A96" w:rsidRDefault="00EF41DC" w:rsidP="002E643B">
      <w:pPr>
        <w:jc w:val="center"/>
        <w:rPr>
          <w:rFonts w:cstheme="minorHAnsi"/>
          <w:b/>
          <w:color w:val="000000" w:themeColor="text1"/>
          <w:u w:val="single"/>
        </w:rPr>
      </w:pPr>
    </w:p>
    <w:p w14:paraId="0FE4650A" w14:textId="6D7B4341" w:rsidR="00EF41DC" w:rsidRPr="008C4A96" w:rsidRDefault="007E16A8" w:rsidP="002E643B">
      <w:pPr>
        <w:jc w:val="center"/>
        <w:rPr>
          <w:rFonts w:cstheme="minorHAnsi"/>
          <w:b/>
          <w:color w:val="000000" w:themeColor="text1"/>
          <w:u w:val="single"/>
        </w:rPr>
      </w:pPr>
      <w:r w:rsidRPr="008C4A96">
        <w:rPr>
          <w:rFonts w:cstheme="minorHAnsi"/>
          <w:bCs/>
          <w:noProof/>
          <w:color w:val="000000" w:themeColor="text1"/>
        </w:rPr>
        <mc:AlternateContent>
          <mc:Choice Requires="wps">
            <w:drawing>
              <wp:anchor distT="0" distB="0" distL="114300" distR="114300" simplePos="0" relativeHeight="251659265" behindDoc="0" locked="0" layoutInCell="1" allowOverlap="1" wp14:anchorId="2CD0054F" wp14:editId="3B59D1E2">
                <wp:simplePos x="0" y="0"/>
                <wp:positionH relativeFrom="column">
                  <wp:posOffset>2688875</wp:posOffset>
                </wp:positionH>
                <wp:positionV relativeFrom="paragraph">
                  <wp:posOffset>1296677</wp:posOffset>
                </wp:positionV>
                <wp:extent cx="391187" cy="268941"/>
                <wp:effectExtent l="0" t="0" r="27940" b="17145"/>
                <wp:wrapNone/>
                <wp:docPr id="26" name="Rectangle 26"/>
                <wp:cNvGraphicFramePr/>
                <a:graphic xmlns:a="http://schemas.openxmlformats.org/drawingml/2006/main">
                  <a:graphicData uri="http://schemas.microsoft.com/office/word/2010/wordprocessingShape">
                    <wps:wsp>
                      <wps:cNvSpPr/>
                      <wps:spPr>
                        <a:xfrm>
                          <a:off x="0" y="0"/>
                          <a:ext cx="391187" cy="26894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28F5D" id="Rectangle 26" o:spid="_x0000_s1026" style="position:absolute;margin-left:211.7pt;margin-top:102.1pt;width:30.8pt;height:21.2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" filled="f" strokecolor="red" strokeweight="2pt"/>
            </w:pict>
          </mc:Fallback>
        </mc:AlternateContent>
      </w:r>
      <w:r w:rsidR="00CB725A" w:rsidRPr="008C4A96">
        <w:rPr>
          <w:rFonts w:cstheme="minorHAnsi"/>
          <w:bCs/>
          <w:noProof/>
          <w:color w:val="000000" w:themeColor="text1"/>
        </w:rPr>
        <w:drawing>
          <wp:inline distT="0" distB="0" distL="0" distR="0" wp14:anchorId="375D2690" wp14:editId="08B4A3A1">
            <wp:extent cx="6551930" cy="173482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51930" cy="1734820"/>
                    </a:xfrm>
                    <a:prstGeom prst="rect">
                      <a:avLst/>
                    </a:prstGeom>
                  </pic:spPr>
                </pic:pic>
              </a:graphicData>
            </a:graphic>
          </wp:inline>
        </w:drawing>
      </w:r>
    </w:p>
    <w:p w14:paraId="3D8E1D39" w14:textId="55F53A13" w:rsidR="00CB725A" w:rsidRPr="008C4A96" w:rsidRDefault="007E16A8" w:rsidP="002E643B">
      <w:pPr>
        <w:jc w:val="center"/>
        <w:rPr>
          <w:rFonts w:cstheme="minorHAnsi"/>
          <w:b/>
          <w:color w:val="000000" w:themeColor="text1"/>
          <w:u w:val="single"/>
        </w:rPr>
      </w:pPr>
      <w:r w:rsidRPr="008C4A96">
        <w:rPr>
          <w:rFonts w:cstheme="minorHAnsi"/>
          <w:b/>
          <w:noProof/>
          <w:color w:val="000000" w:themeColor="text1"/>
          <w:u w:val="single"/>
        </w:rPr>
        <mc:AlternateContent>
          <mc:Choice Requires="wps">
            <w:drawing>
              <wp:anchor distT="0" distB="0" distL="114300" distR="114300" simplePos="0" relativeHeight="251660289" behindDoc="0" locked="0" layoutInCell="1" allowOverlap="1" wp14:anchorId="3BC1C21F" wp14:editId="529C2436">
                <wp:simplePos x="0" y="0"/>
                <wp:positionH relativeFrom="column">
                  <wp:posOffset>1182295</wp:posOffset>
                </wp:positionH>
                <wp:positionV relativeFrom="paragraph">
                  <wp:posOffset>168516</wp:posOffset>
                </wp:positionV>
                <wp:extent cx="298790" cy="180924"/>
                <wp:effectExtent l="0" t="0" r="25400" b="10160"/>
                <wp:wrapNone/>
                <wp:docPr id="27" name="Rectangle 27"/>
                <wp:cNvGraphicFramePr/>
                <a:graphic xmlns:a="http://schemas.openxmlformats.org/drawingml/2006/main">
                  <a:graphicData uri="http://schemas.microsoft.com/office/word/2010/wordprocessingShape">
                    <wps:wsp>
                      <wps:cNvSpPr/>
                      <wps:spPr>
                        <a:xfrm>
                          <a:off x="0" y="0"/>
                          <a:ext cx="298790" cy="18092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65C80" id="Rectangle 27" o:spid="_x0000_s1026" style="position:absolute;margin-left:93.1pt;margin-top:13.25pt;width:23.55pt;height:14.25pt;z-index:251660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" filled="f" strokecolor="red" strokeweight="2pt"/>
            </w:pict>
          </mc:Fallback>
        </mc:AlternateContent>
      </w:r>
    </w:p>
    <w:p w14:paraId="7CEF6C04" w14:textId="70811C06" w:rsidR="00EF41DC" w:rsidRDefault="00C3688B" w:rsidP="002E643B">
      <w:pPr>
        <w:jc w:val="center"/>
        <w:rPr>
          <w:rFonts w:cstheme="minorHAnsi"/>
          <w:bCs/>
          <w:color w:val="000000" w:themeColor="text1"/>
        </w:rPr>
      </w:pPr>
      <w:r w:rsidRPr="008C4A96">
        <w:rPr>
          <w:rFonts w:cstheme="minorHAnsi"/>
          <w:bCs/>
          <w:noProof/>
          <w:color w:val="000000" w:themeColor="text1"/>
        </w:rPr>
        <w:drawing>
          <wp:inline distT="0" distB="0" distL="0" distR="0" wp14:anchorId="241D0FB0" wp14:editId="18DF5C5F">
            <wp:extent cx="4201200" cy="2354400"/>
            <wp:effectExtent l="19050" t="19050" r="8890" b="273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1200" cy="2354400"/>
                    </a:xfrm>
                    <a:prstGeom prst="rect">
                      <a:avLst/>
                    </a:prstGeom>
                    <a:ln>
                      <a:solidFill>
                        <a:schemeClr val="accent1">
                          <a:shade val="15000"/>
                        </a:schemeClr>
                      </a:solidFill>
                    </a:ln>
                  </pic:spPr>
                </pic:pic>
              </a:graphicData>
            </a:graphic>
          </wp:inline>
        </w:drawing>
      </w:r>
    </w:p>
    <w:p w14:paraId="40165828" w14:textId="78A95807" w:rsidR="006B4D07" w:rsidRDefault="006B4D07" w:rsidP="006B4D07">
      <w:pPr>
        <w:pStyle w:val="ListParagraph"/>
        <w:numPr>
          <w:ilvl w:val="0"/>
          <w:numId w:val="14"/>
        </w:numPr>
        <w:rPr>
          <w:rFonts w:cstheme="minorHAnsi"/>
          <w:bCs/>
          <w:color w:val="000000" w:themeColor="text1"/>
        </w:rPr>
      </w:pPr>
      <w:r>
        <w:rPr>
          <w:rFonts w:cstheme="minorHAnsi"/>
          <w:bCs/>
          <w:color w:val="000000" w:themeColor="text1"/>
        </w:rPr>
        <w:t xml:space="preserve">Team Manager </w:t>
      </w:r>
      <w:r w:rsidR="00677FD4">
        <w:rPr>
          <w:rFonts w:cstheme="minorHAnsi"/>
          <w:bCs/>
          <w:color w:val="000000" w:themeColor="text1"/>
        </w:rPr>
        <w:t>will then click ‘Start</w:t>
      </w:r>
      <w:r w:rsidR="00AE28E7">
        <w:rPr>
          <w:rFonts w:cstheme="minorHAnsi"/>
          <w:bCs/>
          <w:color w:val="000000" w:themeColor="text1"/>
        </w:rPr>
        <w:t>’ and then click ‘Confirm’ on the next pop up screen</w:t>
      </w:r>
      <w:r w:rsidR="00DC3659">
        <w:rPr>
          <w:rFonts w:cstheme="minorHAnsi"/>
          <w:bCs/>
          <w:color w:val="000000" w:themeColor="text1"/>
        </w:rPr>
        <w:t xml:space="preserve"> to start the C&amp;F Assessment task:-</w:t>
      </w:r>
    </w:p>
    <w:p w14:paraId="11D9CC98" w14:textId="27974C48" w:rsidR="00DC3659" w:rsidRPr="006B4D07" w:rsidRDefault="00B24C17" w:rsidP="00B24C17">
      <w:pPr>
        <w:pStyle w:val="ListParagraph"/>
        <w:jc w:val="center"/>
        <w:rPr>
          <w:rFonts w:cstheme="minorHAnsi"/>
          <w:bCs/>
          <w:color w:val="000000" w:themeColor="text1"/>
        </w:rPr>
      </w:pPr>
      <w:r>
        <w:rPr>
          <w:rFonts w:cstheme="minorHAnsi"/>
          <w:bCs/>
          <w:noProof/>
          <w:color w:val="000000" w:themeColor="text1"/>
        </w:rPr>
        <mc:AlternateContent>
          <mc:Choice Requires="wps">
            <w:drawing>
              <wp:anchor distT="0" distB="0" distL="114300" distR="114300" simplePos="0" relativeHeight="251661313" behindDoc="0" locked="0" layoutInCell="1" allowOverlap="1" wp14:anchorId="7256302F" wp14:editId="0F652431">
                <wp:simplePos x="0" y="0"/>
                <wp:positionH relativeFrom="column">
                  <wp:posOffset>2977376</wp:posOffset>
                </wp:positionH>
                <wp:positionV relativeFrom="paragraph">
                  <wp:posOffset>1059822</wp:posOffset>
                </wp:positionV>
                <wp:extent cx="308060" cy="234712"/>
                <wp:effectExtent l="0" t="0" r="15875" b="13335"/>
                <wp:wrapNone/>
                <wp:docPr id="30" name="Rectangle 30"/>
                <wp:cNvGraphicFramePr/>
                <a:graphic xmlns:a="http://schemas.openxmlformats.org/drawingml/2006/main">
                  <a:graphicData uri="http://schemas.microsoft.com/office/word/2010/wordprocessingShape">
                    <wps:wsp>
                      <wps:cNvSpPr/>
                      <wps:spPr>
                        <a:xfrm>
                          <a:off x="0" y="0"/>
                          <a:ext cx="308060" cy="23471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AD25F" id="Rectangle 30" o:spid="_x0000_s1026" style="position:absolute;margin-left:234.45pt;margin-top:83.45pt;width:24.25pt;height:18.5pt;z-index:251661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" filled="f" strokecolor="red" strokeweight="2pt"/>
            </w:pict>
          </mc:Fallback>
        </mc:AlternateContent>
      </w:r>
      <w:r w:rsidR="00DC3659" w:rsidRPr="00DC3659">
        <w:rPr>
          <w:rFonts w:cstheme="minorHAnsi"/>
          <w:bCs/>
          <w:noProof/>
          <w:color w:val="000000" w:themeColor="text1"/>
        </w:rPr>
        <w:drawing>
          <wp:inline distT="0" distB="0" distL="0" distR="0" wp14:anchorId="7BD982F0" wp14:editId="6AADA765">
            <wp:extent cx="5716800" cy="1440000"/>
            <wp:effectExtent l="19050" t="19050" r="17780"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6800" cy="1440000"/>
                    </a:xfrm>
                    <a:prstGeom prst="rect">
                      <a:avLst/>
                    </a:prstGeom>
                    <a:ln>
                      <a:solidFill>
                        <a:schemeClr val="accent1">
                          <a:shade val="15000"/>
                        </a:schemeClr>
                      </a:solidFill>
                    </a:ln>
                  </pic:spPr>
                </pic:pic>
              </a:graphicData>
            </a:graphic>
          </wp:inline>
        </w:drawing>
      </w:r>
    </w:p>
    <w:p w14:paraId="610EB097" w14:textId="66C0BDBA" w:rsidR="00EF41DC" w:rsidRPr="00B24C17" w:rsidRDefault="00B24C17" w:rsidP="002E643B">
      <w:pPr>
        <w:jc w:val="center"/>
        <w:rPr>
          <w:rFonts w:cstheme="minorHAnsi"/>
          <w:bCs/>
          <w:color w:val="000000" w:themeColor="text1"/>
        </w:rPr>
      </w:pPr>
      <w:r>
        <w:rPr>
          <w:rFonts w:cstheme="minorHAnsi"/>
          <w:b/>
          <w:noProof/>
          <w:color w:val="000000" w:themeColor="text1"/>
          <w:u w:val="single"/>
        </w:rPr>
        <mc:AlternateContent>
          <mc:Choice Requires="wps">
            <w:drawing>
              <wp:anchor distT="0" distB="0" distL="114300" distR="114300" simplePos="0" relativeHeight="251662337" behindDoc="0" locked="0" layoutInCell="1" allowOverlap="1" wp14:anchorId="0B3B7DE9" wp14:editId="5CAED942">
                <wp:simplePos x="0" y="0"/>
                <wp:positionH relativeFrom="column">
                  <wp:posOffset>835626</wp:posOffset>
                </wp:positionH>
                <wp:positionV relativeFrom="paragraph">
                  <wp:posOffset>218430</wp:posOffset>
                </wp:positionV>
                <wp:extent cx="464535" cy="273831"/>
                <wp:effectExtent l="0" t="0" r="12065" b="12065"/>
                <wp:wrapNone/>
                <wp:docPr id="31" name="Rectangle 31"/>
                <wp:cNvGraphicFramePr/>
                <a:graphic xmlns:a="http://schemas.openxmlformats.org/drawingml/2006/main">
                  <a:graphicData uri="http://schemas.microsoft.com/office/word/2010/wordprocessingShape">
                    <wps:wsp>
                      <wps:cNvSpPr/>
                      <wps:spPr>
                        <a:xfrm>
                          <a:off x="0" y="0"/>
                          <a:ext cx="464535" cy="27383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ECDFB" id="Rectangle 31" o:spid="_x0000_s1026" style="position:absolute;margin-left:65.8pt;margin-top:17.2pt;width:36.6pt;height:21.55pt;z-index:251662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" filled="f" strokecolor="red" strokeweight="2pt"/>
            </w:pict>
          </mc:Fallback>
        </mc:AlternateContent>
      </w:r>
      <w:r w:rsidRPr="00B24C17">
        <w:rPr>
          <w:rFonts w:cstheme="minorHAnsi"/>
          <w:bCs/>
          <w:noProof/>
          <w:color w:val="000000" w:themeColor="text1"/>
        </w:rPr>
        <w:drawing>
          <wp:inline distT="0" distB="0" distL="0" distR="0" wp14:anchorId="61243578" wp14:editId="5A7D9EFE">
            <wp:extent cx="5241600" cy="1558800"/>
            <wp:effectExtent l="19050" t="19050" r="1651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1600" cy="1558800"/>
                    </a:xfrm>
                    <a:prstGeom prst="rect">
                      <a:avLst/>
                    </a:prstGeom>
                    <a:ln>
                      <a:solidFill>
                        <a:schemeClr val="accent1">
                          <a:shade val="15000"/>
                        </a:schemeClr>
                      </a:solidFill>
                    </a:ln>
                  </pic:spPr>
                </pic:pic>
              </a:graphicData>
            </a:graphic>
          </wp:inline>
        </w:drawing>
      </w:r>
    </w:p>
    <w:p w14:paraId="6BA8CC38" w14:textId="0766E53E" w:rsidR="00B457FE" w:rsidRPr="008C4A96" w:rsidRDefault="00B457FE" w:rsidP="002E643B">
      <w:pPr>
        <w:jc w:val="center"/>
        <w:rPr>
          <w:rFonts w:cstheme="minorHAnsi"/>
          <w:b/>
          <w:color w:val="000000" w:themeColor="text1"/>
          <w:u w:val="single"/>
        </w:rPr>
      </w:pPr>
      <w:r w:rsidRPr="008C4A96">
        <w:rPr>
          <w:rFonts w:cstheme="minorHAnsi"/>
          <w:b/>
          <w:color w:val="000000" w:themeColor="text1"/>
          <w:u w:val="single"/>
        </w:rPr>
        <w:br w:type="page"/>
      </w:r>
    </w:p>
    <w:p w14:paraId="2618943A" w14:textId="2E710260" w:rsidR="005F3711" w:rsidRPr="000C4BF7" w:rsidRDefault="004D6A38" w:rsidP="003B34A1">
      <w:pPr>
        <w:pStyle w:val="ListParagraph"/>
        <w:numPr>
          <w:ilvl w:val="0"/>
          <w:numId w:val="14"/>
        </w:numPr>
        <w:rPr>
          <w:rFonts w:cstheme="minorHAnsi"/>
          <w:b/>
        </w:rPr>
      </w:pPr>
      <w:r>
        <w:rPr>
          <w:rFonts w:cstheme="minorHAnsi"/>
          <w:bCs/>
        </w:rPr>
        <w:lastRenderedPageBreak/>
        <w:t xml:space="preserve">The C&amp;F Assessment </w:t>
      </w:r>
      <w:r w:rsidR="00261B63">
        <w:rPr>
          <w:rFonts w:cstheme="minorHAnsi"/>
          <w:bCs/>
        </w:rPr>
        <w:t>will now show in the</w:t>
      </w:r>
      <w:r w:rsidR="000C4BF7">
        <w:rPr>
          <w:rFonts w:cstheme="minorHAnsi"/>
          <w:bCs/>
        </w:rPr>
        <w:t xml:space="preserve"> Social Worker </w:t>
      </w:r>
      <w:proofErr w:type="spellStart"/>
      <w:r w:rsidR="000C4BF7">
        <w:rPr>
          <w:rFonts w:cstheme="minorHAnsi"/>
          <w:bCs/>
        </w:rPr>
        <w:t>worktray</w:t>
      </w:r>
      <w:proofErr w:type="spellEnd"/>
      <w:r w:rsidR="000C4BF7">
        <w:rPr>
          <w:rFonts w:cstheme="minorHAnsi"/>
          <w:bCs/>
        </w:rPr>
        <w:t>:-</w:t>
      </w:r>
    </w:p>
    <w:p w14:paraId="5E77E6B3" w14:textId="4CED8AE1" w:rsidR="000C4BF7" w:rsidRDefault="006771E6" w:rsidP="000C4BF7">
      <w:pPr>
        <w:ind w:left="360"/>
        <w:rPr>
          <w:rFonts w:cstheme="minorHAnsi"/>
          <w:b/>
        </w:rPr>
      </w:pPr>
      <w:r w:rsidRPr="006771E6">
        <w:rPr>
          <w:rFonts w:cstheme="minorHAnsi"/>
          <w:b/>
          <w:noProof/>
        </w:rPr>
        <w:drawing>
          <wp:inline distT="0" distB="0" distL="0" distR="0" wp14:anchorId="4FF5ADE2" wp14:editId="4E74C5F6">
            <wp:extent cx="6551930" cy="692150"/>
            <wp:effectExtent l="19050" t="19050" r="2032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51930" cy="692150"/>
                    </a:xfrm>
                    <a:prstGeom prst="rect">
                      <a:avLst/>
                    </a:prstGeom>
                    <a:ln>
                      <a:solidFill>
                        <a:schemeClr val="accent1">
                          <a:shade val="15000"/>
                        </a:schemeClr>
                      </a:solidFill>
                    </a:ln>
                  </pic:spPr>
                </pic:pic>
              </a:graphicData>
            </a:graphic>
          </wp:inline>
        </w:drawing>
      </w:r>
    </w:p>
    <w:p w14:paraId="25F83BBD" w14:textId="77777777" w:rsidR="006771E6" w:rsidRDefault="006771E6" w:rsidP="000C4BF7">
      <w:pPr>
        <w:ind w:left="360"/>
        <w:rPr>
          <w:rFonts w:cstheme="minorHAnsi"/>
          <w:b/>
        </w:rPr>
      </w:pPr>
    </w:p>
    <w:p w14:paraId="58B4C491" w14:textId="77777777" w:rsidR="00394CD8" w:rsidRDefault="00394CD8" w:rsidP="00394CD8">
      <w:pPr>
        <w:numPr>
          <w:ilvl w:val="0"/>
          <w:numId w:val="14"/>
        </w:numPr>
        <w:spacing w:line="240" w:lineRule="auto"/>
        <w:rPr>
          <w:lang w:eastAsia="en-GB"/>
        </w:rPr>
      </w:pPr>
      <w:r>
        <w:rPr>
          <w:lang w:eastAsia="en-GB"/>
        </w:rPr>
        <w:t>The priority is shown in the child’s demographics within the CIN Tab :-</w:t>
      </w:r>
    </w:p>
    <w:p w14:paraId="6E35314E" w14:textId="219805A1" w:rsidR="004968C2" w:rsidRDefault="004968C2" w:rsidP="004968C2">
      <w:pPr>
        <w:spacing w:line="240" w:lineRule="auto"/>
        <w:ind w:left="360"/>
        <w:jc w:val="center"/>
        <w:rPr>
          <w:lang w:eastAsia="en-GB"/>
        </w:rPr>
      </w:pPr>
      <w:r w:rsidRPr="004968C2">
        <w:rPr>
          <w:noProof/>
          <w:lang w:eastAsia="en-GB"/>
        </w:rPr>
        <w:drawing>
          <wp:inline distT="0" distB="0" distL="0" distR="0" wp14:anchorId="601CBA04" wp14:editId="01E6BE10">
            <wp:extent cx="3992400" cy="1976400"/>
            <wp:effectExtent l="19050" t="19050" r="27305" b="241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2400" cy="1976400"/>
                    </a:xfrm>
                    <a:prstGeom prst="rect">
                      <a:avLst/>
                    </a:prstGeom>
                    <a:ln>
                      <a:solidFill>
                        <a:schemeClr val="accent1">
                          <a:shade val="15000"/>
                        </a:schemeClr>
                      </a:solidFill>
                    </a:ln>
                  </pic:spPr>
                </pic:pic>
              </a:graphicData>
            </a:graphic>
          </wp:inline>
        </w:drawing>
      </w:r>
    </w:p>
    <w:p w14:paraId="5DE50F94" w14:textId="77777777" w:rsidR="00176CDA" w:rsidRDefault="00176CDA" w:rsidP="004968C2">
      <w:pPr>
        <w:spacing w:line="240" w:lineRule="auto"/>
        <w:ind w:left="360"/>
        <w:jc w:val="center"/>
        <w:rPr>
          <w:lang w:eastAsia="en-GB"/>
        </w:rPr>
      </w:pPr>
    </w:p>
    <w:p w14:paraId="416C0489" w14:textId="77777777" w:rsidR="00176CDA" w:rsidRPr="00EB1902" w:rsidRDefault="00176CDA" w:rsidP="00176CDA">
      <w:pPr>
        <w:rPr>
          <w:b/>
          <w:u w:val="single"/>
          <w:lang w:eastAsia="en-GB"/>
        </w:rPr>
      </w:pPr>
      <w:r w:rsidRPr="00EB1902">
        <w:rPr>
          <w:b/>
          <w:sz w:val="24"/>
          <w:szCs w:val="24"/>
          <w:u w:val="single"/>
        </w:rPr>
        <w:t>Changing a Case Priority</w:t>
      </w:r>
    </w:p>
    <w:p w14:paraId="67F6D395" w14:textId="77777777" w:rsidR="00176CDA" w:rsidRDefault="00176CDA" w:rsidP="00176CDA">
      <w:pPr>
        <w:rPr>
          <w:lang w:eastAsia="en-GB"/>
        </w:rPr>
      </w:pPr>
    </w:p>
    <w:p w14:paraId="7C4D454F" w14:textId="11B627F8" w:rsidR="00176CDA" w:rsidRDefault="00176CDA" w:rsidP="00176CDA">
      <w:pPr>
        <w:rPr>
          <w:lang w:eastAsia="en-GB"/>
        </w:rPr>
      </w:pPr>
      <w:r>
        <w:rPr>
          <w:lang w:eastAsia="en-GB"/>
        </w:rPr>
        <w:t>Only Manager’s and Advanced Practitioners have the profile right to change a case priority</w:t>
      </w:r>
    </w:p>
    <w:p w14:paraId="3F53D719" w14:textId="395F679A" w:rsidR="00176CDA" w:rsidRDefault="00176CDA" w:rsidP="00176CDA">
      <w:pPr>
        <w:rPr>
          <w:lang w:eastAsia="en-GB"/>
        </w:rPr>
      </w:pPr>
      <w:r>
        <w:rPr>
          <w:lang w:eastAsia="en-GB"/>
        </w:rPr>
        <w:t xml:space="preserve">This is changed from the CIN tab.  Firstly click on the </w:t>
      </w:r>
      <w:r w:rsidRPr="00CB40F4">
        <w:rPr>
          <w:i/>
          <w:lang w:eastAsia="en-GB"/>
        </w:rPr>
        <w:t>Change Priority</w:t>
      </w:r>
      <w:r>
        <w:rPr>
          <w:lang w:eastAsia="en-GB"/>
        </w:rPr>
        <w:t xml:space="preserve"> link:-</w:t>
      </w:r>
    </w:p>
    <w:p w14:paraId="0E6FB041" w14:textId="7E13CFFB" w:rsidR="00176CDA" w:rsidRPr="00C23AF1" w:rsidRDefault="00562759" w:rsidP="00176CDA">
      <w:pPr>
        <w:rPr>
          <w:lang w:eastAsia="en-GB"/>
        </w:rPr>
      </w:pPr>
      <w:r w:rsidRPr="00562759">
        <w:rPr>
          <w:noProof/>
          <w:lang w:eastAsia="en-GB"/>
        </w:rPr>
        <w:drawing>
          <wp:inline distT="0" distB="0" distL="0" distR="0" wp14:anchorId="591EBFD3" wp14:editId="1BF2F862">
            <wp:extent cx="6551930" cy="1403350"/>
            <wp:effectExtent l="0" t="0" r="127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51930" cy="1403350"/>
                    </a:xfrm>
                    <a:prstGeom prst="rect">
                      <a:avLst/>
                    </a:prstGeom>
                  </pic:spPr>
                </pic:pic>
              </a:graphicData>
            </a:graphic>
          </wp:inline>
        </w:drawing>
      </w:r>
    </w:p>
    <w:p w14:paraId="1CD4C547" w14:textId="77777777" w:rsidR="00176CDA" w:rsidRDefault="00176CDA" w:rsidP="00176CDA">
      <w:pPr>
        <w:rPr>
          <w:lang w:eastAsia="en-GB"/>
        </w:rPr>
      </w:pPr>
    </w:p>
    <w:p w14:paraId="4A4246EB" w14:textId="77777777" w:rsidR="00CC1DFF" w:rsidRDefault="00176CDA" w:rsidP="00176CDA">
      <w:pPr>
        <w:rPr>
          <w:lang w:eastAsia="en-GB"/>
        </w:rPr>
      </w:pPr>
      <w:r>
        <w:rPr>
          <w:lang w:eastAsia="en-GB"/>
        </w:rPr>
        <w:t xml:space="preserve">This will then bring up a screen to select the new priority and provide a reason for changing the case priority. Then click </w:t>
      </w:r>
      <w:r>
        <w:rPr>
          <w:i/>
          <w:lang w:eastAsia="en-GB"/>
        </w:rPr>
        <w:t>Create</w:t>
      </w:r>
      <w:r>
        <w:rPr>
          <w:lang w:eastAsia="en-GB"/>
        </w:rPr>
        <w:t>.</w:t>
      </w:r>
    </w:p>
    <w:p w14:paraId="29A0ED4A" w14:textId="38C720CE" w:rsidR="00176CDA" w:rsidRPr="00A51FDC" w:rsidRDefault="00CC1DFF" w:rsidP="00176CDA">
      <w:pPr>
        <w:rPr>
          <w:lang w:eastAsia="en-GB"/>
        </w:rPr>
      </w:pPr>
      <w:r w:rsidRPr="00CC1DFF">
        <w:rPr>
          <w:noProof/>
        </w:rPr>
        <w:t xml:space="preserve"> </w:t>
      </w:r>
      <w:r w:rsidRPr="00CC1DFF">
        <w:rPr>
          <w:noProof/>
          <w:lang w:eastAsia="en-GB"/>
        </w:rPr>
        <w:drawing>
          <wp:inline distT="0" distB="0" distL="0" distR="0" wp14:anchorId="17F48976" wp14:editId="21A7ADE6">
            <wp:extent cx="3906000" cy="1818000"/>
            <wp:effectExtent l="19050" t="19050" r="18415"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06000" cy="1818000"/>
                    </a:xfrm>
                    <a:prstGeom prst="rect">
                      <a:avLst/>
                    </a:prstGeom>
                    <a:ln>
                      <a:solidFill>
                        <a:schemeClr val="accent1">
                          <a:shade val="15000"/>
                        </a:schemeClr>
                      </a:solidFill>
                    </a:ln>
                  </pic:spPr>
                </pic:pic>
              </a:graphicData>
            </a:graphic>
          </wp:inline>
        </w:drawing>
      </w:r>
    </w:p>
    <w:p w14:paraId="1DBC0813" w14:textId="77777777" w:rsidR="00176CDA" w:rsidRDefault="00176CDA" w:rsidP="00176CDA">
      <w:pPr>
        <w:rPr>
          <w:lang w:eastAsia="en-GB"/>
        </w:rPr>
      </w:pPr>
    </w:p>
    <w:p w14:paraId="518E92B9" w14:textId="7FA3088A" w:rsidR="00176CDA" w:rsidRDefault="00176CDA" w:rsidP="00176CDA">
      <w:pPr>
        <w:jc w:val="center"/>
        <w:rPr>
          <w:lang w:eastAsia="en-GB"/>
        </w:rPr>
      </w:pPr>
    </w:p>
    <w:p w14:paraId="659FAA88" w14:textId="77777777" w:rsidR="00176CDA" w:rsidRDefault="00176CDA" w:rsidP="00176CDA">
      <w:pPr>
        <w:rPr>
          <w:lang w:eastAsia="en-GB"/>
        </w:rPr>
      </w:pPr>
    </w:p>
    <w:p w14:paraId="688F2B9D" w14:textId="7E4B0940" w:rsidR="00176CDA" w:rsidRDefault="00176CDA" w:rsidP="00176CDA">
      <w:pPr>
        <w:rPr>
          <w:lang w:eastAsia="en-GB"/>
        </w:rPr>
      </w:pPr>
      <w:r>
        <w:rPr>
          <w:lang w:eastAsia="en-GB"/>
        </w:rPr>
        <w:lastRenderedPageBreak/>
        <w:t>This will change the end date and start date of the new priority to ‘today’s’ date. These will appear in a list on the CIN tab.</w:t>
      </w:r>
    </w:p>
    <w:p w14:paraId="57891155" w14:textId="57097C7D" w:rsidR="00176CDA" w:rsidRDefault="00C436BB" w:rsidP="00176CDA">
      <w:pPr>
        <w:jc w:val="center"/>
        <w:rPr>
          <w:lang w:eastAsia="en-GB"/>
        </w:rPr>
      </w:pPr>
      <w:r w:rsidRPr="00C436BB">
        <w:rPr>
          <w:noProof/>
          <w:lang w:eastAsia="en-GB"/>
        </w:rPr>
        <w:drawing>
          <wp:inline distT="0" distB="0" distL="0" distR="0" wp14:anchorId="21F9A0F4" wp14:editId="495EB52E">
            <wp:extent cx="6551930" cy="1056005"/>
            <wp:effectExtent l="19050" t="19050" r="2032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51930" cy="1056005"/>
                    </a:xfrm>
                    <a:prstGeom prst="rect">
                      <a:avLst/>
                    </a:prstGeom>
                    <a:ln>
                      <a:solidFill>
                        <a:schemeClr val="accent1">
                          <a:shade val="15000"/>
                        </a:schemeClr>
                      </a:solidFill>
                    </a:ln>
                  </pic:spPr>
                </pic:pic>
              </a:graphicData>
            </a:graphic>
          </wp:inline>
        </w:drawing>
      </w:r>
    </w:p>
    <w:p w14:paraId="406AC7EA" w14:textId="77777777" w:rsidR="00176CDA" w:rsidRDefault="00176CDA" w:rsidP="00176CDA">
      <w:pPr>
        <w:rPr>
          <w:lang w:eastAsia="en-GB"/>
        </w:rPr>
      </w:pPr>
    </w:p>
    <w:p w14:paraId="5B843446" w14:textId="25D4D75E" w:rsidR="00176CDA" w:rsidRDefault="00176CDA" w:rsidP="00176CDA">
      <w:pPr>
        <w:rPr>
          <w:lang w:eastAsia="en-GB"/>
        </w:rPr>
      </w:pPr>
      <w:r>
        <w:rPr>
          <w:lang w:eastAsia="en-GB"/>
        </w:rPr>
        <w:t xml:space="preserve">This will then automatically update any existing tasks </w:t>
      </w:r>
      <w:r w:rsidR="00010B70">
        <w:rPr>
          <w:lang w:eastAsia="en-GB"/>
        </w:rPr>
        <w:t xml:space="preserve">in the workers tray </w:t>
      </w:r>
      <w:r>
        <w:rPr>
          <w:lang w:eastAsia="en-GB"/>
        </w:rPr>
        <w:t xml:space="preserve">with due dates set by priorities, so that we use the new timeframe. </w:t>
      </w:r>
    </w:p>
    <w:p w14:paraId="79D63A37" w14:textId="77777777" w:rsidR="00176CDA" w:rsidRPr="00A51FDC" w:rsidRDefault="00176CDA" w:rsidP="00176CDA">
      <w:pPr>
        <w:jc w:val="center"/>
        <w:rPr>
          <w:lang w:eastAsia="en-GB"/>
        </w:rPr>
      </w:pPr>
    </w:p>
    <w:p w14:paraId="3137CDF2" w14:textId="662DB547" w:rsidR="00176CDA" w:rsidRDefault="00176CDA" w:rsidP="00176CDA">
      <w:pPr>
        <w:spacing w:line="240" w:lineRule="auto"/>
        <w:ind w:left="360"/>
        <w:rPr>
          <w:lang w:eastAsia="en-GB"/>
        </w:rPr>
      </w:pPr>
      <w:r>
        <w:br w:type="page"/>
      </w:r>
    </w:p>
    <w:p w14:paraId="6F3B879E" w14:textId="47EC02B2" w:rsidR="00D80565" w:rsidRPr="00051141" w:rsidRDefault="00457EC2" w:rsidP="00394CD8">
      <w:pPr>
        <w:ind w:left="360"/>
        <w:rPr>
          <w:rFonts w:cstheme="minorHAnsi"/>
          <w:b/>
          <w:sz w:val="24"/>
          <w:szCs w:val="24"/>
          <w:u w:val="single"/>
        </w:rPr>
      </w:pPr>
      <w:r w:rsidRPr="00051141">
        <w:rPr>
          <w:rFonts w:cstheme="minorHAnsi"/>
          <w:b/>
          <w:sz w:val="24"/>
          <w:szCs w:val="24"/>
          <w:u w:val="single"/>
        </w:rPr>
        <w:lastRenderedPageBreak/>
        <w:t>Signs of Safety – C &amp; F Assessment</w:t>
      </w:r>
    </w:p>
    <w:p w14:paraId="1AF1B870" w14:textId="77777777" w:rsidR="00457EC2" w:rsidRDefault="00457EC2" w:rsidP="00457EC2">
      <w:pPr>
        <w:ind w:left="360"/>
        <w:jc w:val="both"/>
        <w:rPr>
          <w:rFonts w:cstheme="minorHAnsi"/>
          <w:b/>
        </w:rPr>
      </w:pPr>
    </w:p>
    <w:p w14:paraId="57C330DC" w14:textId="449DBDE4" w:rsidR="00777A8F" w:rsidRDefault="00FF5DE6" w:rsidP="00457EC2">
      <w:pPr>
        <w:ind w:left="360"/>
        <w:jc w:val="both"/>
        <w:rPr>
          <w:rFonts w:cstheme="minorHAnsi"/>
          <w:bCs/>
        </w:rPr>
      </w:pPr>
      <w:r>
        <w:rPr>
          <w:rFonts w:cstheme="minorHAnsi"/>
          <w:bCs/>
        </w:rPr>
        <w:t xml:space="preserve">The design of the C&amp;F Assessment </w:t>
      </w:r>
      <w:r w:rsidR="000B4B22">
        <w:rPr>
          <w:rFonts w:cstheme="minorHAnsi"/>
          <w:bCs/>
        </w:rPr>
        <w:t xml:space="preserve">form allows for it to be used </w:t>
      </w:r>
      <w:r w:rsidR="00B50FA7">
        <w:rPr>
          <w:rFonts w:cstheme="minorHAnsi"/>
          <w:bCs/>
        </w:rPr>
        <w:t>as a report to ICPC as well as a generic C&amp;F Assessment</w:t>
      </w:r>
      <w:r w:rsidR="0068681C">
        <w:rPr>
          <w:rFonts w:cstheme="minorHAnsi"/>
          <w:bCs/>
        </w:rPr>
        <w:t>.</w:t>
      </w:r>
    </w:p>
    <w:p w14:paraId="4D5D88FB" w14:textId="77777777" w:rsidR="0068681C" w:rsidRDefault="0068681C" w:rsidP="00457EC2">
      <w:pPr>
        <w:ind w:left="360"/>
        <w:jc w:val="both"/>
        <w:rPr>
          <w:rFonts w:cstheme="minorHAnsi"/>
          <w:bCs/>
        </w:rPr>
      </w:pPr>
    </w:p>
    <w:p w14:paraId="3245C4DF" w14:textId="70C899B5" w:rsidR="00B33F47" w:rsidRDefault="00855E8A" w:rsidP="00457EC2">
      <w:pPr>
        <w:ind w:left="360"/>
        <w:jc w:val="both"/>
        <w:rPr>
          <w:rFonts w:cstheme="minorHAnsi"/>
          <w:b/>
        </w:rPr>
      </w:pPr>
      <w:r>
        <w:rPr>
          <w:rFonts w:cstheme="minorHAnsi"/>
          <w:b/>
        </w:rPr>
        <w:t>C&amp;F Assessment – copy forward</w:t>
      </w:r>
    </w:p>
    <w:p w14:paraId="3F4A67CD" w14:textId="2AB4FF4E" w:rsidR="00536CFB" w:rsidRDefault="003A1C1C" w:rsidP="00457EC2">
      <w:pPr>
        <w:ind w:left="360"/>
        <w:jc w:val="both"/>
        <w:rPr>
          <w:rFonts w:cstheme="minorHAnsi"/>
          <w:bCs/>
        </w:rPr>
      </w:pPr>
      <w:r>
        <w:rPr>
          <w:rFonts w:cstheme="minorHAnsi"/>
          <w:bCs/>
        </w:rPr>
        <w:t xml:space="preserve">The Signs of Safety IT Solution </w:t>
      </w:r>
      <w:r w:rsidR="003550E9">
        <w:rPr>
          <w:rFonts w:cstheme="minorHAnsi"/>
          <w:bCs/>
        </w:rPr>
        <w:t>allows for automatic ‘copy forward</w:t>
      </w:r>
      <w:r w:rsidR="00851260">
        <w:rPr>
          <w:rFonts w:cstheme="minorHAnsi"/>
          <w:bCs/>
        </w:rPr>
        <w:t xml:space="preserve">’ of information in previous form and in these instances when </w:t>
      </w:r>
      <w:r w:rsidR="00723404">
        <w:rPr>
          <w:rFonts w:cstheme="minorHAnsi"/>
          <w:bCs/>
        </w:rPr>
        <w:t>a Social Worker starts the assessment relevant previous forms will automatically be selected for copy forward</w:t>
      </w:r>
      <w:r w:rsidR="00BC698A">
        <w:rPr>
          <w:rFonts w:cstheme="minorHAnsi"/>
          <w:bCs/>
        </w:rPr>
        <w:t xml:space="preserve">.  The </w:t>
      </w:r>
      <w:r w:rsidR="006302B3">
        <w:rPr>
          <w:rFonts w:cstheme="minorHAnsi"/>
          <w:bCs/>
        </w:rPr>
        <w:t xml:space="preserve">Social Worker then has the option of ‘Copy forward selected’ </w:t>
      </w:r>
      <w:r w:rsidR="003D1223">
        <w:rPr>
          <w:rFonts w:cstheme="minorHAnsi"/>
          <w:bCs/>
        </w:rPr>
        <w:t xml:space="preserve">or alternatively </w:t>
      </w:r>
      <w:r w:rsidR="00136752">
        <w:rPr>
          <w:rFonts w:cstheme="minorHAnsi"/>
          <w:bCs/>
        </w:rPr>
        <w:t xml:space="preserve">‘Start a Blank’ if they do not want to copy forward any </w:t>
      </w:r>
      <w:r w:rsidR="00C31812">
        <w:rPr>
          <w:rFonts w:cstheme="minorHAnsi"/>
          <w:bCs/>
        </w:rPr>
        <w:t>answers</w:t>
      </w:r>
      <w:r w:rsidR="00BC698A">
        <w:rPr>
          <w:rFonts w:cstheme="minorHAnsi"/>
          <w:bCs/>
        </w:rPr>
        <w:t>:-</w:t>
      </w:r>
    </w:p>
    <w:p w14:paraId="2739232F" w14:textId="55E15D25" w:rsidR="00BC698A" w:rsidRDefault="00BC698A" w:rsidP="00457EC2">
      <w:pPr>
        <w:ind w:left="360"/>
        <w:jc w:val="both"/>
        <w:rPr>
          <w:rFonts w:cstheme="minorHAnsi"/>
          <w:bCs/>
        </w:rPr>
      </w:pPr>
      <w:r w:rsidRPr="00BC698A">
        <w:rPr>
          <w:rFonts w:cstheme="minorHAnsi"/>
          <w:bCs/>
          <w:noProof/>
        </w:rPr>
        <w:drawing>
          <wp:inline distT="0" distB="0" distL="0" distR="0" wp14:anchorId="41BF3F97" wp14:editId="684030B2">
            <wp:extent cx="6551930" cy="1137920"/>
            <wp:effectExtent l="19050" t="19050" r="20320"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51930" cy="1137920"/>
                    </a:xfrm>
                    <a:prstGeom prst="rect">
                      <a:avLst/>
                    </a:prstGeom>
                    <a:ln>
                      <a:solidFill>
                        <a:srgbClr val="000000"/>
                      </a:solidFill>
                    </a:ln>
                  </pic:spPr>
                </pic:pic>
              </a:graphicData>
            </a:graphic>
          </wp:inline>
        </w:drawing>
      </w:r>
    </w:p>
    <w:p w14:paraId="7E636557" w14:textId="77777777" w:rsidR="00C31812" w:rsidRDefault="00C31812" w:rsidP="00457EC2">
      <w:pPr>
        <w:ind w:left="360"/>
        <w:jc w:val="both"/>
        <w:rPr>
          <w:rFonts w:cstheme="minorHAnsi"/>
          <w:bCs/>
        </w:rPr>
      </w:pPr>
    </w:p>
    <w:p w14:paraId="46C98905" w14:textId="304D82D1" w:rsidR="00C31812" w:rsidRDefault="002A56E4" w:rsidP="00457EC2">
      <w:pPr>
        <w:ind w:left="360"/>
        <w:jc w:val="both"/>
        <w:rPr>
          <w:rFonts w:cstheme="minorHAnsi"/>
          <w:b/>
        </w:rPr>
      </w:pPr>
      <w:r w:rsidRPr="002A56E4">
        <w:rPr>
          <w:rFonts w:cstheme="minorHAnsi"/>
          <w:b/>
        </w:rPr>
        <w:t>C&amp;F Assessment Type</w:t>
      </w:r>
    </w:p>
    <w:p w14:paraId="2AC37504" w14:textId="0DB622BA" w:rsidR="002A56E4" w:rsidRDefault="003A3C78" w:rsidP="00457EC2">
      <w:pPr>
        <w:ind w:left="360"/>
        <w:jc w:val="both"/>
        <w:rPr>
          <w:rFonts w:cstheme="minorHAnsi"/>
          <w:bCs/>
        </w:rPr>
      </w:pPr>
      <w:r>
        <w:rPr>
          <w:rFonts w:cstheme="minorHAnsi"/>
          <w:bCs/>
        </w:rPr>
        <w:t xml:space="preserve">The Signs of Safety IT Solution allows </w:t>
      </w:r>
      <w:r w:rsidR="002132BF">
        <w:rPr>
          <w:rFonts w:cstheme="minorHAnsi"/>
          <w:bCs/>
        </w:rPr>
        <w:t xml:space="preserve">the Social Worker to choose the assessment </w:t>
      </w:r>
      <w:r w:rsidR="00E56C65">
        <w:rPr>
          <w:rFonts w:cstheme="minorHAnsi"/>
          <w:bCs/>
        </w:rPr>
        <w:t xml:space="preserve">form </w:t>
      </w:r>
      <w:r w:rsidR="002132BF">
        <w:rPr>
          <w:rFonts w:cstheme="minorHAnsi"/>
          <w:bCs/>
        </w:rPr>
        <w:t xml:space="preserve">type to be completed based on </w:t>
      </w:r>
      <w:r w:rsidR="00162A33">
        <w:rPr>
          <w:rFonts w:cstheme="minorHAnsi"/>
          <w:bCs/>
        </w:rPr>
        <w:t>the harm to the child and likelihood of future danger</w:t>
      </w:r>
      <w:r w:rsidR="003F25D9">
        <w:rPr>
          <w:rFonts w:cstheme="minorHAnsi"/>
          <w:bCs/>
        </w:rPr>
        <w:t xml:space="preserve">.  The Social Worker will have choice of </w:t>
      </w:r>
      <w:r w:rsidR="0097787D">
        <w:rPr>
          <w:rFonts w:cstheme="minorHAnsi"/>
          <w:bCs/>
        </w:rPr>
        <w:t>3 formats:-</w:t>
      </w:r>
    </w:p>
    <w:p w14:paraId="15AD8E92" w14:textId="3E970148" w:rsidR="0097787D" w:rsidRDefault="0097787D" w:rsidP="0097787D">
      <w:pPr>
        <w:pStyle w:val="ListParagraph"/>
        <w:numPr>
          <w:ilvl w:val="0"/>
          <w:numId w:val="15"/>
        </w:numPr>
        <w:jc w:val="both"/>
        <w:rPr>
          <w:rFonts w:cstheme="minorHAnsi"/>
          <w:bCs/>
        </w:rPr>
      </w:pPr>
      <w:r>
        <w:rPr>
          <w:rFonts w:cstheme="minorHAnsi"/>
          <w:bCs/>
        </w:rPr>
        <w:t xml:space="preserve">Signs of Wellbeing = </w:t>
      </w:r>
      <w:proofErr w:type="spellStart"/>
      <w:r>
        <w:rPr>
          <w:rFonts w:cstheme="minorHAnsi"/>
          <w:bCs/>
        </w:rPr>
        <w:t>CiN</w:t>
      </w:r>
      <w:proofErr w:type="spellEnd"/>
    </w:p>
    <w:p w14:paraId="54DD8195" w14:textId="7E579B24" w:rsidR="0097787D" w:rsidRDefault="006244E4" w:rsidP="0097787D">
      <w:pPr>
        <w:pStyle w:val="ListParagraph"/>
        <w:numPr>
          <w:ilvl w:val="0"/>
          <w:numId w:val="15"/>
        </w:numPr>
        <w:jc w:val="both"/>
        <w:rPr>
          <w:rFonts w:cstheme="minorHAnsi"/>
          <w:bCs/>
        </w:rPr>
      </w:pPr>
      <w:r>
        <w:rPr>
          <w:rFonts w:cstheme="minorHAnsi"/>
          <w:bCs/>
        </w:rPr>
        <w:t xml:space="preserve">Signs of Safety = </w:t>
      </w:r>
      <w:proofErr w:type="spellStart"/>
      <w:r>
        <w:rPr>
          <w:rFonts w:cstheme="minorHAnsi"/>
          <w:bCs/>
        </w:rPr>
        <w:t>CiN</w:t>
      </w:r>
      <w:proofErr w:type="spellEnd"/>
      <w:r>
        <w:rPr>
          <w:rFonts w:cstheme="minorHAnsi"/>
          <w:bCs/>
        </w:rPr>
        <w:t>/CP</w:t>
      </w:r>
    </w:p>
    <w:p w14:paraId="32776ED5" w14:textId="0EDA7C22" w:rsidR="006244E4" w:rsidRDefault="006244E4" w:rsidP="0097787D">
      <w:pPr>
        <w:pStyle w:val="ListParagraph"/>
        <w:numPr>
          <w:ilvl w:val="0"/>
          <w:numId w:val="15"/>
        </w:numPr>
        <w:jc w:val="both"/>
        <w:rPr>
          <w:rFonts w:cstheme="minorHAnsi"/>
          <w:bCs/>
        </w:rPr>
      </w:pPr>
      <w:r>
        <w:rPr>
          <w:rFonts w:cstheme="minorHAnsi"/>
          <w:bCs/>
        </w:rPr>
        <w:t>Signs of Success = CLA and Care Leavers</w:t>
      </w:r>
    </w:p>
    <w:p w14:paraId="11BC97E1" w14:textId="2B9533D0" w:rsidR="00A80FD1" w:rsidRPr="00A80FD1" w:rsidRDefault="00A765F8" w:rsidP="00770C54">
      <w:pPr>
        <w:jc w:val="center"/>
        <w:rPr>
          <w:rFonts w:cstheme="minorHAnsi"/>
          <w:bCs/>
        </w:rPr>
      </w:pPr>
      <w:r w:rsidRPr="00A765F8">
        <w:rPr>
          <w:rFonts w:cstheme="minorHAnsi"/>
          <w:bCs/>
          <w:noProof/>
        </w:rPr>
        <w:drawing>
          <wp:inline distT="0" distB="0" distL="0" distR="0" wp14:anchorId="15F175DA" wp14:editId="517CC4E2">
            <wp:extent cx="5374800" cy="2142000"/>
            <wp:effectExtent l="19050" t="19050" r="16510" b="107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74800" cy="2142000"/>
                    </a:xfrm>
                    <a:prstGeom prst="rect">
                      <a:avLst/>
                    </a:prstGeom>
                    <a:ln>
                      <a:solidFill>
                        <a:srgbClr val="000000"/>
                      </a:solidFill>
                    </a:ln>
                  </pic:spPr>
                </pic:pic>
              </a:graphicData>
            </a:graphic>
          </wp:inline>
        </w:drawing>
      </w:r>
    </w:p>
    <w:p w14:paraId="55286459" w14:textId="77777777" w:rsidR="00770C54" w:rsidRDefault="00770C54" w:rsidP="00A765F8">
      <w:pPr>
        <w:rPr>
          <w:rFonts w:cstheme="minorHAnsi"/>
          <w:b/>
        </w:rPr>
      </w:pPr>
    </w:p>
    <w:p w14:paraId="7EC4149E" w14:textId="17CE01D1" w:rsidR="005F3711" w:rsidRDefault="00224B9D" w:rsidP="00A765F8">
      <w:pPr>
        <w:rPr>
          <w:rFonts w:cstheme="minorHAnsi"/>
          <w:bCs/>
        </w:rPr>
      </w:pPr>
      <w:r w:rsidRPr="00224B9D">
        <w:rPr>
          <w:rFonts w:cstheme="minorHAnsi"/>
          <w:bCs/>
        </w:rPr>
        <w:t xml:space="preserve">Once the relevant format has been selected </w:t>
      </w:r>
      <w:r w:rsidR="003A64D8">
        <w:rPr>
          <w:rFonts w:cstheme="minorHAnsi"/>
          <w:bCs/>
        </w:rPr>
        <w:t xml:space="preserve">this will create the appropriate sections </w:t>
      </w:r>
      <w:r w:rsidR="008D26A8">
        <w:rPr>
          <w:rFonts w:cstheme="minorHAnsi"/>
          <w:bCs/>
        </w:rPr>
        <w:t>of the assessment form for consideration:-</w:t>
      </w:r>
    </w:p>
    <w:p w14:paraId="2B225D6A" w14:textId="0F48CC1B" w:rsidR="00770C54" w:rsidRDefault="00770C54" w:rsidP="00770C54">
      <w:pPr>
        <w:jc w:val="center"/>
        <w:rPr>
          <w:rFonts w:cstheme="minorHAnsi"/>
          <w:bCs/>
        </w:rPr>
      </w:pPr>
      <w:r w:rsidRPr="00410DBA">
        <w:rPr>
          <w:rFonts w:cstheme="minorHAnsi"/>
          <w:bCs/>
          <w:noProof/>
        </w:rPr>
        <w:drawing>
          <wp:inline distT="0" distB="0" distL="0" distR="0" wp14:anchorId="76CAD07E" wp14:editId="0C0C0DDD">
            <wp:extent cx="1569600" cy="1594800"/>
            <wp:effectExtent l="19050" t="19050" r="12065"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69600" cy="1594800"/>
                    </a:xfrm>
                    <a:prstGeom prst="rect">
                      <a:avLst/>
                    </a:prstGeom>
                    <a:ln>
                      <a:solidFill>
                        <a:srgbClr val="000000"/>
                      </a:solidFill>
                    </a:ln>
                  </pic:spPr>
                </pic:pic>
              </a:graphicData>
            </a:graphic>
          </wp:inline>
        </w:drawing>
      </w:r>
    </w:p>
    <w:p w14:paraId="7F680A6F" w14:textId="36BBE080" w:rsidR="00FB756A" w:rsidRPr="009F2F52" w:rsidRDefault="00030D21" w:rsidP="00FB756A">
      <w:pPr>
        <w:rPr>
          <w:rFonts w:cstheme="minorHAnsi"/>
          <w:b/>
          <w:sz w:val="24"/>
          <w:szCs w:val="24"/>
          <w:u w:val="single"/>
        </w:rPr>
      </w:pPr>
      <w:r w:rsidRPr="009F2F52">
        <w:rPr>
          <w:rFonts w:cstheme="minorHAnsi"/>
          <w:b/>
          <w:sz w:val="24"/>
          <w:szCs w:val="24"/>
          <w:u w:val="single"/>
        </w:rPr>
        <w:lastRenderedPageBreak/>
        <w:t xml:space="preserve">A </w:t>
      </w:r>
      <w:r w:rsidR="00FB756A" w:rsidRPr="009F2F52">
        <w:rPr>
          <w:rFonts w:cstheme="minorHAnsi"/>
          <w:b/>
          <w:sz w:val="24"/>
          <w:szCs w:val="24"/>
          <w:u w:val="single"/>
        </w:rPr>
        <w:t>Child</w:t>
      </w:r>
      <w:r w:rsidR="009F2F52" w:rsidRPr="009F2F52">
        <w:rPr>
          <w:rFonts w:cstheme="minorHAnsi"/>
          <w:b/>
          <w:sz w:val="24"/>
          <w:szCs w:val="24"/>
          <w:u w:val="single"/>
        </w:rPr>
        <w:t>’s/Young Person’s</w:t>
      </w:r>
      <w:r w:rsidR="00FB756A" w:rsidRPr="009F2F52">
        <w:rPr>
          <w:rFonts w:cstheme="minorHAnsi"/>
          <w:b/>
          <w:sz w:val="24"/>
          <w:szCs w:val="24"/>
          <w:u w:val="single"/>
        </w:rPr>
        <w:t xml:space="preserve"> Plan</w:t>
      </w:r>
    </w:p>
    <w:p w14:paraId="66BECDDF" w14:textId="3DC8E02A" w:rsidR="00917479" w:rsidRDefault="00917479" w:rsidP="00917479">
      <w:r w:rsidRPr="00B8799E">
        <w:t xml:space="preserve">Working Together </w:t>
      </w:r>
      <w:r w:rsidR="00FA61BF">
        <w:t xml:space="preserve">December 2023 </w:t>
      </w:r>
      <w:r w:rsidRPr="00B8799E">
        <w:t>states:-</w:t>
      </w:r>
    </w:p>
    <w:p w14:paraId="42DA5FEA" w14:textId="77777777" w:rsidR="00B83025" w:rsidRDefault="00B83025" w:rsidP="00DE73C1">
      <w:pPr>
        <w:pStyle w:val="ListParagraph"/>
        <w:rPr>
          <w:b/>
          <w:bCs/>
          <w:i/>
          <w:iCs/>
        </w:rPr>
      </w:pPr>
      <w:r w:rsidRPr="00DE73C1">
        <w:rPr>
          <w:i/>
          <w:iCs/>
        </w:rPr>
        <w:t xml:space="preserve">The maximum timeframe for the assessment to conclude, such that it is possible to reach a decision on next steps, should be no longer than 45 working days from the point of referral. If, in discussion with a child and their family and other practitioners, an assessment exceeds 45 working days, the lead practitioner should record the reasons for exceeding the time limit. In some cases, the needs of the child will mean that a quick assessment will be required. </w:t>
      </w:r>
      <w:r w:rsidRPr="00DE73C1">
        <w:rPr>
          <w:b/>
          <w:bCs/>
          <w:i/>
          <w:iCs/>
        </w:rPr>
        <w:t>In all cases, as practitioners identify needs during the assessment, they do not need to wait until the assessment concludes before providing support or commissioning services to support the child and their family.</w:t>
      </w:r>
    </w:p>
    <w:p w14:paraId="048A3BFC" w14:textId="77777777" w:rsidR="006C2035" w:rsidRDefault="006C2035" w:rsidP="00DE73C1">
      <w:pPr>
        <w:pStyle w:val="ListParagraph"/>
        <w:rPr>
          <w:i/>
          <w:iCs/>
        </w:rPr>
      </w:pPr>
    </w:p>
    <w:p w14:paraId="1E3BD394" w14:textId="4F790494" w:rsidR="00DF5307" w:rsidRDefault="00767200" w:rsidP="006C2035">
      <w:r>
        <w:t xml:space="preserve">It is therefore important </w:t>
      </w:r>
      <w:r w:rsidR="002D426D">
        <w:t>that a plan can be created within the C&amp;F Assessment</w:t>
      </w:r>
      <w:r w:rsidR="00431B6C">
        <w:t xml:space="preserve"> as soon as </w:t>
      </w:r>
      <w:r w:rsidR="0030388D">
        <w:t>needs and support are identified</w:t>
      </w:r>
      <w:r w:rsidR="00DE011F">
        <w:t xml:space="preserve"> and provided.</w:t>
      </w:r>
      <w:r w:rsidR="001B5624">
        <w:t xml:space="preserve"> </w:t>
      </w:r>
      <w:r w:rsidR="00D729B6">
        <w:t>The plan is started from the Analysis &amp; Judgement tab and selecting ‘Yes’ to the question</w:t>
      </w:r>
      <w:r w:rsidR="00A60B26">
        <w:t xml:space="preserve"> ‘To increase the safety or wellbeing of this child, does this child need a plan?</w:t>
      </w:r>
      <w:r w:rsidR="003E3A54">
        <w:t>’:-</w:t>
      </w:r>
    </w:p>
    <w:p w14:paraId="79EFF84B" w14:textId="6082A2A8" w:rsidR="00DF5307" w:rsidRDefault="003E3A54" w:rsidP="006C2035">
      <w:r w:rsidRPr="003E3A54">
        <w:rPr>
          <w:noProof/>
        </w:rPr>
        <w:drawing>
          <wp:inline distT="0" distB="0" distL="0" distR="0" wp14:anchorId="0EA6FDA5" wp14:editId="4B08D32C">
            <wp:extent cx="3916800" cy="1033200"/>
            <wp:effectExtent l="19050" t="19050" r="26670" b="146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16800" cy="1033200"/>
                    </a:xfrm>
                    <a:prstGeom prst="rect">
                      <a:avLst/>
                    </a:prstGeom>
                    <a:ln>
                      <a:solidFill>
                        <a:srgbClr val="000000"/>
                      </a:solidFill>
                    </a:ln>
                  </pic:spPr>
                </pic:pic>
              </a:graphicData>
            </a:graphic>
          </wp:inline>
        </w:drawing>
      </w:r>
    </w:p>
    <w:p w14:paraId="65BFC562" w14:textId="77777777" w:rsidR="003E3A54" w:rsidRDefault="003E3A54" w:rsidP="006C2035"/>
    <w:p w14:paraId="02994677" w14:textId="59AB084B" w:rsidR="00E033DB" w:rsidRDefault="00444573" w:rsidP="006C2035">
      <w:r>
        <w:t xml:space="preserve">This activates the section </w:t>
      </w:r>
      <w:r w:rsidR="00C5167C" w:rsidRPr="00C5167C">
        <w:rPr>
          <w:b/>
          <w:bCs/>
        </w:rPr>
        <w:t>‘What needs to happen?</w:t>
      </w:r>
      <w:r w:rsidR="00C5167C">
        <w:rPr>
          <w:b/>
          <w:bCs/>
        </w:rPr>
        <w:t xml:space="preserve"> </w:t>
      </w:r>
      <w:r w:rsidR="00C5167C">
        <w:t>For recording the required elements of a Signs of Safety</w:t>
      </w:r>
      <w:r w:rsidR="007222A6">
        <w:t xml:space="preserve"> or Signs of Wellbeing plan.</w:t>
      </w:r>
      <w:r w:rsidR="00B42166">
        <w:t xml:space="preserve"> </w:t>
      </w:r>
    </w:p>
    <w:p w14:paraId="2CD2E4FD" w14:textId="05B372A1" w:rsidR="00E033DB" w:rsidRDefault="00E033DB" w:rsidP="006C2035">
      <w:r w:rsidRPr="00B42166">
        <w:rPr>
          <w:noProof/>
        </w:rPr>
        <w:drawing>
          <wp:inline distT="0" distB="0" distL="0" distR="0" wp14:anchorId="50413259" wp14:editId="70357272">
            <wp:extent cx="3248478" cy="323895"/>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48478" cy="323895"/>
                    </a:xfrm>
                    <a:prstGeom prst="rect">
                      <a:avLst/>
                    </a:prstGeom>
                  </pic:spPr>
                </pic:pic>
              </a:graphicData>
            </a:graphic>
          </wp:inline>
        </w:drawing>
      </w:r>
    </w:p>
    <w:p w14:paraId="253F2BD4" w14:textId="2C078825" w:rsidR="007222A6" w:rsidRDefault="00662FB7" w:rsidP="006C2035">
      <w:r>
        <w:t xml:space="preserve">Elements of the </w:t>
      </w:r>
      <w:r w:rsidR="00786C02">
        <w:t>plan include:-</w:t>
      </w:r>
    </w:p>
    <w:p w14:paraId="40B22765" w14:textId="100472EA" w:rsidR="00786C02" w:rsidRDefault="00786C02" w:rsidP="00786C02">
      <w:pPr>
        <w:pStyle w:val="ListParagraph"/>
        <w:numPr>
          <w:ilvl w:val="0"/>
          <w:numId w:val="14"/>
        </w:numPr>
      </w:pPr>
      <w:r>
        <w:t>Bottom Lines</w:t>
      </w:r>
      <w:r w:rsidR="00E9074D">
        <w:t xml:space="preserve">   </w:t>
      </w:r>
      <w:r w:rsidR="00FC61EB">
        <w:rPr>
          <w:i/>
          <w:iCs/>
          <w:sz w:val="16"/>
          <w:szCs w:val="16"/>
        </w:rPr>
        <w:t>(</w:t>
      </w:r>
      <w:r w:rsidR="008137F7">
        <w:rPr>
          <w:i/>
          <w:iCs/>
          <w:sz w:val="16"/>
          <w:szCs w:val="16"/>
        </w:rPr>
        <w:t>not to be confused with plan rules</w:t>
      </w:r>
      <w:r w:rsidR="002477F3">
        <w:rPr>
          <w:i/>
          <w:iCs/>
          <w:sz w:val="16"/>
          <w:szCs w:val="16"/>
        </w:rPr>
        <w:t>. Bottom lines do not need to be completed</w:t>
      </w:r>
      <w:r w:rsidR="00CE2DAB">
        <w:rPr>
          <w:i/>
          <w:iCs/>
          <w:sz w:val="16"/>
          <w:szCs w:val="16"/>
        </w:rPr>
        <w:t xml:space="preserve"> unless in CP or planning for reunification)</w:t>
      </w:r>
    </w:p>
    <w:p w14:paraId="6AF01267" w14:textId="1CEA04A2" w:rsidR="00786C02" w:rsidRDefault="00786C02" w:rsidP="00786C02">
      <w:pPr>
        <w:pStyle w:val="ListParagraph"/>
        <w:numPr>
          <w:ilvl w:val="0"/>
          <w:numId w:val="14"/>
        </w:numPr>
      </w:pPr>
      <w:r>
        <w:t>Timeline</w:t>
      </w:r>
      <w:r w:rsidR="00896841">
        <w:t xml:space="preserve">   </w:t>
      </w:r>
      <w:r w:rsidR="007876EA">
        <w:rPr>
          <w:i/>
          <w:iCs/>
          <w:sz w:val="16"/>
          <w:szCs w:val="16"/>
        </w:rPr>
        <w:t>(</w:t>
      </w:r>
      <w:r w:rsidR="002348D8">
        <w:rPr>
          <w:i/>
          <w:iCs/>
          <w:sz w:val="16"/>
          <w:szCs w:val="16"/>
        </w:rPr>
        <w:t>This is a timeline not a timetable</w:t>
      </w:r>
      <w:r w:rsidR="00CE2DAB">
        <w:rPr>
          <w:i/>
          <w:iCs/>
          <w:sz w:val="16"/>
          <w:szCs w:val="16"/>
        </w:rPr>
        <w:t>.</w:t>
      </w:r>
      <w:r w:rsidR="003718CE">
        <w:rPr>
          <w:i/>
          <w:iCs/>
          <w:sz w:val="16"/>
          <w:szCs w:val="16"/>
        </w:rPr>
        <w:t xml:space="preserve"> </w:t>
      </w:r>
      <w:r w:rsidR="00CE2DAB">
        <w:rPr>
          <w:i/>
          <w:iCs/>
          <w:sz w:val="16"/>
          <w:szCs w:val="16"/>
        </w:rPr>
        <w:t>Worked in weeks</w:t>
      </w:r>
      <w:r w:rsidR="00145E61">
        <w:rPr>
          <w:i/>
          <w:iCs/>
          <w:sz w:val="16"/>
          <w:szCs w:val="16"/>
        </w:rPr>
        <w:t xml:space="preserve"> and</w:t>
      </w:r>
      <w:r w:rsidR="003718CE">
        <w:rPr>
          <w:i/>
          <w:iCs/>
          <w:sz w:val="16"/>
          <w:szCs w:val="16"/>
        </w:rPr>
        <w:t xml:space="preserve"> </w:t>
      </w:r>
      <w:r w:rsidR="0006590C">
        <w:rPr>
          <w:i/>
          <w:iCs/>
          <w:sz w:val="16"/>
          <w:szCs w:val="16"/>
        </w:rPr>
        <w:t>demonstrates how we</w:t>
      </w:r>
      <w:r w:rsidR="00E9074D">
        <w:rPr>
          <w:i/>
          <w:iCs/>
          <w:sz w:val="16"/>
          <w:szCs w:val="16"/>
        </w:rPr>
        <w:t xml:space="preserve"> </w:t>
      </w:r>
      <w:r w:rsidR="00923C82">
        <w:rPr>
          <w:i/>
          <w:iCs/>
          <w:sz w:val="16"/>
          <w:szCs w:val="16"/>
        </w:rPr>
        <w:t>are going to work through our safety plan)</w:t>
      </w:r>
    </w:p>
    <w:p w14:paraId="1275124E" w14:textId="2E3C60C8" w:rsidR="00786C02" w:rsidRDefault="0062625D" w:rsidP="00786C02">
      <w:pPr>
        <w:pStyle w:val="ListParagraph"/>
        <w:numPr>
          <w:ilvl w:val="0"/>
          <w:numId w:val="14"/>
        </w:numPr>
      </w:pPr>
      <w:r>
        <w:t>Who is involved in the plan</w:t>
      </w:r>
      <w:r w:rsidR="00213562">
        <w:t xml:space="preserve"> </w:t>
      </w:r>
      <w:r w:rsidR="00213562">
        <w:rPr>
          <w:i/>
          <w:iCs/>
          <w:sz w:val="16"/>
          <w:szCs w:val="16"/>
        </w:rPr>
        <w:t xml:space="preserve"> </w:t>
      </w:r>
      <w:r w:rsidR="004820F9">
        <w:rPr>
          <w:i/>
          <w:iCs/>
          <w:sz w:val="16"/>
          <w:szCs w:val="16"/>
        </w:rPr>
        <w:t xml:space="preserve">(network/family and </w:t>
      </w:r>
      <w:r w:rsidR="00AC23F0">
        <w:rPr>
          <w:i/>
          <w:iCs/>
          <w:sz w:val="16"/>
          <w:szCs w:val="16"/>
        </w:rPr>
        <w:t xml:space="preserve">other </w:t>
      </w:r>
      <w:r w:rsidR="004820F9">
        <w:rPr>
          <w:i/>
          <w:iCs/>
          <w:sz w:val="16"/>
          <w:szCs w:val="16"/>
        </w:rPr>
        <w:t>professional</w:t>
      </w:r>
      <w:r w:rsidR="00E9074D">
        <w:rPr>
          <w:i/>
          <w:iCs/>
          <w:sz w:val="16"/>
          <w:szCs w:val="16"/>
        </w:rPr>
        <w:t xml:space="preserve"> partners </w:t>
      </w:r>
      <w:r w:rsidR="005A4C0E">
        <w:rPr>
          <w:i/>
          <w:iCs/>
          <w:sz w:val="16"/>
          <w:szCs w:val="16"/>
        </w:rPr>
        <w:t>–</w:t>
      </w:r>
      <w:r w:rsidR="00C6350E">
        <w:rPr>
          <w:i/>
          <w:iCs/>
          <w:sz w:val="16"/>
          <w:szCs w:val="16"/>
        </w:rPr>
        <w:t xml:space="preserve"> </w:t>
      </w:r>
      <w:r w:rsidR="00225B52">
        <w:rPr>
          <w:i/>
          <w:iCs/>
          <w:sz w:val="16"/>
          <w:szCs w:val="16"/>
        </w:rPr>
        <w:t>how often they will see th</w:t>
      </w:r>
      <w:r w:rsidR="00896841">
        <w:rPr>
          <w:i/>
          <w:iCs/>
          <w:sz w:val="16"/>
          <w:szCs w:val="16"/>
        </w:rPr>
        <w:t xml:space="preserve">e child &amp; </w:t>
      </w:r>
      <w:r w:rsidR="00FF55D1">
        <w:rPr>
          <w:i/>
          <w:iCs/>
          <w:sz w:val="16"/>
          <w:szCs w:val="16"/>
        </w:rPr>
        <w:t>what they are doing</w:t>
      </w:r>
      <w:r w:rsidR="00225B52">
        <w:rPr>
          <w:i/>
          <w:iCs/>
          <w:sz w:val="16"/>
          <w:szCs w:val="16"/>
        </w:rPr>
        <w:t>)</w:t>
      </w:r>
    </w:p>
    <w:p w14:paraId="43E058C5" w14:textId="0F6B1857" w:rsidR="0062625D" w:rsidRDefault="0062625D" w:rsidP="00786C02">
      <w:pPr>
        <w:pStyle w:val="ListParagraph"/>
        <w:numPr>
          <w:ilvl w:val="0"/>
          <w:numId w:val="14"/>
        </w:numPr>
      </w:pPr>
      <w:r>
        <w:t>Plan rules</w:t>
      </w:r>
      <w:r w:rsidR="00F27FCF">
        <w:t xml:space="preserve">  </w:t>
      </w:r>
      <w:r w:rsidR="00F27FCF">
        <w:rPr>
          <w:i/>
          <w:iCs/>
          <w:sz w:val="16"/>
          <w:szCs w:val="16"/>
        </w:rPr>
        <w:t>(</w:t>
      </w:r>
      <w:r w:rsidR="00211B55">
        <w:rPr>
          <w:i/>
          <w:iCs/>
          <w:sz w:val="16"/>
          <w:szCs w:val="16"/>
        </w:rPr>
        <w:t xml:space="preserve">these are the network rules – not our rules </w:t>
      </w:r>
      <w:r w:rsidR="00213562">
        <w:rPr>
          <w:i/>
          <w:iCs/>
          <w:sz w:val="16"/>
          <w:szCs w:val="16"/>
        </w:rPr>
        <w:t>–</w:t>
      </w:r>
      <w:r w:rsidR="00211B55">
        <w:rPr>
          <w:i/>
          <w:iCs/>
          <w:sz w:val="16"/>
          <w:szCs w:val="16"/>
        </w:rPr>
        <w:t xml:space="preserve"> </w:t>
      </w:r>
      <w:r w:rsidR="00213562">
        <w:rPr>
          <w:i/>
          <w:iCs/>
          <w:sz w:val="16"/>
          <w:szCs w:val="16"/>
        </w:rPr>
        <w:t>set out who is going to do what when problems arise)</w:t>
      </w:r>
    </w:p>
    <w:p w14:paraId="6F29C8AD" w14:textId="77777777" w:rsidR="00FB756A" w:rsidRPr="00FB756A" w:rsidRDefault="00FB756A" w:rsidP="00FB756A">
      <w:pPr>
        <w:rPr>
          <w:rFonts w:cstheme="minorHAnsi"/>
          <w:b/>
        </w:rPr>
      </w:pPr>
    </w:p>
    <w:p w14:paraId="6A476B9C" w14:textId="602904BF" w:rsidR="00410DBA" w:rsidRPr="00030D21" w:rsidRDefault="000C43D1" w:rsidP="00410DBA">
      <w:pPr>
        <w:rPr>
          <w:rFonts w:cstheme="minorHAnsi"/>
          <w:b/>
          <w:sz w:val="24"/>
          <w:szCs w:val="24"/>
          <w:u w:val="single"/>
        </w:rPr>
      </w:pPr>
      <w:r w:rsidRPr="00030D21">
        <w:rPr>
          <w:rFonts w:cstheme="minorHAnsi"/>
          <w:b/>
          <w:sz w:val="24"/>
          <w:szCs w:val="24"/>
          <w:u w:val="single"/>
        </w:rPr>
        <w:t>Neglect Strategy</w:t>
      </w:r>
    </w:p>
    <w:p w14:paraId="4EF891E5" w14:textId="0BEAC268" w:rsidR="008F4918" w:rsidRDefault="001C4E44" w:rsidP="00410DBA">
      <w:pPr>
        <w:rPr>
          <w:rFonts w:cstheme="minorHAnsi"/>
          <w:b/>
        </w:rPr>
      </w:pPr>
      <w:r>
        <w:rPr>
          <w:rFonts w:cstheme="minorHAnsi"/>
          <w:b/>
        </w:rPr>
        <w:t>‘Day in my Life’</w:t>
      </w:r>
    </w:p>
    <w:p w14:paraId="7D8CDE48" w14:textId="5A2E9761" w:rsidR="001C4E44" w:rsidRDefault="001C4E44" w:rsidP="00410DBA">
      <w:pPr>
        <w:rPr>
          <w:rFonts w:cstheme="minorHAnsi"/>
          <w:bCs/>
        </w:rPr>
      </w:pPr>
      <w:r>
        <w:rPr>
          <w:rFonts w:cstheme="minorHAnsi"/>
          <w:bCs/>
        </w:rPr>
        <w:t xml:space="preserve">The Cumbria </w:t>
      </w:r>
      <w:r w:rsidR="00D92301">
        <w:rPr>
          <w:rFonts w:cstheme="minorHAnsi"/>
          <w:bCs/>
        </w:rPr>
        <w:t>Neglect Strategy has been developed to set out strategic aims and objective</w:t>
      </w:r>
      <w:r w:rsidR="009E75CE">
        <w:rPr>
          <w:rFonts w:cstheme="minorHAnsi"/>
          <w:bCs/>
        </w:rPr>
        <w:t>s</w:t>
      </w:r>
      <w:r w:rsidR="00D00DD1">
        <w:rPr>
          <w:rFonts w:cstheme="minorHAnsi"/>
          <w:bCs/>
        </w:rPr>
        <w:t xml:space="preserve"> of Cumbria’s approach to ta</w:t>
      </w:r>
      <w:r w:rsidR="00225BDB">
        <w:rPr>
          <w:rFonts w:cstheme="minorHAnsi"/>
          <w:bCs/>
        </w:rPr>
        <w:t>ckl</w:t>
      </w:r>
      <w:r w:rsidR="00D00DD1">
        <w:rPr>
          <w:rFonts w:cstheme="minorHAnsi"/>
          <w:bCs/>
        </w:rPr>
        <w:t>ing neglect</w:t>
      </w:r>
      <w:r w:rsidR="00225BDB">
        <w:rPr>
          <w:rFonts w:cstheme="minorHAnsi"/>
          <w:bCs/>
        </w:rPr>
        <w:t xml:space="preserve">.  The ‘Day in my Life’ toolkit </w:t>
      </w:r>
      <w:r w:rsidR="00022C8B">
        <w:rPr>
          <w:rFonts w:cstheme="minorHAnsi"/>
          <w:bCs/>
        </w:rPr>
        <w:t xml:space="preserve">templates have been incorporated into LCS </w:t>
      </w:r>
      <w:r w:rsidR="00BB41E5">
        <w:rPr>
          <w:rFonts w:cstheme="minorHAnsi"/>
          <w:bCs/>
        </w:rPr>
        <w:t>C&amp;F Assessment and as standalone forms</w:t>
      </w:r>
      <w:r w:rsidR="008647BA">
        <w:rPr>
          <w:rFonts w:cstheme="minorHAnsi"/>
          <w:bCs/>
        </w:rPr>
        <w:t xml:space="preserve"> to assist those working with children, to reflect on whether a child is experiencing neglect</w:t>
      </w:r>
      <w:r w:rsidR="00B350E4">
        <w:rPr>
          <w:rFonts w:cstheme="minorHAnsi"/>
          <w:bCs/>
        </w:rPr>
        <w:t xml:space="preserve"> and what type of neglect the child may be experiencing</w:t>
      </w:r>
      <w:r w:rsidR="009D7C0A">
        <w:rPr>
          <w:rFonts w:cstheme="minorHAnsi"/>
          <w:bCs/>
        </w:rPr>
        <w:t>.</w:t>
      </w:r>
    </w:p>
    <w:p w14:paraId="63D53F24" w14:textId="3666C5D0" w:rsidR="009D7C0A" w:rsidRDefault="0098405B" w:rsidP="00410DBA">
      <w:pPr>
        <w:rPr>
          <w:rFonts w:cstheme="minorHAnsi"/>
          <w:bCs/>
        </w:rPr>
      </w:pPr>
      <w:r>
        <w:rPr>
          <w:rFonts w:cstheme="minorHAnsi"/>
          <w:bCs/>
        </w:rPr>
        <w:t>The toolkit templates within the C&amp;F Assessment are completed within this tab:-</w:t>
      </w:r>
    </w:p>
    <w:p w14:paraId="13CBC129" w14:textId="496FE670" w:rsidR="0098405B" w:rsidRDefault="0098405B" w:rsidP="00410DBA">
      <w:pPr>
        <w:rPr>
          <w:rFonts w:cstheme="minorHAnsi"/>
          <w:bCs/>
        </w:rPr>
      </w:pPr>
      <w:r w:rsidRPr="0098405B">
        <w:rPr>
          <w:rFonts w:cstheme="minorHAnsi"/>
          <w:bCs/>
        </w:rPr>
        <w:drawing>
          <wp:inline distT="0" distB="0" distL="0" distR="0" wp14:anchorId="64E8255C" wp14:editId="38EE2FFC">
            <wp:extent cx="1810003" cy="2667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10003" cy="266737"/>
                    </a:xfrm>
                    <a:prstGeom prst="rect">
                      <a:avLst/>
                    </a:prstGeom>
                  </pic:spPr>
                </pic:pic>
              </a:graphicData>
            </a:graphic>
          </wp:inline>
        </w:drawing>
      </w:r>
    </w:p>
    <w:p w14:paraId="3D979558" w14:textId="13764A57" w:rsidR="00363A8F" w:rsidRDefault="00363A8F" w:rsidP="00410DBA">
      <w:pPr>
        <w:rPr>
          <w:rFonts w:cstheme="minorHAnsi"/>
          <w:bCs/>
        </w:rPr>
      </w:pPr>
      <w:r w:rsidRPr="00363A8F">
        <w:rPr>
          <w:rFonts w:cstheme="minorHAnsi"/>
          <w:bCs/>
        </w:rPr>
        <w:drawing>
          <wp:inline distT="0" distB="0" distL="0" distR="0" wp14:anchorId="3C0EA59A" wp14:editId="38D932B9">
            <wp:extent cx="6551930" cy="1537335"/>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51930" cy="1537335"/>
                    </a:xfrm>
                    <a:prstGeom prst="rect">
                      <a:avLst/>
                    </a:prstGeom>
                  </pic:spPr>
                </pic:pic>
              </a:graphicData>
            </a:graphic>
          </wp:inline>
        </w:drawing>
      </w:r>
    </w:p>
    <w:p w14:paraId="081F4F9D" w14:textId="77777777" w:rsidR="009E75CE" w:rsidRDefault="009E75CE" w:rsidP="00410DBA">
      <w:pPr>
        <w:rPr>
          <w:rFonts w:cstheme="minorHAnsi"/>
          <w:bCs/>
        </w:rPr>
      </w:pPr>
    </w:p>
    <w:p w14:paraId="2077EEBD" w14:textId="210E333B" w:rsidR="00363A8F" w:rsidRDefault="00FD4158" w:rsidP="00410DBA">
      <w:pPr>
        <w:rPr>
          <w:rFonts w:cstheme="minorHAnsi"/>
          <w:bCs/>
        </w:rPr>
      </w:pPr>
      <w:r>
        <w:rPr>
          <w:rFonts w:cstheme="minorHAnsi"/>
          <w:bCs/>
        </w:rPr>
        <w:t xml:space="preserve">This is the link to the </w:t>
      </w:r>
      <w:r w:rsidR="00030D21">
        <w:rPr>
          <w:rFonts w:cstheme="minorHAnsi"/>
          <w:bCs/>
        </w:rPr>
        <w:t xml:space="preserve">Cumbria Neglect Strategy:- </w:t>
      </w:r>
    </w:p>
    <w:p w14:paraId="3917CEEE" w14:textId="534E228E" w:rsidR="009E75CE" w:rsidRPr="001C4E44" w:rsidRDefault="009E75CE" w:rsidP="00410DBA">
      <w:pPr>
        <w:rPr>
          <w:rFonts w:cstheme="minorHAnsi"/>
          <w:bCs/>
        </w:rPr>
      </w:pPr>
      <w:hyperlink r:id="rId34" w:history="1">
        <w:r w:rsidR="006045AF">
          <w:rPr>
            <w:rStyle w:val="Hyperlink"/>
          </w:rPr>
          <w:t>Neglect : Cumbria  (cumbriasafeguardingchildren.co.uk)</w:t>
        </w:r>
      </w:hyperlink>
    </w:p>
    <w:p w14:paraId="6988EA99" w14:textId="77777777" w:rsidR="000C43D1" w:rsidRPr="000C43D1" w:rsidRDefault="000C43D1" w:rsidP="00410DBA">
      <w:pPr>
        <w:rPr>
          <w:rFonts w:cstheme="minorHAnsi"/>
          <w:b/>
        </w:rPr>
      </w:pPr>
    </w:p>
    <w:p w14:paraId="1F8ED61C" w14:textId="15B96324" w:rsidR="005F3711" w:rsidRDefault="00DB1697" w:rsidP="009F2F52">
      <w:pPr>
        <w:rPr>
          <w:rFonts w:cstheme="minorHAnsi"/>
          <w:b/>
          <w:sz w:val="24"/>
          <w:szCs w:val="24"/>
          <w:u w:val="single"/>
        </w:rPr>
      </w:pPr>
      <w:r w:rsidRPr="00DB1697">
        <w:rPr>
          <w:rFonts w:cstheme="minorHAnsi"/>
          <w:b/>
          <w:sz w:val="24"/>
          <w:szCs w:val="24"/>
          <w:u w:val="single"/>
        </w:rPr>
        <w:t>Completing the C&amp;F Assessment</w:t>
      </w:r>
    </w:p>
    <w:p w14:paraId="74893F29" w14:textId="7F093354" w:rsidR="005F3711" w:rsidRDefault="005F3711" w:rsidP="005F3711">
      <w:pPr>
        <w:rPr>
          <w:rFonts w:cstheme="minorHAnsi"/>
          <w:bCs/>
          <w:sz w:val="24"/>
          <w:szCs w:val="24"/>
        </w:rPr>
      </w:pPr>
    </w:p>
    <w:p w14:paraId="1E3FDFF1" w14:textId="6F5403CB" w:rsidR="002D30E3" w:rsidRPr="001B6F32" w:rsidRDefault="001B6F32" w:rsidP="005F3711">
      <w:pPr>
        <w:rPr>
          <w:rFonts w:cstheme="minorHAnsi"/>
        </w:rPr>
      </w:pPr>
      <w:r>
        <w:t xml:space="preserve">Once the assessment is complete, select the appropriate outcome for next course of action </w:t>
      </w:r>
      <w:r w:rsidR="00C365F9" w:rsidRPr="001B6F32">
        <w:rPr>
          <w:rFonts w:cstheme="minorHAnsi"/>
          <w:bCs/>
        </w:rPr>
        <w:t>from the Assessment Outcomes tab</w:t>
      </w:r>
      <w:r w:rsidR="00B05119" w:rsidRPr="001B6F32">
        <w:rPr>
          <w:rFonts w:cstheme="minorHAnsi"/>
          <w:bCs/>
        </w:rPr>
        <w:t>, then click ‘Finalise Assessment’</w:t>
      </w:r>
      <w:r w:rsidR="00F07734" w:rsidRPr="001B6F32">
        <w:rPr>
          <w:rFonts w:cstheme="minorHAnsi"/>
          <w:bCs/>
        </w:rPr>
        <w:t xml:space="preserve"> for the assessment to go to </w:t>
      </w:r>
      <w:r w:rsidR="00AE7A22" w:rsidRPr="001B6F32">
        <w:rPr>
          <w:rFonts w:cstheme="minorHAnsi"/>
          <w:bCs/>
        </w:rPr>
        <w:t>Team Manager for authorisation:-</w:t>
      </w:r>
    </w:p>
    <w:p w14:paraId="50490E77" w14:textId="6B5ED8E2" w:rsidR="005F3711" w:rsidRPr="008C4A96" w:rsidRDefault="005F3711" w:rsidP="005F3711">
      <w:pPr>
        <w:rPr>
          <w:rFonts w:cstheme="minorHAnsi"/>
        </w:rPr>
      </w:pPr>
    </w:p>
    <w:p w14:paraId="1DBCCDC3" w14:textId="5E4A0257" w:rsidR="005F3711" w:rsidRPr="008C4A96" w:rsidRDefault="00F07734" w:rsidP="00F07734">
      <w:pPr>
        <w:rPr>
          <w:rFonts w:cstheme="minorHAnsi"/>
          <w:b/>
        </w:rPr>
      </w:pPr>
      <w:r w:rsidRPr="00C96B16">
        <w:drawing>
          <wp:inline distT="0" distB="0" distL="0" distR="0" wp14:anchorId="5848B738" wp14:editId="78A9C398">
            <wp:extent cx="5731510" cy="1136015"/>
            <wp:effectExtent l="19050" t="19050" r="2159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136015"/>
                    </a:xfrm>
                    <a:prstGeom prst="rect">
                      <a:avLst/>
                    </a:prstGeom>
                    <a:ln>
                      <a:solidFill>
                        <a:srgbClr val="000000"/>
                      </a:solidFill>
                    </a:ln>
                  </pic:spPr>
                </pic:pic>
              </a:graphicData>
            </a:graphic>
          </wp:inline>
        </w:drawing>
      </w:r>
    </w:p>
    <w:p w14:paraId="6F2E8635" w14:textId="5B6FCED6" w:rsidR="005F3711" w:rsidRPr="008C4A96" w:rsidRDefault="005F3711" w:rsidP="005F3711">
      <w:pPr>
        <w:jc w:val="center"/>
        <w:rPr>
          <w:rFonts w:cstheme="minorHAnsi"/>
          <w:b/>
        </w:rPr>
      </w:pPr>
    </w:p>
    <w:p w14:paraId="66DF8D52" w14:textId="61084DC2" w:rsidR="005F3711" w:rsidRDefault="003479A4" w:rsidP="00AC4B4D">
      <w:pPr>
        <w:rPr>
          <w:rFonts w:cstheme="minorHAnsi"/>
          <w:bCs/>
        </w:rPr>
      </w:pPr>
      <w:r w:rsidRPr="00EE18C9">
        <w:rPr>
          <w:rFonts w:cstheme="minorHAnsi"/>
          <w:bCs/>
        </w:rPr>
        <w:t xml:space="preserve">Team Manager will then Authorise the C&amp;F Assessment </w:t>
      </w:r>
      <w:r w:rsidR="00EE18C9" w:rsidRPr="00EE18C9">
        <w:rPr>
          <w:rFonts w:cstheme="minorHAnsi"/>
          <w:bCs/>
        </w:rPr>
        <w:t>which will trigger the following tasks depend</w:t>
      </w:r>
      <w:r w:rsidR="00EE18C9">
        <w:rPr>
          <w:rFonts w:cstheme="minorHAnsi"/>
          <w:bCs/>
        </w:rPr>
        <w:t>ing</w:t>
      </w:r>
      <w:r w:rsidR="00EE18C9" w:rsidRPr="00EE18C9">
        <w:rPr>
          <w:rFonts w:cstheme="minorHAnsi"/>
          <w:bCs/>
        </w:rPr>
        <w:t xml:space="preserve"> on the outcome selected.</w:t>
      </w:r>
    </w:p>
    <w:p w14:paraId="762C20EC" w14:textId="1A9CCC0D" w:rsidR="00EE18C9" w:rsidRDefault="00EE18C9" w:rsidP="00AC4B4D">
      <w:pPr>
        <w:rPr>
          <w:rFonts w:cstheme="minorHAnsi"/>
          <w:bCs/>
        </w:rPr>
      </w:pPr>
      <w:r w:rsidRPr="00EE18C9">
        <w:rPr>
          <w:rFonts w:cstheme="minorHAnsi"/>
          <w:bCs/>
        </w:rPr>
        <w:drawing>
          <wp:inline distT="0" distB="0" distL="0" distR="0" wp14:anchorId="0C4CDB87" wp14:editId="4A4C73B6">
            <wp:extent cx="6551930" cy="1123315"/>
            <wp:effectExtent l="19050" t="19050" r="2032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51930" cy="1123315"/>
                    </a:xfrm>
                    <a:prstGeom prst="rect">
                      <a:avLst/>
                    </a:prstGeom>
                    <a:ln>
                      <a:solidFill>
                        <a:srgbClr val="000000"/>
                      </a:solidFill>
                    </a:ln>
                  </pic:spPr>
                </pic:pic>
              </a:graphicData>
            </a:graphic>
          </wp:inline>
        </w:drawing>
      </w:r>
    </w:p>
    <w:p w14:paraId="003B02F7" w14:textId="77777777" w:rsidR="00EE18C9" w:rsidRDefault="00EE18C9" w:rsidP="00AC4B4D">
      <w:pPr>
        <w:rPr>
          <w:rFonts w:cstheme="minorHAnsi"/>
          <w:bCs/>
        </w:rPr>
      </w:pPr>
    </w:p>
    <w:p w14:paraId="1B3C42FF" w14:textId="77777777" w:rsidR="00EE18C9" w:rsidRDefault="00EE18C9" w:rsidP="00AC4B4D">
      <w:pPr>
        <w:rPr>
          <w:rFonts w:cstheme="minorHAnsi"/>
          <w:bCs/>
        </w:rPr>
      </w:pPr>
    </w:p>
    <w:p w14:paraId="2BE81515" w14:textId="026F680B" w:rsidR="00EE18C9" w:rsidRPr="00AC16A9" w:rsidRDefault="00AC16A9" w:rsidP="00AC4B4D">
      <w:pPr>
        <w:rPr>
          <w:rFonts w:cstheme="minorHAnsi"/>
          <w:b/>
          <w:u w:val="single"/>
        </w:rPr>
      </w:pPr>
      <w:r w:rsidRPr="00AC16A9">
        <w:rPr>
          <w:rFonts w:cstheme="minorHAnsi"/>
          <w:b/>
          <w:u w:val="single"/>
        </w:rPr>
        <w:t>C&amp;F Assessment &amp; Child in Need</w:t>
      </w:r>
    </w:p>
    <w:p w14:paraId="4A84F8A5" w14:textId="77777777" w:rsidR="00EE18C9" w:rsidRDefault="00EE18C9" w:rsidP="00AC4B4D">
      <w:pPr>
        <w:rPr>
          <w:rFonts w:cstheme="minorHAnsi"/>
          <w:bCs/>
        </w:rPr>
      </w:pPr>
    </w:p>
    <w:p w14:paraId="3AC0732E" w14:textId="77777777" w:rsidR="00E26B3F" w:rsidRDefault="00E26B3F" w:rsidP="00E26B3F">
      <w:pPr>
        <w:rPr>
          <w:b/>
          <w:sz w:val="24"/>
          <w:szCs w:val="24"/>
        </w:rPr>
      </w:pPr>
      <w:r w:rsidRPr="00101BC3">
        <w:rPr>
          <w:b/>
          <w:noProof/>
          <w:lang w:eastAsia="en-GB"/>
        </w:rPr>
        <w:t>CIN Active Child’s Plan</w:t>
      </w:r>
      <w:r>
        <w:t xml:space="preserve"> </w:t>
      </w:r>
    </w:p>
    <w:p w14:paraId="040F8315" w14:textId="77777777" w:rsidR="00E26B3F" w:rsidRDefault="00E26B3F" w:rsidP="00E26B3F">
      <w:pPr>
        <w:rPr>
          <w:b/>
          <w:sz w:val="24"/>
          <w:szCs w:val="24"/>
        </w:rPr>
      </w:pPr>
    </w:p>
    <w:p w14:paraId="62246829" w14:textId="1630BA11" w:rsidR="00E26B3F" w:rsidRDefault="00E26B3F" w:rsidP="00E26B3F">
      <w:r>
        <w:t xml:space="preserve">As per existing processes, if Child’s Plan is selected as an outcome, once the assessment </w:t>
      </w:r>
      <w:r w:rsidR="009A6F5B">
        <w:t xml:space="preserve">and update plan </w:t>
      </w:r>
      <w:r>
        <w:t xml:space="preserve">is authorised the Allocated Worker will have an Active Child’s Plan in their </w:t>
      </w:r>
      <w:proofErr w:type="spellStart"/>
      <w:r>
        <w:t>worktray</w:t>
      </w:r>
      <w:proofErr w:type="spellEnd"/>
      <w:r>
        <w:t>, from which the CIN Review is automatically started, and  other options can be started from the decisions tab:-</w:t>
      </w:r>
    </w:p>
    <w:p w14:paraId="29BCDB31" w14:textId="77777777" w:rsidR="00E26B3F" w:rsidRDefault="00E26B3F" w:rsidP="00E26B3F"/>
    <w:p w14:paraId="4D31A8AA" w14:textId="6EA4F8B8" w:rsidR="00E26B3F" w:rsidRDefault="00642A17" w:rsidP="00E26B3F">
      <w:pPr>
        <w:jc w:val="center"/>
        <w:rPr>
          <w:noProof/>
          <w:lang w:eastAsia="en-GB"/>
        </w:rPr>
      </w:pPr>
      <w:r w:rsidRPr="00642A17">
        <w:rPr>
          <w:noProof/>
          <w:lang w:eastAsia="en-GB"/>
        </w:rPr>
        <w:drawing>
          <wp:inline distT="0" distB="0" distL="0" distR="0" wp14:anchorId="49E6AFC4" wp14:editId="76DCC7F8">
            <wp:extent cx="3600000" cy="1558800"/>
            <wp:effectExtent l="19050" t="19050" r="1968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0000" cy="1558800"/>
                    </a:xfrm>
                    <a:prstGeom prst="rect">
                      <a:avLst/>
                    </a:prstGeom>
                    <a:ln>
                      <a:solidFill>
                        <a:srgbClr val="000000"/>
                      </a:solidFill>
                    </a:ln>
                  </pic:spPr>
                </pic:pic>
              </a:graphicData>
            </a:graphic>
          </wp:inline>
        </w:drawing>
      </w:r>
    </w:p>
    <w:p w14:paraId="05204EA3" w14:textId="77777777" w:rsidR="00E26B3F" w:rsidRDefault="00E26B3F" w:rsidP="00E26B3F">
      <w:pPr>
        <w:jc w:val="center"/>
        <w:rPr>
          <w:noProof/>
          <w:lang w:eastAsia="en-GB"/>
        </w:rPr>
      </w:pPr>
    </w:p>
    <w:p w14:paraId="437584A1" w14:textId="77777777" w:rsidR="00E26B3F" w:rsidRDefault="00E26B3F" w:rsidP="00E26B3F">
      <w:pPr>
        <w:jc w:val="center"/>
        <w:rPr>
          <w:noProof/>
          <w:lang w:eastAsia="en-GB"/>
        </w:rPr>
      </w:pPr>
    </w:p>
    <w:p w14:paraId="0E6DDDEC" w14:textId="77777777" w:rsidR="00E26B3F" w:rsidRDefault="00E26B3F" w:rsidP="00E26B3F">
      <w:pPr>
        <w:jc w:val="center"/>
        <w:rPr>
          <w:noProof/>
          <w:lang w:eastAsia="en-GB"/>
        </w:rPr>
      </w:pPr>
    </w:p>
    <w:p w14:paraId="27E75A83" w14:textId="77777777" w:rsidR="00E26B3F" w:rsidRPr="00571268" w:rsidRDefault="00E26B3F" w:rsidP="00E26B3F">
      <w:pPr>
        <w:rPr>
          <w:b/>
          <w:noProof/>
          <w:lang w:eastAsia="en-GB"/>
        </w:rPr>
      </w:pPr>
      <w:r w:rsidRPr="00571268">
        <w:rPr>
          <w:b/>
          <w:noProof/>
          <w:lang w:eastAsia="en-GB"/>
        </w:rPr>
        <w:lastRenderedPageBreak/>
        <w:t>CIN Review</w:t>
      </w:r>
    </w:p>
    <w:p w14:paraId="71881AC5" w14:textId="77777777" w:rsidR="00E26B3F" w:rsidRDefault="00E26B3F" w:rsidP="00E26B3F">
      <w:pPr>
        <w:rPr>
          <w:noProof/>
          <w:lang w:eastAsia="en-GB"/>
        </w:rPr>
      </w:pPr>
    </w:p>
    <w:p w14:paraId="43AB9791" w14:textId="4DD0167A" w:rsidR="00EE18C9" w:rsidRDefault="00E26B3F" w:rsidP="00E26B3F">
      <w:pPr>
        <w:rPr>
          <w:noProof/>
          <w:lang w:eastAsia="en-GB"/>
        </w:rPr>
      </w:pPr>
      <w:r>
        <w:rPr>
          <w:noProof/>
          <w:lang w:eastAsia="en-GB"/>
        </w:rPr>
        <w:t>It is important that the CIN Review meeting is scheduled as per current CIN practice guidance. Update the meeeting details and scheduling to set the first planned meeting date. (Refer to CIN Guidance for further details of review process recording</w:t>
      </w:r>
      <w:r w:rsidR="009A6F5B">
        <w:rPr>
          <w:noProof/>
          <w:lang w:eastAsia="en-GB"/>
        </w:rPr>
        <w:t>):-</w:t>
      </w:r>
    </w:p>
    <w:p w14:paraId="3A1B7364" w14:textId="7EFE9B88" w:rsidR="009A6F5B" w:rsidRDefault="00AA3A23" w:rsidP="00E26B3F">
      <w:pPr>
        <w:rPr>
          <w:rFonts w:cstheme="minorHAnsi"/>
          <w:bCs/>
        </w:rPr>
      </w:pPr>
      <w:r w:rsidRPr="00AA3A23">
        <w:rPr>
          <w:rFonts w:cstheme="minorHAnsi"/>
          <w:bCs/>
        </w:rPr>
        <w:drawing>
          <wp:inline distT="0" distB="0" distL="0" distR="0" wp14:anchorId="08A1B722" wp14:editId="5901DABB">
            <wp:extent cx="6551930" cy="1421765"/>
            <wp:effectExtent l="19050" t="19050" r="20320"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51930" cy="1421765"/>
                    </a:xfrm>
                    <a:prstGeom prst="rect">
                      <a:avLst/>
                    </a:prstGeom>
                    <a:ln>
                      <a:solidFill>
                        <a:srgbClr val="000000"/>
                      </a:solidFill>
                    </a:ln>
                  </pic:spPr>
                </pic:pic>
              </a:graphicData>
            </a:graphic>
          </wp:inline>
        </w:drawing>
      </w:r>
    </w:p>
    <w:p w14:paraId="3DFD0FEA" w14:textId="77777777" w:rsidR="00AA43B2" w:rsidRDefault="00AA43B2" w:rsidP="00E26B3F">
      <w:pPr>
        <w:rPr>
          <w:rFonts w:cstheme="minorHAnsi"/>
          <w:bCs/>
        </w:rPr>
      </w:pPr>
    </w:p>
    <w:p w14:paraId="29876DE9" w14:textId="77777777" w:rsidR="00AA43B2" w:rsidRPr="00571268" w:rsidRDefault="00AA43B2" w:rsidP="00AA43B2">
      <w:pPr>
        <w:rPr>
          <w:b/>
        </w:rPr>
      </w:pPr>
      <w:r w:rsidRPr="00571268">
        <w:rPr>
          <w:b/>
        </w:rPr>
        <w:t>S17 Short Breaks</w:t>
      </w:r>
    </w:p>
    <w:p w14:paraId="4B904415" w14:textId="77777777" w:rsidR="00AA43B2" w:rsidRDefault="00AA43B2" w:rsidP="00AA43B2"/>
    <w:p w14:paraId="7890BB8F" w14:textId="77777777" w:rsidR="00AA43B2" w:rsidRDefault="00AA43B2" w:rsidP="00AA43B2">
      <w:r>
        <w:t>From the Active CIN Plan s17 Short Breaks can also be recorded (see s17SB Guidance for full details):-</w:t>
      </w:r>
    </w:p>
    <w:p w14:paraId="495CFC45" w14:textId="46C3FD4D" w:rsidR="00AA43B2" w:rsidRDefault="00A54669" w:rsidP="00AA43B2">
      <w:pPr>
        <w:rPr>
          <w:rFonts w:cstheme="minorHAnsi"/>
          <w:bCs/>
        </w:rPr>
      </w:pPr>
      <w:r w:rsidRPr="00A54669">
        <w:rPr>
          <w:noProof/>
          <w:lang w:eastAsia="en-GB"/>
        </w:rPr>
        <w:drawing>
          <wp:inline distT="0" distB="0" distL="0" distR="0" wp14:anchorId="45EEA4E6" wp14:editId="1921F9AE">
            <wp:extent cx="6551930" cy="2360930"/>
            <wp:effectExtent l="19050" t="19050" r="2032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51930" cy="2360930"/>
                    </a:xfrm>
                    <a:prstGeom prst="rect">
                      <a:avLst/>
                    </a:prstGeom>
                    <a:ln>
                      <a:solidFill>
                        <a:srgbClr val="000000"/>
                      </a:solidFill>
                    </a:ln>
                  </pic:spPr>
                </pic:pic>
              </a:graphicData>
            </a:graphic>
          </wp:inline>
        </w:drawing>
      </w:r>
      <w:r w:rsidR="00AA43B2">
        <w:rPr>
          <w:b/>
          <w:sz w:val="24"/>
          <w:szCs w:val="24"/>
        </w:rPr>
        <w:br w:type="page"/>
      </w:r>
    </w:p>
    <w:p w14:paraId="6CCDCC8F" w14:textId="05F81704" w:rsidR="00D26E0C" w:rsidRDefault="00D26E0C" w:rsidP="00D26E0C">
      <w:pPr>
        <w:rPr>
          <w:b/>
          <w:sz w:val="24"/>
          <w:szCs w:val="24"/>
        </w:rPr>
      </w:pPr>
      <w:r>
        <w:rPr>
          <w:b/>
          <w:sz w:val="24"/>
          <w:szCs w:val="24"/>
        </w:rPr>
        <w:lastRenderedPageBreak/>
        <w:t xml:space="preserve">C &amp; F Assessment for </w:t>
      </w:r>
      <w:r w:rsidR="00280717">
        <w:rPr>
          <w:b/>
          <w:sz w:val="24"/>
          <w:szCs w:val="24"/>
        </w:rPr>
        <w:t>CP</w:t>
      </w:r>
    </w:p>
    <w:p w14:paraId="2E2D7DDD" w14:textId="77777777" w:rsidR="00D26E0C" w:rsidRDefault="00D26E0C" w:rsidP="00D26E0C"/>
    <w:p w14:paraId="22426120" w14:textId="77777777" w:rsidR="00D26E0C" w:rsidRDefault="00D26E0C" w:rsidP="00D26E0C">
      <w:pPr>
        <w:rPr>
          <w:b/>
        </w:rPr>
      </w:pPr>
      <w:r>
        <w:rPr>
          <w:b/>
        </w:rPr>
        <w:t>I</w:t>
      </w:r>
      <w:r w:rsidRPr="00E95808">
        <w:rPr>
          <w:b/>
        </w:rPr>
        <w:t>mmediate Action</w:t>
      </w:r>
    </w:p>
    <w:p w14:paraId="6794DA4B" w14:textId="77777777" w:rsidR="00D26E0C" w:rsidRDefault="00D26E0C" w:rsidP="00D26E0C">
      <w:pPr>
        <w:rPr>
          <w:b/>
        </w:rPr>
      </w:pPr>
    </w:p>
    <w:p w14:paraId="54876EFF" w14:textId="77777777" w:rsidR="00D26E0C" w:rsidRDefault="00D26E0C" w:rsidP="00D26E0C">
      <w:r>
        <w:t>In circumstance when immediate action is required a Strategy Discussion task can also be started by clicking into the full pathway and selecting ‘Strategy Discussion:-</w:t>
      </w:r>
    </w:p>
    <w:p w14:paraId="6ABA2139" w14:textId="77777777" w:rsidR="00D26E0C" w:rsidRDefault="00D26E0C" w:rsidP="00D26E0C"/>
    <w:p w14:paraId="019979D4" w14:textId="7802D640" w:rsidR="00D26E0C" w:rsidRDefault="00D26E0C" w:rsidP="00D26E0C">
      <w:r>
        <w:rPr>
          <w:noProof/>
        </w:rPr>
        <w:drawing>
          <wp:inline distT="0" distB="0" distL="0" distR="0" wp14:anchorId="7681D391" wp14:editId="25DF0656">
            <wp:extent cx="5708650" cy="17272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8650" cy="1727200"/>
                    </a:xfrm>
                    <a:prstGeom prst="rect">
                      <a:avLst/>
                    </a:prstGeom>
                    <a:noFill/>
                    <a:ln>
                      <a:noFill/>
                    </a:ln>
                  </pic:spPr>
                </pic:pic>
              </a:graphicData>
            </a:graphic>
          </wp:inline>
        </w:drawing>
      </w:r>
    </w:p>
    <w:p w14:paraId="77E35FA0" w14:textId="77777777" w:rsidR="00D26E0C" w:rsidRDefault="00D26E0C" w:rsidP="00D26E0C"/>
    <w:p w14:paraId="68D8845F" w14:textId="77777777" w:rsidR="00D26E0C" w:rsidRDefault="00D26E0C" w:rsidP="00D26E0C"/>
    <w:p w14:paraId="219A6582" w14:textId="1F5422A5" w:rsidR="00D26E0C" w:rsidRDefault="00D26E0C" w:rsidP="00D26E0C">
      <w:r>
        <w:t>And start the task from the next box presented:-</w:t>
      </w:r>
    </w:p>
    <w:p w14:paraId="48F58612" w14:textId="52E19EF3" w:rsidR="00EE18C9" w:rsidRPr="00EE18C9" w:rsidRDefault="00D26E0C" w:rsidP="00D26E0C">
      <w:pPr>
        <w:rPr>
          <w:rFonts w:cstheme="minorHAnsi"/>
          <w:bCs/>
        </w:rPr>
      </w:pPr>
      <w:r w:rsidRPr="00383A22">
        <w:rPr>
          <w:noProof/>
          <w:lang w:eastAsia="en-GB"/>
        </w:rPr>
        <w:drawing>
          <wp:inline distT="0" distB="0" distL="0" distR="0" wp14:anchorId="6D9E4BC6" wp14:editId="7687CD73">
            <wp:extent cx="5708650" cy="2990850"/>
            <wp:effectExtent l="19050" t="19050" r="2540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8650" cy="2990850"/>
                    </a:xfrm>
                    <a:prstGeom prst="rect">
                      <a:avLst/>
                    </a:prstGeom>
                    <a:noFill/>
                    <a:ln w="6350" cmpd="sng">
                      <a:solidFill>
                        <a:srgbClr val="000000"/>
                      </a:solidFill>
                      <a:miter lim="800000"/>
                      <a:headEnd/>
                      <a:tailEnd/>
                    </a:ln>
                    <a:effectLst/>
                  </pic:spPr>
                </pic:pic>
              </a:graphicData>
            </a:graphic>
          </wp:inline>
        </w:drawing>
      </w:r>
    </w:p>
    <w:p w14:paraId="7E6D7C8C" w14:textId="77777777" w:rsidR="00AC4B4D" w:rsidRDefault="00AC4B4D" w:rsidP="005F3711">
      <w:pPr>
        <w:jc w:val="center"/>
        <w:rPr>
          <w:rFonts w:cstheme="minorHAnsi"/>
          <w:b/>
        </w:rPr>
      </w:pPr>
    </w:p>
    <w:p w14:paraId="07B2BA0F" w14:textId="77777777" w:rsidR="00FE0FF1" w:rsidRDefault="00FE0FF1" w:rsidP="00FE0FF1">
      <w:pPr>
        <w:rPr>
          <w:b/>
          <w:noProof/>
          <w:lang w:eastAsia="en-GB"/>
        </w:rPr>
      </w:pPr>
      <w:r>
        <w:rPr>
          <w:b/>
          <w:noProof/>
          <w:lang w:eastAsia="en-GB"/>
        </w:rPr>
        <w:t>Strategy Discussion</w:t>
      </w:r>
    </w:p>
    <w:p w14:paraId="6D471D39" w14:textId="77777777" w:rsidR="00FE0FF1" w:rsidRDefault="00FE0FF1" w:rsidP="00FE0FF1">
      <w:pPr>
        <w:rPr>
          <w:noProof/>
          <w:lang w:eastAsia="en-GB"/>
        </w:rPr>
      </w:pPr>
      <w:r>
        <w:rPr>
          <w:noProof/>
          <w:lang w:eastAsia="en-GB"/>
        </w:rPr>
        <w:t>The Strategy Discussion is completed as existing procedures</w:t>
      </w:r>
    </w:p>
    <w:p w14:paraId="1F0CC599" w14:textId="77777777" w:rsidR="00AC4B4D" w:rsidRDefault="00AC4B4D" w:rsidP="00FE0FF1">
      <w:pPr>
        <w:rPr>
          <w:rFonts w:cstheme="minorHAnsi"/>
          <w:b/>
        </w:rPr>
      </w:pPr>
    </w:p>
    <w:p w14:paraId="45755CF4" w14:textId="77777777" w:rsidR="00AC4B4D" w:rsidRDefault="00AC4B4D" w:rsidP="005F3711">
      <w:pPr>
        <w:jc w:val="center"/>
        <w:rPr>
          <w:rFonts w:cstheme="minorHAnsi"/>
          <w:b/>
        </w:rPr>
      </w:pPr>
    </w:p>
    <w:p w14:paraId="245B98CC" w14:textId="77777777" w:rsidR="00AC4B4D" w:rsidRDefault="00AC4B4D" w:rsidP="005F3711">
      <w:pPr>
        <w:jc w:val="center"/>
        <w:rPr>
          <w:rFonts w:cstheme="minorHAnsi"/>
          <w:b/>
        </w:rPr>
      </w:pPr>
    </w:p>
    <w:p w14:paraId="7B5AFCB8" w14:textId="77777777" w:rsidR="00AC4B4D" w:rsidRDefault="00AC4B4D" w:rsidP="005F3711">
      <w:pPr>
        <w:jc w:val="center"/>
        <w:rPr>
          <w:rFonts w:cstheme="minorHAnsi"/>
          <w:b/>
        </w:rPr>
      </w:pPr>
    </w:p>
    <w:p w14:paraId="074B1602" w14:textId="77777777" w:rsidR="00AC4B4D" w:rsidRDefault="00AC4B4D" w:rsidP="005F3711">
      <w:pPr>
        <w:jc w:val="center"/>
        <w:rPr>
          <w:rFonts w:cstheme="minorHAnsi"/>
          <w:b/>
        </w:rPr>
      </w:pPr>
    </w:p>
    <w:p w14:paraId="6DFA79D7" w14:textId="77777777" w:rsidR="00AC4B4D" w:rsidRDefault="00AC4B4D" w:rsidP="005F3711">
      <w:pPr>
        <w:jc w:val="center"/>
        <w:rPr>
          <w:rFonts w:cstheme="minorHAnsi"/>
          <w:b/>
        </w:rPr>
      </w:pPr>
    </w:p>
    <w:p w14:paraId="38F16E32" w14:textId="77777777" w:rsidR="00AC4B4D" w:rsidRDefault="00AC4B4D" w:rsidP="005F3711">
      <w:pPr>
        <w:jc w:val="center"/>
        <w:rPr>
          <w:rFonts w:cstheme="minorHAnsi"/>
          <w:b/>
        </w:rPr>
      </w:pPr>
    </w:p>
    <w:p w14:paraId="7877D9E0" w14:textId="77777777" w:rsidR="00AC4B4D" w:rsidRPr="008C4A96" w:rsidRDefault="00AC4B4D" w:rsidP="005F3711">
      <w:pPr>
        <w:jc w:val="center"/>
        <w:rPr>
          <w:rFonts w:cstheme="minorHAnsi"/>
          <w:b/>
        </w:rPr>
      </w:pPr>
    </w:p>
    <w:p w14:paraId="2F03F000" w14:textId="77777777" w:rsidR="00725215" w:rsidRPr="00725215" w:rsidRDefault="00725215" w:rsidP="00725215">
      <w:pPr>
        <w:rPr>
          <w:b/>
          <w:noProof/>
          <w:sz w:val="24"/>
          <w:szCs w:val="24"/>
          <w:u w:val="single"/>
          <w:lang w:eastAsia="en-GB"/>
        </w:rPr>
      </w:pPr>
      <w:r w:rsidRPr="00725215">
        <w:rPr>
          <w:b/>
          <w:noProof/>
          <w:sz w:val="24"/>
          <w:szCs w:val="24"/>
          <w:u w:val="single"/>
          <w:lang w:eastAsia="en-GB"/>
        </w:rPr>
        <w:lastRenderedPageBreak/>
        <w:t>S47 Enquiries</w:t>
      </w:r>
    </w:p>
    <w:p w14:paraId="451AFD40" w14:textId="77777777" w:rsidR="00725215" w:rsidRPr="006760DC" w:rsidRDefault="00725215" w:rsidP="00725215">
      <w:pPr>
        <w:rPr>
          <w:b/>
          <w:noProof/>
          <w:lang w:eastAsia="en-GB"/>
        </w:rPr>
      </w:pPr>
    </w:p>
    <w:p w14:paraId="37726481" w14:textId="2B549960" w:rsidR="00725215" w:rsidRDefault="00725215" w:rsidP="00725215">
      <w:pPr>
        <w:rPr>
          <w:noProof/>
          <w:lang w:eastAsia="en-GB"/>
        </w:rPr>
      </w:pPr>
      <w:r>
        <w:rPr>
          <w:noProof/>
          <w:lang w:eastAsia="en-GB"/>
        </w:rPr>
        <w:t>Where the outcome of the Strategy Discussion is S47/C&amp;F Assessment, the system will trigger the S47 task to the Allocated Worker.  No additional C&amp;F Assessment task is triggered when there is still a C&amp;F Assessment task in progress</w:t>
      </w:r>
      <w:r w:rsidR="00A53E97">
        <w:rPr>
          <w:noProof/>
          <w:lang w:eastAsia="en-GB"/>
        </w:rPr>
        <w:t>.  If no C&amp;F Assessment i</w:t>
      </w:r>
      <w:r w:rsidR="005A683A">
        <w:rPr>
          <w:noProof/>
          <w:lang w:eastAsia="en-GB"/>
        </w:rPr>
        <w:t>n progress system will automatically trigger a new one</w:t>
      </w:r>
      <w:r>
        <w:rPr>
          <w:noProof/>
          <w:lang w:eastAsia="en-GB"/>
        </w:rPr>
        <w:t>:-</w:t>
      </w:r>
    </w:p>
    <w:p w14:paraId="3A86840D" w14:textId="73F15453" w:rsidR="00725215" w:rsidRDefault="00725215" w:rsidP="00725215">
      <w:pPr>
        <w:rPr>
          <w:noProof/>
          <w:lang w:eastAsia="en-GB"/>
        </w:rPr>
      </w:pPr>
      <w:r w:rsidRPr="00383A22">
        <w:rPr>
          <w:noProof/>
          <w:lang w:eastAsia="en-GB"/>
        </w:rPr>
        <w:drawing>
          <wp:inline distT="0" distB="0" distL="0" distR="0" wp14:anchorId="0AF92B20" wp14:editId="3A79F679">
            <wp:extent cx="5949950" cy="1524000"/>
            <wp:effectExtent l="19050" t="19050" r="1270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9950" cy="1524000"/>
                    </a:xfrm>
                    <a:prstGeom prst="rect">
                      <a:avLst/>
                    </a:prstGeom>
                    <a:noFill/>
                    <a:ln w="6350" cmpd="sng">
                      <a:solidFill>
                        <a:srgbClr val="000000"/>
                      </a:solidFill>
                      <a:miter lim="800000"/>
                      <a:headEnd/>
                      <a:tailEnd/>
                    </a:ln>
                    <a:effectLst/>
                  </pic:spPr>
                </pic:pic>
              </a:graphicData>
            </a:graphic>
          </wp:inline>
        </w:drawing>
      </w:r>
      <w:r>
        <w:rPr>
          <w:noProof/>
          <w:lang w:eastAsia="en-GB"/>
        </w:rPr>
        <w:t xml:space="preserve"> </w:t>
      </w:r>
    </w:p>
    <w:p w14:paraId="5584C2BC" w14:textId="77777777" w:rsidR="00725215" w:rsidRDefault="00725215" w:rsidP="00725215">
      <w:pPr>
        <w:rPr>
          <w:noProof/>
          <w:lang w:eastAsia="en-GB"/>
        </w:rPr>
      </w:pPr>
    </w:p>
    <w:p w14:paraId="2C246E7A" w14:textId="2CEDEE8E" w:rsidR="00725215" w:rsidRDefault="00A8688B" w:rsidP="00725215">
      <w:pPr>
        <w:rPr>
          <w:noProof/>
          <w:lang w:eastAsia="en-GB"/>
        </w:rPr>
      </w:pPr>
      <w:r>
        <w:rPr>
          <w:noProof/>
          <w:lang w:eastAsia="en-GB"/>
        </w:rPr>
        <w:t>The timescale for</w:t>
      </w:r>
      <w:r w:rsidR="00725215">
        <w:rPr>
          <w:noProof/>
          <w:lang w:eastAsia="en-GB"/>
        </w:rPr>
        <w:t xml:space="preserve"> S47 Enquires </w:t>
      </w:r>
      <w:r>
        <w:rPr>
          <w:noProof/>
          <w:lang w:eastAsia="en-GB"/>
        </w:rPr>
        <w:t>to</w:t>
      </w:r>
      <w:r w:rsidR="00725215">
        <w:rPr>
          <w:noProof/>
          <w:lang w:eastAsia="en-GB"/>
        </w:rPr>
        <w:t xml:space="preserve"> be completed i</w:t>
      </w:r>
      <w:r>
        <w:rPr>
          <w:noProof/>
          <w:lang w:eastAsia="en-GB"/>
        </w:rPr>
        <w:t>s 10</w:t>
      </w:r>
      <w:r w:rsidR="00725215">
        <w:rPr>
          <w:noProof/>
          <w:lang w:eastAsia="en-GB"/>
        </w:rPr>
        <w:t xml:space="preserve"> working days</w:t>
      </w:r>
      <w:r w:rsidR="00275A1D">
        <w:rPr>
          <w:noProof/>
          <w:lang w:eastAsia="en-GB"/>
        </w:rPr>
        <w:t xml:space="preserve">.  </w:t>
      </w:r>
    </w:p>
    <w:p w14:paraId="0CAF04AE" w14:textId="77777777" w:rsidR="00725215" w:rsidRDefault="00725215" w:rsidP="00725215">
      <w:pPr>
        <w:rPr>
          <w:noProof/>
          <w:lang w:eastAsia="en-GB"/>
        </w:rPr>
      </w:pPr>
    </w:p>
    <w:p w14:paraId="31535031" w14:textId="6F742025" w:rsidR="00725215" w:rsidRDefault="00725215" w:rsidP="00725215">
      <w:pPr>
        <w:rPr>
          <w:noProof/>
          <w:lang w:eastAsia="en-GB"/>
        </w:rPr>
      </w:pPr>
      <w:r>
        <w:rPr>
          <w:noProof/>
          <w:lang w:eastAsia="en-GB"/>
        </w:rPr>
        <w:t>Where the decision is made to progress to ICPC, the Allocated Worker continue’s recording the C&amp;F Assessment as their report to ICPC</w:t>
      </w:r>
      <w:r w:rsidR="00427D3B">
        <w:rPr>
          <w:noProof/>
          <w:lang w:eastAsia="en-GB"/>
        </w:rPr>
        <w:t>.</w:t>
      </w:r>
      <w:r w:rsidR="00203FA3">
        <w:rPr>
          <w:noProof/>
          <w:lang w:eastAsia="en-GB"/>
        </w:rPr>
        <w:t xml:space="preserve">  This must be authroised and ready to share with family and conferenc attendees 2 days prior to the ICPC.</w:t>
      </w:r>
    </w:p>
    <w:p w14:paraId="0CF7CA59" w14:textId="77777777" w:rsidR="00DC09C8" w:rsidRDefault="00DC09C8" w:rsidP="00725215">
      <w:pPr>
        <w:rPr>
          <w:noProof/>
          <w:lang w:eastAsia="en-GB"/>
        </w:rPr>
      </w:pPr>
    </w:p>
    <w:p w14:paraId="26C4F511" w14:textId="77777777" w:rsidR="00DC09C8" w:rsidRDefault="00DC09C8" w:rsidP="00DC09C8">
      <w:pPr>
        <w:rPr>
          <w:b/>
          <w:noProof/>
          <w:lang w:eastAsia="en-GB"/>
        </w:rPr>
      </w:pPr>
      <w:r>
        <w:rPr>
          <w:b/>
          <w:noProof/>
          <w:lang w:eastAsia="en-GB"/>
        </w:rPr>
        <w:t>CP concerns on Open CIN Case</w:t>
      </w:r>
    </w:p>
    <w:p w14:paraId="6CFA545B" w14:textId="77777777" w:rsidR="00DC09C8" w:rsidRDefault="00DC09C8" w:rsidP="00DC09C8">
      <w:pPr>
        <w:rPr>
          <w:b/>
          <w:noProof/>
          <w:lang w:eastAsia="en-GB"/>
        </w:rPr>
      </w:pPr>
    </w:p>
    <w:p w14:paraId="5A831653" w14:textId="77777777" w:rsidR="00DC09C8" w:rsidRDefault="00DC09C8" w:rsidP="00DC09C8">
      <w:pPr>
        <w:rPr>
          <w:noProof/>
          <w:lang w:eastAsia="en-GB"/>
        </w:rPr>
      </w:pPr>
      <w:r>
        <w:rPr>
          <w:noProof/>
          <w:lang w:eastAsia="en-GB"/>
        </w:rPr>
        <w:t>Where Child Protection concerns are identified on an open case and a strategy discussion is required,  follow existing recording procedures and set short priority:-</w:t>
      </w:r>
    </w:p>
    <w:p w14:paraId="71FC6450" w14:textId="77777777" w:rsidR="00DC09C8" w:rsidRDefault="00DC09C8" w:rsidP="00DC09C8">
      <w:pPr>
        <w:rPr>
          <w:noProof/>
          <w:lang w:eastAsia="en-GB"/>
        </w:rPr>
      </w:pPr>
    </w:p>
    <w:p w14:paraId="7AA13C0F" w14:textId="77777777" w:rsidR="00DC09C8" w:rsidRDefault="00DC09C8" w:rsidP="00DC09C8">
      <w:pPr>
        <w:numPr>
          <w:ilvl w:val="0"/>
          <w:numId w:val="17"/>
        </w:numPr>
        <w:spacing w:line="240" w:lineRule="auto"/>
        <w:rPr>
          <w:noProof/>
          <w:lang w:eastAsia="en-GB"/>
        </w:rPr>
      </w:pPr>
      <w:r>
        <w:rPr>
          <w:noProof/>
          <w:lang w:eastAsia="en-GB"/>
        </w:rPr>
        <w:t>From full pathway map ‘Start Strategy Discussion’</w:t>
      </w:r>
    </w:p>
    <w:p w14:paraId="1689F3FA" w14:textId="77777777" w:rsidR="00DC09C8" w:rsidRDefault="00DC09C8" w:rsidP="00DC09C8">
      <w:pPr>
        <w:numPr>
          <w:ilvl w:val="0"/>
          <w:numId w:val="17"/>
        </w:numPr>
        <w:spacing w:line="240" w:lineRule="auto"/>
        <w:rPr>
          <w:noProof/>
          <w:lang w:eastAsia="en-GB"/>
        </w:rPr>
      </w:pPr>
      <w:r>
        <w:rPr>
          <w:noProof/>
          <w:lang w:eastAsia="en-GB"/>
        </w:rPr>
        <w:t>Where the outcome of the Strategy Discussion is ‘S47/C&amp;F Assessment’, this will trigger 2 tasks to the Allocated Worker – S47 and C&amp;F Assessment.</w:t>
      </w:r>
    </w:p>
    <w:p w14:paraId="45618048" w14:textId="18817D41" w:rsidR="00DC09C8" w:rsidRDefault="00DC09C8" w:rsidP="00DC09C8">
      <w:pPr>
        <w:numPr>
          <w:ilvl w:val="0"/>
          <w:numId w:val="17"/>
        </w:numPr>
        <w:spacing w:line="240" w:lineRule="auto"/>
        <w:rPr>
          <w:noProof/>
          <w:lang w:eastAsia="en-GB"/>
        </w:rPr>
      </w:pPr>
      <w:r>
        <w:rPr>
          <w:noProof/>
          <w:lang w:eastAsia="en-GB"/>
        </w:rPr>
        <w:t xml:space="preserve">From CIN tab of child’s file, Manager to change case priority to ‘Short – up to 13 days’ to </w:t>
      </w:r>
      <w:r>
        <w:rPr>
          <w:noProof/>
          <w:lang w:eastAsia="en-GB"/>
        </w:rPr>
        <w:t>re-</w:t>
      </w:r>
      <w:r>
        <w:rPr>
          <w:noProof/>
          <w:lang w:eastAsia="en-GB"/>
        </w:rPr>
        <w:t>set the Assessment timescale</w:t>
      </w:r>
    </w:p>
    <w:p w14:paraId="4883286A" w14:textId="59AB94EB" w:rsidR="00DC09C8" w:rsidRDefault="00DC09C8" w:rsidP="00DC09C8">
      <w:pPr>
        <w:numPr>
          <w:ilvl w:val="0"/>
          <w:numId w:val="17"/>
        </w:numPr>
        <w:spacing w:line="240" w:lineRule="auto"/>
        <w:rPr>
          <w:noProof/>
          <w:lang w:eastAsia="en-GB"/>
        </w:rPr>
      </w:pPr>
      <w:r>
        <w:rPr>
          <w:noProof/>
          <w:lang w:eastAsia="en-GB"/>
        </w:rPr>
        <w:t xml:space="preserve">Complete S47 enquiries within </w:t>
      </w:r>
      <w:r w:rsidR="001821F6">
        <w:rPr>
          <w:noProof/>
          <w:lang w:eastAsia="en-GB"/>
        </w:rPr>
        <w:t>10</w:t>
      </w:r>
      <w:r>
        <w:rPr>
          <w:noProof/>
          <w:lang w:eastAsia="en-GB"/>
        </w:rPr>
        <w:t xml:space="preserve"> days</w:t>
      </w:r>
    </w:p>
    <w:p w14:paraId="6AB257AD" w14:textId="21B8956C" w:rsidR="00DC09C8" w:rsidRDefault="00DC09C8" w:rsidP="00DC09C8">
      <w:pPr>
        <w:numPr>
          <w:ilvl w:val="0"/>
          <w:numId w:val="17"/>
        </w:numPr>
        <w:spacing w:line="240" w:lineRule="auto"/>
        <w:rPr>
          <w:noProof/>
          <w:lang w:eastAsia="en-GB"/>
        </w:rPr>
      </w:pPr>
      <w:r>
        <w:rPr>
          <w:noProof/>
          <w:lang w:eastAsia="en-GB"/>
        </w:rPr>
        <w:t>If outcome of S47 is ICPC, then complete the C&amp;F assessment as report for ICPC</w:t>
      </w:r>
      <w:r w:rsidR="007F167B">
        <w:rPr>
          <w:noProof/>
          <w:lang w:eastAsia="en-GB"/>
        </w:rPr>
        <w:t xml:space="preserve"> and ensure that the </w:t>
      </w:r>
      <w:r w:rsidR="006A11C8">
        <w:rPr>
          <w:noProof/>
          <w:lang w:eastAsia="en-GB"/>
        </w:rPr>
        <w:t>SoS Plan</w:t>
      </w:r>
      <w:r w:rsidR="00E074F9">
        <w:rPr>
          <w:noProof/>
          <w:lang w:eastAsia="en-GB"/>
        </w:rPr>
        <w:t xml:space="preserve"> (‘What Needs to Happen</w:t>
      </w:r>
      <w:r w:rsidR="00F11317">
        <w:rPr>
          <w:noProof/>
          <w:lang w:eastAsia="en-GB"/>
        </w:rPr>
        <w:t>’)</w:t>
      </w:r>
      <w:r w:rsidR="00E074F9">
        <w:rPr>
          <w:noProof/>
          <w:lang w:eastAsia="en-GB"/>
        </w:rPr>
        <w:t xml:space="preserve"> is updated within the Assessment</w:t>
      </w:r>
      <w:r>
        <w:rPr>
          <w:noProof/>
          <w:lang w:eastAsia="en-GB"/>
        </w:rPr>
        <w:t>.  In this case where there is already an active CIN plan select ‘Other Actions’ as your outcome of the assessment.</w:t>
      </w:r>
    </w:p>
    <w:p w14:paraId="293D7C8D" w14:textId="77777777" w:rsidR="005F3711" w:rsidRPr="008C4A96" w:rsidRDefault="005F3711" w:rsidP="00FE0FF1">
      <w:pPr>
        <w:rPr>
          <w:rFonts w:cstheme="minorHAnsi"/>
          <w:b/>
        </w:rPr>
      </w:pPr>
    </w:p>
    <w:p w14:paraId="36DFE711" w14:textId="77777777" w:rsidR="005F3711" w:rsidRDefault="005F3711" w:rsidP="005F3711">
      <w:pPr>
        <w:jc w:val="center"/>
        <w:rPr>
          <w:rFonts w:cstheme="minorHAnsi"/>
          <w:b/>
        </w:rPr>
      </w:pPr>
    </w:p>
    <w:p w14:paraId="3D1C8BE8" w14:textId="77777777" w:rsidR="00FE0FF1" w:rsidRDefault="00FE0FF1" w:rsidP="005F3711">
      <w:pPr>
        <w:jc w:val="center"/>
        <w:rPr>
          <w:rFonts w:cstheme="minorHAnsi"/>
          <w:b/>
        </w:rPr>
      </w:pPr>
    </w:p>
    <w:p w14:paraId="50445B26" w14:textId="77777777" w:rsidR="00FE0FF1" w:rsidRDefault="00FE0FF1" w:rsidP="005F3711">
      <w:pPr>
        <w:jc w:val="center"/>
        <w:rPr>
          <w:rFonts w:cstheme="minorHAnsi"/>
          <w:b/>
        </w:rPr>
      </w:pPr>
    </w:p>
    <w:p w14:paraId="13729CB6" w14:textId="77777777" w:rsidR="00FE0FF1" w:rsidRDefault="00FE0FF1" w:rsidP="005F3711">
      <w:pPr>
        <w:jc w:val="center"/>
        <w:rPr>
          <w:rFonts w:cstheme="minorHAnsi"/>
          <w:b/>
        </w:rPr>
      </w:pPr>
    </w:p>
    <w:p w14:paraId="2F235A3E" w14:textId="77777777" w:rsidR="00FE0FF1" w:rsidRDefault="00FE0FF1" w:rsidP="005F3711">
      <w:pPr>
        <w:jc w:val="center"/>
        <w:rPr>
          <w:rFonts w:cstheme="minorHAnsi"/>
          <w:b/>
        </w:rPr>
      </w:pPr>
    </w:p>
    <w:p w14:paraId="7DA3201A" w14:textId="77777777" w:rsidR="00FE0FF1" w:rsidRDefault="00FE0FF1" w:rsidP="005F3711">
      <w:pPr>
        <w:jc w:val="center"/>
        <w:rPr>
          <w:rFonts w:cstheme="minorHAnsi"/>
          <w:b/>
        </w:rPr>
      </w:pPr>
    </w:p>
    <w:p w14:paraId="63436259" w14:textId="77777777" w:rsidR="00FE0FF1" w:rsidRDefault="00FE0FF1" w:rsidP="005F3711">
      <w:pPr>
        <w:jc w:val="center"/>
        <w:rPr>
          <w:rFonts w:cstheme="minorHAnsi"/>
          <w:b/>
        </w:rPr>
      </w:pPr>
    </w:p>
    <w:p w14:paraId="24F00089" w14:textId="77777777" w:rsidR="00FE0FF1" w:rsidRDefault="00FE0FF1" w:rsidP="005F3711">
      <w:pPr>
        <w:jc w:val="center"/>
        <w:rPr>
          <w:rFonts w:cstheme="minorHAnsi"/>
          <w:b/>
        </w:rPr>
      </w:pPr>
    </w:p>
    <w:p w14:paraId="19AA7FE6" w14:textId="77777777" w:rsidR="00FE0FF1" w:rsidRDefault="00FE0FF1" w:rsidP="005F3711">
      <w:pPr>
        <w:jc w:val="center"/>
        <w:rPr>
          <w:rFonts w:cstheme="minorHAnsi"/>
          <w:b/>
        </w:rPr>
      </w:pPr>
    </w:p>
    <w:p w14:paraId="4771E9B1" w14:textId="77777777" w:rsidR="00FE0FF1" w:rsidRDefault="00FE0FF1" w:rsidP="005F3711">
      <w:pPr>
        <w:jc w:val="center"/>
        <w:rPr>
          <w:rFonts w:cstheme="minorHAnsi"/>
          <w:b/>
        </w:rPr>
      </w:pPr>
    </w:p>
    <w:p w14:paraId="11205793" w14:textId="77777777" w:rsidR="00785409" w:rsidRDefault="00785409" w:rsidP="005F3711">
      <w:pPr>
        <w:jc w:val="center"/>
        <w:rPr>
          <w:rFonts w:cstheme="minorHAnsi"/>
          <w:b/>
        </w:rPr>
      </w:pPr>
    </w:p>
    <w:p w14:paraId="58D0F860" w14:textId="77777777" w:rsidR="00785409" w:rsidRDefault="00785409" w:rsidP="005F3711">
      <w:pPr>
        <w:jc w:val="center"/>
        <w:rPr>
          <w:rFonts w:cstheme="minorHAnsi"/>
          <w:b/>
        </w:rPr>
      </w:pPr>
    </w:p>
    <w:p w14:paraId="2762DA88" w14:textId="77777777" w:rsidR="00561C31" w:rsidRDefault="003E5D62" w:rsidP="00E846F4">
      <w:pPr>
        <w:rPr>
          <w:b/>
          <w:sz w:val="24"/>
          <w:szCs w:val="24"/>
        </w:rPr>
      </w:pPr>
      <w:r>
        <w:rPr>
          <w:b/>
          <w:sz w:val="24"/>
          <w:szCs w:val="24"/>
        </w:rPr>
        <w:lastRenderedPageBreak/>
        <w:t>C &amp; F Assessment for CLA</w:t>
      </w:r>
    </w:p>
    <w:p w14:paraId="216DB7DC" w14:textId="70AC584B" w:rsidR="00561C31" w:rsidRPr="00561C31" w:rsidRDefault="003E5D62" w:rsidP="00561C31">
      <w:pPr>
        <w:rPr>
          <w:rFonts w:cstheme="minorHAnsi"/>
          <w:bCs/>
          <w:iCs/>
        </w:rPr>
      </w:pPr>
      <w:r w:rsidRPr="00561C31">
        <w:rPr>
          <w:rFonts w:cstheme="minorHAnsi"/>
          <w:bCs/>
          <w:iCs/>
        </w:rPr>
        <w:t xml:space="preserve">Where a child becomes looked after, the C&amp;F Assessment will be the baseline for work with the family while the child is away.  </w:t>
      </w:r>
      <w:r w:rsidR="002F6A62">
        <w:rPr>
          <w:rFonts w:cstheme="minorHAnsi"/>
          <w:bCs/>
          <w:iCs/>
        </w:rPr>
        <w:t>The</w:t>
      </w:r>
      <w:r w:rsidRPr="00561C31">
        <w:rPr>
          <w:rFonts w:cstheme="minorHAnsi"/>
          <w:bCs/>
          <w:iCs/>
        </w:rPr>
        <w:t xml:space="preserve"> Council must assess the child’s needs to draw up the </w:t>
      </w:r>
      <w:proofErr w:type="spellStart"/>
      <w:r w:rsidRPr="00561C31">
        <w:rPr>
          <w:rFonts w:cstheme="minorHAnsi"/>
          <w:bCs/>
          <w:iCs/>
        </w:rPr>
        <w:t>careplan</w:t>
      </w:r>
      <w:proofErr w:type="spellEnd"/>
      <w:r w:rsidRPr="00561C31">
        <w:rPr>
          <w:rFonts w:cstheme="minorHAnsi"/>
          <w:bCs/>
          <w:iCs/>
        </w:rPr>
        <w:t xml:space="preserve"> which sets out the services which will be provided to meet the child’s identified needs.</w:t>
      </w:r>
    </w:p>
    <w:p w14:paraId="0B911A81" w14:textId="77777777" w:rsidR="00561C31" w:rsidRPr="00561C31" w:rsidRDefault="00561C31" w:rsidP="00561C31">
      <w:pPr>
        <w:rPr>
          <w:rFonts w:cstheme="minorHAnsi"/>
          <w:bCs/>
          <w:iCs/>
        </w:rPr>
      </w:pPr>
    </w:p>
    <w:p w14:paraId="0AFCB856" w14:textId="77777777" w:rsidR="00561C31" w:rsidRPr="00561C31" w:rsidRDefault="003E5D62" w:rsidP="00561C31">
      <w:pPr>
        <w:rPr>
          <w:rFonts w:cstheme="minorHAnsi"/>
          <w:bCs/>
          <w:iCs/>
        </w:rPr>
      </w:pPr>
      <w:r w:rsidRPr="00561C31">
        <w:rPr>
          <w:rFonts w:cstheme="minorHAnsi"/>
          <w:bCs/>
          <w:iCs/>
        </w:rPr>
        <w:t>Additionally, an assessment by a Social worker is required before the child returns home under the Care Planning regulations 2010.  This will provide evidence of whether the necessary changes and improvements have been made to ensure the child’s safety when they return home.</w:t>
      </w:r>
    </w:p>
    <w:p w14:paraId="773B8D57" w14:textId="0F5D7AD9" w:rsidR="003E5D62" w:rsidRPr="00561C31" w:rsidRDefault="003E5D62" w:rsidP="00561C31">
      <w:pPr>
        <w:rPr>
          <w:bCs/>
          <w:sz w:val="24"/>
          <w:szCs w:val="24"/>
        </w:rPr>
      </w:pPr>
      <w:r w:rsidRPr="00561C31">
        <w:rPr>
          <w:rFonts w:cstheme="minorHAnsi"/>
          <w:bCs/>
          <w:iCs/>
        </w:rPr>
        <w:t>To trigger a new assessment at any time that it is required click into the full pathway, and click into C&amp;F Assessment box:-</w:t>
      </w:r>
    </w:p>
    <w:p w14:paraId="42AA3B64" w14:textId="641B1F79" w:rsidR="003E5D62" w:rsidRDefault="003E5D62" w:rsidP="003E5D62">
      <w:pPr>
        <w:pStyle w:val="Heading2"/>
      </w:pPr>
      <w:r>
        <w:rPr>
          <w:b w:val="0"/>
          <w:i/>
          <w:noProof/>
          <w:lang w:eastAsia="en-GB"/>
        </w:rPr>
        <mc:AlternateContent>
          <mc:Choice Requires="wps">
            <w:drawing>
              <wp:anchor distT="0" distB="0" distL="114300" distR="114300" simplePos="0" relativeHeight="251664385" behindDoc="0" locked="0" layoutInCell="1" allowOverlap="1" wp14:anchorId="6833F085" wp14:editId="390C7908">
                <wp:simplePos x="0" y="0"/>
                <wp:positionH relativeFrom="column">
                  <wp:posOffset>1257935</wp:posOffset>
                </wp:positionH>
                <wp:positionV relativeFrom="paragraph">
                  <wp:posOffset>339089</wp:posOffset>
                </wp:positionV>
                <wp:extent cx="685800" cy="332105"/>
                <wp:effectExtent l="0" t="0" r="19050" b="107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21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3852E" id="Rectangle 22" o:spid="_x0000_s1026" style="position:absolute;margin-left:99.05pt;margin-top:26.7pt;width:54pt;height:26.1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" filled="f" strokecolor="red" strokeweight="1.5pt"/>
            </w:pict>
          </mc:Fallback>
        </mc:AlternateContent>
      </w:r>
      <w:r>
        <w:rPr>
          <w:noProof/>
        </w:rPr>
        <w:drawing>
          <wp:inline distT="0" distB="0" distL="0" distR="0" wp14:anchorId="6BBEED57" wp14:editId="7F9355DF">
            <wp:extent cx="5708650" cy="26098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8650" cy="2609850"/>
                    </a:xfrm>
                    <a:prstGeom prst="rect">
                      <a:avLst/>
                    </a:prstGeom>
                    <a:noFill/>
                    <a:ln>
                      <a:noFill/>
                    </a:ln>
                  </pic:spPr>
                </pic:pic>
              </a:graphicData>
            </a:graphic>
          </wp:inline>
        </w:drawing>
      </w:r>
    </w:p>
    <w:p w14:paraId="234B1864" w14:textId="4CC4E6EE" w:rsidR="003E5D62" w:rsidRPr="00C357D6" w:rsidRDefault="003E5D62" w:rsidP="003E5D62">
      <w:pPr>
        <w:pStyle w:val="Heading2"/>
        <w:rPr>
          <w:rFonts w:asciiTheme="minorHAnsi" w:hAnsiTheme="minorHAnsi" w:cstheme="minorHAnsi"/>
          <w:b w:val="0"/>
          <w:iCs/>
          <w:sz w:val="22"/>
          <w:szCs w:val="22"/>
          <w:u w:val="none"/>
        </w:rPr>
      </w:pPr>
      <w:r w:rsidRPr="00E846F4">
        <w:rPr>
          <w:rFonts w:asciiTheme="minorHAnsi" w:hAnsiTheme="minorHAnsi" w:cstheme="minorHAnsi"/>
          <w:b w:val="0"/>
          <w:iCs/>
          <w:sz w:val="22"/>
          <w:szCs w:val="22"/>
          <w:u w:val="none"/>
        </w:rPr>
        <w:t>Then on the next screen select the ‘Re-start’ tab and enter start date of assessment and then click Start C&amp;F Assessment:-</w:t>
      </w:r>
    </w:p>
    <w:p w14:paraId="12F381E2" w14:textId="675DB74E" w:rsidR="003E5D62" w:rsidRDefault="003E5D62" w:rsidP="003E5D62">
      <w:pPr>
        <w:pStyle w:val="Heading2"/>
      </w:pPr>
      <w:r>
        <w:rPr>
          <w:b w:val="0"/>
          <w:i/>
          <w:noProof/>
          <w:lang w:eastAsia="en-GB"/>
        </w:rPr>
        <mc:AlternateContent>
          <mc:Choice Requires="wps">
            <w:drawing>
              <wp:anchor distT="0" distB="0" distL="114300" distR="114300" simplePos="0" relativeHeight="251666433" behindDoc="0" locked="0" layoutInCell="1" allowOverlap="1" wp14:anchorId="1140530E" wp14:editId="3E2BEB93">
                <wp:simplePos x="0" y="0"/>
                <wp:positionH relativeFrom="column">
                  <wp:posOffset>1308100</wp:posOffset>
                </wp:positionH>
                <wp:positionV relativeFrom="paragraph">
                  <wp:posOffset>380365</wp:posOffset>
                </wp:positionV>
                <wp:extent cx="685800" cy="342900"/>
                <wp:effectExtent l="9525" t="18415" r="9525" b="101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38302" id="Rectangle 20" o:spid="_x0000_s1026" style="position:absolute;margin-left:103pt;margin-top:29.95pt;width:54pt;height:27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" filled="f" strokecolor="red" strokeweight="1.5pt"/>
            </w:pict>
          </mc:Fallback>
        </mc:AlternateContent>
      </w:r>
      <w:r>
        <w:rPr>
          <w:noProof/>
        </w:rPr>
        <w:drawing>
          <wp:inline distT="0" distB="0" distL="0" distR="0" wp14:anchorId="16A417B9" wp14:editId="481D1DFE">
            <wp:extent cx="3860800" cy="17653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0800" cy="1765300"/>
                    </a:xfrm>
                    <a:prstGeom prst="rect">
                      <a:avLst/>
                    </a:prstGeom>
                    <a:noFill/>
                    <a:ln>
                      <a:noFill/>
                    </a:ln>
                  </pic:spPr>
                </pic:pic>
              </a:graphicData>
            </a:graphic>
          </wp:inline>
        </w:drawing>
      </w:r>
    </w:p>
    <w:p w14:paraId="22CA6E81" w14:textId="77777777" w:rsidR="003E5D62" w:rsidRDefault="003E5D62" w:rsidP="003E5D62">
      <w:pPr>
        <w:pStyle w:val="Heading2"/>
      </w:pPr>
    </w:p>
    <w:p w14:paraId="0D83DB19" w14:textId="52FD8EDE" w:rsidR="00785409" w:rsidRPr="00E846F4" w:rsidRDefault="003E5D62" w:rsidP="003E5D62">
      <w:pPr>
        <w:rPr>
          <w:rFonts w:cstheme="minorHAnsi"/>
          <w:b/>
          <w:iCs/>
        </w:rPr>
      </w:pPr>
      <w:r w:rsidRPr="00E846F4">
        <w:rPr>
          <w:iCs/>
        </w:rPr>
        <w:t>Then the Manager will be required to set the appropriate priority/timeframe for this assessment</w:t>
      </w:r>
      <w:r w:rsidR="00C357D6">
        <w:rPr>
          <w:iCs/>
        </w:rPr>
        <w:t xml:space="preserve"> (see </w:t>
      </w:r>
      <w:r w:rsidR="00C2683F">
        <w:rPr>
          <w:iCs/>
        </w:rPr>
        <w:t>C</w:t>
      </w:r>
      <w:r w:rsidR="00C357D6">
        <w:rPr>
          <w:iCs/>
        </w:rPr>
        <w:t xml:space="preserve">hanging </w:t>
      </w:r>
      <w:r w:rsidR="00C2683F">
        <w:rPr>
          <w:iCs/>
        </w:rPr>
        <w:t>Case Priority above)</w:t>
      </w:r>
      <w:r w:rsidRPr="00E846F4">
        <w:rPr>
          <w:iCs/>
        </w:rPr>
        <w:t>.</w:t>
      </w:r>
    </w:p>
    <w:p w14:paraId="3E627869" w14:textId="77777777" w:rsidR="00785409" w:rsidRDefault="00785409" w:rsidP="005F3711">
      <w:pPr>
        <w:jc w:val="center"/>
        <w:rPr>
          <w:rFonts w:cstheme="minorHAnsi"/>
          <w:b/>
        </w:rPr>
      </w:pPr>
    </w:p>
    <w:p w14:paraId="6816B42A" w14:textId="77777777" w:rsidR="00785409" w:rsidRDefault="00785409" w:rsidP="005F3711">
      <w:pPr>
        <w:jc w:val="center"/>
        <w:rPr>
          <w:rFonts w:cstheme="minorHAnsi"/>
          <w:b/>
        </w:rPr>
      </w:pPr>
    </w:p>
    <w:p w14:paraId="16929833" w14:textId="77777777" w:rsidR="00785409" w:rsidRDefault="00785409" w:rsidP="005F3711">
      <w:pPr>
        <w:jc w:val="center"/>
        <w:rPr>
          <w:rFonts w:cstheme="minorHAnsi"/>
          <w:b/>
        </w:rPr>
      </w:pPr>
    </w:p>
    <w:p w14:paraId="50FD919B" w14:textId="77777777" w:rsidR="00785409" w:rsidRDefault="00785409" w:rsidP="005F3711">
      <w:pPr>
        <w:jc w:val="center"/>
        <w:rPr>
          <w:rFonts w:cstheme="minorHAnsi"/>
          <w:b/>
        </w:rPr>
      </w:pPr>
    </w:p>
    <w:p w14:paraId="4BEDA49D" w14:textId="77777777" w:rsidR="00785409" w:rsidRDefault="00785409" w:rsidP="005F3711">
      <w:pPr>
        <w:jc w:val="center"/>
        <w:rPr>
          <w:rFonts w:cstheme="minorHAnsi"/>
          <w:b/>
        </w:rPr>
      </w:pPr>
    </w:p>
    <w:p w14:paraId="4BC1AADA" w14:textId="6DBFE77A" w:rsidR="00785409" w:rsidRDefault="00B4428E" w:rsidP="00B4428E">
      <w:pPr>
        <w:rPr>
          <w:rFonts w:cstheme="minorHAnsi"/>
          <w:b/>
          <w:sz w:val="24"/>
          <w:szCs w:val="24"/>
          <w:u w:val="single"/>
        </w:rPr>
      </w:pPr>
      <w:r>
        <w:rPr>
          <w:rFonts w:cstheme="minorHAnsi"/>
          <w:b/>
          <w:sz w:val="24"/>
          <w:szCs w:val="24"/>
          <w:u w:val="single"/>
        </w:rPr>
        <w:lastRenderedPageBreak/>
        <w:t>Appendix A</w:t>
      </w:r>
    </w:p>
    <w:p w14:paraId="4C570E26" w14:textId="73CDBA6B" w:rsidR="00B4428E" w:rsidRPr="00B4428E" w:rsidRDefault="00E27205" w:rsidP="00E27205">
      <w:pPr>
        <w:jc w:val="center"/>
        <w:rPr>
          <w:rFonts w:cstheme="minorHAnsi"/>
          <w:b/>
          <w:sz w:val="24"/>
          <w:szCs w:val="24"/>
          <w:u w:val="single"/>
        </w:rPr>
      </w:pPr>
      <w:r>
        <w:rPr>
          <w:noProof/>
          <w:sz w:val="28"/>
          <w:szCs w:val="28"/>
        </w:rPr>
        <w:drawing>
          <wp:inline distT="0" distB="0" distL="0" distR="0" wp14:anchorId="0E592EBB" wp14:editId="2B4AE8B2">
            <wp:extent cx="4490720" cy="7923530"/>
            <wp:effectExtent l="0" t="0" r="508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0720" cy="7923530"/>
                    </a:xfrm>
                    <a:prstGeom prst="rect">
                      <a:avLst/>
                    </a:prstGeom>
                    <a:solidFill>
                      <a:srgbClr val="4F81BD"/>
                    </a:solidFill>
                    <a:ln>
                      <a:noFill/>
                    </a:ln>
                  </pic:spPr>
                </pic:pic>
              </a:graphicData>
            </a:graphic>
          </wp:inline>
        </w:drawing>
      </w:r>
    </w:p>
    <w:p w14:paraId="23E5270E" w14:textId="77777777" w:rsidR="00C2683F" w:rsidRDefault="00C2683F" w:rsidP="005F3711">
      <w:pPr>
        <w:jc w:val="center"/>
        <w:rPr>
          <w:rFonts w:cstheme="minorHAnsi"/>
          <w:b/>
        </w:rPr>
      </w:pPr>
    </w:p>
    <w:p w14:paraId="17F13BF2" w14:textId="77777777" w:rsidR="00C2683F" w:rsidRDefault="00C2683F" w:rsidP="005F3711">
      <w:pPr>
        <w:jc w:val="center"/>
        <w:rPr>
          <w:rFonts w:cstheme="minorHAnsi"/>
          <w:b/>
        </w:rPr>
      </w:pPr>
    </w:p>
    <w:p w14:paraId="295DC952" w14:textId="77777777" w:rsidR="00C2683F" w:rsidRDefault="00C2683F" w:rsidP="005F3711">
      <w:pPr>
        <w:jc w:val="center"/>
        <w:rPr>
          <w:rFonts w:cstheme="minorHAnsi"/>
          <w:b/>
        </w:rPr>
      </w:pPr>
    </w:p>
    <w:p w14:paraId="5DCE16AB" w14:textId="77777777" w:rsidR="00C2683F" w:rsidRDefault="00C2683F" w:rsidP="005F3711">
      <w:pPr>
        <w:jc w:val="center"/>
        <w:rPr>
          <w:rFonts w:cstheme="minorHAnsi"/>
          <w:b/>
        </w:rPr>
      </w:pPr>
    </w:p>
    <w:p w14:paraId="65B04438" w14:textId="390D888D" w:rsidR="00C2683F" w:rsidRDefault="005D2E98" w:rsidP="005D2E98">
      <w:pPr>
        <w:rPr>
          <w:rFonts w:cstheme="minorHAnsi"/>
          <w:b/>
          <w:sz w:val="24"/>
          <w:szCs w:val="24"/>
          <w:u w:val="single"/>
        </w:rPr>
      </w:pPr>
      <w:r>
        <w:rPr>
          <w:rFonts w:cstheme="minorHAnsi"/>
          <w:b/>
          <w:sz w:val="24"/>
          <w:szCs w:val="24"/>
          <w:u w:val="single"/>
        </w:rPr>
        <w:lastRenderedPageBreak/>
        <w:t>Appendix B</w:t>
      </w:r>
    </w:p>
    <w:p w14:paraId="7DC14B94" w14:textId="77777777" w:rsidR="00DD666B" w:rsidRDefault="00DD666B" w:rsidP="005D2E98">
      <w:pPr>
        <w:rPr>
          <w:rFonts w:cstheme="minorHAnsi"/>
          <w:b/>
          <w:sz w:val="24"/>
          <w:szCs w:val="24"/>
          <w:u w:val="single"/>
        </w:rPr>
      </w:pPr>
    </w:p>
    <w:p w14:paraId="15742377" w14:textId="77777777" w:rsidR="00DF1537" w:rsidRPr="00DD666B" w:rsidRDefault="00DF1537" w:rsidP="00DF1537">
      <w:pPr>
        <w:rPr>
          <w:b/>
          <w:bCs/>
          <w:sz w:val="24"/>
          <w:szCs w:val="24"/>
        </w:rPr>
      </w:pPr>
      <w:r w:rsidRPr="00DD666B">
        <w:rPr>
          <w:b/>
          <w:bCs/>
          <w:sz w:val="24"/>
          <w:szCs w:val="24"/>
        </w:rPr>
        <w:t>Triggering a further full C&amp;F Assessment</w:t>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8"/>
      </w:tblGrid>
      <w:tr w:rsidR="0080063B" w:rsidRPr="00E837B1" w14:paraId="38983D3D" w14:textId="77777777" w:rsidTr="0080063B">
        <w:trPr>
          <w:jc w:val="center"/>
        </w:trPr>
        <w:tc>
          <w:tcPr>
            <w:tcW w:w="8641" w:type="dxa"/>
            <w:shd w:val="clear" w:color="auto" w:fill="auto"/>
          </w:tcPr>
          <w:p w14:paraId="0748DA41" w14:textId="77777777" w:rsidR="0080063B" w:rsidRPr="00E837B1" w:rsidRDefault="0080063B" w:rsidP="00694502">
            <w:pPr>
              <w:rPr>
                <w:rFonts w:cstheme="minorHAnsi"/>
              </w:rPr>
            </w:pPr>
            <w:proofErr w:type="spellStart"/>
            <w:r w:rsidRPr="00E837B1">
              <w:rPr>
                <w:rFonts w:cstheme="minorHAnsi"/>
                <w:b/>
                <w:u w:val="single"/>
              </w:rPr>
              <w:t>CiN</w:t>
            </w:r>
            <w:proofErr w:type="spellEnd"/>
          </w:p>
          <w:p w14:paraId="10E9A4F7" w14:textId="77777777" w:rsidR="0080063B" w:rsidRPr="00E837B1" w:rsidRDefault="0080063B" w:rsidP="00694502">
            <w:pPr>
              <w:rPr>
                <w:rFonts w:cstheme="minorHAnsi"/>
                <w:u w:val="single"/>
              </w:rPr>
            </w:pPr>
            <w:r w:rsidRPr="00E837B1">
              <w:rPr>
                <w:rFonts w:cstheme="minorHAnsi"/>
                <w:u w:val="single"/>
              </w:rPr>
              <w:t>Triggers when a full child and family assessment must be completed - minimum standards</w:t>
            </w:r>
          </w:p>
          <w:p w14:paraId="00B6EC34" w14:textId="735F4642" w:rsidR="0080063B" w:rsidRPr="00E837B1" w:rsidRDefault="0080063B" w:rsidP="00694502">
            <w:pPr>
              <w:rPr>
                <w:rFonts w:cstheme="minorHAnsi"/>
              </w:rPr>
            </w:pPr>
            <w:r w:rsidRPr="00E837B1">
              <w:rPr>
                <w:rFonts w:cstheme="minorHAnsi"/>
                <w:u w:val="single"/>
              </w:rPr>
              <w:br/>
            </w:r>
            <w:r w:rsidRPr="00E837B1">
              <w:rPr>
                <w:rFonts w:cstheme="minorHAnsi"/>
              </w:rPr>
              <w:t>Within a 12 month period a C&amp;F Assessment must be updated.  Management oversight case note or Supervision Record to be made within 5 working days.</w:t>
            </w:r>
          </w:p>
          <w:p w14:paraId="04903846" w14:textId="77777777" w:rsidR="0080063B" w:rsidRPr="00E837B1" w:rsidRDefault="0080063B" w:rsidP="00694502">
            <w:pPr>
              <w:rPr>
                <w:rFonts w:cstheme="minorHAnsi"/>
              </w:rPr>
            </w:pPr>
            <w:r w:rsidRPr="00E837B1">
              <w:rPr>
                <w:rFonts w:cstheme="minorHAnsi"/>
              </w:rPr>
              <w:t>S47 automatically starts a new C&amp;F Assessment if one not already in progress – this must be completed as part of the S47 and should not be cancelled if case does not progress to ICPC. The assessment completed should be proportionate to the child’s needs and circumstances. This can be a brief assessment but must be fully completed.</w:t>
            </w:r>
          </w:p>
          <w:p w14:paraId="2BCB7D72" w14:textId="77777777" w:rsidR="0080063B" w:rsidRPr="00E837B1" w:rsidRDefault="0080063B" w:rsidP="00694502">
            <w:pPr>
              <w:rPr>
                <w:rFonts w:cstheme="minorHAnsi"/>
              </w:rPr>
            </w:pPr>
          </w:p>
        </w:tc>
      </w:tr>
      <w:tr w:rsidR="0080063B" w:rsidRPr="00E837B1" w14:paraId="3FA3568A" w14:textId="77777777" w:rsidTr="0080063B">
        <w:trPr>
          <w:jc w:val="center"/>
        </w:trPr>
        <w:tc>
          <w:tcPr>
            <w:tcW w:w="8641" w:type="dxa"/>
            <w:shd w:val="clear" w:color="auto" w:fill="auto"/>
          </w:tcPr>
          <w:p w14:paraId="437217E7" w14:textId="77777777" w:rsidR="0080063B" w:rsidRPr="00E837B1" w:rsidRDefault="0080063B" w:rsidP="00694502">
            <w:pPr>
              <w:rPr>
                <w:rFonts w:cstheme="minorHAnsi"/>
                <w:u w:val="single"/>
              </w:rPr>
            </w:pPr>
            <w:r w:rsidRPr="00E837B1">
              <w:rPr>
                <w:rFonts w:cstheme="minorHAnsi"/>
                <w:b/>
                <w:u w:val="single"/>
              </w:rPr>
              <w:t>CP</w:t>
            </w:r>
            <w:r w:rsidRPr="00E837B1">
              <w:rPr>
                <w:rFonts w:cstheme="minorHAnsi"/>
                <w:u w:val="single"/>
              </w:rPr>
              <w:t xml:space="preserve"> triggers when a full child and family assessment must be completed  – minimum standards</w:t>
            </w:r>
          </w:p>
          <w:p w14:paraId="0B0BC6B2" w14:textId="77777777" w:rsidR="0080063B" w:rsidRPr="00E837B1" w:rsidRDefault="0080063B" w:rsidP="00694502">
            <w:pPr>
              <w:rPr>
                <w:rFonts w:cstheme="minorHAnsi"/>
                <w:u w:val="single"/>
              </w:rPr>
            </w:pPr>
          </w:p>
          <w:p w14:paraId="6B2BA8CC" w14:textId="4F060789" w:rsidR="0080063B" w:rsidRPr="00E837B1" w:rsidRDefault="0080063B" w:rsidP="00694502">
            <w:pPr>
              <w:rPr>
                <w:rFonts w:cstheme="minorHAnsi"/>
              </w:rPr>
            </w:pPr>
            <w:r w:rsidRPr="00E837B1">
              <w:rPr>
                <w:rFonts w:cstheme="minorHAnsi"/>
              </w:rPr>
              <w:t>S47 on open CP would automatically start a new C&amp;F Assessment; this must be completed as part of the S47 and should not be cancelled. The assessment completed should be proportionate to the child’s needs and circumstances. This can be a brief assessment but must be fully completed.</w:t>
            </w:r>
          </w:p>
          <w:p w14:paraId="04F778BF" w14:textId="77777777" w:rsidR="0080063B" w:rsidRPr="00E837B1" w:rsidRDefault="0080063B" w:rsidP="00694502">
            <w:pPr>
              <w:rPr>
                <w:rFonts w:cstheme="minorHAnsi"/>
              </w:rPr>
            </w:pPr>
            <w:r w:rsidRPr="00E837B1">
              <w:rPr>
                <w:rFonts w:cstheme="minorHAnsi"/>
              </w:rPr>
              <w:t>A full C&amp;F Assessment</w:t>
            </w:r>
            <w:r w:rsidRPr="00E837B1">
              <w:rPr>
                <w:rFonts w:cstheme="minorHAnsi"/>
                <w:b/>
              </w:rPr>
              <w:t xml:space="preserve"> must</w:t>
            </w:r>
            <w:r w:rsidRPr="00E837B1">
              <w:rPr>
                <w:rFonts w:cstheme="minorHAnsi"/>
              </w:rPr>
              <w:t xml:space="preserve"> be completed following a CP Transfer In Conference.</w:t>
            </w:r>
          </w:p>
          <w:p w14:paraId="24DFFAC0" w14:textId="77777777" w:rsidR="0080063B" w:rsidRPr="00E837B1" w:rsidRDefault="0080063B" w:rsidP="00694502">
            <w:pPr>
              <w:rPr>
                <w:rFonts w:cstheme="minorHAnsi"/>
              </w:rPr>
            </w:pPr>
          </w:p>
        </w:tc>
      </w:tr>
      <w:tr w:rsidR="0080063B" w:rsidRPr="00E837B1" w14:paraId="6D2AFBA7" w14:textId="77777777" w:rsidTr="0080063B">
        <w:trPr>
          <w:jc w:val="center"/>
        </w:trPr>
        <w:tc>
          <w:tcPr>
            <w:tcW w:w="8641" w:type="dxa"/>
            <w:shd w:val="clear" w:color="auto" w:fill="auto"/>
          </w:tcPr>
          <w:p w14:paraId="783BCE36" w14:textId="77777777" w:rsidR="0080063B" w:rsidRPr="00E837B1" w:rsidRDefault="0080063B" w:rsidP="0080063B">
            <w:pPr>
              <w:jc w:val="center"/>
              <w:rPr>
                <w:rFonts w:cstheme="minorHAnsi"/>
                <w:u w:val="single"/>
              </w:rPr>
            </w:pPr>
            <w:r w:rsidRPr="00E837B1">
              <w:rPr>
                <w:rFonts w:cstheme="minorHAnsi"/>
                <w:u w:val="single"/>
              </w:rPr>
              <w:t>CLA triggers when a full child and family assessment must be completed  – minimum standards</w:t>
            </w:r>
          </w:p>
          <w:p w14:paraId="2962E4E8" w14:textId="77777777" w:rsidR="0080063B" w:rsidRPr="00E837B1" w:rsidRDefault="0080063B" w:rsidP="00694502">
            <w:pPr>
              <w:rPr>
                <w:rFonts w:cstheme="minorHAnsi"/>
                <w:u w:val="single"/>
              </w:rPr>
            </w:pPr>
          </w:p>
          <w:p w14:paraId="250817C5" w14:textId="2ECA3547" w:rsidR="0080063B" w:rsidRPr="00E837B1" w:rsidRDefault="0080063B" w:rsidP="00694502">
            <w:pPr>
              <w:rPr>
                <w:rFonts w:cstheme="minorHAnsi"/>
              </w:rPr>
            </w:pPr>
            <w:r w:rsidRPr="00E837B1">
              <w:rPr>
                <w:rFonts w:cstheme="minorHAnsi"/>
              </w:rPr>
              <w:t>When a child becomes looked after – these must be an up to date assessment completed within the previous 3 months.</w:t>
            </w:r>
          </w:p>
          <w:p w14:paraId="7643D83B" w14:textId="4FE4AC88" w:rsidR="0080063B" w:rsidRPr="00E837B1" w:rsidRDefault="0080063B" w:rsidP="00694502">
            <w:pPr>
              <w:rPr>
                <w:rFonts w:cstheme="minorHAnsi"/>
              </w:rPr>
            </w:pPr>
            <w:r w:rsidRPr="00E837B1">
              <w:rPr>
                <w:rFonts w:cstheme="minorHAnsi"/>
              </w:rPr>
              <w:t>When a child’s care plan is to return home to parents then a C&amp;F Assessment must be completed prior to the child going home, this is endorsed by service manager</w:t>
            </w:r>
          </w:p>
          <w:p w14:paraId="23CB3E8E" w14:textId="77777777" w:rsidR="0080063B" w:rsidRPr="00E837B1" w:rsidRDefault="0080063B" w:rsidP="00694502">
            <w:pPr>
              <w:rPr>
                <w:rFonts w:cstheme="minorHAnsi"/>
              </w:rPr>
            </w:pPr>
            <w:r w:rsidRPr="00E837B1">
              <w:rPr>
                <w:rFonts w:cstheme="minorHAnsi"/>
              </w:rPr>
              <w:t>When a child is leaving care and is 16/17, decision is made by Director Children’s Social Care prior to the young person leaving care.</w:t>
            </w:r>
          </w:p>
          <w:p w14:paraId="472B8F73" w14:textId="77777777" w:rsidR="0080063B" w:rsidRPr="00E837B1" w:rsidRDefault="0080063B" w:rsidP="00694502">
            <w:pPr>
              <w:rPr>
                <w:rFonts w:cstheme="minorHAnsi"/>
              </w:rPr>
            </w:pPr>
          </w:p>
        </w:tc>
      </w:tr>
    </w:tbl>
    <w:p w14:paraId="23814301" w14:textId="77777777" w:rsidR="00DF1537" w:rsidRDefault="00DF1537" w:rsidP="00DF1537">
      <w:pPr>
        <w:rPr>
          <w:b/>
          <w:sz w:val="24"/>
          <w:szCs w:val="24"/>
        </w:rPr>
      </w:pPr>
    </w:p>
    <w:p w14:paraId="761EC85F" w14:textId="77777777" w:rsidR="00DF1537" w:rsidRDefault="00DF1537" w:rsidP="00DF1537">
      <w:pPr>
        <w:rPr>
          <w:b/>
          <w:sz w:val="24"/>
          <w:szCs w:val="24"/>
          <w:u w:val="single"/>
        </w:rPr>
      </w:pPr>
      <w:r>
        <w:rPr>
          <w:b/>
          <w:sz w:val="24"/>
          <w:szCs w:val="24"/>
          <w:u w:val="single"/>
        </w:rPr>
        <w:t>Additional Trigger prompts for Management Oversight to show rationale that the change in circumstances have been risk assessed &amp; a decision taken whether a full C&amp;F Assessment is needed or not and identify where the assessment will be found:-</w:t>
      </w:r>
    </w:p>
    <w:p w14:paraId="15F9E2C5" w14:textId="77777777" w:rsidR="00DF1537" w:rsidRDefault="00DF1537" w:rsidP="00DF1537">
      <w:pPr>
        <w:rPr>
          <w:b/>
          <w:sz w:val="24"/>
          <w:szCs w:val="24"/>
          <w:u w:val="single"/>
        </w:rPr>
      </w:pPr>
    </w:p>
    <w:p w14:paraId="2E7D5597" w14:textId="48DE246C" w:rsidR="00DF1537" w:rsidRPr="006510A8" w:rsidRDefault="00DF1537" w:rsidP="00DF1537">
      <w:pPr>
        <w:numPr>
          <w:ilvl w:val="0"/>
          <w:numId w:val="18"/>
        </w:numPr>
        <w:spacing w:line="240" w:lineRule="auto"/>
        <w:rPr>
          <w:b/>
          <w:u w:val="single"/>
        </w:rPr>
      </w:pPr>
      <w:r w:rsidRPr="006510A8">
        <w:t xml:space="preserve">As part of the QA of CP Plans the Service Manager and Senior Manager will review the quality of the assessment within the RCPC documentation within </w:t>
      </w:r>
      <w:r w:rsidR="00D764B9">
        <w:t>agreed</w:t>
      </w:r>
      <w:r w:rsidRPr="006510A8">
        <w:t xml:space="preserve"> intervals</w:t>
      </w:r>
    </w:p>
    <w:p w14:paraId="19495A46" w14:textId="77777777" w:rsidR="00DF1537" w:rsidRPr="006510A8" w:rsidRDefault="00DF1537" w:rsidP="00DF1537">
      <w:pPr>
        <w:numPr>
          <w:ilvl w:val="0"/>
          <w:numId w:val="18"/>
        </w:numPr>
        <w:spacing w:line="240" w:lineRule="auto"/>
        <w:rPr>
          <w:b/>
          <w:u w:val="single"/>
        </w:rPr>
      </w:pPr>
      <w:r w:rsidRPr="006510A8">
        <w:t>Another adult living in the household with the child or an adult leaving the household.</w:t>
      </w:r>
    </w:p>
    <w:p w14:paraId="2E18EFCB" w14:textId="77777777" w:rsidR="00DF1537" w:rsidRPr="006510A8" w:rsidRDefault="00DF1537" w:rsidP="00DF1537">
      <w:pPr>
        <w:numPr>
          <w:ilvl w:val="0"/>
          <w:numId w:val="18"/>
        </w:numPr>
        <w:spacing w:line="240" w:lineRule="auto"/>
        <w:rPr>
          <w:b/>
          <w:u w:val="single"/>
        </w:rPr>
      </w:pPr>
      <w:r w:rsidRPr="006510A8">
        <w:t>Additional children living or leaving the household</w:t>
      </w:r>
    </w:p>
    <w:p w14:paraId="0DB419B6" w14:textId="77777777" w:rsidR="00DF1537" w:rsidRPr="006510A8" w:rsidRDefault="00DF1537" w:rsidP="00DF1537">
      <w:pPr>
        <w:numPr>
          <w:ilvl w:val="0"/>
          <w:numId w:val="18"/>
        </w:numPr>
        <w:spacing w:line="240" w:lineRule="auto"/>
        <w:rPr>
          <w:b/>
          <w:u w:val="single"/>
        </w:rPr>
      </w:pPr>
      <w:r w:rsidRPr="006510A8">
        <w:t>CLA cases – another sibling born</w:t>
      </w:r>
    </w:p>
    <w:p w14:paraId="514B2239" w14:textId="77777777" w:rsidR="00DF1537" w:rsidRPr="006510A8" w:rsidRDefault="00DF1537" w:rsidP="00DF1537">
      <w:pPr>
        <w:numPr>
          <w:ilvl w:val="0"/>
          <w:numId w:val="18"/>
        </w:numPr>
        <w:spacing w:line="240" w:lineRule="auto"/>
        <w:rPr>
          <w:b/>
          <w:u w:val="single"/>
        </w:rPr>
      </w:pPr>
      <w:r w:rsidRPr="006510A8">
        <w:t>CLA cases – 3 placement moves</w:t>
      </w:r>
    </w:p>
    <w:p w14:paraId="4A6CCD02" w14:textId="77777777" w:rsidR="00DF1537" w:rsidRPr="006510A8" w:rsidRDefault="00DF1537" w:rsidP="00DF1537">
      <w:pPr>
        <w:numPr>
          <w:ilvl w:val="0"/>
          <w:numId w:val="18"/>
        </w:numPr>
        <w:spacing w:line="240" w:lineRule="auto"/>
        <w:rPr>
          <w:b/>
          <w:u w:val="single"/>
        </w:rPr>
      </w:pPr>
      <w:r w:rsidRPr="006510A8">
        <w:t>Stage 2 Missing From Home – Management decision between Service Manager and Team Manager e.g. trigger full C&amp;F Assessment or bring forward review.</w:t>
      </w:r>
    </w:p>
    <w:p w14:paraId="4B019992" w14:textId="77777777" w:rsidR="00DF1537" w:rsidRPr="006510A8" w:rsidRDefault="00DF1537" w:rsidP="00DF1537">
      <w:pPr>
        <w:pStyle w:val="ListParagraph"/>
        <w:numPr>
          <w:ilvl w:val="0"/>
          <w:numId w:val="18"/>
        </w:numPr>
        <w:spacing w:line="240" w:lineRule="auto"/>
        <w:contextualSpacing w:val="0"/>
        <w:rPr>
          <w:rFonts w:ascii="Arial" w:hAnsi="Arial" w:cs="Arial"/>
        </w:rPr>
      </w:pPr>
      <w:r w:rsidRPr="00DD666B">
        <w:rPr>
          <w:rFonts w:cstheme="minorHAnsi"/>
        </w:rPr>
        <w:t>Preceding an application for an Education Supervision Order if there is not an up to date C&amp;F assessment completed in the last 3 months</w:t>
      </w:r>
      <w:r w:rsidRPr="006510A8">
        <w:rPr>
          <w:rFonts w:ascii="Arial" w:hAnsi="Arial" w:cs="Arial"/>
        </w:rPr>
        <w:t>.  </w:t>
      </w:r>
    </w:p>
    <w:p w14:paraId="3F41960F" w14:textId="176D59B2" w:rsidR="005D2E98" w:rsidRPr="00DD666B" w:rsidRDefault="00DF1537" w:rsidP="00DF1537">
      <w:pPr>
        <w:pStyle w:val="ListParagraph"/>
        <w:numPr>
          <w:ilvl w:val="0"/>
          <w:numId w:val="18"/>
        </w:numPr>
        <w:rPr>
          <w:rFonts w:cstheme="minorHAnsi"/>
          <w:b/>
          <w:sz w:val="24"/>
          <w:szCs w:val="24"/>
          <w:u w:val="single"/>
        </w:rPr>
      </w:pPr>
      <w:r w:rsidRPr="00DD666B">
        <w:rPr>
          <w:rFonts w:cstheme="minorHAnsi"/>
        </w:rPr>
        <w:t>Preceding an application to Adoption Support Fund for a child subject to an SGO if there is not an up to date C&amp;F assessment completed in the last 3 months</w:t>
      </w:r>
    </w:p>
    <w:p w14:paraId="0B2D502F" w14:textId="77777777" w:rsidR="00785409" w:rsidRPr="008C4A96" w:rsidRDefault="00785409" w:rsidP="005F3711">
      <w:pPr>
        <w:jc w:val="center"/>
        <w:rPr>
          <w:rFonts w:cstheme="minorHAnsi"/>
          <w:b/>
        </w:rPr>
      </w:pPr>
    </w:p>
    <w:p w14:paraId="46B059B5" w14:textId="77777777" w:rsidR="005F3711" w:rsidRPr="008C4A96" w:rsidRDefault="005F3711" w:rsidP="005F3711">
      <w:pPr>
        <w:jc w:val="center"/>
        <w:rPr>
          <w:rFonts w:cstheme="minorHAnsi"/>
          <w:b/>
        </w:rPr>
      </w:pPr>
    </w:p>
    <w:p w14:paraId="766E491F" w14:textId="77777777" w:rsidR="005F3711" w:rsidRDefault="005F3711" w:rsidP="005F3711">
      <w:pPr>
        <w:jc w:val="center"/>
        <w:rPr>
          <w:rFonts w:cstheme="minorHAnsi"/>
          <w:b/>
        </w:rPr>
      </w:pPr>
    </w:p>
    <w:p w14:paraId="18AE3AB5" w14:textId="7BB78E6B" w:rsidR="006C19B4" w:rsidRDefault="006C19B4" w:rsidP="006C19B4">
      <w:pPr>
        <w:rPr>
          <w:rFonts w:cstheme="minorHAnsi"/>
          <w:b/>
          <w:sz w:val="24"/>
          <w:szCs w:val="24"/>
          <w:u w:val="single"/>
        </w:rPr>
      </w:pPr>
      <w:r>
        <w:rPr>
          <w:rFonts w:cstheme="minorHAnsi"/>
          <w:b/>
          <w:sz w:val="24"/>
          <w:szCs w:val="24"/>
          <w:u w:val="single"/>
        </w:rPr>
        <w:t xml:space="preserve">Appendix </w:t>
      </w:r>
      <w:r>
        <w:rPr>
          <w:rFonts w:cstheme="minorHAnsi"/>
          <w:b/>
          <w:sz w:val="24"/>
          <w:szCs w:val="24"/>
          <w:u w:val="single"/>
        </w:rPr>
        <w:t>C</w:t>
      </w:r>
    </w:p>
    <w:p w14:paraId="5A1AADED" w14:textId="77777777" w:rsidR="006C19B4" w:rsidRDefault="006C19B4" w:rsidP="006C19B4">
      <w:pPr>
        <w:rPr>
          <w:rFonts w:cstheme="minorHAnsi"/>
          <w:b/>
          <w:sz w:val="24"/>
          <w:szCs w:val="24"/>
          <w:u w:val="single"/>
        </w:rPr>
      </w:pPr>
    </w:p>
    <w:p w14:paraId="4935C2A4" w14:textId="1C630192" w:rsidR="003441B6" w:rsidRPr="003441B6" w:rsidRDefault="003441B6" w:rsidP="003441B6">
      <w:pPr>
        <w:rPr>
          <w:b/>
          <w:bCs/>
          <w:sz w:val="24"/>
          <w:szCs w:val="24"/>
        </w:rPr>
      </w:pPr>
      <w:r w:rsidRPr="003441B6">
        <w:rPr>
          <w:b/>
          <w:bCs/>
          <w:sz w:val="24"/>
          <w:szCs w:val="24"/>
        </w:rPr>
        <w:t xml:space="preserve">Alerts </w:t>
      </w:r>
    </w:p>
    <w:p w14:paraId="6CA146F8" w14:textId="3988A1F8" w:rsidR="003441B6" w:rsidRDefault="003441B6" w:rsidP="003441B6">
      <w:r>
        <w:t xml:space="preserve">The following alerts are configured within LCS to support teams in timely management of completion of their assessments </w:t>
      </w:r>
      <w:r>
        <w:t>:-</w:t>
      </w:r>
    </w:p>
    <w:p w14:paraId="022C98E6" w14:textId="77777777" w:rsidR="003441B6" w:rsidRDefault="003441B6" w:rsidP="003441B6">
      <w:pPr>
        <w:rPr>
          <w:noProof/>
          <w:lang w:eastAsia="en-GB"/>
        </w:rPr>
      </w:pPr>
    </w:p>
    <w:p w14:paraId="2DCE0044" w14:textId="4FE86380" w:rsidR="006C19B4" w:rsidRDefault="003441B6" w:rsidP="003441B6">
      <w:pPr>
        <w:jc w:val="center"/>
        <w:rPr>
          <w:rFonts w:cstheme="minorHAnsi"/>
          <w:b/>
          <w:sz w:val="24"/>
          <w:szCs w:val="24"/>
          <w:u w:val="single"/>
        </w:rPr>
      </w:pPr>
      <w:r w:rsidRPr="00BE1CFD">
        <w:rPr>
          <w:noProof/>
          <w:lang w:eastAsia="en-GB"/>
        </w:rPr>
        <w:drawing>
          <wp:inline distT="0" distB="0" distL="0" distR="0" wp14:anchorId="50DBB6B0" wp14:editId="1F530B62">
            <wp:extent cx="4610100" cy="889000"/>
            <wp:effectExtent l="19050" t="19050" r="19050"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0100" cy="889000"/>
                    </a:xfrm>
                    <a:prstGeom prst="rect">
                      <a:avLst/>
                    </a:prstGeom>
                    <a:noFill/>
                    <a:ln w="6350" cmpd="sng">
                      <a:solidFill>
                        <a:srgbClr val="000000"/>
                      </a:solidFill>
                      <a:miter lim="800000"/>
                      <a:headEnd/>
                      <a:tailEnd/>
                    </a:ln>
                    <a:effectLst/>
                  </pic:spPr>
                </pic:pic>
              </a:graphicData>
            </a:graphic>
          </wp:inline>
        </w:drawing>
      </w:r>
    </w:p>
    <w:p w14:paraId="14C74065" w14:textId="77777777" w:rsidR="00DD666B" w:rsidRDefault="00DD666B" w:rsidP="006C19B4">
      <w:pPr>
        <w:rPr>
          <w:rFonts w:cstheme="minorHAnsi"/>
          <w:b/>
        </w:rPr>
      </w:pPr>
    </w:p>
    <w:p w14:paraId="4196B66E" w14:textId="77777777" w:rsidR="00DD666B" w:rsidRDefault="00DD666B" w:rsidP="005F3711">
      <w:pPr>
        <w:jc w:val="center"/>
        <w:rPr>
          <w:rFonts w:cstheme="minorHAnsi"/>
          <w:b/>
        </w:rPr>
      </w:pPr>
    </w:p>
    <w:p w14:paraId="5CF09379" w14:textId="77777777" w:rsidR="00DD666B" w:rsidRDefault="00DD666B" w:rsidP="005F3711">
      <w:pPr>
        <w:jc w:val="center"/>
        <w:rPr>
          <w:rFonts w:cstheme="minorHAnsi"/>
          <w:b/>
        </w:rPr>
      </w:pPr>
    </w:p>
    <w:p w14:paraId="50A602F4" w14:textId="77777777" w:rsidR="00DD666B" w:rsidRDefault="00DD666B" w:rsidP="005F3711">
      <w:pPr>
        <w:jc w:val="center"/>
        <w:rPr>
          <w:rFonts w:cstheme="minorHAnsi"/>
          <w:b/>
        </w:rPr>
      </w:pPr>
    </w:p>
    <w:p w14:paraId="76736ADC" w14:textId="77777777" w:rsidR="00DD666B" w:rsidRDefault="00DD666B" w:rsidP="005F3711">
      <w:pPr>
        <w:jc w:val="center"/>
        <w:rPr>
          <w:rFonts w:cstheme="minorHAnsi"/>
          <w:b/>
        </w:rPr>
      </w:pPr>
    </w:p>
    <w:p w14:paraId="4BB08535" w14:textId="77777777" w:rsidR="003F19EB" w:rsidRDefault="003F19EB" w:rsidP="005F3711">
      <w:pPr>
        <w:jc w:val="center"/>
        <w:rPr>
          <w:rFonts w:cstheme="minorHAnsi"/>
          <w:b/>
        </w:rPr>
      </w:pPr>
    </w:p>
    <w:p w14:paraId="026CD7B0" w14:textId="77777777" w:rsidR="003F19EB" w:rsidRDefault="003F19EB" w:rsidP="005F3711">
      <w:pPr>
        <w:jc w:val="center"/>
        <w:rPr>
          <w:rFonts w:cstheme="minorHAnsi"/>
          <w:b/>
        </w:rPr>
      </w:pPr>
    </w:p>
    <w:p w14:paraId="70AC660A" w14:textId="77777777" w:rsidR="003F19EB" w:rsidRDefault="003F19EB" w:rsidP="005F3711">
      <w:pPr>
        <w:jc w:val="center"/>
        <w:rPr>
          <w:rFonts w:cstheme="minorHAnsi"/>
          <w:b/>
        </w:rPr>
      </w:pPr>
    </w:p>
    <w:p w14:paraId="372F65C9" w14:textId="77777777" w:rsidR="00DD666B" w:rsidRDefault="00DD666B" w:rsidP="005F3711">
      <w:pPr>
        <w:jc w:val="center"/>
        <w:rPr>
          <w:rFonts w:cstheme="minorHAnsi"/>
          <w:b/>
        </w:rPr>
      </w:pPr>
    </w:p>
    <w:p w14:paraId="06E59429" w14:textId="77777777" w:rsidR="00DD666B" w:rsidRDefault="00DD666B" w:rsidP="005F3711">
      <w:pPr>
        <w:jc w:val="center"/>
        <w:rPr>
          <w:rFonts w:cstheme="minorHAnsi"/>
          <w:b/>
        </w:rPr>
      </w:pPr>
    </w:p>
    <w:p w14:paraId="3344017A" w14:textId="77777777" w:rsidR="00DD666B" w:rsidRDefault="00DD666B" w:rsidP="005F3711">
      <w:pPr>
        <w:jc w:val="center"/>
        <w:rPr>
          <w:rFonts w:cstheme="minorHAnsi"/>
          <w:b/>
        </w:rPr>
      </w:pPr>
    </w:p>
    <w:p w14:paraId="4490C79B" w14:textId="5A22F447" w:rsidR="00DD666B" w:rsidRPr="008C4A96" w:rsidRDefault="00DD666B" w:rsidP="005F3711">
      <w:pPr>
        <w:jc w:val="center"/>
        <w:rPr>
          <w:rFonts w:cstheme="minorHAnsi"/>
          <w:b/>
        </w:rPr>
      </w:pPr>
      <w:r w:rsidRPr="008C4A96">
        <w:rPr>
          <w:rFonts w:cstheme="minorHAnsi"/>
          <w:noProof/>
        </w:rPr>
        <w:drawing>
          <wp:inline distT="0" distB="0" distL="0" distR="0" wp14:anchorId="0A022442" wp14:editId="0F35B100">
            <wp:extent cx="5731510" cy="2288289"/>
            <wp:effectExtent l="0" t="0" r="2540"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288289"/>
                    </a:xfrm>
                    <a:prstGeom prst="rect">
                      <a:avLst/>
                    </a:prstGeom>
                    <a:noFill/>
                    <a:ln>
                      <a:noFill/>
                    </a:ln>
                  </pic:spPr>
                </pic:pic>
              </a:graphicData>
            </a:graphic>
          </wp:inline>
        </w:drawing>
      </w:r>
    </w:p>
    <w:p w14:paraId="7FF81854" w14:textId="0F84FBC1" w:rsidR="005F3711" w:rsidRPr="008C4A96" w:rsidRDefault="005F3711" w:rsidP="005F3711">
      <w:pPr>
        <w:rPr>
          <w:rFonts w:cstheme="minorHAnsi"/>
        </w:rPr>
      </w:pPr>
    </w:p>
    <w:p w14:paraId="6BCA4846" w14:textId="77777777" w:rsidR="005F3711" w:rsidRPr="008C4A96" w:rsidRDefault="005F3711" w:rsidP="005F3711">
      <w:pPr>
        <w:rPr>
          <w:rFonts w:cstheme="minorHAnsi"/>
        </w:rPr>
      </w:pPr>
    </w:p>
    <w:p w14:paraId="4A4385B6" w14:textId="77777777" w:rsidR="005F3711" w:rsidRPr="008C4A96" w:rsidRDefault="005F3711" w:rsidP="005F3711">
      <w:pPr>
        <w:spacing w:line="240" w:lineRule="auto"/>
        <w:rPr>
          <w:rFonts w:cstheme="minorHAnsi"/>
        </w:rPr>
      </w:pPr>
    </w:p>
    <w:p w14:paraId="1B6D80B2" w14:textId="77777777" w:rsidR="005F3711" w:rsidRPr="008C4A96" w:rsidRDefault="005F3711" w:rsidP="005F3711">
      <w:pPr>
        <w:rPr>
          <w:rFonts w:cstheme="minorHAnsi"/>
          <w:b/>
          <w:u w:val="single"/>
        </w:rPr>
      </w:pPr>
    </w:p>
    <w:p w14:paraId="57DDBB1B" w14:textId="77777777" w:rsidR="005F3711" w:rsidRPr="008C4A96" w:rsidRDefault="005F3711" w:rsidP="004010E1">
      <w:pPr>
        <w:rPr>
          <w:rFonts w:cstheme="minorHAnsi"/>
          <w:b/>
          <w:u w:val="single"/>
        </w:rPr>
      </w:pPr>
    </w:p>
    <w:sectPr w:rsidR="005F3711" w:rsidRPr="008C4A96" w:rsidSect="00FE482A">
      <w:headerReference w:type="default" r:id="rId48"/>
      <w:footerReference w:type="default" r:id="rId49"/>
      <w:headerReference w:type="first" r:id="rId50"/>
      <w:pgSz w:w="11906" w:h="16838"/>
      <w:pgMar w:top="680" w:right="794" w:bottom="680"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72D34" w14:textId="77777777" w:rsidR="007D553B" w:rsidRDefault="007D553B" w:rsidP="002E6A6B">
      <w:pPr>
        <w:spacing w:line="240" w:lineRule="auto"/>
      </w:pPr>
      <w:r>
        <w:separator/>
      </w:r>
    </w:p>
  </w:endnote>
  <w:endnote w:type="continuationSeparator" w:id="0">
    <w:p w14:paraId="25863287" w14:textId="77777777" w:rsidR="007D553B" w:rsidRDefault="007D553B" w:rsidP="002E6A6B">
      <w:pPr>
        <w:spacing w:line="240" w:lineRule="auto"/>
      </w:pPr>
      <w:r>
        <w:continuationSeparator/>
      </w:r>
    </w:p>
  </w:endnote>
  <w:endnote w:type="continuationNotice" w:id="1">
    <w:p w14:paraId="334D59FC" w14:textId="77777777" w:rsidR="007D553B" w:rsidRDefault="007D55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76884"/>
      <w:docPartObj>
        <w:docPartGallery w:val="Page Numbers (Bottom of Page)"/>
        <w:docPartUnique/>
      </w:docPartObj>
    </w:sdtPr>
    <w:sdtContent>
      <w:p w14:paraId="3368C785" w14:textId="77777777" w:rsidR="008D2B03" w:rsidRDefault="008D2B03">
        <w:pPr>
          <w:pStyle w:val="Footer"/>
          <w:jc w:val="center"/>
        </w:pPr>
        <w:r>
          <w:t>[</w:t>
        </w:r>
        <w:r>
          <w:fldChar w:fldCharType="begin"/>
        </w:r>
        <w:r>
          <w:instrText xml:space="preserve"> PAGE   \* MERGEFORMAT </w:instrText>
        </w:r>
        <w:r>
          <w:fldChar w:fldCharType="separate"/>
        </w:r>
        <w:r>
          <w:rPr>
            <w:noProof/>
          </w:rPr>
          <w:t>20</w:t>
        </w:r>
        <w:r>
          <w:rPr>
            <w:noProof/>
          </w:rPr>
          <w:fldChar w:fldCharType="end"/>
        </w:r>
        <w: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60C9C" w14:textId="77777777" w:rsidR="007D553B" w:rsidRDefault="007D553B" w:rsidP="002E6A6B">
      <w:pPr>
        <w:spacing w:line="240" w:lineRule="auto"/>
      </w:pPr>
      <w:r>
        <w:separator/>
      </w:r>
    </w:p>
  </w:footnote>
  <w:footnote w:type="continuationSeparator" w:id="0">
    <w:p w14:paraId="10409A52" w14:textId="77777777" w:rsidR="007D553B" w:rsidRDefault="007D553B" w:rsidP="002E6A6B">
      <w:pPr>
        <w:spacing w:line="240" w:lineRule="auto"/>
      </w:pPr>
      <w:r>
        <w:continuationSeparator/>
      </w:r>
    </w:p>
  </w:footnote>
  <w:footnote w:type="continuationNotice" w:id="1">
    <w:p w14:paraId="036E9204" w14:textId="77777777" w:rsidR="007D553B" w:rsidRDefault="007D553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8E95" w14:textId="701626FF" w:rsidR="008A7825" w:rsidRPr="003B77E2" w:rsidRDefault="008A7825" w:rsidP="008A7825">
    <w:pPr>
      <w:rPr>
        <w:rFonts w:ascii="Arial" w:hAnsi="Arial" w:cs="Arial"/>
        <w:b/>
        <w:bCs/>
        <w:color w:val="43414A"/>
      </w:rPr>
    </w:pPr>
    <w:r w:rsidRPr="003B77E2">
      <w:rPr>
        <w:rFonts w:ascii="Arial" w:hAnsi="Arial" w:cs="Arial"/>
        <w:color w:val="43414A"/>
      </w:rPr>
      <w:t xml:space="preserve">Working for </w:t>
    </w:r>
    <w:r w:rsidRPr="003B77E2">
      <w:rPr>
        <w:rFonts w:ascii="Arial" w:hAnsi="Arial" w:cs="Arial"/>
        <w:b/>
        <w:bCs/>
        <w:color w:val="43414A"/>
      </w:rPr>
      <w:t>Cumberland Council</w:t>
    </w:r>
    <w:r w:rsidRPr="003B77E2">
      <w:rPr>
        <w:rFonts w:ascii="Arial" w:hAnsi="Arial" w:cs="Arial"/>
        <w:color w:val="43414A"/>
      </w:rPr>
      <w:t xml:space="preserve"> and </w:t>
    </w:r>
    <w:r w:rsidRPr="003B77E2">
      <w:rPr>
        <w:rFonts w:ascii="Arial" w:hAnsi="Arial" w:cs="Arial"/>
        <w:b/>
        <w:bCs/>
        <w:color w:val="43414A"/>
      </w:rPr>
      <w:t>Westmorland and Furness Council</w:t>
    </w:r>
    <w:r>
      <w:rPr>
        <w:rFonts w:ascii="Arial" w:hAnsi="Arial" w:cs="Arial"/>
        <w:b/>
        <w:bCs/>
        <w:color w:val="43414A"/>
      </w:rPr>
      <w:t xml:space="preserve">                                         </w:t>
    </w:r>
    <w:r w:rsidRPr="003B77E2">
      <w:rPr>
        <w:rFonts w:ascii="Arial" w:hAnsi="Arial" w:cs="Arial"/>
        <w:b/>
        <w:bCs/>
        <w:color w:val="43414A"/>
      </w:rPr>
      <w:t xml:space="preserve"> </w:t>
    </w:r>
    <w:r w:rsidRPr="003B77E2">
      <w:rPr>
        <w:rFonts w:ascii="Arial" w:hAnsi="Arial" w:cs="Arial"/>
        <w:color w:val="1F4E79"/>
        <w:lang w:eastAsia="en-GB"/>
      </w:rPr>
      <w:t>Systems Development and Support Service</w:t>
    </w:r>
  </w:p>
  <w:p w14:paraId="00731DBB" w14:textId="77777777" w:rsidR="00FE482A" w:rsidRDefault="00FE48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C94C" w14:textId="77777777" w:rsidR="00FE482A" w:rsidRPr="00566AEA" w:rsidRDefault="00FE482A" w:rsidP="00FE482A"/>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5486"/>
    </w:tblGrid>
    <w:tr w:rsidR="00FE482A" w14:paraId="7CDA97D3" w14:textId="77777777">
      <w:trPr>
        <w:trHeight w:val="841"/>
      </w:trPr>
      <w:tc>
        <w:tcPr>
          <w:tcW w:w="4862" w:type="dxa"/>
          <w:tcBorders>
            <w:top w:val="single" w:sz="4" w:space="0" w:color="auto"/>
            <w:left w:val="single" w:sz="4" w:space="0" w:color="auto"/>
            <w:bottom w:val="single" w:sz="4" w:space="0" w:color="auto"/>
            <w:right w:val="single" w:sz="4" w:space="0" w:color="auto"/>
          </w:tcBorders>
          <w:hideMark/>
        </w:tcPr>
        <w:p w14:paraId="416E5D0C" w14:textId="5CFFAB98" w:rsidR="00FE482A" w:rsidRPr="00E97995" w:rsidRDefault="00FE482A" w:rsidP="00FE482A">
          <w:pPr>
            <w:rPr>
              <w:rFonts w:ascii="Arial" w:hAnsi="Arial" w:cs="Arial"/>
              <w:b/>
              <w:bCs/>
              <w:sz w:val="24"/>
              <w:szCs w:val="24"/>
            </w:rPr>
          </w:pPr>
          <w:r w:rsidRPr="00E97995">
            <w:rPr>
              <w:rFonts w:ascii="Arial" w:hAnsi="Arial" w:cs="Arial"/>
              <w:b/>
              <w:bCs/>
              <w:sz w:val="24"/>
              <w:szCs w:val="24"/>
            </w:rPr>
            <w:t xml:space="preserve">Written by Systems Support and Development </w:t>
          </w:r>
          <w:r w:rsidR="000A4054">
            <w:rPr>
              <w:rFonts w:ascii="Arial" w:hAnsi="Arial" w:cs="Arial"/>
              <w:b/>
              <w:bCs/>
              <w:sz w:val="24"/>
              <w:szCs w:val="24"/>
            </w:rPr>
            <w:t>T</w:t>
          </w:r>
          <w:r w:rsidRPr="00E97995">
            <w:rPr>
              <w:rFonts w:ascii="Arial" w:hAnsi="Arial" w:cs="Arial"/>
              <w:b/>
              <w:bCs/>
              <w:sz w:val="24"/>
              <w:szCs w:val="24"/>
            </w:rPr>
            <w:t>eam</w:t>
          </w:r>
        </w:p>
        <w:p w14:paraId="41F4798A" w14:textId="6C4E2D3E" w:rsidR="00FE482A" w:rsidRPr="00F13711" w:rsidRDefault="000A4054" w:rsidP="00FE482A">
          <w:pPr>
            <w:rPr>
              <w:rFonts w:cstheme="minorHAnsi"/>
            </w:rPr>
          </w:pPr>
          <w:r w:rsidRPr="00F13711">
            <w:rPr>
              <w:rFonts w:cstheme="minorHAnsi"/>
              <w:sz w:val="24"/>
              <w:szCs w:val="24"/>
            </w:rPr>
            <w:t>Created</w:t>
          </w:r>
          <w:r w:rsidR="00FE482A" w:rsidRPr="00F13711">
            <w:rPr>
              <w:rFonts w:cstheme="minorHAnsi"/>
              <w:sz w:val="24"/>
              <w:szCs w:val="24"/>
            </w:rPr>
            <w:t>:</w:t>
          </w:r>
          <w:r w:rsidR="00A45215" w:rsidRPr="00F13711">
            <w:rPr>
              <w:rFonts w:cstheme="minorHAnsi"/>
              <w:sz w:val="24"/>
              <w:szCs w:val="24"/>
            </w:rPr>
            <w:t xml:space="preserve"> </w:t>
          </w:r>
          <w:r w:rsidRPr="00F13711">
            <w:rPr>
              <w:rFonts w:cstheme="minorHAnsi"/>
              <w:sz w:val="24"/>
              <w:szCs w:val="24"/>
            </w:rPr>
            <w:t>01.10.</w:t>
          </w:r>
          <w:r w:rsidR="00F13711" w:rsidRPr="00F13711">
            <w:rPr>
              <w:rFonts w:cstheme="minorHAnsi"/>
              <w:sz w:val="24"/>
              <w:szCs w:val="24"/>
            </w:rPr>
            <w:t>2013</w:t>
          </w:r>
        </w:p>
      </w:tc>
      <w:tc>
        <w:tcPr>
          <w:tcW w:w="5486" w:type="dxa"/>
          <w:tcBorders>
            <w:top w:val="single" w:sz="4" w:space="0" w:color="auto"/>
            <w:left w:val="single" w:sz="4" w:space="0" w:color="auto"/>
            <w:bottom w:val="single" w:sz="4" w:space="0" w:color="auto"/>
            <w:right w:val="single" w:sz="4" w:space="0" w:color="auto"/>
          </w:tcBorders>
          <w:hideMark/>
        </w:tcPr>
        <w:p w14:paraId="04683FC6" w14:textId="77777777" w:rsidR="00FE482A" w:rsidRDefault="00FE482A" w:rsidP="00807083">
          <w:pPr>
            <w:pStyle w:val="Heading1"/>
          </w:pPr>
          <w:r w:rsidRPr="00E97995">
            <w:t xml:space="preserve">Last Reviewed: </w:t>
          </w:r>
          <w:r w:rsidR="000A4054">
            <w:t>30.05.2024</w:t>
          </w:r>
        </w:p>
        <w:p w14:paraId="5AE7775A" w14:textId="283793EA" w:rsidR="000A4054" w:rsidRPr="000A4054" w:rsidRDefault="000A4054" w:rsidP="000A4054">
          <w:pPr>
            <w:rPr>
              <w:lang w:eastAsia="en-GB"/>
            </w:rPr>
          </w:pPr>
          <w:r>
            <w:rPr>
              <w:lang w:eastAsia="en-GB"/>
            </w:rPr>
            <w:t>Version: 5</w:t>
          </w:r>
        </w:p>
      </w:tc>
    </w:tr>
  </w:tbl>
  <w:p w14:paraId="2FB553B8" w14:textId="77777777" w:rsidR="00FE482A" w:rsidRDefault="00FE48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4CEC"/>
    <w:multiLevelType w:val="hybridMultilevel"/>
    <w:tmpl w:val="8ABE03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D75EC6"/>
    <w:multiLevelType w:val="hybridMultilevel"/>
    <w:tmpl w:val="74D0E53E"/>
    <w:lvl w:ilvl="0" w:tplc="59ACB55E">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621466"/>
    <w:multiLevelType w:val="hybridMultilevel"/>
    <w:tmpl w:val="99C2279A"/>
    <w:lvl w:ilvl="0" w:tplc="EDB02BAC">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5F43DA"/>
    <w:multiLevelType w:val="hybridMultilevel"/>
    <w:tmpl w:val="8FA095AC"/>
    <w:lvl w:ilvl="0" w:tplc="65445C7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117CBC"/>
    <w:multiLevelType w:val="hybridMultilevel"/>
    <w:tmpl w:val="B0BCA896"/>
    <w:lvl w:ilvl="0" w:tplc="E0D4C360">
      <w:start w:val="5"/>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8031F4"/>
    <w:multiLevelType w:val="hybridMultilevel"/>
    <w:tmpl w:val="42F0873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C185D96"/>
    <w:multiLevelType w:val="hybridMultilevel"/>
    <w:tmpl w:val="A722498C"/>
    <w:lvl w:ilvl="0" w:tplc="6BCA9B7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3A33A3F"/>
    <w:multiLevelType w:val="hybridMultilevel"/>
    <w:tmpl w:val="1A9AF658"/>
    <w:lvl w:ilvl="0" w:tplc="767006BE">
      <w:start w:val="1"/>
      <w:numFmt w:val="decimal"/>
      <w:lvlText w:val="%1."/>
      <w:lvlJc w:val="left"/>
      <w:pPr>
        <w:ind w:left="360" w:hanging="360"/>
      </w:pPr>
    </w:lvl>
    <w:lvl w:ilvl="1" w:tplc="0809000B">
      <w:start w:val="1"/>
      <w:numFmt w:val="bullet"/>
      <w:lvlText w:val=""/>
      <w:lvlJc w:val="left"/>
      <w:pPr>
        <w:ind w:left="1080"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9E07EFD"/>
    <w:multiLevelType w:val="hybridMultilevel"/>
    <w:tmpl w:val="F2040318"/>
    <w:lvl w:ilvl="0" w:tplc="08090001">
      <w:start w:val="1"/>
      <w:numFmt w:val="bullet"/>
      <w:lvlText w:val=""/>
      <w:lvlJc w:val="left"/>
      <w:pPr>
        <w:ind w:left="6238" w:hanging="360"/>
      </w:pPr>
      <w:rPr>
        <w:rFonts w:ascii="Symbol" w:hAnsi="Symbol" w:hint="default"/>
      </w:rPr>
    </w:lvl>
    <w:lvl w:ilvl="1" w:tplc="08090003" w:tentative="1">
      <w:start w:val="1"/>
      <w:numFmt w:val="bullet"/>
      <w:lvlText w:val="o"/>
      <w:lvlJc w:val="left"/>
      <w:pPr>
        <w:ind w:left="6958" w:hanging="360"/>
      </w:pPr>
      <w:rPr>
        <w:rFonts w:ascii="Courier New" w:hAnsi="Courier New" w:cs="Courier New" w:hint="default"/>
      </w:rPr>
    </w:lvl>
    <w:lvl w:ilvl="2" w:tplc="08090005" w:tentative="1">
      <w:start w:val="1"/>
      <w:numFmt w:val="bullet"/>
      <w:lvlText w:val=""/>
      <w:lvlJc w:val="left"/>
      <w:pPr>
        <w:ind w:left="7678" w:hanging="360"/>
      </w:pPr>
      <w:rPr>
        <w:rFonts w:ascii="Wingdings" w:hAnsi="Wingdings" w:hint="default"/>
      </w:rPr>
    </w:lvl>
    <w:lvl w:ilvl="3" w:tplc="08090001" w:tentative="1">
      <w:start w:val="1"/>
      <w:numFmt w:val="bullet"/>
      <w:lvlText w:val=""/>
      <w:lvlJc w:val="left"/>
      <w:pPr>
        <w:ind w:left="8398" w:hanging="360"/>
      </w:pPr>
      <w:rPr>
        <w:rFonts w:ascii="Symbol" w:hAnsi="Symbol" w:hint="default"/>
      </w:rPr>
    </w:lvl>
    <w:lvl w:ilvl="4" w:tplc="08090003" w:tentative="1">
      <w:start w:val="1"/>
      <w:numFmt w:val="bullet"/>
      <w:lvlText w:val="o"/>
      <w:lvlJc w:val="left"/>
      <w:pPr>
        <w:ind w:left="9118" w:hanging="360"/>
      </w:pPr>
      <w:rPr>
        <w:rFonts w:ascii="Courier New" w:hAnsi="Courier New" w:cs="Courier New" w:hint="default"/>
      </w:rPr>
    </w:lvl>
    <w:lvl w:ilvl="5" w:tplc="08090005" w:tentative="1">
      <w:start w:val="1"/>
      <w:numFmt w:val="bullet"/>
      <w:lvlText w:val=""/>
      <w:lvlJc w:val="left"/>
      <w:pPr>
        <w:ind w:left="9838" w:hanging="360"/>
      </w:pPr>
      <w:rPr>
        <w:rFonts w:ascii="Wingdings" w:hAnsi="Wingdings" w:hint="default"/>
      </w:rPr>
    </w:lvl>
    <w:lvl w:ilvl="6" w:tplc="08090001" w:tentative="1">
      <w:start w:val="1"/>
      <w:numFmt w:val="bullet"/>
      <w:lvlText w:val=""/>
      <w:lvlJc w:val="left"/>
      <w:pPr>
        <w:ind w:left="10558" w:hanging="360"/>
      </w:pPr>
      <w:rPr>
        <w:rFonts w:ascii="Symbol" w:hAnsi="Symbol" w:hint="default"/>
      </w:rPr>
    </w:lvl>
    <w:lvl w:ilvl="7" w:tplc="08090003" w:tentative="1">
      <w:start w:val="1"/>
      <w:numFmt w:val="bullet"/>
      <w:lvlText w:val="o"/>
      <w:lvlJc w:val="left"/>
      <w:pPr>
        <w:ind w:left="11278" w:hanging="360"/>
      </w:pPr>
      <w:rPr>
        <w:rFonts w:ascii="Courier New" w:hAnsi="Courier New" w:cs="Courier New" w:hint="default"/>
      </w:rPr>
    </w:lvl>
    <w:lvl w:ilvl="8" w:tplc="08090005" w:tentative="1">
      <w:start w:val="1"/>
      <w:numFmt w:val="bullet"/>
      <w:lvlText w:val=""/>
      <w:lvlJc w:val="left"/>
      <w:pPr>
        <w:ind w:left="11998" w:hanging="360"/>
      </w:pPr>
      <w:rPr>
        <w:rFonts w:ascii="Wingdings" w:hAnsi="Wingdings" w:hint="default"/>
      </w:rPr>
    </w:lvl>
  </w:abstractNum>
  <w:abstractNum w:abstractNumId="9" w15:restartNumberingAfterBreak="0">
    <w:nsid w:val="3C124B3B"/>
    <w:multiLevelType w:val="hybridMultilevel"/>
    <w:tmpl w:val="C5945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3D38CF"/>
    <w:multiLevelType w:val="hybridMultilevel"/>
    <w:tmpl w:val="FAC84F8A"/>
    <w:lvl w:ilvl="0" w:tplc="B3D6B8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E07C2"/>
    <w:multiLevelType w:val="hybridMultilevel"/>
    <w:tmpl w:val="172C4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83210E"/>
    <w:multiLevelType w:val="hybridMultilevel"/>
    <w:tmpl w:val="94889E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8C77D3"/>
    <w:multiLevelType w:val="hybridMultilevel"/>
    <w:tmpl w:val="9B9E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BA7B09"/>
    <w:multiLevelType w:val="hybridMultilevel"/>
    <w:tmpl w:val="84D8CC2C"/>
    <w:lvl w:ilvl="0" w:tplc="4ECA335A">
      <w:start w:val="1"/>
      <w:numFmt w:val="upperLetter"/>
      <w:lvlText w:val="%1.)"/>
      <w:lvlJc w:val="left"/>
      <w:pPr>
        <w:ind w:left="720" w:hanging="360"/>
      </w:pPr>
      <w:rPr>
        <w:rFonts w:asciiTheme="minorHAnsi" w:eastAsiaTheme="minorEastAsia"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4A053E"/>
    <w:multiLevelType w:val="hybridMultilevel"/>
    <w:tmpl w:val="B4BC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0436C1"/>
    <w:multiLevelType w:val="hybridMultilevel"/>
    <w:tmpl w:val="60BC8132"/>
    <w:lvl w:ilvl="0" w:tplc="DBFE5FCA">
      <w:start w:val="1"/>
      <w:numFmt w:val="decimal"/>
      <w:lvlText w:val="%1."/>
      <w:lvlJc w:val="left"/>
      <w:pPr>
        <w:ind w:left="360" w:hanging="360"/>
      </w:pPr>
      <w:rPr>
        <w:rFonts w:asciiTheme="minorHAnsi" w:hAnsiTheme="minorHAnsi" w:cstheme="min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B535FE5"/>
    <w:multiLevelType w:val="hybridMultilevel"/>
    <w:tmpl w:val="E1AE62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33015154">
    <w:abstractNumId w:val="1"/>
  </w:num>
  <w:num w:numId="2" w16cid:durableId="66998802">
    <w:abstractNumId w:val="16"/>
  </w:num>
  <w:num w:numId="3" w16cid:durableId="1625119153">
    <w:abstractNumId w:val="14"/>
  </w:num>
  <w:num w:numId="4" w16cid:durableId="832646635">
    <w:abstractNumId w:val="7"/>
  </w:num>
  <w:num w:numId="5" w16cid:durableId="239874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91603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65020993">
    <w:abstractNumId w:val="13"/>
  </w:num>
  <w:num w:numId="8" w16cid:durableId="888372643">
    <w:abstractNumId w:val="3"/>
  </w:num>
  <w:num w:numId="9" w16cid:durableId="1431006600">
    <w:abstractNumId w:val="2"/>
  </w:num>
  <w:num w:numId="10" w16cid:durableId="232548835">
    <w:abstractNumId w:val="10"/>
  </w:num>
  <w:num w:numId="11" w16cid:durableId="1591960672">
    <w:abstractNumId w:val="6"/>
  </w:num>
  <w:num w:numId="12" w16cid:durableId="1397975319">
    <w:abstractNumId w:val="4"/>
  </w:num>
  <w:num w:numId="13" w16cid:durableId="190653149">
    <w:abstractNumId w:val="17"/>
  </w:num>
  <w:num w:numId="14" w16cid:durableId="1561481762">
    <w:abstractNumId w:val="5"/>
  </w:num>
  <w:num w:numId="15" w16cid:durableId="458501873">
    <w:abstractNumId w:val="0"/>
  </w:num>
  <w:num w:numId="16" w16cid:durableId="1603608400">
    <w:abstractNumId w:val="15"/>
  </w:num>
  <w:num w:numId="17" w16cid:durableId="1270896732">
    <w:abstractNumId w:val="12"/>
  </w:num>
  <w:num w:numId="18" w16cid:durableId="1124691659">
    <w:abstractNumId w:val="11"/>
  </w:num>
  <w:num w:numId="19" w16cid:durableId="1014378313">
    <w:abstractNumId w:val="8"/>
  </w:num>
  <w:num w:numId="20" w16cid:durableId="11959944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ocumentProtection w:edit="readOnly" w:enforcement="1" w:cryptProviderType="rsaAES" w:cryptAlgorithmClass="hash" w:cryptAlgorithmType="typeAny" w:cryptAlgorithmSid="14" w:cryptSpinCount="100000" w:hash="iwiGoW9pfcnWjrYSHA96KjCs2M8xTDCL8N5bY8XL4vFEMKVTk+lu1ArpHNjLEGfAkWaWrQihKwJsA5/1rht7vw==" w:salt="DGtXCjtqNgDuUbOF/CRFE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CF2"/>
    <w:rsid w:val="00004319"/>
    <w:rsid w:val="00004376"/>
    <w:rsid w:val="00010B70"/>
    <w:rsid w:val="000129FD"/>
    <w:rsid w:val="00015D7E"/>
    <w:rsid w:val="00016106"/>
    <w:rsid w:val="000207AC"/>
    <w:rsid w:val="0002141B"/>
    <w:rsid w:val="00022C8B"/>
    <w:rsid w:val="000306D5"/>
    <w:rsid w:val="00030D21"/>
    <w:rsid w:val="0004319D"/>
    <w:rsid w:val="00051141"/>
    <w:rsid w:val="00057FA3"/>
    <w:rsid w:val="00063FB0"/>
    <w:rsid w:val="00063FC2"/>
    <w:rsid w:val="0006590C"/>
    <w:rsid w:val="00075258"/>
    <w:rsid w:val="000815F6"/>
    <w:rsid w:val="000830D2"/>
    <w:rsid w:val="0009112E"/>
    <w:rsid w:val="00091C92"/>
    <w:rsid w:val="000921FB"/>
    <w:rsid w:val="000A3C88"/>
    <w:rsid w:val="000A4054"/>
    <w:rsid w:val="000B0EE4"/>
    <w:rsid w:val="000B4B22"/>
    <w:rsid w:val="000B4BD3"/>
    <w:rsid w:val="000B7060"/>
    <w:rsid w:val="000C43D1"/>
    <w:rsid w:val="000C4BF7"/>
    <w:rsid w:val="000D0F85"/>
    <w:rsid w:val="000F2A3D"/>
    <w:rsid w:val="001211D1"/>
    <w:rsid w:val="001222B0"/>
    <w:rsid w:val="001323F8"/>
    <w:rsid w:val="00133C23"/>
    <w:rsid w:val="0013435F"/>
    <w:rsid w:val="00136752"/>
    <w:rsid w:val="00141D18"/>
    <w:rsid w:val="001448EE"/>
    <w:rsid w:val="00145E61"/>
    <w:rsid w:val="00162A33"/>
    <w:rsid w:val="00176CDA"/>
    <w:rsid w:val="001821F6"/>
    <w:rsid w:val="0018422C"/>
    <w:rsid w:val="00186E2A"/>
    <w:rsid w:val="001928D5"/>
    <w:rsid w:val="00195321"/>
    <w:rsid w:val="001A0C88"/>
    <w:rsid w:val="001A55D6"/>
    <w:rsid w:val="001A7F98"/>
    <w:rsid w:val="001B16E5"/>
    <w:rsid w:val="001B2301"/>
    <w:rsid w:val="001B507B"/>
    <w:rsid w:val="001B5624"/>
    <w:rsid w:val="001B61CC"/>
    <w:rsid w:val="001B6F32"/>
    <w:rsid w:val="001C45F0"/>
    <w:rsid w:val="001C4E44"/>
    <w:rsid w:val="001D1BBA"/>
    <w:rsid w:val="001D2C8A"/>
    <w:rsid w:val="001D563F"/>
    <w:rsid w:val="001E164C"/>
    <w:rsid w:val="001E595C"/>
    <w:rsid w:val="001F1797"/>
    <w:rsid w:val="001F4425"/>
    <w:rsid w:val="001F507C"/>
    <w:rsid w:val="00203FA3"/>
    <w:rsid w:val="00204A4B"/>
    <w:rsid w:val="00211B55"/>
    <w:rsid w:val="002132BF"/>
    <w:rsid w:val="00213562"/>
    <w:rsid w:val="002167B5"/>
    <w:rsid w:val="00216805"/>
    <w:rsid w:val="00222F3E"/>
    <w:rsid w:val="00223C4D"/>
    <w:rsid w:val="00224B9D"/>
    <w:rsid w:val="00225B52"/>
    <w:rsid w:val="00225BDB"/>
    <w:rsid w:val="00233477"/>
    <w:rsid w:val="002348D8"/>
    <w:rsid w:val="00237290"/>
    <w:rsid w:val="00240F9D"/>
    <w:rsid w:val="00242265"/>
    <w:rsid w:val="002477F3"/>
    <w:rsid w:val="002546E6"/>
    <w:rsid w:val="00261B63"/>
    <w:rsid w:val="0027087C"/>
    <w:rsid w:val="00270B09"/>
    <w:rsid w:val="00271499"/>
    <w:rsid w:val="00275A1D"/>
    <w:rsid w:val="00277F9B"/>
    <w:rsid w:val="00280717"/>
    <w:rsid w:val="00280F6C"/>
    <w:rsid w:val="00284829"/>
    <w:rsid w:val="002906D4"/>
    <w:rsid w:val="002909B4"/>
    <w:rsid w:val="00292C21"/>
    <w:rsid w:val="0029424C"/>
    <w:rsid w:val="002A56E4"/>
    <w:rsid w:val="002B4313"/>
    <w:rsid w:val="002B49BA"/>
    <w:rsid w:val="002B7A81"/>
    <w:rsid w:val="002C40BC"/>
    <w:rsid w:val="002D30E3"/>
    <w:rsid w:val="002D426D"/>
    <w:rsid w:val="002E26A0"/>
    <w:rsid w:val="002E3BED"/>
    <w:rsid w:val="002E643B"/>
    <w:rsid w:val="002E6A6B"/>
    <w:rsid w:val="002F521D"/>
    <w:rsid w:val="002F6A62"/>
    <w:rsid w:val="0030388D"/>
    <w:rsid w:val="00304626"/>
    <w:rsid w:val="00310745"/>
    <w:rsid w:val="003227A3"/>
    <w:rsid w:val="00333AEA"/>
    <w:rsid w:val="003347E0"/>
    <w:rsid w:val="003441B6"/>
    <w:rsid w:val="00345EC0"/>
    <w:rsid w:val="00346358"/>
    <w:rsid w:val="003479A4"/>
    <w:rsid w:val="00350EFB"/>
    <w:rsid w:val="003550E9"/>
    <w:rsid w:val="003620B7"/>
    <w:rsid w:val="00363A8F"/>
    <w:rsid w:val="003652BC"/>
    <w:rsid w:val="0036616D"/>
    <w:rsid w:val="00366FE1"/>
    <w:rsid w:val="00371025"/>
    <w:rsid w:val="003718CE"/>
    <w:rsid w:val="00376A78"/>
    <w:rsid w:val="0038157D"/>
    <w:rsid w:val="00381856"/>
    <w:rsid w:val="00387B74"/>
    <w:rsid w:val="0039150E"/>
    <w:rsid w:val="00393A5F"/>
    <w:rsid w:val="00394CD8"/>
    <w:rsid w:val="00396D49"/>
    <w:rsid w:val="003A0A92"/>
    <w:rsid w:val="003A1C1C"/>
    <w:rsid w:val="003A3C78"/>
    <w:rsid w:val="003A5F52"/>
    <w:rsid w:val="003A64D8"/>
    <w:rsid w:val="003B34A1"/>
    <w:rsid w:val="003B547C"/>
    <w:rsid w:val="003C211F"/>
    <w:rsid w:val="003D1223"/>
    <w:rsid w:val="003D7C53"/>
    <w:rsid w:val="003E3A54"/>
    <w:rsid w:val="003E4B16"/>
    <w:rsid w:val="003E5D62"/>
    <w:rsid w:val="003E780F"/>
    <w:rsid w:val="003E7980"/>
    <w:rsid w:val="003F19EB"/>
    <w:rsid w:val="003F25D9"/>
    <w:rsid w:val="004010E1"/>
    <w:rsid w:val="004015BD"/>
    <w:rsid w:val="00402132"/>
    <w:rsid w:val="00410DBA"/>
    <w:rsid w:val="00414363"/>
    <w:rsid w:val="00427D3B"/>
    <w:rsid w:val="00431B6C"/>
    <w:rsid w:val="004369F3"/>
    <w:rsid w:val="00437BF4"/>
    <w:rsid w:val="00441C7B"/>
    <w:rsid w:val="00444573"/>
    <w:rsid w:val="00447041"/>
    <w:rsid w:val="00457EC2"/>
    <w:rsid w:val="00460E08"/>
    <w:rsid w:val="00463D4D"/>
    <w:rsid w:val="0046677C"/>
    <w:rsid w:val="004742D1"/>
    <w:rsid w:val="00475BA8"/>
    <w:rsid w:val="004760C5"/>
    <w:rsid w:val="004779C5"/>
    <w:rsid w:val="004820F9"/>
    <w:rsid w:val="00491ABD"/>
    <w:rsid w:val="004968C2"/>
    <w:rsid w:val="00497B1C"/>
    <w:rsid w:val="004A1185"/>
    <w:rsid w:val="004A1B89"/>
    <w:rsid w:val="004B15EC"/>
    <w:rsid w:val="004B17FC"/>
    <w:rsid w:val="004B3FCB"/>
    <w:rsid w:val="004B438A"/>
    <w:rsid w:val="004C0B78"/>
    <w:rsid w:val="004C6247"/>
    <w:rsid w:val="004D6A38"/>
    <w:rsid w:val="004E0695"/>
    <w:rsid w:val="004F5870"/>
    <w:rsid w:val="00501AFC"/>
    <w:rsid w:val="00504184"/>
    <w:rsid w:val="00536CFB"/>
    <w:rsid w:val="00536D54"/>
    <w:rsid w:val="00542C0E"/>
    <w:rsid w:val="0056084A"/>
    <w:rsid w:val="00561C31"/>
    <w:rsid w:val="00562759"/>
    <w:rsid w:val="00566AEA"/>
    <w:rsid w:val="00575773"/>
    <w:rsid w:val="00582051"/>
    <w:rsid w:val="00587559"/>
    <w:rsid w:val="00591A82"/>
    <w:rsid w:val="00593F43"/>
    <w:rsid w:val="005A4C0E"/>
    <w:rsid w:val="005A54B8"/>
    <w:rsid w:val="005A5EF8"/>
    <w:rsid w:val="005A65E8"/>
    <w:rsid w:val="005A683A"/>
    <w:rsid w:val="005A6C8B"/>
    <w:rsid w:val="005B21A6"/>
    <w:rsid w:val="005C652F"/>
    <w:rsid w:val="005C76A4"/>
    <w:rsid w:val="005C7970"/>
    <w:rsid w:val="005D2E98"/>
    <w:rsid w:val="005D3B9F"/>
    <w:rsid w:val="005F3711"/>
    <w:rsid w:val="005F3CA1"/>
    <w:rsid w:val="005F4CA0"/>
    <w:rsid w:val="006045AF"/>
    <w:rsid w:val="006055A5"/>
    <w:rsid w:val="0060797F"/>
    <w:rsid w:val="00614FC4"/>
    <w:rsid w:val="0062338A"/>
    <w:rsid w:val="006236BA"/>
    <w:rsid w:val="006244E4"/>
    <w:rsid w:val="0062625D"/>
    <w:rsid w:val="006302B3"/>
    <w:rsid w:val="00631D96"/>
    <w:rsid w:val="00632D5E"/>
    <w:rsid w:val="00635084"/>
    <w:rsid w:val="0064140A"/>
    <w:rsid w:val="00642A17"/>
    <w:rsid w:val="006431B9"/>
    <w:rsid w:val="00644EC1"/>
    <w:rsid w:val="00650ED9"/>
    <w:rsid w:val="0066060E"/>
    <w:rsid w:val="00662ABE"/>
    <w:rsid w:val="00662FB7"/>
    <w:rsid w:val="00666834"/>
    <w:rsid w:val="00666C70"/>
    <w:rsid w:val="006758F9"/>
    <w:rsid w:val="006771E6"/>
    <w:rsid w:val="00677FD4"/>
    <w:rsid w:val="0068681C"/>
    <w:rsid w:val="00687D31"/>
    <w:rsid w:val="006918AA"/>
    <w:rsid w:val="00695206"/>
    <w:rsid w:val="006A11C8"/>
    <w:rsid w:val="006A124E"/>
    <w:rsid w:val="006B434E"/>
    <w:rsid w:val="006B4D07"/>
    <w:rsid w:val="006C19B4"/>
    <w:rsid w:val="006C2035"/>
    <w:rsid w:val="006C51F7"/>
    <w:rsid w:val="006D2CF9"/>
    <w:rsid w:val="006E0FB6"/>
    <w:rsid w:val="006E5548"/>
    <w:rsid w:val="006F3E42"/>
    <w:rsid w:val="006F43EF"/>
    <w:rsid w:val="007051F2"/>
    <w:rsid w:val="00710838"/>
    <w:rsid w:val="00711B75"/>
    <w:rsid w:val="007166CC"/>
    <w:rsid w:val="007222A6"/>
    <w:rsid w:val="00722CD1"/>
    <w:rsid w:val="00723404"/>
    <w:rsid w:val="00725215"/>
    <w:rsid w:val="00731904"/>
    <w:rsid w:val="00732AA7"/>
    <w:rsid w:val="0073429B"/>
    <w:rsid w:val="007374B4"/>
    <w:rsid w:val="00737E92"/>
    <w:rsid w:val="00740615"/>
    <w:rsid w:val="00742469"/>
    <w:rsid w:val="00753AA5"/>
    <w:rsid w:val="00767200"/>
    <w:rsid w:val="00770C54"/>
    <w:rsid w:val="0077338D"/>
    <w:rsid w:val="00774B3C"/>
    <w:rsid w:val="00777A8F"/>
    <w:rsid w:val="00785409"/>
    <w:rsid w:val="007856EF"/>
    <w:rsid w:val="00786C02"/>
    <w:rsid w:val="007876EA"/>
    <w:rsid w:val="00787F8E"/>
    <w:rsid w:val="00797AB4"/>
    <w:rsid w:val="007A0663"/>
    <w:rsid w:val="007A3198"/>
    <w:rsid w:val="007A47AE"/>
    <w:rsid w:val="007B0C11"/>
    <w:rsid w:val="007B1A40"/>
    <w:rsid w:val="007C151C"/>
    <w:rsid w:val="007C6E4D"/>
    <w:rsid w:val="007C769F"/>
    <w:rsid w:val="007D553B"/>
    <w:rsid w:val="007E16A8"/>
    <w:rsid w:val="007E3697"/>
    <w:rsid w:val="007F167B"/>
    <w:rsid w:val="007F1EF6"/>
    <w:rsid w:val="007F5DE0"/>
    <w:rsid w:val="0080063B"/>
    <w:rsid w:val="00803589"/>
    <w:rsid w:val="00805727"/>
    <w:rsid w:val="00807083"/>
    <w:rsid w:val="008113F9"/>
    <w:rsid w:val="008137F7"/>
    <w:rsid w:val="00815F6C"/>
    <w:rsid w:val="0082552A"/>
    <w:rsid w:val="008332DB"/>
    <w:rsid w:val="00834A08"/>
    <w:rsid w:val="0083761E"/>
    <w:rsid w:val="00851260"/>
    <w:rsid w:val="00851D76"/>
    <w:rsid w:val="0085373D"/>
    <w:rsid w:val="00855B78"/>
    <w:rsid w:val="00855E8A"/>
    <w:rsid w:val="008647BA"/>
    <w:rsid w:val="00872A4B"/>
    <w:rsid w:val="00877031"/>
    <w:rsid w:val="00877943"/>
    <w:rsid w:val="00877EAB"/>
    <w:rsid w:val="00884A3F"/>
    <w:rsid w:val="00891F83"/>
    <w:rsid w:val="00894232"/>
    <w:rsid w:val="008957F5"/>
    <w:rsid w:val="00896841"/>
    <w:rsid w:val="008A47AD"/>
    <w:rsid w:val="008A7825"/>
    <w:rsid w:val="008B49DE"/>
    <w:rsid w:val="008C0B56"/>
    <w:rsid w:val="008C4A96"/>
    <w:rsid w:val="008D26A8"/>
    <w:rsid w:val="008D2B03"/>
    <w:rsid w:val="008D368F"/>
    <w:rsid w:val="008F1B19"/>
    <w:rsid w:val="008F3CE5"/>
    <w:rsid w:val="008F4918"/>
    <w:rsid w:val="00902A7E"/>
    <w:rsid w:val="00907CD7"/>
    <w:rsid w:val="0091404F"/>
    <w:rsid w:val="00914E99"/>
    <w:rsid w:val="009156FA"/>
    <w:rsid w:val="00917479"/>
    <w:rsid w:val="00921899"/>
    <w:rsid w:val="00922D8E"/>
    <w:rsid w:val="00923C82"/>
    <w:rsid w:val="00926D89"/>
    <w:rsid w:val="0093378C"/>
    <w:rsid w:val="009346FE"/>
    <w:rsid w:val="00961868"/>
    <w:rsid w:val="009619D5"/>
    <w:rsid w:val="009740F3"/>
    <w:rsid w:val="0097562D"/>
    <w:rsid w:val="0097787D"/>
    <w:rsid w:val="00982C0E"/>
    <w:rsid w:val="0098405B"/>
    <w:rsid w:val="00985AAC"/>
    <w:rsid w:val="0099319F"/>
    <w:rsid w:val="00994111"/>
    <w:rsid w:val="00994D67"/>
    <w:rsid w:val="00997E92"/>
    <w:rsid w:val="009A0F6A"/>
    <w:rsid w:val="009A3D1D"/>
    <w:rsid w:val="009A6135"/>
    <w:rsid w:val="009A6A03"/>
    <w:rsid w:val="009A6F5B"/>
    <w:rsid w:val="009B2B27"/>
    <w:rsid w:val="009B73D5"/>
    <w:rsid w:val="009C25F5"/>
    <w:rsid w:val="009C3394"/>
    <w:rsid w:val="009D7129"/>
    <w:rsid w:val="009D7C0A"/>
    <w:rsid w:val="009E1146"/>
    <w:rsid w:val="009E3D41"/>
    <w:rsid w:val="009E6B59"/>
    <w:rsid w:val="009E75CE"/>
    <w:rsid w:val="009F28D7"/>
    <w:rsid w:val="009F2F52"/>
    <w:rsid w:val="009F3E62"/>
    <w:rsid w:val="009F55EA"/>
    <w:rsid w:val="009F6C25"/>
    <w:rsid w:val="00A05D7A"/>
    <w:rsid w:val="00A07A96"/>
    <w:rsid w:val="00A149A9"/>
    <w:rsid w:val="00A2010D"/>
    <w:rsid w:val="00A21B32"/>
    <w:rsid w:val="00A31A9F"/>
    <w:rsid w:val="00A31BC8"/>
    <w:rsid w:val="00A32143"/>
    <w:rsid w:val="00A4365F"/>
    <w:rsid w:val="00A4415C"/>
    <w:rsid w:val="00A45215"/>
    <w:rsid w:val="00A4723A"/>
    <w:rsid w:val="00A536C4"/>
    <w:rsid w:val="00A53E97"/>
    <w:rsid w:val="00A54669"/>
    <w:rsid w:val="00A56A93"/>
    <w:rsid w:val="00A60B26"/>
    <w:rsid w:val="00A6321A"/>
    <w:rsid w:val="00A765F8"/>
    <w:rsid w:val="00A80FD1"/>
    <w:rsid w:val="00A810CE"/>
    <w:rsid w:val="00A83BD6"/>
    <w:rsid w:val="00A8688B"/>
    <w:rsid w:val="00A95FB6"/>
    <w:rsid w:val="00AA31DA"/>
    <w:rsid w:val="00AA3A23"/>
    <w:rsid w:val="00AA43B2"/>
    <w:rsid w:val="00AB45F1"/>
    <w:rsid w:val="00AB4F7B"/>
    <w:rsid w:val="00AC16A9"/>
    <w:rsid w:val="00AC23F0"/>
    <w:rsid w:val="00AC4B4D"/>
    <w:rsid w:val="00AC7638"/>
    <w:rsid w:val="00AD0273"/>
    <w:rsid w:val="00AE28E7"/>
    <w:rsid w:val="00AE558C"/>
    <w:rsid w:val="00AE72F3"/>
    <w:rsid w:val="00AE7A22"/>
    <w:rsid w:val="00AF3F37"/>
    <w:rsid w:val="00AF4D3F"/>
    <w:rsid w:val="00B0479E"/>
    <w:rsid w:val="00B05119"/>
    <w:rsid w:val="00B124E3"/>
    <w:rsid w:val="00B13CB9"/>
    <w:rsid w:val="00B1755B"/>
    <w:rsid w:val="00B24C17"/>
    <w:rsid w:val="00B25909"/>
    <w:rsid w:val="00B33F47"/>
    <w:rsid w:val="00B350E4"/>
    <w:rsid w:val="00B36907"/>
    <w:rsid w:val="00B42166"/>
    <w:rsid w:val="00B4428E"/>
    <w:rsid w:val="00B457FE"/>
    <w:rsid w:val="00B47297"/>
    <w:rsid w:val="00B50FA7"/>
    <w:rsid w:val="00B6040A"/>
    <w:rsid w:val="00B63B99"/>
    <w:rsid w:val="00B653FC"/>
    <w:rsid w:val="00B7585E"/>
    <w:rsid w:val="00B80B21"/>
    <w:rsid w:val="00B81E82"/>
    <w:rsid w:val="00B83025"/>
    <w:rsid w:val="00B839B7"/>
    <w:rsid w:val="00BA09AF"/>
    <w:rsid w:val="00BA147B"/>
    <w:rsid w:val="00BB41E5"/>
    <w:rsid w:val="00BC698A"/>
    <w:rsid w:val="00C06B04"/>
    <w:rsid w:val="00C06B7F"/>
    <w:rsid w:val="00C21147"/>
    <w:rsid w:val="00C256B8"/>
    <w:rsid w:val="00C2683F"/>
    <w:rsid w:val="00C303BB"/>
    <w:rsid w:val="00C30A56"/>
    <w:rsid w:val="00C31812"/>
    <w:rsid w:val="00C339AD"/>
    <w:rsid w:val="00C357D6"/>
    <w:rsid w:val="00C365F9"/>
    <w:rsid w:val="00C3688B"/>
    <w:rsid w:val="00C41610"/>
    <w:rsid w:val="00C436BB"/>
    <w:rsid w:val="00C45465"/>
    <w:rsid w:val="00C5167C"/>
    <w:rsid w:val="00C5496A"/>
    <w:rsid w:val="00C57DEA"/>
    <w:rsid w:val="00C57E9E"/>
    <w:rsid w:val="00C57EF4"/>
    <w:rsid w:val="00C61B60"/>
    <w:rsid w:val="00C6350E"/>
    <w:rsid w:val="00C66336"/>
    <w:rsid w:val="00C72EDD"/>
    <w:rsid w:val="00C7317F"/>
    <w:rsid w:val="00C8630E"/>
    <w:rsid w:val="00C87369"/>
    <w:rsid w:val="00CB3902"/>
    <w:rsid w:val="00CB4EA6"/>
    <w:rsid w:val="00CB725A"/>
    <w:rsid w:val="00CB7F5D"/>
    <w:rsid w:val="00CC19F9"/>
    <w:rsid w:val="00CC1DFF"/>
    <w:rsid w:val="00CC24CB"/>
    <w:rsid w:val="00CE2DAB"/>
    <w:rsid w:val="00CE4D4E"/>
    <w:rsid w:val="00CE7E35"/>
    <w:rsid w:val="00CF401E"/>
    <w:rsid w:val="00D009AE"/>
    <w:rsid w:val="00D00DD1"/>
    <w:rsid w:val="00D134A4"/>
    <w:rsid w:val="00D24C7E"/>
    <w:rsid w:val="00D26D62"/>
    <w:rsid w:val="00D26E0C"/>
    <w:rsid w:val="00D31230"/>
    <w:rsid w:val="00D400D8"/>
    <w:rsid w:val="00D42892"/>
    <w:rsid w:val="00D547E6"/>
    <w:rsid w:val="00D6421B"/>
    <w:rsid w:val="00D7143F"/>
    <w:rsid w:val="00D729B6"/>
    <w:rsid w:val="00D764B9"/>
    <w:rsid w:val="00D80565"/>
    <w:rsid w:val="00D874F6"/>
    <w:rsid w:val="00D90AFC"/>
    <w:rsid w:val="00D92301"/>
    <w:rsid w:val="00D949F0"/>
    <w:rsid w:val="00D9505D"/>
    <w:rsid w:val="00DA7625"/>
    <w:rsid w:val="00DA76DC"/>
    <w:rsid w:val="00DB1697"/>
    <w:rsid w:val="00DC09C8"/>
    <w:rsid w:val="00DC3659"/>
    <w:rsid w:val="00DD666B"/>
    <w:rsid w:val="00DE011F"/>
    <w:rsid w:val="00DE2034"/>
    <w:rsid w:val="00DE73C1"/>
    <w:rsid w:val="00DE7AC8"/>
    <w:rsid w:val="00DF0E81"/>
    <w:rsid w:val="00DF14A8"/>
    <w:rsid w:val="00DF1537"/>
    <w:rsid w:val="00DF5307"/>
    <w:rsid w:val="00E00324"/>
    <w:rsid w:val="00E033DB"/>
    <w:rsid w:val="00E06875"/>
    <w:rsid w:val="00E074F9"/>
    <w:rsid w:val="00E1304C"/>
    <w:rsid w:val="00E142E9"/>
    <w:rsid w:val="00E17AA5"/>
    <w:rsid w:val="00E26B3F"/>
    <w:rsid w:val="00E27205"/>
    <w:rsid w:val="00E318DD"/>
    <w:rsid w:val="00E3323D"/>
    <w:rsid w:val="00E429C1"/>
    <w:rsid w:val="00E47EE6"/>
    <w:rsid w:val="00E52351"/>
    <w:rsid w:val="00E537FE"/>
    <w:rsid w:val="00E56C65"/>
    <w:rsid w:val="00E60468"/>
    <w:rsid w:val="00E6211C"/>
    <w:rsid w:val="00E66833"/>
    <w:rsid w:val="00E70506"/>
    <w:rsid w:val="00E70C68"/>
    <w:rsid w:val="00E846F4"/>
    <w:rsid w:val="00E9074D"/>
    <w:rsid w:val="00E97995"/>
    <w:rsid w:val="00EA0418"/>
    <w:rsid w:val="00EA4007"/>
    <w:rsid w:val="00EA4319"/>
    <w:rsid w:val="00EA7D67"/>
    <w:rsid w:val="00EB01F0"/>
    <w:rsid w:val="00EB1902"/>
    <w:rsid w:val="00EB2666"/>
    <w:rsid w:val="00EC4B9A"/>
    <w:rsid w:val="00EE18C9"/>
    <w:rsid w:val="00EE1AB9"/>
    <w:rsid w:val="00EE3BD4"/>
    <w:rsid w:val="00EE40EF"/>
    <w:rsid w:val="00EE537E"/>
    <w:rsid w:val="00EF23ED"/>
    <w:rsid w:val="00EF41DC"/>
    <w:rsid w:val="00F044F0"/>
    <w:rsid w:val="00F07020"/>
    <w:rsid w:val="00F07734"/>
    <w:rsid w:val="00F10A50"/>
    <w:rsid w:val="00F11317"/>
    <w:rsid w:val="00F13711"/>
    <w:rsid w:val="00F146FB"/>
    <w:rsid w:val="00F20EB9"/>
    <w:rsid w:val="00F245E7"/>
    <w:rsid w:val="00F2715D"/>
    <w:rsid w:val="00F27FCF"/>
    <w:rsid w:val="00F35DD9"/>
    <w:rsid w:val="00F47716"/>
    <w:rsid w:val="00F60155"/>
    <w:rsid w:val="00F67CF2"/>
    <w:rsid w:val="00F720CE"/>
    <w:rsid w:val="00F75220"/>
    <w:rsid w:val="00F81EAE"/>
    <w:rsid w:val="00F82627"/>
    <w:rsid w:val="00F84009"/>
    <w:rsid w:val="00F8547E"/>
    <w:rsid w:val="00F927C8"/>
    <w:rsid w:val="00FA61BF"/>
    <w:rsid w:val="00FB1A87"/>
    <w:rsid w:val="00FB30A3"/>
    <w:rsid w:val="00FB44AC"/>
    <w:rsid w:val="00FB756A"/>
    <w:rsid w:val="00FC61EB"/>
    <w:rsid w:val="00FD4158"/>
    <w:rsid w:val="00FD42A4"/>
    <w:rsid w:val="00FD5893"/>
    <w:rsid w:val="00FD6ECE"/>
    <w:rsid w:val="00FE0FF1"/>
    <w:rsid w:val="00FE450E"/>
    <w:rsid w:val="00FE482A"/>
    <w:rsid w:val="00FE6B71"/>
    <w:rsid w:val="00FF55D1"/>
    <w:rsid w:val="00FF5DE6"/>
    <w:rsid w:val="5DB1A5EE"/>
    <w:rsid w:val="685CFAED"/>
    <w:rsid w:val="797A8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B33AB"/>
  <w15:docId w15:val="{191CF93C-9D76-4056-A7C8-CB3181895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807083"/>
    <w:pPr>
      <w:keepNext/>
      <w:keepLines/>
      <w:spacing w:before="240"/>
      <w:outlineLvl w:val="0"/>
    </w:pPr>
    <w:rPr>
      <w:rFonts w:eastAsiaTheme="majorEastAsia" w:cstheme="minorHAnsi"/>
      <w:b/>
      <w:lang w:eastAsia="en-GB"/>
    </w:rPr>
  </w:style>
  <w:style w:type="paragraph" w:styleId="Heading2">
    <w:name w:val="heading 2"/>
    <w:basedOn w:val="Normal"/>
    <w:next w:val="Normal"/>
    <w:link w:val="Heading2Char"/>
    <w:uiPriority w:val="9"/>
    <w:unhideWhenUsed/>
    <w:qFormat/>
    <w:rsid w:val="001F1797"/>
    <w:pPr>
      <w:keepNext/>
      <w:keepLines/>
      <w:spacing w:before="200"/>
      <w:outlineLvl w:val="1"/>
    </w:pPr>
    <w:rPr>
      <w:rFonts w:asciiTheme="majorHAnsi" w:eastAsiaTheme="majorEastAsia" w:hAnsiTheme="majorHAnsi" w:cstheme="majorBidi"/>
      <w:b/>
      <w:bCs/>
      <w:sz w:val="28"/>
      <w:szCs w:val="26"/>
      <w:u w:val="single"/>
    </w:rPr>
  </w:style>
  <w:style w:type="paragraph" w:styleId="Heading3">
    <w:name w:val="heading 3"/>
    <w:basedOn w:val="Normal"/>
    <w:next w:val="Normal"/>
    <w:link w:val="Heading3Char"/>
    <w:uiPriority w:val="9"/>
    <w:unhideWhenUsed/>
    <w:qFormat/>
    <w:rsid w:val="001F1797"/>
    <w:pPr>
      <w:keepNext/>
      <w:keepLines/>
      <w:spacing w:before="200"/>
      <w:outlineLvl w:val="2"/>
    </w:pPr>
    <w:rPr>
      <w:rFonts w:asciiTheme="majorHAnsi" w:eastAsiaTheme="majorEastAsia" w:hAnsiTheme="majorHAnsi" w:cstheme="majorBidi"/>
      <w:b/>
      <w:bCs/>
      <w:sz w:val="28"/>
      <w:szCs w:val="28"/>
    </w:rPr>
  </w:style>
  <w:style w:type="paragraph" w:styleId="Heading4">
    <w:name w:val="heading 4"/>
    <w:basedOn w:val="Normal"/>
    <w:next w:val="Normal"/>
    <w:link w:val="Heading4Char"/>
    <w:uiPriority w:val="9"/>
    <w:semiHidden/>
    <w:unhideWhenUsed/>
    <w:qFormat/>
    <w:rsid w:val="001F179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6321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3E4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E42"/>
    <w:rPr>
      <w:rFonts w:ascii="Tahoma" w:hAnsi="Tahoma" w:cs="Tahoma"/>
      <w:sz w:val="16"/>
      <w:szCs w:val="16"/>
    </w:rPr>
  </w:style>
  <w:style w:type="character" w:styleId="Hyperlink">
    <w:name w:val="Hyperlink"/>
    <w:basedOn w:val="DefaultParagraphFont"/>
    <w:uiPriority w:val="99"/>
    <w:unhideWhenUsed/>
    <w:rsid w:val="0009112E"/>
    <w:rPr>
      <w:color w:val="0000FF" w:themeColor="hyperlink"/>
      <w:u w:val="single"/>
    </w:rPr>
  </w:style>
  <w:style w:type="paragraph" w:styleId="ListParagraph">
    <w:name w:val="List Paragraph"/>
    <w:basedOn w:val="Normal"/>
    <w:uiPriority w:val="34"/>
    <w:qFormat/>
    <w:rsid w:val="001F1797"/>
    <w:pPr>
      <w:ind w:left="720"/>
      <w:contextualSpacing/>
    </w:pPr>
  </w:style>
  <w:style w:type="table" w:styleId="TableGrid">
    <w:name w:val="Table Grid"/>
    <w:basedOn w:val="TableNormal"/>
    <w:uiPriority w:val="39"/>
    <w:rsid w:val="001F17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F1797"/>
    <w:rPr>
      <w:rFonts w:asciiTheme="majorHAnsi" w:eastAsiaTheme="majorEastAsia" w:hAnsiTheme="majorHAnsi" w:cstheme="majorBidi"/>
      <w:b/>
      <w:bCs/>
      <w:sz w:val="28"/>
      <w:szCs w:val="26"/>
      <w:u w:val="single"/>
    </w:rPr>
  </w:style>
  <w:style w:type="character" w:customStyle="1" w:styleId="Heading3Char">
    <w:name w:val="Heading 3 Char"/>
    <w:basedOn w:val="DefaultParagraphFont"/>
    <w:link w:val="Heading3"/>
    <w:uiPriority w:val="9"/>
    <w:rsid w:val="001F1797"/>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semiHidden/>
    <w:rsid w:val="001F1797"/>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2E6A6B"/>
    <w:pPr>
      <w:tabs>
        <w:tab w:val="center" w:pos="4513"/>
        <w:tab w:val="right" w:pos="9026"/>
      </w:tabs>
      <w:spacing w:line="240" w:lineRule="auto"/>
    </w:pPr>
  </w:style>
  <w:style w:type="character" w:customStyle="1" w:styleId="HeaderChar">
    <w:name w:val="Header Char"/>
    <w:basedOn w:val="DefaultParagraphFont"/>
    <w:link w:val="Header"/>
    <w:uiPriority w:val="99"/>
    <w:rsid w:val="002E6A6B"/>
  </w:style>
  <w:style w:type="paragraph" w:styleId="Footer">
    <w:name w:val="footer"/>
    <w:basedOn w:val="Normal"/>
    <w:link w:val="FooterChar"/>
    <w:uiPriority w:val="99"/>
    <w:unhideWhenUsed/>
    <w:rsid w:val="002E6A6B"/>
    <w:pPr>
      <w:tabs>
        <w:tab w:val="center" w:pos="4513"/>
        <w:tab w:val="right" w:pos="9026"/>
      </w:tabs>
      <w:spacing w:line="240" w:lineRule="auto"/>
    </w:pPr>
  </w:style>
  <w:style w:type="character" w:customStyle="1" w:styleId="FooterChar">
    <w:name w:val="Footer Char"/>
    <w:basedOn w:val="DefaultParagraphFont"/>
    <w:link w:val="Footer"/>
    <w:uiPriority w:val="99"/>
    <w:rsid w:val="002E6A6B"/>
  </w:style>
  <w:style w:type="paragraph" w:customStyle="1" w:styleId="EmptyCellLayoutStyle">
    <w:name w:val="EmptyCellLayoutStyle"/>
    <w:rsid w:val="00504184"/>
    <w:pPr>
      <w:spacing w:after="160" w:line="259" w:lineRule="auto"/>
    </w:pPr>
    <w:rPr>
      <w:rFonts w:ascii="Times New Roman" w:eastAsia="Times New Roman" w:hAnsi="Times New Roman" w:cs="Times New Roman"/>
      <w:sz w:val="2"/>
      <w:szCs w:val="20"/>
      <w:lang w:eastAsia="en-GB"/>
    </w:rPr>
  </w:style>
  <w:style w:type="character" w:customStyle="1" w:styleId="Heading1Char">
    <w:name w:val="Heading 1 Char"/>
    <w:basedOn w:val="DefaultParagraphFont"/>
    <w:link w:val="Heading1"/>
    <w:uiPriority w:val="9"/>
    <w:rsid w:val="00807083"/>
    <w:rPr>
      <w:rFonts w:eastAsiaTheme="majorEastAsia" w:cstheme="minorHAnsi"/>
      <w:b/>
      <w:lang w:eastAsia="en-GB"/>
    </w:rPr>
  </w:style>
  <w:style w:type="paragraph" w:styleId="TOCHeading">
    <w:name w:val="TOC Heading"/>
    <w:basedOn w:val="Heading1"/>
    <w:next w:val="Normal"/>
    <w:uiPriority w:val="39"/>
    <w:unhideWhenUsed/>
    <w:qFormat/>
    <w:rsid w:val="00366FE1"/>
    <w:pPr>
      <w:spacing w:line="259" w:lineRule="auto"/>
      <w:outlineLvl w:val="9"/>
    </w:pPr>
    <w:rPr>
      <w:lang w:val="en-US"/>
    </w:rPr>
  </w:style>
  <w:style w:type="paragraph" w:styleId="TOC2">
    <w:name w:val="toc 2"/>
    <w:basedOn w:val="Normal"/>
    <w:next w:val="Normal"/>
    <w:autoRedefine/>
    <w:uiPriority w:val="39"/>
    <w:unhideWhenUsed/>
    <w:rsid w:val="00366FE1"/>
    <w:pPr>
      <w:spacing w:after="100"/>
      <w:ind w:left="220"/>
    </w:pPr>
  </w:style>
  <w:style w:type="paragraph" w:styleId="TOC3">
    <w:name w:val="toc 3"/>
    <w:basedOn w:val="Normal"/>
    <w:next w:val="Normal"/>
    <w:autoRedefine/>
    <w:uiPriority w:val="39"/>
    <w:unhideWhenUsed/>
    <w:rsid w:val="00366FE1"/>
    <w:pPr>
      <w:spacing w:after="100"/>
      <w:ind w:left="440"/>
    </w:pPr>
  </w:style>
  <w:style w:type="paragraph" w:styleId="TOC1">
    <w:name w:val="toc 1"/>
    <w:basedOn w:val="Normal"/>
    <w:next w:val="Normal"/>
    <w:autoRedefine/>
    <w:uiPriority w:val="39"/>
    <w:unhideWhenUsed/>
    <w:rsid w:val="00C339AD"/>
    <w:pPr>
      <w:spacing w:after="100"/>
    </w:pPr>
  </w:style>
  <w:style w:type="paragraph" w:styleId="NormalWeb">
    <w:name w:val="Normal (Web)"/>
    <w:basedOn w:val="Normal"/>
    <w:uiPriority w:val="99"/>
    <w:semiHidden/>
    <w:unhideWhenUsed/>
    <w:rsid w:val="00FD4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A147B"/>
    <w:pPr>
      <w:autoSpaceDE w:val="0"/>
      <w:autoSpaceDN w:val="0"/>
      <w:adjustRightInd w:val="0"/>
      <w:spacing w:line="240" w:lineRule="auto"/>
    </w:pPr>
    <w:rPr>
      <w:rFonts w:ascii="Arial" w:eastAsia="Times New Roman" w:hAnsi="Arial" w:cs="Arial"/>
      <w:color w:val="000000"/>
      <w:sz w:val="24"/>
      <w:szCs w:val="24"/>
      <w:lang w:eastAsia="en-GB"/>
    </w:rPr>
  </w:style>
  <w:style w:type="character" w:customStyle="1" w:styleId="Heading5Char">
    <w:name w:val="Heading 5 Char"/>
    <w:basedOn w:val="DefaultParagraphFont"/>
    <w:link w:val="Heading5"/>
    <w:uiPriority w:val="9"/>
    <w:semiHidden/>
    <w:rsid w:val="00A6321A"/>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B758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177096">
      <w:bodyDiv w:val="1"/>
      <w:marLeft w:val="0"/>
      <w:marRight w:val="0"/>
      <w:marTop w:val="0"/>
      <w:marBottom w:val="0"/>
      <w:divBdr>
        <w:top w:val="none" w:sz="0" w:space="0" w:color="auto"/>
        <w:left w:val="none" w:sz="0" w:space="0" w:color="auto"/>
        <w:bottom w:val="none" w:sz="0" w:space="0" w:color="auto"/>
        <w:right w:val="none" w:sz="0" w:space="0" w:color="auto"/>
      </w:divBdr>
    </w:div>
    <w:div w:id="410740874">
      <w:bodyDiv w:val="1"/>
      <w:marLeft w:val="0"/>
      <w:marRight w:val="0"/>
      <w:marTop w:val="0"/>
      <w:marBottom w:val="0"/>
      <w:divBdr>
        <w:top w:val="none" w:sz="0" w:space="0" w:color="auto"/>
        <w:left w:val="none" w:sz="0" w:space="0" w:color="auto"/>
        <w:bottom w:val="none" w:sz="0" w:space="0" w:color="auto"/>
        <w:right w:val="none" w:sz="0" w:space="0" w:color="auto"/>
      </w:divBdr>
    </w:div>
    <w:div w:id="1527330783">
      <w:bodyDiv w:val="1"/>
      <w:marLeft w:val="0"/>
      <w:marRight w:val="0"/>
      <w:marTop w:val="0"/>
      <w:marBottom w:val="0"/>
      <w:divBdr>
        <w:top w:val="none" w:sz="0" w:space="0" w:color="auto"/>
        <w:left w:val="none" w:sz="0" w:space="0" w:color="auto"/>
        <w:bottom w:val="none" w:sz="0" w:space="0" w:color="auto"/>
        <w:right w:val="none" w:sz="0" w:space="0" w:color="auto"/>
      </w:divBdr>
    </w:div>
    <w:div w:id="1857304525">
      <w:bodyDiv w:val="1"/>
      <w:marLeft w:val="0"/>
      <w:marRight w:val="0"/>
      <w:marTop w:val="0"/>
      <w:marBottom w:val="0"/>
      <w:divBdr>
        <w:top w:val="none" w:sz="0" w:space="0" w:color="auto"/>
        <w:left w:val="none" w:sz="0" w:space="0" w:color="auto"/>
        <w:bottom w:val="none" w:sz="0" w:space="0" w:color="auto"/>
        <w:right w:val="none" w:sz="0" w:space="0" w:color="auto"/>
      </w:divBdr>
      <w:divsChild>
        <w:div w:id="132064306">
          <w:marLeft w:val="0"/>
          <w:marRight w:val="0"/>
          <w:marTop w:val="0"/>
          <w:marBottom w:val="0"/>
          <w:divBdr>
            <w:top w:val="none" w:sz="0" w:space="0" w:color="auto"/>
            <w:left w:val="none" w:sz="0" w:space="0" w:color="auto"/>
            <w:bottom w:val="none" w:sz="0" w:space="0" w:color="auto"/>
            <w:right w:val="none" w:sz="0" w:space="0" w:color="auto"/>
          </w:divBdr>
        </w:div>
        <w:div w:id="413665588">
          <w:marLeft w:val="0"/>
          <w:marRight w:val="0"/>
          <w:marTop w:val="0"/>
          <w:marBottom w:val="0"/>
          <w:divBdr>
            <w:top w:val="none" w:sz="0" w:space="0" w:color="auto"/>
            <w:left w:val="none" w:sz="0" w:space="0" w:color="auto"/>
            <w:bottom w:val="none" w:sz="0" w:space="0" w:color="auto"/>
            <w:right w:val="none" w:sz="0" w:space="0" w:color="auto"/>
          </w:divBdr>
        </w:div>
        <w:div w:id="634068720">
          <w:marLeft w:val="0"/>
          <w:marRight w:val="0"/>
          <w:marTop w:val="0"/>
          <w:marBottom w:val="0"/>
          <w:divBdr>
            <w:top w:val="none" w:sz="0" w:space="0" w:color="auto"/>
            <w:left w:val="none" w:sz="0" w:space="0" w:color="auto"/>
            <w:bottom w:val="none" w:sz="0" w:space="0" w:color="auto"/>
            <w:right w:val="none" w:sz="0" w:space="0" w:color="auto"/>
          </w:divBdr>
        </w:div>
        <w:div w:id="1689406002">
          <w:marLeft w:val="0"/>
          <w:marRight w:val="0"/>
          <w:marTop w:val="0"/>
          <w:marBottom w:val="0"/>
          <w:divBdr>
            <w:top w:val="none" w:sz="0" w:space="0" w:color="auto"/>
            <w:left w:val="none" w:sz="0" w:space="0" w:color="auto"/>
            <w:bottom w:val="none" w:sz="0" w:space="0" w:color="auto"/>
            <w:right w:val="none" w:sz="0" w:space="0" w:color="auto"/>
          </w:divBdr>
        </w:div>
        <w:div w:id="1994410088">
          <w:marLeft w:val="0"/>
          <w:marRight w:val="0"/>
          <w:marTop w:val="0"/>
          <w:marBottom w:val="0"/>
          <w:divBdr>
            <w:top w:val="none" w:sz="0" w:space="0" w:color="auto"/>
            <w:left w:val="none" w:sz="0" w:space="0" w:color="auto"/>
            <w:bottom w:val="none" w:sz="0" w:space="0" w:color="auto"/>
            <w:right w:val="none" w:sz="0" w:space="0" w:color="auto"/>
          </w:divBdr>
          <w:divsChild>
            <w:div w:id="581068080">
              <w:marLeft w:val="-75"/>
              <w:marRight w:val="0"/>
              <w:marTop w:val="30"/>
              <w:marBottom w:val="30"/>
              <w:divBdr>
                <w:top w:val="none" w:sz="0" w:space="0" w:color="auto"/>
                <w:left w:val="none" w:sz="0" w:space="0" w:color="auto"/>
                <w:bottom w:val="none" w:sz="0" w:space="0" w:color="auto"/>
                <w:right w:val="none" w:sz="0" w:space="0" w:color="auto"/>
              </w:divBdr>
              <w:divsChild>
                <w:div w:id="418067171">
                  <w:marLeft w:val="0"/>
                  <w:marRight w:val="0"/>
                  <w:marTop w:val="0"/>
                  <w:marBottom w:val="0"/>
                  <w:divBdr>
                    <w:top w:val="none" w:sz="0" w:space="0" w:color="auto"/>
                    <w:left w:val="none" w:sz="0" w:space="0" w:color="auto"/>
                    <w:bottom w:val="none" w:sz="0" w:space="0" w:color="auto"/>
                    <w:right w:val="none" w:sz="0" w:space="0" w:color="auto"/>
                  </w:divBdr>
                  <w:divsChild>
                    <w:div w:id="15427108">
                      <w:marLeft w:val="0"/>
                      <w:marRight w:val="0"/>
                      <w:marTop w:val="0"/>
                      <w:marBottom w:val="0"/>
                      <w:divBdr>
                        <w:top w:val="none" w:sz="0" w:space="0" w:color="auto"/>
                        <w:left w:val="none" w:sz="0" w:space="0" w:color="auto"/>
                        <w:bottom w:val="none" w:sz="0" w:space="0" w:color="auto"/>
                        <w:right w:val="none" w:sz="0" w:space="0" w:color="auto"/>
                      </w:divBdr>
                    </w:div>
                    <w:div w:id="25831395">
                      <w:marLeft w:val="0"/>
                      <w:marRight w:val="0"/>
                      <w:marTop w:val="0"/>
                      <w:marBottom w:val="0"/>
                      <w:divBdr>
                        <w:top w:val="none" w:sz="0" w:space="0" w:color="auto"/>
                        <w:left w:val="none" w:sz="0" w:space="0" w:color="auto"/>
                        <w:bottom w:val="none" w:sz="0" w:space="0" w:color="auto"/>
                        <w:right w:val="none" w:sz="0" w:space="0" w:color="auto"/>
                      </w:divBdr>
                    </w:div>
                    <w:div w:id="28147078">
                      <w:marLeft w:val="0"/>
                      <w:marRight w:val="0"/>
                      <w:marTop w:val="0"/>
                      <w:marBottom w:val="0"/>
                      <w:divBdr>
                        <w:top w:val="none" w:sz="0" w:space="0" w:color="auto"/>
                        <w:left w:val="none" w:sz="0" w:space="0" w:color="auto"/>
                        <w:bottom w:val="none" w:sz="0" w:space="0" w:color="auto"/>
                        <w:right w:val="none" w:sz="0" w:space="0" w:color="auto"/>
                      </w:divBdr>
                    </w:div>
                    <w:div w:id="113378120">
                      <w:marLeft w:val="0"/>
                      <w:marRight w:val="0"/>
                      <w:marTop w:val="0"/>
                      <w:marBottom w:val="0"/>
                      <w:divBdr>
                        <w:top w:val="none" w:sz="0" w:space="0" w:color="auto"/>
                        <w:left w:val="none" w:sz="0" w:space="0" w:color="auto"/>
                        <w:bottom w:val="none" w:sz="0" w:space="0" w:color="auto"/>
                        <w:right w:val="none" w:sz="0" w:space="0" w:color="auto"/>
                      </w:divBdr>
                    </w:div>
                    <w:div w:id="207304197">
                      <w:marLeft w:val="0"/>
                      <w:marRight w:val="0"/>
                      <w:marTop w:val="0"/>
                      <w:marBottom w:val="0"/>
                      <w:divBdr>
                        <w:top w:val="none" w:sz="0" w:space="0" w:color="auto"/>
                        <w:left w:val="none" w:sz="0" w:space="0" w:color="auto"/>
                        <w:bottom w:val="none" w:sz="0" w:space="0" w:color="auto"/>
                        <w:right w:val="none" w:sz="0" w:space="0" w:color="auto"/>
                      </w:divBdr>
                    </w:div>
                    <w:div w:id="271130695">
                      <w:marLeft w:val="0"/>
                      <w:marRight w:val="0"/>
                      <w:marTop w:val="0"/>
                      <w:marBottom w:val="0"/>
                      <w:divBdr>
                        <w:top w:val="none" w:sz="0" w:space="0" w:color="auto"/>
                        <w:left w:val="none" w:sz="0" w:space="0" w:color="auto"/>
                        <w:bottom w:val="none" w:sz="0" w:space="0" w:color="auto"/>
                        <w:right w:val="none" w:sz="0" w:space="0" w:color="auto"/>
                      </w:divBdr>
                    </w:div>
                    <w:div w:id="411708287">
                      <w:marLeft w:val="0"/>
                      <w:marRight w:val="0"/>
                      <w:marTop w:val="0"/>
                      <w:marBottom w:val="0"/>
                      <w:divBdr>
                        <w:top w:val="none" w:sz="0" w:space="0" w:color="auto"/>
                        <w:left w:val="none" w:sz="0" w:space="0" w:color="auto"/>
                        <w:bottom w:val="none" w:sz="0" w:space="0" w:color="auto"/>
                        <w:right w:val="none" w:sz="0" w:space="0" w:color="auto"/>
                      </w:divBdr>
                    </w:div>
                    <w:div w:id="606623171">
                      <w:marLeft w:val="0"/>
                      <w:marRight w:val="0"/>
                      <w:marTop w:val="0"/>
                      <w:marBottom w:val="0"/>
                      <w:divBdr>
                        <w:top w:val="none" w:sz="0" w:space="0" w:color="auto"/>
                        <w:left w:val="none" w:sz="0" w:space="0" w:color="auto"/>
                        <w:bottom w:val="none" w:sz="0" w:space="0" w:color="auto"/>
                        <w:right w:val="none" w:sz="0" w:space="0" w:color="auto"/>
                      </w:divBdr>
                    </w:div>
                    <w:div w:id="636686899">
                      <w:marLeft w:val="0"/>
                      <w:marRight w:val="0"/>
                      <w:marTop w:val="0"/>
                      <w:marBottom w:val="0"/>
                      <w:divBdr>
                        <w:top w:val="none" w:sz="0" w:space="0" w:color="auto"/>
                        <w:left w:val="none" w:sz="0" w:space="0" w:color="auto"/>
                        <w:bottom w:val="none" w:sz="0" w:space="0" w:color="auto"/>
                        <w:right w:val="none" w:sz="0" w:space="0" w:color="auto"/>
                      </w:divBdr>
                    </w:div>
                    <w:div w:id="750397025">
                      <w:marLeft w:val="0"/>
                      <w:marRight w:val="0"/>
                      <w:marTop w:val="0"/>
                      <w:marBottom w:val="0"/>
                      <w:divBdr>
                        <w:top w:val="none" w:sz="0" w:space="0" w:color="auto"/>
                        <w:left w:val="none" w:sz="0" w:space="0" w:color="auto"/>
                        <w:bottom w:val="none" w:sz="0" w:space="0" w:color="auto"/>
                        <w:right w:val="none" w:sz="0" w:space="0" w:color="auto"/>
                      </w:divBdr>
                    </w:div>
                    <w:div w:id="782655142">
                      <w:marLeft w:val="0"/>
                      <w:marRight w:val="0"/>
                      <w:marTop w:val="0"/>
                      <w:marBottom w:val="0"/>
                      <w:divBdr>
                        <w:top w:val="none" w:sz="0" w:space="0" w:color="auto"/>
                        <w:left w:val="none" w:sz="0" w:space="0" w:color="auto"/>
                        <w:bottom w:val="none" w:sz="0" w:space="0" w:color="auto"/>
                        <w:right w:val="none" w:sz="0" w:space="0" w:color="auto"/>
                      </w:divBdr>
                    </w:div>
                    <w:div w:id="852956786">
                      <w:marLeft w:val="0"/>
                      <w:marRight w:val="0"/>
                      <w:marTop w:val="0"/>
                      <w:marBottom w:val="0"/>
                      <w:divBdr>
                        <w:top w:val="none" w:sz="0" w:space="0" w:color="auto"/>
                        <w:left w:val="none" w:sz="0" w:space="0" w:color="auto"/>
                        <w:bottom w:val="none" w:sz="0" w:space="0" w:color="auto"/>
                        <w:right w:val="none" w:sz="0" w:space="0" w:color="auto"/>
                      </w:divBdr>
                    </w:div>
                    <w:div w:id="855968433">
                      <w:marLeft w:val="0"/>
                      <w:marRight w:val="0"/>
                      <w:marTop w:val="0"/>
                      <w:marBottom w:val="0"/>
                      <w:divBdr>
                        <w:top w:val="none" w:sz="0" w:space="0" w:color="auto"/>
                        <w:left w:val="none" w:sz="0" w:space="0" w:color="auto"/>
                        <w:bottom w:val="none" w:sz="0" w:space="0" w:color="auto"/>
                        <w:right w:val="none" w:sz="0" w:space="0" w:color="auto"/>
                      </w:divBdr>
                    </w:div>
                    <w:div w:id="898638946">
                      <w:marLeft w:val="0"/>
                      <w:marRight w:val="0"/>
                      <w:marTop w:val="0"/>
                      <w:marBottom w:val="0"/>
                      <w:divBdr>
                        <w:top w:val="none" w:sz="0" w:space="0" w:color="auto"/>
                        <w:left w:val="none" w:sz="0" w:space="0" w:color="auto"/>
                        <w:bottom w:val="none" w:sz="0" w:space="0" w:color="auto"/>
                        <w:right w:val="none" w:sz="0" w:space="0" w:color="auto"/>
                      </w:divBdr>
                    </w:div>
                    <w:div w:id="1020086588">
                      <w:marLeft w:val="0"/>
                      <w:marRight w:val="0"/>
                      <w:marTop w:val="0"/>
                      <w:marBottom w:val="0"/>
                      <w:divBdr>
                        <w:top w:val="none" w:sz="0" w:space="0" w:color="auto"/>
                        <w:left w:val="none" w:sz="0" w:space="0" w:color="auto"/>
                        <w:bottom w:val="none" w:sz="0" w:space="0" w:color="auto"/>
                        <w:right w:val="none" w:sz="0" w:space="0" w:color="auto"/>
                      </w:divBdr>
                    </w:div>
                    <w:div w:id="1118640546">
                      <w:marLeft w:val="0"/>
                      <w:marRight w:val="0"/>
                      <w:marTop w:val="0"/>
                      <w:marBottom w:val="0"/>
                      <w:divBdr>
                        <w:top w:val="none" w:sz="0" w:space="0" w:color="auto"/>
                        <w:left w:val="none" w:sz="0" w:space="0" w:color="auto"/>
                        <w:bottom w:val="none" w:sz="0" w:space="0" w:color="auto"/>
                        <w:right w:val="none" w:sz="0" w:space="0" w:color="auto"/>
                      </w:divBdr>
                    </w:div>
                    <w:div w:id="1163353264">
                      <w:marLeft w:val="0"/>
                      <w:marRight w:val="0"/>
                      <w:marTop w:val="0"/>
                      <w:marBottom w:val="0"/>
                      <w:divBdr>
                        <w:top w:val="none" w:sz="0" w:space="0" w:color="auto"/>
                        <w:left w:val="none" w:sz="0" w:space="0" w:color="auto"/>
                        <w:bottom w:val="none" w:sz="0" w:space="0" w:color="auto"/>
                        <w:right w:val="none" w:sz="0" w:space="0" w:color="auto"/>
                      </w:divBdr>
                    </w:div>
                    <w:div w:id="1167551731">
                      <w:marLeft w:val="0"/>
                      <w:marRight w:val="0"/>
                      <w:marTop w:val="0"/>
                      <w:marBottom w:val="0"/>
                      <w:divBdr>
                        <w:top w:val="none" w:sz="0" w:space="0" w:color="auto"/>
                        <w:left w:val="none" w:sz="0" w:space="0" w:color="auto"/>
                        <w:bottom w:val="none" w:sz="0" w:space="0" w:color="auto"/>
                        <w:right w:val="none" w:sz="0" w:space="0" w:color="auto"/>
                      </w:divBdr>
                    </w:div>
                    <w:div w:id="1241796907">
                      <w:marLeft w:val="0"/>
                      <w:marRight w:val="0"/>
                      <w:marTop w:val="0"/>
                      <w:marBottom w:val="0"/>
                      <w:divBdr>
                        <w:top w:val="none" w:sz="0" w:space="0" w:color="auto"/>
                        <w:left w:val="none" w:sz="0" w:space="0" w:color="auto"/>
                        <w:bottom w:val="none" w:sz="0" w:space="0" w:color="auto"/>
                        <w:right w:val="none" w:sz="0" w:space="0" w:color="auto"/>
                      </w:divBdr>
                    </w:div>
                    <w:div w:id="1251230235">
                      <w:marLeft w:val="0"/>
                      <w:marRight w:val="0"/>
                      <w:marTop w:val="0"/>
                      <w:marBottom w:val="0"/>
                      <w:divBdr>
                        <w:top w:val="none" w:sz="0" w:space="0" w:color="auto"/>
                        <w:left w:val="none" w:sz="0" w:space="0" w:color="auto"/>
                        <w:bottom w:val="none" w:sz="0" w:space="0" w:color="auto"/>
                        <w:right w:val="none" w:sz="0" w:space="0" w:color="auto"/>
                      </w:divBdr>
                    </w:div>
                    <w:div w:id="1359769018">
                      <w:marLeft w:val="0"/>
                      <w:marRight w:val="0"/>
                      <w:marTop w:val="0"/>
                      <w:marBottom w:val="0"/>
                      <w:divBdr>
                        <w:top w:val="none" w:sz="0" w:space="0" w:color="auto"/>
                        <w:left w:val="none" w:sz="0" w:space="0" w:color="auto"/>
                        <w:bottom w:val="none" w:sz="0" w:space="0" w:color="auto"/>
                        <w:right w:val="none" w:sz="0" w:space="0" w:color="auto"/>
                      </w:divBdr>
                    </w:div>
                    <w:div w:id="1365251923">
                      <w:marLeft w:val="0"/>
                      <w:marRight w:val="0"/>
                      <w:marTop w:val="0"/>
                      <w:marBottom w:val="0"/>
                      <w:divBdr>
                        <w:top w:val="none" w:sz="0" w:space="0" w:color="auto"/>
                        <w:left w:val="none" w:sz="0" w:space="0" w:color="auto"/>
                        <w:bottom w:val="none" w:sz="0" w:space="0" w:color="auto"/>
                        <w:right w:val="none" w:sz="0" w:space="0" w:color="auto"/>
                      </w:divBdr>
                    </w:div>
                    <w:div w:id="1388918488">
                      <w:marLeft w:val="0"/>
                      <w:marRight w:val="0"/>
                      <w:marTop w:val="0"/>
                      <w:marBottom w:val="0"/>
                      <w:divBdr>
                        <w:top w:val="none" w:sz="0" w:space="0" w:color="auto"/>
                        <w:left w:val="none" w:sz="0" w:space="0" w:color="auto"/>
                        <w:bottom w:val="none" w:sz="0" w:space="0" w:color="auto"/>
                        <w:right w:val="none" w:sz="0" w:space="0" w:color="auto"/>
                      </w:divBdr>
                    </w:div>
                    <w:div w:id="1691492633">
                      <w:marLeft w:val="0"/>
                      <w:marRight w:val="0"/>
                      <w:marTop w:val="0"/>
                      <w:marBottom w:val="0"/>
                      <w:divBdr>
                        <w:top w:val="none" w:sz="0" w:space="0" w:color="auto"/>
                        <w:left w:val="none" w:sz="0" w:space="0" w:color="auto"/>
                        <w:bottom w:val="none" w:sz="0" w:space="0" w:color="auto"/>
                        <w:right w:val="none" w:sz="0" w:space="0" w:color="auto"/>
                      </w:divBdr>
                    </w:div>
                    <w:div w:id="1759014351">
                      <w:marLeft w:val="0"/>
                      <w:marRight w:val="0"/>
                      <w:marTop w:val="0"/>
                      <w:marBottom w:val="0"/>
                      <w:divBdr>
                        <w:top w:val="none" w:sz="0" w:space="0" w:color="auto"/>
                        <w:left w:val="none" w:sz="0" w:space="0" w:color="auto"/>
                        <w:bottom w:val="none" w:sz="0" w:space="0" w:color="auto"/>
                        <w:right w:val="none" w:sz="0" w:space="0" w:color="auto"/>
                      </w:divBdr>
                    </w:div>
                    <w:div w:id="1832019193">
                      <w:marLeft w:val="0"/>
                      <w:marRight w:val="0"/>
                      <w:marTop w:val="0"/>
                      <w:marBottom w:val="0"/>
                      <w:divBdr>
                        <w:top w:val="none" w:sz="0" w:space="0" w:color="auto"/>
                        <w:left w:val="none" w:sz="0" w:space="0" w:color="auto"/>
                        <w:bottom w:val="none" w:sz="0" w:space="0" w:color="auto"/>
                        <w:right w:val="none" w:sz="0" w:space="0" w:color="auto"/>
                      </w:divBdr>
                    </w:div>
                    <w:div w:id="1960838998">
                      <w:marLeft w:val="0"/>
                      <w:marRight w:val="0"/>
                      <w:marTop w:val="0"/>
                      <w:marBottom w:val="0"/>
                      <w:divBdr>
                        <w:top w:val="none" w:sz="0" w:space="0" w:color="auto"/>
                        <w:left w:val="none" w:sz="0" w:space="0" w:color="auto"/>
                        <w:bottom w:val="none" w:sz="0" w:space="0" w:color="auto"/>
                        <w:right w:val="none" w:sz="0" w:space="0" w:color="auto"/>
                      </w:divBdr>
                    </w:div>
                    <w:div w:id="2011565727">
                      <w:marLeft w:val="0"/>
                      <w:marRight w:val="0"/>
                      <w:marTop w:val="0"/>
                      <w:marBottom w:val="0"/>
                      <w:divBdr>
                        <w:top w:val="none" w:sz="0" w:space="0" w:color="auto"/>
                        <w:left w:val="none" w:sz="0" w:space="0" w:color="auto"/>
                        <w:bottom w:val="none" w:sz="0" w:space="0" w:color="auto"/>
                        <w:right w:val="none" w:sz="0" w:space="0" w:color="auto"/>
                      </w:divBdr>
                    </w:div>
                  </w:divsChild>
                </w:div>
                <w:div w:id="1252008732">
                  <w:marLeft w:val="0"/>
                  <w:marRight w:val="0"/>
                  <w:marTop w:val="0"/>
                  <w:marBottom w:val="0"/>
                  <w:divBdr>
                    <w:top w:val="none" w:sz="0" w:space="0" w:color="auto"/>
                    <w:left w:val="none" w:sz="0" w:space="0" w:color="auto"/>
                    <w:bottom w:val="none" w:sz="0" w:space="0" w:color="auto"/>
                    <w:right w:val="none" w:sz="0" w:space="0" w:color="auto"/>
                  </w:divBdr>
                  <w:divsChild>
                    <w:div w:id="7299007">
                      <w:marLeft w:val="0"/>
                      <w:marRight w:val="0"/>
                      <w:marTop w:val="0"/>
                      <w:marBottom w:val="0"/>
                      <w:divBdr>
                        <w:top w:val="none" w:sz="0" w:space="0" w:color="auto"/>
                        <w:left w:val="none" w:sz="0" w:space="0" w:color="auto"/>
                        <w:bottom w:val="none" w:sz="0" w:space="0" w:color="auto"/>
                        <w:right w:val="none" w:sz="0" w:space="0" w:color="auto"/>
                      </w:divBdr>
                    </w:div>
                    <w:div w:id="1112363015">
                      <w:marLeft w:val="0"/>
                      <w:marRight w:val="0"/>
                      <w:marTop w:val="0"/>
                      <w:marBottom w:val="0"/>
                      <w:divBdr>
                        <w:top w:val="none" w:sz="0" w:space="0" w:color="auto"/>
                        <w:left w:val="none" w:sz="0" w:space="0" w:color="auto"/>
                        <w:bottom w:val="none" w:sz="0" w:space="0" w:color="auto"/>
                        <w:right w:val="none" w:sz="0" w:space="0" w:color="auto"/>
                      </w:divBdr>
                    </w:div>
                    <w:div w:id="1145469055">
                      <w:marLeft w:val="0"/>
                      <w:marRight w:val="0"/>
                      <w:marTop w:val="0"/>
                      <w:marBottom w:val="0"/>
                      <w:divBdr>
                        <w:top w:val="none" w:sz="0" w:space="0" w:color="auto"/>
                        <w:left w:val="none" w:sz="0" w:space="0" w:color="auto"/>
                        <w:bottom w:val="none" w:sz="0" w:space="0" w:color="auto"/>
                        <w:right w:val="none" w:sz="0" w:space="0" w:color="auto"/>
                      </w:divBdr>
                    </w:div>
                  </w:divsChild>
                </w:div>
                <w:div w:id="2118939021">
                  <w:marLeft w:val="0"/>
                  <w:marRight w:val="0"/>
                  <w:marTop w:val="0"/>
                  <w:marBottom w:val="0"/>
                  <w:divBdr>
                    <w:top w:val="none" w:sz="0" w:space="0" w:color="auto"/>
                    <w:left w:val="none" w:sz="0" w:space="0" w:color="auto"/>
                    <w:bottom w:val="none" w:sz="0" w:space="0" w:color="auto"/>
                    <w:right w:val="none" w:sz="0" w:space="0" w:color="auto"/>
                  </w:divBdr>
                  <w:divsChild>
                    <w:div w:id="131990494">
                      <w:marLeft w:val="0"/>
                      <w:marRight w:val="0"/>
                      <w:marTop w:val="0"/>
                      <w:marBottom w:val="0"/>
                      <w:divBdr>
                        <w:top w:val="none" w:sz="0" w:space="0" w:color="auto"/>
                        <w:left w:val="none" w:sz="0" w:space="0" w:color="auto"/>
                        <w:bottom w:val="none" w:sz="0" w:space="0" w:color="auto"/>
                        <w:right w:val="none" w:sz="0" w:space="0" w:color="auto"/>
                      </w:divBdr>
                    </w:div>
                    <w:div w:id="132522484">
                      <w:marLeft w:val="0"/>
                      <w:marRight w:val="0"/>
                      <w:marTop w:val="0"/>
                      <w:marBottom w:val="0"/>
                      <w:divBdr>
                        <w:top w:val="none" w:sz="0" w:space="0" w:color="auto"/>
                        <w:left w:val="none" w:sz="0" w:space="0" w:color="auto"/>
                        <w:bottom w:val="none" w:sz="0" w:space="0" w:color="auto"/>
                        <w:right w:val="none" w:sz="0" w:space="0" w:color="auto"/>
                      </w:divBdr>
                    </w:div>
                    <w:div w:id="238098971">
                      <w:marLeft w:val="0"/>
                      <w:marRight w:val="0"/>
                      <w:marTop w:val="0"/>
                      <w:marBottom w:val="0"/>
                      <w:divBdr>
                        <w:top w:val="none" w:sz="0" w:space="0" w:color="auto"/>
                        <w:left w:val="none" w:sz="0" w:space="0" w:color="auto"/>
                        <w:bottom w:val="none" w:sz="0" w:space="0" w:color="auto"/>
                        <w:right w:val="none" w:sz="0" w:space="0" w:color="auto"/>
                      </w:divBdr>
                    </w:div>
                    <w:div w:id="249966245">
                      <w:marLeft w:val="0"/>
                      <w:marRight w:val="0"/>
                      <w:marTop w:val="0"/>
                      <w:marBottom w:val="0"/>
                      <w:divBdr>
                        <w:top w:val="none" w:sz="0" w:space="0" w:color="auto"/>
                        <w:left w:val="none" w:sz="0" w:space="0" w:color="auto"/>
                        <w:bottom w:val="none" w:sz="0" w:space="0" w:color="auto"/>
                        <w:right w:val="none" w:sz="0" w:space="0" w:color="auto"/>
                      </w:divBdr>
                    </w:div>
                    <w:div w:id="541477396">
                      <w:marLeft w:val="0"/>
                      <w:marRight w:val="0"/>
                      <w:marTop w:val="0"/>
                      <w:marBottom w:val="0"/>
                      <w:divBdr>
                        <w:top w:val="none" w:sz="0" w:space="0" w:color="auto"/>
                        <w:left w:val="none" w:sz="0" w:space="0" w:color="auto"/>
                        <w:bottom w:val="none" w:sz="0" w:space="0" w:color="auto"/>
                        <w:right w:val="none" w:sz="0" w:space="0" w:color="auto"/>
                      </w:divBdr>
                    </w:div>
                    <w:div w:id="603924486">
                      <w:marLeft w:val="0"/>
                      <w:marRight w:val="0"/>
                      <w:marTop w:val="0"/>
                      <w:marBottom w:val="0"/>
                      <w:divBdr>
                        <w:top w:val="none" w:sz="0" w:space="0" w:color="auto"/>
                        <w:left w:val="none" w:sz="0" w:space="0" w:color="auto"/>
                        <w:bottom w:val="none" w:sz="0" w:space="0" w:color="auto"/>
                        <w:right w:val="none" w:sz="0" w:space="0" w:color="auto"/>
                      </w:divBdr>
                    </w:div>
                    <w:div w:id="1416394253">
                      <w:marLeft w:val="0"/>
                      <w:marRight w:val="0"/>
                      <w:marTop w:val="0"/>
                      <w:marBottom w:val="0"/>
                      <w:divBdr>
                        <w:top w:val="none" w:sz="0" w:space="0" w:color="auto"/>
                        <w:left w:val="none" w:sz="0" w:space="0" w:color="auto"/>
                        <w:bottom w:val="none" w:sz="0" w:space="0" w:color="auto"/>
                        <w:right w:val="none" w:sz="0" w:space="0" w:color="auto"/>
                      </w:divBdr>
                    </w:div>
                    <w:div w:id="1434590034">
                      <w:marLeft w:val="0"/>
                      <w:marRight w:val="0"/>
                      <w:marTop w:val="0"/>
                      <w:marBottom w:val="0"/>
                      <w:divBdr>
                        <w:top w:val="none" w:sz="0" w:space="0" w:color="auto"/>
                        <w:left w:val="none" w:sz="0" w:space="0" w:color="auto"/>
                        <w:bottom w:val="none" w:sz="0" w:space="0" w:color="auto"/>
                        <w:right w:val="none" w:sz="0" w:space="0" w:color="auto"/>
                      </w:divBdr>
                    </w:div>
                    <w:div w:id="1467044458">
                      <w:marLeft w:val="0"/>
                      <w:marRight w:val="0"/>
                      <w:marTop w:val="0"/>
                      <w:marBottom w:val="0"/>
                      <w:divBdr>
                        <w:top w:val="none" w:sz="0" w:space="0" w:color="auto"/>
                        <w:left w:val="none" w:sz="0" w:space="0" w:color="auto"/>
                        <w:bottom w:val="none" w:sz="0" w:space="0" w:color="auto"/>
                        <w:right w:val="none" w:sz="0" w:space="0" w:color="auto"/>
                      </w:divBdr>
                    </w:div>
                    <w:div w:id="178869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47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gnsofsafety.net/what-is-sof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hyperlink" Target="https://cumbriasafeguardingchildren.co.uk/professionals/neglect/default.asp?cookies=disable"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customXml" Target="../customXml/item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umbria.sharepoint.com/sites/signsofsafety"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f336ec-8e78-434b-b427-21fcecaa0ab0">
      <Terms xmlns="http://schemas.microsoft.com/office/infopath/2007/PartnerControls"/>
    </lcf76f155ced4ddcb4097134ff3c332f>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MigrationWizIdPermissions xmlns="b7f336ec-8e78-434b-b427-21fcecaa0ab0" xsi:nil="true"/>
    <_dlc_DocId xmlns="2412a510-4c64-448d-9501-0e9bb7450609">XVTAZUJVTSQM-307003130-1717518</_dlc_DocId>
    <_dlc_DocIdUrl xmlns="2412a510-4c64-448d-9501-0e9bb7450609">
      <Url>https://onetouchhealth.sharepoint.com/sites/TrixData/_layouts/15/DocIdRedir.aspx?ID=XVTAZUJVTSQM-307003130-1717518</Url>
      <Description>XVTAZUJVTSQM-307003130-1717518</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6519E3-3C3A-4D1A-9372-0B257F502C93}"/>
</file>

<file path=customXml/itemProps2.xml><?xml version="1.0" encoding="utf-8"?>
<ds:datastoreItem xmlns:ds="http://schemas.openxmlformats.org/officeDocument/2006/customXml" ds:itemID="{634259EA-79B9-448D-B727-31ABDDB36FDE}">
  <ds:schemaRefs>
    <ds:schemaRef ds:uri="http://schemas.microsoft.com/office/2006/metadata/properties"/>
    <ds:schemaRef ds:uri="http://schemas.microsoft.com/office/infopath/2007/PartnerControls"/>
    <ds:schemaRef ds:uri="ed948dbe-577a-4d5b-b5a5-2f4d492cb614"/>
  </ds:schemaRefs>
</ds:datastoreItem>
</file>

<file path=customXml/itemProps3.xml><?xml version="1.0" encoding="utf-8"?>
<ds:datastoreItem xmlns:ds="http://schemas.openxmlformats.org/officeDocument/2006/customXml" ds:itemID="{B5346FD7-0CD7-40B7-97EE-776ADA7A8885}">
  <ds:schemaRefs>
    <ds:schemaRef ds:uri="http://schemas.openxmlformats.org/officeDocument/2006/bibliography"/>
  </ds:schemaRefs>
</ds:datastoreItem>
</file>

<file path=customXml/itemProps4.xml><?xml version="1.0" encoding="utf-8"?>
<ds:datastoreItem xmlns:ds="http://schemas.openxmlformats.org/officeDocument/2006/customXml" ds:itemID="{B1524CBB-5B68-4FE4-B4F5-56F3B2D67EA2}">
  <ds:schemaRefs>
    <ds:schemaRef ds:uri="http://schemas.microsoft.com/sharepoint/v3/contenttype/forms"/>
  </ds:schemaRefs>
</ds:datastoreItem>
</file>

<file path=customXml/itemProps5.xml><?xml version="1.0" encoding="utf-8"?>
<ds:datastoreItem xmlns:ds="http://schemas.openxmlformats.org/officeDocument/2006/customXml" ds:itemID="{4A6136AA-FFE4-4993-A8FC-BDB03A87AF43}"/>
</file>

<file path=docProps/app.xml><?xml version="1.0" encoding="utf-8"?>
<Properties xmlns="http://schemas.openxmlformats.org/officeDocument/2006/extended-properties" xmlns:vt="http://schemas.openxmlformats.org/officeDocument/2006/docPropsVTypes">
  <Template>Normal</Template>
  <TotalTime>401</TotalTime>
  <Pages>17</Pages>
  <Words>2341</Words>
  <Characters>13347</Characters>
  <Application>Microsoft Office Word</Application>
  <DocSecurity>8</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Falder, Jacki A</dc:creator>
  <cp:keywords/>
  <cp:lastModifiedBy>Atkinson, Sandra</cp:lastModifiedBy>
  <cp:revision>331</cp:revision>
  <cp:lastPrinted>2022-08-11T19:17:00Z</cp:lastPrinted>
  <dcterms:created xsi:type="dcterms:W3CDTF">2024-06-12T06:59:00Z</dcterms:created>
  <dcterms:modified xsi:type="dcterms:W3CDTF">2024-06-17T09:20:00Z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MediaServiceImageTags">
    <vt:lpwstr/>
  </property>
  <property fmtid="{D5CDD505-2E9C-101B-9397-08002B2CF9AE}" pid="4" name="_dlc_DocIdItemGuid">
    <vt:lpwstr>798f27da-2079-4f1d-952a-d3f974f7a6dc</vt:lpwstr>
  </property>
</Properties>
</file>