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8EF1D" w14:textId="77777777" w:rsidR="00155C99" w:rsidRDefault="009712EF">
      <w:r>
        <w:t>Consideration of Secure Placement Panel</w:t>
      </w:r>
      <w:r w:rsidR="007B4196">
        <w:t xml:space="preserve">  Date:</w:t>
      </w:r>
    </w:p>
    <w:p w14:paraId="1E09F1BF" w14:textId="77777777" w:rsidR="009712EF" w:rsidRDefault="009712EF"/>
    <w:tbl>
      <w:tblPr>
        <w:tblStyle w:val="TableGrid"/>
        <w:tblW w:w="0" w:type="auto"/>
        <w:tblLook w:val="04A0" w:firstRow="1" w:lastRow="0" w:firstColumn="1" w:lastColumn="0" w:noHBand="0" w:noVBand="1"/>
      </w:tblPr>
      <w:tblGrid>
        <w:gridCol w:w="9016"/>
      </w:tblGrid>
      <w:tr w:rsidR="009712EF" w14:paraId="4212C744" w14:textId="77777777" w:rsidTr="009712EF">
        <w:tc>
          <w:tcPr>
            <w:tcW w:w="9242" w:type="dxa"/>
          </w:tcPr>
          <w:p w14:paraId="7E8BE76D" w14:textId="77777777" w:rsidR="009712EF" w:rsidRDefault="009712EF" w:rsidP="009712EF">
            <w:r>
              <w:t>Attendees (including relationship to child)</w:t>
            </w:r>
          </w:p>
          <w:p w14:paraId="583A45E5" w14:textId="77777777" w:rsidR="009712EF" w:rsidRDefault="009712EF" w:rsidP="009712EF"/>
          <w:p w14:paraId="4E98416D" w14:textId="77777777" w:rsidR="009712EF" w:rsidRDefault="009712EF"/>
        </w:tc>
      </w:tr>
      <w:tr w:rsidR="009712EF" w14:paraId="6A41E6CF" w14:textId="77777777" w:rsidTr="009712EF">
        <w:tc>
          <w:tcPr>
            <w:tcW w:w="9242" w:type="dxa"/>
          </w:tcPr>
          <w:p w14:paraId="65735F48" w14:textId="77777777" w:rsidR="009712EF" w:rsidRDefault="009712EF">
            <w:pPr>
              <w:rPr>
                <w:b/>
              </w:rPr>
            </w:pPr>
            <w:r w:rsidRPr="009712EF">
              <w:rPr>
                <w:b/>
              </w:rPr>
              <w:t>Criteria for Secure</w:t>
            </w:r>
          </w:p>
          <w:p w14:paraId="161B365C" w14:textId="77777777" w:rsidR="009712EF" w:rsidRDefault="009712EF" w:rsidP="009712EF">
            <w:pPr>
              <w:pStyle w:val="NormalWeb"/>
              <w:shd w:val="clear" w:color="auto" w:fill="FFFFFF"/>
              <w:rPr>
                <w:rFonts w:ascii="Arial" w:hAnsi="Arial" w:cs="Arial"/>
                <w:color w:val="5A5B5B"/>
                <w:sz w:val="18"/>
                <w:szCs w:val="18"/>
              </w:rPr>
            </w:pPr>
            <w:r>
              <w:rPr>
                <w:rFonts w:ascii="Arial" w:hAnsi="Arial" w:cs="Arial"/>
                <w:color w:val="5A5B5B"/>
                <w:sz w:val="18"/>
                <w:szCs w:val="18"/>
              </w:rPr>
              <w:t xml:space="preserve">Section 25 of the Children Act 1989 sets out the 'welfare' criteria which must be met before a Looked After Child may be placed in secure accommodation. </w:t>
            </w:r>
          </w:p>
          <w:p w14:paraId="2D011BCC" w14:textId="77777777" w:rsidR="009712EF" w:rsidRDefault="009712EF" w:rsidP="009712EF">
            <w:pPr>
              <w:pStyle w:val="NormalWeb"/>
              <w:shd w:val="clear" w:color="auto" w:fill="FFFFFF"/>
              <w:rPr>
                <w:rFonts w:ascii="Arial" w:hAnsi="Arial" w:cs="Arial"/>
                <w:color w:val="5A5B5B"/>
                <w:sz w:val="18"/>
                <w:szCs w:val="18"/>
              </w:rPr>
            </w:pPr>
            <w:r>
              <w:rPr>
                <w:rFonts w:ascii="Arial" w:hAnsi="Arial" w:cs="Arial"/>
                <w:color w:val="5A5B5B"/>
                <w:sz w:val="18"/>
                <w:szCs w:val="18"/>
              </w:rPr>
              <w:t>The 'welfare' criteria are that:</w:t>
            </w:r>
          </w:p>
          <w:p w14:paraId="1E9439AD" w14:textId="77777777" w:rsidR="009712EF" w:rsidRDefault="009712EF" w:rsidP="009712EF">
            <w:pPr>
              <w:numPr>
                <w:ilvl w:val="0"/>
                <w:numId w:val="1"/>
              </w:numPr>
              <w:shd w:val="clear" w:color="auto" w:fill="FFFFFF"/>
              <w:spacing w:before="192" w:after="192" w:line="336" w:lineRule="auto"/>
              <w:rPr>
                <w:rFonts w:ascii="Arial" w:eastAsia="Times New Roman" w:hAnsi="Arial" w:cs="Arial"/>
                <w:color w:val="5A5B5B"/>
                <w:sz w:val="18"/>
                <w:szCs w:val="18"/>
              </w:rPr>
            </w:pPr>
            <w:r>
              <w:rPr>
                <w:rFonts w:ascii="Arial" w:eastAsia="Times New Roman" w:hAnsi="Arial" w:cs="Arial"/>
                <w:color w:val="5A5B5B"/>
                <w:sz w:val="18"/>
                <w:szCs w:val="18"/>
              </w:rPr>
              <w:t xml:space="preserve">The child has a history of absconding and is likely to abscond from any other description of accommodation; and </w:t>
            </w:r>
          </w:p>
          <w:p w14:paraId="37757026" w14:textId="77777777" w:rsidR="009712EF" w:rsidRDefault="009712EF" w:rsidP="009712EF">
            <w:pPr>
              <w:numPr>
                <w:ilvl w:val="0"/>
                <w:numId w:val="1"/>
              </w:numPr>
              <w:shd w:val="clear" w:color="auto" w:fill="FFFFFF"/>
              <w:spacing w:before="192" w:after="192" w:line="336" w:lineRule="auto"/>
              <w:rPr>
                <w:rFonts w:ascii="Arial" w:eastAsia="Times New Roman" w:hAnsi="Arial" w:cs="Arial"/>
                <w:color w:val="5A5B5B"/>
                <w:sz w:val="18"/>
                <w:szCs w:val="18"/>
              </w:rPr>
            </w:pPr>
            <w:r>
              <w:rPr>
                <w:rFonts w:ascii="Arial" w:eastAsia="Times New Roman" w:hAnsi="Arial" w:cs="Arial"/>
                <w:color w:val="5A5B5B"/>
                <w:sz w:val="18"/>
                <w:szCs w:val="18"/>
              </w:rPr>
              <w:t xml:space="preserve">If the child absconds, (s)he is likely to suffer </w:t>
            </w:r>
            <w:hyperlink r:id="rId5" w:tgtFrame="_blank" w:history="1">
              <w:r>
                <w:rPr>
                  <w:rStyle w:val="Hyperlink"/>
                  <w:rFonts w:eastAsia="Times New Roman"/>
                  <w:sz w:val="18"/>
                  <w:szCs w:val="18"/>
                </w:rPr>
                <w:t>Significant Harm</w:t>
              </w:r>
            </w:hyperlink>
            <w:r>
              <w:rPr>
                <w:rFonts w:ascii="Arial" w:eastAsia="Times New Roman" w:hAnsi="Arial" w:cs="Arial"/>
                <w:color w:val="5A5B5B"/>
                <w:sz w:val="18"/>
                <w:szCs w:val="18"/>
              </w:rPr>
              <w:t xml:space="preserve">; or </w:t>
            </w:r>
          </w:p>
          <w:p w14:paraId="2F5C3487" w14:textId="77777777" w:rsidR="009712EF" w:rsidRDefault="009712EF" w:rsidP="009712EF">
            <w:pPr>
              <w:numPr>
                <w:ilvl w:val="0"/>
                <w:numId w:val="1"/>
              </w:numPr>
              <w:shd w:val="clear" w:color="auto" w:fill="FFFFFF"/>
              <w:spacing w:before="192" w:after="192" w:line="336" w:lineRule="auto"/>
              <w:rPr>
                <w:rFonts w:ascii="Arial" w:eastAsia="Times New Roman" w:hAnsi="Arial" w:cs="Arial"/>
                <w:color w:val="5A5B5B"/>
                <w:sz w:val="18"/>
                <w:szCs w:val="18"/>
              </w:rPr>
            </w:pPr>
            <w:r>
              <w:rPr>
                <w:rFonts w:ascii="Arial" w:eastAsia="Times New Roman" w:hAnsi="Arial" w:cs="Arial"/>
                <w:color w:val="5A5B5B"/>
                <w:sz w:val="18"/>
                <w:szCs w:val="18"/>
              </w:rPr>
              <w:t xml:space="preserve">If the child is kept in any other description of accommodation (s)he is likely to injure her/himself or others. </w:t>
            </w:r>
          </w:p>
          <w:p w14:paraId="61B5EE3B" w14:textId="77777777" w:rsidR="009712EF" w:rsidRDefault="009712EF" w:rsidP="009712EF">
            <w:pPr>
              <w:pStyle w:val="NormalWeb"/>
              <w:shd w:val="clear" w:color="auto" w:fill="FFFFFF"/>
              <w:rPr>
                <w:rFonts w:ascii="Arial" w:hAnsi="Arial" w:cs="Arial"/>
                <w:color w:val="5A5B5B"/>
                <w:sz w:val="18"/>
                <w:szCs w:val="18"/>
              </w:rPr>
            </w:pPr>
            <w:r>
              <w:rPr>
                <w:rStyle w:val="bold1"/>
                <w:rFonts w:ascii="Arial" w:hAnsi="Arial" w:cs="Arial"/>
                <w:sz w:val="18"/>
                <w:szCs w:val="18"/>
              </w:rPr>
              <w:t>N.B.</w:t>
            </w:r>
            <w:r>
              <w:rPr>
                <w:rFonts w:ascii="Arial" w:hAnsi="Arial" w:cs="Arial"/>
                <w:color w:val="5A5B5B"/>
                <w:sz w:val="18"/>
                <w:szCs w:val="18"/>
              </w:rPr>
              <w:t xml:space="preserve"> Only one of these two criteria above need be established. The welfare principle (established in Section 1 the Children Act 1989), although it remains relevant, is not of paramount consideration under Section 25.</w:t>
            </w:r>
          </w:p>
          <w:p w14:paraId="7F57E6E5" w14:textId="5FCF3B9C" w:rsidR="00390B7E" w:rsidRPr="00390B7E" w:rsidRDefault="00390B7E" w:rsidP="009712EF">
            <w:pPr>
              <w:pStyle w:val="NormalWeb"/>
              <w:shd w:val="clear" w:color="auto" w:fill="FFFFFF"/>
              <w:rPr>
                <w:rFonts w:ascii="Arial" w:hAnsi="Arial" w:cs="Arial"/>
                <w:color w:val="5A5B5B"/>
                <w:sz w:val="18"/>
                <w:szCs w:val="18"/>
              </w:rPr>
            </w:pPr>
            <w:r w:rsidRPr="00390B7E">
              <w:rPr>
                <w:rFonts w:ascii="Arial" w:hAnsi="Arial" w:cs="Arial"/>
                <w:b/>
                <w:bCs/>
                <w:sz w:val="18"/>
                <w:szCs w:val="18"/>
              </w:rPr>
              <w:t xml:space="preserve">Please also refer to point  10 of the </w:t>
            </w:r>
            <w:r w:rsidRPr="00390B7E">
              <w:rPr>
                <w:rFonts w:ascii="Arial" w:eastAsia="Times New Roman" w:hAnsi="Arial" w:cs="Arial"/>
                <w:b/>
                <w:bCs/>
                <w:i/>
                <w:iCs/>
                <w:kern w:val="36"/>
                <w:sz w:val="18"/>
                <w:szCs w:val="18"/>
              </w:rPr>
              <w:t>Placements in Secure Accommodation on Welfare Grounds</w:t>
            </w:r>
            <w:r w:rsidRPr="00390B7E">
              <w:rPr>
                <w:rFonts w:ascii="Arial" w:hAnsi="Arial" w:cs="Arial"/>
                <w:b/>
                <w:bCs/>
                <w:sz w:val="18"/>
                <w:szCs w:val="18"/>
              </w:rPr>
              <w:t xml:space="preserve"> policy in terms of - Use of Inherent Jurisdiction to Authorise a Placement Involving a Deprivation of Liberty When One or More of the Relevant Criteria Under Section 25 Children Act 1989 are Not Satisfied</w:t>
            </w:r>
          </w:p>
        </w:tc>
      </w:tr>
      <w:tr w:rsidR="009712EF" w14:paraId="559E8C2D" w14:textId="77777777" w:rsidTr="009712EF">
        <w:tc>
          <w:tcPr>
            <w:tcW w:w="9242" w:type="dxa"/>
          </w:tcPr>
          <w:p w14:paraId="7D408AB5" w14:textId="77777777" w:rsidR="009712EF" w:rsidRDefault="009712EF">
            <w:r>
              <w:t>Details of the child</w:t>
            </w:r>
          </w:p>
          <w:p w14:paraId="30163718" w14:textId="77777777" w:rsidR="009712EF" w:rsidRDefault="009712EF">
            <w:r>
              <w:t>Name:</w:t>
            </w:r>
          </w:p>
          <w:p w14:paraId="5F4C5894" w14:textId="77777777" w:rsidR="009712EF" w:rsidRDefault="009712EF">
            <w:r>
              <w:t>DOB:</w:t>
            </w:r>
          </w:p>
          <w:p w14:paraId="0EEEFCD6" w14:textId="77777777" w:rsidR="009712EF" w:rsidRDefault="009712EF">
            <w:r>
              <w:t>Address:</w:t>
            </w:r>
          </w:p>
          <w:p w14:paraId="016653C5" w14:textId="77777777" w:rsidR="009712EF" w:rsidRDefault="009712EF">
            <w:r>
              <w:t>Ethnicity:</w:t>
            </w:r>
          </w:p>
          <w:p w14:paraId="4DA85E9E" w14:textId="77777777" w:rsidR="009712EF" w:rsidRDefault="009712EF">
            <w:r>
              <w:t>School:</w:t>
            </w:r>
          </w:p>
          <w:p w14:paraId="4F42BA20" w14:textId="77777777" w:rsidR="009712EF" w:rsidRDefault="009712EF">
            <w:r>
              <w:t>Names of those with Parental responsibility:</w:t>
            </w:r>
          </w:p>
          <w:p w14:paraId="4DEB440D" w14:textId="77777777" w:rsidR="009712EF" w:rsidRDefault="009712EF">
            <w:r>
              <w:t>Carers:</w:t>
            </w:r>
          </w:p>
        </w:tc>
      </w:tr>
      <w:tr w:rsidR="009712EF" w14:paraId="1443EAFE" w14:textId="77777777" w:rsidTr="007B4196">
        <w:tc>
          <w:tcPr>
            <w:tcW w:w="9242" w:type="dxa"/>
            <w:shd w:val="clear" w:color="auto" w:fill="95B3D7" w:themeFill="accent1" w:themeFillTint="99"/>
          </w:tcPr>
          <w:p w14:paraId="3E7471F0" w14:textId="77777777" w:rsidR="009712EF" w:rsidRDefault="009712EF">
            <w:r>
              <w:t>A brief summary of the child</w:t>
            </w:r>
            <w:r w:rsidR="007B4196">
              <w:t>’</w:t>
            </w:r>
            <w:r>
              <w:t>s history and our involvement. (chronology to be attached)</w:t>
            </w:r>
          </w:p>
        </w:tc>
      </w:tr>
      <w:tr w:rsidR="009712EF" w14:paraId="511D68AD" w14:textId="77777777" w:rsidTr="009712EF">
        <w:tc>
          <w:tcPr>
            <w:tcW w:w="9242" w:type="dxa"/>
          </w:tcPr>
          <w:p w14:paraId="0C9ACDD8" w14:textId="77777777" w:rsidR="009712EF" w:rsidRDefault="009712EF"/>
          <w:p w14:paraId="29D79A75" w14:textId="77777777" w:rsidR="007B4196" w:rsidRDefault="007B4196"/>
          <w:p w14:paraId="4F4D3CD1" w14:textId="77777777" w:rsidR="007B4196" w:rsidRDefault="007B4196"/>
          <w:p w14:paraId="6122EE3F" w14:textId="77777777" w:rsidR="007B4196" w:rsidRDefault="007B4196"/>
          <w:p w14:paraId="141ADC4D" w14:textId="77777777" w:rsidR="007B4196" w:rsidRDefault="007B4196"/>
          <w:p w14:paraId="658241A6" w14:textId="77777777" w:rsidR="007B4196" w:rsidRDefault="007B4196"/>
        </w:tc>
      </w:tr>
      <w:tr w:rsidR="009712EF" w14:paraId="392C1457" w14:textId="77777777" w:rsidTr="007B4196">
        <w:tc>
          <w:tcPr>
            <w:tcW w:w="9242" w:type="dxa"/>
            <w:shd w:val="clear" w:color="auto" w:fill="95B3D7" w:themeFill="accent1" w:themeFillTint="99"/>
          </w:tcPr>
          <w:p w14:paraId="704599D9" w14:textId="77777777" w:rsidR="009712EF" w:rsidRDefault="009712EF">
            <w:r>
              <w:t>What are your concerns for the child, why do you think the risk</w:t>
            </w:r>
            <w:r w:rsidRPr="007B4196">
              <w:rPr>
                <w:shd w:val="clear" w:color="auto" w:fill="95B3D7" w:themeFill="accent1" w:themeFillTint="99"/>
              </w:rPr>
              <w:t xml:space="preserve"> today means they require secure accommodation?</w:t>
            </w:r>
          </w:p>
        </w:tc>
      </w:tr>
      <w:tr w:rsidR="009712EF" w14:paraId="5BC62FE1" w14:textId="77777777" w:rsidTr="009712EF">
        <w:tc>
          <w:tcPr>
            <w:tcW w:w="9242" w:type="dxa"/>
          </w:tcPr>
          <w:p w14:paraId="6B1526D8" w14:textId="77777777" w:rsidR="009712EF" w:rsidRDefault="009712EF"/>
          <w:p w14:paraId="2580131F" w14:textId="77777777" w:rsidR="007B4196" w:rsidRDefault="007B4196"/>
          <w:p w14:paraId="3D6A6068" w14:textId="77777777" w:rsidR="007B4196" w:rsidRDefault="007B4196"/>
          <w:p w14:paraId="35014EF2" w14:textId="77777777" w:rsidR="007B4196" w:rsidRDefault="007B4196"/>
          <w:p w14:paraId="0E3E799A" w14:textId="77777777" w:rsidR="007B4196" w:rsidRDefault="007B4196"/>
          <w:p w14:paraId="0DCBBAB3" w14:textId="77777777" w:rsidR="007B4196" w:rsidRDefault="007B4196"/>
        </w:tc>
      </w:tr>
      <w:tr w:rsidR="009712EF" w14:paraId="5785150B" w14:textId="77777777" w:rsidTr="007B4196">
        <w:tc>
          <w:tcPr>
            <w:tcW w:w="9242" w:type="dxa"/>
            <w:shd w:val="clear" w:color="auto" w:fill="95B3D7" w:themeFill="accent1" w:themeFillTint="99"/>
          </w:tcPr>
          <w:p w14:paraId="5D27B62F" w14:textId="77777777" w:rsidR="009712EF" w:rsidRDefault="009712EF">
            <w:r>
              <w:lastRenderedPageBreak/>
              <w:t>What is the evidence that the criteria is met?</w:t>
            </w:r>
          </w:p>
        </w:tc>
      </w:tr>
      <w:tr w:rsidR="009712EF" w14:paraId="65D781E1" w14:textId="77777777" w:rsidTr="009712EF">
        <w:tc>
          <w:tcPr>
            <w:tcW w:w="9242" w:type="dxa"/>
          </w:tcPr>
          <w:p w14:paraId="27853D62" w14:textId="77777777" w:rsidR="009712EF" w:rsidRDefault="009712EF"/>
          <w:p w14:paraId="3D90B224" w14:textId="77777777" w:rsidR="007B4196" w:rsidRDefault="007B4196"/>
          <w:p w14:paraId="730EEB3D" w14:textId="77777777" w:rsidR="007B4196" w:rsidRDefault="007B4196"/>
          <w:p w14:paraId="1E636D09" w14:textId="77777777" w:rsidR="007B4196" w:rsidRDefault="007B4196"/>
          <w:p w14:paraId="675ABF12" w14:textId="77777777" w:rsidR="007B4196" w:rsidRDefault="007B4196"/>
          <w:p w14:paraId="1F60F659" w14:textId="77777777" w:rsidR="007B4196" w:rsidRDefault="007B4196"/>
        </w:tc>
      </w:tr>
      <w:tr w:rsidR="009712EF" w14:paraId="39C1D35A" w14:textId="77777777" w:rsidTr="007B4196">
        <w:tc>
          <w:tcPr>
            <w:tcW w:w="9242" w:type="dxa"/>
            <w:shd w:val="clear" w:color="auto" w:fill="95B3D7" w:themeFill="accent1" w:themeFillTint="99"/>
          </w:tcPr>
          <w:p w14:paraId="179E94DE" w14:textId="77777777" w:rsidR="009712EF" w:rsidRDefault="009712EF">
            <w:r>
              <w:t xml:space="preserve">What alternatives have been considered </w:t>
            </w:r>
            <w:r w:rsidR="007B4196">
              <w:t>and tried? What was the</w:t>
            </w:r>
            <w:r>
              <w:t xml:space="preserve"> outcome?</w:t>
            </w:r>
          </w:p>
        </w:tc>
      </w:tr>
      <w:tr w:rsidR="009712EF" w14:paraId="7F3B59E0" w14:textId="77777777" w:rsidTr="009712EF">
        <w:tc>
          <w:tcPr>
            <w:tcW w:w="9242" w:type="dxa"/>
          </w:tcPr>
          <w:p w14:paraId="5BD60134" w14:textId="77777777" w:rsidR="009712EF" w:rsidRDefault="009712EF"/>
          <w:p w14:paraId="3BF91C1B" w14:textId="77777777" w:rsidR="007B4196" w:rsidRDefault="007B4196"/>
          <w:p w14:paraId="5EB80715" w14:textId="77777777" w:rsidR="007B4196" w:rsidRDefault="007B4196"/>
          <w:p w14:paraId="54F49136" w14:textId="77777777" w:rsidR="007B4196" w:rsidRDefault="007B4196"/>
          <w:p w14:paraId="4573A3A0" w14:textId="77777777" w:rsidR="007B4196" w:rsidRDefault="007B4196"/>
          <w:p w14:paraId="00591742" w14:textId="77777777" w:rsidR="007B4196" w:rsidRDefault="007B4196"/>
          <w:p w14:paraId="74DDE231" w14:textId="77777777" w:rsidR="007B4196" w:rsidRDefault="007B4196"/>
        </w:tc>
      </w:tr>
      <w:tr w:rsidR="009712EF" w14:paraId="000462FC" w14:textId="77777777" w:rsidTr="007B4196">
        <w:tc>
          <w:tcPr>
            <w:tcW w:w="9242" w:type="dxa"/>
            <w:shd w:val="clear" w:color="auto" w:fill="95B3D7" w:themeFill="accent1" w:themeFillTint="99"/>
          </w:tcPr>
          <w:p w14:paraId="22F3DA24" w14:textId="77777777" w:rsidR="009712EF" w:rsidRDefault="007B4196">
            <w:r>
              <w:t>What is the view of the child and others with parental responsibility?</w:t>
            </w:r>
          </w:p>
        </w:tc>
      </w:tr>
      <w:tr w:rsidR="007B4196" w14:paraId="4B27E236" w14:textId="77777777" w:rsidTr="009712EF">
        <w:tc>
          <w:tcPr>
            <w:tcW w:w="9242" w:type="dxa"/>
          </w:tcPr>
          <w:p w14:paraId="43561119" w14:textId="77777777" w:rsidR="007B4196" w:rsidRDefault="007B4196"/>
          <w:p w14:paraId="57DAC4B9" w14:textId="77777777" w:rsidR="007B4196" w:rsidRDefault="007B4196"/>
          <w:p w14:paraId="7EB9D055" w14:textId="77777777" w:rsidR="007B4196" w:rsidRDefault="007B4196"/>
          <w:p w14:paraId="397A58FF" w14:textId="77777777" w:rsidR="007B4196" w:rsidRDefault="007B4196"/>
          <w:p w14:paraId="25B4FBE4" w14:textId="77777777" w:rsidR="007B4196" w:rsidRDefault="007B4196"/>
          <w:p w14:paraId="2B3017B8" w14:textId="77777777" w:rsidR="007B4196" w:rsidRDefault="007B4196"/>
          <w:p w14:paraId="6F0AC907" w14:textId="77777777" w:rsidR="007B4196" w:rsidRDefault="007B4196"/>
          <w:p w14:paraId="0BCF13EC" w14:textId="77777777" w:rsidR="007B4196" w:rsidRDefault="007B4196"/>
          <w:p w14:paraId="223BFA4F" w14:textId="77777777" w:rsidR="007B4196" w:rsidRDefault="007B4196"/>
          <w:p w14:paraId="71FE7DAA" w14:textId="77777777" w:rsidR="007B4196" w:rsidRDefault="007B4196"/>
        </w:tc>
      </w:tr>
      <w:tr w:rsidR="007B4196" w14:paraId="1F821AFD" w14:textId="77777777" w:rsidTr="007B4196">
        <w:tc>
          <w:tcPr>
            <w:tcW w:w="9242" w:type="dxa"/>
            <w:shd w:val="clear" w:color="auto" w:fill="95B3D7" w:themeFill="accent1" w:themeFillTint="99"/>
          </w:tcPr>
          <w:p w14:paraId="541E0A68" w14:textId="77777777" w:rsidR="007B4196" w:rsidRDefault="007B4196">
            <w:r>
              <w:t>What is the aim for the proposed secure period and what is the plan for exit?</w:t>
            </w:r>
          </w:p>
        </w:tc>
      </w:tr>
      <w:tr w:rsidR="007B4196" w14:paraId="6294C414" w14:textId="77777777" w:rsidTr="009712EF">
        <w:tc>
          <w:tcPr>
            <w:tcW w:w="9242" w:type="dxa"/>
          </w:tcPr>
          <w:p w14:paraId="5D522244" w14:textId="77777777" w:rsidR="007B4196" w:rsidRDefault="007B4196"/>
          <w:p w14:paraId="32F97A0C" w14:textId="77777777" w:rsidR="007B4196" w:rsidRDefault="007B4196"/>
          <w:p w14:paraId="27CBF50E" w14:textId="77777777" w:rsidR="007B4196" w:rsidRDefault="007B4196"/>
          <w:p w14:paraId="5684D3A1" w14:textId="77777777" w:rsidR="007B4196" w:rsidRDefault="007B4196"/>
          <w:p w14:paraId="40B7B482" w14:textId="77777777" w:rsidR="007B4196" w:rsidRDefault="007B4196"/>
        </w:tc>
      </w:tr>
      <w:tr w:rsidR="007B4196" w14:paraId="2D7F2EBE" w14:textId="77777777" w:rsidTr="007B4196">
        <w:tc>
          <w:tcPr>
            <w:tcW w:w="9242" w:type="dxa"/>
            <w:shd w:val="clear" w:color="auto" w:fill="95B3D7" w:themeFill="accent1" w:themeFillTint="99"/>
          </w:tcPr>
          <w:p w14:paraId="00331FD7" w14:textId="77777777" w:rsidR="007B4196" w:rsidRDefault="007B4196">
            <w:r>
              <w:t>What is your contingency plan should secure not be agreed or no bed available. How will work with the child proceed to manage and reduce the risk? Who else will support this?</w:t>
            </w:r>
          </w:p>
          <w:p w14:paraId="44593626" w14:textId="77777777" w:rsidR="007B4196" w:rsidRDefault="007B4196">
            <w:r>
              <w:t>Nb: the use of secure accommodation should be for the minimum period necessary.</w:t>
            </w:r>
          </w:p>
        </w:tc>
      </w:tr>
      <w:tr w:rsidR="007B4196" w14:paraId="4D32CBE2" w14:textId="77777777" w:rsidTr="009712EF">
        <w:tc>
          <w:tcPr>
            <w:tcW w:w="9242" w:type="dxa"/>
          </w:tcPr>
          <w:p w14:paraId="0330F636" w14:textId="77777777" w:rsidR="007B4196" w:rsidRDefault="007B4196"/>
          <w:p w14:paraId="0862182A" w14:textId="77777777" w:rsidR="007B4196" w:rsidRDefault="007B4196"/>
          <w:p w14:paraId="3645AC9F" w14:textId="77777777" w:rsidR="007B4196" w:rsidRDefault="007B4196"/>
          <w:p w14:paraId="29FC246C" w14:textId="77777777" w:rsidR="007B4196" w:rsidRDefault="007B4196"/>
          <w:p w14:paraId="490E1787" w14:textId="77777777" w:rsidR="007B4196" w:rsidRDefault="007B4196"/>
          <w:p w14:paraId="3CA97D25" w14:textId="77777777" w:rsidR="007B4196" w:rsidRDefault="007B4196"/>
        </w:tc>
      </w:tr>
      <w:tr w:rsidR="007B4196" w14:paraId="7BEE6EE7" w14:textId="77777777" w:rsidTr="007B4196">
        <w:tc>
          <w:tcPr>
            <w:tcW w:w="9242" w:type="dxa"/>
            <w:shd w:val="clear" w:color="auto" w:fill="95B3D7" w:themeFill="accent1" w:themeFillTint="99"/>
          </w:tcPr>
          <w:p w14:paraId="30C475F8" w14:textId="77777777" w:rsidR="007B4196" w:rsidRDefault="007B4196">
            <w:r>
              <w:t>Team manager/Service manager comments.</w:t>
            </w:r>
          </w:p>
        </w:tc>
      </w:tr>
      <w:tr w:rsidR="007B4196" w14:paraId="51BFF65E" w14:textId="77777777" w:rsidTr="009712EF">
        <w:tc>
          <w:tcPr>
            <w:tcW w:w="9242" w:type="dxa"/>
          </w:tcPr>
          <w:p w14:paraId="05217C86" w14:textId="77777777" w:rsidR="007B4196" w:rsidRDefault="007B4196"/>
          <w:p w14:paraId="70B2C3AB" w14:textId="77777777" w:rsidR="007B4196" w:rsidRDefault="007B4196"/>
          <w:p w14:paraId="150970A8" w14:textId="77777777" w:rsidR="007B4196" w:rsidRDefault="007B4196"/>
          <w:p w14:paraId="2633A87C" w14:textId="77777777" w:rsidR="007B4196" w:rsidRDefault="007B4196"/>
          <w:p w14:paraId="26D37384" w14:textId="77777777" w:rsidR="007B4196" w:rsidRDefault="007B4196"/>
          <w:p w14:paraId="190359F6" w14:textId="77777777" w:rsidR="007B4196" w:rsidRDefault="007B4196"/>
          <w:p w14:paraId="309EDF07" w14:textId="77777777" w:rsidR="007B4196" w:rsidRDefault="007B4196"/>
          <w:p w14:paraId="59DECCE8" w14:textId="77777777" w:rsidR="007B4196" w:rsidRDefault="007B4196"/>
          <w:p w14:paraId="5367D76B" w14:textId="77777777" w:rsidR="007B4196" w:rsidRDefault="007B4196"/>
        </w:tc>
      </w:tr>
      <w:tr w:rsidR="007B4196" w14:paraId="65B7957C" w14:textId="77777777" w:rsidTr="007B4196">
        <w:tc>
          <w:tcPr>
            <w:tcW w:w="9242" w:type="dxa"/>
            <w:shd w:val="clear" w:color="auto" w:fill="95B3D7" w:themeFill="accent1" w:themeFillTint="99"/>
          </w:tcPr>
          <w:p w14:paraId="4C5B4D76" w14:textId="77777777" w:rsidR="007B4196" w:rsidRDefault="007B4196">
            <w:r>
              <w:lastRenderedPageBreak/>
              <w:t>Legal Advice to panel</w:t>
            </w:r>
          </w:p>
        </w:tc>
      </w:tr>
      <w:tr w:rsidR="007B4196" w14:paraId="60D86511" w14:textId="77777777" w:rsidTr="009712EF">
        <w:tc>
          <w:tcPr>
            <w:tcW w:w="9242" w:type="dxa"/>
          </w:tcPr>
          <w:p w14:paraId="4EEEAC48" w14:textId="77777777" w:rsidR="007B4196" w:rsidRDefault="007B4196"/>
          <w:p w14:paraId="35543820" w14:textId="77777777" w:rsidR="007B4196" w:rsidRDefault="007B4196"/>
          <w:p w14:paraId="7AF9E1AA" w14:textId="77777777" w:rsidR="007B4196" w:rsidRDefault="007B4196"/>
          <w:p w14:paraId="5F531FE1" w14:textId="77777777" w:rsidR="007B4196" w:rsidRDefault="007B4196"/>
          <w:p w14:paraId="12FAF4F3" w14:textId="77777777" w:rsidR="007B4196" w:rsidRDefault="007B4196"/>
          <w:p w14:paraId="4093CB92" w14:textId="77777777" w:rsidR="007B4196" w:rsidRDefault="007B4196"/>
          <w:p w14:paraId="00F569D9" w14:textId="77777777" w:rsidR="007B4196" w:rsidRDefault="007B4196"/>
          <w:p w14:paraId="61EA5A16" w14:textId="77777777" w:rsidR="007B4196" w:rsidRDefault="007B4196"/>
          <w:p w14:paraId="768ED6EE" w14:textId="77777777" w:rsidR="007B4196" w:rsidRDefault="007B4196"/>
        </w:tc>
      </w:tr>
      <w:tr w:rsidR="007B4196" w14:paraId="60A94178" w14:textId="77777777" w:rsidTr="007B4196">
        <w:tc>
          <w:tcPr>
            <w:tcW w:w="9242" w:type="dxa"/>
            <w:shd w:val="clear" w:color="auto" w:fill="0F243E" w:themeFill="text2" w:themeFillShade="80"/>
          </w:tcPr>
          <w:p w14:paraId="68AA19B6" w14:textId="77777777" w:rsidR="007B4196" w:rsidRDefault="007B4196">
            <w:r>
              <w:t>Panel will then retire to discuss and make a recommendation</w:t>
            </w:r>
          </w:p>
        </w:tc>
      </w:tr>
      <w:tr w:rsidR="007B4196" w14:paraId="02D39C58" w14:textId="77777777" w:rsidTr="007B4196">
        <w:tc>
          <w:tcPr>
            <w:tcW w:w="9242" w:type="dxa"/>
            <w:shd w:val="clear" w:color="auto" w:fill="95B3D7" w:themeFill="accent1" w:themeFillTint="99"/>
          </w:tcPr>
          <w:p w14:paraId="58417714" w14:textId="77777777" w:rsidR="007B4196" w:rsidRDefault="007B4196"/>
          <w:p w14:paraId="628215FA" w14:textId="77777777" w:rsidR="007B4196" w:rsidRDefault="007B4196"/>
          <w:p w14:paraId="3391FE40" w14:textId="77777777" w:rsidR="007B4196" w:rsidRDefault="007B4196">
            <w:r>
              <w:t>Panel Recommendation and reasons for this.</w:t>
            </w:r>
          </w:p>
        </w:tc>
      </w:tr>
      <w:tr w:rsidR="007B4196" w14:paraId="7DF4E9AD" w14:textId="77777777" w:rsidTr="009712EF">
        <w:tc>
          <w:tcPr>
            <w:tcW w:w="9242" w:type="dxa"/>
          </w:tcPr>
          <w:p w14:paraId="0B218D33" w14:textId="77777777" w:rsidR="007B4196" w:rsidRDefault="007B4196"/>
          <w:p w14:paraId="21329DF8" w14:textId="77777777" w:rsidR="007B4196" w:rsidRDefault="007B4196"/>
          <w:p w14:paraId="2DE305A8" w14:textId="77777777" w:rsidR="007B4196" w:rsidRDefault="007B4196"/>
          <w:p w14:paraId="795CCF10" w14:textId="77777777" w:rsidR="007B4196" w:rsidRDefault="007B4196"/>
          <w:p w14:paraId="788096E0" w14:textId="77777777" w:rsidR="007B4196" w:rsidRDefault="007B4196"/>
          <w:p w14:paraId="782913EC" w14:textId="77777777" w:rsidR="007B4196" w:rsidRDefault="007B4196"/>
          <w:p w14:paraId="5AEE2B03" w14:textId="77777777" w:rsidR="007B4196" w:rsidRDefault="007B4196"/>
        </w:tc>
      </w:tr>
      <w:tr w:rsidR="007B4196" w14:paraId="4DA21805" w14:textId="77777777" w:rsidTr="007B4196">
        <w:tc>
          <w:tcPr>
            <w:tcW w:w="9242" w:type="dxa"/>
            <w:shd w:val="clear" w:color="auto" w:fill="95B3D7" w:themeFill="accent1" w:themeFillTint="99"/>
          </w:tcPr>
          <w:p w14:paraId="37B59F03" w14:textId="77777777" w:rsidR="007B4196" w:rsidRDefault="007B4196">
            <w:r>
              <w:t>AD/DCS Comments and decision</w:t>
            </w:r>
          </w:p>
        </w:tc>
      </w:tr>
      <w:tr w:rsidR="007B4196" w14:paraId="7A406982" w14:textId="77777777" w:rsidTr="009712EF">
        <w:tc>
          <w:tcPr>
            <w:tcW w:w="9242" w:type="dxa"/>
          </w:tcPr>
          <w:p w14:paraId="5E80612A" w14:textId="77777777" w:rsidR="007B4196" w:rsidRDefault="007B4196"/>
          <w:p w14:paraId="7E1C70EE" w14:textId="77777777" w:rsidR="007B4196" w:rsidRDefault="007B4196"/>
          <w:p w14:paraId="24255126" w14:textId="77777777" w:rsidR="007B4196" w:rsidRDefault="007B4196"/>
          <w:p w14:paraId="46A6EDDB" w14:textId="77777777" w:rsidR="007B4196" w:rsidRDefault="007B4196"/>
          <w:p w14:paraId="0CFFB63D" w14:textId="77777777" w:rsidR="007B4196" w:rsidRDefault="007B4196"/>
          <w:p w14:paraId="48FF072B" w14:textId="77777777" w:rsidR="007B4196" w:rsidRDefault="007B4196"/>
          <w:p w14:paraId="7AC2E19F" w14:textId="77777777" w:rsidR="007B4196" w:rsidRDefault="007B4196"/>
          <w:p w14:paraId="21568B46" w14:textId="77777777" w:rsidR="007B4196" w:rsidRDefault="007B4196"/>
          <w:p w14:paraId="1029AF4F" w14:textId="77777777" w:rsidR="007B4196" w:rsidRDefault="007B4196"/>
          <w:p w14:paraId="2A3729FD" w14:textId="77777777" w:rsidR="007B4196" w:rsidRDefault="007B4196"/>
          <w:p w14:paraId="2152A2E8" w14:textId="77777777" w:rsidR="007B4196" w:rsidRDefault="007B4196"/>
        </w:tc>
      </w:tr>
    </w:tbl>
    <w:p w14:paraId="141C8828" w14:textId="77777777" w:rsidR="009712EF" w:rsidRDefault="009712EF"/>
    <w:sectPr w:rsidR="009712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03B51"/>
    <w:multiLevelType w:val="multilevel"/>
    <w:tmpl w:val="955C5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EF"/>
    <w:rsid w:val="00155C99"/>
    <w:rsid w:val="00270E52"/>
    <w:rsid w:val="00342484"/>
    <w:rsid w:val="00390B7E"/>
    <w:rsid w:val="007B4196"/>
    <w:rsid w:val="00971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48A"/>
  <w15:docId w15:val="{819A4F6F-3F1B-45ED-8D57-E89A294B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12EF"/>
    <w:rPr>
      <w:rFonts w:ascii="Arial" w:hAnsi="Arial" w:cs="Arial" w:hint="default"/>
      <w:b/>
      <w:bCs/>
      <w:i w:val="0"/>
      <w:iCs w:val="0"/>
      <w:strike w:val="0"/>
      <w:dstrike w:val="0"/>
      <w:color w:val="017BBA"/>
      <w:u w:val="none"/>
      <w:effect w:val="none"/>
    </w:rPr>
  </w:style>
  <w:style w:type="paragraph" w:styleId="NormalWeb">
    <w:name w:val="Normal (Web)"/>
    <w:basedOn w:val="Normal"/>
    <w:uiPriority w:val="99"/>
    <w:unhideWhenUsed/>
    <w:rsid w:val="009712EF"/>
    <w:pPr>
      <w:spacing w:before="100" w:beforeAutospacing="1" w:after="100" w:afterAutospacing="1" w:line="336" w:lineRule="auto"/>
    </w:pPr>
    <w:rPr>
      <w:rFonts w:ascii="Times New Roman" w:hAnsi="Times New Roman" w:cs="Times New Roman"/>
      <w:sz w:val="24"/>
      <w:szCs w:val="24"/>
      <w:lang w:eastAsia="en-GB"/>
    </w:rPr>
  </w:style>
  <w:style w:type="character" w:customStyle="1" w:styleId="bold1">
    <w:name w:val="bold1"/>
    <w:basedOn w:val="DefaultParagraphFont"/>
    <w:rsid w:val="009712EF"/>
    <w:rPr>
      <w:b/>
      <w:bCs/>
      <w:color w:val="666666"/>
    </w:rPr>
  </w:style>
  <w:style w:type="table" w:styleId="TableGrid">
    <w:name w:val="Table Grid"/>
    <w:basedOn w:val="TableNormal"/>
    <w:uiPriority w:val="59"/>
    <w:rsid w:val="00971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3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http://trixresources.proceduresonline.com/nat_key/keywords/significant_harm.html" TargetMode="External"/><Relationship Id="rId10" Type="http://schemas.openxmlformats.org/officeDocument/2006/relationships/customXml" Target="../customXml/item3.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b5871f89f0e6f45e83b2b3ea5339051c">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4ba09e7a325d0b58341fc3d9c0726a4c"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f336ec-8e78-434b-b427-21fcecaa0ab0">
      <Terms xmlns="http://schemas.microsoft.com/office/infopath/2007/PartnerControls"/>
    </lcf76f155ced4ddcb4097134ff3c332f>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MigrationWizIdPermissions xmlns="b7f336ec-8e78-434b-b427-21fcecaa0ab0" xsi:nil="true"/>
    <_dlc_DocId xmlns="2412a510-4c64-448d-9501-0e9bb7450609">XVTAZUJVTSQM-307003130-1922391</_dlc_DocId>
    <_dlc_DocIdUrl xmlns="2412a510-4c64-448d-9501-0e9bb7450609">
      <Url>https://onetouchhealth.sharepoint.com/sites/TrixData/_layouts/15/DocIdRedir.aspx?ID=XVTAZUJVTSQM-307003130-1922391</Url>
      <Description>XVTAZUJVTSQM-307003130-1922391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BC8BE34-BE0A-4EA2-82E3-6D14561087D4}"/>
</file>

<file path=customXml/itemProps2.xml><?xml version="1.0" encoding="utf-8"?>
<ds:datastoreItem xmlns:ds="http://schemas.openxmlformats.org/officeDocument/2006/customXml" ds:itemID="{4BFE9681-7F22-477F-82EE-BC5E00F145E8}"/>
</file>

<file path=customXml/itemProps3.xml><?xml version="1.0" encoding="utf-8"?>
<ds:datastoreItem xmlns:ds="http://schemas.openxmlformats.org/officeDocument/2006/customXml" ds:itemID="{5D4BBFEE-56D7-4213-9902-DF2A8E9FD286}"/>
</file>

<file path=customXml/itemProps4.xml><?xml version="1.0" encoding="utf-8"?>
<ds:datastoreItem xmlns:ds="http://schemas.openxmlformats.org/officeDocument/2006/customXml" ds:itemID="{DF246AA6-0486-4528-BDB9-8EA08EF29B56}"/>
</file>

<file path=customXml/itemProps5.xml><?xml version="1.0" encoding="utf-8"?>
<ds:datastoreItem xmlns:ds="http://schemas.openxmlformats.org/officeDocument/2006/customXml" ds:itemID="{F00F7CA3-A98F-4042-9069-48B90A891528}"/>
</file>

<file path=docProps/app.xml><?xml version="1.0" encoding="utf-8"?>
<Properties xmlns="http://schemas.openxmlformats.org/officeDocument/2006/extended-properties" xmlns:vt="http://schemas.openxmlformats.org/officeDocument/2006/docPropsVTypes">
  <Template>Normal</Template>
  <TotalTime>0</TotalTime>
  <Pages>3</Pages>
  <Words>352</Words>
  <Characters>2008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 Elizabeth A</dc:creator>
  <cp:lastModifiedBy>Pauline Ryan</cp:lastModifiedBy>
  <cp:revision>2</cp:revision>
  <dcterms:created xsi:type="dcterms:W3CDTF">2021-06-22T07:56:00Z</dcterms:created>
  <dcterms:modified xsi:type="dcterms:W3CDTF">2021-06-22T07:56:00Z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188305c5-6976-47ff-a6cd-7c495afb4fb3</vt:lpwstr>
  </property>
  <property fmtid="{D5CDD505-2E9C-101B-9397-08002B2CF9AE}" pid="4" name="MediaServiceImageTags">
    <vt:lpwstr/>
  </property>
</Properties>
</file>