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8CA02" w14:textId="2BF1E8B2" w:rsidR="0025743F" w:rsidRDefault="001B3D38" w:rsidP="00546841">
      <w:pPr>
        <w:rPr>
          <w:b/>
          <w:bCs/>
          <w:sz w:val="32"/>
          <w:szCs w:val="32"/>
        </w:rPr>
      </w:pPr>
      <w:r>
        <w:rPr>
          <w:b/>
          <w:bCs/>
          <w:noProof/>
          <w:sz w:val="44"/>
          <w:szCs w:val="44"/>
        </w:rPr>
        <w:drawing>
          <wp:inline distT="0" distB="0" distL="0" distR="0" wp14:anchorId="281D44E8" wp14:editId="5452705D">
            <wp:extent cx="2542540" cy="5854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2540" cy="585470"/>
                    </a:xfrm>
                    <a:prstGeom prst="rect">
                      <a:avLst/>
                    </a:prstGeom>
                    <a:noFill/>
                  </pic:spPr>
                </pic:pic>
              </a:graphicData>
            </a:graphic>
          </wp:inline>
        </w:drawing>
      </w:r>
    </w:p>
    <w:p w14:paraId="7A78B912" w14:textId="0460E187" w:rsidR="00322163" w:rsidRDefault="00322163" w:rsidP="00546841">
      <w:pPr>
        <w:rPr>
          <w:b/>
          <w:bCs/>
          <w:sz w:val="32"/>
          <w:szCs w:val="32"/>
        </w:rPr>
      </w:pPr>
    </w:p>
    <w:p w14:paraId="13B8A06F" w14:textId="2CEF7221" w:rsidR="00322163" w:rsidRDefault="00322163" w:rsidP="00546841">
      <w:pPr>
        <w:rPr>
          <w:b/>
          <w:bCs/>
          <w:sz w:val="32"/>
          <w:szCs w:val="32"/>
        </w:rPr>
      </w:pPr>
    </w:p>
    <w:p w14:paraId="78FA317A" w14:textId="31491F31" w:rsidR="00322163" w:rsidRDefault="00322163" w:rsidP="00546841">
      <w:pPr>
        <w:rPr>
          <w:b/>
          <w:bCs/>
          <w:sz w:val="32"/>
          <w:szCs w:val="32"/>
        </w:rPr>
      </w:pPr>
    </w:p>
    <w:p w14:paraId="5D3E56AB" w14:textId="3B8FBCFB" w:rsidR="00322163" w:rsidRDefault="00322163" w:rsidP="00546841">
      <w:pPr>
        <w:rPr>
          <w:b/>
          <w:bCs/>
          <w:sz w:val="32"/>
          <w:szCs w:val="32"/>
        </w:rPr>
      </w:pPr>
    </w:p>
    <w:p w14:paraId="1451C161" w14:textId="77777777" w:rsidR="00322163" w:rsidRPr="00425E97" w:rsidRDefault="00322163" w:rsidP="00546841">
      <w:pPr>
        <w:rPr>
          <w:b/>
          <w:bCs/>
          <w:sz w:val="32"/>
          <w:szCs w:val="32"/>
        </w:rPr>
      </w:pPr>
    </w:p>
    <w:p w14:paraId="4F744E21" w14:textId="3365C87D" w:rsidR="0025743F" w:rsidRDefault="0025743F" w:rsidP="0025743F">
      <w:pPr>
        <w:jc w:val="center"/>
        <w:rPr>
          <w:b/>
          <w:bCs/>
          <w:sz w:val="28"/>
          <w:szCs w:val="28"/>
        </w:rPr>
      </w:pPr>
    </w:p>
    <w:p w14:paraId="59D94D98" w14:textId="77777777" w:rsidR="00322163" w:rsidRPr="00322163" w:rsidRDefault="00322163" w:rsidP="00322163">
      <w:pPr>
        <w:jc w:val="center"/>
        <w:rPr>
          <w:b/>
          <w:bCs/>
          <w:sz w:val="28"/>
          <w:szCs w:val="28"/>
        </w:rPr>
      </w:pPr>
    </w:p>
    <w:p w14:paraId="0082AA52" w14:textId="77777777" w:rsidR="00322163" w:rsidRPr="00322163" w:rsidRDefault="00322163" w:rsidP="00322163">
      <w:pPr>
        <w:jc w:val="center"/>
        <w:rPr>
          <w:b/>
          <w:bCs/>
          <w:sz w:val="28"/>
          <w:szCs w:val="28"/>
        </w:rPr>
      </w:pPr>
    </w:p>
    <w:p w14:paraId="2FCCC70F" w14:textId="4F487695" w:rsidR="00322163" w:rsidRDefault="00322163" w:rsidP="00322163">
      <w:pPr>
        <w:jc w:val="center"/>
        <w:rPr>
          <w:b/>
          <w:bCs/>
          <w:sz w:val="28"/>
          <w:szCs w:val="28"/>
        </w:rPr>
      </w:pPr>
      <w:r w:rsidRPr="00322163">
        <w:rPr>
          <w:b/>
          <w:bCs/>
          <w:sz w:val="28"/>
          <w:szCs w:val="28"/>
        </w:rPr>
        <w:t xml:space="preserve">HOMES FOR UKRAINE GUIDANCE FOR </w:t>
      </w:r>
      <w:r w:rsidR="00A80215">
        <w:rPr>
          <w:b/>
          <w:bCs/>
          <w:sz w:val="28"/>
          <w:szCs w:val="28"/>
        </w:rPr>
        <w:t xml:space="preserve">WESTMORLAND AND FURNESS </w:t>
      </w:r>
    </w:p>
    <w:p w14:paraId="5DFD57ED" w14:textId="77777777" w:rsidR="00322163" w:rsidRPr="00322163" w:rsidRDefault="00322163" w:rsidP="00322163">
      <w:pPr>
        <w:jc w:val="center"/>
        <w:rPr>
          <w:b/>
          <w:bCs/>
          <w:sz w:val="28"/>
          <w:szCs w:val="28"/>
        </w:rPr>
      </w:pPr>
    </w:p>
    <w:p w14:paraId="62C93CF3" w14:textId="211F537D" w:rsidR="00425E97" w:rsidRDefault="00425E97" w:rsidP="0025743F">
      <w:pPr>
        <w:jc w:val="center"/>
        <w:rPr>
          <w:b/>
          <w:bCs/>
          <w:sz w:val="28"/>
          <w:szCs w:val="28"/>
        </w:rPr>
      </w:pPr>
    </w:p>
    <w:p w14:paraId="31B43C90" w14:textId="35C8D40F" w:rsidR="00425E97" w:rsidRPr="00D55105" w:rsidRDefault="00425E97" w:rsidP="0025743F">
      <w:pPr>
        <w:jc w:val="center"/>
        <w:rPr>
          <w:b/>
          <w:bCs/>
          <w:sz w:val="28"/>
          <w:szCs w:val="28"/>
        </w:rPr>
      </w:pPr>
    </w:p>
    <w:p w14:paraId="5577076D" w14:textId="77777777" w:rsidR="0025743F" w:rsidRDefault="0025743F" w:rsidP="0025743F">
      <w:pPr>
        <w:jc w:val="center"/>
        <w:rPr>
          <w:b/>
          <w:bCs/>
        </w:rPr>
      </w:pPr>
    </w:p>
    <w:p w14:paraId="5264C4A0" w14:textId="6F3FCB33" w:rsidR="0025743F" w:rsidRPr="00D55105" w:rsidRDefault="0025743F" w:rsidP="0025743F">
      <w:pPr>
        <w:spacing w:after="0" w:line="240" w:lineRule="auto"/>
        <w:jc w:val="both"/>
        <w:textAlignment w:val="baseline"/>
        <w:rPr>
          <w:rFonts w:ascii="Segoe UI" w:eastAsia="Times New Roman" w:hAnsi="Segoe UI" w:cs="Segoe UI"/>
          <w:sz w:val="18"/>
          <w:szCs w:val="18"/>
          <w:lang w:eastAsia="en-GB"/>
        </w:rPr>
      </w:pPr>
      <w:r w:rsidRPr="00D55105">
        <w:rPr>
          <w:rFonts w:ascii="Calibri" w:eastAsia="Times New Roman" w:hAnsi="Calibri" w:cs="Calibri"/>
          <w:lang w:eastAsia="en-GB"/>
        </w:rPr>
        <w:t> </w:t>
      </w:r>
    </w:p>
    <w:p w14:paraId="37790C02" w14:textId="089C9E12" w:rsidR="00425E97" w:rsidRDefault="00425E97" w:rsidP="0025743F">
      <w:pPr>
        <w:rPr>
          <w:b/>
          <w:bCs/>
        </w:rPr>
      </w:pPr>
    </w:p>
    <w:p w14:paraId="7B68DE85" w14:textId="248C99A3" w:rsidR="00322163" w:rsidRDefault="00322163" w:rsidP="0025743F">
      <w:pPr>
        <w:rPr>
          <w:b/>
          <w:bCs/>
        </w:rPr>
      </w:pPr>
    </w:p>
    <w:p w14:paraId="40EEBB76" w14:textId="23A02FAC" w:rsidR="00322163" w:rsidRDefault="00322163" w:rsidP="0025743F">
      <w:pPr>
        <w:rPr>
          <w:b/>
          <w:bCs/>
        </w:rPr>
      </w:pPr>
    </w:p>
    <w:p w14:paraId="5351A29D" w14:textId="7DD845A9" w:rsidR="00322163" w:rsidRDefault="00322163" w:rsidP="0025743F">
      <w:pPr>
        <w:rPr>
          <w:b/>
          <w:bCs/>
        </w:rPr>
      </w:pPr>
    </w:p>
    <w:p w14:paraId="6CF5626C" w14:textId="270993C8" w:rsidR="00322163" w:rsidRDefault="00322163" w:rsidP="0025743F">
      <w:pPr>
        <w:rPr>
          <w:b/>
          <w:bCs/>
        </w:rPr>
      </w:pPr>
    </w:p>
    <w:p w14:paraId="357735FA" w14:textId="395E74E3" w:rsidR="00A80215" w:rsidRDefault="00A80215" w:rsidP="0025743F">
      <w:pPr>
        <w:rPr>
          <w:b/>
          <w:bCs/>
        </w:rPr>
      </w:pPr>
    </w:p>
    <w:p w14:paraId="77B703B9" w14:textId="77777777" w:rsidR="00A80215" w:rsidRDefault="00A80215" w:rsidP="0025743F">
      <w:pPr>
        <w:rPr>
          <w:b/>
          <w:bCs/>
        </w:rPr>
      </w:pPr>
    </w:p>
    <w:p w14:paraId="1AF83EFE" w14:textId="4095585C" w:rsidR="00322163" w:rsidRDefault="00322163" w:rsidP="0025743F">
      <w:pPr>
        <w:rPr>
          <w:b/>
          <w:bCs/>
        </w:rPr>
      </w:pPr>
    </w:p>
    <w:p w14:paraId="3C6BA334" w14:textId="0860DD4F" w:rsidR="00322163" w:rsidRDefault="00322163" w:rsidP="0025743F">
      <w:pPr>
        <w:rPr>
          <w:b/>
          <w:bCs/>
        </w:rPr>
      </w:pPr>
    </w:p>
    <w:p w14:paraId="0716C3E5" w14:textId="0F65D168" w:rsidR="00322163" w:rsidRDefault="00322163" w:rsidP="0025743F">
      <w:pPr>
        <w:rPr>
          <w:b/>
          <w:bCs/>
        </w:rPr>
      </w:pPr>
    </w:p>
    <w:p w14:paraId="501F3283" w14:textId="57E19A1D" w:rsidR="00322163" w:rsidRDefault="00322163" w:rsidP="0025743F">
      <w:pPr>
        <w:rPr>
          <w:b/>
          <w:bCs/>
        </w:rPr>
      </w:pPr>
    </w:p>
    <w:p w14:paraId="2BC20F34" w14:textId="77777777" w:rsidR="00322163" w:rsidRDefault="00322163" w:rsidP="0025743F">
      <w:pPr>
        <w:spacing w:line="276" w:lineRule="auto"/>
        <w:jc w:val="center"/>
        <w:rPr>
          <w:b/>
          <w:bCs/>
        </w:rPr>
      </w:pPr>
    </w:p>
    <w:p w14:paraId="3DC825CA" w14:textId="7EC02115" w:rsidR="0025743F" w:rsidRDefault="0025743F" w:rsidP="0025743F">
      <w:pPr>
        <w:spacing w:line="276" w:lineRule="auto"/>
        <w:jc w:val="center"/>
        <w:rPr>
          <w:b/>
          <w:bCs/>
        </w:rPr>
      </w:pPr>
      <w:r>
        <w:rPr>
          <w:b/>
          <w:bCs/>
        </w:rPr>
        <w:lastRenderedPageBreak/>
        <w:t>HOMES FOR UKRAINE – PRIVATE FOSTERING ARRANGEMENTS GUIDANCE</w:t>
      </w:r>
    </w:p>
    <w:p w14:paraId="409A85A4" w14:textId="77777777" w:rsidR="0025743F" w:rsidRDefault="0025743F" w:rsidP="0025743F">
      <w:pPr>
        <w:spacing w:line="276" w:lineRule="auto"/>
        <w:rPr>
          <w:b/>
          <w:bCs/>
        </w:rPr>
      </w:pPr>
    </w:p>
    <w:p w14:paraId="65A7B722" w14:textId="74CB9185" w:rsidR="0025743F" w:rsidRDefault="0025743F" w:rsidP="0025743F">
      <w:pPr>
        <w:spacing w:line="276" w:lineRule="auto"/>
        <w:rPr>
          <w:b/>
          <w:bCs/>
        </w:rPr>
      </w:pPr>
      <w:r>
        <w:rPr>
          <w:b/>
          <w:bCs/>
        </w:rPr>
        <w:t xml:space="preserve">INTRODUCTION </w:t>
      </w:r>
    </w:p>
    <w:p w14:paraId="56B1230E" w14:textId="04054D34" w:rsidR="00DC34FC" w:rsidRDefault="0025743F" w:rsidP="00BB34C8">
      <w:pPr>
        <w:jc w:val="both"/>
      </w:pPr>
      <w:r>
        <w:t xml:space="preserve">The Homes for Ukraine Guidance to Councils </w:t>
      </w:r>
      <w:r w:rsidR="00FB1EAD">
        <w:t xml:space="preserve">relates to the processing of existing Homes for Ukraine applications made by children who are not travelling with or joining their parent or legal guardian under the Homes for Ukraine Scheme.  </w:t>
      </w:r>
    </w:p>
    <w:p w14:paraId="01552273" w14:textId="404A591F" w:rsidR="0025743F" w:rsidRDefault="00FB1EAD" w:rsidP="00BB34C8">
      <w:pPr>
        <w:jc w:val="both"/>
      </w:pPr>
      <w:r>
        <w:t xml:space="preserve">The full document can be found via the following link: </w:t>
      </w:r>
    </w:p>
    <w:p w14:paraId="2A5C548C" w14:textId="7F49D7D8" w:rsidR="0025743F" w:rsidRDefault="002B2573" w:rsidP="00BB34C8">
      <w:pPr>
        <w:jc w:val="both"/>
      </w:pPr>
      <w:hyperlink r:id="rId11" w:history="1">
        <w:r w:rsidR="00FB1EAD">
          <w:rPr>
            <w:rStyle w:val="Hyperlink"/>
          </w:rPr>
          <w:t>Homes for Ukraine: Guidance for councils (children and minors applying without parents or legal guardians) - GOV.UK (www.gov.uk)</w:t>
        </w:r>
      </w:hyperlink>
    </w:p>
    <w:p w14:paraId="4EEA74A6" w14:textId="56676A6E" w:rsidR="00FB1EAD" w:rsidRDefault="00FB1EAD" w:rsidP="00BB34C8">
      <w:pPr>
        <w:jc w:val="both"/>
      </w:pPr>
      <w:r>
        <w:t xml:space="preserve">Local Authorities play a critical safeguarding role in respect of the children travelling to the UK.  The scheme has introduced safeguarding to reduce risks to children and young people who do not have the protection of being with a parent or legal guardian.  </w:t>
      </w:r>
    </w:p>
    <w:p w14:paraId="18A842F3" w14:textId="77777777" w:rsidR="00FB1EAD" w:rsidRDefault="00FB1EAD" w:rsidP="00BB34C8">
      <w:pPr>
        <w:jc w:val="both"/>
      </w:pPr>
      <w:r>
        <w:t xml:space="preserve">The Local Authority is required to carry out </w:t>
      </w:r>
      <w:proofErr w:type="gramStart"/>
      <w:r>
        <w:t>pre</w:t>
      </w:r>
      <w:proofErr w:type="gramEnd"/>
      <w:r>
        <w:t xml:space="preserve"> and post-arrival checks and ongoing monitoring of sponsorship arrangements to ensure children are being cared for appropriately. </w:t>
      </w:r>
    </w:p>
    <w:p w14:paraId="1D45BFBE" w14:textId="5D5F028C" w:rsidR="00BB34C8" w:rsidRDefault="00FB1EAD" w:rsidP="00BB34C8">
      <w:pPr>
        <w:jc w:val="both"/>
      </w:pPr>
      <w:r>
        <w:t xml:space="preserve">The guidance sets out the requirements that a prospective sponsor needs to meet </w:t>
      </w:r>
      <w:proofErr w:type="gramStart"/>
      <w:r>
        <w:t>in order to</w:t>
      </w:r>
      <w:proofErr w:type="gramEnd"/>
      <w:r>
        <w:t xml:space="preserve"> be approved to sponsor a child who is not travelling with or joining their parent or legal guardian, and also the role of the Council for this part of the scheme. </w:t>
      </w:r>
    </w:p>
    <w:p w14:paraId="20F1A721" w14:textId="4A3ADD16" w:rsidR="00A87CFF" w:rsidRDefault="00A87CFF" w:rsidP="00BB34C8">
      <w:pPr>
        <w:jc w:val="both"/>
      </w:pPr>
      <w:r>
        <w:t xml:space="preserve">The child may be living with a Sponsor who is not a close relative or travelling with an adult nominated by the parent or legal guardian who is not a close relative.  </w:t>
      </w:r>
    </w:p>
    <w:p w14:paraId="5117F947" w14:textId="1B4AE2D9" w:rsidR="000C3D09" w:rsidRDefault="000C3D09" w:rsidP="00BB34C8">
      <w:pPr>
        <w:jc w:val="both"/>
      </w:pPr>
      <w:r>
        <w:t>Unaccompanied children and young people being placed with approved sponsors</w:t>
      </w:r>
      <w:r w:rsidR="00A87CFF">
        <w:t xml:space="preserve"> </w:t>
      </w:r>
      <w:r>
        <w:t xml:space="preserve">in the UK </w:t>
      </w:r>
      <w:r w:rsidR="00A87CFF">
        <w:t xml:space="preserve">or travelling with a nominated adult </w:t>
      </w:r>
      <w:r>
        <w:t xml:space="preserve">will be treated as if they are Privately Fostered.  NB the arrangements extend the Private Fostering Arrangements to include 16 – </w:t>
      </w:r>
      <w:proofErr w:type="gramStart"/>
      <w:r>
        <w:t>17 year olds</w:t>
      </w:r>
      <w:proofErr w:type="gramEnd"/>
      <w:r>
        <w:t>.</w:t>
      </w:r>
    </w:p>
    <w:p w14:paraId="70344C17" w14:textId="77777777" w:rsidR="00BB34C8" w:rsidRDefault="00BB34C8" w:rsidP="00BB34C8">
      <w:pPr>
        <w:jc w:val="both"/>
      </w:pPr>
      <w:r>
        <w:t xml:space="preserve">The scheme will be reviewed within 1 year. </w:t>
      </w:r>
    </w:p>
    <w:p w14:paraId="7D02B40E" w14:textId="738BC7A2" w:rsidR="00BB34C8" w:rsidRDefault="00BB34C8" w:rsidP="00BB34C8">
      <w:pPr>
        <w:jc w:val="both"/>
      </w:pPr>
      <w:r>
        <w:t xml:space="preserve">This guidance should be read in conjunction with the Private Fostering Guidance.  </w:t>
      </w:r>
    </w:p>
    <w:p w14:paraId="386DD649" w14:textId="0A024B33" w:rsidR="00030C94" w:rsidRPr="0025743F" w:rsidRDefault="00030C94" w:rsidP="00030C94">
      <w:pPr>
        <w:shd w:val="clear" w:color="auto" w:fill="FFFFFF"/>
        <w:spacing w:before="675" w:after="0" w:line="240" w:lineRule="auto"/>
        <w:jc w:val="both"/>
        <w:outlineLvl w:val="1"/>
        <w:rPr>
          <w:rFonts w:eastAsia="Times New Roman" w:cstheme="minorHAnsi"/>
          <w:b/>
          <w:bCs/>
          <w:color w:val="0B0C0C"/>
          <w:lang w:eastAsia="en-GB"/>
        </w:rPr>
      </w:pPr>
      <w:r w:rsidRPr="0025743F">
        <w:rPr>
          <w:rFonts w:eastAsia="Times New Roman" w:cstheme="minorHAnsi"/>
          <w:b/>
          <w:bCs/>
          <w:color w:val="0B0C0C"/>
          <w:lang w:eastAsia="en-GB"/>
        </w:rPr>
        <w:t>Definitions</w:t>
      </w:r>
    </w:p>
    <w:p w14:paraId="68C291B9" w14:textId="77777777" w:rsidR="00030C94" w:rsidRPr="0025743F" w:rsidRDefault="00030C94" w:rsidP="00030C94">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b/>
          <w:bCs/>
          <w:color w:val="0B0C0C"/>
          <w:lang w:eastAsia="en-GB"/>
        </w:rPr>
        <w:t>“Adult relative”</w:t>
      </w:r>
      <w:r w:rsidRPr="0025743F">
        <w:rPr>
          <w:rFonts w:eastAsia="Times New Roman" w:cstheme="minorHAnsi"/>
          <w:color w:val="0B0C0C"/>
          <w:lang w:eastAsia="en-GB"/>
        </w:rPr>
        <w:t> refers to a person above 18 years of age, who is not the child’s parent or legal guardian, but is a grandparent, brother, sister, uncle, or aunt (whether of the full blood or half blood or by marriage or civil partnership).</w:t>
      </w:r>
    </w:p>
    <w:p w14:paraId="0B5D52EE" w14:textId="2168FE14" w:rsidR="00030C94" w:rsidRPr="0025743F" w:rsidRDefault="00030C94" w:rsidP="00030C94">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b/>
          <w:bCs/>
          <w:color w:val="0B0C0C"/>
          <w:lang w:eastAsia="en-GB"/>
        </w:rPr>
        <w:t>“Child” or “children”</w:t>
      </w:r>
      <w:r w:rsidRPr="0025743F">
        <w:rPr>
          <w:rFonts w:eastAsia="Times New Roman" w:cstheme="minorHAnsi"/>
          <w:color w:val="0B0C0C"/>
          <w:lang w:eastAsia="en-GB"/>
        </w:rPr>
        <w:t> refers to any individual who is under 18 who has already applied for the Homes for Ukraine Scheme who is not travelling with or joining a parent or legal guardian. This includes both children who will be accompanied by an adult relative and those who are intending to be hosted by an adult relative as well as those for whom where neither applies. Where relevant the guidance distinguishes between these groups.</w:t>
      </w:r>
    </w:p>
    <w:p w14:paraId="16433D72" w14:textId="77777777" w:rsidR="00030C94" w:rsidRPr="0025743F" w:rsidRDefault="00030C94" w:rsidP="00030C94">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b/>
          <w:bCs/>
          <w:color w:val="0B0C0C"/>
          <w:lang w:eastAsia="en-GB"/>
        </w:rPr>
        <w:t>“Council” or “local Council”</w:t>
      </w:r>
      <w:r w:rsidRPr="0025743F">
        <w:rPr>
          <w:rFonts w:eastAsia="Times New Roman" w:cstheme="minorHAnsi"/>
          <w:color w:val="0B0C0C"/>
          <w:lang w:eastAsia="en-GB"/>
        </w:rPr>
        <w:t xml:space="preserve"> refers to the local government authority in the area where the sponsor is living, whose duties include the welfare of children and who will have responsibility for overseeing sponsorship arrangements including pre- and post-arrival safeguarding checks. In Northern Ireland, </w:t>
      </w:r>
      <w:r w:rsidRPr="0025743F">
        <w:rPr>
          <w:rFonts w:eastAsia="Times New Roman" w:cstheme="minorHAnsi"/>
          <w:color w:val="0B0C0C"/>
          <w:lang w:eastAsia="en-GB"/>
        </w:rPr>
        <w:lastRenderedPageBreak/>
        <w:t>child safeguarding is the responsibility of Health and Social Care Trusts. Any reference to a council in this context should be read as a reference to a Health and Social Care Trust in Northern Ireland.</w:t>
      </w:r>
    </w:p>
    <w:p w14:paraId="2C98EEBF" w14:textId="77777777" w:rsidR="00030C94" w:rsidRPr="0025743F" w:rsidRDefault="00030C94" w:rsidP="00030C94">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b/>
          <w:bCs/>
          <w:color w:val="0B0C0C"/>
          <w:lang w:eastAsia="en-GB"/>
        </w:rPr>
        <w:t>“DBS check”</w:t>
      </w:r>
      <w:r w:rsidRPr="0025743F">
        <w:rPr>
          <w:rFonts w:eastAsia="Times New Roman" w:cstheme="minorHAnsi"/>
          <w:color w:val="0B0C0C"/>
          <w:lang w:eastAsia="en-GB"/>
        </w:rPr>
        <w:t xml:space="preserve"> refers to a check on the criminal record of an individual by the Disclosure and Barring Service (DBS, the authority that is responsible for carrying out criminal record checks for England, Wales, the Channel </w:t>
      </w:r>
      <w:proofErr w:type="gramStart"/>
      <w:r w:rsidRPr="0025743F">
        <w:rPr>
          <w:rFonts w:eastAsia="Times New Roman" w:cstheme="minorHAnsi"/>
          <w:color w:val="0B0C0C"/>
          <w:lang w:eastAsia="en-GB"/>
        </w:rPr>
        <w:t>Islands</w:t>
      </w:r>
      <w:proofErr w:type="gramEnd"/>
      <w:r w:rsidRPr="0025743F">
        <w:rPr>
          <w:rFonts w:eastAsia="Times New Roman" w:cstheme="minorHAnsi"/>
          <w:color w:val="0B0C0C"/>
          <w:lang w:eastAsia="en-GB"/>
        </w:rPr>
        <w:t xml:space="preserve"> and the Isle of Man). DBS also maintains the Adults’ and Children’s Barred </w:t>
      </w:r>
      <w:proofErr w:type="gramStart"/>
      <w:r w:rsidRPr="0025743F">
        <w:rPr>
          <w:rFonts w:eastAsia="Times New Roman" w:cstheme="minorHAnsi"/>
          <w:color w:val="0B0C0C"/>
          <w:lang w:eastAsia="en-GB"/>
        </w:rPr>
        <w:t>Lists, and</w:t>
      </w:r>
      <w:proofErr w:type="gramEnd"/>
      <w:r w:rsidRPr="0025743F">
        <w:rPr>
          <w:rFonts w:eastAsia="Times New Roman" w:cstheme="minorHAnsi"/>
          <w:color w:val="0B0C0C"/>
          <w:lang w:eastAsia="en-GB"/>
        </w:rPr>
        <w:t xml:space="preserve"> makes considered decisions as to whether an individual should be included on one or both of these lists and barred from engaging in regulated activity. Any reference to a DBS check in this context should be read as a reference to Access NI checks in Northern Ireland.</w:t>
      </w:r>
    </w:p>
    <w:p w14:paraId="020BCEF0" w14:textId="77777777" w:rsidR="00030C94" w:rsidRPr="0025743F" w:rsidRDefault="00030C94" w:rsidP="00030C94">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b/>
          <w:bCs/>
          <w:color w:val="0B0C0C"/>
          <w:lang w:eastAsia="en-GB"/>
        </w:rPr>
        <w:t>“Further education”</w:t>
      </w:r>
      <w:r w:rsidRPr="0025743F">
        <w:rPr>
          <w:rFonts w:eastAsia="Times New Roman" w:cstheme="minorHAnsi"/>
          <w:color w:val="0B0C0C"/>
          <w:lang w:eastAsia="en-GB"/>
        </w:rPr>
        <w:t> includes any study after secondary education that’s not part of higher education (that is, not taken as part of an undergraduate or graduate degree).</w:t>
      </w:r>
    </w:p>
    <w:p w14:paraId="1A0E6D7C" w14:textId="77777777" w:rsidR="00030C94" w:rsidRPr="0025743F" w:rsidRDefault="00030C94" w:rsidP="00030C94">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b/>
          <w:bCs/>
          <w:color w:val="0B0C0C"/>
          <w:lang w:eastAsia="en-GB"/>
        </w:rPr>
        <w:t>“Guest” or “guests”</w:t>
      </w:r>
      <w:r w:rsidRPr="0025743F">
        <w:rPr>
          <w:rFonts w:eastAsia="Times New Roman" w:cstheme="minorHAnsi"/>
          <w:color w:val="0B0C0C"/>
          <w:lang w:eastAsia="en-GB"/>
        </w:rPr>
        <w:t> refers to people who were residents in Ukraine before 1 January 2022, who have secured a visa under the Homes for Ukraine Scheme, which enables them to be housed by a sponsor.</w:t>
      </w:r>
    </w:p>
    <w:p w14:paraId="368AEC8A" w14:textId="77777777" w:rsidR="00030C94" w:rsidRPr="0025743F" w:rsidRDefault="00030C94" w:rsidP="00030C94">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An </w:t>
      </w:r>
      <w:r w:rsidRPr="0025743F">
        <w:rPr>
          <w:rFonts w:eastAsia="Times New Roman" w:cstheme="minorHAnsi"/>
          <w:b/>
          <w:bCs/>
          <w:color w:val="0B0C0C"/>
          <w:lang w:eastAsia="en-GB"/>
        </w:rPr>
        <w:t>“immediate family member”</w:t>
      </w:r>
      <w:r w:rsidRPr="0025743F">
        <w:rPr>
          <w:rFonts w:eastAsia="Times New Roman" w:cstheme="minorHAnsi"/>
          <w:color w:val="0B0C0C"/>
          <w:lang w:eastAsia="en-GB"/>
        </w:rPr>
        <w:t> could be any of a:</w:t>
      </w:r>
    </w:p>
    <w:p w14:paraId="0AA14759" w14:textId="77777777" w:rsidR="00030C94" w:rsidRPr="0025743F" w:rsidRDefault="00030C94" w:rsidP="00DD2840">
      <w:pPr>
        <w:numPr>
          <w:ilvl w:val="0"/>
          <w:numId w:val="2"/>
        </w:numPr>
        <w:shd w:val="clear" w:color="auto" w:fill="FFFFFF"/>
        <w:spacing w:after="75" w:line="240" w:lineRule="auto"/>
        <w:ind w:left="1020"/>
        <w:jc w:val="both"/>
        <w:rPr>
          <w:rFonts w:eastAsia="Times New Roman" w:cstheme="minorHAnsi"/>
          <w:color w:val="0B0C0C"/>
          <w:lang w:eastAsia="en-GB"/>
        </w:rPr>
      </w:pPr>
      <w:r w:rsidRPr="0025743F">
        <w:rPr>
          <w:rFonts w:eastAsia="Times New Roman" w:cstheme="minorHAnsi"/>
          <w:color w:val="0B0C0C"/>
          <w:lang w:eastAsia="en-GB"/>
        </w:rPr>
        <w:t>Partner who is a Ukrainian national; or</w:t>
      </w:r>
    </w:p>
    <w:p w14:paraId="683AD34F" w14:textId="77777777" w:rsidR="00030C94" w:rsidRPr="0025743F" w:rsidRDefault="00030C94" w:rsidP="00DD2840">
      <w:pPr>
        <w:numPr>
          <w:ilvl w:val="0"/>
          <w:numId w:val="2"/>
        </w:numPr>
        <w:shd w:val="clear" w:color="auto" w:fill="FFFFFF"/>
        <w:spacing w:after="75" w:line="240" w:lineRule="auto"/>
        <w:ind w:left="1020"/>
        <w:jc w:val="both"/>
        <w:rPr>
          <w:rFonts w:eastAsia="Times New Roman" w:cstheme="minorHAnsi"/>
          <w:color w:val="0B0C0C"/>
          <w:lang w:eastAsia="en-GB"/>
        </w:rPr>
      </w:pPr>
      <w:r w:rsidRPr="0025743F">
        <w:rPr>
          <w:rFonts w:eastAsia="Times New Roman" w:cstheme="minorHAnsi"/>
          <w:color w:val="0B0C0C"/>
          <w:lang w:eastAsia="en-GB"/>
        </w:rPr>
        <w:t>Parent who is a Ukrainian national or whose partner is a Ukrainian national; or</w:t>
      </w:r>
    </w:p>
    <w:p w14:paraId="33C95D75" w14:textId="77777777" w:rsidR="00030C94" w:rsidRPr="0025743F" w:rsidRDefault="00030C94" w:rsidP="00DD2840">
      <w:pPr>
        <w:numPr>
          <w:ilvl w:val="0"/>
          <w:numId w:val="2"/>
        </w:numPr>
        <w:shd w:val="clear" w:color="auto" w:fill="FFFFFF"/>
        <w:spacing w:after="75" w:line="240" w:lineRule="auto"/>
        <w:ind w:left="1020"/>
        <w:jc w:val="both"/>
        <w:rPr>
          <w:rFonts w:eastAsia="Times New Roman" w:cstheme="minorHAnsi"/>
          <w:color w:val="0B0C0C"/>
          <w:lang w:eastAsia="en-GB"/>
        </w:rPr>
      </w:pPr>
      <w:r w:rsidRPr="0025743F">
        <w:rPr>
          <w:rFonts w:eastAsia="Times New Roman" w:cstheme="minorHAnsi"/>
          <w:color w:val="0B0C0C"/>
          <w:lang w:eastAsia="en-GB"/>
        </w:rPr>
        <w:t>Fiancé(e) or proposed civil partner who is a Ukrainian national.</w:t>
      </w:r>
    </w:p>
    <w:p w14:paraId="4F133096" w14:textId="77777777" w:rsidR="00030C94" w:rsidRPr="0025743F" w:rsidRDefault="00030C94" w:rsidP="00030C94">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b/>
          <w:bCs/>
          <w:color w:val="0B0C0C"/>
          <w:lang w:eastAsia="en-GB"/>
        </w:rPr>
        <w:t>“Known sponsor”</w:t>
      </w:r>
      <w:r w:rsidRPr="0025743F">
        <w:rPr>
          <w:rFonts w:eastAsia="Times New Roman" w:cstheme="minorHAnsi"/>
          <w:color w:val="0B0C0C"/>
          <w:lang w:eastAsia="en-GB"/>
        </w:rPr>
        <w:t> means that the child’s parent or legal guardian should personally know the sponsor, and that their relationship with the sponsor should have started before the beginning of the conflict on 24 February 2022. In exceptional circumstances, the council may determine that the sponsor does not need to be personally known to the parent or legal guardian, for example, where the council judge that a child will be cared for appropriately by an adult relative who has been given day-to-day caring responsibility by the parent or legal guardian for their child and who will live with their child in the UK.</w:t>
      </w:r>
    </w:p>
    <w:p w14:paraId="2E3BD797" w14:textId="77777777" w:rsidR="00030C94" w:rsidRPr="0025743F" w:rsidRDefault="00030C94" w:rsidP="00030C94">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b/>
          <w:bCs/>
          <w:color w:val="0B0C0C"/>
          <w:lang w:eastAsia="en-GB"/>
        </w:rPr>
        <w:t>“Legal guardian”</w:t>
      </w:r>
      <w:r w:rsidRPr="0025743F">
        <w:rPr>
          <w:rFonts w:eastAsia="Times New Roman" w:cstheme="minorHAnsi"/>
          <w:color w:val="0B0C0C"/>
          <w:lang w:eastAsia="en-GB"/>
        </w:rPr>
        <w:t> refers to a guardian appointed by a court who has the same rights and responsibilities as parents in protecting the child’s assets and rights.</w:t>
      </w:r>
    </w:p>
    <w:p w14:paraId="48CA8150" w14:textId="77777777" w:rsidR="00030C94" w:rsidRPr="0025743F" w:rsidRDefault="00030C94" w:rsidP="00030C94">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b/>
          <w:bCs/>
          <w:color w:val="0B0C0C"/>
          <w:lang w:eastAsia="en-GB"/>
        </w:rPr>
        <w:t>“Parental responsibility”</w:t>
      </w:r>
      <w:r w:rsidRPr="0025743F">
        <w:rPr>
          <w:rFonts w:eastAsia="Times New Roman" w:cstheme="minorHAnsi"/>
          <w:color w:val="0B0C0C"/>
          <w:lang w:eastAsia="en-GB"/>
        </w:rPr>
        <w:t xml:space="preserve"> in England refers to the rights, duties, powers, </w:t>
      </w:r>
      <w:proofErr w:type="gramStart"/>
      <w:r w:rsidRPr="0025743F">
        <w:rPr>
          <w:rFonts w:eastAsia="Times New Roman" w:cstheme="minorHAnsi"/>
          <w:color w:val="0B0C0C"/>
          <w:lang w:eastAsia="en-GB"/>
        </w:rPr>
        <w:t>responsibilities</w:t>
      </w:r>
      <w:proofErr w:type="gramEnd"/>
      <w:r w:rsidRPr="0025743F">
        <w:rPr>
          <w:rFonts w:eastAsia="Times New Roman" w:cstheme="minorHAnsi"/>
          <w:color w:val="0B0C0C"/>
          <w:lang w:eastAsia="en-GB"/>
        </w:rPr>
        <w:t xml:space="preserve"> and authority which by law a parent of a child has in relation to the child and their property. It also includes the rights, </w:t>
      </w:r>
      <w:proofErr w:type="gramStart"/>
      <w:r w:rsidRPr="0025743F">
        <w:rPr>
          <w:rFonts w:eastAsia="Times New Roman" w:cstheme="minorHAnsi"/>
          <w:color w:val="0B0C0C"/>
          <w:lang w:eastAsia="en-GB"/>
        </w:rPr>
        <w:t>powers</w:t>
      </w:r>
      <w:proofErr w:type="gramEnd"/>
      <w:r w:rsidRPr="0025743F">
        <w:rPr>
          <w:rFonts w:eastAsia="Times New Roman" w:cstheme="minorHAnsi"/>
          <w:color w:val="0B0C0C"/>
          <w:lang w:eastAsia="en-GB"/>
        </w:rPr>
        <w:t xml:space="preserve"> and duties which a guardian of the child’s estate would have in relation to the child and their property.</w:t>
      </w:r>
    </w:p>
    <w:p w14:paraId="1BCFC284" w14:textId="77777777" w:rsidR="00030C94" w:rsidRPr="0025743F" w:rsidRDefault="00030C94" w:rsidP="00030C94">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b/>
          <w:bCs/>
          <w:color w:val="0B0C0C"/>
          <w:lang w:eastAsia="en-GB"/>
        </w:rPr>
        <w:t>“Sponsor” or “sponsors”</w:t>
      </w:r>
      <w:r w:rsidRPr="0025743F">
        <w:rPr>
          <w:rFonts w:eastAsia="Times New Roman" w:cstheme="minorHAnsi"/>
          <w:color w:val="0B0C0C"/>
          <w:lang w:eastAsia="en-GB"/>
        </w:rPr>
        <w:t> refers to an individual who has been approved to accommodate an individual or household from Ukraine under the “Homes for Ukraine” sponsorship scheme.</w:t>
      </w:r>
    </w:p>
    <w:p w14:paraId="52483D8B" w14:textId="77777777" w:rsidR="00030C94" w:rsidRDefault="00030C94" w:rsidP="00BB34C8">
      <w:pPr>
        <w:jc w:val="both"/>
      </w:pPr>
    </w:p>
    <w:p w14:paraId="7D9A348B" w14:textId="1DB1D24F" w:rsidR="00504D3A" w:rsidRDefault="00504D3A" w:rsidP="00BB34C8">
      <w:pPr>
        <w:jc w:val="both"/>
        <w:rPr>
          <w:b/>
          <w:bCs/>
        </w:rPr>
      </w:pPr>
      <w:r>
        <w:rPr>
          <w:b/>
          <w:bCs/>
        </w:rPr>
        <w:t>ELIGIBILITY CRITERIA</w:t>
      </w:r>
    </w:p>
    <w:p w14:paraId="49DDF1C5" w14:textId="442670AD" w:rsidR="00504D3A" w:rsidRDefault="00504D3A" w:rsidP="00BB34C8">
      <w:pPr>
        <w:jc w:val="both"/>
      </w:pPr>
      <w:r>
        <w:t xml:space="preserve">Where a child is not travelling with or joining a parent or legal </w:t>
      </w:r>
      <w:proofErr w:type="gramStart"/>
      <w:r>
        <w:t>guardian</w:t>
      </w:r>
      <w:proofErr w:type="gramEnd"/>
      <w:r>
        <w:t xml:space="preserve"> they must have an immediate family member who is Ukrainian, must have been resident in Ukraine before 01.01.2022 or have been born after that date.  Applications can be considered from Ukraine or any other country except the UK.  </w:t>
      </w:r>
    </w:p>
    <w:p w14:paraId="11BD6E39" w14:textId="59E682FF" w:rsidR="00504D3A" w:rsidRDefault="00504D3A" w:rsidP="00BB34C8">
      <w:pPr>
        <w:jc w:val="both"/>
      </w:pPr>
      <w:r>
        <w:lastRenderedPageBreak/>
        <w:t xml:space="preserve">Eligible children may include those who intend to be sponsored or hosted by an adult relative other than a parent or legal guardian, are accompanied by an adult relative and will both be living with a sponsor or in </w:t>
      </w:r>
      <w:proofErr w:type="spellStart"/>
      <w:r>
        <w:t>self contained</w:t>
      </w:r>
      <w:proofErr w:type="spellEnd"/>
      <w:r>
        <w:t xml:space="preserve"> accommodation provided by a sponsor who is not related to them and will not be accompanied by an adult relative and intend to be sponsored and hosted by a sponsor who is not related to them.  </w:t>
      </w:r>
    </w:p>
    <w:p w14:paraId="7B3C67EB" w14:textId="4A2699DC" w:rsidR="00504D3A" w:rsidRDefault="00504D3A" w:rsidP="00BB34C8">
      <w:pPr>
        <w:jc w:val="both"/>
      </w:pPr>
      <w:r>
        <w:t>The child or young person must have an approved sponsor who meets the eligibility requirements for a sponsor</w:t>
      </w:r>
      <w:r w:rsidR="00821F07">
        <w:t xml:space="preserve"> and has passed the necessary safeguarding checks prior to the child’s visa application is processed.</w:t>
      </w:r>
    </w:p>
    <w:p w14:paraId="45E96856" w14:textId="0C43BBDF" w:rsidR="00821F07" w:rsidRDefault="00821F07" w:rsidP="00BB34C8">
      <w:pPr>
        <w:jc w:val="both"/>
        <w:rPr>
          <w:b/>
          <w:bCs/>
        </w:rPr>
      </w:pPr>
      <w:r w:rsidRPr="00821F07">
        <w:rPr>
          <w:b/>
          <w:bCs/>
        </w:rPr>
        <w:t>SPONSOR ELIGIBILITY</w:t>
      </w:r>
    </w:p>
    <w:p w14:paraId="1D8B1AD4" w14:textId="3C0655B7" w:rsidR="00821F07" w:rsidRDefault="00821F07" w:rsidP="00BB34C8">
      <w:pPr>
        <w:jc w:val="both"/>
      </w:pPr>
      <w:r>
        <w:t xml:space="preserve">The sponsor should personally know the child’s parents or legal </w:t>
      </w:r>
      <w:proofErr w:type="gramStart"/>
      <w:r>
        <w:t>guardians, unless</w:t>
      </w:r>
      <w:proofErr w:type="gramEnd"/>
      <w:r>
        <w:t xml:space="preserve"> there are exceptional circumstances.  They should have known them before the conflict started on 24.02.2022.</w:t>
      </w:r>
    </w:p>
    <w:p w14:paraId="5A132898" w14:textId="3AFE8E8F" w:rsidR="00821F07" w:rsidRDefault="00821F07" w:rsidP="00BB34C8">
      <w:pPr>
        <w:jc w:val="both"/>
      </w:pPr>
      <w:r>
        <w:t xml:space="preserve">The Council is required to obtain evidence from the Sponsor of a suitable and pre-existing relationship between the sponsor and the parent or legal guardian.  The evidence could be in the form of letters, emails, photographs, social media activity prior to 24.02.2022.  </w:t>
      </w:r>
    </w:p>
    <w:p w14:paraId="52AFCAFB" w14:textId="3DC9CB93" w:rsidR="00821F07" w:rsidRDefault="00821F07" w:rsidP="00BB34C8">
      <w:pPr>
        <w:jc w:val="both"/>
      </w:pPr>
      <w:r>
        <w:t xml:space="preserve">NB The Council may determine that the Sponsor does not need to be personally known to the parent or legal guardian, </w:t>
      </w:r>
      <w:proofErr w:type="gramStart"/>
      <w:r>
        <w:t>e.g.</w:t>
      </w:r>
      <w:proofErr w:type="gramEnd"/>
      <w:r>
        <w:t xml:space="preserve"> where the Council judge that a child will be cared for appropriately by an adult relative who has been given the day to day caring responsibility by the parent or legal guardian for their child and who will live with their child in the UK.  </w:t>
      </w:r>
    </w:p>
    <w:p w14:paraId="014D15E6" w14:textId="2528E21C" w:rsidR="00504D3A" w:rsidRDefault="00396479" w:rsidP="00396479">
      <w:pPr>
        <w:jc w:val="both"/>
        <w:rPr>
          <w:rFonts w:eastAsia="Times New Roman" w:cstheme="minorHAnsi"/>
          <w:color w:val="0B0C0C"/>
          <w:lang w:eastAsia="en-GB"/>
        </w:rPr>
      </w:pPr>
      <w:r>
        <w:t>Councils can exercise discretion in these exceptional circumstances if they judge this to be in the best interests of the child.  Where exercising discretion the Council should consider w</w:t>
      </w:r>
      <w:r w:rsidR="00504D3A" w:rsidRPr="0025743F">
        <w:rPr>
          <w:rFonts w:eastAsia="Times New Roman" w:cstheme="minorHAnsi"/>
          <w:color w:val="0B0C0C"/>
          <w:lang w:eastAsia="en-GB"/>
        </w:rPr>
        <w:t>hether the sponsor will be living in the same property as the child and any accompanying relative</w:t>
      </w:r>
      <w:r>
        <w:rPr>
          <w:rFonts w:eastAsia="Times New Roman" w:cstheme="minorHAnsi"/>
          <w:color w:val="0B0C0C"/>
          <w:lang w:eastAsia="en-GB"/>
        </w:rPr>
        <w:t xml:space="preserve"> and w</w:t>
      </w:r>
      <w:r w:rsidR="00504D3A" w:rsidRPr="0025743F">
        <w:rPr>
          <w:rFonts w:eastAsia="Times New Roman" w:cstheme="minorHAnsi"/>
          <w:color w:val="0B0C0C"/>
          <w:lang w:eastAsia="en-GB"/>
        </w:rPr>
        <w:t>hether the child will be accompanied by an adult relative who will be staying with them for the duration of their time in the UK.</w:t>
      </w:r>
    </w:p>
    <w:p w14:paraId="458B0682" w14:textId="4838A655" w:rsidR="00396479" w:rsidRDefault="00396479" w:rsidP="00396479">
      <w:pPr>
        <w:shd w:val="clear" w:color="auto" w:fill="FFFFFF"/>
        <w:spacing w:after="75" w:line="240" w:lineRule="auto"/>
        <w:jc w:val="both"/>
        <w:rPr>
          <w:rFonts w:eastAsia="Times New Roman" w:cstheme="minorHAnsi"/>
          <w:color w:val="0B0C0C"/>
          <w:lang w:eastAsia="en-GB"/>
        </w:rPr>
      </w:pPr>
      <w:r>
        <w:rPr>
          <w:rFonts w:eastAsia="Times New Roman" w:cstheme="minorHAnsi"/>
          <w:color w:val="0B0C0C"/>
          <w:lang w:eastAsia="en-GB"/>
        </w:rPr>
        <w:t xml:space="preserve">The Sponsor must agree to care for the child for the whole 3 years of their permission to stay in the UK or until they turn 18.  NB if the child is 17.5 years or older there must be a sponsorship commitment for at least 6 months.  Where the child turns 18 during the 3 </w:t>
      </w:r>
      <w:proofErr w:type="gramStart"/>
      <w:r>
        <w:rPr>
          <w:rFonts w:eastAsia="Times New Roman" w:cstheme="minorHAnsi"/>
          <w:color w:val="0B0C0C"/>
          <w:lang w:eastAsia="en-GB"/>
        </w:rPr>
        <w:t>year</w:t>
      </w:r>
      <w:proofErr w:type="gramEnd"/>
      <w:r>
        <w:rPr>
          <w:rFonts w:eastAsia="Times New Roman" w:cstheme="minorHAnsi"/>
          <w:color w:val="0B0C0C"/>
          <w:lang w:eastAsia="en-GB"/>
        </w:rPr>
        <w:t xml:space="preserve"> stay, the sponsor should discuss with the parent or legal to inform them if they are able to continue to host the child post 18 years.  The sponsor is expected to support the young person with their transition to adult life if they are no longer able to care for them. </w:t>
      </w:r>
    </w:p>
    <w:p w14:paraId="0DC14666" w14:textId="4051E1B9" w:rsidR="00396479" w:rsidRDefault="00396479" w:rsidP="00396479">
      <w:pPr>
        <w:shd w:val="clear" w:color="auto" w:fill="FFFFFF"/>
        <w:spacing w:after="75" w:line="240" w:lineRule="auto"/>
        <w:jc w:val="both"/>
        <w:rPr>
          <w:rFonts w:eastAsia="Times New Roman" w:cstheme="minorHAnsi"/>
          <w:color w:val="0B0C0C"/>
          <w:lang w:eastAsia="en-GB"/>
        </w:rPr>
      </w:pPr>
      <w:r>
        <w:rPr>
          <w:rFonts w:eastAsia="Times New Roman" w:cstheme="minorHAnsi"/>
          <w:color w:val="0B0C0C"/>
          <w:lang w:eastAsia="en-GB"/>
        </w:rPr>
        <w:t>The Sponsor must commit to stay in the UK for the duration of the sponsorship agreement.</w:t>
      </w:r>
    </w:p>
    <w:p w14:paraId="55A877FB" w14:textId="7C015149" w:rsidR="00396479" w:rsidRDefault="00396479" w:rsidP="00396479">
      <w:pPr>
        <w:shd w:val="clear" w:color="auto" w:fill="FFFFFF"/>
        <w:spacing w:after="75" w:line="240" w:lineRule="auto"/>
        <w:jc w:val="both"/>
        <w:rPr>
          <w:rFonts w:eastAsia="Times New Roman" w:cstheme="minorHAnsi"/>
          <w:color w:val="0B0C0C"/>
          <w:lang w:eastAsia="en-GB"/>
        </w:rPr>
      </w:pPr>
      <w:r>
        <w:rPr>
          <w:rFonts w:eastAsia="Times New Roman" w:cstheme="minorHAnsi"/>
          <w:color w:val="0B0C0C"/>
          <w:lang w:eastAsia="en-GB"/>
        </w:rPr>
        <w:t xml:space="preserve">The Sponsor will need to pass all relevant safeguarding checks and be approved by the Council before the visa application is processed.  </w:t>
      </w:r>
    </w:p>
    <w:p w14:paraId="4D324234" w14:textId="1C229059" w:rsidR="00396479" w:rsidRDefault="00396479" w:rsidP="00396479">
      <w:pPr>
        <w:shd w:val="clear" w:color="auto" w:fill="FFFFFF"/>
        <w:spacing w:after="75" w:line="240" w:lineRule="auto"/>
        <w:jc w:val="both"/>
        <w:rPr>
          <w:rFonts w:eastAsia="Times New Roman" w:cstheme="minorHAnsi"/>
          <w:color w:val="0B0C0C"/>
          <w:lang w:eastAsia="en-GB"/>
        </w:rPr>
      </w:pPr>
    </w:p>
    <w:p w14:paraId="586AF0FA" w14:textId="4EC4C1FD" w:rsidR="00FB1EAD" w:rsidRPr="00BB34C8" w:rsidRDefault="00BB34C8" w:rsidP="00BB34C8">
      <w:pPr>
        <w:jc w:val="both"/>
        <w:rPr>
          <w:b/>
          <w:bCs/>
        </w:rPr>
      </w:pPr>
      <w:r w:rsidRPr="00BB34C8">
        <w:rPr>
          <w:b/>
          <w:bCs/>
        </w:rPr>
        <w:t xml:space="preserve">APPLICATIONS FROM SPONSORS </w:t>
      </w:r>
      <w:r w:rsidR="00FB1EAD" w:rsidRPr="00BB34C8">
        <w:rPr>
          <w:b/>
          <w:bCs/>
        </w:rPr>
        <w:t xml:space="preserve"> </w:t>
      </w:r>
    </w:p>
    <w:p w14:paraId="3646DE5B" w14:textId="4B2AE18F" w:rsidR="00BB34C8" w:rsidRDefault="00BB34C8" w:rsidP="00154A8C">
      <w:pPr>
        <w:jc w:val="both"/>
      </w:pPr>
      <w:r>
        <w:t xml:space="preserve">The sponsor must first undergo safeguarding checks before a child can begin their visa application.  </w:t>
      </w:r>
    </w:p>
    <w:p w14:paraId="0F27967E" w14:textId="40146A28" w:rsidR="00BB34C8" w:rsidRPr="00BB34C8" w:rsidRDefault="00BB34C8" w:rsidP="00154A8C">
      <w:pPr>
        <w:jc w:val="both"/>
        <w:rPr>
          <w:rFonts w:eastAsia="Times New Roman" w:cstheme="minorHAnsi"/>
          <w:color w:val="0B0C0C"/>
          <w:lang w:eastAsia="en-GB"/>
        </w:rPr>
      </w:pPr>
      <w:r>
        <w:t>The sponsor completes an online application form which was launched on 28.07.2022</w:t>
      </w:r>
      <w:r w:rsidR="00154A8C">
        <w:t xml:space="preserve">: </w:t>
      </w:r>
      <w:hyperlink r:id="rId12" w:history="1">
        <w:r w:rsidR="0025743F" w:rsidRPr="0025743F">
          <w:rPr>
            <w:rFonts w:eastAsia="Times New Roman" w:cstheme="minorHAnsi"/>
            <w:color w:val="1D70B8"/>
            <w:u w:val="single"/>
            <w:lang w:eastAsia="en-GB"/>
          </w:rPr>
          <w:t>new online application form for planned sponsors to complete</w:t>
        </w:r>
      </w:hyperlink>
      <w:r w:rsidR="0025743F" w:rsidRPr="0025743F">
        <w:rPr>
          <w:rFonts w:eastAsia="Times New Roman" w:cstheme="minorHAnsi"/>
          <w:color w:val="0B0C0C"/>
          <w:lang w:eastAsia="en-GB"/>
        </w:rPr>
        <w:t> </w:t>
      </w:r>
    </w:p>
    <w:p w14:paraId="2F7A902F" w14:textId="145C0786" w:rsidR="00BB34C8" w:rsidRDefault="00BB34C8" w:rsidP="00154A8C">
      <w:p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 xml:space="preserve">Visa applications from eligible children and young people commenced on 10.08.2022. The visa will allow the child or young person to live in the UK for up to 3 years and access education, healthcare, benefits, employment (as appropriate under the UK law) and other support.  </w:t>
      </w:r>
    </w:p>
    <w:p w14:paraId="299967D6" w14:textId="77777777" w:rsidR="00CB7660" w:rsidRDefault="00CB7660" w:rsidP="00154A8C">
      <w:pPr>
        <w:shd w:val="clear" w:color="auto" w:fill="FFFFFF"/>
        <w:spacing w:before="300" w:after="300" w:line="240" w:lineRule="auto"/>
        <w:jc w:val="both"/>
        <w:rPr>
          <w:rFonts w:eastAsia="Times New Roman" w:cstheme="minorHAnsi"/>
          <w:color w:val="0B0C0C"/>
          <w:lang w:eastAsia="en-GB"/>
        </w:rPr>
      </w:pPr>
    </w:p>
    <w:p w14:paraId="352C965C" w14:textId="30886719" w:rsidR="00B26B6E" w:rsidRDefault="00B26B6E" w:rsidP="00154A8C">
      <w:pPr>
        <w:shd w:val="clear" w:color="auto" w:fill="FFFFFF"/>
        <w:spacing w:before="300" w:after="300" w:line="240" w:lineRule="auto"/>
        <w:jc w:val="both"/>
        <w:rPr>
          <w:rFonts w:eastAsia="Times New Roman" w:cstheme="minorHAnsi"/>
          <w:b/>
          <w:bCs/>
          <w:color w:val="0B0C0C"/>
          <w:lang w:eastAsia="en-GB"/>
        </w:rPr>
      </w:pPr>
      <w:r w:rsidRPr="00B26B6E">
        <w:rPr>
          <w:rFonts w:eastAsia="Times New Roman" w:cstheme="minorHAnsi"/>
          <w:b/>
          <w:bCs/>
          <w:color w:val="0B0C0C"/>
          <w:lang w:eastAsia="en-GB"/>
        </w:rPr>
        <w:lastRenderedPageBreak/>
        <w:t>PARENTAL CONSENT</w:t>
      </w:r>
    </w:p>
    <w:p w14:paraId="02DCD521" w14:textId="766B9E71" w:rsidR="00B26B6E" w:rsidRDefault="00B26B6E" w:rsidP="00B26B6E">
      <w:p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 xml:space="preserve">The parent or legal guardian </w:t>
      </w:r>
      <w:r w:rsidR="00A641BD">
        <w:rPr>
          <w:rFonts w:eastAsia="Times New Roman" w:cstheme="minorHAnsi"/>
          <w:color w:val="0B0C0C"/>
          <w:lang w:eastAsia="en-GB"/>
        </w:rPr>
        <w:t>needs</w:t>
      </w:r>
      <w:r>
        <w:rPr>
          <w:rFonts w:eastAsia="Times New Roman" w:cstheme="minorHAnsi"/>
          <w:color w:val="0B0C0C"/>
          <w:lang w:eastAsia="en-GB"/>
        </w:rPr>
        <w:t xml:space="preserve"> to complete and sign the </w:t>
      </w:r>
      <w:hyperlink r:id="rId13" w:history="1">
        <w:r w:rsidRPr="0025743F">
          <w:rPr>
            <w:rFonts w:eastAsia="Times New Roman" w:cstheme="minorHAnsi"/>
            <w:color w:val="1D70B8"/>
            <w:u w:val="single"/>
            <w:lang w:eastAsia="en-GB"/>
          </w:rPr>
          <w:t>UK S</w:t>
        </w:r>
        <w:r w:rsidRPr="0025743F">
          <w:rPr>
            <w:rFonts w:eastAsia="Times New Roman" w:cstheme="minorHAnsi"/>
            <w:color w:val="1D70B8"/>
            <w:u w:val="single"/>
            <w:lang w:eastAsia="en-GB"/>
          </w:rPr>
          <w:t>p</w:t>
        </w:r>
        <w:r w:rsidRPr="0025743F">
          <w:rPr>
            <w:rFonts w:eastAsia="Times New Roman" w:cstheme="minorHAnsi"/>
            <w:color w:val="1D70B8"/>
            <w:u w:val="single"/>
            <w:lang w:eastAsia="en-GB"/>
          </w:rPr>
          <w:t>onsorship Arrangement Consent Form</w:t>
        </w:r>
      </w:hyperlink>
      <w:r w:rsidRPr="0025743F">
        <w:rPr>
          <w:rFonts w:eastAsia="Times New Roman" w:cstheme="minorHAnsi"/>
          <w:color w:val="0B0C0C"/>
          <w:lang w:eastAsia="en-GB"/>
        </w:rPr>
        <w:t> </w:t>
      </w:r>
    </w:p>
    <w:p w14:paraId="19AA47C5" w14:textId="70CACF98" w:rsidR="00B40E05" w:rsidRDefault="00B40E05" w:rsidP="00B26B6E">
      <w:p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 xml:space="preserve">The form will </w:t>
      </w:r>
    </w:p>
    <w:p w14:paraId="6B7DE3C9" w14:textId="2F8ADDE0" w:rsidR="00321DDF" w:rsidRPr="00B40E05" w:rsidRDefault="00321DDF" w:rsidP="00DD2840">
      <w:pPr>
        <w:pStyle w:val="ListParagraph"/>
        <w:numPr>
          <w:ilvl w:val="0"/>
          <w:numId w:val="4"/>
        </w:numPr>
        <w:shd w:val="clear" w:color="auto" w:fill="FFFFFF"/>
        <w:spacing w:before="300" w:after="300" w:line="240" w:lineRule="auto"/>
        <w:jc w:val="both"/>
        <w:rPr>
          <w:rFonts w:eastAsia="Times New Roman" w:cstheme="minorHAnsi"/>
          <w:color w:val="0B0C0C"/>
          <w:lang w:eastAsia="en-GB"/>
        </w:rPr>
      </w:pPr>
      <w:r w:rsidRPr="00B40E05">
        <w:rPr>
          <w:rFonts w:eastAsia="Times New Roman" w:cstheme="minorHAnsi"/>
          <w:color w:val="0B0C0C"/>
          <w:lang w:eastAsia="en-GB"/>
        </w:rPr>
        <w:t xml:space="preserve">evidence that the parent believes that it is in their child’s best interests to come to the UK and stay with the known sponsor.  If the child is travelling or staying with </w:t>
      </w:r>
      <w:r w:rsidR="00B70F52" w:rsidRPr="00B40E05">
        <w:rPr>
          <w:rFonts w:eastAsia="Times New Roman" w:cstheme="minorHAnsi"/>
          <w:color w:val="0B0C0C"/>
          <w:lang w:eastAsia="en-GB"/>
        </w:rPr>
        <w:t>an adult relative or other person</w:t>
      </w:r>
      <w:r w:rsidR="00DC61ED" w:rsidRPr="00B40E05">
        <w:rPr>
          <w:rFonts w:eastAsia="Times New Roman" w:cstheme="minorHAnsi"/>
          <w:color w:val="0B0C0C"/>
          <w:lang w:eastAsia="en-GB"/>
        </w:rPr>
        <w:t xml:space="preserve">, or staying with a known sponsor, the parent will confirm that they understand that they w8ill have day to day responsibility for the care of their child and make </w:t>
      </w:r>
      <w:proofErr w:type="gramStart"/>
      <w:r w:rsidR="00DC61ED" w:rsidRPr="00B40E05">
        <w:rPr>
          <w:rFonts w:eastAsia="Times New Roman" w:cstheme="minorHAnsi"/>
          <w:color w:val="0B0C0C"/>
          <w:lang w:eastAsia="en-GB"/>
        </w:rPr>
        <w:t>every day</w:t>
      </w:r>
      <w:proofErr w:type="gramEnd"/>
      <w:r w:rsidR="00DC61ED" w:rsidRPr="00B40E05">
        <w:rPr>
          <w:rFonts w:eastAsia="Times New Roman" w:cstheme="minorHAnsi"/>
          <w:color w:val="0B0C0C"/>
          <w:lang w:eastAsia="en-GB"/>
        </w:rPr>
        <w:t xml:space="preserve"> decisions regarding their child’s education and health.  </w:t>
      </w:r>
    </w:p>
    <w:p w14:paraId="42A6F509" w14:textId="4D31E2D3" w:rsidR="00B26B6E" w:rsidRPr="00B40E05" w:rsidRDefault="00A87CFF" w:rsidP="00DD2840">
      <w:pPr>
        <w:pStyle w:val="ListParagraph"/>
        <w:numPr>
          <w:ilvl w:val="0"/>
          <w:numId w:val="4"/>
        </w:numPr>
        <w:shd w:val="clear" w:color="auto" w:fill="FFFFFF"/>
        <w:spacing w:before="300" w:after="300" w:line="240" w:lineRule="auto"/>
        <w:jc w:val="both"/>
        <w:rPr>
          <w:rFonts w:eastAsia="Times New Roman" w:cstheme="minorHAnsi"/>
          <w:color w:val="0B0C0C"/>
          <w:lang w:eastAsia="en-GB"/>
        </w:rPr>
      </w:pPr>
      <w:r w:rsidRPr="00B40E05">
        <w:rPr>
          <w:rFonts w:eastAsia="Times New Roman" w:cstheme="minorHAnsi"/>
          <w:color w:val="0B0C0C"/>
          <w:lang w:eastAsia="en-GB"/>
        </w:rPr>
        <w:t>confirm that the</w:t>
      </w:r>
      <w:r w:rsidR="00B40E05" w:rsidRPr="00B40E05">
        <w:rPr>
          <w:rFonts w:eastAsia="Times New Roman" w:cstheme="minorHAnsi"/>
          <w:color w:val="0B0C0C"/>
          <w:lang w:eastAsia="en-GB"/>
        </w:rPr>
        <w:t xml:space="preserve"> parent or legal guardian has </w:t>
      </w:r>
      <w:r w:rsidRPr="00B40E05">
        <w:rPr>
          <w:rFonts w:eastAsia="Times New Roman" w:cstheme="minorHAnsi"/>
          <w:color w:val="0B0C0C"/>
          <w:lang w:eastAsia="en-GB"/>
        </w:rPr>
        <w:t xml:space="preserve">discussed any specific needs of their child, including medical, </w:t>
      </w:r>
      <w:proofErr w:type="gramStart"/>
      <w:r w:rsidRPr="00B40E05">
        <w:rPr>
          <w:rFonts w:eastAsia="Times New Roman" w:cstheme="minorHAnsi"/>
          <w:color w:val="0B0C0C"/>
          <w:lang w:eastAsia="en-GB"/>
        </w:rPr>
        <w:t>developmental</w:t>
      </w:r>
      <w:proofErr w:type="gramEnd"/>
      <w:r w:rsidRPr="00B40E05">
        <w:rPr>
          <w:rFonts w:eastAsia="Times New Roman" w:cstheme="minorHAnsi"/>
          <w:color w:val="0B0C0C"/>
          <w:lang w:eastAsia="en-GB"/>
        </w:rPr>
        <w:t xml:space="preserve"> and special adjustment needs, and that the sponsor or adult relative is able to meet these needs.   </w:t>
      </w:r>
    </w:p>
    <w:p w14:paraId="0A60313E" w14:textId="563A809F" w:rsidR="00C55719" w:rsidRPr="00B40E05" w:rsidRDefault="00C55719" w:rsidP="00DD2840">
      <w:pPr>
        <w:pStyle w:val="ListParagraph"/>
        <w:numPr>
          <w:ilvl w:val="0"/>
          <w:numId w:val="4"/>
        </w:numPr>
        <w:shd w:val="clear" w:color="auto" w:fill="FFFFFF"/>
        <w:spacing w:before="300" w:after="300" w:line="240" w:lineRule="auto"/>
        <w:jc w:val="both"/>
        <w:rPr>
          <w:rFonts w:eastAsia="Times New Roman" w:cstheme="minorHAnsi"/>
          <w:color w:val="0B0C0C"/>
          <w:lang w:eastAsia="en-GB"/>
        </w:rPr>
      </w:pPr>
      <w:r w:rsidRPr="00B40E05">
        <w:rPr>
          <w:rFonts w:eastAsia="Times New Roman" w:cstheme="minorHAnsi"/>
          <w:color w:val="0B0C0C"/>
          <w:lang w:eastAsia="en-GB"/>
        </w:rPr>
        <w:t>outline the parent or legal guardian’s contact details.  The Council must check that the parent or legal guardian agrees to the sponsorship agreements and can be contacted if there are any changes in the child’s circumstances.</w:t>
      </w:r>
    </w:p>
    <w:p w14:paraId="43311A41" w14:textId="406A0A1C" w:rsidR="00C55719" w:rsidRPr="00B40E05" w:rsidRDefault="00C55719" w:rsidP="00DD2840">
      <w:pPr>
        <w:pStyle w:val="ListParagraph"/>
        <w:numPr>
          <w:ilvl w:val="0"/>
          <w:numId w:val="4"/>
        </w:numPr>
        <w:shd w:val="clear" w:color="auto" w:fill="FFFFFF"/>
        <w:spacing w:before="300" w:after="300" w:line="240" w:lineRule="auto"/>
        <w:jc w:val="both"/>
        <w:rPr>
          <w:rFonts w:eastAsia="Times New Roman" w:cstheme="minorHAnsi"/>
          <w:color w:val="0B0C0C"/>
          <w:lang w:eastAsia="en-GB"/>
        </w:rPr>
      </w:pPr>
      <w:r w:rsidRPr="00B40E05">
        <w:rPr>
          <w:rFonts w:eastAsia="Times New Roman" w:cstheme="minorHAnsi"/>
          <w:color w:val="0B0C0C"/>
          <w:lang w:eastAsia="en-GB"/>
        </w:rPr>
        <w:t>confirm whether any adult relative will also be staying with the sponsor.</w:t>
      </w:r>
    </w:p>
    <w:p w14:paraId="3BA3FFC1" w14:textId="0E64D958" w:rsidR="00C55719" w:rsidRDefault="00C17460" w:rsidP="00DD2840">
      <w:pPr>
        <w:pStyle w:val="ListParagraph"/>
        <w:numPr>
          <w:ilvl w:val="0"/>
          <w:numId w:val="4"/>
        </w:numPr>
        <w:shd w:val="clear" w:color="auto" w:fill="FFFFFF"/>
        <w:spacing w:before="300" w:after="300" w:line="240" w:lineRule="auto"/>
        <w:jc w:val="both"/>
        <w:rPr>
          <w:rFonts w:eastAsia="Times New Roman" w:cstheme="minorHAnsi"/>
          <w:color w:val="0B0C0C"/>
          <w:lang w:eastAsia="en-GB"/>
        </w:rPr>
      </w:pPr>
      <w:r w:rsidRPr="00B40E05">
        <w:rPr>
          <w:rFonts w:eastAsia="Times New Roman" w:cstheme="minorHAnsi"/>
          <w:color w:val="0B0C0C"/>
          <w:lang w:eastAsia="en-GB"/>
        </w:rPr>
        <w:t>include their child’s next of kin contact details – who can be contacted in emergencies if the parent or legal guardian cannot be reached.</w:t>
      </w:r>
    </w:p>
    <w:p w14:paraId="4DF2B260" w14:textId="72F14C47" w:rsidR="00B40E05" w:rsidRDefault="00B40E05" w:rsidP="00DD2840">
      <w:pPr>
        <w:pStyle w:val="ListParagraph"/>
        <w:numPr>
          <w:ilvl w:val="0"/>
          <w:numId w:val="4"/>
        </w:num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 xml:space="preserve">The child’s </w:t>
      </w:r>
      <w:proofErr w:type="gramStart"/>
      <w:r>
        <w:rPr>
          <w:rFonts w:eastAsia="Times New Roman" w:cstheme="minorHAnsi"/>
          <w:color w:val="0B0C0C"/>
          <w:lang w:eastAsia="en-GB"/>
        </w:rPr>
        <w:t>details</w:t>
      </w:r>
      <w:proofErr w:type="gramEnd"/>
    </w:p>
    <w:p w14:paraId="2E0832F6" w14:textId="0647C536" w:rsidR="00B40E05" w:rsidRDefault="00D20B67" w:rsidP="00DD2840">
      <w:pPr>
        <w:pStyle w:val="ListParagraph"/>
        <w:numPr>
          <w:ilvl w:val="0"/>
          <w:numId w:val="4"/>
        </w:num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 xml:space="preserve">Outline how the parent or legal guardian knows the </w:t>
      </w:r>
      <w:proofErr w:type="gramStart"/>
      <w:r>
        <w:rPr>
          <w:rFonts w:eastAsia="Times New Roman" w:cstheme="minorHAnsi"/>
          <w:color w:val="0B0C0C"/>
          <w:lang w:eastAsia="en-GB"/>
        </w:rPr>
        <w:t>sponsor</w:t>
      </w:r>
      <w:proofErr w:type="gramEnd"/>
    </w:p>
    <w:p w14:paraId="0A6567C9" w14:textId="0A87E9F1" w:rsidR="00D20B67" w:rsidRDefault="00D20B67" w:rsidP="00DD2840">
      <w:pPr>
        <w:pStyle w:val="ListParagraph"/>
        <w:numPr>
          <w:ilvl w:val="0"/>
          <w:numId w:val="4"/>
        </w:num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 xml:space="preserve">Confirm that they have discussed with the sponsor and the adult relative (where applicable) financial responsibility for their child for the duration of their stay in the UK. </w:t>
      </w:r>
    </w:p>
    <w:p w14:paraId="1B266BC4" w14:textId="3F9274BF" w:rsidR="00D20B67" w:rsidRDefault="00637D11" w:rsidP="00DD2840">
      <w:pPr>
        <w:pStyle w:val="ListParagraph"/>
        <w:numPr>
          <w:ilvl w:val="0"/>
          <w:numId w:val="4"/>
        </w:num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Confirm that if the parent or legal guardian wants to end the sponsorship arrangement early, they will notify the sponsor, who will alert the Council</w:t>
      </w:r>
      <w:r w:rsidR="007D6E94">
        <w:rPr>
          <w:rFonts w:eastAsia="Times New Roman" w:cstheme="minorHAnsi"/>
          <w:color w:val="0B0C0C"/>
          <w:lang w:eastAsia="en-GB"/>
        </w:rPr>
        <w:t>. (Please see ‘Ending of Sponsorship Arrangement’)</w:t>
      </w:r>
    </w:p>
    <w:p w14:paraId="5386F7EC" w14:textId="370A1B90" w:rsidR="00B26B6E" w:rsidRPr="00152C69" w:rsidRDefault="007D6E94" w:rsidP="00DD2840">
      <w:pPr>
        <w:pStyle w:val="ListParagraph"/>
        <w:numPr>
          <w:ilvl w:val="0"/>
          <w:numId w:val="5"/>
        </w:numPr>
        <w:shd w:val="clear" w:color="auto" w:fill="FFFFFF"/>
        <w:spacing w:before="300" w:after="75" w:line="240" w:lineRule="auto"/>
        <w:jc w:val="both"/>
        <w:rPr>
          <w:rFonts w:eastAsia="Times New Roman" w:cstheme="minorHAnsi"/>
          <w:lang w:eastAsia="en-GB"/>
        </w:rPr>
      </w:pPr>
      <w:r w:rsidRPr="00152C69">
        <w:rPr>
          <w:rFonts w:eastAsia="Times New Roman" w:cstheme="minorHAnsi"/>
          <w:lang w:eastAsia="en-GB"/>
        </w:rPr>
        <w:t xml:space="preserve">Confirm that they understand the Council may need to take responsibility for </w:t>
      </w:r>
      <w:proofErr w:type="gramStart"/>
      <w:r w:rsidRPr="00152C69">
        <w:rPr>
          <w:rFonts w:eastAsia="Times New Roman" w:cstheme="minorHAnsi"/>
          <w:lang w:eastAsia="en-GB"/>
        </w:rPr>
        <w:t>making arrangements</w:t>
      </w:r>
      <w:proofErr w:type="gramEnd"/>
      <w:r w:rsidRPr="00152C69">
        <w:rPr>
          <w:rFonts w:eastAsia="Times New Roman" w:cstheme="minorHAnsi"/>
          <w:lang w:eastAsia="en-GB"/>
        </w:rPr>
        <w:t xml:space="preserve"> for their child’s care for safeguarding purposes if the sponsorship arrangement ends before the child turns 18</w:t>
      </w:r>
      <w:r w:rsidR="00152C69" w:rsidRPr="00152C69">
        <w:rPr>
          <w:rFonts w:eastAsia="Times New Roman" w:cstheme="minorHAnsi"/>
          <w:lang w:eastAsia="en-GB"/>
        </w:rPr>
        <w:t xml:space="preserve"> (Please see </w:t>
      </w:r>
      <w:r w:rsidR="00B26B6E" w:rsidRPr="00152C69">
        <w:rPr>
          <w:rFonts w:eastAsia="Times New Roman" w:cstheme="minorHAnsi"/>
          <w:lang w:eastAsia="en-GB"/>
        </w:rPr>
        <w:t>‘Sponsorship breakdown’).</w:t>
      </w:r>
    </w:p>
    <w:p w14:paraId="7BE1E9CE" w14:textId="21E331F6" w:rsidR="00B26B6E" w:rsidRPr="00152C69" w:rsidRDefault="00B26B6E" w:rsidP="00DD2840">
      <w:pPr>
        <w:numPr>
          <w:ilvl w:val="0"/>
          <w:numId w:val="5"/>
        </w:numPr>
        <w:shd w:val="clear" w:color="auto" w:fill="FFFFFF"/>
        <w:spacing w:after="75" w:line="240" w:lineRule="auto"/>
        <w:jc w:val="both"/>
        <w:rPr>
          <w:rFonts w:eastAsia="Times New Roman" w:cstheme="minorHAnsi"/>
          <w:lang w:eastAsia="en-GB"/>
        </w:rPr>
      </w:pPr>
      <w:r w:rsidRPr="00152C69">
        <w:rPr>
          <w:rFonts w:eastAsia="Times New Roman" w:cstheme="minorHAnsi"/>
          <w:lang w:eastAsia="en-GB"/>
        </w:rPr>
        <w:t>Confirm that they understand the UK Government will make every effort to facilitate the return of their child to Ukraine once martial law ends there, in accordance with their wishes and the best interests of their child.</w:t>
      </w:r>
    </w:p>
    <w:p w14:paraId="24D37235" w14:textId="0AA070EC" w:rsidR="00B26B6E" w:rsidRPr="00152C69" w:rsidRDefault="00032DDD" w:rsidP="00DD2840">
      <w:pPr>
        <w:numPr>
          <w:ilvl w:val="0"/>
          <w:numId w:val="5"/>
        </w:numPr>
        <w:shd w:val="clear" w:color="auto" w:fill="FFFFFF"/>
        <w:spacing w:after="75" w:line="240" w:lineRule="auto"/>
        <w:rPr>
          <w:rFonts w:eastAsia="Times New Roman" w:cstheme="minorHAnsi"/>
          <w:lang w:eastAsia="en-GB"/>
        </w:rPr>
      </w:pPr>
      <w:r>
        <w:rPr>
          <w:rFonts w:eastAsia="Times New Roman" w:cstheme="minorHAnsi"/>
          <w:lang w:eastAsia="en-GB"/>
        </w:rPr>
        <w:t>Confirm i</w:t>
      </w:r>
      <w:r w:rsidR="00B26B6E" w:rsidRPr="00152C69">
        <w:rPr>
          <w:rFonts w:eastAsia="Times New Roman" w:cstheme="minorHAnsi"/>
          <w:lang w:eastAsia="en-GB"/>
        </w:rPr>
        <w:t>f their child will be traveling alone or with an adult relative.</w:t>
      </w:r>
    </w:p>
    <w:p w14:paraId="78546AD0" w14:textId="4E9122B3" w:rsidR="00032DDD" w:rsidRDefault="00032DDD" w:rsidP="00B26B6E">
      <w:pPr>
        <w:shd w:val="clear" w:color="auto" w:fill="FFFFFF"/>
        <w:spacing w:before="300" w:after="300" w:line="240" w:lineRule="auto"/>
        <w:rPr>
          <w:rFonts w:eastAsia="Times New Roman" w:cstheme="minorHAnsi"/>
          <w:lang w:eastAsia="en-GB"/>
        </w:rPr>
      </w:pPr>
      <w:r>
        <w:rPr>
          <w:rFonts w:eastAsia="Times New Roman" w:cstheme="minorHAnsi"/>
          <w:lang w:eastAsia="en-GB"/>
        </w:rPr>
        <w:t xml:space="preserve">Both consent forms must be completed and signed by at least on parent or legal guardian. </w:t>
      </w:r>
    </w:p>
    <w:p w14:paraId="30ED0A04" w14:textId="2BA5AE31" w:rsidR="00032DDD" w:rsidRDefault="00032DDD" w:rsidP="00B26B6E">
      <w:pPr>
        <w:shd w:val="clear" w:color="auto" w:fill="FFFFFF"/>
        <w:spacing w:before="300" w:after="300" w:line="240" w:lineRule="auto"/>
        <w:rPr>
          <w:rFonts w:eastAsia="Times New Roman" w:cstheme="minorHAnsi"/>
          <w:lang w:eastAsia="en-GB"/>
        </w:rPr>
      </w:pPr>
      <w:r>
        <w:rPr>
          <w:rFonts w:eastAsia="Times New Roman" w:cstheme="minorHAnsi"/>
          <w:lang w:eastAsia="en-GB"/>
        </w:rPr>
        <w:t xml:space="preserve">The completed forms </w:t>
      </w:r>
      <w:r w:rsidR="0081491C">
        <w:rPr>
          <w:rFonts w:eastAsia="Times New Roman" w:cstheme="minorHAnsi"/>
          <w:lang w:eastAsia="en-GB"/>
        </w:rPr>
        <w:t>will be sent by the sponsor or applicant to the Home Office.</w:t>
      </w:r>
    </w:p>
    <w:p w14:paraId="0E18671E" w14:textId="3723BE88" w:rsidR="0081491C" w:rsidRDefault="0081491C" w:rsidP="00B26B6E">
      <w:pPr>
        <w:shd w:val="clear" w:color="auto" w:fill="FFFFFF"/>
        <w:spacing w:before="300" w:after="300" w:line="240" w:lineRule="auto"/>
        <w:rPr>
          <w:rFonts w:eastAsia="Times New Roman" w:cstheme="minorHAnsi"/>
          <w:lang w:eastAsia="en-GB"/>
        </w:rPr>
      </w:pPr>
      <w:r>
        <w:rPr>
          <w:rFonts w:eastAsia="Times New Roman" w:cstheme="minorHAnsi"/>
          <w:lang w:eastAsia="en-GB"/>
        </w:rPr>
        <w:t xml:space="preserve">The Home Office then sends the information to the Council </w:t>
      </w:r>
      <w:r w:rsidR="002334E6">
        <w:rPr>
          <w:rFonts w:eastAsia="Times New Roman" w:cstheme="minorHAnsi"/>
          <w:lang w:eastAsia="en-GB"/>
        </w:rPr>
        <w:t>requesting that they carry out the Sponsor safeguarding checks.</w:t>
      </w:r>
    </w:p>
    <w:p w14:paraId="1865089F" w14:textId="2AE70514" w:rsidR="00B26B6E" w:rsidRPr="00CF593A" w:rsidRDefault="00B26B6E" w:rsidP="00B26B6E">
      <w:pPr>
        <w:shd w:val="clear" w:color="auto" w:fill="FFFFFF"/>
        <w:spacing w:before="300" w:after="300" w:line="240" w:lineRule="auto"/>
        <w:rPr>
          <w:rFonts w:eastAsia="Times New Roman" w:cstheme="minorHAnsi"/>
          <w:lang w:eastAsia="en-GB"/>
        </w:rPr>
      </w:pPr>
      <w:r w:rsidRPr="00CF593A">
        <w:rPr>
          <w:rFonts w:eastAsia="Times New Roman" w:cstheme="minorHAnsi"/>
          <w:lang w:eastAsia="en-GB"/>
        </w:rPr>
        <w:t xml:space="preserve">If the parent or legal guardian is applying for more than one child, then they must provide new documents for each child. </w:t>
      </w:r>
    </w:p>
    <w:p w14:paraId="7BBA9DE3" w14:textId="3FEF9F7F" w:rsidR="008B5FE2" w:rsidRDefault="008B5FE2" w:rsidP="00B26B6E">
      <w:pPr>
        <w:shd w:val="clear" w:color="auto" w:fill="FFFFFF"/>
        <w:spacing w:before="300" w:after="300" w:line="240" w:lineRule="auto"/>
        <w:rPr>
          <w:rFonts w:eastAsia="Times New Roman" w:cstheme="minorHAnsi"/>
          <w:lang w:eastAsia="en-GB"/>
        </w:rPr>
      </w:pPr>
      <w:r w:rsidRPr="00CF593A">
        <w:rPr>
          <w:rFonts w:eastAsia="Times New Roman" w:cstheme="minorHAnsi"/>
          <w:lang w:eastAsia="en-GB"/>
        </w:rPr>
        <w:t>The Council is responsible</w:t>
      </w:r>
      <w:r w:rsidR="001762A6">
        <w:rPr>
          <w:rFonts w:eastAsia="Times New Roman" w:cstheme="minorHAnsi"/>
          <w:lang w:eastAsia="en-GB"/>
        </w:rPr>
        <w:t xml:space="preserve"> for</w:t>
      </w:r>
      <w:r w:rsidRPr="00CF593A">
        <w:rPr>
          <w:rFonts w:eastAsia="Times New Roman" w:cstheme="minorHAnsi"/>
          <w:lang w:eastAsia="en-GB"/>
        </w:rPr>
        <w:t xml:space="preserve"> verifying the notarised </w:t>
      </w:r>
      <w:r w:rsidR="00425E97" w:rsidRPr="00CF593A">
        <w:rPr>
          <w:rFonts w:eastAsia="Times New Roman" w:cstheme="minorHAnsi"/>
          <w:lang w:eastAsia="en-GB"/>
        </w:rPr>
        <w:t>documents and</w:t>
      </w:r>
      <w:r w:rsidR="00CF593A" w:rsidRPr="00CF593A">
        <w:rPr>
          <w:rFonts w:eastAsia="Times New Roman" w:cstheme="minorHAnsi"/>
          <w:lang w:eastAsia="en-GB"/>
        </w:rPr>
        <w:t xml:space="preserve"> can do this by </w:t>
      </w:r>
      <w:r w:rsidRPr="00CF593A">
        <w:rPr>
          <w:rFonts w:eastAsia="Times New Roman" w:cstheme="minorHAnsi"/>
          <w:lang w:eastAsia="en-GB"/>
        </w:rPr>
        <w:t>visual assurance</w:t>
      </w:r>
      <w:r w:rsidR="00CF593A" w:rsidRPr="00CF593A">
        <w:rPr>
          <w:rFonts w:eastAsia="Times New Roman" w:cstheme="minorHAnsi"/>
          <w:lang w:eastAsia="en-GB"/>
        </w:rPr>
        <w:t xml:space="preserve"> but must also contact the parent or legal guardian as part of the Sponsor Suitability Assessment.</w:t>
      </w:r>
    </w:p>
    <w:p w14:paraId="5935FD23" w14:textId="77777777" w:rsidR="004B3F2E" w:rsidRPr="00CF593A" w:rsidRDefault="004B3F2E" w:rsidP="00B26B6E">
      <w:pPr>
        <w:shd w:val="clear" w:color="auto" w:fill="FFFFFF"/>
        <w:spacing w:before="300" w:after="300" w:line="240" w:lineRule="auto"/>
        <w:rPr>
          <w:rFonts w:eastAsia="Times New Roman" w:cstheme="minorHAnsi"/>
          <w:lang w:eastAsia="en-GB"/>
        </w:rPr>
      </w:pPr>
    </w:p>
    <w:p w14:paraId="5D54CC9F" w14:textId="3E3C9086" w:rsidR="00BB34C8" w:rsidRDefault="00BB34C8" w:rsidP="00154A8C">
      <w:pPr>
        <w:shd w:val="clear" w:color="auto" w:fill="FFFFFF"/>
        <w:spacing w:before="300" w:after="300" w:line="240" w:lineRule="auto"/>
        <w:jc w:val="both"/>
        <w:rPr>
          <w:rFonts w:eastAsia="Times New Roman" w:cstheme="minorHAnsi"/>
          <w:b/>
          <w:bCs/>
          <w:color w:val="0B0C0C"/>
          <w:lang w:eastAsia="en-GB"/>
        </w:rPr>
      </w:pPr>
      <w:r w:rsidRPr="00BB34C8">
        <w:rPr>
          <w:rFonts w:eastAsia="Times New Roman" w:cstheme="minorHAnsi"/>
          <w:b/>
          <w:bCs/>
          <w:color w:val="0B0C0C"/>
          <w:lang w:eastAsia="en-GB"/>
        </w:rPr>
        <w:lastRenderedPageBreak/>
        <w:t>PRE-ARRIVAL CHECKS</w:t>
      </w:r>
    </w:p>
    <w:p w14:paraId="5BC1561B" w14:textId="0E5DCAC0" w:rsidR="000C3D09" w:rsidRDefault="000C3D09" w:rsidP="00154A8C">
      <w:p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Security checks will be completed in respect of the child / young person and any accompanying adults before they are considered for a visa.  The checks will include initial criminal records checks against all adult sponsors’ households.</w:t>
      </w:r>
    </w:p>
    <w:p w14:paraId="34814869" w14:textId="3F37D229" w:rsidR="00BB34C8" w:rsidRDefault="000C3D09" w:rsidP="00154A8C">
      <w:p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 xml:space="preserve">The outcome of these checks will be reported to the Council via the portal ‘Foundry’.  </w:t>
      </w:r>
    </w:p>
    <w:p w14:paraId="3601D809" w14:textId="0E6C297B" w:rsidR="00154A8C" w:rsidRPr="001762A6" w:rsidRDefault="000C3D09" w:rsidP="001762A6">
      <w:p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 xml:space="preserve">The Council is required to undertake eligibility and suitability checks on the prospective sponsors prior to approval of them as sponsors for the eligible child.  </w:t>
      </w:r>
    </w:p>
    <w:p w14:paraId="70C97CCA" w14:textId="6A395F17" w:rsidR="000C3D09" w:rsidRPr="00774733" w:rsidRDefault="000C3D09" w:rsidP="0025743F">
      <w:pPr>
        <w:shd w:val="clear" w:color="auto" w:fill="FFFFFF"/>
        <w:spacing w:before="300" w:after="300" w:line="240" w:lineRule="auto"/>
        <w:rPr>
          <w:rFonts w:eastAsia="Times New Roman" w:cstheme="minorHAnsi"/>
          <w:b/>
          <w:bCs/>
          <w:color w:val="0B0C0C"/>
          <w:lang w:eastAsia="en-GB"/>
        </w:rPr>
      </w:pPr>
      <w:r w:rsidRPr="00774733">
        <w:rPr>
          <w:rFonts w:eastAsia="Times New Roman" w:cstheme="minorHAnsi"/>
          <w:b/>
          <w:bCs/>
          <w:color w:val="0B0C0C"/>
          <w:lang w:eastAsia="en-GB"/>
        </w:rPr>
        <w:t>APPLICATION PROCESS</w:t>
      </w:r>
    </w:p>
    <w:p w14:paraId="38C905EC" w14:textId="431C53AB" w:rsidR="000C3D09" w:rsidRDefault="00774733" w:rsidP="00154A8C">
      <w:p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The sponsor will first complete the online application form and will also upload two forms of parental or legal guardian consent.  The consent relates to the child leaving Ukraine which is notarised by an authority approved by the Ukrainian Government.  The sponsor should n</w:t>
      </w:r>
      <w:r w:rsidR="00B627F0">
        <w:rPr>
          <w:rFonts w:eastAsia="Times New Roman" w:cstheme="minorHAnsi"/>
          <w:color w:val="0B0C0C"/>
          <w:lang w:eastAsia="en-GB"/>
        </w:rPr>
        <w:t>o</w:t>
      </w:r>
      <w:r>
        <w:rPr>
          <w:rFonts w:eastAsia="Times New Roman" w:cstheme="minorHAnsi"/>
          <w:color w:val="0B0C0C"/>
          <w:lang w:eastAsia="en-GB"/>
        </w:rPr>
        <w:t>t apply without both parental consent forms.</w:t>
      </w:r>
    </w:p>
    <w:p w14:paraId="79654FDC" w14:textId="07851178" w:rsidR="00774733" w:rsidRDefault="00774733" w:rsidP="00154A8C">
      <w:p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 xml:space="preserve">Once the sponsor has completed the online form and submitted, this creates a new case in Foundry and the Council will be able to access all information provided.  </w:t>
      </w:r>
    </w:p>
    <w:p w14:paraId="5D194A4C" w14:textId="56CA9010" w:rsidR="00994C72" w:rsidRPr="00994C72" w:rsidRDefault="00994C72" w:rsidP="00154A8C">
      <w:pPr>
        <w:shd w:val="clear" w:color="auto" w:fill="FFFFFF"/>
        <w:spacing w:before="300" w:after="300" w:line="240" w:lineRule="auto"/>
        <w:jc w:val="both"/>
        <w:rPr>
          <w:rFonts w:eastAsia="Times New Roman" w:cstheme="minorHAnsi"/>
          <w:lang w:eastAsia="en-GB"/>
        </w:rPr>
      </w:pPr>
      <w:r w:rsidRPr="00994C72">
        <w:rPr>
          <w:rFonts w:eastAsia="Times New Roman" w:cstheme="minorHAnsi"/>
          <w:lang w:eastAsia="en-GB"/>
        </w:rPr>
        <w:t xml:space="preserve">UKVI </w:t>
      </w:r>
      <w:r>
        <w:rPr>
          <w:rFonts w:eastAsia="Times New Roman" w:cstheme="minorHAnsi"/>
          <w:lang w:eastAsia="en-GB"/>
        </w:rPr>
        <w:t xml:space="preserve">completes security checks on the sponsor, all other adults in the household and any adult guests.  The sponsor’s immigration status is also checked to confirm they have not time limit to stay in the UK, or, if they have immigration permission, have at least 3 years or </w:t>
      </w:r>
      <w:proofErr w:type="gramStart"/>
      <w:r>
        <w:rPr>
          <w:rFonts w:eastAsia="Times New Roman" w:cstheme="minorHAnsi"/>
          <w:lang w:eastAsia="en-GB"/>
        </w:rPr>
        <w:t>as long as</w:t>
      </w:r>
      <w:proofErr w:type="gramEnd"/>
      <w:r>
        <w:rPr>
          <w:rFonts w:eastAsia="Times New Roman" w:cstheme="minorHAnsi"/>
          <w:lang w:eastAsia="en-GB"/>
        </w:rPr>
        <w:t xml:space="preserve"> they will be sponsoring the child.  UKVI will update Foundry with the outcome of their checks.  </w:t>
      </w:r>
    </w:p>
    <w:p w14:paraId="3F3575F6" w14:textId="77777777" w:rsidR="00994C72" w:rsidRPr="00994C72" w:rsidRDefault="00994C72" w:rsidP="00154A8C">
      <w:pPr>
        <w:shd w:val="clear" w:color="auto" w:fill="FFFFFF"/>
        <w:spacing w:before="300" w:after="300" w:line="240" w:lineRule="auto"/>
        <w:jc w:val="both"/>
        <w:rPr>
          <w:rFonts w:eastAsia="Times New Roman" w:cstheme="minorHAnsi"/>
          <w:b/>
          <w:bCs/>
          <w:color w:val="0B0C0C"/>
          <w:lang w:eastAsia="en-GB"/>
        </w:rPr>
      </w:pPr>
      <w:r w:rsidRPr="00994C72">
        <w:rPr>
          <w:rFonts w:eastAsia="Times New Roman" w:cstheme="minorHAnsi"/>
          <w:b/>
          <w:bCs/>
          <w:color w:val="0B0C0C"/>
          <w:lang w:eastAsia="en-GB"/>
        </w:rPr>
        <w:t xml:space="preserve">SUITABILITY ASSESSMENT AND CHECKS </w:t>
      </w:r>
    </w:p>
    <w:p w14:paraId="4F5662FF" w14:textId="036B6CAE" w:rsidR="00994C72" w:rsidRDefault="00994C72" w:rsidP="00154A8C">
      <w:p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 xml:space="preserve">Whilst the pre-checks are being completed as outlined above, the Council is required to </w:t>
      </w:r>
      <w:r w:rsidR="00774733">
        <w:rPr>
          <w:rFonts w:eastAsia="Times New Roman" w:cstheme="minorHAnsi"/>
          <w:color w:val="0B0C0C"/>
          <w:lang w:eastAsia="en-GB"/>
        </w:rPr>
        <w:t>initiate their sponsorship suitability assessment and checks</w:t>
      </w:r>
      <w:r>
        <w:rPr>
          <w:rFonts w:eastAsia="Times New Roman" w:cstheme="minorHAnsi"/>
          <w:color w:val="0B0C0C"/>
          <w:lang w:eastAsia="en-GB"/>
        </w:rPr>
        <w:t xml:space="preserve">.  </w:t>
      </w:r>
      <w:r w:rsidR="001762A6">
        <w:rPr>
          <w:rFonts w:eastAsia="Times New Roman" w:cstheme="minorHAnsi"/>
          <w:color w:val="0B0C0C"/>
          <w:lang w:eastAsia="en-GB"/>
        </w:rPr>
        <w:br w:type="page"/>
      </w:r>
      <w:r w:rsidR="001762A6">
        <w:rPr>
          <w:rFonts w:eastAsia="Times New Roman" w:cstheme="minorHAnsi"/>
          <w:color w:val="0B0C0C"/>
          <w:lang w:eastAsia="en-GB"/>
        </w:rPr>
        <w:lastRenderedPageBreak/>
        <w:t>In Westmorland and Furness Council t</w:t>
      </w:r>
      <w:r>
        <w:rPr>
          <w:rFonts w:eastAsia="Times New Roman" w:cstheme="minorHAnsi"/>
          <w:color w:val="0B0C0C"/>
          <w:lang w:eastAsia="en-GB"/>
        </w:rPr>
        <w:t xml:space="preserve">he suitability assessment and checks are </w:t>
      </w:r>
      <w:r w:rsidR="00154A8C">
        <w:rPr>
          <w:rFonts w:eastAsia="Times New Roman" w:cstheme="minorHAnsi"/>
          <w:color w:val="0B0C0C"/>
          <w:lang w:eastAsia="en-GB"/>
        </w:rPr>
        <w:t xml:space="preserve">undertaken </w:t>
      </w:r>
      <w:r>
        <w:rPr>
          <w:rFonts w:eastAsia="Times New Roman" w:cstheme="minorHAnsi"/>
          <w:color w:val="0B0C0C"/>
          <w:lang w:eastAsia="en-GB"/>
        </w:rPr>
        <w:t xml:space="preserve">via the Private Fostering Arrangement Assessment (PFAA).  </w:t>
      </w:r>
    </w:p>
    <w:p w14:paraId="6479FC5A" w14:textId="10406447" w:rsidR="00154A8C" w:rsidRDefault="00154A8C" w:rsidP="00154A8C">
      <w:p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The suitability checks will include:</w:t>
      </w:r>
    </w:p>
    <w:p w14:paraId="1153B816" w14:textId="0202C9BF" w:rsidR="00154A8C" w:rsidRDefault="00154A8C" w:rsidP="00DD2840">
      <w:pPr>
        <w:pStyle w:val="ListParagraph"/>
        <w:numPr>
          <w:ilvl w:val="0"/>
          <w:numId w:val="3"/>
        </w:num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Confirmation of the content of the parental consent forms.  This must include a telephone call / conversation wit</w:t>
      </w:r>
      <w:r w:rsidR="00166CBA">
        <w:rPr>
          <w:rFonts w:eastAsia="Times New Roman" w:cstheme="minorHAnsi"/>
          <w:color w:val="0B0C0C"/>
          <w:lang w:eastAsia="en-GB"/>
        </w:rPr>
        <w:t>h</w:t>
      </w:r>
      <w:r>
        <w:rPr>
          <w:rFonts w:eastAsia="Times New Roman" w:cstheme="minorHAnsi"/>
          <w:color w:val="0B0C0C"/>
          <w:lang w:eastAsia="en-GB"/>
        </w:rPr>
        <w:t xml:space="preserve"> the parent to verify the information provided and agree arrangements for ongoing contact, for example in the event of a placement breakdown.  NB translation support may be required and must be considered in all conversations with the parent or legal guardian.</w:t>
      </w:r>
    </w:p>
    <w:p w14:paraId="3FA20CA4" w14:textId="63937C6C" w:rsidR="00154A8C" w:rsidRDefault="00154A8C" w:rsidP="00DD2840">
      <w:pPr>
        <w:pStyle w:val="ListParagraph"/>
        <w:numPr>
          <w:ilvl w:val="0"/>
          <w:numId w:val="3"/>
        </w:num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 xml:space="preserve">Evidence of pre-existing relationship to be obtained from the </w:t>
      </w:r>
      <w:proofErr w:type="gramStart"/>
      <w:r>
        <w:rPr>
          <w:rFonts w:eastAsia="Times New Roman" w:cstheme="minorHAnsi"/>
          <w:color w:val="0B0C0C"/>
          <w:lang w:eastAsia="en-GB"/>
        </w:rPr>
        <w:t>Sponsor</w:t>
      </w:r>
      <w:proofErr w:type="gramEnd"/>
    </w:p>
    <w:p w14:paraId="38BA6C02" w14:textId="71BC3159" w:rsidR="00154A8C" w:rsidRDefault="00154A8C" w:rsidP="00DD2840">
      <w:pPr>
        <w:pStyle w:val="ListParagraph"/>
        <w:numPr>
          <w:ilvl w:val="0"/>
          <w:numId w:val="3"/>
        </w:num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DBS check</w:t>
      </w:r>
    </w:p>
    <w:p w14:paraId="5BBE1599" w14:textId="2B11745F" w:rsidR="00154A8C" w:rsidRDefault="00154A8C" w:rsidP="00DD2840">
      <w:pPr>
        <w:pStyle w:val="ListParagraph"/>
        <w:numPr>
          <w:ilvl w:val="0"/>
          <w:numId w:val="3"/>
        </w:num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Accommodation suitability check</w:t>
      </w:r>
    </w:p>
    <w:p w14:paraId="57AA2931" w14:textId="5870C688" w:rsidR="00154A8C" w:rsidRDefault="00154A8C" w:rsidP="00DD2840">
      <w:pPr>
        <w:pStyle w:val="ListParagraph"/>
        <w:numPr>
          <w:ilvl w:val="0"/>
          <w:numId w:val="3"/>
        </w:num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Suitability assessment of sponsorship arrangements</w:t>
      </w:r>
      <w:r w:rsidR="001762A6">
        <w:rPr>
          <w:rFonts w:eastAsia="Times New Roman" w:cstheme="minorHAnsi"/>
          <w:color w:val="0B0C0C"/>
          <w:lang w:eastAsia="en-GB"/>
        </w:rPr>
        <w:t xml:space="preserve"> (Private Fostering </w:t>
      </w:r>
      <w:r w:rsidR="009F0D13">
        <w:rPr>
          <w:rFonts w:eastAsia="Times New Roman" w:cstheme="minorHAnsi"/>
          <w:color w:val="0B0C0C"/>
          <w:lang w:eastAsia="en-GB"/>
        </w:rPr>
        <w:t xml:space="preserve">Arrangement </w:t>
      </w:r>
      <w:r w:rsidR="001762A6">
        <w:rPr>
          <w:rFonts w:eastAsia="Times New Roman" w:cstheme="minorHAnsi"/>
          <w:color w:val="0B0C0C"/>
          <w:lang w:eastAsia="en-GB"/>
        </w:rPr>
        <w:t>Assessment)</w:t>
      </w:r>
      <w:r w:rsidR="00A80215" w:rsidRPr="00A80215">
        <w:rPr>
          <w:rFonts w:eastAsia="Times New Roman" w:cstheme="minorHAnsi"/>
          <w:color w:val="0B0C0C"/>
          <w:lang w:eastAsia="en-GB"/>
        </w:rPr>
        <w:t xml:space="preserve"> </w:t>
      </w:r>
    </w:p>
    <w:p w14:paraId="6BC3CECA" w14:textId="551FE41B" w:rsidR="00154A8C" w:rsidRDefault="00C135BF" w:rsidP="00DD2840">
      <w:pPr>
        <w:pStyle w:val="ListParagraph"/>
        <w:numPr>
          <w:ilvl w:val="0"/>
          <w:numId w:val="3"/>
        </w:num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 xml:space="preserve">Confirmation of expectations </w:t>
      </w:r>
      <w:r w:rsidRPr="001762A6">
        <w:rPr>
          <w:rFonts w:eastAsia="Times New Roman" w:cstheme="minorHAnsi"/>
          <w:color w:val="0B0C0C"/>
          <w:lang w:eastAsia="en-GB"/>
        </w:rPr>
        <w:t xml:space="preserve">– </w:t>
      </w:r>
      <w:r w:rsidR="001762A6">
        <w:rPr>
          <w:rFonts w:eastAsia="Times New Roman" w:cstheme="minorHAnsi"/>
          <w:color w:val="0B0C0C"/>
          <w:lang w:eastAsia="en-GB"/>
        </w:rPr>
        <w:t>(</w:t>
      </w:r>
      <w:r w:rsidR="009F0D13" w:rsidRPr="009F0D13">
        <w:rPr>
          <w:rFonts w:eastAsia="Times New Roman" w:cstheme="minorHAnsi"/>
          <w:color w:val="0B0C0C"/>
          <w:lang w:eastAsia="en-GB"/>
        </w:rPr>
        <w:t>Sponsor Role and Expectation Agreement</w:t>
      </w:r>
      <w:r w:rsidR="001762A6">
        <w:rPr>
          <w:rFonts w:eastAsia="Times New Roman" w:cstheme="minorHAnsi"/>
          <w:color w:val="0B0C0C"/>
          <w:lang w:eastAsia="en-GB"/>
        </w:rPr>
        <w:t>)</w:t>
      </w:r>
      <w:r>
        <w:rPr>
          <w:rFonts w:eastAsia="Times New Roman" w:cstheme="minorHAnsi"/>
          <w:color w:val="0B0C0C"/>
          <w:lang w:eastAsia="en-GB"/>
        </w:rPr>
        <w:t xml:space="preserve"> </w:t>
      </w:r>
    </w:p>
    <w:p w14:paraId="6AD79D4D" w14:textId="3E50A1B1" w:rsidR="00C135BF" w:rsidRDefault="00C135BF" w:rsidP="00B26B6E">
      <w:p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 xml:space="preserve">The above information will be uploaded to Foundry </w:t>
      </w:r>
      <w:r w:rsidR="00C63A5A">
        <w:rPr>
          <w:rFonts w:eastAsia="Times New Roman" w:cstheme="minorHAnsi"/>
          <w:color w:val="0B0C0C"/>
          <w:lang w:eastAsia="en-GB"/>
        </w:rPr>
        <w:t xml:space="preserve">by the Resettlement Team </w:t>
      </w:r>
      <w:r>
        <w:rPr>
          <w:rFonts w:eastAsia="Times New Roman" w:cstheme="minorHAnsi"/>
          <w:color w:val="0B0C0C"/>
          <w:lang w:eastAsia="en-GB"/>
        </w:rPr>
        <w:t xml:space="preserve">and the outcome of the assessment and checks to evidence whether the Sponsor </w:t>
      </w:r>
      <w:proofErr w:type="gramStart"/>
      <w:r>
        <w:rPr>
          <w:rFonts w:eastAsia="Times New Roman" w:cstheme="minorHAnsi"/>
          <w:color w:val="0B0C0C"/>
          <w:lang w:eastAsia="en-GB"/>
        </w:rPr>
        <w:t>is</w:t>
      </w:r>
      <w:proofErr w:type="gramEnd"/>
      <w:r>
        <w:rPr>
          <w:rFonts w:eastAsia="Times New Roman" w:cstheme="minorHAnsi"/>
          <w:color w:val="0B0C0C"/>
          <w:lang w:eastAsia="en-GB"/>
        </w:rPr>
        <w:t xml:space="preserve"> deemed suitable.  </w:t>
      </w:r>
    </w:p>
    <w:p w14:paraId="68A0B81F" w14:textId="5B2CD732" w:rsidR="00C135BF" w:rsidRDefault="00C135BF" w:rsidP="00B26B6E">
      <w:pPr>
        <w:shd w:val="clear" w:color="auto" w:fill="FFFFFF"/>
        <w:spacing w:before="300" w:after="300" w:line="240" w:lineRule="auto"/>
        <w:jc w:val="both"/>
        <w:rPr>
          <w:rFonts w:eastAsia="Times New Roman" w:cstheme="minorHAnsi"/>
          <w:color w:val="0B0C0C"/>
          <w:lang w:eastAsia="en-GB"/>
        </w:rPr>
      </w:pPr>
      <w:r w:rsidRPr="00C63A5A">
        <w:rPr>
          <w:rFonts w:eastAsia="Times New Roman" w:cstheme="minorHAnsi"/>
          <w:color w:val="0B0C0C"/>
          <w:lang w:eastAsia="en-GB"/>
        </w:rPr>
        <w:t xml:space="preserve">Where the checks and assessment </w:t>
      </w:r>
      <w:proofErr w:type="gramStart"/>
      <w:r w:rsidRPr="00C63A5A">
        <w:rPr>
          <w:rFonts w:eastAsia="Times New Roman" w:cstheme="minorHAnsi"/>
          <w:color w:val="0B0C0C"/>
          <w:lang w:eastAsia="en-GB"/>
        </w:rPr>
        <w:t>is</w:t>
      </w:r>
      <w:proofErr w:type="gramEnd"/>
      <w:r w:rsidRPr="00C63A5A">
        <w:rPr>
          <w:rFonts w:eastAsia="Times New Roman" w:cstheme="minorHAnsi"/>
          <w:color w:val="0B0C0C"/>
          <w:lang w:eastAsia="en-GB"/>
        </w:rPr>
        <w:t xml:space="preserve"> deemed suitable, the Council will provide the Sponsor and applicant with the Sponsor Certification code required for the applicant to apply for a visa through the gov.uk site.</w:t>
      </w:r>
    </w:p>
    <w:p w14:paraId="4DA9A919" w14:textId="4EFE941E" w:rsidR="00C135BF" w:rsidRDefault="00C135BF" w:rsidP="00B26B6E">
      <w:p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 xml:space="preserve">NB if any check or sponsorship suitability assessment are not passed, the Department for Levelling Up, Housing and Communities (DLUHC) will contact the Sponsor directly to inform them that they do not meet the suitability requirements of the scheme and that applications linked to them cannot progress. </w:t>
      </w:r>
    </w:p>
    <w:p w14:paraId="6BC88C82" w14:textId="3DAB6597" w:rsidR="00C135BF" w:rsidRDefault="00C135BF" w:rsidP="00B26B6E">
      <w:p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The Home Office then completes the necessary visa application checks.</w:t>
      </w:r>
      <w:r w:rsidR="001A5FDA">
        <w:rPr>
          <w:rFonts w:eastAsia="Times New Roman" w:cstheme="minorHAnsi"/>
          <w:color w:val="0B0C0C"/>
          <w:lang w:eastAsia="en-GB"/>
        </w:rPr>
        <w:t xml:space="preserve">  Where the checks are approved, the child will be issued with Visa and any accompanying adult with a permit to travel.</w:t>
      </w:r>
      <w:r>
        <w:rPr>
          <w:rFonts w:eastAsia="Times New Roman" w:cstheme="minorHAnsi"/>
          <w:color w:val="0B0C0C"/>
          <w:lang w:eastAsia="en-GB"/>
        </w:rPr>
        <w:t xml:space="preserve">  If the visa is unsuccessful the Home Office will notify the </w:t>
      </w:r>
      <w:r w:rsidR="001A5FDA">
        <w:rPr>
          <w:rFonts w:eastAsia="Times New Roman" w:cstheme="minorHAnsi"/>
          <w:color w:val="0B0C0C"/>
          <w:lang w:eastAsia="en-GB"/>
        </w:rPr>
        <w:t xml:space="preserve">applicant and the </w:t>
      </w:r>
      <w:r>
        <w:rPr>
          <w:rFonts w:eastAsia="Times New Roman" w:cstheme="minorHAnsi"/>
          <w:color w:val="0B0C0C"/>
          <w:lang w:eastAsia="en-GB"/>
        </w:rPr>
        <w:t>DLUHC</w:t>
      </w:r>
      <w:r w:rsidR="001A5FDA">
        <w:rPr>
          <w:rFonts w:eastAsia="Times New Roman" w:cstheme="minorHAnsi"/>
          <w:color w:val="0B0C0C"/>
          <w:lang w:eastAsia="en-GB"/>
        </w:rPr>
        <w:t xml:space="preserve"> will contact the Sponsor.  </w:t>
      </w:r>
    </w:p>
    <w:p w14:paraId="6A545B1D" w14:textId="566B1E35" w:rsidR="001A5FDA" w:rsidRDefault="001A5FDA" w:rsidP="00B26B6E">
      <w:p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 xml:space="preserve">The parent or legal guardian and sponsor must ensure that safe arrangements have been made for the child or young person’s travel and these should be shared with the Council for approval using template </w:t>
      </w:r>
      <w:hyperlink r:id="rId14" w:anchor="annex-c-pre-departure-travel-plan-template" w:history="1">
        <w:r w:rsidR="00994C72" w:rsidRPr="0025743F">
          <w:rPr>
            <w:rFonts w:eastAsia="Times New Roman" w:cstheme="minorHAnsi"/>
            <w:color w:val="1D70B8"/>
            <w:u w:val="single"/>
            <w:lang w:eastAsia="en-GB"/>
          </w:rPr>
          <w:t>Annex</w:t>
        </w:r>
        <w:r w:rsidR="00994C72" w:rsidRPr="0025743F">
          <w:rPr>
            <w:rFonts w:eastAsia="Times New Roman" w:cstheme="minorHAnsi"/>
            <w:color w:val="1D70B8"/>
            <w:u w:val="single"/>
            <w:lang w:eastAsia="en-GB"/>
          </w:rPr>
          <w:t xml:space="preserve"> </w:t>
        </w:r>
        <w:r w:rsidR="00994C72" w:rsidRPr="0025743F">
          <w:rPr>
            <w:rFonts w:eastAsia="Times New Roman" w:cstheme="minorHAnsi"/>
            <w:color w:val="1D70B8"/>
            <w:u w:val="single"/>
            <w:lang w:eastAsia="en-GB"/>
          </w:rPr>
          <w:t>C</w:t>
        </w:r>
      </w:hyperlink>
      <w:r>
        <w:rPr>
          <w:rFonts w:eastAsia="Times New Roman" w:cstheme="minorHAnsi"/>
          <w:color w:val="0B0C0C"/>
          <w:lang w:eastAsia="en-GB"/>
        </w:rPr>
        <w:t>.</w:t>
      </w:r>
    </w:p>
    <w:p w14:paraId="6672AFF8" w14:textId="24448414" w:rsidR="001A5FDA" w:rsidRDefault="001A5FDA" w:rsidP="00B26B6E">
      <w:p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 xml:space="preserve">If the Council is satisfied with the travel arrangements, the child can travel to the UK.  </w:t>
      </w:r>
      <w:r w:rsidR="00DE19AF">
        <w:rPr>
          <w:rFonts w:eastAsia="Times New Roman" w:cstheme="minorHAnsi"/>
          <w:color w:val="0B0C0C"/>
          <w:lang w:eastAsia="en-GB"/>
        </w:rPr>
        <w:t>The date and time of the arrival, arrangements for collection and transport to Sponsor’s home should be obtained by the allocated Social Worker.</w:t>
      </w:r>
    </w:p>
    <w:p w14:paraId="4809AF11" w14:textId="21B87B3A" w:rsidR="001A5FDA" w:rsidRPr="00DE19AF" w:rsidRDefault="001A5FDA" w:rsidP="00B26B6E">
      <w:pPr>
        <w:shd w:val="clear" w:color="auto" w:fill="FFFFFF"/>
        <w:spacing w:before="300" w:after="300" w:line="240" w:lineRule="auto"/>
        <w:jc w:val="both"/>
        <w:rPr>
          <w:rFonts w:eastAsia="Times New Roman" w:cstheme="minorHAnsi"/>
          <w:b/>
          <w:bCs/>
          <w:color w:val="0B0C0C"/>
          <w:lang w:eastAsia="en-GB"/>
        </w:rPr>
      </w:pPr>
      <w:r w:rsidRPr="00DE19AF">
        <w:rPr>
          <w:rFonts w:eastAsia="Times New Roman" w:cstheme="minorHAnsi"/>
          <w:b/>
          <w:bCs/>
          <w:color w:val="0B0C0C"/>
          <w:lang w:eastAsia="en-GB"/>
        </w:rPr>
        <w:t xml:space="preserve">CHILD / </w:t>
      </w:r>
      <w:r w:rsidR="00DE19AF" w:rsidRPr="00DE19AF">
        <w:rPr>
          <w:rFonts w:eastAsia="Times New Roman" w:cstheme="minorHAnsi"/>
          <w:b/>
          <w:bCs/>
          <w:color w:val="0B0C0C"/>
          <w:lang w:eastAsia="en-GB"/>
        </w:rPr>
        <w:t>YOUNG PERSON’S ARRIVAL</w:t>
      </w:r>
    </w:p>
    <w:p w14:paraId="3D5C2CF2" w14:textId="72B88090" w:rsidR="00DE19AF" w:rsidRDefault="00DE19AF" w:rsidP="00B26B6E">
      <w:p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 xml:space="preserve">The social worker must visit the child within </w:t>
      </w:r>
      <w:r w:rsidR="00166CBA">
        <w:rPr>
          <w:rFonts w:eastAsia="Times New Roman" w:cstheme="minorHAnsi"/>
          <w:color w:val="0B0C0C"/>
          <w:lang w:eastAsia="en-GB"/>
        </w:rPr>
        <w:t>7 days</w:t>
      </w:r>
      <w:r>
        <w:rPr>
          <w:rFonts w:eastAsia="Times New Roman" w:cstheme="minorHAnsi"/>
          <w:color w:val="0B0C0C"/>
          <w:lang w:eastAsia="en-GB"/>
        </w:rPr>
        <w:t xml:space="preserve"> of the child’s arrival.  </w:t>
      </w:r>
    </w:p>
    <w:p w14:paraId="12D54CF8" w14:textId="44802721" w:rsidR="00DE19AF" w:rsidRDefault="00DE19AF" w:rsidP="00B26B6E">
      <w:p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The visit should ascertain any immediate welfare needs and confirm the living arrangements for the child following suitability assessment.</w:t>
      </w:r>
    </w:p>
    <w:p w14:paraId="781AA158" w14:textId="77777777" w:rsidR="00B26B6E" w:rsidRDefault="00DE19AF" w:rsidP="00B26B6E">
      <w:p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The Sponsor may not have met the child in person prior to the child arriving in the UK</w:t>
      </w:r>
      <w:r w:rsidR="00B26B6E">
        <w:rPr>
          <w:rFonts w:eastAsia="Times New Roman" w:cstheme="minorHAnsi"/>
          <w:color w:val="0B0C0C"/>
          <w:lang w:eastAsia="en-GB"/>
        </w:rPr>
        <w:t xml:space="preserve">, or the child may be living with a person the parent has given responsibility for the </w:t>
      </w:r>
      <w:proofErr w:type="gramStart"/>
      <w:r w:rsidR="00B26B6E">
        <w:rPr>
          <w:rFonts w:eastAsia="Times New Roman" w:cstheme="minorHAnsi"/>
          <w:color w:val="0B0C0C"/>
          <w:lang w:eastAsia="en-GB"/>
        </w:rPr>
        <w:t>day to day</w:t>
      </w:r>
      <w:proofErr w:type="gramEnd"/>
      <w:r w:rsidR="00B26B6E">
        <w:rPr>
          <w:rFonts w:eastAsia="Times New Roman" w:cstheme="minorHAnsi"/>
          <w:color w:val="0B0C0C"/>
          <w:lang w:eastAsia="en-GB"/>
        </w:rPr>
        <w:t xml:space="preserve"> care of the child who is living with the child in a self-contained accommodation separate to the sponsor.  </w:t>
      </w:r>
    </w:p>
    <w:p w14:paraId="4FB79296" w14:textId="5F7CB116" w:rsidR="00B26B6E" w:rsidRDefault="00B26B6E" w:rsidP="00B26B6E">
      <w:p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lastRenderedPageBreak/>
        <w:t xml:space="preserve">The Social Worker will obtain the child’s views and provide information about how to raise </w:t>
      </w:r>
      <w:proofErr w:type="gramStart"/>
      <w:r>
        <w:rPr>
          <w:rFonts w:eastAsia="Times New Roman" w:cstheme="minorHAnsi"/>
          <w:color w:val="0B0C0C"/>
          <w:lang w:eastAsia="en-GB"/>
        </w:rPr>
        <w:t>any  concerns</w:t>
      </w:r>
      <w:proofErr w:type="gramEnd"/>
      <w:r>
        <w:rPr>
          <w:rFonts w:eastAsia="Times New Roman" w:cstheme="minorHAnsi"/>
          <w:color w:val="0B0C0C"/>
          <w:lang w:eastAsia="en-GB"/>
        </w:rPr>
        <w:t xml:space="preserve"> about their arrangements.  The Council has a duty to help the child or young person if they believe they are at risk.  NB a translator should be arranged to ensure that the child is able to communicate fully with the Social Worker.  </w:t>
      </w:r>
    </w:p>
    <w:p w14:paraId="4DA27E12" w14:textId="40442754" w:rsidR="009966EC" w:rsidRDefault="009966EC" w:rsidP="00B26B6E">
      <w:p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 xml:space="preserve">Where arrangements are made for the child to arrive outside core hours, the </w:t>
      </w:r>
      <w:r w:rsidR="00CF4FB7">
        <w:rPr>
          <w:rFonts w:eastAsia="Times New Roman" w:cstheme="minorHAnsi"/>
          <w:color w:val="0B0C0C"/>
          <w:lang w:eastAsia="en-GB"/>
        </w:rPr>
        <w:t xml:space="preserve">SW must ensure that the Sponsors are able to collect the child and notify EDT if there are any difficulties.  The Sponsors must be given the EDT contact details as part of the assessment process.  </w:t>
      </w:r>
    </w:p>
    <w:p w14:paraId="17159465" w14:textId="1A74C497" w:rsidR="002534AB" w:rsidRDefault="002534AB" w:rsidP="002534AB">
      <w:pPr>
        <w:shd w:val="clear" w:color="auto" w:fill="FFFFFF"/>
        <w:spacing w:before="300" w:after="300" w:line="240" w:lineRule="auto"/>
        <w:jc w:val="both"/>
        <w:rPr>
          <w:rFonts w:eastAsia="Times New Roman" w:cstheme="minorHAnsi"/>
          <w:b/>
          <w:bCs/>
          <w:color w:val="0B0C0C"/>
          <w:lang w:eastAsia="en-GB"/>
        </w:rPr>
      </w:pPr>
      <w:r w:rsidRPr="002534AB">
        <w:rPr>
          <w:rFonts w:eastAsia="Times New Roman" w:cstheme="minorHAnsi"/>
          <w:b/>
          <w:bCs/>
          <w:color w:val="0B0C0C"/>
          <w:lang w:eastAsia="en-GB"/>
        </w:rPr>
        <w:t xml:space="preserve">APPROVING SPONSORS </w:t>
      </w:r>
      <w:r w:rsidR="00B26B6E" w:rsidRPr="002534AB">
        <w:rPr>
          <w:rFonts w:eastAsia="Times New Roman" w:cstheme="minorHAnsi"/>
          <w:b/>
          <w:bCs/>
          <w:color w:val="0B0C0C"/>
          <w:lang w:eastAsia="en-GB"/>
        </w:rPr>
        <w:t xml:space="preserve"> </w:t>
      </w:r>
    </w:p>
    <w:p w14:paraId="0CA68A82" w14:textId="5675653D" w:rsidR="002534AB" w:rsidRDefault="00E417FE" w:rsidP="002534AB">
      <w:p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 xml:space="preserve">The Council is required to complete an assessment which </w:t>
      </w:r>
      <w:proofErr w:type="gramStart"/>
      <w:r>
        <w:rPr>
          <w:rFonts w:eastAsia="Times New Roman" w:cstheme="minorHAnsi"/>
          <w:color w:val="0B0C0C"/>
          <w:lang w:eastAsia="en-GB"/>
        </w:rPr>
        <w:t>includes</w:t>
      </w:r>
      <w:proofErr w:type="gramEnd"/>
      <w:r>
        <w:rPr>
          <w:rFonts w:eastAsia="Times New Roman" w:cstheme="minorHAnsi"/>
          <w:color w:val="0B0C0C"/>
          <w:lang w:eastAsia="en-GB"/>
        </w:rPr>
        <w:t xml:space="preserve"> </w:t>
      </w:r>
    </w:p>
    <w:p w14:paraId="70B9AB06" w14:textId="4C4D0DAB" w:rsidR="00E417FE" w:rsidRDefault="00E417FE" w:rsidP="00DD2840">
      <w:pPr>
        <w:pStyle w:val="ListParagraph"/>
        <w:numPr>
          <w:ilvl w:val="0"/>
          <w:numId w:val="6"/>
        </w:num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 xml:space="preserve">Relevant DBS check </w:t>
      </w:r>
    </w:p>
    <w:p w14:paraId="43123ECD" w14:textId="494017AD" w:rsidR="00E417FE" w:rsidRDefault="00E417FE" w:rsidP="00DD2840">
      <w:pPr>
        <w:pStyle w:val="ListParagraph"/>
        <w:numPr>
          <w:ilvl w:val="0"/>
          <w:numId w:val="6"/>
        </w:num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Accommodation checks</w:t>
      </w:r>
    </w:p>
    <w:p w14:paraId="3AD91A58" w14:textId="2B279B27" w:rsidR="00E417FE" w:rsidRDefault="002C369F" w:rsidP="00DD2840">
      <w:pPr>
        <w:pStyle w:val="ListParagraph"/>
        <w:numPr>
          <w:ilvl w:val="0"/>
          <w:numId w:val="6"/>
        </w:num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Sponsor Suitability Assessment</w:t>
      </w:r>
    </w:p>
    <w:p w14:paraId="2977E164" w14:textId="350F5DB2" w:rsidR="002C369F" w:rsidRDefault="002C369F" w:rsidP="002C369F">
      <w:p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 xml:space="preserve">Following completion of the above the Council is required to confirm </w:t>
      </w:r>
      <w:r w:rsidR="00AA2DF0">
        <w:rPr>
          <w:rFonts w:eastAsia="Times New Roman" w:cstheme="minorHAnsi"/>
          <w:color w:val="0B0C0C"/>
          <w:lang w:eastAsia="en-GB"/>
        </w:rPr>
        <w:t xml:space="preserve">the completion and outcome of all checks on Foundry including whether the sponsorship arrangement is suitable.  </w:t>
      </w:r>
    </w:p>
    <w:p w14:paraId="298A53ED" w14:textId="2FCEF1A4" w:rsidR="00AA2DF0" w:rsidRDefault="00AA2DF0" w:rsidP="002C369F">
      <w:p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 xml:space="preserve">As soon as the </w:t>
      </w:r>
      <w:r w:rsidR="008A1AE7">
        <w:rPr>
          <w:rFonts w:eastAsia="Times New Roman" w:cstheme="minorHAnsi"/>
          <w:color w:val="0B0C0C"/>
          <w:lang w:eastAsia="en-GB"/>
        </w:rPr>
        <w:t xml:space="preserve">assessment outcome is confirmed as suitable, the Home Office can then consider the visa application.  </w:t>
      </w:r>
    </w:p>
    <w:p w14:paraId="3118F8D8" w14:textId="00B9AF2A" w:rsidR="004164E3" w:rsidRDefault="004164E3" w:rsidP="002C369F">
      <w:p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Where the outcome of the assessment is not deemed suitable, the Council may be required to provide further information on Foundry</w:t>
      </w:r>
      <w:r w:rsidR="00F019A4">
        <w:rPr>
          <w:rFonts w:eastAsia="Times New Roman" w:cstheme="minorHAnsi"/>
          <w:color w:val="0B0C0C"/>
          <w:lang w:eastAsia="en-GB"/>
        </w:rPr>
        <w:t xml:space="preserve">.  </w:t>
      </w:r>
    </w:p>
    <w:p w14:paraId="483BB2F1" w14:textId="3BDE64B8" w:rsidR="00F019A4" w:rsidRDefault="00F019A4" w:rsidP="002C369F">
      <w:pPr>
        <w:shd w:val="clear" w:color="auto" w:fill="FFFFFF"/>
        <w:spacing w:before="300" w:after="300" w:line="240" w:lineRule="auto"/>
        <w:jc w:val="both"/>
        <w:rPr>
          <w:rFonts w:eastAsia="Times New Roman" w:cstheme="minorHAnsi"/>
          <w:b/>
          <w:bCs/>
          <w:color w:val="0B0C0C"/>
          <w:lang w:eastAsia="en-GB"/>
        </w:rPr>
      </w:pPr>
      <w:r>
        <w:rPr>
          <w:rFonts w:eastAsia="Times New Roman" w:cstheme="minorHAnsi"/>
          <w:b/>
          <w:bCs/>
          <w:color w:val="0B0C0C"/>
          <w:lang w:eastAsia="en-GB"/>
        </w:rPr>
        <w:t>SPONSOR SUITABILITY ASSESSMENT</w:t>
      </w:r>
    </w:p>
    <w:p w14:paraId="5DCAAC60" w14:textId="66CD2826" w:rsidR="00F019A4" w:rsidRDefault="00E36692" w:rsidP="002C369F">
      <w:p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The Sponsor Suitability Assessment should be completed as per Private Fostering Guidance.  The document to be completed is the Private Fostering Arrangement Assessment</w:t>
      </w:r>
      <w:r w:rsidR="00183A5A">
        <w:rPr>
          <w:rFonts w:eastAsia="Times New Roman" w:cstheme="minorHAnsi"/>
          <w:color w:val="0B0C0C"/>
          <w:lang w:eastAsia="en-GB"/>
        </w:rPr>
        <w:t xml:space="preserve"> (PFAA)</w:t>
      </w:r>
      <w:r>
        <w:rPr>
          <w:rFonts w:eastAsia="Times New Roman" w:cstheme="minorHAnsi"/>
          <w:color w:val="0B0C0C"/>
          <w:lang w:eastAsia="en-GB"/>
        </w:rPr>
        <w:t xml:space="preserve"> and is </w:t>
      </w:r>
      <w:r w:rsidR="00511B62">
        <w:rPr>
          <w:rFonts w:eastAsia="Times New Roman" w:cstheme="minorHAnsi"/>
          <w:color w:val="0B0C0C"/>
          <w:lang w:eastAsia="en-GB"/>
        </w:rPr>
        <w:t xml:space="preserve">within ICS.  </w:t>
      </w:r>
    </w:p>
    <w:p w14:paraId="7232200D" w14:textId="302494FA" w:rsidR="00511B62" w:rsidRDefault="00183A5A" w:rsidP="002C369F">
      <w:pPr>
        <w:shd w:val="clear" w:color="auto" w:fill="FFFFFF"/>
        <w:spacing w:before="300" w:after="300" w:line="240" w:lineRule="auto"/>
        <w:jc w:val="both"/>
        <w:rPr>
          <w:rFonts w:eastAsia="Times New Roman" w:cstheme="minorHAnsi"/>
          <w:color w:val="0B0C0C"/>
          <w:lang w:eastAsia="en-GB"/>
        </w:rPr>
      </w:pPr>
      <w:r>
        <w:rPr>
          <w:rFonts w:eastAsia="Times New Roman" w:cstheme="minorHAnsi"/>
          <w:color w:val="0B0C0C"/>
          <w:lang w:eastAsia="en-GB"/>
        </w:rPr>
        <w:t xml:space="preserve">The PFAA should be used for the Sponsor </w:t>
      </w:r>
      <w:r w:rsidR="004B0319">
        <w:rPr>
          <w:rFonts w:eastAsia="Times New Roman" w:cstheme="minorHAnsi"/>
          <w:color w:val="0B0C0C"/>
          <w:lang w:eastAsia="en-GB"/>
        </w:rPr>
        <w:t xml:space="preserve">where they are caring for an unaccompanied minor, </w:t>
      </w:r>
      <w:r>
        <w:rPr>
          <w:rFonts w:eastAsia="Times New Roman" w:cstheme="minorHAnsi"/>
          <w:color w:val="0B0C0C"/>
          <w:lang w:eastAsia="en-GB"/>
        </w:rPr>
        <w:t xml:space="preserve">but also where an adult relative, rather than the sponsor, is taking on the </w:t>
      </w:r>
      <w:proofErr w:type="gramStart"/>
      <w:r>
        <w:rPr>
          <w:rFonts w:eastAsia="Times New Roman" w:cstheme="minorHAnsi"/>
          <w:color w:val="0B0C0C"/>
          <w:lang w:eastAsia="en-GB"/>
        </w:rPr>
        <w:t>day to day</w:t>
      </w:r>
      <w:proofErr w:type="gramEnd"/>
      <w:r>
        <w:rPr>
          <w:rFonts w:eastAsia="Times New Roman" w:cstheme="minorHAnsi"/>
          <w:color w:val="0B0C0C"/>
          <w:lang w:eastAsia="en-GB"/>
        </w:rPr>
        <w:t xml:space="preserve"> responsibility for the child’s care</w:t>
      </w:r>
      <w:r w:rsidR="003D03F5">
        <w:rPr>
          <w:rFonts w:eastAsia="Times New Roman" w:cstheme="minorHAnsi"/>
          <w:color w:val="0B0C0C"/>
          <w:lang w:eastAsia="en-GB"/>
        </w:rPr>
        <w:t xml:space="preserve">.  </w:t>
      </w:r>
    </w:p>
    <w:p w14:paraId="735413B2" w14:textId="5462D48A" w:rsidR="00234D89" w:rsidRDefault="004B0319" w:rsidP="004C2A94">
      <w:pPr>
        <w:shd w:val="clear" w:color="auto" w:fill="FFFFFF"/>
        <w:spacing w:before="300" w:after="300" w:line="240" w:lineRule="auto"/>
        <w:jc w:val="both"/>
        <w:rPr>
          <w:rFonts w:eastAsia="Times New Roman" w:cstheme="minorHAnsi"/>
          <w:lang w:eastAsia="en-GB"/>
        </w:rPr>
      </w:pPr>
      <w:r>
        <w:rPr>
          <w:rFonts w:eastAsia="Times New Roman" w:cstheme="minorHAnsi"/>
          <w:color w:val="0B0C0C"/>
          <w:lang w:eastAsia="en-GB"/>
        </w:rPr>
        <w:t xml:space="preserve">As noted above, Private Fostering Regulations </w:t>
      </w:r>
      <w:hyperlink r:id="rId15" w:history="1">
        <w:r w:rsidR="0025743F" w:rsidRPr="0025743F">
          <w:rPr>
            <w:rFonts w:eastAsia="Times New Roman" w:cstheme="minorHAnsi"/>
            <w:color w:val="1D70B8"/>
            <w:u w:val="single"/>
            <w:lang w:eastAsia="en-GB"/>
          </w:rPr>
          <w:t>Guidance on Private Fostering</w:t>
        </w:r>
      </w:hyperlink>
      <w:r w:rsidR="00753238">
        <w:rPr>
          <w:rFonts w:eastAsia="Times New Roman" w:cstheme="minorHAnsi"/>
          <w:color w:val="1D70B8"/>
          <w:lang w:eastAsia="en-GB"/>
        </w:rPr>
        <w:t xml:space="preserve"> </w:t>
      </w:r>
      <w:r w:rsidR="00753238" w:rsidRPr="00234D89">
        <w:rPr>
          <w:rFonts w:eastAsia="Times New Roman" w:cstheme="minorHAnsi"/>
          <w:lang w:eastAsia="en-GB"/>
        </w:rPr>
        <w:t xml:space="preserve">have been extended to </w:t>
      </w:r>
      <w:r w:rsidR="00234D89" w:rsidRPr="00234D89">
        <w:rPr>
          <w:rFonts w:eastAsia="Times New Roman" w:cstheme="minorHAnsi"/>
          <w:lang w:eastAsia="en-GB"/>
        </w:rPr>
        <w:t xml:space="preserve">include 16 and 17 year old children where they do not have a disability.  </w:t>
      </w:r>
    </w:p>
    <w:p w14:paraId="6E809A95" w14:textId="0F77A699" w:rsidR="006E7A5B" w:rsidRPr="00234D89" w:rsidRDefault="001B3D38" w:rsidP="004C2A94">
      <w:pPr>
        <w:shd w:val="clear" w:color="auto" w:fill="FFFFFF"/>
        <w:spacing w:before="300" w:after="300" w:line="240" w:lineRule="auto"/>
        <w:jc w:val="both"/>
        <w:rPr>
          <w:rFonts w:eastAsia="Times New Roman" w:cstheme="minorHAnsi"/>
          <w:lang w:eastAsia="en-GB"/>
        </w:rPr>
      </w:pPr>
      <w:r>
        <w:rPr>
          <w:rFonts w:eastAsia="Times New Roman" w:cstheme="minorHAnsi"/>
          <w:lang w:eastAsia="en-GB"/>
        </w:rPr>
        <w:t xml:space="preserve">Westmorland and Furness </w:t>
      </w:r>
      <w:proofErr w:type="gramStart"/>
      <w:r>
        <w:rPr>
          <w:rFonts w:eastAsia="Times New Roman" w:cstheme="minorHAnsi"/>
          <w:lang w:eastAsia="en-GB"/>
        </w:rPr>
        <w:t>Council’s</w:t>
      </w:r>
      <w:r w:rsidR="000C4FD9">
        <w:rPr>
          <w:rFonts w:eastAsia="Times New Roman" w:cstheme="minorHAnsi"/>
          <w:lang w:eastAsia="en-GB"/>
        </w:rPr>
        <w:t xml:space="preserve"> </w:t>
      </w:r>
      <w:r w:rsidR="00166CBA">
        <w:rPr>
          <w:rFonts w:eastAsia="Times New Roman" w:cstheme="minorHAnsi"/>
          <w:lang w:eastAsia="en-GB"/>
        </w:rPr>
        <w:t xml:space="preserve"> </w:t>
      </w:r>
      <w:r w:rsidR="006E7A5B">
        <w:rPr>
          <w:rFonts w:eastAsia="Times New Roman" w:cstheme="minorHAnsi"/>
          <w:lang w:eastAsia="en-GB"/>
        </w:rPr>
        <w:t>Private</w:t>
      </w:r>
      <w:proofErr w:type="gramEnd"/>
      <w:r w:rsidR="006E7A5B">
        <w:rPr>
          <w:rFonts w:eastAsia="Times New Roman" w:cstheme="minorHAnsi"/>
          <w:lang w:eastAsia="en-GB"/>
        </w:rPr>
        <w:t xml:space="preserve"> Fostering processes must be followed however in addition</w:t>
      </w:r>
      <w:r w:rsidR="007879D1">
        <w:rPr>
          <w:rFonts w:eastAsia="Times New Roman" w:cstheme="minorHAnsi"/>
          <w:lang w:eastAsia="en-GB"/>
        </w:rPr>
        <w:t xml:space="preserve"> all the circumstances of the individual case</w:t>
      </w:r>
      <w:r w:rsidR="006E7A5B">
        <w:rPr>
          <w:rFonts w:eastAsia="Times New Roman" w:cstheme="minorHAnsi"/>
          <w:lang w:eastAsia="en-GB"/>
        </w:rPr>
        <w:t xml:space="preserve"> must be explored</w:t>
      </w:r>
      <w:r w:rsidR="007879D1">
        <w:rPr>
          <w:rFonts w:eastAsia="Times New Roman" w:cstheme="minorHAnsi"/>
          <w:lang w:eastAsia="en-GB"/>
        </w:rPr>
        <w:t xml:space="preserve"> including the following:</w:t>
      </w:r>
    </w:p>
    <w:p w14:paraId="1F899FE7" w14:textId="669BA32D" w:rsidR="0025743F" w:rsidRPr="0025743F" w:rsidRDefault="007879D1" w:rsidP="00DD2840">
      <w:pPr>
        <w:numPr>
          <w:ilvl w:val="0"/>
          <w:numId w:val="7"/>
        </w:numPr>
        <w:shd w:val="clear" w:color="auto" w:fill="FFFFFF"/>
        <w:spacing w:after="75" w:line="240" w:lineRule="auto"/>
        <w:jc w:val="both"/>
        <w:rPr>
          <w:rFonts w:eastAsia="Times New Roman" w:cstheme="minorHAnsi"/>
          <w:color w:val="0B0C0C"/>
          <w:lang w:eastAsia="en-GB"/>
        </w:rPr>
      </w:pPr>
      <w:r>
        <w:rPr>
          <w:rFonts w:eastAsia="Times New Roman" w:cstheme="minorHAnsi"/>
          <w:color w:val="0B0C0C"/>
          <w:lang w:eastAsia="en-GB"/>
        </w:rPr>
        <w:t xml:space="preserve">All </w:t>
      </w:r>
      <w:r w:rsidR="0025743F" w:rsidRPr="0025743F">
        <w:rPr>
          <w:rFonts w:eastAsia="Times New Roman" w:cstheme="minorHAnsi"/>
          <w:color w:val="0B0C0C"/>
          <w:lang w:eastAsia="en-GB"/>
        </w:rPr>
        <w:t>documentary evidence provided including the notarised proof of parental or legal guardian consent and information provided in the UK sponsorship arrangement consent form.</w:t>
      </w:r>
    </w:p>
    <w:p w14:paraId="7DC819EF" w14:textId="00EAB969" w:rsidR="0025743F" w:rsidRPr="004C2A94" w:rsidRDefault="00B55334" w:rsidP="00DD2840">
      <w:pPr>
        <w:numPr>
          <w:ilvl w:val="0"/>
          <w:numId w:val="7"/>
        </w:numPr>
        <w:shd w:val="clear" w:color="auto" w:fill="FFFFFF"/>
        <w:spacing w:after="75" w:line="240" w:lineRule="auto"/>
        <w:jc w:val="both"/>
        <w:rPr>
          <w:rFonts w:eastAsia="Times New Roman" w:cstheme="minorHAnsi"/>
          <w:color w:val="0B0C0C"/>
          <w:lang w:eastAsia="en-GB"/>
        </w:rPr>
      </w:pPr>
      <w:r w:rsidRPr="004C2A94">
        <w:rPr>
          <w:rFonts w:eastAsia="Times New Roman" w:cstheme="minorHAnsi"/>
          <w:color w:val="0B0C0C"/>
          <w:lang w:eastAsia="en-GB"/>
        </w:rPr>
        <w:t>W</w:t>
      </w:r>
      <w:r w:rsidR="0025743F" w:rsidRPr="004C2A94">
        <w:rPr>
          <w:rFonts w:eastAsia="Times New Roman" w:cstheme="minorHAnsi"/>
          <w:color w:val="0B0C0C"/>
          <w:lang w:eastAsia="en-GB"/>
        </w:rPr>
        <w:t>hether the sponsor is known to the parent or legal guardian and whether the relationship began pre-conflict (before 24 February 2022).</w:t>
      </w:r>
      <w:r w:rsidRPr="004C2A94">
        <w:rPr>
          <w:rFonts w:eastAsia="Times New Roman" w:cstheme="minorHAnsi"/>
          <w:color w:val="0B0C0C"/>
          <w:lang w:eastAsia="en-GB"/>
        </w:rPr>
        <w:t xml:space="preserve">  Evidence of this must be obtained during the assessment </w:t>
      </w:r>
      <w:r w:rsidR="00047B92" w:rsidRPr="004C2A94">
        <w:rPr>
          <w:rFonts w:eastAsia="Times New Roman" w:cstheme="minorHAnsi"/>
          <w:color w:val="0B0C0C"/>
          <w:lang w:eastAsia="en-GB"/>
        </w:rPr>
        <w:t xml:space="preserve">including letters, emails, photographs, social media activity.  NB this must pre-date the conflict.  </w:t>
      </w:r>
      <w:r w:rsidR="008C5E25" w:rsidRPr="004C2A94">
        <w:rPr>
          <w:rFonts w:eastAsia="Times New Roman" w:cstheme="minorHAnsi"/>
          <w:color w:val="0B0C0C"/>
          <w:lang w:eastAsia="en-GB"/>
        </w:rPr>
        <w:t>The guidance states that the Council can exercise discretion in exceptional circumstances where they judge this to be in the best interests of the child.</w:t>
      </w:r>
      <w:r w:rsidR="004C2A94" w:rsidRPr="004C2A94">
        <w:rPr>
          <w:rFonts w:eastAsia="Times New Roman" w:cstheme="minorHAnsi"/>
          <w:color w:val="0B0C0C"/>
          <w:lang w:eastAsia="en-GB"/>
        </w:rPr>
        <w:t xml:space="preserve">  </w:t>
      </w:r>
      <w:r w:rsidR="0025743F" w:rsidRPr="004C2A94">
        <w:rPr>
          <w:rFonts w:eastAsia="Times New Roman" w:cstheme="minorHAnsi"/>
          <w:color w:val="0B0C0C"/>
          <w:lang w:eastAsia="en-GB"/>
        </w:rPr>
        <w:t xml:space="preserve">In exercising this discretion councils may wish to consider whether the sponsor will be living in the same property as the child and any accompanying relative and whether the child will be </w:t>
      </w:r>
      <w:r w:rsidR="0025743F" w:rsidRPr="004C2A94">
        <w:rPr>
          <w:rFonts w:eastAsia="Times New Roman" w:cstheme="minorHAnsi"/>
          <w:color w:val="0B0C0C"/>
          <w:lang w:eastAsia="en-GB"/>
        </w:rPr>
        <w:lastRenderedPageBreak/>
        <w:t>accompanied by an adult relative who will be staying with them for the duration of their time in the UK.</w:t>
      </w:r>
    </w:p>
    <w:p w14:paraId="0097EECC" w14:textId="4F232F4C" w:rsidR="0025743F" w:rsidRPr="0025743F" w:rsidRDefault="004B48B2" w:rsidP="00DD2840">
      <w:pPr>
        <w:numPr>
          <w:ilvl w:val="0"/>
          <w:numId w:val="7"/>
        </w:numPr>
        <w:shd w:val="clear" w:color="auto" w:fill="FFFFFF"/>
        <w:spacing w:after="75" w:line="240" w:lineRule="auto"/>
        <w:jc w:val="both"/>
        <w:rPr>
          <w:rFonts w:eastAsia="Times New Roman" w:cstheme="minorHAnsi"/>
          <w:color w:val="0B0C0C"/>
          <w:lang w:eastAsia="en-GB"/>
        </w:rPr>
      </w:pPr>
      <w:r>
        <w:rPr>
          <w:rFonts w:eastAsia="Times New Roman" w:cstheme="minorHAnsi"/>
          <w:color w:val="0B0C0C"/>
          <w:lang w:eastAsia="en-GB"/>
        </w:rPr>
        <w:t>T</w:t>
      </w:r>
      <w:r w:rsidR="0025743F" w:rsidRPr="0025743F">
        <w:rPr>
          <w:rFonts w:eastAsia="Times New Roman" w:cstheme="minorHAnsi"/>
          <w:color w:val="0B0C0C"/>
          <w:lang w:eastAsia="en-GB"/>
        </w:rPr>
        <w:t>he outcome of all checks relating to sponsor suitability including:</w:t>
      </w:r>
    </w:p>
    <w:p w14:paraId="5FB0BD15" w14:textId="77777777" w:rsidR="0025743F" w:rsidRPr="0025743F" w:rsidRDefault="0025743F" w:rsidP="00DD2840">
      <w:pPr>
        <w:numPr>
          <w:ilvl w:val="1"/>
          <w:numId w:val="7"/>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DBS checks</w:t>
      </w:r>
    </w:p>
    <w:p w14:paraId="1A52B895" w14:textId="77777777" w:rsidR="0025743F" w:rsidRPr="0025743F" w:rsidRDefault="0025743F" w:rsidP="00DD2840">
      <w:pPr>
        <w:numPr>
          <w:ilvl w:val="1"/>
          <w:numId w:val="7"/>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Accommodation checks</w:t>
      </w:r>
    </w:p>
    <w:p w14:paraId="727FE4EC" w14:textId="77777777" w:rsidR="0025743F" w:rsidRPr="0025743F" w:rsidRDefault="0025743F" w:rsidP="00DD2840">
      <w:pPr>
        <w:numPr>
          <w:ilvl w:val="1"/>
          <w:numId w:val="7"/>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Checks against government databases and those of other third parties such as the Police National Computer.</w:t>
      </w:r>
    </w:p>
    <w:p w14:paraId="53723049" w14:textId="77777777" w:rsidR="00033162" w:rsidRDefault="00576C37" w:rsidP="00DD2840">
      <w:pPr>
        <w:numPr>
          <w:ilvl w:val="0"/>
          <w:numId w:val="7"/>
        </w:numPr>
        <w:shd w:val="clear" w:color="auto" w:fill="FFFFFF"/>
        <w:spacing w:after="75" w:line="240" w:lineRule="auto"/>
        <w:jc w:val="both"/>
        <w:rPr>
          <w:rFonts w:eastAsia="Times New Roman" w:cstheme="minorHAnsi"/>
          <w:color w:val="0B0C0C"/>
          <w:lang w:eastAsia="en-GB"/>
        </w:rPr>
      </w:pPr>
      <w:r>
        <w:rPr>
          <w:rFonts w:eastAsia="Times New Roman" w:cstheme="minorHAnsi"/>
          <w:color w:val="0B0C0C"/>
          <w:lang w:eastAsia="en-GB"/>
        </w:rPr>
        <w:t>T</w:t>
      </w:r>
      <w:r w:rsidR="0025743F" w:rsidRPr="0025743F">
        <w:rPr>
          <w:rFonts w:eastAsia="Times New Roman" w:cstheme="minorHAnsi"/>
          <w:color w:val="0B0C0C"/>
          <w:lang w:eastAsia="en-GB"/>
        </w:rPr>
        <w:t xml:space="preserve">he suitability of the proposed sponsor, their household and the arrangements put in place for hosting a child. </w:t>
      </w:r>
      <w:r>
        <w:rPr>
          <w:rFonts w:eastAsia="Times New Roman" w:cstheme="minorHAnsi"/>
          <w:color w:val="0B0C0C"/>
          <w:lang w:eastAsia="en-GB"/>
        </w:rPr>
        <w:t xml:space="preserve">The sponsor must be able to evidence that they can </w:t>
      </w:r>
      <w:r w:rsidR="0025743F" w:rsidRPr="0025743F">
        <w:rPr>
          <w:rFonts w:eastAsia="Times New Roman" w:cstheme="minorHAnsi"/>
          <w:color w:val="0B0C0C"/>
          <w:lang w:eastAsia="en-GB"/>
        </w:rPr>
        <w:t>meet the specific needs of the child including medical and developmental needs</w:t>
      </w:r>
      <w:r w:rsidR="00033162">
        <w:rPr>
          <w:rFonts w:eastAsia="Times New Roman" w:cstheme="minorHAnsi"/>
          <w:color w:val="0B0C0C"/>
          <w:lang w:eastAsia="en-GB"/>
        </w:rPr>
        <w:t>,</w:t>
      </w:r>
      <w:r w:rsidR="0025743F" w:rsidRPr="0025743F">
        <w:rPr>
          <w:rFonts w:eastAsia="Times New Roman" w:cstheme="minorHAnsi"/>
          <w:color w:val="0B0C0C"/>
          <w:lang w:eastAsia="en-GB"/>
        </w:rPr>
        <w:t xml:space="preserve"> </w:t>
      </w:r>
      <w:proofErr w:type="gramStart"/>
      <w:r w:rsidR="0025743F" w:rsidRPr="0025743F">
        <w:rPr>
          <w:rFonts w:eastAsia="Times New Roman" w:cstheme="minorHAnsi"/>
          <w:color w:val="0B0C0C"/>
          <w:lang w:eastAsia="en-GB"/>
        </w:rPr>
        <w:t>taking into account</w:t>
      </w:r>
      <w:proofErr w:type="gramEnd"/>
      <w:r w:rsidR="0025743F" w:rsidRPr="0025743F">
        <w:rPr>
          <w:rFonts w:eastAsia="Times New Roman" w:cstheme="minorHAnsi"/>
          <w:color w:val="0B0C0C"/>
          <w:lang w:eastAsia="en-GB"/>
        </w:rPr>
        <w:t xml:space="preserve"> their age</w:t>
      </w:r>
      <w:r w:rsidR="00033162">
        <w:rPr>
          <w:rFonts w:eastAsia="Times New Roman" w:cstheme="minorHAnsi"/>
          <w:color w:val="0B0C0C"/>
          <w:lang w:eastAsia="en-GB"/>
        </w:rPr>
        <w:t>,</w:t>
      </w:r>
      <w:r w:rsidR="0025743F" w:rsidRPr="0025743F">
        <w:rPr>
          <w:rFonts w:eastAsia="Times New Roman" w:cstheme="minorHAnsi"/>
          <w:color w:val="0B0C0C"/>
          <w:lang w:eastAsia="en-GB"/>
        </w:rPr>
        <w:t xml:space="preserve"> and that the council is satisfied that the arrangement is in the child’s best interests. </w:t>
      </w:r>
    </w:p>
    <w:p w14:paraId="2F7E25CD" w14:textId="05BEC6B5" w:rsidR="0025743F" w:rsidRPr="0025743F" w:rsidRDefault="0025743F" w:rsidP="00DD2840">
      <w:pPr>
        <w:numPr>
          <w:ilvl w:val="0"/>
          <w:numId w:val="7"/>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The council should be satisfied that the host understands the expectations on them as a sponsor of a child (as set out below), noting that expectations would vary depending on whether the sponsor or accompanying adult has responsibility for day-to-day care</w:t>
      </w:r>
      <w:r w:rsidR="007514B0">
        <w:rPr>
          <w:rFonts w:eastAsia="Times New Roman" w:cstheme="minorHAnsi"/>
          <w:color w:val="0B0C0C"/>
          <w:lang w:eastAsia="en-GB"/>
        </w:rPr>
        <w:t>.  The PF agreement document will assist in considering these responsibilities.</w:t>
      </w:r>
    </w:p>
    <w:p w14:paraId="157CEAE3" w14:textId="77777777" w:rsidR="0025743F" w:rsidRPr="0025743F" w:rsidRDefault="0025743F" w:rsidP="00DD2840">
      <w:pPr>
        <w:numPr>
          <w:ilvl w:val="0"/>
          <w:numId w:val="7"/>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The capacity of the council to meet the best interests of the child if there is a breakdown in arrangements. Councils are not expected to approve sponsorship arrangements where they consider there to be a high risk of breakdown, as this is unlikely to be in the best interests of the child.</w:t>
      </w:r>
    </w:p>
    <w:p w14:paraId="744BCFE4" w14:textId="77777777" w:rsidR="0025743F" w:rsidRPr="0025743F" w:rsidRDefault="0025743F" w:rsidP="00DD2840">
      <w:pPr>
        <w:numPr>
          <w:ilvl w:val="0"/>
          <w:numId w:val="7"/>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In carrying out the sponsor suitability assessment the council is advised to verify the parent’s or legal guardian’s contact details (as provided on the UK sponsorship arrangement form) and to discuss with them any questions that arise during the suitability assessment. They may also wish to speak to the child to begin to determine their views and needs.</w:t>
      </w:r>
    </w:p>
    <w:p w14:paraId="1B735E55" w14:textId="77777777" w:rsidR="0025743F" w:rsidRPr="0025743F" w:rsidRDefault="0025743F" w:rsidP="004C2A94">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During the sponsor suitability assessment, the council should set out the expectation of the sponsor and ensure these are understood. Councils should cover:</w:t>
      </w:r>
    </w:p>
    <w:p w14:paraId="33F6AA23" w14:textId="77777777" w:rsidR="0025743F" w:rsidRPr="0025743F" w:rsidRDefault="0025743F" w:rsidP="00DD2840">
      <w:pPr>
        <w:numPr>
          <w:ilvl w:val="0"/>
          <w:numId w:val="8"/>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Expectations of the sponsor. It will be important to emphasise that the role of the sponsor is very rewarding, but also challenging. Prospective sponsors should be aware that the child they sponsor may have experienced trauma and will have individual needs, experiences, and worries.</w:t>
      </w:r>
    </w:p>
    <w:p w14:paraId="18E9D097" w14:textId="02820C93" w:rsidR="0025743F" w:rsidRPr="0025743F" w:rsidRDefault="0025743F" w:rsidP="00DD2840">
      <w:pPr>
        <w:numPr>
          <w:ilvl w:val="0"/>
          <w:numId w:val="8"/>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Who takes on responsibility for day-to-day care of the child when there is also an adult relative of the child living with them</w:t>
      </w:r>
      <w:r w:rsidR="00A02BE8">
        <w:rPr>
          <w:rFonts w:eastAsia="Times New Roman" w:cstheme="minorHAnsi"/>
          <w:color w:val="0B0C0C"/>
          <w:lang w:eastAsia="en-GB"/>
        </w:rPr>
        <w:t>?</w:t>
      </w:r>
      <w:r w:rsidRPr="0025743F">
        <w:rPr>
          <w:rFonts w:eastAsia="Times New Roman" w:cstheme="minorHAnsi"/>
          <w:color w:val="0B0C0C"/>
          <w:lang w:eastAsia="en-GB"/>
        </w:rPr>
        <w:t xml:space="preserve"> This should be set out in the UK sponsorship arrangement consent form. At this point it should be stated that the parent or legal guardian will retain parental responsibility. The sponsor’s (or adult relative’s) role in caring for the child in a way that promotes and safeguards their welfare, including in relation to their:</w:t>
      </w:r>
    </w:p>
    <w:p w14:paraId="5CF3FC75" w14:textId="77777777" w:rsidR="0025743F" w:rsidRPr="0025743F" w:rsidRDefault="0025743F" w:rsidP="00DD2840">
      <w:pPr>
        <w:numPr>
          <w:ilvl w:val="1"/>
          <w:numId w:val="9"/>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Education: They will need to register the child for a school or college place.</w:t>
      </w:r>
    </w:p>
    <w:p w14:paraId="1728F8E9" w14:textId="77777777" w:rsidR="0025743F" w:rsidRPr="0025743F" w:rsidRDefault="0025743F" w:rsidP="00DD2840">
      <w:pPr>
        <w:numPr>
          <w:ilvl w:val="1"/>
          <w:numId w:val="9"/>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Health: They will need to register the child with a local GP and NHS dentist including supporting referral and access to mental health or other specialist services if needed.</w:t>
      </w:r>
    </w:p>
    <w:p w14:paraId="19E1C569" w14:textId="77777777" w:rsidR="0025743F" w:rsidRPr="0025743F" w:rsidRDefault="0025743F" w:rsidP="004C2A94">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If the parent or legal guardian decides that they want an accompanying adult relative to have responsibility for the day-to-day care of their child, it is expected that the sponsor will still help their guests to access education, health, and other public services, as well as supporting them to adapt to life in the UK and integrate into the local community.</w:t>
      </w:r>
    </w:p>
    <w:p w14:paraId="055EFA8E" w14:textId="77777777" w:rsidR="0025743F" w:rsidRPr="0025743F" w:rsidRDefault="0025743F" w:rsidP="004C2A94">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Any medical, </w:t>
      </w:r>
      <w:proofErr w:type="gramStart"/>
      <w:r w:rsidRPr="0025743F">
        <w:rPr>
          <w:rFonts w:eastAsia="Times New Roman" w:cstheme="minorHAnsi"/>
          <w:color w:val="0B0C0C"/>
          <w:lang w:eastAsia="en-GB"/>
        </w:rPr>
        <w:t>developmental</w:t>
      </w:r>
      <w:proofErr w:type="gramEnd"/>
      <w:r w:rsidRPr="0025743F">
        <w:rPr>
          <w:rFonts w:eastAsia="Times New Roman" w:cstheme="minorHAnsi"/>
          <w:color w:val="0B0C0C"/>
          <w:lang w:eastAsia="en-GB"/>
        </w:rPr>
        <w:t xml:space="preserve"> or other needs the child may have and how the sponsor will either meet these or support the adult relative to meet them. Guidance to parents or legal guardians and sponsors highlights the need for the parent or legal guardian and the sponsor to discuss the child’s need and </w:t>
      </w:r>
      <w:r w:rsidRPr="0025743F">
        <w:rPr>
          <w:rFonts w:eastAsia="Times New Roman" w:cstheme="minorHAnsi"/>
          <w:color w:val="0B0C0C"/>
          <w:lang w:eastAsia="en-GB"/>
        </w:rPr>
        <w:lastRenderedPageBreak/>
        <w:t>any relevant information including – whether they are currently taking medication or any treatment for a medical condition, whether they generally have a medical condition which necessitates ongoing medical care and whether they are known to have any allergies to food or medication.</w:t>
      </w:r>
    </w:p>
    <w:p w14:paraId="27BECFE9" w14:textId="77777777" w:rsidR="0025743F" w:rsidRPr="0025743F" w:rsidRDefault="0025743F" w:rsidP="00DD2840">
      <w:pPr>
        <w:numPr>
          <w:ilvl w:val="0"/>
          <w:numId w:val="10"/>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Duration of the sponsorship agreement – the sponsor should commit to hosting the child for the full 3 years of their leave to remain or until the child turns 18 (and has lived with the host for at least 6 months). Where the child is due to turn 18 within the 3 years of their leave, the sponsor should consider from the outset how they will support a move into independent accommodation or whether the child will be able to stay with them for an extended </w:t>
      </w:r>
      <w:proofErr w:type="gramStart"/>
      <w:r w:rsidRPr="0025743F">
        <w:rPr>
          <w:rFonts w:eastAsia="Times New Roman" w:cstheme="minorHAnsi"/>
          <w:color w:val="0B0C0C"/>
          <w:lang w:eastAsia="en-GB"/>
        </w:rPr>
        <w:t>time period</w:t>
      </w:r>
      <w:proofErr w:type="gramEnd"/>
      <w:r w:rsidRPr="0025743F">
        <w:rPr>
          <w:rFonts w:eastAsia="Times New Roman" w:cstheme="minorHAnsi"/>
          <w:color w:val="0B0C0C"/>
          <w:lang w:eastAsia="en-GB"/>
        </w:rPr>
        <w:t>.</w:t>
      </w:r>
    </w:p>
    <w:p w14:paraId="5E3AEB92" w14:textId="77777777" w:rsidR="0025743F" w:rsidRPr="0025743F" w:rsidRDefault="0025743F" w:rsidP="00DD2840">
      <w:pPr>
        <w:numPr>
          <w:ilvl w:val="0"/>
          <w:numId w:val="10"/>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The sponsor’s role in ensuring safe travel arrangements for the child both to the UK and when they return to Ukraine. A pre-departure template is included at </w:t>
      </w:r>
      <w:hyperlink r:id="rId16" w:anchor="annex-c-pre-departure-travel-plan-template" w:history="1">
        <w:r w:rsidRPr="0025743F">
          <w:rPr>
            <w:rFonts w:eastAsia="Times New Roman" w:cstheme="minorHAnsi"/>
            <w:color w:val="1D70B8"/>
            <w:u w:val="single"/>
            <w:lang w:eastAsia="en-GB"/>
          </w:rPr>
          <w:t>Annex C</w:t>
        </w:r>
      </w:hyperlink>
      <w:r w:rsidRPr="0025743F">
        <w:rPr>
          <w:rFonts w:eastAsia="Times New Roman" w:cstheme="minorHAnsi"/>
          <w:color w:val="0B0C0C"/>
          <w:lang w:eastAsia="en-GB"/>
        </w:rPr>
        <w:t> and more information is included in the Supporting safe travel for children section below).</w:t>
      </w:r>
    </w:p>
    <w:p w14:paraId="156C1649" w14:textId="77777777" w:rsidR="0025743F" w:rsidRPr="0025743F" w:rsidRDefault="0025743F" w:rsidP="00DD2840">
      <w:pPr>
        <w:numPr>
          <w:ilvl w:val="0"/>
          <w:numId w:val="10"/>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The accommodation arrangements - in most cases, it is expected that the sponsor will live with the child. However, self-contained accommodation may be provided in circumstances where a child is also living with an adult relative who is taking on day-to-day responsibility for their care. In this circumstance the prospective sponsor is still required to undergo the checks and meet the eligibility criteria as outlined in this guidance.</w:t>
      </w:r>
    </w:p>
    <w:p w14:paraId="6E9FA49E" w14:textId="77777777" w:rsidR="0025743F" w:rsidRPr="0025743F" w:rsidRDefault="0025743F" w:rsidP="00DD2840">
      <w:pPr>
        <w:numPr>
          <w:ilvl w:val="0"/>
          <w:numId w:val="10"/>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What are the financial arrangements for the child, as agreed with the parent or legal guardian.</w:t>
      </w:r>
    </w:p>
    <w:p w14:paraId="7D7B20C7" w14:textId="77777777" w:rsidR="0025743F" w:rsidRPr="0025743F" w:rsidRDefault="0025743F" w:rsidP="00DD2840">
      <w:pPr>
        <w:numPr>
          <w:ilvl w:val="0"/>
          <w:numId w:val="10"/>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Keeping in touch with the parent or legal guardian (including the possibility of facilitating visits from the parent or legal guardian), including support with contact which may sometimes be difficult practically or emotionally, and maintaining cultural and language links with Ukraine.</w:t>
      </w:r>
    </w:p>
    <w:p w14:paraId="77A57B55" w14:textId="77777777" w:rsidR="0025743F" w:rsidRPr="0025743F" w:rsidRDefault="0025743F" w:rsidP="00DD2840">
      <w:pPr>
        <w:numPr>
          <w:ilvl w:val="0"/>
          <w:numId w:val="10"/>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How to raise safeguarding issues or any other concerns about the child’s wellbeing including contact details.</w:t>
      </w:r>
    </w:p>
    <w:p w14:paraId="227974A0" w14:textId="77777777" w:rsidR="0025743F" w:rsidRPr="0025743F" w:rsidRDefault="0025743F" w:rsidP="00DD2840">
      <w:pPr>
        <w:numPr>
          <w:ilvl w:val="0"/>
          <w:numId w:val="10"/>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Requirements to notify the council regarding any proposed change or breakdown of the sponsorship arrangement (see ending of sponsorship arrangement section below).</w:t>
      </w:r>
    </w:p>
    <w:p w14:paraId="287BE4A2" w14:textId="77777777" w:rsidR="0025743F" w:rsidRPr="0025743F" w:rsidRDefault="0025743F" w:rsidP="00DD2840">
      <w:pPr>
        <w:numPr>
          <w:ilvl w:val="0"/>
          <w:numId w:val="10"/>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Receiving ongoing council visits to monitor the sponsorship arrangement.</w:t>
      </w:r>
    </w:p>
    <w:p w14:paraId="2EFE7CF2" w14:textId="77777777" w:rsidR="00D66489" w:rsidRDefault="0025743F" w:rsidP="00C44F0D">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The council should also complete the form at Annex A and share a copy of this with the prospective sponsor to confirm that they understand their role as a sponsor of an eligible child.</w:t>
      </w:r>
    </w:p>
    <w:p w14:paraId="568DE104" w14:textId="05A53C14" w:rsidR="0025743F" w:rsidRPr="0025743F" w:rsidRDefault="0025743F" w:rsidP="00D66489">
      <w:pPr>
        <w:shd w:val="clear" w:color="auto" w:fill="FFFFFF"/>
        <w:spacing w:before="300" w:after="300" w:line="240" w:lineRule="auto"/>
        <w:rPr>
          <w:rFonts w:eastAsia="Times New Roman" w:cstheme="minorHAnsi"/>
          <w:b/>
          <w:bCs/>
          <w:color w:val="0B0C0C"/>
          <w:lang w:eastAsia="en-GB"/>
        </w:rPr>
      </w:pPr>
      <w:r w:rsidRPr="0025743F">
        <w:rPr>
          <w:rFonts w:eastAsia="Times New Roman" w:cstheme="minorHAnsi"/>
          <w:b/>
          <w:bCs/>
          <w:color w:val="0B0C0C"/>
          <w:lang w:eastAsia="en-GB"/>
        </w:rPr>
        <w:t>Supporting safe travel for children</w:t>
      </w:r>
    </w:p>
    <w:p w14:paraId="1BFE371D" w14:textId="77777777" w:rsidR="0025743F" w:rsidRPr="0025743F" w:rsidRDefault="0025743F" w:rsidP="00C44F0D">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Children who are travelling alone are vulnerable to some risks and need to be supported during their entire journey. The below sets out what is required for any children travelling to the UK under this scheme.</w:t>
      </w:r>
    </w:p>
    <w:p w14:paraId="02951327" w14:textId="77777777" w:rsidR="0025743F" w:rsidRPr="0025743F" w:rsidRDefault="0025743F" w:rsidP="00C44F0D">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To keep the child as safe as possible, we strongly advise that:</w:t>
      </w:r>
    </w:p>
    <w:p w14:paraId="2C0C7AD0" w14:textId="77777777" w:rsidR="0025743F" w:rsidRPr="0025743F" w:rsidRDefault="0025743F" w:rsidP="00DD2840">
      <w:pPr>
        <w:numPr>
          <w:ilvl w:val="0"/>
          <w:numId w:val="11"/>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The parent or legal guardian works with their sponsor to agree on a travel plan after a travel visa has been issued (more details on what this travel plan should involve is set out below under “pre departure planning”).</w:t>
      </w:r>
    </w:p>
    <w:p w14:paraId="75D04784" w14:textId="77777777" w:rsidR="0025743F" w:rsidRPr="0025743F" w:rsidRDefault="0025743F" w:rsidP="00DD2840">
      <w:pPr>
        <w:numPr>
          <w:ilvl w:val="0"/>
          <w:numId w:val="11"/>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The child travels to the UK with an adult relative or their sponsor. If this is not possible then their sponsor will need to arrange to meet them when they arrive in the UK at the airport and show a relevant form of photographic ID (passport or driving licence) to demonstrate they are the designated sponsor.</w:t>
      </w:r>
    </w:p>
    <w:p w14:paraId="52548E82" w14:textId="506E4ADB" w:rsidR="0025743F" w:rsidRPr="0025743F" w:rsidRDefault="0025743F" w:rsidP="00DD2840">
      <w:pPr>
        <w:numPr>
          <w:ilvl w:val="0"/>
          <w:numId w:val="11"/>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They travel by air rather than another kind of transport. </w:t>
      </w:r>
      <w:r w:rsidR="00DF698E">
        <w:rPr>
          <w:rFonts w:eastAsia="Times New Roman" w:cstheme="minorHAnsi"/>
          <w:color w:val="0B0C0C"/>
          <w:lang w:eastAsia="en-GB"/>
        </w:rPr>
        <w:t>It is advised</w:t>
      </w:r>
      <w:r w:rsidRPr="0025743F">
        <w:rPr>
          <w:rFonts w:eastAsia="Times New Roman" w:cstheme="minorHAnsi"/>
          <w:color w:val="0B0C0C"/>
          <w:lang w:eastAsia="en-GB"/>
        </w:rPr>
        <w:t xml:space="preserve"> that they try to book flights to the main UK airports that are set up to receive Ukrainian arrivals (these can be found </w:t>
      </w:r>
      <w:r w:rsidRPr="0025743F">
        <w:rPr>
          <w:rFonts w:eastAsia="Times New Roman" w:cstheme="minorHAnsi"/>
          <w:color w:val="0B0C0C"/>
          <w:lang w:eastAsia="en-GB"/>
        </w:rPr>
        <w:lastRenderedPageBreak/>
        <w:t>under ‘Section 1 – Arriving in the UK’ in the </w:t>
      </w:r>
      <w:hyperlink r:id="rId17" w:history="1">
        <w:r w:rsidRPr="0025743F">
          <w:rPr>
            <w:rFonts w:eastAsia="Times New Roman" w:cstheme="minorHAnsi"/>
            <w:color w:val="1D70B8"/>
            <w:u w:val="single"/>
            <w:lang w:eastAsia="en-GB"/>
          </w:rPr>
          <w:t>Welcome guide for Ukrainians arriving in the UK</w:t>
        </w:r>
      </w:hyperlink>
      <w:r w:rsidRPr="0025743F">
        <w:rPr>
          <w:rFonts w:eastAsia="Times New Roman" w:cstheme="minorHAnsi"/>
          <w:color w:val="0B0C0C"/>
          <w:lang w:eastAsia="en-GB"/>
        </w:rPr>
        <w:t xml:space="preserve">) and where possible within busier hours from 08:00 – 17:00. Travel through Calais, </w:t>
      </w:r>
      <w:proofErr w:type="spellStart"/>
      <w:r w:rsidRPr="0025743F">
        <w:rPr>
          <w:rFonts w:eastAsia="Times New Roman" w:cstheme="minorHAnsi"/>
          <w:color w:val="0B0C0C"/>
          <w:lang w:eastAsia="en-GB"/>
        </w:rPr>
        <w:t>Coquelles</w:t>
      </w:r>
      <w:proofErr w:type="spellEnd"/>
      <w:r w:rsidRPr="0025743F">
        <w:rPr>
          <w:rFonts w:eastAsia="Times New Roman" w:cstheme="minorHAnsi"/>
          <w:color w:val="0B0C0C"/>
          <w:lang w:eastAsia="en-GB"/>
        </w:rPr>
        <w:t>, Dunkerque and Eurostar terminals should be avoided unless accompanied by an adult relative or sponsor.</w:t>
      </w:r>
    </w:p>
    <w:p w14:paraId="10EBFF4D" w14:textId="77777777" w:rsidR="0025743F" w:rsidRPr="0025743F" w:rsidRDefault="0025743F" w:rsidP="0025743F">
      <w:pPr>
        <w:shd w:val="clear" w:color="auto" w:fill="FFFFFF"/>
        <w:spacing w:before="525" w:after="0" w:line="240" w:lineRule="auto"/>
        <w:outlineLvl w:val="2"/>
        <w:rPr>
          <w:rFonts w:eastAsia="Times New Roman" w:cstheme="minorHAnsi"/>
          <w:b/>
          <w:bCs/>
          <w:color w:val="0B0C0C"/>
          <w:lang w:eastAsia="en-GB"/>
        </w:rPr>
      </w:pPr>
      <w:r w:rsidRPr="0025743F">
        <w:rPr>
          <w:rFonts w:eastAsia="Times New Roman" w:cstheme="minorHAnsi"/>
          <w:b/>
          <w:bCs/>
          <w:color w:val="0B0C0C"/>
          <w:lang w:eastAsia="en-GB"/>
        </w:rPr>
        <w:t>Pre-departure planning</w:t>
      </w:r>
    </w:p>
    <w:p w14:paraId="48ADD9EE"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The parent or legal guardian should work with the sponsor to agree on a travel plan after a travel visa has been issued. They should do this both for children travelling with adults and those travelling alone, before they travel to the UK. A template for this plan is included at </w:t>
      </w:r>
      <w:hyperlink r:id="rId18" w:anchor="annex-c-pre-departure-travel-plan-template" w:history="1">
        <w:r w:rsidRPr="0025743F">
          <w:rPr>
            <w:rFonts w:eastAsia="Times New Roman" w:cstheme="minorHAnsi"/>
            <w:color w:val="1D70B8"/>
            <w:u w:val="single"/>
            <w:lang w:eastAsia="en-GB"/>
          </w:rPr>
          <w:t>Annex C</w:t>
        </w:r>
      </w:hyperlink>
      <w:r w:rsidRPr="0025743F">
        <w:rPr>
          <w:rFonts w:eastAsia="Times New Roman" w:cstheme="minorHAnsi"/>
          <w:color w:val="0B0C0C"/>
          <w:lang w:eastAsia="en-GB"/>
        </w:rPr>
        <w:t>. Once completed the plan should be submitted to local council for approval.</w:t>
      </w:r>
    </w:p>
    <w:p w14:paraId="508E58B3"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This plan should include:</w:t>
      </w:r>
    </w:p>
    <w:p w14:paraId="7FEDB1AD" w14:textId="77777777" w:rsidR="0025743F" w:rsidRPr="0025743F" w:rsidRDefault="0025743F" w:rsidP="00DD2840">
      <w:pPr>
        <w:numPr>
          <w:ilvl w:val="0"/>
          <w:numId w:val="12"/>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Name, contact details and proof of ID (passport or driving license) of either the sponsor collecting the child or the adult they are travelling with.</w:t>
      </w:r>
    </w:p>
    <w:p w14:paraId="5CC63434" w14:textId="77777777" w:rsidR="0025743F" w:rsidRPr="0025743F" w:rsidRDefault="0025743F" w:rsidP="00DD2840">
      <w:pPr>
        <w:numPr>
          <w:ilvl w:val="0"/>
          <w:numId w:val="12"/>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All flight details including:</w:t>
      </w:r>
    </w:p>
    <w:p w14:paraId="3ACDA08F" w14:textId="77777777" w:rsidR="0025743F" w:rsidRPr="0025743F" w:rsidRDefault="0025743F" w:rsidP="00DD2840">
      <w:pPr>
        <w:numPr>
          <w:ilvl w:val="1"/>
          <w:numId w:val="12"/>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Departure date and time</w:t>
      </w:r>
    </w:p>
    <w:p w14:paraId="7D95567A" w14:textId="77777777" w:rsidR="0025743F" w:rsidRPr="0025743F" w:rsidRDefault="0025743F" w:rsidP="00DD2840">
      <w:pPr>
        <w:numPr>
          <w:ilvl w:val="1"/>
          <w:numId w:val="12"/>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Flight number</w:t>
      </w:r>
    </w:p>
    <w:p w14:paraId="65237FED" w14:textId="77777777" w:rsidR="0025743F" w:rsidRPr="0025743F" w:rsidRDefault="0025743F" w:rsidP="00DD2840">
      <w:pPr>
        <w:numPr>
          <w:ilvl w:val="1"/>
          <w:numId w:val="12"/>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Departure and arrival airports</w:t>
      </w:r>
    </w:p>
    <w:p w14:paraId="1DEF9FCF" w14:textId="77777777" w:rsidR="0025743F" w:rsidRPr="0025743F" w:rsidRDefault="0025743F" w:rsidP="00DD2840">
      <w:pPr>
        <w:numPr>
          <w:ilvl w:val="1"/>
          <w:numId w:val="12"/>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Expected arrival date and </w:t>
      </w:r>
      <w:proofErr w:type="gramStart"/>
      <w:r w:rsidRPr="0025743F">
        <w:rPr>
          <w:rFonts w:eastAsia="Times New Roman" w:cstheme="minorHAnsi"/>
          <w:color w:val="0B0C0C"/>
          <w:lang w:eastAsia="en-GB"/>
        </w:rPr>
        <w:t>time</w:t>
      </w:r>
      <w:proofErr w:type="gramEnd"/>
    </w:p>
    <w:p w14:paraId="0CD29395" w14:textId="77777777" w:rsidR="0025743F" w:rsidRPr="0025743F" w:rsidRDefault="0025743F" w:rsidP="00DD2840">
      <w:pPr>
        <w:numPr>
          <w:ilvl w:val="1"/>
          <w:numId w:val="12"/>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Arrival terminal (if possible)</w:t>
      </w:r>
    </w:p>
    <w:p w14:paraId="05746445" w14:textId="77777777" w:rsidR="0025743F" w:rsidRPr="0025743F" w:rsidRDefault="0025743F" w:rsidP="00DD2840">
      <w:pPr>
        <w:numPr>
          <w:ilvl w:val="0"/>
          <w:numId w:val="12"/>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If the child is travelling alone, then the sponsor should contact the airline before departure to ensure they are recorded under a passenger assistance scheme. This will guarantee that the airline provides help and assistance throughout the journey and ensure ground staff are available on arrival to escort the child to the border and agreed handover point.</w:t>
      </w:r>
    </w:p>
    <w:p w14:paraId="5D3753D3" w14:textId="77777777" w:rsidR="0025743F" w:rsidRPr="0025743F" w:rsidRDefault="0025743F" w:rsidP="00DD2840">
      <w:pPr>
        <w:numPr>
          <w:ilvl w:val="0"/>
          <w:numId w:val="12"/>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An emergency backup contact for the sponsor, who the council can contact if they cannot contact the sponsor.</w:t>
      </w:r>
    </w:p>
    <w:p w14:paraId="2E97BEAA" w14:textId="77777777" w:rsidR="0025743F" w:rsidRPr="0025743F" w:rsidRDefault="0025743F" w:rsidP="00DD2840">
      <w:pPr>
        <w:numPr>
          <w:ilvl w:val="0"/>
          <w:numId w:val="12"/>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An agreed meeting area for handover of the unaccompanied child at the airport. This should be at the Ukrainian arrivals welcome point.</w:t>
      </w:r>
    </w:p>
    <w:p w14:paraId="0E7A40A6" w14:textId="77777777" w:rsidR="0025743F" w:rsidRPr="0025743F" w:rsidRDefault="0025743F" w:rsidP="00DD2840">
      <w:pPr>
        <w:numPr>
          <w:ilvl w:val="0"/>
          <w:numId w:val="12"/>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When everyone has agreed to a plan it should be sent to the council.</w:t>
      </w:r>
    </w:p>
    <w:p w14:paraId="030EDF53" w14:textId="77777777" w:rsidR="0025743F" w:rsidRPr="0025743F" w:rsidRDefault="0025743F" w:rsidP="00DD2840">
      <w:pPr>
        <w:numPr>
          <w:ilvl w:val="0"/>
          <w:numId w:val="12"/>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The sponsor should contact the council if there are any changes to the travel plan.</w:t>
      </w:r>
    </w:p>
    <w:p w14:paraId="6C9A1D69" w14:textId="77777777" w:rsidR="0025743F" w:rsidRPr="0025743F" w:rsidRDefault="0025743F" w:rsidP="00531527">
      <w:pPr>
        <w:shd w:val="clear" w:color="auto" w:fill="FFFFFF"/>
        <w:spacing w:before="525" w:after="0" w:line="240" w:lineRule="auto"/>
        <w:jc w:val="both"/>
        <w:outlineLvl w:val="2"/>
        <w:rPr>
          <w:rFonts w:eastAsia="Times New Roman" w:cstheme="minorHAnsi"/>
          <w:b/>
          <w:bCs/>
          <w:color w:val="0B0C0C"/>
          <w:lang w:eastAsia="en-GB"/>
        </w:rPr>
      </w:pPr>
      <w:r w:rsidRPr="0025743F">
        <w:rPr>
          <w:rFonts w:eastAsia="Times New Roman" w:cstheme="minorHAnsi"/>
          <w:b/>
          <w:bCs/>
          <w:color w:val="0B0C0C"/>
          <w:lang w:eastAsia="en-GB"/>
        </w:rPr>
        <w:t>During travel</w:t>
      </w:r>
    </w:p>
    <w:p w14:paraId="6F673011" w14:textId="5A5FB1BD"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Children may be vulnerable to many risks during their journey. To reduce these risks, </w:t>
      </w:r>
      <w:r w:rsidR="00E46997">
        <w:rPr>
          <w:rFonts w:eastAsia="Times New Roman" w:cstheme="minorHAnsi"/>
          <w:color w:val="0B0C0C"/>
          <w:lang w:eastAsia="en-GB"/>
        </w:rPr>
        <w:t>it is</w:t>
      </w:r>
      <w:r w:rsidRPr="0025743F">
        <w:rPr>
          <w:rFonts w:eastAsia="Times New Roman" w:cstheme="minorHAnsi"/>
          <w:color w:val="0B0C0C"/>
          <w:lang w:eastAsia="en-GB"/>
        </w:rPr>
        <w:t xml:space="preserve"> recommend</w:t>
      </w:r>
      <w:r w:rsidR="00E46997">
        <w:rPr>
          <w:rFonts w:eastAsia="Times New Roman" w:cstheme="minorHAnsi"/>
          <w:color w:val="0B0C0C"/>
          <w:lang w:eastAsia="en-GB"/>
        </w:rPr>
        <w:t>ed</w:t>
      </w:r>
      <w:r w:rsidRPr="0025743F">
        <w:rPr>
          <w:rFonts w:eastAsia="Times New Roman" w:cstheme="minorHAnsi"/>
          <w:color w:val="0B0C0C"/>
          <w:lang w:eastAsia="en-GB"/>
        </w:rPr>
        <w:t>:</w:t>
      </w:r>
    </w:p>
    <w:p w14:paraId="64ABF4BC" w14:textId="77777777" w:rsidR="0025743F" w:rsidRPr="0025743F" w:rsidRDefault="0025743F" w:rsidP="00DD2840">
      <w:pPr>
        <w:numPr>
          <w:ilvl w:val="0"/>
          <w:numId w:val="13"/>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Sponsors should know and follow the travel plan and arrive at the airport well ahead of the child’s arrival flight. The sponsor should also be aware of processing times at ports in busy periods for things such as border and immigration control and luggage collection.</w:t>
      </w:r>
    </w:p>
    <w:p w14:paraId="33D8B42D" w14:textId="77777777" w:rsidR="0025743F" w:rsidRPr="0025743F" w:rsidRDefault="0025743F" w:rsidP="00DD2840">
      <w:pPr>
        <w:numPr>
          <w:ilvl w:val="0"/>
          <w:numId w:val="13"/>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The sponsor should check if the airline carrier </w:t>
      </w:r>
      <w:proofErr w:type="gramStart"/>
      <w:r w:rsidRPr="0025743F">
        <w:rPr>
          <w:rFonts w:eastAsia="Times New Roman" w:cstheme="minorHAnsi"/>
          <w:color w:val="0B0C0C"/>
          <w:lang w:eastAsia="en-GB"/>
        </w:rPr>
        <w:t>has the ability to</w:t>
      </w:r>
      <w:proofErr w:type="gramEnd"/>
      <w:r w:rsidRPr="0025743F">
        <w:rPr>
          <w:rFonts w:eastAsia="Times New Roman" w:cstheme="minorHAnsi"/>
          <w:color w:val="0B0C0C"/>
          <w:lang w:eastAsia="en-GB"/>
        </w:rPr>
        <w:t xml:space="preserve"> escort the child from the aircraft and through the border if the child is travelling alone.</w:t>
      </w:r>
    </w:p>
    <w:p w14:paraId="1B85010F" w14:textId="77777777" w:rsidR="0025743F" w:rsidRPr="0025743F" w:rsidRDefault="0025743F" w:rsidP="00DD2840">
      <w:pPr>
        <w:numPr>
          <w:ilvl w:val="0"/>
          <w:numId w:val="13"/>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Children travelling alone can only be handed over to sponsors after the child has crossed the border and passed through customs.</w:t>
      </w:r>
    </w:p>
    <w:p w14:paraId="588666B4" w14:textId="77777777" w:rsidR="0025743F" w:rsidRPr="0025743F" w:rsidRDefault="0025743F" w:rsidP="00DD2840">
      <w:pPr>
        <w:numPr>
          <w:ilvl w:val="0"/>
          <w:numId w:val="13"/>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lastRenderedPageBreak/>
        <w:t>Border Force or airline staff will ask the sponsor to provide proof of ID before the handover. If the sponsor cannot provide this proof, then staff will not allow the child to travel onwards.</w:t>
      </w:r>
    </w:p>
    <w:p w14:paraId="371EE175" w14:textId="77777777" w:rsidR="0025743F" w:rsidRPr="0025743F" w:rsidRDefault="0025743F" w:rsidP="00DD2840">
      <w:pPr>
        <w:numPr>
          <w:ilvl w:val="0"/>
          <w:numId w:val="13"/>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As part of the handover process the sponsor should promptly alert their council contact that they have collected the child, who is now in their care. The council should arrange a visit to the sponsor’s address within 24 hours of arrival.</w:t>
      </w:r>
    </w:p>
    <w:p w14:paraId="36BC05B8" w14:textId="77777777" w:rsidR="0025743F" w:rsidRPr="0025743F" w:rsidRDefault="0025743F" w:rsidP="00DD2840">
      <w:pPr>
        <w:numPr>
          <w:ilvl w:val="0"/>
          <w:numId w:val="13"/>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If the child is travelling with an adult, either the adult relative or the sponsor, then that person will escort the child through the border. If the child is travelling with any other adult Border Force will assess their suitability to accompany the child and may require you to attend the port to collect the child, which may cause significant delays to the child’s travel.</w:t>
      </w:r>
    </w:p>
    <w:p w14:paraId="663430DE" w14:textId="77777777" w:rsidR="0025743F" w:rsidRPr="0025743F" w:rsidRDefault="0025743F" w:rsidP="00DD2840">
      <w:pPr>
        <w:numPr>
          <w:ilvl w:val="0"/>
          <w:numId w:val="13"/>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If the child is planning to travel with an adult from the airport to the sponsor’s accommodation, then after they have crossed the </w:t>
      </w:r>
      <w:proofErr w:type="gramStart"/>
      <w:r w:rsidRPr="0025743F">
        <w:rPr>
          <w:rFonts w:eastAsia="Times New Roman" w:cstheme="minorHAnsi"/>
          <w:color w:val="0B0C0C"/>
          <w:lang w:eastAsia="en-GB"/>
        </w:rPr>
        <w:t>border</w:t>
      </w:r>
      <w:proofErr w:type="gramEnd"/>
      <w:r w:rsidRPr="0025743F">
        <w:rPr>
          <w:rFonts w:eastAsia="Times New Roman" w:cstheme="minorHAnsi"/>
          <w:color w:val="0B0C0C"/>
          <w:lang w:eastAsia="en-GB"/>
        </w:rPr>
        <w:t xml:space="preserve"> the adult should inform the sponsor they are both in the country. The sponsor should then promptly notify their council contact.</w:t>
      </w:r>
    </w:p>
    <w:p w14:paraId="7B43AA5C" w14:textId="7DD3B2F0" w:rsidR="0025743F" w:rsidRDefault="0025743F" w:rsidP="00DD2840">
      <w:pPr>
        <w:numPr>
          <w:ilvl w:val="0"/>
          <w:numId w:val="13"/>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For any other queries or requests for assistance upon arrival in the country, Ukrainian Welcome Point helpdesks are in operation at most major ports of entry with information about what support is available including onward travel advice. They also provide access to basic supplies (including food and water, </w:t>
      </w:r>
      <w:proofErr w:type="gramStart"/>
      <w:r w:rsidRPr="0025743F">
        <w:rPr>
          <w:rFonts w:eastAsia="Times New Roman" w:cstheme="minorHAnsi"/>
          <w:color w:val="0B0C0C"/>
          <w:lang w:eastAsia="en-GB"/>
        </w:rPr>
        <w:t>toiletries</w:t>
      </w:r>
      <w:proofErr w:type="gramEnd"/>
      <w:r w:rsidRPr="0025743F">
        <w:rPr>
          <w:rFonts w:eastAsia="Times New Roman" w:cstheme="minorHAnsi"/>
          <w:color w:val="0B0C0C"/>
          <w:lang w:eastAsia="en-GB"/>
        </w:rPr>
        <w:t xml:space="preserve"> and UK sim cards) before they leave the airport.</w:t>
      </w:r>
    </w:p>
    <w:p w14:paraId="6DEB72F8" w14:textId="77777777" w:rsidR="0025743F" w:rsidRPr="0025743F" w:rsidRDefault="0025743F" w:rsidP="00531527">
      <w:pPr>
        <w:shd w:val="clear" w:color="auto" w:fill="FFFFFF"/>
        <w:spacing w:before="525" w:after="0" w:line="240" w:lineRule="auto"/>
        <w:jc w:val="both"/>
        <w:outlineLvl w:val="2"/>
        <w:rPr>
          <w:rFonts w:eastAsia="Times New Roman" w:cstheme="minorHAnsi"/>
          <w:b/>
          <w:bCs/>
          <w:color w:val="0B0C0C"/>
          <w:lang w:eastAsia="en-GB"/>
        </w:rPr>
      </w:pPr>
      <w:r w:rsidRPr="0025743F">
        <w:rPr>
          <w:rFonts w:eastAsia="Times New Roman" w:cstheme="minorHAnsi"/>
          <w:b/>
          <w:bCs/>
          <w:color w:val="0B0C0C"/>
          <w:lang w:eastAsia="en-GB"/>
        </w:rPr>
        <w:t>Travel problems</w:t>
      </w:r>
    </w:p>
    <w:p w14:paraId="7CA6957E" w14:textId="65036322"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Travel plans can go wrong and may need to be changed at short notice. To ensure children stay safe when this happens, </w:t>
      </w:r>
      <w:r w:rsidR="00E46997">
        <w:rPr>
          <w:rFonts w:eastAsia="Times New Roman" w:cstheme="minorHAnsi"/>
          <w:color w:val="0B0C0C"/>
          <w:lang w:eastAsia="en-GB"/>
        </w:rPr>
        <w:t xml:space="preserve">it is </w:t>
      </w:r>
      <w:r w:rsidRPr="0025743F">
        <w:rPr>
          <w:rFonts w:eastAsia="Times New Roman" w:cstheme="minorHAnsi"/>
          <w:color w:val="0B0C0C"/>
          <w:lang w:eastAsia="en-GB"/>
        </w:rPr>
        <w:t>suggest</w:t>
      </w:r>
      <w:r w:rsidR="00E46997">
        <w:rPr>
          <w:rFonts w:eastAsia="Times New Roman" w:cstheme="minorHAnsi"/>
          <w:color w:val="0B0C0C"/>
          <w:lang w:eastAsia="en-GB"/>
        </w:rPr>
        <w:t>ed</w:t>
      </w:r>
      <w:r w:rsidRPr="0025743F">
        <w:rPr>
          <w:rFonts w:eastAsia="Times New Roman" w:cstheme="minorHAnsi"/>
          <w:color w:val="0B0C0C"/>
          <w:lang w:eastAsia="en-GB"/>
        </w:rPr>
        <w:t>:</w:t>
      </w:r>
    </w:p>
    <w:p w14:paraId="1DC1F74A" w14:textId="77777777" w:rsidR="0025743F" w:rsidRPr="0025743F" w:rsidRDefault="0025743F" w:rsidP="00DD2840">
      <w:pPr>
        <w:numPr>
          <w:ilvl w:val="0"/>
          <w:numId w:val="16"/>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Sponsors provide an emergency backup contact in their pre-departure plan for councils to contact if the sponsor cannot be </w:t>
      </w:r>
      <w:proofErr w:type="gramStart"/>
      <w:r w:rsidRPr="0025743F">
        <w:rPr>
          <w:rFonts w:eastAsia="Times New Roman" w:cstheme="minorHAnsi"/>
          <w:color w:val="0B0C0C"/>
          <w:lang w:eastAsia="en-GB"/>
        </w:rPr>
        <w:t>contacted</w:t>
      </w:r>
      <w:proofErr w:type="gramEnd"/>
    </w:p>
    <w:p w14:paraId="353896BE" w14:textId="77777777" w:rsidR="0025743F" w:rsidRPr="0025743F" w:rsidRDefault="0025743F" w:rsidP="00DD2840">
      <w:pPr>
        <w:numPr>
          <w:ilvl w:val="0"/>
          <w:numId w:val="16"/>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If the adult travelling with the child cannot travel at short notice and the child becomes unaccompanied, then the sponsor must urgently tell the council and airline, so the relevant agencies can prepare for the child’s arrival.</w:t>
      </w:r>
    </w:p>
    <w:p w14:paraId="56FBCE17" w14:textId="77777777" w:rsidR="0025743F" w:rsidRPr="0025743F" w:rsidRDefault="0025743F" w:rsidP="00DD2840">
      <w:pPr>
        <w:numPr>
          <w:ilvl w:val="0"/>
          <w:numId w:val="16"/>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If the child is not collected within 2 hours of crossing the border, then Border Force will contact the airport’s council, who will arrange for the child to go into emergency fostering accommodation in that area if the sponsor cannot be contacted. The child’s hosting council must then make new plans to bring the child to the sponsor’s accommodation.</w:t>
      </w:r>
    </w:p>
    <w:p w14:paraId="151E24BF" w14:textId="77777777" w:rsidR="0025743F" w:rsidRPr="0025743F" w:rsidRDefault="0025743F" w:rsidP="00DD2840">
      <w:pPr>
        <w:numPr>
          <w:ilvl w:val="0"/>
          <w:numId w:val="16"/>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Ensure the child is aware of the travel plan and know who they are travelling with and where they are meeting people. Depending on their age, ensure they have contact numbers for the sponsor and local council.</w:t>
      </w:r>
    </w:p>
    <w:p w14:paraId="40746570" w14:textId="77777777" w:rsidR="0025743F" w:rsidRPr="0025743F" w:rsidRDefault="0025743F" w:rsidP="00531527">
      <w:pPr>
        <w:shd w:val="clear" w:color="auto" w:fill="FFFFFF"/>
        <w:spacing w:before="675" w:after="0" w:line="240" w:lineRule="auto"/>
        <w:jc w:val="both"/>
        <w:outlineLvl w:val="1"/>
        <w:rPr>
          <w:rFonts w:eastAsia="Times New Roman" w:cstheme="minorHAnsi"/>
          <w:b/>
          <w:bCs/>
          <w:color w:val="0B0C0C"/>
          <w:lang w:eastAsia="en-GB"/>
        </w:rPr>
      </w:pPr>
      <w:r w:rsidRPr="0025743F">
        <w:rPr>
          <w:rFonts w:eastAsia="Times New Roman" w:cstheme="minorHAnsi"/>
          <w:b/>
          <w:bCs/>
          <w:color w:val="0B0C0C"/>
          <w:lang w:eastAsia="en-GB"/>
        </w:rPr>
        <w:t>Financial arrangements and support</w:t>
      </w:r>
    </w:p>
    <w:p w14:paraId="4C64606A"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Where the parent or legal guardian has given the sponsor responsibility for the day-to-day care of their child, it is expected that the sponsor will also take on financial responsibility for that care while they are in the UK or until they turn 18. Where the parent or legal guardian has given this responsibility to an accompanying adult relative, it is expected that they will take on financial responsibility for the child’s care. The sponsor will need to discuss this arrangement with the parent or legal guardian, and any accompanying adult relative, including whether they can provide any financial contribution towards the child’s care.</w:t>
      </w:r>
    </w:p>
    <w:p w14:paraId="41D39D79"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lastRenderedPageBreak/>
        <w:t>The sponsor will have the option to receive a monthly £350 thank you payment for while a child stays with them for up to 3 years of their leave. This is subject to change if the individual turns 18 during this period and is therefore no longer a child. Where the individual turns 18 but has not been in the country for 12 months, the sponsor will be eligible for the payment for up to 12 months, in line with the wider Homes for Ukraine scheme. Where the individual turns 18 but has already been resident for more than 12 months, thank you payments to sponsors will stop.</w:t>
      </w:r>
    </w:p>
    <w:p w14:paraId="6E4CF210"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All Homes for Ukraine guests are eligible for an interim payment of £200 per guest for subsistence costs. It is expected that in relation to eligible children the council will pay this to the sponsor on behalf of the child (where they are fully unaccompanied) or to an accompanying adult relative living with the child (where they have been given responsibility for the child’s day-to-day care).</w:t>
      </w:r>
    </w:p>
    <w:p w14:paraId="18EF381E"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The £200 payment does not need to be repaid. Councils will also have discretion to top-up or further support guests with interim or additional payments.</w:t>
      </w:r>
    </w:p>
    <w:p w14:paraId="2C488462" w14:textId="77777777" w:rsidR="0025743F" w:rsidRPr="0025743F" w:rsidRDefault="0025743F" w:rsidP="00531527">
      <w:pPr>
        <w:shd w:val="clear" w:color="auto" w:fill="FFFFFF"/>
        <w:spacing w:before="525" w:after="0" w:line="240" w:lineRule="auto"/>
        <w:jc w:val="both"/>
        <w:outlineLvl w:val="2"/>
        <w:rPr>
          <w:rFonts w:eastAsia="Times New Roman" w:cstheme="minorHAnsi"/>
          <w:b/>
          <w:bCs/>
          <w:color w:val="0B0C0C"/>
          <w:lang w:eastAsia="en-GB"/>
        </w:rPr>
      </w:pPr>
      <w:r w:rsidRPr="0025743F">
        <w:rPr>
          <w:rFonts w:eastAsia="Times New Roman" w:cstheme="minorHAnsi"/>
          <w:b/>
          <w:bCs/>
          <w:color w:val="0B0C0C"/>
          <w:lang w:eastAsia="en-GB"/>
        </w:rPr>
        <w:t>Universal Credit, Tax Credits, Housing Benefit and Pension Credit</w:t>
      </w:r>
    </w:p>
    <w:p w14:paraId="750B60E4"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Where the sponsor has taken on day-to-day responsibility for the care of the child, they should declare this to the relevant organisation (as set out below) as they may be eligible for additional benefit support for the child, depending on their existing circumstances and might be allocated an additional bedroom in the calculation of any housing costs support:</w:t>
      </w:r>
    </w:p>
    <w:p w14:paraId="5090FAFF" w14:textId="77777777" w:rsidR="0025743F" w:rsidRPr="000D701C" w:rsidRDefault="0025743F" w:rsidP="00DD2840">
      <w:pPr>
        <w:pStyle w:val="ListParagraph"/>
        <w:numPr>
          <w:ilvl w:val="0"/>
          <w:numId w:val="15"/>
        </w:numPr>
        <w:shd w:val="clear" w:color="auto" w:fill="FFFFFF"/>
        <w:spacing w:after="75" w:line="240" w:lineRule="auto"/>
        <w:jc w:val="both"/>
        <w:rPr>
          <w:rFonts w:eastAsia="Times New Roman" w:cstheme="minorHAnsi"/>
          <w:color w:val="0B0C0C"/>
          <w:lang w:eastAsia="en-GB"/>
        </w:rPr>
      </w:pPr>
      <w:r w:rsidRPr="000D701C">
        <w:rPr>
          <w:rFonts w:eastAsia="Times New Roman" w:cstheme="minorHAnsi"/>
          <w:color w:val="0B0C0C"/>
          <w:lang w:eastAsia="en-GB"/>
        </w:rPr>
        <w:t>Department for Work and Pension in relation to Universal Credit (UC)</w:t>
      </w:r>
    </w:p>
    <w:p w14:paraId="64F9DF54" w14:textId="77777777" w:rsidR="0025743F" w:rsidRPr="000D701C" w:rsidRDefault="0025743F" w:rsidP="00DD2840">
      <w:pPr>
        <w:pStyle w:val="ListParagraph"/>
        <w:numPr>
          <w:ilvl w:val="0"/>
          <w:numId w:val="15"/>
        </w:numPr>
        <w:shd w:val="clear" w:color="auto" w:fill="FFFFFF"/>
        <w:spacing w:after="75" w:line="240" w:lineRule="auto"/>
        <w:jc w:val="both"/>
        <w:rPr>
          <w:rFonts w:eastAsia="Times New Roman" w:cstheme="minorHAnsi"/>
          <w:color w:val="0B0C0C"/>
          <w:lang w:eastAsia="en-GB"/>
        </w:rPr>
      </w:pPr>
      <w:r w:rsidRPr="000D701C">
        <w:rPr>
          <w:rFonts w:eastAsia="Times New Roman" w:cstheme="minorHAnsi"/>
          <w:color w:val="0B0C0C"/>
          <w:lang w:eastAsia="en-GB"/>
        </w:rPr>
        <w:t>HMRC where they receive Tax Credits</w:t>
      </w:r>
    </w:p>
    <w:p w14:paraId="60F9796C" w14:textId="77777777" w:rsidR="0025743F" w:rsidRPr="000D701C" w:rsidRDefault="0025743F" w:rsidP="00DD2840">
      <w:pPr>
        <w:pStyle w:val="ListParagraph"/>
        <w:numPr>
          <w:ilvl w:val="0"/>
          <w:numId w:val="15"/>
        </w:numPr>
        <w:shd w:val="clear" w:color="auto" w:fill="FFFFFF"/>
        <w:spacing w:after="75" w:line="240" w:lineRule="auto"/>
        <w:jc w:val="both"/>
        <w:rPr>
          <w:rFonts w:eastAsia="Times New Roman" w:cstheme="minorHAnsi"/>
          <w:color w:val="0B0C0C"/>
          <w:lang w:eastAsia="en-GB"/>
        </w:rPr>
      </w:pPr>
      <w:r w:rsidRPr="000D701C">
        <w:rPr>
          <w:rFonts w:eastAsia="Times New Roman" w:cstheme="minorHAnsi"/>
          <w:color w:val="0B0C0C"/>
          <w:lang w:eastAsia="en-GB"/>
        </w:rPr>
        <w:t>their local authority (where they receive Housing Benefit (HB))</w:t>
      </w:r>
    </w:p>
    <w:p w14:paraId="5DB41141"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If the sponsor is of state pension age, they might also be eligible for additional Pension Credit by virtue of being responsible for a child or qualifying young person who is living with them. Any entitlement to the child addition to Pension Credit will be considered by the decision maker on a case-by-case basis and considering </w:t>
      </w:r>
      <w:proofErr w:type="gramStart"/>
      <w:r w:rsidRPr="0025743F">
        <w:rPr>
          <w:rFonts w:eastAsia="Times New Roman" w:cstheme="minorHAnsi"/>
          <w:color w:val="0B0C0C"/>
          <w:lang w:eastAsia="en-GB"/>
        </w:rPr>
        <w:t>all of</w:t>
      </w:r>
      <w:proofErr w:type="gramEnd"/>
      <w:r w:rsidRPr="0025743F">
        <w:rPr>
          <w:rFonts w:eastAsia="Times New Roman" w:cstheme="minorHAnsi"/>
          <w:color w:val="0B0C0C"/>
          <w:lang w:eastAsia="en-GB"/>
        </w:rPr>
        <w:t xml:space="preserve"> the relevant facts, including how long the child / young person has been living in the household and how long it is foreseen that the arrangement will be in place.</w:t>
      </w:r>
    </w:p>
    <w:p w14:paraId="6006CF77"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Where the child is accompanied by an adult relative and that adult relative has been given day-to-day responsibility for the child including financial responsibility, the sponsor’s benefit claim will not be affected in any way. Where the adult relative is financially responsible for the child’s care, they may be eligible for additional benefit support for the child. As above, they should declare this to the Department for Work and Pension in relation to Universal Credit. Where the adult relative is of state pension age, they might also be eligible for additional Pension Credit by virtue of being responsible for a child or qualifying young person who is living with them.</w:t>
      </w:r>
    </w:p>
    <w:p w14:paraId="0051F4CE"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A 16 or 17-year-old child, who is not in education, can make a claim for Universal Credit </w:t>
      </w:r>
      <w:proofErr w:type="gramStart"/>
      <w:r w:rsidRPr="0025743F">
        <w:rPr>
          <w:rFonts w:eastAsia="Times New Roman" w:cstheme="minorHAnsi"/>
          <w:color w:val="0B0C0C"/>
          <w:lang w:eastAsia="en-GB"/>
        </w:rPr>
        <w:t>in their own right if</w:t>
      </w:r>
      <w:proofErr w:type="gramEnd"/>
      <w:r w:rsidRPr="0025743F">
        <w:rPr>
          <w:rFonts w:eastAsia="Times New Roman" w:cstheme="minorHAnsi"/>
          <w:color w:val="0B0C0C"/>
          <w:lang w:eastAsia="en-GB"/>
        </w:rPr>
        <w:t xml:space="preserve"> any of the following apply:</w:t>
      </w:r>
    </w:p>
    <w:p w14:paraId="63293DE1" w14:textId="77777777" w:rsidR="0025743F" w:rsidRPr="0025743F" w:rsidRDefault="0025743F" w:rsidP="00DD2840">
      <w:pPr>
        <w:numPr>
          <w:ilvl w:val="0"/>
          <w:numId w:val="14"/>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They have a health condition or disability and have medical evidence for it, such as a fit </w:t>
      </w:r>
      <w:proofErr w:type="gramStart"/>
      <w:r w:rsidRPr="0025743F">
        <w:rPr>
          <w:rFonts w:eastAsia="Times New Roman" w:cstheme="minorHAnsi"/>
          <w:color w:val="0B0C0C"/>
          <w:lang w:eastAsia="en-GB"/>
        </w:rPr>
        <w:t>note</w:t>
      </w:r>
      <w:proofErr w:type="gramEnd"/>
    </w:p>
    <w:p w14:paraId="4037BFAD" w14:textId="77777777" w:rsidR="0025743F" w:rsidRPr="0025743F" w:rsidRDefault="0025743F" w:rsidP="00DD2840">
      <w:pPr>
        <w:numPr>
          <w:ilvl w:val="0"/>
          <w:numId w:val="14"/>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They are caring for a severely disabled </w:t>
      </w:r>
      <w:proofErr w:type="gramStart"/>
      <w:r w:rsidRPr="0025743F">
        <w:rPr>
          <w:rFonts w:eastAsia="Times New Roman" w:cstheme="minorHAnsi"/>
          <w:color w:val="0B0C0C"/>
          <w:lang w:eastAsia="en-GB"/>
        </w:rPr>
        <w:t>person</w:t>
      </w:r>
      <w:proofErr w:type="gramEnd"/>
    </w:p>
    <w:p w14:paraId="35C11708" w14:textId="77777777" w:rsidR="0025743F" w:rsidRPr="0025743F" w:rsidRDefault="0025743F" w:rsidP="00DD2840">
      <w:pPr>
        <w:numPr>
          <w:ilvl w:val="0"/>
          <w:numId w:val="14"/>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They are responsible for a </w:t>
      </w:r>
      <w:proofErr w:type="gramStart"/>
      <w:r w:rsidRPr="0025743F">
        <w:rPr>
          <w:rFonts w:eastAsia="Times New Roman" w:cstheme="minorHAnsi"/>
          <w:color w:val="0B0C0C"/>
          <w:lang w:eastAsia="en-GB"/>
        </w:rPr>
        <w:t>child</w:t>
      </w:r>
      <w:proofErr w:type="gramEnd"/>
    </w:p>
    <w:p w14:paraId="4B9D56D0" w14:textId="77777777" w:rsidR="0025743F" w:rsidRPr="0025743F" w:rsidRDefault="0025743F" w:rsidP="00DD2840">
      <w:pPr>
        <w:numPr>
          <w:ilvl w:val="0"/>
          <w:numId w:val="14"/>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They live with their partner, have responsibility for a child and their partner is eligible for Universal Credit</w:t>
      </w:r>
    </w:p>
    <w:p w14:paraId="6E183949" w14:textId="77777777" w:rsidR="0025743F" w:rsidRPr="0025743F" w:rsidRDefault="0025743F" w:rsidP="00DD2840">
      <w:pPr>
        <w:numPr>
          <w:ilvl w:val="0"/>
          <w:numId w:val="14"/>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lastRenderedPageBreak/>
        <w:t xml:space="preserve">Their pregnant and expecting their baby in the next 11 </w:t>
      </w:r>
      <w:proofErr w:type="gramStart"/>
      <w:r w:rsidRPr="0025743F">
        <w:rPr>
          <w:rFonts w:eastAsia="Times New Roman" w:cstheme="minorHAnsi"/>
          <w:color w:val="0B0C0C"/>
          <w:lang w:eastAsia="en-GB"/>
        </w:rPr>
        <w:t>weeks</w:t>
      </w:r>
      <w:proofErr w:type="gramEnd"/>
    </w:p>
    <w:p w14:paraId="325A898D" w14:textId="77777777" w:rsidR="0025743F" w:rsidRPr="0025743F" w:rsidRDefault="0025743F" w:rsidP="00DD2840">
      <w:pPr>
        <w:numPr>
          <w:ilvl w:val="0"/>
          <w:numId w:val="14"/>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They’ve had a baby in the last 15 </w:t>
      </w:r>
      <w:proofErr w:type="gramStart"/>
      <w:r w:rsidRPr="0025743F">
        <w:rPr>
          <w:rFonts w:eastAsia="Times New Roman" w:cstheme="minorHAnsi"/>
          <w:color w:val="0B0C0C"/>
          <w:lang w:eastAsia="en-GB"/>
        </w:rPr>
        <w:t>weeks</w:t>
      </w:r>
      <w:proofErr w:type="gramEnd"/>
    </w:p>
    <w:p w14:paraId="565BAC94" w14:textId="77777777" w:rsidR="0025743F" w:rsidRPr="0025743F" w:rsidRDefault="0025743F" w:rsidP="00DD2840">
      <w:pPr>
        <w:numPr>
          <w:ilvl w:val="0"/>
          <w:numId w:val="14"/>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They do not have parental support, for example they do not live with their parents and are not under local council </w:t>
      </w:r>
      <w:proofErr w:type="gramStart"/>
      <w:r w:rsidRPr="0025743F">
        <w:rPr>
          <w:rFonts w:eastAsia="Times New Roman" w:cstheme="minorHAnsi"/>
          <w:color w:val="0B0C0C"/>
          <w:lang w:eastAsia="en-GB"/>
        </w:rPr>
        <w:t>care</w:t>
      </w:r>
      <w:proofErr w:type="gramEnd"/>
    </w:p>
    <w:p w14:paraId="15F8991D" w14:textId="037D6633" w:rsidR="0025743F" w:rsidRPr="0025743F" w:rsidRDefault="000D701C" w:rsidP="00425E97">
      <w:pPr>
        <w:shd w:val="clear" w:color="auto" w:fill="FFFFFF"/>
        <w:spacing w:before="300" w:after="300" w:line="240" w:lineRule="auto"/>
        <w:rPr>
          <w:rFonts w:eastAsia="Times New Roman" w:cstheme="minorHAnsi"/>
          <w:color w:val="0B0C0C"/>
          <w:lang w:eastAsia="en-GB"/>
        </w:rPr>
      </w:pPr>
      <w:r w:rsidRPr="00613D64">
        <w:rPr>
          <w:rFonts w:eastAsia="Times New Roman" w:cstheme="minorHAnsi"/>
          <w:b/>
          <w:bCs/>
          <w:color w:val="0B0C0C"/>
          <w:lang w:eastAsia="en-GB"/>
        </w:rPr>
        <w:t xml:space="preserve">Please </w:t>
      </w:r>
      <w:r w:rsidR="0025743F" w:rsidRPr="00613D64">
        <w:rPr>
          <w:rFonts w:eastAsia="Times New Roman" w:cstheme="minorHAnsi"/>
          <w:b/>
          <w:bCs/>
          <w:color w:val="0B0C0C"/>
          <w:lang w:eastAsia="en-GB"/>
        </w:rPr>
        <w:t>note</w:t>
      </w:r>
      <w:r w:rsidRPr="00613D64">
        <w:rPr>
          <w:rFonts w:eastAsia="Times New Roman" w:cstheme="minorHAnsi"/>
          <w:b/>
          <w:bCs/>
          <w:color w:val="0B0C0C"/>
          <w:lang w:eastAsia="en-GB"/>
        </w:rPr>
        <w:t>,</w:t>
      </w:r>
      <w:r w:rsidR="0025743F" w:rsidRPr="0025743F">
        <w:rPr>
          <w:rFonts w:eastAsia="Times New Roman" w:cstheme="minorHAnsi"/>
          <w:color w:val="0B0C0C"/>
          <w:lang w:eastAsia="en-GB"/>
        </w:rPr>
        <w:br/>
        <w:t>(1) 16 or 17-year-olds coming to the UK to live with a sponsor (and/or adult relative) cannot be said to be without parental support. This is because a ‘parent’ can also be a person who is acting in place of a ‘real’/birth parent. It is therefore unlikely they will be eligible under the last bullet above.</w:t>
      </w:r>
    </w:p>
    <w:p w14:paraId="7D169DDC"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(2) If the 16- or 17-year-old also enrols upon a course of education, they would only be eligible for Universal Credit </w:t>
      </w:r>
      <w:proofErr w:type="gramStart"/>
      <w:r w:rsidRPr="0025743F">
        <w:rPr>
          <w:rFonts w:eastAsia="Times New Roman" w:cstheme="minorHAnsi"/>
          <w:color w:val="0B0C0C"/>
          <w:lang w:eastAsia="en-GB"/>
        </w:rPr>
        <w:t>in their own right if</w:t>
      </w:r>
      <w:proofErr w:type="gramEnd"/>
      <w:r w:rsidRPr="0025743F">
        <w:rPr>
          <w:rFonts w:eastAsia="Times New Roman" w:cstheme="minorHAnsi"/>
          <w:color w:val="0B0C0C"/>
          <w:lang w:eastAsia="en-GB"/>
        </w:rPr>
        <w:t xml:space="preserve"> they fall into one of the categories below – otherwise, the sponsor or adult relative may be eligible for additional benefit support for the child as referred to above.</w:t>
      </w:r>
    </w:p>
    <w:p w14:paraId="67B30731" w14:textId="77777777" w:rsidR="0025743F" w:rsidRPr="0025743F" w:rsidRDefault="0025743F" w:rsidP="00DD2840">
      <w:pPr>
        <w:numPr>
          <w:ilvl w:val="0"/>
          <w:numId w:val="17"/>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live with a partner and they’re eligible for Universal Credit, or</w:t>
      </w:r>
    </w:p>
    <w:p w14:paraId="5A27CFD2" w14:textId="77777777" w:rsidR="0025743F" w:rsidRPr="0025743F" w:rsidRDefault="0025743F" w:rsidP="00DD2840">
      <w:pPr>
        <w:numPr>
          <w:ilvl w:val="0"/>
          <w:numId w:val="17"/>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are responsible for a child, either as a single person or as a couple, or</w:t>
      </w:r>
    </w:p>
    <w:p w14:paraId="445C9025" w14:textId="77777777" w:rsidR="0025743F" w:rsidRPr="0025743F" w:rsidRDefault="0025743F" w:rsidP="00DD2840">
      <w:pPr>
        <w:numPr>
          <w:ilvl w:val="0"/>
          <w:numId w:val="17"/>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do not have parental support and the course is full-time non-advanced, </w:t>
      </w:r>
      <w:proofErr w:type="gramStart"/>
      <w:r w:rsidRPr="0025743F">
        <w:rPr>
          <w:rFonts w:eastAsia="Times New Roman" w:cstheme="minorHAnsi"/>
          <w:color w:val="0B0C0C"/>
          <w:lang w:eastAsia="en-GB"/>
        </w:rPr>
        <w:t>i.e.</w:t>
      </w:r>
      <w:proofErr w:type="gramEnd"/>
      <w:r w:rsidRPr="0025743F">
        <w:rPr>
          <w:rFonts w:eastAsia="Times New Roman" w:cstheme="minorHAnsi"/>
          <w:color w:val="0B0C0C"/>
          <w:lang w:eastAsia="en-GB"/>
        </w:rPr>
        <w:t xml:space="preserve"> up to A level standard.</w:t>
      </w:r>
    </w:p>
    <w:p w14:paraId="2E12A1A7" w14:textId="77777777" w:rsidR="0025743F" w:rsidRPr="0025743F" w:rsidRDefault="0025743F" w:rsidP="00531527">
      <w:pPr>
        <w:shd w:val="clear" w:color="auto" w:fill="FFFFFF"/>
        <w:spacing w:before="525" w:after="0" w:line="240" w:lineRule="auto"/>
        <w:jc w:val="both"/>
        <w:outlineLvl w:val="2"/>
        <w:rPr>
          <w:rFonts w:eastAsia="Times New Roman" w:cstheme="minorHAnsi"/>
          <w:b/>
          <w:bCs/>
          <w:color w:val="0B0C0C"/>
          <w:lang w:eastAsia="en-GB"/>
        </w:rPr>
      </w:pPr>
      <w:r w:rsidRPr="0025743F">
        <w:rPr>
          <w:rFonts w:eastAsia="Times New Roman" w:cstheme="minorHAnsi"/>
          <w:b/>
          <w:bCs/>
          <w:color w:val="0B0C0C"/>
          <w:lang w:eastAsia="en-GB"/>
        </w:rPr>
        <w:t>Child benefit</w:t>
      </w:r>
    </w:p>
    <w:p w14:paraId="1BD03EB7"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The sponsor, or any accompanying adult relative, may also be eligible for child benefit, which can usually be claimed by those responsible for bringing up a child who is:</w:t>
      </w:r>
    </w:p>
    <w:p w14:paraId="1F02AB0E" w14:textId="77777777" w:rsidR="0025743F" w:rsidRPr="0025743F" w:rsidRDefault="0025743F" w:rsidP="00DD2840">
      <w:pPr>
        <w:numPr>
          <w:ilvl w:val="0"/>
          <w:numId w:val="18"/>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under 16</w:t>
      </w:r>
    </w:p>
    <w:p w14:paraId="4468F0E2" w14:textId="77777777" w:rsidR="0025743F" w:rsidRPr="0025743F" w:rsidRDefault="0025743F" w:rsidP="00DD2840">
      <w:pPr>
        <w:numPr>
          <w:ilvl w:val="0"/>
          <w:numId w:val="18"/>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under 20 if they stay in approved education or training</w:t>
      </w:r>
    </w:p>
    <w:p w14:paraId="08EDDBCE" w14:textId="2D05F94C"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Only one person can get Child Benefit for a child. </w:t>
      </w:r>
      <w:r w:rsidR="00E77753">
        <w:rPr>
          <w:rFonts w:eastAsia="Times New Roman" w:cstheme="minorHAnsi"/>
          <w:color w:val="0B0C0C"/>
          <w:lang w:eastAsia="en-GB"/>
        </w:rPr>
        <w:t>Child Benefit is</w:t>
      </w:r>
      <w:r w:rsidRPr="0025743F">
        <w:rPr>
          <w:rFonts w:eastAsia="Times New Roman" w:cstheme="minorHAnsi"/>
          <w:color w:val="0B0C0C"/>
          <w:lang w:eastAsia="en-GB"/>
        </w:rPr>
        <w:t xml:space="preserve"> paid every 4 weeks and there’s no limit to how many children can be claimed for. It issues 4 weekly payments equating to £21.80 per week for the eldest child and £14.45 per week for each additional child. Where an adult relative is accompanying the child and has been given day-to-day caring responsibility for the child (including financial responsibility), it may be more appropriate for them to make the claim for Child Benefit. The sponsor and adult relative will need to agree this.</w:t>
      </w:r>
    </w:p>
    <w:p w14:paraId="28162F2D" w14:textId="77777777" w:rsidR="0025743F" w:rsidRPr="0025743F" w:rsidRDefault="0025743F" w:rsidP="00531527">
      <w:pPr>
        <w:shd w:val="clear" w:color="auto" w:fill="FFFFFF"/>
        <w:spacing w:before="525" w:after="0" w:line="240" w:lineRule="auto"/>
        <w:jc w:val="both"/>
        <w:outlineLvl w:val="2"/>
        <w:rPr>
          <w:rFonts w:eastAsia="Times New Roman" w:cstheme="minorHAnsi"/>
          <w:b/>
          <w:bCs/>
          <w:color w:val="0B0C0C"/>
          <w:lang w:eastAsia="en-GB"/>
        </w:rPr>
      </w:pPr>
      <w:r w:rsidRPr="0025743F">
        <w:rPr>
          <w:rFonts w:eastAsia="Times New Roman" w:cstheme="minorHAnsi"/>
          <w:b/>
          <w:bCs/>
          <w:color w:val="0B0C0C"/>
          <w:lang w:eastAsia="en-GB"/>
        </w:rPr>
        <w:t>Other UK government schemes</w:t>
      </w:r>
    </w:p>
    <w:p w14:paraId="761C93CE"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Sponsors responsible for a guest child will also be able to apply to government schemes that support working parents. That could include:</w:t>
      </w:r>
    </w:p>
    <w:p w14:paraId="415F4A76" w14:textId="77777777" w:rsidR="0025743F" w:rsidRPr="0025743F" w:rsidRDefault="002B2573" w:rsidP="00DD2840">
      <w:pPr>
        <w:numPr>
          <w:ilvl w:val="0"/>
          <w:numId w:val="19"/>
        </w:numPr>
        <w:shd w:val="clear" w:color="auto" w:fill="FFFFFF"/>
        <w:spacing w:after="75" w:line="240" w:lineRule="auto"/>
        <w:jc w:val="both"/>
        <w:rPr>
          <w:rFonts w:eastAsia="Times New Roman" w:cstheme="minorHAnsi"/>
          <w:color w:val="0B0C0C"/>
          <w:lang w:eastAsia="en-GB"/>
        </w:rPr>
      </w:pPr>
      <w:hyperlink r:id="rId19" w:history="1">
        <w:r w:rsidR="0025743F" w:rsidRPr="0025743F">
          <w:rPr>
            <w:rFonts w:eastAsia="Times New Roman" w:cstheme="minorHAnsi"/>
            <w:color w:val="1D70B8"/>
            <w:u w:val="single"/>
            <w:lang w:eastAsia="en-GB"/>
          </w:rPr>
          <w:t>Tax-Free Childcare</w:t>
        </w:r>
      </w:hyperlink>
      <w:r w:rsidR="0025743F" w:rsidRPr="0025743F">
        <w:rPr>
          <w:rFonts w:eastAsia="Times New Roman" w:cstheme="minorHAnsi"/>
          <w:color w:val="0B0C0C"/>
          <w:lang w:eastAsia="en-GB"/>
        </w:rPr>
        <w:t>.</w:t>
      </w:r>
    </w:p>
    <w:p w14:paraId="7FB857D2" w14:textId="77777777" w:rsidR="0025743F" w:rsidRPr="0025743F" w:rsidRDefault="0025743F" w:rsidP="00DD2840">
      <w:pPr>
        <w:numPr>
          <w:ilvl w:val="0"/>
          <w:numId w:val="19"/>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15 hours per week of free early education over no fewer than 38 weeks of the year for disadvantaged two-year-olds – eligibility criteria apply.</w:t>
      </w:r>
    </w:p>
    <w:p w14:paraId="5E0E1404" w14:textId="77777777" w:rsidR="0025743F" w:rsidRPr="0025743F" w:rsidRDefault="0025743F" w:rsidP="00DD2840">
      <w:pPr>
        <w:numPr>
          <w:ilvl w:val="0"/>
          <w:numId w:val="19"/>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15 hours per week of free early education over no fewer than 38 weeks of the year for all three- and four-year-olds.</w:t>
      </w:r>
    </w:p>
    <w:p w14:paraId="5D22B9B0" w14:textId="77777777" w:rsidR="0025743F" w:rsidRPr="0025743F" w:rsidRDefault="0025743F" w:rsidP="00DD2840">
      <w:pPr>
        <w:numPr>
          <w:ilvl w:val="0"/>
          <w:numId w:val="19"/>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lastRenderedPageBreak/>
        <w:t>An additional 15 hours per week over no fewer than 38 weeks of the year (also known as ‘30 hours free childcare’) for all three- and four-year-olds from working families – eligibility criteria apply.</w:t>
      </w:r>
    </w:p>
    <w:p w14:paraId="183A85C8" w14:textId="77777777" w:rsidR="0025743F" w:rsidRPr="0025743F" w:rsidRDefault="0025743F" w:rsidP="00531527">
      <w:pPr>
        <w:shd w:val="clear" w:color="auto" w:fill="FFFFFF"/>
        <w:spacing w:before="675" w:after="0" w:line="240" w:lineRule="auto"/>
        <w:jc w:val="both"/>
        <w:outlineLvl w:val="1"/>
        <w:rPr>
          <w:rFonts w:eastAsia="Times New Roman" w:cstheme="minorHAnsi"/>
          <w:b/>
          <w:bCs/>
          <w:color w:val="0B0C0C"/>
          <w:lang w:eastAsia="en-GB"/>
        </w:rPr>
      </w:pPr>
      <w:r w:rsidRPr="0025743F">
        <w:rPr>
          <w:rFonts w:eastAsia="Times New Roman" w:cstheme="minorHAnsi"/>
          <w:b/>
          <w:bCs/>
          <w:color w:val="0B0C0C"/>
          <w:lang w:eastAsia="en-GB"/>
        </w:rPr>
        <w:t>Ending of sponsorship arrangement</w:t>
      </w:r>
    </w:p>
    <w:p w14:paraId="182B1244"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It is expected that sponsor arrangements for eligible children should go forward </w:t>
      </w:r>
      <w:r w:rsidRPr="009A0291">
        <w:rPr>
          <w:rFonts w:eastAsia="Times New Roman" w:cstheme="minorHAnsi"/>
          <w:b/>
          <w:bCs/>
          <w:color w:val="0B0C0C"/>
          <w:lang w:eastAsia="en-GB"/>
        </w:rPr>
        <w:t>only where the council judges the risk of breakdown to be low</w:t>
      </w:r>
      <w:r w:rsidRPr="0025743F">
        <w:rPr>
          <w:rFonts w:eastAsia="Times New Roman" w:cstheme="minorHAnsi"/>
          <w:color w:val="0B0C0C"/>
          <w:lang w:eastAsia="en-GB"/>
        </w:rPr>
        <w:t>, as instability is unlikely to be in a young person’s best interests. However, should a sponsorship arrangement need to end prematurely, and the young person is under 18 the council has a continuing role in safeguarding the young person.</w:t>
      </w:r>
    </w:p>
    <w:p w14:paraId="47686E8E"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A sponsorship arrangement can be discontinued at the direction of the sponsor, any accompanying adult relative, the relevant council (</w:t>
      </w:r>
      <w:proofErr w:type="gramStart"/>
      <w:r w:rsidRPr="0025743F">
        <w:rPr>
          <w:rFonts w:eastAsia="Times New Roman" w:cstheme="minorHAnsi"/>
          <w:color w:val="0B0C0C"/>
          <w:lang w:eastAsia="en-GB"/>
        </w:rPr>
        <w:t>as a result of</w:t>
      </w:r>
      <w:proofErr w:type="gramEnd"/>
      <w:r w:rsidRPr="0025743F">
        <w:rPr>
          <w:rFonts w:eastAsia="Times New Roman" w:cstheme="minorHAnsi"/>
          <w:color w:val="0B0C0C"/>
          <w:lang w:eastAsia="en-GB"/>
        </w:rPr>
        <w:t xml:space="preserve"> safeguarding concerns around the sponsorship arrangement), the child or the parent or legal guardian.</w:t>
      </w:r>
    </w:p>
    <w:p w14:paraId="0C660BBD"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If the sponsorship arrangement is being discontinued at the direction of the sponsor the sponsor must notify the relevant council immediately. Once notified of an arrangement being discontinued, the council should consult the child’s parent or legal guardian - details of which will have been included upfront in the UK sponsorship arrangement consent form – to ascertain their wishes about arrangements for their child.</w:t>
      </w:r>
    </w:p>
    <w:p w14:paraId="41DD1672"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Where the child is accompanied by an adult relative and the accompanying adult relative (who was given day-to-day responsibility for the care of the child) wants to end the sponsorship arrangement and live independently with the child (within the UK), the sponsor must notify the council. Where possible, the child’s parent or legal guardian should also be informed of this change of circumstance.</w:t>
      </w:r>
    </w:p>
    <w:p w14:paraId="59B2E383"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If the sponsorship arrangement is being discontinued at the direction of the council for safeguarding reasons, it is expected that the council will accommodate that child under the duty at section 20 of the Children Act 1989 or take further necessary action such as taking the child into care, while arrangements are being decided for the onward care of that child. Where an arrangement is ending for safeguarding reasons, the council should also inform the Ukrainian Embassy on </w:t>
      </w:r>
      <w:hyperlink r:id="rId20" w:history="1">
        <w:r w:rsidRPr="0025743F">
          <w:rPr>
            <w:rFonts w:eastAsia="Times New Roman" w:cstheme="minorHAnsi"/>
            <w:color w:val="1D70B8"/>
            <w:u w:val="single"/>
            <w:lang w:eastAsia="en-GB"/>
          </w:rPr>
          <w:t>consul_gb@mfa.gov.ua</w:t>
        </w:r>
      </w:hyperlink>
      <w:r w:rsidRPr="0025743F">
        <w:rPr>
          <w:rFonts w:eastAsia="Times New Roman" w:cstheme="minorHAnsi"/>
          <w:color w:val="0B0C0C"/>
          <w:lang w:eastAsia="en-GB"/>
        </w:rPr>
        <w:t> . If the arrangement is ending for other reasons and there are no immediate concerns for the child’s welfare, the child should stay with the sponsor while onward arrangements are made, where this is possible.</w:t>
      </w:r>
    </w:p>
    <w:p w14:paraId="3ECEF919"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If the child is seeking to end the sponsorship arrangement, the council must be informed (by either the child or sponsor). The action to be taken would be dependent on the circumstances and the age of the child. Where appropriate (</w:t>
      </w:r>
      <w:proofErr w:type="gramStart"/>
      <w:r w:rsidRPr="0025743F">
        <w:rPr>
          <w:rFonts w:eastAsia="Times New Roman" w:cstheme="minorHAnsi"/>
          <w:color w:val="0B0C0C"/>
          <w:lang w:eastAsia="en-GB"/>
        </w:rPr>
        <w:t>i.e.</w:t>
      </w:r>
      <w:proofErr w:type="gramEnd"/>
      <w:r w:rsidRPr="0025743F">
        <w:rPr>
          <w:rFonts w:eastAsia="Times New Roman" w:cstheme="minorHAnsi"/>
          <w:color w:val="0B0C0C"/>
          <w:lang w:eastAsia="en-GB"/>
        </w:rPr>
        <w:t xml:space="preserve"> where the child is not deemed to be at risk), every effort should be made to reconcile the arrangement. If that is not possible, the council should engage the parent or legal guardian to determine if any alternative arrangements can be made for their child. If the parent or legal guardian cannot be reached or cannot identify alternative arrangements, the council would be expected to accommodate that child or take them into care in line with their legal duties. The Ukrainian Embassy should also be consulted at this point using the contact </w:t>
      </w:r>
      <w:hyperlink r:id="rId21" w:history="1">
        <w:r w:rsidRPr="0025743F">
          <w:rPr>
            <w:rFonts w:eastAsia="Times New Roman" w:cstheme="minorHAnsi"/>
            <w:color w:val="1D70B8"/>
            <w:u w:val="single"/>
            <w:lang w:eastAsia="en-GB"/>
          </w:rPr>
          <w:t>consul_gb@mfa.gov.ua</w:t>
        </w:r>
      </w:hyperlink>
      <w:r w:rsidRPr="0025743F">
        <w:rPr>
          <w:rFonts w:eastAsia="Times New Roman" w:cstheme="minorHAnsi"/>
          <w:color w:val="0B0C0C"/>
          <w:lang w:eastAsia="en-GB"/>
        </w:rPr>
        <w:t>.</w:t>
      </w:r>
    </w:p>
    <w:p w14:paraId="25370C20" w14:textId="1E17CA53" w:rsid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If the child turns eighteen while living with their sponsor in the UK and decides to leave the sponsorship arrangement and live independently (or travel elsewhere), parental or legal guardian consent will not need to be obtained as they will now be considered an adult under UK law and can make their own decisions without parental or legal guardian involvement. The sponsor will still need to alert the council that the sponsorship arrangement has ended. While parental or legal guardian </w:t>
      </w:r>
      <w:r w:rsidRPr="0025743F">
        <w:rPr>
          <w:rFonts w:eastAsia="Times New Roman" w:cstheme="minorHAnsi"/>
          <w:color w:val="0B0C0C"/>
          <w:lang w:eastAsia="en-GB"/>
        </w:rPr>
        <w:lastRenderedPageBreak/>
        <w:t xml:space="preserve">consent is not required, the sponsor and council should seek to notify the parent or legal guardian that their child has now left the sponsorship arrangement where possible. The parent or legal guardian may also wish to end the sponsorship arrangement earlier than the three years. Guidance to parents or legal guardians has made clear that if they want to do this, they </w:t>
      </w:r>
      <w:proofErr w:type="gramStart"/>
      <w:r w:rsidRPr="0025743F">
        <w:rPr>
          <w:rFonts w:eastAsia="Times New Roman" w:cstheme="minorHAnsi"/>
          <w:color w:val="0B0C0C"/>
          <w:lang w:eastAsia="en-GB"/>
        </w:rPr>
        <w:t>would</w:t>
      </w:r>
      <w:proofErr w:type="gramEnd"/>
      <w:r w:rsidRPr="0025743F">
        <w:rPr>
          <w:rFonts w:eastAsia="Times New Roman" w:cstheme="minorHAnsi"/>
          <w:color w:val="0B0C0C"/>
          <w:lang w:eastAsia="en-GB"/>
        </w:rPr>
        <w:t xml:space="preserve"> need to tell the sponsor who will then notify the council.</w:t>
      </w:r>
    </w:p>
    <w:p w14:paraId="4BD8EB82" w14:textId="77777777" w:rsidR="0025743F" w:rsidRPr="0025743F" w:rsidRDefault="0025743F" w:rsidP="00531527">
      <w:pPr>
        <w:shd w:val="clear" w:color="auto" w:fill="FFFFFF"/>
        <w:spacing w:before="525" w:after="0" w:line="240" w:lineRule="auto"/>
        <w:jc w:val="both"/>
        <w:outlineLvl w:val="2"/>
        <w:rPr>
          <w:rFonts w:eastAsia="Times New Roman" w:cstheme="minorHAnsi"/>
          <w:b/>
          <w:bCs/>
          <w:color w:val="0B0C0C"/>
          <w:lang w:eastAsia="en-GB"/>
        </w:rPr>
      </w:pPr>
      <w:r w:rsidRPr="0025743F">
        <w:rPr>
          <w:rFonts w:eastAsia="Times New Roman" w:cstheme="minorHAnsi"/>
          <w:b/>
          <w:bCs/>
          <w:color w:val="0B0C0C"/>
          <w:lang w:eastAsia="en-GB"/>
        </w:rPr>
        <w:t>Moving out of the UK</w:t>
      </w:r>
    </w:p>
    <w:p w14:paraId="5BCFC9CB"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If the child’s parent or legal guardian wants to end the sponsorship arrangement and move their child somewhere outside of the UK, for example back to Ukraine or a neighbouring safe country to be reunited with them, a relative or other trusted person, the council should request written consent from the parent or legal guardian for this decision.</w:t>
      </w:r>
    </w:p>
    <w:p w14:paraId="4D7D5C58"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To ensure the child is safeguarded it is important that this written consent includes key information about the onward arrangements of that child, including transit and reception arrangements. The Ukrainian Embassy should also be consulted using the contact </w:t>
      </w:r>
      <w:hyperlink r:id="rId22" w:history="1">
        <w:r w:rsidRPr="0025743F">
          <w:rPr>
            <w:rFonts w:eastAsia="Times New Roman" w:cstheme="minorHAnsi"/>
            <w:color w:val="1D70B8"/>
            <w:u w:val="single"/>
            <w:lang w:eastAsia="en-GB"/>
          </w:rPr>
          <w:t>consul_gb@mfa.gov.ua</w:t>
        </w:r>
      </w:hyperlink>
      <w:r w:rsidRPr="0025743F">
        <w:rPr>
          <w:rFonts w:eastAsia="Times New Roman" w:cstheme="minorHAnsi"/>
          <w:color w:val="0B0C0C"/>
          <w:lang w:eastAsia="en-GB"/>
        </w:rPr>
        <w:t> including on their views about whether it would be safe for the child to return. If the council remains concerned, they should consider whether they need to take alternative steps to safeguard the child, which could include accommodating the child under s.20 of the Children Act 1989 or taking them in to care.</w:t>
      </w:r>
    </w:p>
    <w:p w14:paraId="5D4C6F83"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To note, where an accompanying adult relative (who has been given day-to-day responsibility for the care of the child by the parent or legal guardian) wants to end the sponsorship arrangement and leave the UK with the child, parental or legal guardian consent will similarly need to be obtained, as set out above.</w:t>
      </w:r>
    </w:p>
    <w:p w14:paraId="585EE2BC"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The council should alert the relevant authorities in the country to which the child is moving to at the earliest opportunity so that appropriate safeguarding measures can be put in place on arrival and beyond. Councils should also alert the Ukrainian Embassy that the child is leaving the UK, even where they are not returning to Ukraine. See the Department for Education’s </w:t>
      </w:r>
      <w:hyperlink r:id="rId23" w:history="1">
        <w:r w:rsidRPr="0025743F">
          <w:rPr>
            <w:rFonts w:eastAsia="Times New Roman" w:cstheme="minorHAnsi"/>
            <w:color w:val="1D70B8"/>
            <w:u w:val="single"/>
            <w:lang w:eastAsia="en-GB"/>
          </w:rPr>
          <w:t>guidance for councils on working with foreign authorities</w:t>
        </w:r>
      </w:hyperlink>
      <w:r w:rsidRPr="0025743F">
        <w:rPr>
          <w:rFonts w:eastAsia="Times New Roman" w:cstheme="minorHAnsi"/>
          <w:color w:val="0B0C0C"/>
          <w:lang w:eastAsia="en-GB"/>
        </w:rPr>
        <w:t>.</w:t>
      </w:r>
    </w:p>
    <w:p w14:paraId="4B2D2096"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Guidance to parents or legal guardians and sponsors has made clear that, where a child is accompanied by an adult relative that relative should stay living with the child for the duration of the child’s stay in the UK or until they turn eighteen. However, there remains a risk that an adult relative may choose to leave the UK and leave the child with the sponsor. In this scenario (or indeed any scenario where the adult relative has left the child alone with the sponsor), the council would need to take the following actions:</w:t>
      </w:r>
    </w:p>
    <w:p w14:paraId="1D47EF9D" w14:textId="77777777" w:rsidR="0025743F" w:rsidRPr="0025743F" w:rsidRDefault="0025743F" w:rsidP="00DD2840">
      <w:pPr>
        <w:numPr>
          <w:ilvl w:val="0"/>
          <w:numId w:val="20"/>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If the sponsor has already been given responsibility for the day-to-day care of the child by the adult relative, the council would need to reassure themselves of the continued suitability of the sponsor in light of the fact they are now fully responsible for the child, including whether more regular safeguarding checks are needed going forward in line with the </w:t>
      </w:r>
      <w:hyperlink r:id="rId24" w:history="1">
        <w:r w:rsidRPr="0025743F">
          <w:rPr>
            <w:rFonts w:eastAsia="Times New Roman" w:cstheme="minorHAnsi"/>
            <w:color w:val="1D70B8"/>
            <w:u w:val="single"/>
            <w:lang w:eastAsia="en-GB"/>
          </w:rPr>
          <w:t>Private Fostering Guidance</w:t>
        </w:r>
      </w:hyperlink>
      <w:r w:rsidRPr="0025743F">
        <w:rPr>
          <w:rFonts w:eastAsia="Times New Roman" w:cstheme="minorHAnsi"/>
          <w:color w:val="0B0C0C"/>
          <w:lang w:eastAsia="en-GB"/>
        </w:rPr>
        <w:t>.</w:t>
      </w:r>
    </w:p>
    <w:p w14:paraId="6BC01AB2" w14:textId="77777777" w:rsidR="0025743F" w:rsidRPr="0025743F" w:rsidRDefault="0025743F" w:rsidP="00DD2840">
      <w:pPr>
        <w:numPr>
          <w:ilvl w:val="0"/>
          <w:numId w:val="20"/>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If the parent or legal guardian had given responsibility for the child’s day-to-day care to the adult relative, the council would need to reach out to the parent or legal guardian (where possible) to obtain their consent for the new arrangement. If the parent or legal guardian cannot be reached, the council would need to use their discretion as to whether the arrangement remains suitable and consider whether it needs to make alternative arrangements in accordance with its legal duties. The Ukrainian Embassy should also be consulted at this point using the contact </w:t>
      </w:r>
      <w:hyperlink r:id="rId25" w:history="1">
        <w:r w:rsidRPr="0025743F">
          <w:rPr>
            <w:rFonts w:eastAsia="Times New Roman" w:cstheme="minorHAnsi"/>
            <w:color w:val="1D70B8"/>
            <w:u w:val="single"/>
            <w:lang w:eastAsia="en-GB"/>
          </w:rPr>
          <w:t>consul_gb@mfa.gov.ua</w:t>
        </w:r>
      </w:hyperlink>
      <w:r w:rsidRPr="0025743F">
        <w:rPr>
          <w:rFonts w:eastAsia="Times New Roman" w:cstheme="minorHAnsi"/>
          <w:color w:val="0B0C0C"/>
          <w:lang w:eastAsia="en-GB"/>
        </w:rPr>
        <w:t>.</w:t>
      </w:r>
    </w:p>
    <w:p w14:paraId="43CD1580" w14:textId="77777777" w:rsidR="0025743F" w:rsidRPr="0025743F" w:rsidRDefault="0025743F" w:rsidP="00531527">
      <w:pPr>
        <w:shd w:val="clear" w:color="auto" w:fill="FFFFFF"/>
        <w:spacing w:before="525" w:after="0" w:line="240" w:lineRule="auto"/>
        <w:jc w:val="both"/>
        <w:outlineLvl w:val="2"/>
        <w:rPr>
          <w:rFonts w:eastAsia="Times New Roman" w:cstheme="minorHAnsi"/>
          <w:b/>
          <w:bCs/>
          <w:color w:val="0B0C0C"/>
          <w:lang w:eastAsia="en-GB"/>
        </w:rPr>
      </w:pPr>
      <w:r w:rsidRPr="0025743F">
        <w:rPr>
          <w:rFonts w:eastAsia="Times New Roman" w:cstheme="minorHAnsi"/>
          <w:b/>
          <w:bCs/>
          <w:color w:val="0B0C0C"/>
          <w:lang w:eastAsia="en-GB"/>
        </w:rPr>
        <w:lastRenderedPageBreak/>
        <w:t>Re-matching</w:t>
      </w:r>
    </w:p>
    <w:p w14:paraId="2DBEACA3"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In the event of a sponsorship placement breaking down, the parent or legal guardian might want their child to move in with another person known to the family in the UK (a new sponsor).</w:t>
      </w:r>
    </w:p>
    <w:p w14:paraId="06F1BA97"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Any re-match of a child must be led by the parent or legal guardian and the new prospective sponsor should meet the relevant eligibility criteria – </w:t>
      </w:r>
      <w:proofErr w:type="gramStart"/>
      <w:r w:rsidRPr="0025743F">
        <w:rPr>
          <w:rFonts w:eastAsia="Times New Roman" w:cstheme="minorHAnsi"/>
          <w:color w:val="0B0C0C"/>
          <w:lang w:eastAsia="en-GB"/>
        </w:rPr>
        <w:t>i.e.</w:t>
      </w:r>
      <w:proofErr w:type="gramEnd"/>
      <w:r w:rsidRPr="0025743F">
        <w:rPr>
          <w:rFonts w:eastAsia="Times New Roman" w:cstheme="minorHAnsi"/>
          <w:color w:val="0B0C0C"/>
          <w:lang w:eastAsia="en-GB"/>
        </w:rPr>
        <w:t xml:space="preserve"> they should be personally known to the parent or legal guardian, with that relationship pre-dating the beginning of the conflict on 24 February 2022. There is no active role for the council to play in terms of finding a suitable new sponsor for the child. If the parent or legal guardian cannot identify a suitable new sponsor or alternative arrangements for their </w:t>
      </w:r>
      <w:proofErr w:type="gramStart"/>
      <w:r w:rsidRPr="0025743F">
        <w:rPr>
          <w:rFonts w:eastAsia="Times New Roman" w:cstheme="minorHAnsi"/>
          <w:color w:val="0B0C0C"/>
          <w:lang w:eastAsia="en-GB"/>
        </w:rPr>
        <w:t>child</w:t>
      </w:r>
      <w:proofErr w:type="gramEnd"/>
      <w:r w:rsidRPr="0025743F">
        <w:rPr>
          <w:rFonts w:eastAsia="Times New Roman" w:cstheme="minorHAnsi"/>
          <w:color w:val="0B0C0C"/>
          <w:lang w:eastAsia="en-GB"/>
        </w:rPr>
        <w:t xml:space="preserve"> then it is expected that the council will accommodate that child under section20 of the Children Act 1989 or take further necessary action such as taking the child into care. The Ukrainian authorities should also be consulted using the contact </w:t>
      </w:r>
      <w:hyperlink r:id="rId26" w:history="1">
        <w:r w:rsidRPr="0025743F">
          <w:rPr>
            <w:rFonts w:eastAsia="Times New Roman" w:cstheme="minorHAnsi"/>
            <w:color w:val="1D70B8"/>
            <w:u w:val="single"/>
            <w:lang w:eastAsia="en-GB"/>
          </w:rPr>
          <w:t>consul_gb@mfa.gov.ua</w:t>
        </w:r>
      </w:hyperlink>
      <w:r w:rsidRPr="0025743F">
        <w:rPr>
          <w:rFonts w:eastAsia="Times New Roman" w:cstheme="minorHAnsi"/>
          <w:color w:val="0B0C0C"/>
          <w:lang w:eastAsia="en-GB"/>
        </w:rPr>
        <w:t>.</w:t>
      </w:r>
    </w:p>
    <w:p w14:paraId="028FF060"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If a new prospective sponsor is identified by the parent or legal guardian, the new UK sponsorship arrangement consent form and local council checks (as required pre-visa application) would need to be completed again on the new sponsor. These must be completed before the child is moved into the new sponsor’s accommodation. In parallel, Home Office will conduct security checks on the new sponsor. The new sponsor should also be advised that they will need to complete and submit an Expression of Interest form. The sponsor should be reassured that this will not result in them being matched with any other individual and is simply </w:t>
      </w:r>
      <w:proofErr w:type="gramStart"/>
      <w:r w:rsidRPr="0025743F">
        <w:rPr>
          <w:rFonts w:eastAsia="Times New Roman" w:cstheme="minorHAnsi"/>
          <w:color w:val="0B0C0C"/>
          <w:lang w:eastAsia="en-GB"/>
        </w:rPr>
        <w:t>the means by which</w:t>
      </w:r>
      <w:proofErr w:type="gramEnd"/>
      <w:r w:rsidRPr="0025743F">
        <w:rPr>
          <w:rFonts w:eastAsia="Times New Roman" w:cstheme="minorHAnsi"/>
          <w:color w:val="0B0C0C"/>
          <w:lang w:eastAsia="en-GB"/>
        </w:rPr>
        <w:t xml:space="preserve"> their details are entered onto the system.</w:t>
      </w:r>
    </w:p>
    <w:p w14:paraId="67054B38" w14:textId="77777777" w:rsidR="0025743F" w:rsidRPr="0025743F" w:rsidRDefault="0025743F" w:rsidP="00531527">
      <w:pPr>
        <w:shd w:val="clear" w:color="auto" w:fill="FFFFFF"/>
        <w:spacing w:before="525" w:after="0" w:line="240" w:lineRule="auto"/>
        <w:jc w:val="both"/>
        <w:outlineLvl w:val="2"/>
        <w:rPr>
          <w:rFonts w:eastAsia="Times New Roman" w:cstheme="minorHAnsi"/>
          <w:b/>
          <w:bCs/>
          <w:color w:val="0B0C0C"/>
          <w:lang w:eastAsia="en-GB"/>
        </w:rPr>
      </w:pPr>
      <w:r w:rsidRPr="0025743F">
        <w:rPr>
          <w:rFonts w:eastAsia="Times New Roman" w:cstheme="minorHAnsi"/>
          <w:b/>
          <w:bCs/>
          <w:color w:val="0B0C0C"/>
          <w:lang w:eastAsia="en-GB"/>
        </w:rPr>
        <w:t>Alternative arrangements</w:t>
      </w:r>
    </w:p>
    <w:p w14:paraId="512393F6"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Should a sponsorship arrangement break down, and a parent or legal guardian cannot be reached or cannot identify another suitable sponsor for their child, or make alternative arrangements, then the council will need to take further action which could include accommodating the child under s.20 of the Children Act 1989 care.</w:t>
      </w:r>
    </w:p>
    <w:p w14:paraId="5CF0356F"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As set out in </w:t>
      </w:r>
      <w:hyperlink r:id="rId27" w:history="1">
        <w:r w:rsidRPr="0025743F">
          <w:rPr>
            <w:rFonts w:eastAsia="Times New Roman" w:cstheme="minorHAnsi"/>
            <w:color w:val="1D70B8"/>
            <w:u w:val="single"/>
            <w:lang w:eastAsia="en-GB"/>
          </w:rPr>
          <w:t>guidance for councils on working with foreign authorities</w:t>
        </w:r>
      </w:hyperlink>
      <w:r w:rsidRPr="0025743F">
        <w:rPr>
          <w:rFonts w:eastAsia="Times New Roman" w:cstheme="minorHAnsi"/>
          <w:color w:val="0B0C0C"/>
          <w:lang w:eastAsia="en-GB"/>
        </w:rPr>
        <w:t>, where a child is a national of another country, the council should inform the relevant Embassy at the earliest possible opportunity when a child with a connection to a foreign country is made the subject of a child protection plan, has required immediate protection, or is made subject to care proceedings. The Ukrainian authorities can be consulted using the contact </w:t>
      </w:r>
      <w:hyperlink r:id="rId28" w:history="1">
        <w:r w:rsidRPr="0025743F">
          <w:rPr>
            <w:rFonts w:eastAsia="Times New Roman" w:cstheme="minorHAnsi"/>
            <w:color w:val="1D70B8"/>
            <w:u w:val="single"/>
            <w:lang w:eastAsia="en-GB"/>
          </w:rPr>
          <w:t>consul_gb@mfa.gov.ua</w:t>
        </w:r>
      </w:hyperlink>
      <w:r w:rsidRPr="0025743F">
        <w:rPr>
          <w:rFonts w:eastAsia="Times New Roman" w:cstheme="minorHAnsi"/>
          <w:color w:val="0B0C0C"/>
          <w:lang w:eastAsia="en-GB"/>
        </w:rPr>
        <w:t>. The child’s next of kin (details of which will have been included upfront on the UK sponsorship arrangement consent form) should also be consulted in the event a sponsorship arrangement breaks down and a parent or legal guardian cannot be reached.</w:t>
      </w:r>
    </w:p>
    <w:p w14:paraId="063EC0D7"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If a child’s parent or legal guardian have died while the child has been in the UK, the council will need to alert the Ukrainian Embassy and contact the child’s next of kin, in line with the approach set out above, to agree future arrangements for the child. The child should remain living with their sponsor in the meantime, where appropriate. The child should also be signposted to appropriate bereavement support.</w:t>
      </w:r>
    </w:p>
    <w:p w14:paraId="30789F98" w14:textId="1D6D550A" w:rsid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In the event that military operations cease in Ukraine and/or the situation of the parent or legal guardian changes such that they want to be reunited with their child in Ukraine but the child is now a ‘looked after’ child in the UK, then the council, as with all ‘looked after’ children, must ensure compliance with Part 7 of the Care Planning, Placement and Case Review (England) Regulations, and ensure decisions taken are in the best interests of the child.</w:t>
      </w:r>
    </w:p>
    <w:p w14:paraId="1E8F597F" w14:textId="77777777" w:rsidR="0025743F" w:rsidRPr="0025743F" w:rsidRDefault="0025743F" w:rsidP="00531527">
      <w:pPr>
        <w:shd w:val="clear" w:color="auto" w:fill="FFFFFF"/>
        <w:spacing w:before="525" w:after="0" w:line="240" w:lineRule="auto"/>
        <w:jc w:val="both"/>
        <w:outlineLvl w:val="2"/>
        <w:rPr>
          <w:rFonts w:eastAsia="Times New Roman" w:cstheme="minorHAnsi"/>
          <w:b/>
          <w:bCs/>
          <w:color w:val="0B0C0C"/>
          <w:lang w:eastAsia="en-GB"/>
        </w:rPr>
      </w:pPr>
      <w:r w:rsidRPr="0025743F">
        <w:rPr>
          <w:rFonts w:eastAsia="Times New Roman" w:cstheme="minorHAnsi"/>
          <w:b/>
          <w:bCs/>
          <w:color w:val="0B0C0C"/>
          <w:lang w:eastAsia="en-GB"/>
        </w:rPr>
        <w:lastRenderedPageBreak/>
        <w:t xml:space="preserve">Parent or legal guardian joining their </w:t>
      </w:r>
      <w:proofErr w:type="gramStart"/>
      <w:r w:rsidRPr="0025743F">
        <w:rPr>
          <w:rFonts w:eastAsia="Times New Roman" w:cstheme="minorHAnsi"/>
          <w:b/>
          <w:bCs/>
          <w:color w:val="0B0C0C"/>
          <w:lang w:eastAsia="en-GB"/>
        </w:rPr>
        <w:t>child</w:t>
      </w:r>
      <w:proofErr w:type="gramEnd"/>
    </w:p>
    <w:p w14:paraId="7C69175A"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A parent or legal guardian might choose to come and live with their child in the UK </w:t>
      </w:r>
      <w:proofErr w:type="gramStart"/>
      <w:r w:rsidRPr="0025743F">
        <w:rPr>
          <w:rFonts w:eastAsia="Times New Roman" w:cstheme="minorHAnsi"/>
          <w:color w:val="0B0C0C"/>
          <w:lang w:eastAsia="en-GB"/>
        </w:rPr>
        <w:t>at a later date</w:t>
      </w:r>
      <w:proofErr w:type="gramEnd"/>
      <w:r w:rsidRPr="0025743F">
        <w:rPr>
          <w:rFonts w:eastAsia="Times New Roman" w:cstheme="minorHAnsi"/>
          <w:color w:val="0B0C0C"/>
          <w:lang w:eastAsia="en-GB"/>
        </w:rPr>
        <w:t>. They will need to apply for a visa to do so and can apply for any of the existing schemes where eligible. If they are applying under the Homes for Ukraine scheme, they will also need to have the same sponsor as their child.</w:t>
      </w:r>
    </w:p>
    <w:p w14:paraId="66B1DD11"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If the child’s current sponsor can accommodate the parent or legal guardian too, then the parent or legal guardian will need to apply for a visa in the normal way, naming the same sponsor. The accommodation provided by the sponsor will need to be rechecked to ensure it is still suitable. It will be for the council to decide whether any other checks need to be completed again </w:t>
      </w:r>
      <w:proofErr w:type="gramStart"/>
      <w:r w:rsidRPr="0025743F">
        <w:rPr>
          <w:rFonts w:eastAsia="Times New Roman" w:cstheme="minorHAnsi"/>
          <w:color w:val="0B0C0C"/>
          <w:lang w:eastAsia="en-GB"/>
        </w:rPr>
        <w:t>in light of</w:t>
      </w:r>
      <w:proofErr w:type="gramEnd"/>
      <w:r w:rsidRPr="0025743F">
        <w:rPr>
          <w:rFonts w:eastAsia="Times New Roman" w:cstheme="minorHAnsi"/>
          <w:color w:val="0B0C0C"/>
          <w:lang w:eastAsia="en-GB"/>
        </w:rPr>
        <w:t xml:space="preserve"> the parent or legal guardian moving in.</w:t>
      </w:r>
    </w:p>
    <w:p w14:paraId="507ABB4D"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If the child’s current sponsor cannot accommodate the parent or legal guardian as well, then the parent or legal guardian should be advised to source a new sponsor for themselves and their child, who will move to the new sponsor’s accommodation once their parent or legal guardian arrives in the UK. In these cases, the relevant council should be notified of the child’s existing sponsorship arrangement ending.</w:t>
      </w:r>
    </w:p>
    <w:p w14:paraId="0F7068EB"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Given the child will now be living with their parent or legal guardian, the new sponsor would be subject to the same council checks required under the regular Homes for Ukraine scheme, as opposed to the enhanced checks under the scheme for children.</w:t>
      </w:r>
    </w:p>
    <w:p w14:paraId="6675C115"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If a parent or legal guardian wants to visit their child in the UK on a short-term basis, they will also need to apply for a visa. They can apply via the Ukraine Family Scheme (where eligible). If they are not eligible for the Ukraine Family Scheme, they will need to apply for a </w:t>
      </w:r>
      <w:hyperlink r:id="rId29" w:history="1">
        <w:r w:rsidRPr="0025743F">
          <w:rPr>
            <w:rFonts w:eastAsia="Times New Roman" w:cstheme="minorHAnsi"/>
            <w:color w:val="1D70B8"/>
            <w:u w:val="single"/>
            <w:lang w:eastAsia="en-GB"/>
          </w:rPr>
          <w:t>Standard Visitor visa</w:t>
        </w:r>
      </w:hyperlink>
      <w:r w:rsidRPr="0025743F">
        <w:rPr>
          <w:rFonts w:eastAsia="Times New Roman" w:cstheme="minorHAnsi"/>
          <w:color w:val="0B0C0C"/>
          <w:lang w:eastAsia="en-GB"/>
        </w:rPr>
        <w:t>. It has been made clear in guidance to </w:t>
      </w:r>
      <w:hyperlink r:id="rId30" w:history="1">
        <w:r w:rsidRPr="0025743F">
          <w:rPr>
            <w:rFonts w:eastAsia="Times New Roman" w:cstheme="minorHAnsi"/>
            <w:color w:val="1D70B8"/>
            <w:u w:val="single"/>
            <w:lang w:eastAsia="en-GB"/>
          </w:rPr>
          <w:t>parents or legal guardians</w:t>
        </w:r>
      </w:hyperlink>
      <w:r w:rsidRPr="0025743F">
        <w:rPr>
          <w:rFonts w:eastAsia="Times New Roman" w:cstheme="minorHAnsi"/>
          <w:color w:val="0B0C0C"/>
          <w:lang w:eastAsia="en-GB"/>
        </w:rPr>
        <w:t> that the visit visa is only appropriate for short-term visits. If they want to join their child in the UK on a longer-term basis, they will need to apply for the existing visa schemes as per the approach set out above.</w:t>
      </w:r>
    </w:p>
    <w:p w14:paraId="4E7D27EE" w14:textId="77777777" w:rsidR="0025743F" w:rsidRPr="0025743F" w:rsidRDefault="0025743F" w:rsidP="00531527">
      <w:pPr>
        <w:shd w:val="clear" w:color="auto" w:fill="FFFFFF"/>
        <w:spacing w:before="525" w:after="0" w:line="240" w:lineRule="auto"/>
        <w:jc w:val="both"/>
        <w:outlineLvl w:val="2"/>
        <w:rPr>
          <w:rFonts w:eastAsia="Times New Roman" w:cstheme="minorHAnsi"/>
          <w:b/>
          <w:bCs/>
          <w:color w:val="0B0C0C"/>
          <w:lang w:eastAsia="en-GB"/>
        </w:rPr>
      </w:pPr>
      <w:r w:rsidRPr="0025743F">
        <w:rPr>
          <w:rFonts w:eastAsia="Times New Roman" w:cstheme="minorHAnsi"/>
          <w:b/>
          <w:bCs/>
          <w:color w:val="0B0C0C"/>
          <w:lang w:eastAsia="en-GB"/>
        </w:rPr>
        <w:t>Other changes of circumstances</w:t>
      </w:r>
    </w:p>
    <w:p w14:paraId="3271C57B"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In the parental and legal guardian consent form, the parent or legal guardian must confirm whether the sponsor or any accompanying adult relative has permission to make day-to-day decisions about their child.</w:t>
      </w:r>
    </w:p>
    <w:p w14:paraId="51B1C85D"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These day-to-day decisions could be about where to live with the child in the UK, for example if the sponsor decides to move to a new address,</w:t>
      </w:r>
    </w:p>
    <w:p w14:paraId="2C6078F8"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Guidance to sponsors makes clear that the council should be informed of any changes of circumstance such as this.</w:t>
      </w:r>
    </w:p>
    <w:p w14:paraId="0C0D8C20" w14:textId="77777777" w:rsidR="0025743F" w:rsidRPr="0025743F" w:rsidRDefault="0025743F" w:rsidP="00531527">
      <w:pPr>
        <w:shd w:val="clear" w:color="auto" w:fill="FFFFFF"/>
        <w:spacing w:before="675" w:after="0" w:line="240" w:lineRule="auto"/>
        <w:jc w:val="both"/>
        <w:outlineLvl w:val="1"/>
        <w:rPr>
          <w:rFonts w:eastAsia="Times New Roman" w:cstheme="minorHAnsi"/>
          <w:b/>
          <w:bCs/>
          <w:color w:val="0B0C0C"/>
          <w:lang w:eastAsia="en-GB"/>
        </w:rPr>
      </w:pPr>
      <w:r w:rsidRPr="0025743F">
        <w:rPr>
          <w:rFonts w:eastAsia="Times New Roman" w:cstheme="minorHAnsi"/>
          <w:b/>
          <w:bCs/>
          <w:color w:val="0B0C0C"/>
          <w:lang w:eastAsia="en-GB"/>
        </w:rPr>
        <w:t>Further responsibilities of councils</w:t>
      </w:r>
    </w:p>
    <w:p w14:paraId="7EC56CC8"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Councils’ existing statutory duties apply to all children. Should councils have concerns about the ongoing host arrangement or welfare of the child then they will need to consider whether it is necessary or appropriate to exercise any of their statutory duties to protect and safeguard the welfare of the child.</w:t>
      </w:r>
    </w:p>
    <w:p w14:paraId="66B15F3D" w14:textId="354C82D3" w:rsidR="00425E97"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lastRenderedPageBreak/>
        <w:t>In addition to their responsibilities as outlined above in relation to approving sponsors, supporting safe travel for children and the ending of sponsorship arrangements councils will be expected to offer the categories of support listed below.</w:t>
      </w:r>
    </w:p>
    <w:p w14:paraId="365AE4A3" w14:textId="77777777" w:rsidR="0025743F" w:rsidRPr="0025743F" w:rsidRDefault="0025743F" w:rsidP="00531527">
      <w:pPr>
        <w:shd w:val="clear" w:color="auto" w:fill="FFFFFF"/>
        <w:spacing w:before="525" w:after="0" w:line="240" w:lineRule="auto"/>
        <w:jc w:val="both"/>
        <w:outlineLvl w:val="2"/>
        <w:rPr>
          <w:rFonts w:eastAsia="Times New Roman" w:cstheme="minorHAnsi"/>
          <w:b/>
          <w:bCs/>
          <w:color w:val="0B0C0C"/>
          <w:lang w:eastAsia="en-GB"/>
        </w:rPr>
      </w:pPr>
      <w:r w:rsidRPr="0025743F">
        <w:rPr>
          <w:rFonts w:eastAsia="Times New Roman" w:cstheme="minorHAnsi"/>
          <w:b/>
          <w:bCs/>
          <w:color w:val="0B0C0C"/>
          <w:lang w:eastAsia="en-GB"/>
        </w:rPr>
        <w:t>Sponsor approval checks</w:t>
      </w:r>
    </w:p>
    <w:p w14:paraId="580202C7" w14:textId="77777777" w:rsidR="0025743F" w:rsidRPr="0025743F" w:rsidRDefault="0025743F" w:rsidP="00531527">
      <w:pPr>
        <w:shd w:val="clear" w:color="auto" w:fill="FFFFFF"/>
        <w:spacing w:before="525" w:after="0" w:line="240" w:lineRule="auto"/>
        <w:jc w:val="both"/>
        <w:outlineLvl w:val="3"/>
        <w:rPr>
          <w:rFonts w:eastAsia="Times New Roman" w:cstheme="minorHAnsi"/>
          <w:b/>
          <w:bCs/>
          <w:color w:val="0B0C0C"/>
          <w:lang w:eastAsia="en-GB"/>
        </w:rPr>
      </w:pPr>
      <w:r w:rsidRPr="0025743F">
        <w:rPr>
          <w:rFonts w:eastAsia="Times New Roman" w:cstheme="minorHAnsi"/>
          <w:b/>
          <w:bCs/>
          <w:color w:val="0B0C0C"/>
          <w:lang w:eastAsia="en-GB"/>
        </w:rPr>
        <w:t>DBS checks</w:t>
      </w:r>
    </w:p>
    <w:p w14:paraId="603163A8" w14:textId="77777777" w:rsidR="0025743F" w:rsidRPr="0025743F" w:rsidRDefault="0025743F" w:rsidP="00531527">
      <w:pPr>
        <w:shd w:val="clear" w:color="auto" w:fill="FFFFFF"/>
        <w:spacing w:before="75" w:after="300" w:line="240" w:lineRule="auto"/>
        <w:jc w:val="both"/>
        <w:rPr>
          <w:rFonts w:eastAsia="Times New Roman" w:cstheme="minorHAnsi"/>
          <w:color w:val="0B0C0C"/>
          <w:lang w:eastAsia="en-GB"/>
        </w:rPr>
      </w:pPr>
      <w:r w:rsidRPr="0025743F">
        <w:rPr>
          <w:rFonts w:eastAsia="Times New Roman" w:cstheme="minorHAnsi"/>
          <w:color w:val="0B0C0C"/>
          <w:lang w:eastAsia="en-GB"/>
        </w:rPr>
        <w:t>DBS checks will be conducted prior to arrival for these cases due to the stronger safeguarding considerations required for children travelling without a parent or legal guardian compared to those who are.</w:t>
      </w:r>
    </w:p>
    <w:p w14:paraId="61C91C4A"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The council will facilitate the application by the sponsor and any other eligible individuals (those 16 and over) within the household, including seeking permission for the appropriate DBS checks.</w:t>
      </w:r>
    </w:p>
    <w:p w14:paraId="7B4F312D"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In terms of eligibility, within the Homes for Ukraine (HFU) scheme for children travelling without a parent or legal guardian (the child guest), the expectation is that:</w:t>
      </w:r>
    </w:p>
    <w:p w14:paraId="281E7393" w14:textId="77777777" w:rsidR="0025743F" w:rsidRPr="0025743F" w:rsidRDefault="0025743F" w:rsidP="00DD2840">
      <w:pPr>
        <w:numPr>
          <w:ilvl w:val="0"/>
          <w:numId w:val="21"/>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An Enhanced DBS check (with a check of the children’s barred list) will be undertaken on all members of the sponsor household who are aged 16+ where the sponsor is not related to the child guest.</w:t>
      </w:r>
    </w:p>
    <w:p w14:paraId="33449B5B" w14:textId="77777777" w:rsidR="0025743F" w:rsidRPr="0025743F" w:rsidRDefault="0025743F" w:rsidP="00DD2840">
      <w:pPr>
        <w:numPr>
          <w:ilvl w:val="0"/>
          <w:numId w:val="21"/>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Where there is a family relationship between the sponsor and the child guest, a Basic DBS check should be undertaken on all members of the sponsor household who are aged 16+.</w:t>
      </w:r>
    </w:p>
    <w:p w14:paraId="6A08BA70"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In terms of initiating DBS checks, the council and/or Registered Body will provide the sponsor (and any adults, 16 or over, in the sponsor’s household) with the appropriate form, Enhanced or Basic, which will need to be completed by the individual. The council will need to check the identity of each applicant and, for the Enhanced check, countersign the application form.</w:t>
      </w:r>
    </w:p>
    <w:p w14:paraId="6BE5465B"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Councils will be aware that changes to DBS ID checking guidelines are still in place; </w:t>
      </w:r>
      <w:hyperlink r:id="rId31" w:history="1">
        <w:r w:rsidRPr="0025743F">
          <w:rPr>
            <w:rFonts w:eastAsia="Times New Roman" w:cstheme="minorHAnsi"/>
            <w:color w:val="1D70B8"/>
            <w:u w:val="single"/>
            <w:lang w:eastAsia="en-GB"/>
          </w:rPr>
          <w:t>COVID-19: Changes to DBS ID checking guidelines</w:t>
        </w:r>
      </w:hyperlink>
      <w:r w:rsidRPr="0025743F">
        <w:rPr>
          <w:rFonts w:eastAsia="Times New Roman" w:cstheme="minorHAnsi"/>
          <w:color w:val="0B0C0C"/>
          <w:lang w:eastAsia="en-GB"/>
        </w:rPr>
        <w:t>. As stated in DBS guidance, when checking the validity of the documents it is best practice to carry out this examination face-to-face. Other alternative methods include via a live video link, for example Skype and FaceTime. In both cases you must be in physical possession of the original documents. Any risks identified when using live video must be assessed and mitigated by you if implementing this practice. You must not rely on the inspection of the documents via a live video link, or by checking a faxed or scanned copy of the document. Councils should be aware that:</w:t>
      </w:r>
    </w:p>
    <w:p w14:paraId="55C911EF" w14:textId="77777777" w:rsidR="0025743F" w:rsidRPr="0025743F" w:rsidRDefault="0025743F" w:rsidP="00DD2840">
      <w:pPr>
        <w:numPr>
          <w:ilvl w:val="0"/>
          <w:numId w:val="22"/>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To facilitate processing, councils or Registered Bodies must include the word “Ukraine” in the ‘position applied for’ field in the form for Enhanced checks.</w:t>
      </w:r>
    </w:p>
    <w:p w14:paraId="1DC1E7DA" w14:textId="77777777" w:rsidR="0025743F" w:rsidRPr="0025743F" w:rsidRDefault="0025743F" w:rsidP="00DD2840">
      <w:pPr>
        <w:numPr>
          <w:ilvl w:val="0"/>
          <w:numId w:val="22"/>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To ensure that the relevant Enhanced DBS checks are delivered as efficiently as possible the council or Registered Body submitting the check must not tick the box on the application form (field x66) which indicates that the applicant will be working at their home address.</w:t>
      </w:r>
    </w:p>
    <w:p w14:paraId="32E84A7F" w14:textId="77777777" w:rsidR="0025743F" w:rsidRPr="0025743F" w:rsidRDefault="0025743F" w:rsidP="00DD2840">
      <w:pPr>
        <w:numPr>
          <w:ilvl w:val="0"/>
          <w:numId w:val="22"/>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Councils should ensure prompt input of check results to the Foundry system to enable assurance of the safeguarding process and to enable allocation of the £10,500 funding for arrivals.</w:t>
      </w:r>
    </w:p>
    <w:p w14:paraId="18A5BA1A" w14:textId="77777777" w:rsidR="00425E97" w:rsidRDefault="0025743F" w:rsidP="00425E9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DBS is required to charge a fee for checks. Councils will be required to cover the cost of DBS checks from the £10,500 funding that is being provided to enable them to provide support to guests to settle in.</w:t>
      </w:r>
    </w:p>
    <w:p w14:paraId="6409F0F2" w14:textId="77777777" w:rsidR="00425E97" w:rsidRDefault="00425E97" w:rsidP="00425E97">
      <w:pPr>
        <w:shd w:val="clear" w:color="auto" w:fill="FFFFFF"/>
        <w:spacing w:before="300" w:after="300" w:line="240" w:lineRule="auto"/>
        <w:jc w:val="both"/>
        <w:rPr>
          <w:rFonts w:eastAsia="Times New Roman" w:cstheme="minorHAnsi"/>
          <w:color w:val="0B0C0C"/>
          <w:lang w:eastAsia="en-GB"/>
        </w:rPr>
      </w:pPr>
    </w:p>
    <w:p w14:paraId="3872151B" w14:textId="77777777" w:rsidR="00425E97" w:rsidRDefault="00425E97" w:rsidP="00425E97">
      <w:pPr>
        <w:shd w:val="clear" w:color="auto" w:fill="FFFFFF"/>
        <w:spacing w:before="300" w:after="300" w:line="240" w:lineRule="auto"/>
        <w:jc w:val="both"/>
        <w:rPr>
          <w:rFonts w:eastAsia="Times New Roman" w:cstheme="minorHAnsi"/>
          <w:color w:val="0B0C0C"/>
          <w:lang w:eastAsia="en-GB"/>
        </w:rPr>
      </w:pPr>
    </w:p>
    <w:p w14:paraId="5CF4EDB7" w14:textId="6C6D4EBA" w:rsidR="0025743F" w:rsidRPr="00425E97" w:rsidRDefault="0025743F" w:rsidP="00425E9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b/>
          <w:bCs/>
          <w:color w:val="0B0C0C"/>
          <w:lang w:eastAsia="en-GB"/>
        </w:rPr>
        <w:t>Accommodation checks</w:t>
      </w:r>
    </w:p>
    <w:p w14:paraId="1A05E92E" w14:textId="6F9B58A0"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Councils must confirm that they have checked that the accommodation exists as part of their data return to the Department. </w:t>
      </w:r>
      <w:r w:rsidR="00304382" w:rsidRPr="0025743F">
        <w:rPr>
          <w:rFonts w:eastAsia="Times New Roman" w:cstheme="minorHAnsi"/>
          <w:color w:val="0B0C0C"/>
          <w:lang w:eastAsia="en-GB"/>
        </w:rPr>
        <w:t>The </w:t>
      </w:r>
      <w:hyperlink r:id="rId32" w:history="1">
        <w:r w:rsidR="00304382" w:rsidRPr="0025743F">
          <w:rPr>
            <w:rFonts w:eastAsia="Times New Roman" w:cstheme="minorHAnsi"/>
            <w:color w:val="1D70B8"/>
            <w:u w:val="single"/>
            <w:lang w:eastAsia="en-GB"/>
          </w:rPr>
          <w:t>sponsor guidance</w:t>
        </w:r>
      </w:hyperlink>
      <w:r w:rsidR="00304382" w:rsidRPr="0025743F">
        <w:rPr>
          <w:rFonts w:eastAsia="Times New Roman" w:cstheme="minorHAnsi"/>
          <w:color w:val="0B0C0C"/>
          <w:lang w:eastAsia="en-GB"/>
        </w:rPr>
        <w:t> makes clear that prospective sponsors will be subject to accommodation checks.</w:t>
      </w:r>
    </w:p>
    <w:p w14:paraId="6FCF5935"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The sponsor scheme is a unique arrangement that is seeing people </w:t>
      </w:r>
      <w:proofErr w:type="gramStart"/>
      <w:r w:rsidRPr="0025743F">
        <w:rPr>
          <w:rFonts w:eastAsia="Times New Roman" w:cstheme="minorHAnsi"/>
          <w:color w:val="0B0C0C"/>
          <w:lang w:eastAsia="en-GB"/>
        </w:rPr>
        <w:t>open up</w:t>
      </w:r>
      <w:proofErr w:type="gramEnd"/>
      <w:r w:rsidRPr="0025743F">
        <w:rPr>
          <w:rFonts w:eastAsia="Times New Roman" w:cstheme="minorHAnsi"/>
          <w:color w:val="0B0C0C"/>
          <w:lang w:eastAsia="en-GB"/>
        </w:rPr>
        <w:t xml:space="preserve"> their homes in response to an international crisis. Accommodation checks should be proportionate and primarily consider the child’s safety and </w:t>
      </w:r>
      <w:proofErr w:type="gramStart"/>
      <w:r w:rsidRPr="0025743F">
        <w:rPr>
          <w:rFonts w:eastAsia="Times New Roman" w:cstheme="minorHAnsi"/>
          <w:color w:val="0B0C0C"/>
          <w:lang w:eastAsia="en-GB"/>
        </w:rPr>
        <w:t>wellbeing</w:t>
      </w:r>
      <w:proofErr w:type="gramEnd"/>
    </w:p>
    <w:p w14:paraId="009E3BBF"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Councils have full discretion on the approach they take to accommodation checks and the judgements they make during these visits. We advise councils to check that accommodation is suitable for the number and profile of people intending to live in it, with access to adequate facilities, and that there are no serious safety issues (</w:t>
      </w:r>
      <w:proofErr w:type="gramStart"/>
      <w:r w:rsidRPr="0025743F">
        <w:rPr>
          <w:rFonts w:eastAsia="Times New Roman" w:cstheme="minorHAnsi"/>
          <w:color w:val="0B0C0C"/>
          <w:lang w:eastAsia="en-GB"/>
        </w:rPr>
        <w:t>e.g.</w:t>
      </w:r>
      <w:proofErr w:type="gramEnd"/>
      <w:r w:rsidRPr="0025743F">
        <w:rPr>
          <w:rFonts w:eastAsia="Times New Roman" w:cstheme="minorHAnsi"/>
          <w:color w:val="0B0C0C"/>
          <w:lang w:eastAsia="en-GB"/>
        </w:rPr>
        <w:t xml:space="preserve"> gas or electrical hazards). The Local Government Association has produced emerging </w:t>
      </w:r>
      <w:hyperlink r:id="rId33" w:history="1">
        <w:r w:rsidRPr="0025743F">
          <w:rPr>
            <w:rFonts w:eastAsia="Times New Roman" w:cstheme="minorHAnsi"/>
            <w:color w:val="1D70B8"/>
            <w:u w:val="single"/>
            <w:lang w:eastAsia="en-GB"/>
          </w:rPr>
          <w:t>good practice examples and resources</w:t>
        </w:r>
      </w:hyperlink>
      <w:r w:rsidRPr="0025743F">
        <w:rPr>
          <w:rFonts w:eastAsia="Times New Roman" w:cstheme="minorHAnsi"/>
          <w:color w:val="0B0C0C"/>
          <w:lang w:eastAsia="en-GB"/>
        </w:rPr>
        <w:t> that councils may find useful in this context, and will be working to support councils as they take this work forward.</w:t>
      </w:r>
    </w:p>
    <w:p w14:paraId="5166BAAB"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You may wish to note that sponsors have been asked to check that their accommodation is suitable, with considerations set out in the scheme FAQs which reflect some of the most common safety issues in homes. In this guidance we ask that accommodation:</w:t>
      </w:r>
    </w:p>
    <w:p w14:paraId="6D14195F" w14:textId="77777777" w:rsidR="0025743F" w:rsidRPr="0025743F" w:rsidRDefault="0025743F" w:rsidP="00DD2840">
      <w:pPr>
        <w:numPr>
          <w:ilvl w:val="0"/>
          <w:numId w:val="23"/>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be kept clean and in a reasonable </w:t>
      </w:r>
      <w:proofErr w:type="gramStart"/>
      <w:r w:rsidRPr="0025743F">
        <w:rPr>
          <w:rFonts w:eastAsia="Times New Roman" w:cstheme="minorHAnsi"/>
          <w:color w:val="0B0C0C"/>
          <w:lang w:eastAsia="en-GB"/>
        </w:rPr>
        <w:t>state;</w:t>
      </w:r>
      <w:proofErr w:type="gramEnd"/>
    </w:p>
    <w:p w14:paraId="371E425B" w14:textId="77777777" w:rsidR="0025743F" w:rsidRPr="0025743F" w:rsidRDefault="0025743F" w:rsidP="00DD2840">
      <w:pPr>
        <w:numPr>
          <w:ilvl w:val="0"/>
          <w:numId w:val="23"/>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have adequate kitchen and bathroom </w:t>
      </w:r>
      <w:proofErr w:type="gramStart"/>
      <w:r w:rsidRPr="0025743F">
        <w:rPr>
          <w:rFonts w:eastAsia="Times New Roman" w:cstheme="minorHAnsi"/>
          <w:color w:val="0B0C0C"/>
          <w:lang w:eastAsia="en-GB"/>
        </w:rPr>
        <w:t>space;</w:t>
      </w:r>
      <w:proofErr w:type="gramEnd"/>
    </w:p>
    <w:p w14:paraId="1EE465D1" w14:textId="77777777" w:rsidR="0025743F" w:rsidRPr="0025743F" w:rsidRDefault="0025743F" w:rsidP="00DD2840">
      <w:pPr>
        <w:numPr>
          <w:ilvl w:val="0"/>
          <w:numId w:val="23"/>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have access to drinking </w:t>
      </w:r>
      <w:proofErr w:type="gramStart"/>
      <w:r w:rsidRPr="0025743F">
        <w:rPr>
          <w:rFonts w:eastAsia="Times New Roman" w:cstheme="minorHAnsi"/>
          <w:color w:val="0B0C0C"/>
          <w:lang w:eastAsia="en-GB"/>
        </w:rPr>
        <w:t>water;</w:t>
      </w:r>
      <w:proofErr w:type="gramEnd"/>
    </w:p>
    <w:p w14:paraId="3B22C4B7" w14:textId="77777777" w:rsidR="0025743F" w:rsidRPr="0025743F" w:rsidRDefault="0025743F" w:rsidP="00DD2840">
      <w:pPr>
        <w:numPr>
          <w:ilvl w:val="0"/>
          <w:numId w:val="23"/>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have a working smoke detector on each floor of the property and other fire safety precautions suitable for the building e.g. fire doors or escape routes as appropriate (further information on </w:t>
      </w:r>
      <w:hyperlink r:id="rId34" w:history="1">
        <w:r w:rsidRPr="0025743F">
          <w:rPr>
            <w:rFonts w:eastAsia="Times New Roman" w:cstheme="minorHAnsi"/>
            <w:color w:val="1D70B8"/>
            <w:u w:val="single"/>
            <w:lang w:eastAsia="en-GB"/>
          </w:rPr>
          <w:t>making a home safe from fire</w:t>
        </w:r>
      </w:hyperlink>
      <w:r w:rsidRPr="0025743F">
        <w:rPr>
          <w:rFonts w:eastAsia="Times New Roman" w:cstheme="minorHAnsi"/>
          <w:color w:val="0B0C0C"/>
          <w:lang w:eastAsia="en-GB"/>
        </w:rPr>
        <w:t>);</w:t>
      </w:r>
    </w:p>
    <w:p w14:paraId="3FE16664" w14:textId="77777777" w:rsidR="0025743F" w:rsidRPr="0025743F" w:rsidRDefault="0025743F" w:rsidP="00DD2840">
      <w:pPr>
        <w:numPr>
          <w:ilvl w:val="0"/>
          <w:numId w:val="23"/>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have a working carbon monoxide detector in any room containing a solid fuel burning appliance (</w:t>
      </w:r>
      <w:proofErr w:type="gramStart"/>
      <w:r w:rsidRPr="0025743F">
        <w:rPr>
          <w:rFonts w:eastAsia="Times New Roman" w:cstheme="minorHAnsi"/>
          <w:color w:val="0B0C0C"/>
          <w:lang w:eastAsia="en-GB"/>
        </w:rPr>
        <w:t>e.g.</w:t>
      </w:r>
      <w:proofErr w:type="gramEnd"/>
      <w:r w:rsidRPr="0025743F">
        <w:rPr>
          <w:rFonts w:eastAsia="Times New Roman" w:cstheme="minorHAnsi"/>
          <w:color w:val="0B0C0C"/>
          <w:lang w:eastAsia="en-GB"/>
        </w:rPr>
        <w:t xml:space="preserve"> a coal fire, wood burning stove);</w:t>
      </w:r>
    </w:p>
    <w:p w14:paraId="3B1FC191" w14:textId="77777777" w:rsidR="00FE1A6B" w:rsidRDefault="0025743F" w:rsidP="00DD2840">
      <w:pPr>
        <w:numPr>
          <w:ilvl w:val="0"/>
          <w:numId w:val="24"/>
        </w:numPr>
        <w:shd w:val="clear" w:color="auto" w:fill="FFFFFF"/>
        <w:spacing w:before="300" w:after="300" w:line="240" w:lineRule="auto"/>
        <w:jc w:val="both"/>
        <w:rPr>
          <w:rFonts w:eastAsia="Times New Roman" w:cstheme="minorHAnsi"/>
          <w:color w:val="0B0C0C"/>
          <w:lang w:eastAsia="en-GB"/>
        </w:rPr>
      </w:pPr>
      <w:r w:rsidRPr="00FE1A6B">
        <w:rPr>
          <w:rFonts w:eastAsia="Times New Roman" w:cstheme="minorHAnsi"/>
          <w:color w:val="0B0C0C"/>
          <w:lang w:eastAsia="en-GB"/>
        </w:rPr>
        <w:t xml:space="preserve">have sufficient heating to keep the property at a comfortable </w:t>
      </w:r>
      <w:proofErr w:type="gramStart"/>
      <w:r w:rsidRPr="00FE1A6B">
        <w:rPr>
          <w:rFonts w:eastAsia="Times New Roman" w:cstheme="minorHAnsi"/>
          <w:color w:val="0B0C0C"/>
          <w:lang w:eastAsia="en-GB"/>
        </w:rPr>
        <w:t>temperature;</w:t>
      </w:r>
      <w:proofErr w:type="gramEnd"/>
    </w:p>
    <w:p w14:paraId="3D301A57" w14:textId="2265EC1C" w:rsidR="0025743F" w:rsidRPr="00FE1A6B" w:rsidRDefault="0025743F" w:rsidP="00DD2840">
      <w:pPr>
        <w:numPr>
          <w:ilvl w:val="0"/>
          <w:numId w:val="24"/>
        </w:numPr>
        <w:shd w:val="clear" w:color="auto" w:fill="FFFFFF"/>
        <w:spacing w:before="300" w:after="300" w:line="240" w:lineRule="auto"/>
        <w:jc w:val="both"/>
        <w:rPr>
          <w:rFonts w:eastAsia="Times New Roman" w:cstheme="minorHAnsi"/>
          <w:color w:val="0B0C0C"/>
          <w:lang w:eastAsia="en-GB"/>
        </w:rPr>
      </w:pPr>
      <w:r w:rsidRPr="00FE1A6B">
        <w:rPr>
          <w:rFonts w:eastAsia="Times New Roman" w:cstheme="minorHAnsi"/>
          <w:color w:val="0B0C0C"/>
          <w:lang w:eastAsia="en-GB"/>
        </w:rPr>
        <w:t>have safe gas appliances and fittings and flues; you should consider whether a Gas Safety check is needed - </w:t>
      </w:r>
      <w:hyperlink r:id="rId35" w:history="1">
        <w:r w:rsidRPr="00FE1A6B">
          <w:rPr>
            <w:rFonts w:eastAsia="Times New Roman" w:cstheme="minorHAnsi"/>
            <w:color w:val="1D70B8"/>
            <w:u w:val="single"/>
            <w:lang w:eastAsia="en-GB"/>
          </w:rPr>
          <w:t>see more information</w:t>
        </w:r>
      </w:hyperlink>
      <w:r w:rsidRPr="00FE1A6B">
        <w:rPr>
          <w:rFonts w:eastAsia="Times New Roman" w:cstheme="minorHAnsi"/>
          <w:color w:val="0B0C0C"/>
          <w:lang w:eastAsia="en-GB"/>
        </w:rPr>
        <w:t>;</w:t>
      </w:r>
    </w:p>
    <w:p w14:paraId="796F5943" w14:textId="77777777" w:rsidR="0025743F" w:rsidRPr="00FE1A6B" w:rsidRDefault="0025743F" w:rsidP="00DD2840">
      <w:pPr>
        <w:pStyle w:val="ListParagraph"/>
        <w:numPr>
          <w:ilvl w:val="0"/>
          <w:numId w:val="24"/>
        </w:numPr>
        <w:shd w:val="clear" w:color="auto" w:fill="FFFFFF"/>
        <w:spacing w:before="300" w:after="300" w:line="240" w:lineRule="auto"/>
        <w:jc w:val="both"/>
        <w:rPr>
          <w:rFonts w:eastAsia="Times New Roman" w:cstheme="minorHAnsi"/>
          <w:color w:val="0B0C0C"/>
          <w:lang w:eastAsia="en-GB"/>
        </w:rPr>
      </w:pPr>
      <w:r w:rsidRPr="00FE1A6B">
        <w:rPr>
          <w:rFonts w:eastAsia="Times New Roman" w:cstheme="minorHAnsi"/>
          <w:color w:val="0B0C0C"/>
          <w:lang w:eastAsia="en-GB"/>
        </w:rPr>
        <w:t xml:space="preserve">have safe and working electrics, which a qualified electrician can help with if you are </w:t>
      </w:r>
      <w:proofErr w:type="gramStart"/>
      <w:r w:rsidRPr="00FE1A6B">
        <w:rPr>
          <w:rFonts w:eastAsia="Times New Roman" w:cstheme="minorHAnsi"/>
          <w:color w:val="0B0C0C"/>
          <w:lang w:eastAsia="en-GB"/>
        </w:rPr>
        <w:t>unsure;</w:t>
      </w:r>
      <w:proofErr w:type="gramEnd"/>
    </w:p>
    <w:p w14:paraId="3FC0617E" w14:textId="77777777" w:rsidR="0025743F" w:rsidRPr="0025743F" w:rsidRDefault="0025743F" w:rsidP="00DD2840">
      <w:pPr>
        <w:numPr>
          <w:ilvl w:val="0"/>
          <w:numId w:val="24"/>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be reasonably free from damp or </w:t>
      </w:r>
      <w:proofErr w:type="gramStart"/>
      <w:r w:rsidRPr="0025743F">
        <w:rPr>
          <w:rFonts w:eastAsia="Times New Roman" w:cstheme="minorHAnsi"/>
          <w:color w:val="0B0C0C"/>
          <w:lang w:eastAsia="en-GB"/>
        </w:rPr>
        <w:t>mould;</w:t>
      </w:r>
      <w:proofErr w:type="gramEnd"/>
    </w:p>
    <w:p w14:paraId="5268E5E1" w14:textId="77777777" w:rsidR="0025743F" w:rsidRPr="0025743F" w:rsidRDefault="0025743F" w:rsidP="00DD2840">
      <w:pPr>
        <w:numPr>
          <w:ilvl w:val="0"/>
          <w:numId w:val="24"/>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have doors and windows at entry level that lock </w:t>
      </w:r>
      <w:proofErr w:type="gramStart"/>
      <w:r w:rsidRPr="0025743F">
        <w:rPr>
          <w:rFonts w:eastAsia="Times New Roman" w:cstheme="minorHAnsi"/>
          <w:color w:val="0B0C0C"/>
          <w:lang w:eastAsia="en-GB"/>
        </w:rPr>
        <w:t>properly;</w:t>
      </w:r>
      <w:proofErr w:type="gramEnd"/>
    </w:p>
    <w:p w14:paraId="1D47D10A" w14:textId="77777777" w:rsidR="0025743F" w:rsidRPr="0025743F" w:rsidRDefault="0025743F" w:rsidP="00DD2840">
      <w:pPr>
        <w:numPr>
          <w:ilvl w:val="0"/>
          <w:numId w:val="24"/>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be easy and safe to move around in, without excessively steep staircases that may cause harm.</w:t>
      </w:r>
    </w:p>
    <w:p w14:paraId="672B407A" w14:textId="77777777" w:rsidR="0025743F" w:rsidRPr="0025743F" w:rsidRDefault="0025743F" w:rsidP="00DD2840">
      <w:pPr>
        <w:numPr>
          <w:ilvl w:val="0"/>
          <w:numId w:val="24"/>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have appropriate safety features reflecting the age and specific needs of any children due to be accommodated.</w:t>
      </w:r>
    </w:p>
    <w:p w14:paraId="01556BFB"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lastRenderedPageBreak/>
        <w:t>Sponsors are also informed about the legal requirements on overcrowding. However, councils may consider any factors they deem relevant to assess whether accommodation is suitable, enabling flexibility at a local level to deal with individual cases on their merits. Councils continue to retain powers and duties set out in the Housing Act 2004. This guidance does not replace or affect that.</w:t>
      </w:r>
    </w:p>
    <w:p w14:paraId="451C1FA0"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If, on checking the accommodation a council decides that it is unsafe and/or unsuitable, we recommend that they speak with the owner of the property about changes that could be made to remedy any issues before deeming the property unsuitable. This should be based on a pragmatic approach. The government would encourage councils to support sponsors – particularly those that do not usually house guests or let out their property to tenants - to bring their properties to an appropriate standard where possible, for example, by working with the Fire Service to supply additional smoke alarms.</w:t>
      </w:r>
    </w:p>
    <w:p w14:paraId="62F613BE"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Councils retain the discretion to use their enforcement powers to require that issues are remedied if they judge that this is necessary and proportionate. For example, councils could undertake a risk assessment using the Housing Health and Safety Rating System and use their range of enforcement powers (</w:t>
      </w:r>
      <w:proofErr w:type="gramStart"/>
      <w:r w:rsidRPr="0025743F">
        <w:rPr>
          <w:rFonts w:eastAsia="Times New Roman" w:cstheme="minorHAnsi"/>
          <w:color w:val="0B0C0C"/>
          <w:lang w:eastAsia="en-GB"/>
        </w:rPr>
        <w:t>e.g.</w:t>
      </w:r>
      <w:proofErr w:type="gramEnd"/>
      <w:r w:rsidRPr="0025743F">
        <w:rPr>
          <w:rFonts w:eastAsia="Times New Roman" w:cstheme="minorHAnsi"/>
          <w:color w:val="0B0C0C"/>
          <w:lang w:eastAsia="en-GB"/>
        </w:rPr>
        <w:t xml:space="preserve"> Hazard Awareness Notices, Improvement Notices etc).</w:t>
      </w:r>
    </w:p>
    <w:p w14:paraId="1560446E" w14:textId="77777777" w:rsidR="0025743F" w:rsidRPr="0025743F" w:rsidRDefault="0025743F" w:rsidP="00531527">
      <w:pPr>
        <w:shd w:val="clear" w:color="auto" w:fill="FFFFFF"/>
        <w:spacing w:before="525" w:after="0" w:line="240" w:lineRule="auto"/>
        <w:jc w:val="both"/>
        <w:outlineLvl w:val="2"/>
        <w:rPr>
          <w:rFonts w:eastAsia="Times New Roman" w:cstheme="minorHAnsi"/>
          <w:b/>
          <w:bCs/>
          <w:color w:val="0B0C0C"/>
          <w:lang w:eastAsia="en-GB"/>
        </w:rPr>
      </w:pPr>
      <w:r w:rsidRPr="0025743F">
        <w:rPr>
          <w:rFonts w:eastAsia="Times New Roman" w:cstheme="minorHAnsi"/>
          <w:b/>
          <w:bCs/>
          <w:color w:val="0B0C0C"/>
          <w:lang w:eastAsia="en-GB"/>
        </w:rPr>
        <w:t>Supporting post-arrival and ongoing checks</w:t>
      </w:r>
    </w:p>
    <w:p w14:paraId="292DF2B9"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Councils are also expected to take responsibility for post-arrival and ongoing visits. Within 24 hours of a child’s arrival the council should carry out an initial visit, consistent with private fostering requirements, which also confirms the suitability of the living arrangements and establishes any immediate welfare needs. This will be particularly important in a) scenarios where the parent or legal guardian has given responsibility for day-to-day care of the child to an accompanying adult relative who the council did not meet in person prior to the child arriving in the UK and b) scenarios where that accompanying adult relative with day-to-day caring responsibility is living with the child in self-contained accommodation, separate to the sponsor. The council will give the child information in Ukrainian and Russian about how to raise any concerns, and how they have a duty to help them if they believe they are at risk.</w:t>
      </w:r>
    </w:p>
    <w:p w14:paraId="62C576FA" w14:textId="35A3EB6F"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Subsequent visits are needed to ensure that the arrangements continue to be satisfactory and, in the child’s best interest. This should be in line with the </w:t>
      </w:r>
      <w:hyperlink r:id="rId36" w:history="1">
        <w:r w:rsidRPr="0025743F">
          <w:rPr>
            <w:rFonts w:eastAsia="Times New Roman" w:cstheme="minorHAnsi"/>
            <w:color w:val="1D70B8"/>
            <w:u w:val="single"/>
            <w:lang w:eastAsia="en-GB"/>
          </w:rPr>
          <w:t>guidance for Private Fostering</w:t>
        </w:r>
      </w:hyperlink>
      <w:r w:rsidRPr="0025743F">
        <w:rPr>
          <w:rFonts w:eastAsia="Times New Roman" w:cstheme="minorHAnsi"/>
          <w:color w:val="0B0C0C"/>
          <w:lang w:eastAsia="en-GB"/>
        </w:rPr>
        <w:t> (i.e. at intervals of not more than six weeks for the first year, and at intervals of not more than 12 weeks in subsequent years). In all cases local authorities will want to consider whether there are circumstances that might deem more frequent visits necessary.</w:t>
      </w:r>
    </w:p>
    <w:p w14:paraId="4C723182"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The format of these visits should be in accordance with the </w:t>
      </w:r>
      <w:hyperlink r:id="rId37" w:history="1">
        <w:r w:rsidRPr="0025743F">
          <w:rPr>
            <w:rFonts w:eastAsia="Times New Roman" w:cstheme="minorHAnsi"/>
            <w:color w:val="1D70B8"/>
            <w:u w:val="single"/>
            <w:lang w:eastAsia="en-GB"/>
          </w:rPr>
          <w:t>Private Fostering guidance</w:t>
        </w:r>
      </w:hyperlink>
      <w:r w:rsidRPr="0025743F">
        <w:rPr>
          <w:rFonts w:eastAsia="Times New Roman" w:cstheme="minorHAnsi"/>
          <w:color w:val="0B0C0C"/>
          <w:lang w:eastAsia="en-GB"/>
        </w:rPr>
        <w:t>. It is expected that the council will speak to the child without the sponsor and/or accompanying adult being present for part of the visit. These visits help determine that the arrangement continues to be in the best interests of the child, and should consider the child’s age and needs, including language skills.</w:t>
      </w:r>
    </w:p>
    <w:p w14:paraId="53E21627" w14:textId="77777777" w:rsidR="0025743F" w:rsidRPr="0025743F" w:rsidRDefault="0025743F" w:rsidP="00531527">
      <w:pPr>
        <w:shd w:val="clear" w:color="auto" w:fill="FFFFFF"/>
        <w:spacing w:before="525" w:after="0" w:line="240" w:lineRule="auto"/>
        <w:jc w:val="both"/>
        <w:outlineLvl w:val="2"/>
        <w:rPr>
          <w:rFonts w:eastAsia="Times New Roman" w:cstheme="minorHAnsi"/>
          <w:b/>
          <w:bCs/>
          <w:color w:val="0B0C0C"/>
          <w:lang w:eastAsia="en-GB"/>
        </w:rPr>
      </w:pPr>
      <w:r w:rsidRPr="0025743F">
        <w:rPr>
          <w:rFonts w:eastAsia="Times New Roman" w:cstheme="minorHAnsi"/>
          <w:b/>
          <w:bCs/>
          <w:color w:val="0B0C0C"/>
          <w:lang w:eastAsia="en-GB"/>
        </w:rPr>
        <w:t>Education and childcare in England</w:t>
      </w:r>
    </w:p>
    <w:p w14:paraId="2378AC6A"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Just like families entering UK under the Afghan and Hong Kong BN(O) resettlement schemes, children arriving from Ukraine will have no specific additional priority for admission, but the council is under a duty to offer advice to parents or legal guardians on the school application process and should advise them where vacancies exist and how to apply.</w:t>
      </w:r>
    </w:p>
    <w:p w14:paraId="677B149B"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lastRenderedPageBreak/>
        <w:t>If there are school places available in the local area, even if not in the immediate vicinity of the family’s home, the council should work with sponsor and or adult relative of the child(ren) arriving from Ukraine to enable the children to attend school as soon as possible. It is expected that councils provide places and, where they can admit above their published admission numbers (PAN); admitting children of Ukrainian refugees as exceptions to the infant class size limit; as well as place such children using the in-year Fair Access Protocol where needed, as permitted by the </w:t>
      </w:r>
      <w:hyperlink r:id="rId38" w:history="1">
        <w:r w:rsidRPr="0025743F">
          <w:rPr>
            <w:rFonts w:eastAsia="Times New Roman" w:cstheme="minorHAnsi"/>
            <w:color w:val="1D70B8"/>
            <w:u w:val="single"/>
            <w:lang w:eastAsia="en-GB"/>
          </w:rPr>
          <w:t>School Admissions Code</w:t>
        </w:r>
      </w:hyperlink>
      <w:r w:rsidRPr="0025743F">
        <w:rPr>
          <w:rFonts w:eastAsia="Times New Roman" w:cstheme="minorHAnsi"/>
          <w:color w:val="0B0C0C"/>
          <w:lang w:eastAsia="en-GB"/>
        </w:rPr>
        <w:t>.</w:t>
      </w:r>
    </w:p>
    <w:p w14:paraId="77D25DB0"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All young people in England are required to continue in education or training until their 18th birthday and most continue until the end of the academic year in which they turn 18. Councils have a statutory duty to support 16- and 17-year-olds to move into education and training. Guests living in the UK under Ukraine Family Scheme, or the Local Sponsorship Scheme for Ukraine are eligible to enrol as a student, although colleges (but not state-funded schools) may ask to see evidence of eligibility.</w:t>
      </w:r>
    </w:p>
    <w:p w14:paraId="5C6131E8"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The government is providing additional funding to councils to provide education services for children from families if they have arrived through the Homes for Ukraine scheme.</w:t>
      </w:r>
    </w:p>
    <w:p w14:paraId="17C46C9F" w14:textId="77777777" w:rsidR="0025743F" w:rsidRPr="0025743F" w:rsidRDefault="0025743F" w:rsidP="00531527">
      <w:pPr>
        <w:shd w:val="clear" w:color="auto" w:fill="FFFFFF"/>
        <w:spacing w:before="525" w:after="0" w:line="240" w:lineRule="auto"/>
        <w:jc w:val="both"/>
        <w:outlineLvl w:val="2"/>
        <w:rPr>
          <w:rFonts w:eastAsia="Times New Roman" w:cstheme="minorHAnsi"/>
          <w:b/>
          <w:bCs/>
          <w:color w:val="0B0C0C"/>
          <w:lang w:eastAsia="en-GB"/>
        </w:rPr>
      </w:pPr>
      <w:r w:rsidRPr="0025743F">
        <w:rPr>
          <w:rFonts w:eastAsia="Times New Roman" w:cstheme="minorHAnsi"/>
          <w:b/>
          <w:bCs/>
          <w:color w:val="0B0C0C"/>
          <w:lang w:eastAsia="en-GB"/>
        </w:rPr>
        <w:t>Administering payments to sponsors</w:t>
      </w:r>
    </w:p>
    <w:p w14:paraId="6587D358"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The sponsor will have the option to receive a monthly £350 thank you payment for while a child stays with them for up to 3 years of their leave. This is subject to change if the individual turns 18 during this period and is therefore no longer a child. Where the individual turns 18 but has not been in the country for 12 months, the sponsor will be eligible for the payment for up to 12 months, in line with the wider Homes for Ukraine scheme. Where the individual turns 18 but has already been resident for more than 12 months, thank you payments to sponsors will stop.</w:t>
      </w:r>
    </w:p>
    <w:p w14:paraId="26C3D107"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This payment will be tax free and should not affect the sponsor’s entitlement to benefits or council tax status.</w:t>
      </w:r>
    </w:p>
    <w:p w14:paraId="4136CF43"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Councils will administer these ‘thank you’ payments to sponsors. Central government will allocate funding for these payments but expects councils to cover administration costs from the tariff including costs of fraud prevention.</w:t>
      </w:r>
    </w:p>
    <w:p w14:paraId="6EBA0F62" w14:textId="77777777" w:rsidR="0025743F" w:rsidRPr="0025743F" w:rsidRDefault="0025743F" w:rsidP="00531527">
      <w:pPr>
        <w:shd w:val="clear" w:color="auto" w:fill="FFFFFF"/>
        <w:spacing w:before="525" w:after="0" w:line="240" w:lineRule="auto"/>
        <w:jc w:val="both"/>
        <w:outlineLvl w:val="2"/>
        <w:rPr>
          <w:rFonts w:eastAsia="Times New Roman" w:cstheme="minorHAnsi"/>
          <w:b/>
          <w:bCs/>
          <w:color w:val="0B0C0C"/>
          <w:lang w:eastAsia="en-GB"/>
        </w:rPr>
      </w:pPr>
      <w:r w:rsidRPr="0025743F">
        <w:rPr>
          <w:rFonts w:eastAsia="Times New Roman" w:cstheme="minorHAnsi"/>
          <w:b/>
          <w:bCs/>
          <w:color w:val="0B0C0C"/>
          <w:lang w:eastAsia="en-GB"/>
        </w:rPr>
        <w:t>Payment mechanism</w:t>
      </w:r>
    </w:p>
    <w:p w14:paraId="72ED1ED4" w14:textId="77777777" w:rsidR="0025743F" w:rsidRPr="0025743F" w:rsidRDefault="0025743F" w:rsidP="00DD2840">
      <w:pPr>
        <w:numPr>
          <w:ilvl w:val="0"/>
          <w:numId w:val="1"/>
        </w:numPr>
        <w:shd w:val="clear" w:color="auto" w:fill="FFFFFF"/>
        <w:spacing w:after="75" w:line="240" w:lineRule="auto"/>
        <w:ind w:left="1020"/>
        <w:jc w:val="both"/>
        <w:rPr>
          <w:rFonts w:eastAsia="Times New Roman" w:cstheme="minorHAnsi"/>
          <w:color w:val="0B0C0C"/>
          <w:lang w:eastAsia="en-GB"/>
        </w:rPr>
      </w:pPr>
      <w:r w:rsidRPr="0025743F">
        <w:rPr>
          <w:rFonts w:eastAsia="Times New Roman" w:cstheme="minorHAnsi"/>
          <w:color w:val="0B0C0C"/>
          <w:lang w:eastAsia="en-GB"/>
        </w:rPr>
        <w:t xml:space="preserve">We recognise that councils require flexibility to issue payments using the systems best suited to their local arrangements. Therefore, councils should build in payments as part of their existing workflow processes with sponsors, however they best see fit. However, councils must ensure that they adhere to the following conditions of payment: Only the named lead sponsor is eligible for the £350 payment per </w:t>
      </w:r>
      <w:proofErr w:type="gramStart"/>
      <w:r w:rsidRPr="0025743F">
        <w:rPr>
          <w:rFonts w:eastAsia="Times New Roman" w:cstheme="minorHAnsi"/>
          <w:color w:val="0B0C0C"/>
          <w:lang w:eastAsia="en-GB"/>
        </w:rPr>
        <w:t>month</w:t>
      </w:r>
      <w:proofErr w:type="gramEnd"/>
    </w:p>
    <w:p w14:paraId="0DC4B184" w14:textId="77777777" w:rsidR="0025743F" w:rsidRPr="0025743F" w:rsidRDefault="0025743F" w:rsidP="00DD2840">
      <w:pPr>
        <w:numPr>
          <w:ilvl w:val="0"/>
          <w:numId w:val="1"/>
        </w:numPr>
        <w:shd w:val="clear" w:color="auto" w:fill="FFFFFF"/>
        <w:spacing w:after="75" w:line="240" w:lineRule="auto"/>
        <w:ind w:left="1020"/>
        <w:jc w:val="both"/>
        <w:rPr>
          <w:rFonts w:eastAsia="Times New Roman" w:cstheme="minorHAnsi"/>
          <w:color w:val="0B0C0C"/>
          <w:lang w:eastAsia="en-GB"/>
        </w:rPr>
      </w:pPr>
      <w:r w:rsidRPr="0025743F">
        <w:rPr>
          <w:rFonts w:eastAsia="Times New Roman" w:cstheme="minorHAnsi"/>
          <w:color w:val="0B0C0C"/>
          <w:lang w:eastAsia="en-GB"/>
        </w:rPr>
        <w:t xml:space="preserve">Lead sponsors can claim for up to 3 years. Lead sponsors are only eligible for monthly payments for as long as the guest remains living in their </w:t>
      </w:r>
      <w:proofErr w:type="gramStart"/>
      <w:r w:rsidRPr="0025743F">
        <w:rPr>
          <w:rFonts w:eastAsia="Times New Roman" w:cstheme="minorHAnsi"/>
          <w:color w:val="0B0C0C"/>
          <w:lang w:eastAsia="en-GB"/>
        </w:rPr>
        <w:t>accommodation</w:t>
      </w:r>
      <w:proofErr w:type="gramEnd"/>
    </w:p>
    <w:p w14:paraId="4DDACA3A" w14:textId="77777777" w:rsidR="0025743F" w:rsidRPr="0025743F" w:rsidRDefault="0025743F" w:rsidP="00DD2840">
      <w:pPr>
        <w:numPr>
          <w:ilvl w:val="0"/>
          <w:numId w:val="1"/>
        </w:numPr>
        <w:shd w:val="clear" w:color="auto" w:fill="FFFFFF"/>
        <w:spacing w:after="75" w:line="240" w:lineRule="auto"/>
        <w:ind w:left="1020"/>
        <w:jc w:val="both"/>
        <w:rPr>
          <w:rFonts w:eastAsia="Times New Roman" w:cstheme="minorHAnsi"/>
          <w:color w:val="0B0C0C"/>
          <w:lang w:eastAsia="en-GB"/>
        </w:rPr>
      </w:pPr>
      <w:r w:rsidRPr="0025743F">
        <w:rPr>
          <w:rFonts w:eastAsia="Times New Roman" w:cstheme="minorHAnsi"/>
          <w:color w:val="0B0C0C"/>
          <w:lang w:eastAsia="en-GB"/>
        </w:rPr>
        <w:t xml:space="preserve">Only one monthly payment will be given per residential address, regardless of the number of guests being hosted, size, or location of the </w:t>
      </w:r>
      <w:proofErr w:type="gramStart"/>
      <w:r w:rsidRPr="0025743F">
        <w:rPr>
          <w:rFonts w:eastAsia="Times New Roman" w:cstheme="minorHAnsi"/>
          <w:color w:val="0B0C0C"/>
          <w:lang w:eastAsia="en-GB"/>
        </w:rPr>
        <w:t>property</w:t>
      </w:r>
      <w:proofErr w:type="gramEnd"/>
    </w:p>
    <w:p w14:paraId="5D8CF287" w14:textId="77777777" w:rsidR="0025743F" w:rsidRPr="0025743F" w:rsidRDefault="0025743F" w:rsidP="00DD2840">
      <w:pPr>
        <w:numPr>
          <w:ilvl w:val="0"/>
          <w:numId w:val="1"/>
        </w:numPr>
        <w:shd w:val="clear" w:color="auto" w:fill="FFFFFF"/>
        <w:spacing w:after="75" w:line="240" w:lineRule="auto"/>
        <w:ind w:left="1020"/>
        <w:jc w:val="both"/>
        <w:rPr>
          <w:rFonts w:eastAsia="Times New Roman" w:cstheme="minorHAnsi"/>
          <w:color w:val="0B0C0C"/>
          <w:lang w:eastAsia="en-GB"/>
        </w:rPr>
      </w:pPr>
      <w:r w:rsidRPr="0025743F">
        <w:rPr>
          <w:rFonts w:eastAsia="Times New Roman" w:cstheme="minorHAnsi"/>
          <w:color w:val="0B0C0C"/>
          <w:lang w:eastAsia="en-GB"/>
        </w:rPr>
        <w:t xml:space="preserve">Payments must only be issued to those lead sponsors where it is confirmed that they have passed the necessary property and safeguarding checks. All 5 set checks within Foundry must have been completed before the council begins the process of issuing the sponsor </w:t>
      </w:r>
      <w:proofErr w:type="gramStart"/>
      <w:r w:rsidRPr="0025743F">
        <w:rPr>
          <w:rFonts w:eastAsia="Times New Roman" w:cstheme="minorHAnsi"/>
          <w:color w:val="0B0C0C"/>
          <w:lang w:eastAsia="en-GB"/>
        </w:rPr>
        <w:t>payment</w:t>
      </w:r>
      <w:proofErr w:type="gramEnd"/>
    </w:p>
    <w:p w14:paraId="03410E9F" w14:textId="77777777" w:rsidR="0025743F" w:rsidRPr="0025743F" w:rsidRDefault="0025743F" w:rsidP="00DD2840">
      <w:pPr>
        <w:numPr>
          <w:ilvl w:val="0"/>
          <w:numId w:val="1"/>
        </w:numPr>
        <w:shd w:val="clear" w:color="auto" w:fill="FFFFFF"/>
        <w:spacing w:after="75" w:line="240" w:lineRule="auto"/>
        <w:ind w:left="1020"/>
        <w:jc w:val="both"/>
        <w:rPr>
          <w:rFonts w:eastAsia="Times New Roman" w:cstheme="minorHAnsi"/>
          <w:color w:val="0B0C0C"/>
          <w:lang w:eastAsia="en-GB"/>
        </w:rPr>
      </w:pPr>
      <w:r w:rsidRPr="0025743F">
        <w:rPr>
          <w:rFonts w:eastAsia="Times New Roman" w:cstheme="minorHAnsi"/>
          <w:color w:val="0B0C0C"/>
          <w:lang w:eastAsia="en-GB"/>
        </w:rPr>
        <w:t xml:space="preserve">Fraud checks must be conducted in line with the council’s anti-fraud </w:t>
      </w:r>
      <w:proofErr w:type="gramStart"/>
      <w:r w:rsidRPr="0025743F">
        <w:rPr>
          <w:rFonts w:eastAsia="Times New Roman" w:cstheme="minorHAnsi"/>
          <w:color w:val="0B0C0C"/>
          <w:lang w:eastAsia="en-GB"/>
        </w:rPr>
        <w:t>processes</w:t>
      </w:r>
      <w:proofErr w:type="gramEnd"/>
    </w:p>
    <w:p w14:paraId="71DA9A9D" w14:textId="77777777" w:rsidR="0025743F" w:rsidRPr="0025743F" w:rsidRDefault="0025743F" w:rsidP="00DD2840">
      <w:pPr>
        <w:numPr>
          <w:ilvl w:val="0"/>
          <w:numId w:val="1"/>
        </w:numPr>
        <w:shd w:val="clear" w:color="auto" w:fill="FFFFFF"/>
        <w:spacing w:after="75" w:line="240" w:lineRule="auto"/>
        <w:ind w:left="1020"/>
        <w:jc w:val="both"/>
        <w:rPr>
          <w:rFonts w:eastAsia="Times New Roman" w:cstheme="minorHAnsi"/>
          <w:color w:val="0B0C0C"/>
          <w:lang w:eastAsia="en-GB"/>
        </w:rPr>
      </w:pPr>
      <w:r w:rsidRPr="0025743F">
        <w:rPr>
          <w:rFonts w:eastAsia="Times New Roman" w:cstheme="minorHAnsi"/>
          <w:color w:val="0B0C0C"/>
          <w:lang w:eastAsia="en-GB"/>
        </w:rPr>
        <w:lastRenderedPageBreak/>
        <w:t xml:space="preserve">Lead sponsors are not eligible for the £350 monthly payment if they are charging the guest </w:t>
      </w:r>
      <w:proofErr w:type="gramStart"/>
      <w:r w:rsidRPr="0025743F">
        <w:rPr>
          <w:rFonts w:eastAsia="Times New Roman" w:cstheme="minorHAnsi"/>
          <w:color w:val="0B0C0C"/>
          <w:lang w:eastAsia="en-GB"/>
        </w:rPr>
        <w:t>rent</w:t>
      </w:r>
      <w:proofErr w:type="gramEnd"/>
    </w:p>
    <w:p w14:paraId="6A6A635C" w14:textId="77777777" w:rsidR="0025743F" w:rsidRPr="0025743F" w:rsidRDefault="0025743F" w:rsidP="00DD2840">
      <w:pPr>
        <w:numPr>
          <w:ilvl w:val="0"/>
          <w:numId w:val="1"/>
        </w:numPr>
        <w:shd w:val="clear" w:color="auto" w:fill="FFFFFF"/>
        <w:spacing w:after="75" w:line="240" w:lineRule="auto"/>
        <w:ind w:left="1020"/>
        <w:jc w:val="both"/>
        <w:rPr>
          <w:rFonts w:eastAsia="Times New Roman" w:cstheme="minorHAnsi"/>
          <w:color w:val="0B0C0C"/>
          <w:lang w:eastAsia="en-GB"/>
        </w:rPr>
      </w:pPr>
      <w:r w:rsidRPr="0025743F">
        <w:rPr>
          <w:rFonts w:eastAsia="Times New Roman" w:cstheme="minorHAnsi"/>
          <w:color w:val="0B0C0C"/>
          <w:lang w:eastAsia="en-GB"/>
        </w:rPr>
        <w:t>As set out in this guidance it is expected that local councils will carry out regular ongoing checks on the sponsorship arrangement.</w:t>
      </w:r>
    </w:p>
    <w:p w14:paraId="0E72A79A"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Whilst there is flexibility for how councils can deliver these payments, an example of how this might be conducted could include:</w:t>
      </w:r>
    </w:p>
    <w:p w14:paraId="5F9476FD" w14:textId="77777777" w:rsidR="0025743F" w:rsidRPr="0025743F" w:rsidRDefault="0025743F" w:rsidP="00DD2840">
      <w:pPr>
        <w:numPr>
          <w:ilvl w:val="0"/>
          <w:numId w:val="25"/>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Confirming with the sponsor that they would like to receive the optional £350 monthly </w:t>
      </w:r>
      <w:proofErr w:type="gramStart"/>
      <w:r w:rsidRPr="0025743F">
        <w:rPr>
          <w:rFonts w:eastAsia="Times New Roman" w:cstheme="minorHAnsi"/>
          <w:color w:val="0B0C0C"/>
          <w:lang w:eastAsia="en-GB"/>
        </w:rPr>
        <w:t>payments</w:t>
      </w:r>
      <w:proofErr w:type="gramEnd"/>
    </w:p>
    <w:p w14:paraId="5DA5C304" w14:textId="77777777" w:rsidR="0025743F" w:rsidRPr="0025743F" w:rsidRDefault="0025743F" w:rsidP="00DD2840">
      <w:pPr>
        <w:numPr>
          <w:ilvl w:val="0"/>
          <w:numId w:val="25"/>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Making sure the sponsor signs a self-declaration form confirming all details are correct, that they are not charging rent, and that they agree to notify the council of any </w:t>
      </w:r>
      <w:proofErr w:type="gramStart"/>
      <w:r w:rsidRPr="0025743F">
        <w:rPr>
          <w:rFonts w:eastAsia="Times New Roman" w:cstheme="minorHAnsi"/>
          <w:color w:val="0B0C0C"/>
          <w:lang w:eastAsia="en-GB"/>
        </w:rPr>
        <w:t>changes</w:t>
      </w:r>
      <w:proofErr w:type="gramEnd"/>
    </w:p>
    <w:p w14:paraId="3B375B00" w14:textId="77777777" w:rsidR="0025743F" w:rsidRPr="0025743F" w:rsidRDefault="0025743F" w:rsidP="00DD2840">
      <w:pPr>
        <w:numPr>
          <w:ilvl w:val="0"/>
          <w:numId w:val="25"/>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Conducting all safeguarding and property checks before administering the payment.</w:t>
      </w:r>
    </w:p>
    <w:p w14:paraId="55AAF414" w14:textId="77777777" w:rsidR="0025743F" w:rsidRPr="0025743F" w:rsidRDefault="0025743F" w:rsidP="00DD2840">
      <w:pPr>
        <w:numPr>
          <w:ilvl w:val="0"/>
          <w:numId w:val="25"/>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Conducting the necessary fraud checks, such as checking the sponsor’s identity, cross- referencing this information against relevant council databases to confirm the correct name and address has been provided, requesting a bank statement from the sponsor, and seeking evidence of the guest’s </w:t>
      </w:r>
      <w:proofErr w:type="gramStart"/>
      <w:r w:rsidRPr="0025743F">
        <w:rPr>
          <w:rFonts w:eastAsia="Times New Roman" w:cstheme="minorHAnsi"/>
          <w:color w:val="0B0C0C"/>
          <w:lang w:eastAsia="en-GB"/>
        </w:rPr>
        <w:t>visa</w:t>
      </w:r>
      <w:proofErr w:type="gramEnd"/>
    </w:p>
    <w:p w14:paraId="1A627E62" w14:textId="77777777" w:rsidR="0025743F" w:rsidRPr="0025743F" w:rsidRDefault="0025743F" w:rsidP="00DD2840">
      <w:pPr>
        <w:numPr>
          <w:ilvl w:val="0"/>
          <w:numId w:val="25"/>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Paying the sponsor monthly in arrears directly into their bank account</w:t>
      </w:r>
    </w:p>
    <w:p w14:paraId="4F972448"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The onus is on the sponsor to notify the council of any changes during the 3-year period following the signing of the self-declaration form. Councils should make sure that this is clearly understood by the sponsor and that they understand who they should report any change of circumstances to. Councils should ensure at least one in person check is conducted at the 6-month mark at a minimum but may conduct more checks if they wish (in relation to children, it is expected that council checks will already be happening on a regular basis). Where other property or safeguarding checks are occurring, these can be combined with verifying that they guest </w:t>
      </w:r>
      <w:proofErr w:type="gramStart"/>
      <w:r w:rsidRPr="0025743F">
        <w:rPr>
          <w:rFonts w:eastAsia="Times New Roman" w:cstheme="minorHAnsi"/>
          <w:color w:val="0B0C0C"/>
          <w:lang w:eastAsia="en-GB"/>
        </w:rPr>
        <w:t>still remains</w:t>
      </w:r>
      <w:proofErr w:type="gramEnd"/>
      <w:r w:rsidRPr="0025743F">
        <w:rPr>
          <w:rFonts w:eastAsia="Times New Roman" w:cstheme="minorHAnsi"/>
          <w:color w:val="0B0C0C"/>
          <w:lang w:eastAsia="en-GB"/>
        </w:rPr>
        <w:t xml:space="preserve"> at the property. Councils will be provided with a sponsor declaration form template to support councils to ensure they proactively confirm that sponsors understand this requirement.</w:t>
      </w:r>
    </w:p>
    <w:p w14:paraId="7457BE36"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Where guests move out before the full 3-year period, the sponsor is eligible to claim the monthly payment if the guest has lived in their accommodation for at least half of the month of departure.</w:t>
      </w:r>
    </w:p>
    <w:p w14:paraId="65291893" w14:textId="77777777" w:rsidR="0025743F" w:rsidRPr="0025743F" w:rsidRDefault="0025743F" w:rsidP="00531527">
      <w:pPr>
        <w:shd w:val="clear" w:color="auto" w:fill="FFFFFF"/>
        <w:spacing w:before="525" w:after="0" w:line="240" w:lineRule="auto"/>
        <w:jc w:val="both"/>
        <w:outlineLvl w:val="2"/>
        <w:rPr>
          <w:rFonts w:eastAsia="Times New Roman" w:cstheme="minorHAnsi"/>
          <w:b/>
          <w:bCs/>
          <w:color w:val="0B0C0C"/>
          <w:lang w:eastAsia="en-GB"/>
        </w:rPr>
      </w:pPr>
      <w:r w:rsidRPr="0025743F">
        <w:rPr>
          <w:rFonts w:eastAsia="Times New Roman" w:cstheme="minorHAnsi"/>
          <w:b/>
          <w:bCs/>
          <w:color w:val="0B0C0C"/>
          <w:lang w:eastAsia="en-GB"/>
        </w:rPr>
        <w:t xml:space="preserve">Identifying where rent is being </w:t>
      </w:r>
      <w:proofErr w:type="gramStart"/>
      <w:r w:rsidRPr="0025743F">
        <w:rPr>
          <w:rFonts w:eastAsia="Times New Roman" w:cstheme="minorHAnsi"/>
          <w:b/>
          <w:bCs/>
          <w:color w:val="0B0C0C"/>
          <w:lang w:eastAsia="en-GB"/>
        </w:rPr>
        <w:t>charged</w:t>
      </w:r>
      <w:proofErr w:type="gramEnd"/>
    </w:p>
    <w:p w14:paraId="74A09C16"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Councils should ask the sponsor and guest whether rent is being charged and whether the guest is being asked to provide contributions to food or utilities. With regards to sponsors of children, the council would need to check this with the parent or legal guardian and any accompanying relative who might be paying rent and/or contributing to food/utilities on behalf of the child. Councils should use their discretion to assess whether these contributions are excessive and, if they constitute rent in practice, councils can decline to make the thank you payment. Councils are responsible for the prevention of fraud of the £350 payment at a local level and this should be conducted in line with usual fraud prevention activities. Costs of counter-fraud activity related to the operation of the scheme are covered within the £10,500 tariff.</w:t>
      </w:r>
    </w:p>
    <w:p w14:paraId="5090EC48"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It is recommended that councils conduct a 10% sample of monitoring checks for these payments. Over time councils may wish to raise or lower this depending on the level of risk they identify. These checks can be combined with any other ongoing checks.</w:t>
      </w:r>
    </w:p>
    <w:p w14:paraId="62C55C66"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lastRenderedPageBreak/>
        <w:t xml:space="preserve">Should members of the public suspect fraud </w:t>
      </w:r>
      <w:proofErr w:type="gramStart"/>
      <w:r w:rsidRPr="0025743F">
        <w:rPr>
          <w:rFonts w:eastAsia="Times New Roman" w:cstheme="minorHAnsi"/>
          <w:color w:val="0B0C0C"/>
          <w:lang w:eastAsia="en-GB"/>
        </w:rPr>
        <w:t>is</w:t>
      </w:r>
      <w:proofErr w:type="gramEnd"/>
      <w:r w:rsidRPr="0025743F">
        <w:rPr>
          <w:rFonts w:eastAsia="Times New Roman" w:cstheme="minorHAnsi"/>
          <w:color w:val="0B0C0C"/>
          <w:lang w:eastAsia="en-GB"/>
        </w:rPr>
        <w:t xml:space="preserve"> taking place, they should direct their concerns to the relevant council to investigate further.</w:t>
      </w:r>
    </w:p>
    <w:p w14:paraId="48769184"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Where fraud is identified, councils should use their best endeavours to claw the money back applying their usual counter-fraud and debt collection practices. Where councils </w:t>
      </w:r>
      <w:proofErr w:type="gramStart"/>
      <w:r w:rsidRPr="0025743F">
        <w:rPr>
          <w:rFonts w:eastAsia="Times New Roman" w:cstheme="minorHAnsi"/>
          <w:color w:val="0B0C0C"/>
          <w:lang w:eastAsia="en-GB"/>
        </w:rPr>
        <w:t>are able to</w:t>
      </w:r>
      <w:proofErr w:type="gramEnd"/>
      <w:r w:rsidRPr="0025743F">
        <w:rPr>
          <w:rFonts w:eastAsia="Times New Roman" w:cstheme="minorHAnsi"/>
          <w:color w:val="0B0C0C"/>
          <w:lang w:eastAsia="en-GB"/>
        </w:rPr>
        <w:t xml:space="preserve"> claw the money back, we expect this to be included in the reconciliation process at the end of the financial year.</w:t>
      </w:r>
    </w:p>
    <w:p w14:paraId="07B95457" w14:textId="77777777" w:rsidR="0025743F" w:rsidRPr="0025743F" w:rsidRDefault="0025743F" w:rsidP="00531527">
      <w:pPr>
        <w:shd w:val="clear" w:color="auto" w:fill="FFFFFF"/>
        <w:spacing w:before="525" w:after="0" w:line="240" w:lineRule="auto"/>
        <w:jc w:val="both"/>
        <w:outlineLvl w:val="2"/>
        <w:rPr>
          <w:rFonts w:eastAsia="Times New Roman" w:cstheme="minorHAnsi"/>
          <w:b/>
          <w:bCs/>
          <w:color w:val="0B0C0C"/>
          <w:lang w:eastAsia="en-GB"/>
        </w:rPr>
      </w:pPr>
      <w:r w:rsidRPr="0025743F">
        <w:rPr>
          <w:rFonts w:eastAsia="Times New Roman" w:cstheme="minorHAnsi"/>
          <w:b/>
          <w:bCs/>
          <w:color w:val="0B0C0C"/>
          <w:lang w:eastAsia="en-GB"/>
        </w:rPr>
        <w:t>Differing locations</w:t>
      </w:r>
    </w:p>
    <w:p w14:paraId="6BE549D8"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The authority where the guest resides is responsible for paying the monthly £350 payment to the sponsor. If the sponsor is within another council area, for example because their child guest is staying with an accompanying adult relative in self-contained accommodation in a different authority, the two councils should work together to ensure the necessary fraud checks are conducted. The council responsible for issuing the payment will need to adhere to </w:t>
      </w:r>
      <w:proofErr w:type="gramStart"/>
      <w:r w:rsidRPr="0025743F">
        <w:rPr>
          <w:rFonts w:eastAsia="Times New Roman" w:cstheme="minorHAnsi"/>
          <w:color w:val="0B0C0C"/>
          <w:lang w:eastAsia="en-GB"/>
        </w:rPr>
        <w:t>all of</w:t>
      </w:r>
      <w:proofErr w:type="gramEnd"/>
      <w:r w:rsidRPr="0025743F">
        <w:rPr>
          <w:rFonts w:eastAsia="Times New Roman" w:cstheme="minorHAnsi"/>
          <w:color w:val="0B0C0C"/>
          <w:lang w:eastAsia="en-GB"/>
        </w:rPr>
        <w:t xml:space="preserve"> the above conditions but will likely need to rely on the sponsors council to cross reference the information against their records. We will provide further guidance on what should happen with the £350 payment if there is a change in sponsor in due course.</w:t>
      </w:r>
    </w:p>
    <w:p w14:paraId="564EE52B" w14:textId="77777777" w:rsidR="0025743F" w:rsidRPr="0025743F" w:rsidRDefault="0025743F" w:rsidP="00531527">
      <w:pPr>
        <w:shd w:val="clear" w:color="auto" w:fill="FFFFFF"/>
        <w:spacing w:before="525" w:after="0" w:line="240" w:lineRule="auto"/>
        <w:jc w:val="both"/>
        <w:outlineLvl w:val="2"/>
        <w:rPr>
          <w:rFonts w:eastAsia="Times New Roman" w:cstheme="minorHAnsi"/>
          <w:b/>
          <w:bCs/>
          <w:color w:val="0B0C0C"/>
          <w:lang w:eastAsia="en-GB"/>
        </w:rPr>
      </w:pPr>
      <w:r w:rsidRPr="0025743F">
        <w:rPr>
          <w:rFonts w:eastAsia="Times New Roman" w:cstheme="minorHAnsi"/>
          <w:b/>
          <w:bCs/>
          <w:color w:val="0B0C0C"/>
          <w:lang w:eastAsia="en-GB"/>
        </w:rPr>
        <w:t>Funding for councils for Homes for Ukraine</w:t>
      </w:r>
    </w:p>
    <w:p w14:paraId="2BBA8CA5"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The Government is providing funding at a rate of £10,500 per person to councils to enable them to provide support to families to rebuild their lives and fully integrate into communities.</w:t>
      </w:r>
    </w:p>
    <w:p w14:paraId="2EB2709B"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This funding is un-ringfenced, with </w:t>
      </w:r>
      <w:proofErr w:type="gramStart"/>
      <w:r w:rsidRPr="0025743F">
        <w:rPr>
          <w:rFonts w:eastAsia="Times New Roman" w:cstheme="minorHAnsi"/>
          <w:color w:val="0B0C0C"/>
          <w:lang w:eastAsia="en-GB"/>
        </w:rPr>
        <w:t>a number of</w:t>
      </w:r>
      <w:proofErr w:type="gramEnd"/>
      <w:r w:rsidRPr="0025743F">
        <w:rPr>
          <w:rFonts w:eastAsia="Times New Roman" w:cstheme="minorHAnsi"/>
          <w:color w:val="0B0C0C"/>
          <w:lang w:eastAsia="en-GB"/>
        </w:rPr>
        <w:t xml:space="preserve"> conditions attached, and matches the tariff offered under the first year of the Afghan Citizens Resettlement Scheme (ACRS) and Afghan Relocations and Assistance Policy (ARAP), although the role of councils will be different. For example, councils will not be asked to source initial accommodation under this scheme as this will be provided by the sponsor.</w:t>
      </w:r>
    </w:p>
    <w:p w14:paraId="0E96BBE9"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The government is also providing funding for councils to administer the optional ‘thank you’ payments at the £350 per sponsoring household per month rate. We allocate additional funding for these payments through a ringfenced grant, and we expect councils to cover administration costs within the tariff. There are also conditions attached to this grant. Further details on the grant conditions are outlined below.</w:t>
      </w:r>
    </w:p>
    <w:p w14:paraId="47B385B4"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The Department will make regular payments to councils, each covering three months of the programme, in arrears. On 30 June 2022 DLUHC made the first payment to councils in England, to cover the first three months of the scheme the months March to May.</w:t>
      </w:r>
    </w:p>
    <w:p w14:paraId="4D1D1CBD"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Payments are based on the actual number of Homes for Ukraine guests (for the £10,500 tariff) and the actual number of payments to sponsoring households (for the £350 ‘thank you’ payments) within each area. DLUHC will conduct a reconciliation process at the end of the financial year to ensure that councils receive their correct entitlement for both the £10,500 tariff and £350 ‘thank you’ payments. Future guidance will cover outstanding detail on this process, including the process by which we will account for movements of guests between sponsorships which that cross local authorities.</w:t>
      </w:r>
    </w:p>
    <w:p w14:paraId="70E44A09"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In England, in two tier areas, both districts and counties have access to funds for their relevant duties under the scheme. Having engaged closely with representatives from the sector to determine the most appropriate payment mechanism, funding for both the £10,500 tariff and the £350 thank -you payments will be provided to upper tier councils.</w:t>
      </w:r>
    </w:p>
    <w:p w14:paraId="00F93123"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lastRenderedPageBreak/>
        <w:t>However, in two tier areas it is a condition of the funding that councils must agree a plan locally to:</w:t>
      </w:r>
    </w:p>
    <w:p w14:paraId="72DEB48C" w14:textId="77777777" w:rsidR="0025743F" w:rsidRPr="0025743F" w:rsidRDefault="0025743F" w:rsidP="00DD2840">
      <w:pPr>
        <w:numPr>
          <w:ilvl w:val="0"/>
          <w:numId w:val="26"/>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make prompt payments to lower tier councils in relation to all the services which they provide to guests under the Homes for Ukraine Scheme, during the full duration of the scheme, including for services such as homelessness assistance for which lower tier councils are responsible; and</w:t>
      </w:r>
    </w:p>
    <w:p w14:paraId="64C15ED6" w14:textId="77777777" w:rsidR="0025743F" w:rsidRPr="0025743F" w:rsidRDefault="0025743F" w:rsidP="00DD2840">
      <w:pPr>
        <w:numPr>
          <w:ilvl w:val="0"/>
          <w:numId w:val="26"/>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make an immediate payment to lower tier councils in relation to any upfront costs.</w:t>
      </w:r>
    </w:p>
    <w:p w14:paraId="017813E2"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We will continue to collect data relating to the programme via the Foundry system, through which we expect councils to upload relevant data on a weekly basis at a minimum. We also expect councils to maintain accurate records on the number of guests and sponsorship households in their area. It is critical that this data is accurately captured and reported to the Department, to enable payments of funding to be made.</w:t>
      </w:r>
    </w:p>
    <w:p w14:paraId="769F7CEC"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The government is also providing additional funding to councils to provide education services for children arriving from Ukraine under this scheme. The Department for Education (DfE) will allocate funding on a per pupil basis for the 3 phases of education at the following annual rates:</w:t>
      </w:r>
    </w:p>
    <w:p w14:paraId="5F884FF0" w14:textId="77777777" w:rsidR="0025743F" w:rsidRPr="0025743F" w:rsidRDefault="0025743F" w:rsidP="00DD2840">
      <w:pPr>
        <w:numPr>
          <w:ilvl w:val="0"/>
          <w:numId w:val="27"/>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Early years (ages 2 to 4) - £3,000</w:t>
      </w:r>
    </w:p>
    <w:p w14:paraId="0B6F8647" w14:textId="77777777" w:rsidR="0025743F" w:rsidRPr="0025743F" w:rsidRDefault="0025743F" w:rsidP="00DD2840">
      <w:pPr>
        <w:numPr>
          <w:ilvl w:val="0"/>
          <w:numId w:val="27"/>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Primary (ages 5 -11) - £6,580</w:t>
      </w:r>
    </w:p>
    <w:p w14:paraId="507F0E56" w14:textId="77777777" w:rsidR="0025743F" w:rsidRPr="0025743F" w:rsidRDefault="0025743F" w:rsidP="00DD2840">
      <w:pPr>
        <w:numPr>
          <w:ilvl w:val="0"/>
          <w:numId w:val="27"/>
        </w:numPr>
        <w:shd w:val="clear" w:color="auto" w:fill="FFFFFF"/>
        <w:spacing w:after="75" w:line="240" w:lineRule="auto"/>
        <w:jc w:val="both"/>
        <w:rPr>
          <w:rFonts w:eastAsia="Times New Roman" w:cstheme="minorHAnsi"/>
          <w:color w:val="0B0C0C"/>
          <w:lang w:eastAsia="en-GB"/>
        </w:rPr>
      </w:pPr>
      <w:r w:rsidRPr="0025743F">
        <w:rPr>
          <w:rFonts w:eastAsia="Times New Roman" w:cstheme="minorHAnsi"/>
          <w:color w:val="0B0C0C"/>
          <w:lang w:eastAsia="en-GB"/>
        </w:rPr>
        <w:t>Secondary (ages 11-18) - £8,755</w:t>
      </w:r>
    </w:p>
    <w:p w14:paraId="3555CA17"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These tariffs include support for children with special educational needs and disabilities (SEND).</w:t>
      </w:r>
    </w:p>
    <w:p w14:paraId="3736ADD2"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In addition to this existing support, the government will provide further funding to support councils with costs arising from cases where eligible children’s sponsorship arrangements break down after arrival in the UK, and children are placed into the care of a council, at a rate of £64,150 per child per year (for the first year).</w:t>
      </w:r>
    </w:p>
    <w:p w14:paraId="47B7267B"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We will also support councils with the costs of supporting any eligible children who have arrived via this route, been placed into the care of a council, and leave the care system once they reach the age of 18, at a rate of £16,850 per care leaver per year (also for the first year).</w:t>
      </w:r>
    </w:p>
    <w:p w14:paraId="584C2AAD"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We will set out further detail on this additional funding in due course.</w:t>
      </w:r>
    </w:p>
    <w:p w14:paraId="7D0E218F"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Whilst under this extension to the scheme councils may be required to provide support over multiple years, the guidance on funding set out above relates to the first year only (</w:t>
      </w:r>
      <w:proofErr w:type="gramStart"/>
      <w:r w:rsidRPr="0025743F">
        <w:rPr>
          <w:rFonts w:eastAsia="Times New Roman" w:cstheme="minorHAnsi"/>
          <w:color w:val="0B0C0C"/>
          <w:lang w:eastAsia="en-GB"/>
        </w:rPr>
        <w:t>with the exception of</w:t>
      </w:r>
      <w:proofErr w:type="gramEnd"/>
      <w:r w:rsidRPr="0025743F">
        <w:rPr>
          <w:rFonts w:eastAsia="Times New Roman" w:cstheme="minorHAnsi"/>
          <w:color w:val="0B0C0C"/>
          <w:lang w:eastAsia="en-GB"/>
        </w:rPr>
        <w:t xml:space="preserve"> the £350 ‘thank you’ payment, for which sponsors will be eligible for up to three years, as set out above). Funding arrangements will be kept under review.</w:t>
      </w:r>
    </w:p>
    <w:p w14:paraId="222A6EAD"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We expect councils to use the tariff to meet </w:t>
      </w:r>
      <w:proofErr w:type="gramStart"/>
      <w:r w:rsidRPr="0025743F">
        <w:rPr>
          <w:rFonts w:eastAsia="Times New Roman" w:cstheme="minorHAnsi"/>
          <w:color w:val="0B0C0C"/>
          <w:lang w:eastAsia="en-GB"/>
        </w:rPr>
        <w:t>all of</w:t>
      </w:r>
      <w:proofErr w:type="gramEnd"/>
      <w:r w:rsidRPr="0025743F">
        <w:rPr>
          <w:rFonts w:eastAsia="Times New Roman" w:cstheme="minorHAnsi"/>
          <w:color w:val="0B0C0C"/>
          <w:lang w:eastAsia="en-GB"/>
        </w:rPr>
        <w:t xml:space="preserve"> their associated costs (both for providing council services and for administering payments) – except in cases where eligible children’s sponsorship arrangements break down, as set out above. We ask that any council who may be experiencing unmanageable pressures to contact the Department in the first instance.</w:t>
      </w:r>
    </w:p>
    <w:p w14:paraId="50E4A2E9" w14:textId="77777777" w:rsidR="0025743F" w:rsidRPr="0025743F" w:rsidRDefault="0025743F" w:rsidP="00531527">
      <w:pPr>
        <w:shd w:val="clear" w:color="auto" w:fill="FFFFFF"/>
        <w:spacing w:before="525" w:after="0" w:line="240" w:lineRule="auto"/>
        <w:jc w:val="both"/>
        <w:outlineLvl w:val="2"/>
        <w:rPr>
          <w:rFonts w:eastAsia="Times New Roman" w:cstheme="minorHAnsi"/>
          <w:b/>
          <w:bCs/>
          <w:color w:val="0B0C0C"/>
          <w:lang w:eastAsia="en-GB"/>
        </w:rPr>
      </w:pPr>
      <w:r w:rsidRPr="0025743F">
        <w:rPr>
          <w:rFonts w:eastAsia="Times New Roman" w:cstheme="minorHAnsi"/>
          <w:b/>
          <w:bCs/>
          <w:color w:val="0B0C0C"/>
          <w:lang w:eastAsia="en-GB"/>
        </w:rPr>
        <w:t>Homes for Ukraine funding - grant conditions</w:t>
      </w:r>
    </w:p>
    <w:p w14:paraId="6E4AAA18"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lastRenderedPageBreak/>
        <w:t>The conditions that the Department attaches to these grants are set out in the wider </w:t>
      </w:r>
      <w:hyperlink r:id="rId39" w:history="1">
        <w:r w:rsidRPr="0025743F">
          <w:rPr>
            <w:rFonts w:eastAsia="Times New Roman" w:cstheme="minorHAnsi"/>
            <w:color w:val="1D70B8"/>
            <w:u w:val="single"/>
            <w:lang w:eastAsia="en-GB"/>
          </w:rPr>
          <w:t>Homes for Ukraine guidance for councils</w:t>
        </w:r>
      </w:hyperlink>
      <w:r w:rsidRPr="0025743F">
        <w:rPr>
          <w:rFonts w:eastAsia="Times New Roman" w:cstheme="minorHAnsi"/>
          <w:color w:val="0B0C0C"/>
          <w:lang w:eastAsia="en-GB"/>
        </w:rPr>
        <w:t>.</w:t>
      </w:r>
    </w:p>
    <w:p w14:paraId="416C58AC"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Further detail will be provided in due course about the additional funding for local councils to support them with costs (</w:t>
      </w:r>
      <w:proofErr w:type="spellStart"/>
      <w:r w:rsidRPr="0025743F">
        <w:rPr>
          <w:rFonts w:eastAsia="Times New Roman" w:cstheme="minorHAnsi"/>
          <w:color w:val="0B0C0C"/>
          <w:lang w:eastAsia="en-GB"/>
        </w:rPr>
        <w:t>i</w:t>
      </w:r>
      <w:proofErr w:type="spellEnd"/>
      <w:r w:rsidRPr="0025743F">
        <w:rPr>
          <w:rFonts w:eastAsia="Times New Roman" w:cstheme="minorHAnsi"/>
          <w:color w:val="0B0C0C"/>
          <w:lang w:eastAsia="en-GB"/>
        </w:rPr>
        <w:t>) arising from cases where eligible children’s sponsorship arrangements break down after arrival in the UK, and children are placed into the care of a council and (ii) to support children who have been placed into LA care and leave the care system once they reach the age of 18.</w:t>
      </w:r>
    </w:p>
    <w:p w14:paraId="7492A55C" w14:textId="77777777" w:rsidR="0025743F" w:rsidRPr="0025743F" w:rsidRDefault="0025743F" w:rsidP="00531527">
      <w:pPr>
        <w:shd w:val="clear" w:color="auto" w:fill="FFFFFF"/>
        <w:spacing w:before="675" w:after="0" w:line="240" w:lineRule="auto"/>
        <w:jc w:val="both"/>
        <w:outlineLvl w:val="1"/>
        <w:rPr>
          <w:rFonts w:eastAsia="Times New Roman" w:cstheme="minorHAnsi"/>
          <w:b/>
          <w:bCs/>
          <w:color w:val="0B0C0C"/>
          <w:lang w:eastAsia="en-GB"/>
        </w:rPr>
      </w:pPr>
      <w:r w:rsidRPr="0025743F">
        <w:rPr>
          <w:rFonts w:eastAsia="Times New Roman" w:cstheme="minorHAnsi"/>
          <w:b/>
          <w:bCs/>
          <w:color w:val="0B0C0C"/>
          <w:lang w:eastAsia="en-GB"/>
        </w:rPr>
        <w:t>Unaccompanied Asylum-Seeking Children (UASC) obligations</w:t>
      </w:r>
    </w:p>
    <w:p w14:paraId="38DEA352"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 xml:space="preserve">If any Ukrainian child is later placed into council care after arrival in the </w:t>
      </w:r>
      <w:proofErr w:type="gramStart"/>
      <w:r w:rsidRPr="0025743F">
        <w:rPr>
          <w:rFonts w:eastAsia="Times New Roman" w:cstheme="minorHAnsi"/>
          <w:color w:val="0B0C0C"/>
          <w:lang w:eastAsia="en-GB"/>
        </w:rPr>
        <w:t>UK</w:t>
      </w:r>
      <w:proofErr w:type="gramEnd"/>
      <w:r w:rsidRPr="0025743F">
        <w:rPr>
          <w:rFonts w:eastAsia="Times New Roman" w:cstheme="minorHAnsi"/>
          <w:color w:val="0B0C0C"/>
          <w:lang w:eastAsia="en-GB"/>
        </w:rPr>
        <w:t xml:space="preserve"> they will </w:t>
      </w:r>
      <w:r w:rsidRPr="00030C94">
        <w:rPr>
          <w:rFonts w:eastAsia="Times New Roman" w:cstheme="minorHAnsi"/>
          <w:b/>
          <w:bCs/>
          <w:color w:val="0B0C0C"/>
          <w:lang w:eastAsia="en-GB"/>
        </w:rPr>
        <w:t>not</w:t>
      </w:r>
      <w:r w:rsidRPr="0025743F">
        <w:rPr>
          <w:rFonts w:eastAsia="Times New Roman" w:cstheme="minorHAnsi"/>
          <w:color w:val="0B0C0C"/>
          <w:lang w:eastAsia="en-GB"/>
        </w:rPr>
        <w:t xml:space="preserve"> be included in the National Transfer Scheme threshold (currently 0.07% of the local council’s general child population) which will continue to only apply to Unaccompanied Asylum-Seeking Children (UASC) in their care.</w:t>
      </w:r>
    </w:p>
    <w:p w14:paraId="502C6604" w14:textId="77777777" w:rsidR="0025743F" w:rsidRPr="0025743F" w:rsidRDefault="0025743F" w:rsidP="00531527">
      <w:pPr>
        <w:shd w:val="clear" w:color="auto" w:fill="FFFFFF"/>
        <w:spacing w:before="300" w:after="300" w:line="240" w:lineRule="auto"/>
        <w:jc w:val="both"/>
        <w:rPr>
          <w:rFonts w:eastAsia="Times New Roman" w:cstheme="minorHAnsi"/>
          <w:color w:val="0B0C0C"/>
          <w:lang w:eastAsia="en-GB"/>
        </w:rPr>
      </w:pPr>
      <w:r w:rsidRPr="0025743F">
        <w:rPr>
          <w:rFonts w:eastAsia="Times New Roman" w:cstheme="minorHAnsi"/>
          <w:color w:val="0B0C0C"/>
          <w:lang w:eastAsia="en-GB"/>
        </w:rPr>
        <w:t>Existing council obligations to UASC under the National Transfer Scheme continue to apply regardless of any approved sponsorship arrangements or the breakdown of those arrangements with respect to children who enter the UK under the Homes for Ukraine scheme.</w:t>
      </w:r>
    </w:p>
    <w:p w14:paraId="27BBBB4F" w14:textId="77777777" w:rsidR="0025743F" w:rsidRPr="0025743F" w:rsidRDefault="0025743F" w:rsidP="0025743F">
      <w:pPr>
        <w:shd w:val="clear" w:color="auto" w:fill="FFFFFF"/>
        <w:spacing w:before="675" w:after="0" w:line="240" w:lineRule="auto"/>
        <w:outlineLvl w:val="1"/>
        <w:rPr>
          <w:rFonts w:eastAsia="Times New Roman" w:cstheme="minorHAnsi"/>
          <w:b/>
          <w:bCs/>
          <w:color w:val="0B0C0C"/>
          <w:lang w:eastAsia="en-GB"/>
        </w:rPr>
      </w:pPr>
      <w:r w:rsidRPr="0025743F">
        <w:rPr>
          <w:rFonts w:eastAsia="Times New Roman" w:cstheme="minorHAnsi"/>
          <w:b/>
          <w:bCs/>
          <w:color w:val="0B0C0C"/>
          <w:lang w:eastAsia="en-GB"/>
        </w:rPr>
        <w:t>Data sharing</w:t>
      </w:r>
    </w:p>
    <w:p w14:paraId="680D7C52" w14:textId="77777777" w:rsidR="0025743F" w:rsidRPr="0025743F" w:rsidRDefault="0025743F" w:rsidP="0025743F">
      <w:pPr>
        <w:shd w:val="clear" w:color="auto" w:fill="FFFFFF"/>
        <w:spacing w:before="300" w:after="300" w:line="240" w:lineRule="auto"/>
        <w:rPr>
          <w:rFonts w:eastAsia="Times New Roman" w:cstheme="minorHAnsi"/>
          <w:color w:val="0B0C0C"/>
          <w:lang w:eastAsia="en-GB"/>
        </w:rPr>
      </w:pPr>
      <w:r w:rsidRPr="0025743F">
        <w:rPr>
          <w:rFonts w:eastAsia="Times New Roman" w:cstheme="minorHAnsi"/>
          <w:color w:val="0B0C0C"/>
          <w:lang w:eastAsia="en-GB"/>
        </w:rPr>
        <w:t>The Department for Levelling Up, Housing and Communities (DLUHC) and the Home Office are data controllers for the Homes for Ukraine visa sponsorship scheme.</w:t>
      </w:r>
    </w:p>
    <w:p w14:paraId="68673F96" w14:textId="77777777" w:rsidR="0025743F" w:rsidRPr="0025743F" w:rsidRDefault="0025743F" w:rsidP="0025743F">
      <w:pPr>
        <w:shd w:val="clear" w:color="auto" w:fill="FFFFFF"/>
        <w:spacing w:before="300" w:after="300" w:line="240" w:lineRule="auto"/>
        <w:rPr>
          <w:rFonts w:eastAsia="Times New Roman" w:cstheme="minorHAnsi"/>
          <w:color w:val="0B0C0C"/>
          <w:lang w:eastAsia="en-GB"/>
        </w:rPr>
      </w:pPr>
      <w:r w:rsidRPr="0025743F">
        <w:rPr>
          <w:rFonts w:eastAsia="Times New Roman" w:cstheme="minorHAnsi"/>
          <w:color w:val="0B0C0C"/>
          <w:lang w:eastAsia="en-GB"/>
        </w:rPr>
        <w:t>Councils will become independent data controllers once they receive the data.</w:t>
      </w:r>
    </w:p>
    <w:p w14:paraId="5BFF499D" w14:textId="77777777" w:rsidR="0025743F" w:rsidRPr="0025743F" w:rsidRDefault="0025743F" w:rsidP="0025743F">
      <w:pPr>
        <w:shd w:val="clear" w:color="auto" w:fill="FFFFFF"/>
        <w:spacing w:before="300" w:after="300" w:line="240" w:lineRule="auto"/>
        <w:rPr>
          <w:rFonts w:eastAsia="Times New Roman" w:cstheme="minorHAnsi"/>
          <w:color w:val="0B0C0C"/>
          <w:lang w:eastAsia="en-GB"/>
        </w:rPr>
      </w:pPr>
      <w:r w:rsidRPr="0025743F">
        <w:rPr>
          <w:rFonts w:eastAsia="Times New Roman" w:cstheme="minorHAnsi"/>
          <w:color w:val="0B0C0C"/>
          <w:lang w:eastAsia="en-GB"/>
        </w:rPr>
        <w:t>Further information can be found in this </w:t>
      </w:r>
      <w:hyperlink r:id="rId40" w:history="1">
        <w:r w:rsidRPr="0025743F">
          <w:rPr>
            <w:rFonts w:eastAsia="Times New Roman" w:cstheme="minorHAnsi"/>
            <w:color w:val="1D70B8"/>
            <w:u w:val="single"/>
            <w:lang w:eastAsia="en-GB"/>
          </w:rPr>
          <w:t>privacy notice</w:t>
        </w:r>
      </w:hyperlink>
      <w:r w:rsidRPr="0025743F">
        <w:rPr>
          <w:rFonts w:eastAsia="Times New Roman" w:cstheme="minorHAnsi"/>
          <w:color w:val="0B0C0C"/>
          <w:lang w:eastAsia="en-GB"/>
        </w:rPr>
        <w:t>, and with the data sharing agreement between DLUHC and the council.</w:t>
      </w:r>
    </w:p>
    <w:p w14:paraId="43638AC5" w14:textId="77777777" w:rsidR="00BB34C8" w:rsidRPr="0025743F" w:rsidRDefault="00BB34C8" w:rsidP="00BB34C8">
      <w:pPr>
        <w:shd w:val="clear" w:color="auto" w:fill="FFFFFF"/>
        <w:spacing w:before="300" w:after="300" w:line="240" w:lineRule="auto"/>
        <w:rPr>
          <w:rFonts w:eastAsia="Times New Roman" w:cstheme="minorHAnsi"/>
          <w:color w:val="0B0C0C"/>
          <w:lang w:eastAsia="en-GB"/>
        </w:rPr>
      </w:pPr>
      <w:r w:rsidRPr="0025743F">
        <w:rPr>
          <w:rFonts w:eastAsia="Times New Roman" w:cstheme="minorHAnsi"/>
          <w:color w:val="0B0C0C"/>
          <w:lang w:eastAsia="en-GB"/>
        </w:rPr>
        <w:t>These will be in addition to the main sponsor guidance and welcome guide. Please also refer to the </w:t>
      </w:r>
      <w:hyperlink r:id="rId41" w:history="1">
        <w:r w:rsidRPr="0025743F">
          <w:rPr>
            <w:rFonts w:eastAsia="Times New Roman" w:cstheme="minorHAnsi"/>
            <w:color w:val="1D70B8"/>
            <w:u w:val="single"/>
            <w:lang w:eastAsia="en-GB"/>
          </w:rPr>
          <w:t>Frequently Asked Questions (FAQs)</w:t>
        </w:r>
      </w:hyperlink>
      <w:r w:rsidRPr="0025743F">
        <w:rPr>
          <w:rFonts w:eastAsia="Times New Roman" w:cstheme="minorHAnsi"/>
          <w:color w:val="0B0C0C"/>
          <w:lang w:eastAsia="en-GB"/>
        </w:rPr>
        <w:t> published online. This guidance does not apply to individuals coming in on the </w:t>
      </w:r>
      <w:hyperlink r:id="rId42" w:history="1">
        <w:r w:rsidRPr="0025743F">
          <w:rPr>
            <w:rFonts w:eastAsia="Times New Roman" w:cstheme="minorHAnsi"/>
            <w:color w:val="1D70B8"/>
            <w:u w:val="single"/>
            <w:lang w:eastAsia="en-GB"/>
          </w:rPr>
          <w:t>Ukraine Family Scheme</w:t>
        </w:r>
      </w:hyperlink>
      <w:r w:rsidRPr="0025743F">
        <w:rPr>
          <w:rFonts w:eastAsia="Times New Roman" w:cstheme="minorHAnsi"/>
          <w:color w:val="0B0C0C"/>
          <w:lang w:eastAsia="en-GB"/>
        </w:rPr>
        <w:t>.</w:t>
      </w:r>
    </w:p>
    <w:p w14:paraId="1A2CCA8F" w14:textId="3D38C9F1" w:rsidR="00BB34C8" w:rsidRDefault="0060282D">
      <w:pPr>
        <w:rPr>
          <w:rFonts w:cstheme="minorHAnsi"/>
          <w:b/>
          <w:bCs/>
        </w:rPr>
      </w:pPr>
      <w:r w:rsidRPr="0060282D">
        <w:rPr>
          <w:rFonts w:cstheme="minorHAnsi"/>
          <w:b/>
          <w:bCs/>
        </w:rPr>
        <w:t>Appendices</w:t>
      </w:r>
    </w:p>
    <w:tbl>
      <w:tblPr>
        <w:tblStyle w:val="TableGrid"/>
        <w:tblW w:w="0" w:type="auto"/>
        <w:tblLook w:val="04A0" w:firstRow="1" w:lastRow="0" w:firstColumn="1" w:lastColumn="0" w:noHBand="0" w:noVBand="1"/>
      </w:tblPr>
      <w:tblGrid>
        <w:gridCol w:w="562"/>
        <w:gridCol w:w="6379"/>
        <w:gridCol w:w="2075"/>
      </w:tblGrid>
      <w:tr w:rsidR="0060282D" w14:paraId="008E5994" w14:textId="77777777" w:rsidTr="00E639EC">
        <w:tc>
          <w:tcPr>
            <w:tcW w:w="562" w:type="dxa"/>
          </w:tcPr>
          <w:p w14:paraId="7D36C697" w14:textId="77777777" w:rsidR="0060282D" w:rsidRDefault="0060282D" w:rsidP="00E639EC">
            <w:pPr>
              <w:jc w:val="center"/>
              <w:rPr>
                <w:rFonts w:cstheme="minorHAnsi"/>
                <w:b/>
                <w:bCs/>
              </w:rPr>
            </w:pPr>
          </w:p>
        </w:tc>
        <w:tc>
          <w:tcPr>
            <w:tcW w:w="6379" w:type="dxa"/>
          </w:tcPr>
          <w:p w14:paraId="396D79C7" w14:textId="7AB7838D" w:rsidR="0060282D" w:rsidRDefault="00E639EC" w:rsidP="00E639EC">
            <w:pPr>
              <w:jc w:val="center"/>
              <w:rPr>
                <w:rFonts w:cstheme="minorHAnsi"/>
                <w:b/>
                <w:bCs/>
              </w:rPr>
            </w:pPr>
            <w:r>
              <w:rPr>
                <w:rFonts w:cstheme="minorHAnsi"/>
                <w:b/>
                <w:bCs/>
              </w:rPr>
              <w:t>Title of Appendix</w:t>
            </w:r>
          </w:p>
        </w:tc>
        <w:tc>
          <w:tcPr>
            <w:tcW w:w="2075" w:type="dxa"/>
          </w:tcPr>
          <w:p w14:paraId="37E5A8ED" w14:textId="188D2B01" w:rsidR="0060282D" w:rsidRDefault="00E639EC" w:rsidP="00E639EC">
            <w:pPr>
              <w:jc w:val="center"/>
              <w:rPr>
                <w:rFonts w:cstheme="minorHAnsi"/>
                <w:b/>
                <w:bCs/>
              </w:rPr>
            </w:pPr>
            <w:r>
              <w:rPr>
                <w:rFonts w:cstheme="minorHAnsi"/>
                <w:b/>
                <w:bCs/>
              </w:rPr>
              <w:t>Document</w:t>
            </w:r>
          </w:p>
        </w:tc>
      </w:tr>
      <w:tr w:rsidR="0024025E" w14:paraId="3311169E" w14:textId="77777777" w:rsidTr="00E639EC">
        <w:tc>
          <w:tcPr>
            <w:tcW w:w="562" w:type="dxa"/>
          </w:tcPr>
          <w:p w14:paraId="4E8C7EA8" w14:textId="2C477DD5" w:rsidR="0024025E" w:rsidRPr="0060282D" w:rsidRDefault="0024025E" w:rsidP="0024025E">
            <w:pPr>
              <w:rPr>
                <w:rFonts w:cstheme="minorHAnsi"/>
              </w:rPr>
            </w:pPr>
            <w:r w:rsidRPr="0060282D">
              <w:rPr>
                <w:rFonts w:cstheme="minorHAnsi"/>
              </w:rPr>
              <w:t>1</w:t>
            </w:r>
          </w:p>
        </w:tc>
        <w:tc>
          <w:tcPr>
            <w:tcW w:w="6379" w:type="dxa"/>
          </w:tcPr>
          <w:p w14:paraId="340A8FBE" w14:textId="14393947" w:rsidR="0024025E" w:rsidRDefault="0024025E" w:rsidP="0024025E">
            <w:pPr>
              <w:rPr>
                <w:rFonts w:cstheme="minorHAnsi"/>
              </w:rPr>
            </w:pPr>
            <w:r>
              <w:rPr>
                <w:rFonts w:cstheme="minorHAnsi"/>
              </w:rPr>
              <w:t>Co</w:t>
            </w:r>
            <w:r w:rsidR="00775945">
              <w:rPr>
                <w:rFonts w:cstheme="minorHAnsi"/>
              </w:rPr>
              <w:t>n</w:t>
            </w:r>
            <w:r>
              <w:rPr>
                <w:rFonts w:cstheme="minorHAnsi"/>
              </w:rPr>
              <w:t>tents</w:t>
            </w:r>
          </w:p>
          <w:p w14:paraId="7EE3C79F" w14:textId="780A090F" w:rsidR="00775945" w:rsidRDefault="00775945" w:rsidP="0024025E">
            <w:pPr>
              <w:rPr>
                <w:rFonts w:cstheme="minorHAnsi"/>
              </w:rPr>
            </w:pPr>
          </w:p>
        </w:tc>
        <w:bookmarkStart w:id="0" w:name="_MON_1723657238"/>
        <w:bookmarkEnd w:id="0"/>
        <w:tc>
          <w:tcPr>
            <w:tcW w:w="2075" w:type="dxa"/>
          </w:tcPr>
          <w:p w14:paraId="036E21BE" w14:textId="621A9805" w:rsidR="0024025E" w:rsidRDefault="0038166B" w:rsidP="0024025E">
            <w:r>
              <w:object w:dxaOrig="1501" w:dyaOrig="980" w14:anchorId="3146D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43" o:title=""/>
                </v:shape>
                <o:OLEObject Type="Embed" ProgID="Word.Document.12" ShapeID="_x0000_i1025" DrawAspect="Icon" ObjectID="_1758448382" r:id="rId44">
                  <o:FieldCodes>\s</o:FieldCodes>
                </o:OLEObject>
              </w:object>
            </w:r>
          </w:p>
        </w:tc>
      </w:tr>
      <w:tr w:rsidR="0024025E" w14:paraId="51A8F3D6" w14:textId="77777777" w:rsidTr="00E639EC">
        <w:tc>
          <w:tcPr>
            <w:tcW w:w="562" w:type="dxa"/>
          </w:tcPr>
          <w:p w14:paraId="700F2F32" w14:textId="4DB31591" w:rsidR="0024025E" w:rsidRPr="0060282D" w:rsidRDefault="0024025E" w:rsidP="0024025E">
            <w:pPr>
              <w:rPr>
                <w:rFonts w:cstheme="minorHAnsi"/>
              </w:rPr>
            </w:pPr>
            <w:r w:rsidRPr="0060282D">
              <w:rPr>
                <w:rFonts w:cstheme="minorHAnsi"/>
              </w:rPr>
              <w:t>2</w:t>
            </w:r>
          </w:p>
        </w:tc>
        <w:tc>
          <w:tcPr>
            <w:tcW w:w="6379" w:type="dxa"/>
          </w:tcPr>
          <w:p w14:paraId="1192865B" w14:textId="6A8F0D55" w:rsidR="0024025E" w:rsidRPr="0060282D" w:rsidRDefault="0024025E" w:rsidP="0024025E">
            <w:pPr>
              <w:rPr>
                <w:rFonts w:cstheme="minorHAnsi"/>
              </w:rPr>
            </w:pPr>
            <w:r>
              <w:rPr>
                <w:rFonts w:cstheme="minorHAnsi"/>
              </w:rPr>
              <w:t xml:space="preserve">Annex A – Confirmation of understanding the role of sponsor of eligible child </w:t>
            </w:r>
          </w:p>
        </w:tc>
        <w:bookmarkStart w:id="1" w:name="_MON_1758447253"/>
        <w:bookmarkEnd w:id="1"/>
        <w:tc>
          <w:tcPr>
            <w:tcW w:w="2075" w:type="dxa"/>
          </w:tcPr>
          <w:p w14:paraId="3D39135F" w14:textId="77F667F3" w:rsidR="0024025E" w:rsidRPr="0060282D" w:rsidRDefault="002B2573" w:rsidP="0024025E">
            <w:pPr>
              <w:rPr>
                <w:rFonts w:cstheme="minorHAnsi"/>
              </w:rPr>
            </w:pPr>
            <w:r>
              <w:object w:dxaOrig="1075" w:dyaOrig="702" w14:anchorId="36BC1557">
                <v:shape id="_x0000_i1032" type="#_x0000_t75" style="width:54pt;height:35pt" o:ole="">
                  <v:imagedata r:id="rId45" o:title=""/>
                </v:shape>
                <o:OLEObject Type="Embed" ProgID="Word.Document.12" ShapeID="_x0000_i1032" DrawAspect="Icon" ObjectID="_1758448383" r:id="rId46">
                  <o:FieldCodes>\s</o:FieldCodes>
                </o:OLEObject>
              </w:object>
            </w:r>
          </w:p>
        </w:tc>
      </w:tr>
      <w:tr w:rsidR="0024025E" w14:paraId="47AF8350" w14:textId="77777777" w:rsidTr="00E639EC">
        <w:tc>
          <w:tcPr>
            <w:tcW w:w="562" w:type="dxa"/>
          </w:tcPr>
          <w:p w14:paraId="599F27CA" w14:textId="6A4F3690" w:rsidR="0024025E" w:rsidRPr="0060282D" w:rsidRDefault="0024025E" w:rsidP="0024025E">
            <w:pPr>
              <w:rPr>
                <w:rFonts w:cstheme="minorHAnsi"/>
              </w:rPr>
            </w:pPr>
            <w:r w:rsidRPr="0060282D">
              <w:rPr>
                <w:rFonts w:cstheme="minorHAnsi"/>
              </w:rPr>
              <w:t>3</w:t>
            </w:r>
          </w:p>
        </w:tc>
        <w:tc>
          <w:tcPr>
            <w:tcW w:w="6379" w:type="dxa"/>
          </w:tcPr>
          <w:p w14:paraId="49C6626C" w14:textId="5C11D4A4" w:rsidR="0024025E" w:rsidRPr="0060282D" w:rsidRDefault="0024025E" w:rsidP="0024025E">
            <w:pPr>
              <w:rPr>
                <w:rFonts w:cstheme="minorHAnsi"/>
              </w:rPr>
            </w:pPr>
            <w:r>
              <w:rPr>
                <w:rFonts w:cstheme="minorHAnsi"/>
              </w:rPr>
              <w:t>Annex B – Process for applications from eligible children made before 15 July 2022</w:t>
            </w:r>
          </w:p>
        </w:tc>
        <w:bookmarkStart w:id="2" w:name="_MON_1723656140"/>
        <w:bookmarkEnd w:id="2"/>
        <w:tc>
          <w:tcPr>
            <w:tcW w:w="2075" w:type="dxa"/>
          </w:tcPr>
          <w:p w14:paraId="5ABAB49B" w14:textId="203D9824" w:rsidR="0024025E" w:rsidRPr="0060282D" w:rsidRDefault="0024025E" w:rsidP="0024025E">
            <w:pPr>
              <w:rPr>
                <w:rFonts w:cstheme="minorHAnsi"/>
              </w:rPr>
            </w:pPr>
            <w:r>
              <w:rPr>
                <w:rFonts w:cstheme="minorHAnsi"/>
              </w:rPr>
              <w:object w:dxaOrig="1501" w:dyaOrig="980" w14:anchorId="760272CB">
                <v:shape id="_x0000_i1027" type="#_x0000_t75" style="width:75pt;height:49pt" o:ole="">
                  <v:imagedata r:id="rId47" o:title=""/>
                </v:shape>
                <o:OLEObject Type="Embed" ProgID="Word.Document.12" ShapeID="_x0000_i1027" DrawAspect="Icon" ObjectID="_1758448384" r:id="rId48">
                  <o:FieldCodes>\s</o:FieldCodes>
                </o:OLEObject>
              </w:object>
            </w:r>
          </w:p>
        </w:tc>
      </w:tr>
      <w:tr w:rsidR="0024025E" w14:paraId="434A09B4" w14:textId="77777777" w:rsidTr="00E639EC">
        <w:tc>
          <w:tcPr>
            <w:tcW w:w="562" w:type="dxa"/>
          </w:tcPr>
          <w:p w14:paraId="334D6835" w14:textId="7BED18D0" w:rsidR="0024025E" w:rsidRPr="0060282D" w:rsidRDefault="0024025E" w:rsidP="0024025E">
            <w:pPr>
              <w:rPr>
                <w:rFonts w:cstheme="minorHAnsi"/>
              </w:rPr>
            </w:pPr>
            <w:r w:rsidRPr="0060282D">
              <w:rPr>
                <w:rFonts w:cstheme="minorHAnsi"/>
              </w:rPr>
              <w:lastRenderedPageBreak/>
              <w:t>4</w:t>
            </w:r>
          </w:p>
        </w:tc>
        <w:tc>
          <w:tcPr>
            <w:tcW w:w="6379" w:type="dxa"/>
          </w:tcPr>
          <w:p w14:paraId="3BA3926B" w14:textId="65EDA0B9" w:rsidR="0024025E" w:rsidRPr="0060282D" w:rsidRDefault="0024025E" w:rsidP="0024025E">
            <w:pPr>
              <w:rPr>
                <w:rFonts w:cstheme="minorHAnsi"/>
              </w:rPr>
            </w:pPr>
            <w:r>
              <w:rPr>
                <w:rFonts w:cstheme="minorHAnsi"/>
              </w:rPr>
              <w:t xml:space="preserve">Annex C – Pre-Departure Travel Plan Template </w:t>
            </w:r>
          </w:p>
        </w:tc>
        <w:bookmarkStart w:id="3" w:name="_MON_1723656219"/>
        <w:bookmarkEnd w:id="3"/>
        <w:tc>
          <w:tcPr>
            <w:tcW w:w="2075" w:type="dxa"/>
          </w:tcPr>
          <w:p w14:paraId="0D34F28F" w14:textId="57F27C4E" w:rsidR="0024025E" w:rsidRPr="0060282D" w:rsidRDefault="0024025E" w:rsidP="0024025E">
            <w:pPr>
              <w:rPr>
                <w:rFonts w:cstheme="minorHAnsi"/>
              </w:rPr>
            </w:pPr>
            <w:r>
              <w:rPr>
                <w:rFonts w:cstheme="minorHAnsi"/>
              </w:rPr>
              <w:object w:dxaOrig="1501" w:dyaOrig="980" w14:anchorId="0C979E32">
                <v:shape id="_x0000_i1028" type="#_x0000_t75" style="width:75pt;height:49pt" o:ole="">
                  <v:imagedata r:id="rId49" o:title=""/>
                </v:shape>
                <o:OLEObject Type="Embed" ProgID="Word.Document.12" ShapeID="_x0000_i1028" DrawAspect="Icon" ObjectID="_1758448385" r:id="rId50">
                  <o:FieldCodes>\s</o:FieldCodes>
                </o:OLEObject>
              </w:object>
            </w:r>
          </w:p>
        </w:tc>
      </w:tr>
      <w:tr w:rsidR="0024025E" w14:paraId="1E0D2434" w14:textId="77777777" w:rsidTr="00E639EC">
        <w:tc>
          <w:tcPr>
            <w:tcW w:w="562" w:type="dxa"/>
          </w:tcPr>
          <w:p w14:paraId="0A63093F" w14:textId="51DDCFFC" w:rsidR="0024025E" w:rsidRPr="0060282D" w:rsidRDefault="0024025E" w:rsidP="0024025E">
            <w:pPr>
              <w:rPr>
                <w:rFonts w:cstheme="minorHAnsi"/>
              </w:rPr>
            </w:pPr>
            <w:r w:rsidRPr="0060282D">
              <w:rPr>
                <w:rFonts w:cstheme="minorHAnsi"/>
              </w:rPr>
              <w:t>5</w:t>
            </w:r>
          </w:p>
        </w:tc>
        <w:tc>
          <w:tcPr>
            <w:tcW w:w="6379" w:type="dxa"/>
          </w:tcPr>
          <w:p w14:paraId="14667AF9" w14:textId="05D94108" w:rsidR="0024025E" w:rsidRPr="0060282D" w:rsidRDefault="0024025E" w:rsidP="0024025E">
            <w:pPr>
              <w:rPr>
                <w:rFonts w:cstheme="minorHAnsi"/>
              </w:rPr>
            </w:pPr>
            <w:r>
              <w:rPr>
                <w:rFonts w:cstheme="minorHAnsi"/>
              </w:rPr>
              <w:t xml:space="preserve">Appendix D – Frequently Asked Questions </w:t>
            </w:r>
          </w:p>
        </w:tc>
        <w:bookmarkStart w:id="4" w:name="_MON_1723656241"/>
        <w:bookmarkEnd w:id="4"/>
        <w:tc>
          <w:tcPr>
            <w:tcW w:w="2075" w:type="dxa"/>
          </w:tcPr>
          <w:p w14:paraId="3A886811" w14:textId="0AAFE3C0" w:rsidR="0024025E" w:rsidRPr="0060282D" w:rsidRDefault="0024025E" w:rsidP="0024025E">
            <w:pPr>
              <w:rPr>
                <w:rFonts w:cstheme="minorHAnsi"/>
              </w:rPr>
            </w:pPr>
            <w:r>
              <w:rPr>
                <w:rFonts w:cstheme="minorHAnsi"/>
              </w:rPr>
              <w:object w:dxaOrig="1501" w:dyaOrig="980" w14:anchorId="18C0EFA1">
                <v:shape id="_x0000_i1029" type="#_x0000_t75" style="width:75pt;height:49pt" o:ole="">
                  <v:imagedata r:id="rId51" o:title=""/>
                </v:shape>
                <o:OLEObject Type="Embed" ProgID="Word.Document.12" ShapeID="_x0000_i1029" DrawAspect="Icon" ObjectID="_1758448386" r:id="rId52">
                  <o:FieldCodes>\s</o:FieldCodes>
                </o:OLEObject>
              </w:object>
            </w:r>
          </w:p>
        </w:tc>
      </w:tr>
      <w:tr w:rsidR="0024025E" w14:paraId="34D2065E" w14:textId="77777777" w:rsidTr="00E639EC">
        <w:tc>
          <w:tcPr>
            <w:tcW w:w="562" w:type="dxa"/>
          </w:tcPr>
          <w:p w14:paraId="79329210" w14:textId="6589F3DF" w:rsidR="0024025E" w:rsidRPr="0060282D" w:rsidRDefault="00864492" w:rsidP="0024025E">
            <w:pPr>
              <w:rPr>
                <w:rFonts w:cstheme="minorHAnsi"/>
              </w:rPr>
            </w:pPr>
            <w:r>
              <w:rPr>
                <w:rFonts w:cstheme="minorHAnsi"/>
              </w:rPr>
              <w:t>6</w:t>
            </w:r>
          </w:p>
        </w:tc>
        <w:tc>
          <w:tcPr>
            <w:tcW w:w="6379" w:type="dxa"/>
          </w:tcPr>
          <w:p w14:paraId="3BCD2DB3" w14:textId="77777777" w:rsidR="0024025E" w:rsidRDefault="0024025E" w:rsidP="0024025E">
            <w:pPr>
              <w:rPr>
                <w:rFonts w:cstheme="minorHAnsi"/>
              </w:rPr>
            </w:pPr>
            <w:r>
              <w:rPr>
                <w:rFonts w:cstheme="minorHAnsi"/>
              </w:rPr>
              <w:t>Appendix E – Flow Chart</w:t>
            </w:r>
          </w:p>
          <w:p w14:paraId="5B5FFF1D" w14:textId="77777777" w:rsidR="00864492" w:rsidRDefault="00864492" w:rsidP="0024025E">
            <w:pPr>
              <w:rPr>
                <w:rFonts w:cstheme="minorHAnsi"/>
              </w:rPr>
            </w:pPr>
          </w:p>
          <w:p w14:paraId="241A7257" w14:textId="495EF814" w:rsidR="00864492" w:rsidRPr="0060282D" w:rsidRDefault="00864492" w:rsidP="0024025E">
            <w:pPr>
              <w:rPr>
                <w:rFonts w:cstheme="minorHAnsi"/>
              </w:rPr>
            </w:pPr>
          </w:p>
        </w:tc>
        <w:bookmarkStart w:id="5" w:name="_MON_1723659835"/>
        <w:bookmarkEnd w:id="5"/>
        <w:tc>
          <w:tcPr>
            <w:tcW w:w="2075" w:type="dxa"/>
          </w:tcPr>
          <w:p w14:paraId="25A13745" w14:textId="1AB221E5" w:rsidR="0024025E" w:rsidRPr="0060282D" w:rsidRDefault="00DD2840" w:rsidP="0024025E">
            <w:pPr>
              <w:rPr>
                <w:rFonts w:cstheme="minorHAnsi"/>
              </w:rPr>
            </w:pPr>
            <w:r>
              <w:rPr>
                <w:rFonts w:cstheme="minorHAnsi"/>
              </w:rPr>
              <w:object w:dxaOrig="1501" w:dyaOrig="980" w14:anchorId="3ECB17FF">
                <v:shape id="_x0000_i1030" type="#_x0000_t75" style="width:75pt;height:49pt" o:ole="">
                  <v:imagedata r:id="rId53" o:title=""/>
                </v:shape>
                <o:OLEObject Type="Embed" ProgID="Word.Document.12" ShapeID="_x0000_i1030" DrawAspect="Icon" ObjectID="_1758448387" r:id="rId54">
                  <o:FieldCodes>\s</o:FieldCodes>
                </o:OLEObject>
              </w:object>
            </w:r>
          </w:p>
        </w:tc>
      </w:tr>
    </w:tbl>
    <w:p w14:paraId="46A7EF0D" w14:textId="77777777" w:rsidR="0060282D" w:rsidRPr="0060282D" w:rsidRDefault="0060282D">
      <w:pPr>
        <w:rPr>
          <w:rFonts w:cstheme="minorHAnsi"/>
          <w:b/>
          <w:bCs/>
        </w:rPr>
      </w:pPr>
    </w:p>
    <w:sectPr w:rsidR="0060282D" w:rsidRPr="0060282D" w:rsidSect="0025743F">
      <w:footerReference w:type="default" r:id="rId5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E7CDE" w14:textId="77777777" w:rsidR="00120857" w:rsidRDefault="00120857" w:rsidP="00E16831">
      <w:pPr>
        <w:spacing w:after="0" w:line="240" w:lineRule="auto"/>
      </w:pPr>
      <w:r>
        <w:separator/>
      </w:r>
    </w:p>
  </w:endnote>
  <w:endnote w:type="continuationSeparator" w:id="0">
    <w:p w14:paraId="68CC921D" w14:textId="77777777" w:rsidR="00120857" w:rsidRDefault="00120857" w:rsidP="00E16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997838"/>
      <w:docPartObj>
        <w:docPartGallery w:val="Page Numbers (Bottom of Page)"/>
        <w:docPartUnique/>
      </w:docPartObj>
    </w:sdtPr>
    <w:sdtEndPr>
      <w:rPr>
        <w:noProof/>
      </w:rPr>
    </w:sdtEndPr>
    <w:sdtContent>
      <w:p w14:paraId="6EFF8243" w14:textId="387E0EE0" w:rsidR="00E16831" w:rsidRDefault="00E168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EEE984" w14:textId="77777777" w:rsidR="00E16831" w:rsidRDefault="00E16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32EB" w14:textId="77777777" w:rsidR="00120857" w:rsidRDefault="00120857" w:rsidP="00E16831">
      <w:pPr>
        <w:spacing w:after="0" w:line="240" w:lineRule="auto"/>
      </w:pPr>
      <w:r>
        <w:separator/>
      </w:r>
    </w:p>
  </w:footnote>
  <w:footnote w:type="continuationSeparator" w:id="0">
    <w:p w14:paraId="57800FA4" w14:textId="77777777" w:rsidR="00120857" w:rsidRDefault="00120857" w:rsidP="00E16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429D"/>
    <w:multiLevelType w:val="hybridMultilevel"/>
    <w:tmpl w:val="AA7616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D4FDF"/>
    <w:multiLevelType w:val="multilevel"/>
    <w:tmpl w:val="D1CE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61C5E"/>
    <w:multiLevelType w:val="multilevel"/>
    <w:tmpl w:val="6A8E4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486120"/>
    <w:multiLevelType w:val="multilevel"/>
    <w:tmpl w:val="75B653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E64B91"/>
    <w:multiLevelType w:val="multilevel"/>
    <w:tmpl w:val="5E08C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904058"/>
    <w:multiLevelType w:val="hybridMultilevel"/>
    <w:tmpl w:val="EB34C0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D306A"/>
    <w:multiLevelType w:val="multilevel"/>
    <w:tmpl w:val="BC4410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742E2E"/>
    <w:multiLevelType w:val="multilevel"/>
    <w:tmpl w:val="3BD4B4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D74F60"/>
    <w:multiLevelType w:val="multilevel"/>
    <w:tmpl w:val="7CCE72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4B3496"/>
    <w:multiLevelType w:val="hybridMultilevel"/>
    <w:tmpl w:val="1DEA0330"/>
    <w:lvl w:ilvl="0" w:tplc="08090005">
      <w:start w:val="1"/>
      <w:numFmt w:val="bullet"/>
      <w:lvlText w:val=""/>
      <w:lvlJc w:val="left"/>
      <w:pPr>
        <w:ind w:left="1380" w:hanging="360"/>
      </w:pPr>
      <w:rPr>
        <w:rFonts w:ascii="Wingdings" w:hAnsi="Wingdings"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0" w15:restartNumberingAfterBreak="0">
    <w:nsid w:val="31704FF2"/>
    <w:multiLevelType w:val="multilevel"/>
    <w:tmpl w:val="D584AE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251EE7"/>
    <w:multiLevelType w:val="multilevel"/>
    <w:tmpl w:val="41BE656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A90CA0"/>
    <w:multiLevelType w:val="multilevel"/>
    <w:tmpl w:val="546E8B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824A9"/>
    <w:multiLevelType w:val="multilevel"/>
    <w:tmpl w:val="28F6C7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59131E"/>
    <w:multiLevelType w:val="multilevel"/>
    <w:tmpl w:val="5F8622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F9422B"/>
    <w:multiLevelType w:val="multilevel"/>
    <w:tmpl w:val="4F76F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534C95"/>
    <w:multiLevelType w:val="multilevel"/>
    <w:tmpl w:val="FC20F4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0F764A"/>
    <w:multiLevelType w:val="multilevel"/>
    <w:tmpl w:val="4C943F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BD381A"/>
    <w:multiLevelType w:val="multilevel"/>
    <w:tmpl w:val="E37464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8551DC"/>
    <w:multiLevelType w:val="multilevel"/>
    <w:tmpl w:val="4782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F71522"/>
    <w:multiLevelType w:val="hybridMultilevel"/>
    <w:tmpl w:val="B9961D7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3B4DD1"/>
    <w:multiLevelType w:val="hybridMultilevel"/>
    <w:tmpl w:val="1CC04A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363251"/>
    <w:multiLevelType w:val="hybridMultilevel"/>
    <w:tmpl w:val="116E246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F135F8"/>
    <w:multiLevelType w:val="multilevel"/>
    <w:tmpl w:val="70D043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724F84"/>
    <w:multiLevelType w:val="multilevel"/>
    <w:tmpl w:val="237CC7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F153DB"/>
    <w:multiLevelType w:val="hybridMultilevel"/>
    <w:tmpl w:val="6BC4ACF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257311"/>
    <w:multiLevelType w:val="multilevel"/>
    <w:tmpl w:val="EFB6C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3345828">
    <w:abstractNumId w:val="1"/>
  </w:num>
  <w:num w:numId="2" w16cid:durableId="1936592948">
    <w:abstractNumId w:val="19"/>
  </w:num>
  <w:num w:numId="3" w16cid:durableId="67113751">
    <w:abstractNumId w:val="21"/>
  </w:num>
  <w:num w:numId="4" w16cid:durableId="1941142024">
    <w:abstractNumId w:val="5"/>
  </w:num>
  <w:num w:numId="5" w16cid:durableId="1088120376">
    <w:abstractNumId w:val="12"/>
  </w:num>
  <w:num w:numId="6" w16cid:durableId="1837839166">
    <w:abstractNumId w:val="20"/>
  </w:num>
  <w:num w:numId="7" w16cid:durableId="205341997">
    <w:abstractNumId w:val="22"/>
  </w:num>
  <w:num w:numId="8" w16cid:durableId="1395204726">
    <w:abstractNumId w:val="11"/>
  </w:num>
  <w:num w:numId="9" w16cid:durableId="553001841">
    <w:abstractNumId w:val="4"/>
  </w:num>
  <w:num w:numId="10" w16cid:durableId="880556999">
    <w:abstractNumId w:val="24"/>
  </w:num>
  <w:num w:numId="11" w16cid:durableId="853150179">
    <w:abstractNumId w:val="23"/>
  </w:num>
  <w:num w:numId="12" w16cid:durableId="1849980211">
    <w:abstractNumId w:val="25"/>
  </w:num>
  <w:num w:numId="13" w16cid:durableId="1215580610">
    <w:abstractNumId w:val="16"/>
  </w:num>
  <w:num w:numId="14" w16cid:durableId="1723015395">
    <w:abstractNumId w:val="10"/>
  </w:num>
  <w:num w:numId="15" w16cid:durableId="526723597">
    <w:abstractNumId w:val="9"/>
  </w:num>
  <w:num w:numId="16" w16cid:durableId="758405432">
    <w:abstractNumId w:val="13"/>
  </w:num>
  <w:num w:numId="17" w16cid:durableId="1489783540">
    <w:abstractNumId w:val="8"/>
  </w:num>
  <w:num w:numId="18" w16cid:durableId="1020353542">
    <w:abstractNumId w:val="2"/>
  </w:num>
  <w:num w:numId="19" w16cid:durableId="680936209">
    <w:abstractNumId w:val="17"/>
  </w:num>
  <w:num w:numId="20" w16cid:durableId="314604387">
    <w:abstractNumId w:val="6"/>
  </w:num>
  <w:num w:numId="21" w16cid:durableId="885943756">
    <w:abstractNumId w:val="3"/>
  </w:num>
  <w:num w:numId="22" w16cid:durableId="1012533277">
    <w:abstractNumId w:val="14"/>
  </w:num>
  <w:num w:numId="23" w16cid:durableId="1207910879">
    <w:abstractNumId w:val="18"/>
  </w:num>
  <w:num w:numId="24" w16cid:durableId="560988513">
    <w:abstractNumId w:val="0"/>
  </w:num>
  <w:num w:numId="25" w16cid:durableId="799297851">
    <w:abstractNumId w:val="7"/>
  </w:num>
  <w:num w:numId="26" w16cid:durableId="520779020">
    <w:abstractNumId w:val="26"/>
  </w:num>
  <w:num w:numId="27" w16cid:durableId="656081188">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43F"/>
    <w:rsid w:val="000160D5"/>
    <w:rsid w:val="00030C94"/>
    <w:rsid w:val="00032DDD"/>
    <w:rsid w:val="00033162"/>
    <w:rsid w:val="00047B92"/>
    <w:rsid w:val="000A7B32"/>
    <w:rsid w:val="000B722A"/>
    <w:rsid w:val="000C3D09"/>
    <w:rsid w:val="000C4FD9"/>
    <w:rsid w:val="000D701C"/>
    <w:rsid w:val="00120857"/>
    <w:rsid w:val="001505EE"/>
    <w:rsid w:val="00152C69"/>
    <w:rsid w:val="00154A8C"/>
    <w:rsid w:val="00163B48"/>
    <w:rsid w:val="00166CBA"/>
    <w:rsid w:val="001762A6"/>
    <w:rsid w:val="00183A5A"/>
    <w:rsid w:val="001A5FDA"/>
    <w:rsid w:val="001B3D38"/>
    <w:rsid w:val="001D2F06"/>
    <w:rsid w:val="001F3AB2"/>
    <w:rsid w:val="002334E6"/>
    <w:rsid w:val="00234D89"/>
    <w:rsid w:val="0024025E"/>
    <w:rsid w:val="002534AB"/>
    <w:rsid w:val="0025743F"/>
    <w:rsid w:val="00284633"/>
    <w:rsid w:val="002B2573"/>
    <w:rsid w:val="002C369F"/>
    <w:rsid w:val="00304382"/>
    <w:rsid w:val="00321DDF"/>
    <w:rsid w:val="00322163"/>
    <w:rsid w:val="0038166B"/>
    <w:rsid w:val="00387AD4"/>
    <w:rsid w:val="00396479"/>
    <w:rsid w:val="003D03F5"/>
    <w:rsid w:val="004164E3"/>
    <w:rsid w:val="00425E97"/>
    <w:rsid w:val="0045700F"/>
    <w:rsid w:val="004B0319"/>
    <w:rsid w:val="004B3F2E"/>
    <w:rsid w:val="004B48B2"/>
    <w:rsid w:val="004C2A94"/>
    <w:rsid w:val="00504D3A"/>
    <w:rsid w:val="00511B62"/>
    <w:rsid w:val="00531527"/>
    <w:rsid w:val="00546841"/>
    <w:rsid w:val="005737C7"/>
    <w:rsid w:val="00576C37"/>
    <w:rsid w:val="00581B36"/>
    <w:rsid w:val="0058637A"/>
    <w:rsid w:val="0060282D"/>
    <w:rsid w:val="00613D64"/>
    <w:rsid w:val="00616C94"/>
    <w:rsid w:val="006202C1"/>
    <w:rsid w:val="00637D11"/>
    <w:rsid w:val="006D5669"/>
    <w:rsid w:val="006E7A5B"/>
    <w:rsid w:val="00707845"/>
    <w:rsid w:val="007514B0"/>
    <w:rsid w:val="00753238"/>
    <w:rsid w:val="00771F36"/>
    <w:rsid w:val="00774733"/>
    <w:rsid w:val="00775945"/>
    <w:rsid w:val="007830EF"/>
    <w:rsid w:val="007879D1"/>
    <w:rsid w:val="007D6E94"/>
    <w:rsid w:val="0081491C"/>
    <w:rsid w:val="00821F07"/>
    <w:rsid w:val="00843AFE"/>
    <w:rsid w:val="00864492"/>
    <w:rsid w:val="008A1AE7"/>
    <w:rsid w:val="008B5FE2"/>
    <w:rsid w:val="008C2C89"/>
    <w:rsid w:val="008C449E"/>
    <w:rsid w:val="008C5E25"/>
    <w:rsid w:val="0091719E"/>
    <w:rsid w:val="00977CDC"/>
    <w:rsid w:val="00994C72"/>
    <w:rsid w:val="009966EC"/>
    <w:rsid w:val="009A0291"/>
    <w:rsid w:val="009F0D13"/>
    <w:rsid w:val="00A02BE8"/>
    <w:rsid w:val="00A641BD"/>
    <w:rsid w:val="00A80215"/>
    <w:rsid w:val="00A87CFF"/>
    <w:rsid w:val="00A94F7F"/>
    <w:rsid w:val="00AA2DF0"/>
    <w:rsid w:val="00AB3835"/>
    <w:rsid w:val="00B26B6E"/>
    <w:rsid w:val="00B40E05"/>
    <w:rsid w:val="00B55334"/>
    <w:rsid w:val="00B627F0"/>
    <w:rsid w:val="00B70F52"/>
    <w:rsid w:val="00BB34C8"/>
    <w:rsid w:val="00BC3A01"/>
    <w:rsid w:val="00C135BF"/>
    <w:rsid w:val="00C17460"/>
    <w:rsid w:val="00C43331"/>
    <w:rsid w:val="00C44F0D"/>
    <w:rsid w:val="00C55719"/>
    <w:rsid w:val="00C63A5A"/>
    <w:rsid w:val="00CB7660"/>
    <w:rsid w:val="00CF0270"/>
    <w:rsid w:val="00CF4FB7"/>
    <w:rsid w:val="00CF593A"/>
    <w:rsid w:val="00D20B67"/>
    <w:rsid w:val="00D23F97"/>
    <w:rsid w:val="00D66489"/>
    <w:rsid w:val="00DC34FC"/>
    <w:rsid w:val="00DC61ED"/>
    <w:rsid w:val="00DD2840"/>
    <w:rsid w:val="00DE19AF"/>
    <w:rsid w:val="00DF044A"/>
    <w:rsid w:val="00DF698E"/>
    <w:rsid w:val="00E16831"/>
    <w:rsid w:val="00E36692"/>
    <w:rsid w:val="00E417FE"/>
    <w:rsid w:val="00E449C2"/>
    <w:rsid w:val="00E46997"/>
    <w:rsid w:val="00E639EC"/>
    <w:rsid w:val="00E66521"/>
    <w:rsid w:val="00E77753"/>
    <w:rsid w:val="00E96DA5"/>
    <w:rsid w:val="00EB0CD5"/>
    <w:rsid w:val="00F019A4"/>
    <w:rsid w:val="00F15DBA"/>
    <w:rsid w:val="00FB1EAD"/>
    <w:rsid w:val="00FE1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E41A614"/>
  <w15:chartTrackingRefBased/>
  <w15:docId w15:val="{E9D2BB26-D423-4662-B0AE-3FC18E2A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5743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5743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25743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743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5743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5743F"/>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2574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5743F"/>
    <w:rPr>
      <w:color w:val="0000FF"/>
      <w:u w:val="single"/>
    </w:rPr>
  </w:style>
  <w:style w:type="character" w:styleId="Strong">
    <w:name w:val="Strong"/>
    <w:basedOn w:val="DefaultParagraphFont"/>
    <w:uiPriority w:val="22"/>
    <w:qFormat/>
    <w:rsid w:val="0025743F"/>
    <w:rPr>
      <w:b/>
      <w:bCs/>
    </w:rPr>
  </w:style>
  <w:style w:type="character" w:styleId="Emphasis">
    <w:name w:val="Emphasis"/>
    <w:basedOn w:val="DefaultParagraphFont"/>
    <w:uiPriority w:val="20"/>
    <w:qFormat/>
    <w:rsid w:val="0025743F"/>
    <w:rPr>
      <w:i/>
      <w:iCs/>
    </w:rPr>
  </w:style>
  <w:style w:type="paragraph" w:styleId="ListParagraph">
    <w:name w:val="List Paragraph"/>
    <w:basedOn w:val="Normal"/>
    <w:uiPriority w:val="34"/>
    <w:qFormat/>
    <w:rsid w:val="00154A8C"/>
    <w:pPr>
      <w:ind w:left="720"/>
      <w:contextualSpacing/>
    </w:pPr>
  </w:style>
  <w:style w:type="table" w:styleId="TableGrid">
    <w:name w:val="Table Grid"/>
    <w:basedOn w:val="TableNormal"/>
    <w:uiPriority w:val="39"/>
    <w:rsid w:val="00602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6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831"/>
  </w:style>
  <w:style w:type="paragraph" w:styleId="Footer">
    <w:name w:val="footer"/>
    <w:basedOn w:val="Normal"/>
    <w:link w:val="FooterChar"/>
    <w:uiPriority w:val="99"/>
    <w:unhideWhenUsed/>
    <w:rsid w:val="00E16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59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homes-for-ukraine-uk-sponsorship-arrangement-consent-form" TargetMode="External"/><Relationship Id="rId18" Type="http://schemas.openxmlformats.org/officeDocument/2006/relationships/hyperlink" Target="https://www.gov.uk/guidance/homes-for-ukraine-guidance-for-councils-children-and-minors-applying-without-parents-or-legal-guardians" TargetMode="External"/><Relationship Id="rId26" Type="http://schemas.openxmlformats.org/officeDocument/2006/relationships/hyperlink" Target="mailto:consul_gb@mfa.gov.ua" TargetMode="External"/><Relationship Id="rId39" Type="http://schemas.openxmlformats.org/officeDocument/2006/relationships/hyperlink" Target="https://www.gov.uk/guidance/homes-for-ukraine-guidance-for-councils" TargetMode="External"/><Relationship Id="rId21" Type="http://schemas.openxmlformats.org/officeDocument/2006/relationships/hyperlink" Target="mailto:consul_gb@mfa.gov.ua" TargetMode="External"/><Relationship Id="rId34" Type="http://schemas.openxmlformats.org/officeDocument/2006/relationships/hyperlink" Target="https://www.gov.uk/government/publications/make-your-home-safe-from-fire" TargetMode="External"/><Relationship Id="rId42" Type="http://schemas.openxmlformats.org/officeDocument/2006/relationships/hyperlink" Target="https://www.gov.uk/guidance/apply-for-a-ukraine-family-scheme-visa" TargetMode="External"/><Relationship Id="rId47" Type="http://schemas.openxmlformats.org/officeDocument/2006/relationships/image" Target="media/image4.emf"/><Relationship Id="rId50" Type="http://schemas.openxmlformats.org/officeDocument/2006/relationships/package" Target="embeddings/Microsoft_Word_Document3.docx"/><Relationship Id="rId55"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ov.uk/guidance/homes-for-ukraine-guidance-for-councils-children-and-minors-applying-without-parents-or-legal-guardians" TargetMode="External"/><Relationship Id="rId29" Type="http://schemas.openxmlformats.org/officeDocument/2006/relationships/hyperlink" Target="https://www.gov.uk/standard-visitor" TargetMode="External"/><Relationship Id="rId11" Type="http://schemas.openxmlformats.org/officeDocument/2006/relationships/hyperlink" Target="https://www.gov.uk/guidance/homes-for-ukraine-guidance-for-councils-children-and-minors-applying-without-parents-or-legal-guardians" TargetMode="External"/><Relationship Id="rId24" Type="http://schemas.openxmlformats.org/officeDocument/2006/relationships/hyperlink" Target="https://www.gov.uk/government/publications/national-minimum-standards-for-private-fostering" TargetMode="External"/><Relationship Id="rId32" Type="http://schemas.openxmlformats.org/officeDocument/2006/relationships/hyperlink" Target="https://www.gov.uk/guidance/homes-for-ukraine-sponsor-guidance" TargetMode="External"/><Relationship Id="rId37" Type="http://schemas.openxmlformats.org/officeDocument/2006/relationships/hyperlink" Target="https://www.gov.uk/government/publications/national-minimum-standards-for-private-fostering" TargetMode="External"/><Relationship Id="rId40" Type="http://schemas.openxmlformats.org/officeDocument/2006/relationships/hyperlink" Target="https://www.gov.uk/guidance/homes-for-ukraine-visa-sponsorship-scheme-privacy-notice" TargetMode="External"/><Relationship Id="rId45" Type="http://schemas.openxmlformats.org/officeDocument/2006/relationships/image" Target="media/image3.emf"/><Relationship Id="rId53" Type="http://schemas.openxmlformats.org/officeDocument/2006/relationships/image" Target="media/image7.emf"/><Relationship Id="rId58" Type="http://schemas.openxmlformats.org/officeDocument/2006/relationships/customXml" Target="../customXml/item4.xml"/><Relationship Id="rId5" Type="http://schemas.openxmlformats.org/officeDocument/2006/relationships/styles" Target="styles.xml"/><Relationship Id="rId19" Type="http://schemas.openxmlformats.org/officeDocument/2006/relationships/hyperlink" Target="https://www.gov.uk/tax-free-childca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homes-for-ukraine-guidance-for-councils-children-and-minors-applying-without-parents-or-legal-guardians" TargetMode="External"/><Relationship Id="rId22" Type="http://schemas.openxmlformats.org/officeDocument/2006/relationships/hyperlink" Target="mailto:consul_gb@mfa.gov.ua" TargetMode="External"/><Relationship Id="rId27" Type="http://schemas.openxmlformats.org/officeDocument/2006/relationships/hyperlink" Target="https://www.gov.uk/government/publications/child-protection-working-with-foreign-authorities" TargetMode="External"/><Relationship Id="rId30" Type="http://schemas.openxmlformats.org/officeDocument/2006/relationships/hyperlink" Target="https://www.gov.uk/guidance/homes-for-ukraine-guidance-for-parents-or-legal-guardians-children-and-minors-applying-without-parents" TargetMode="External"/><Relationship Id="rId35" Type="http://schemas.openxmlformats.org/officeDocument/2006/relationships/hyperlink" Target="https://www.hse.gov.uk/gas/domestic/faqlandlord.htm" TargetMode="External"/><Relationship Id="rId43" Type="http://schemas.openxmlformats.org/officeDocument/2006/relationships/image" Target="media/image2.emf"/><Relationship Id="rId48" Type="http://schemas.openxmlformats.org/officeDocument/2006/relationships/package" Target="embeddings/Microsoft_Word_Document2.docx"/><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6.emf"/><Relationship Id="rId3" Type="http://schemas.openxmlformats.org/officeDocument/2006/relationships/customXml" Target="../customXml/item3.xml"/><Relationship Id="rId12" Type="http://schemas.openxmlformats.org/officeDocument/2006/relationships/hyperlink" Target="https://apply-to-offer-homes-for-ukraine.service.gov.uk/sponsor-a-child" TargetMode="External"/><Relationship Id="rId17" Type="http://schemas.openxmlformats.org/officeDocument/2006/relationships/hyperlink" Target="https://www.gov.uk/government/publications/welcome-a-guide-for-ukrainians-arriving-in-the-uk" TargetMode="External"/><Relationship Id="rId25" Type="http://schemas.openxmlformats.org/officeDocument/2006/relationships/hyperlink" Target="mailto:consul_gb@mfa.gov.ua" TargetMode="External"/><Relationship Id="rId33" Type="http://schemas.openxmlformats.org/officeDocument/2006/relationships/hyperlink" Target="https://www.local.gov.uk/topics/communities/refugees-and-asylum-seekers/ukraine-council-information/homes-ukraine-lessons" TargetMode="External"/><Relationship Id="rId38" Type="http://schemas.openxmlformats.org/officeDocument/2006/relationships/hyperlink" Target="https://www.gov.uk/government/publications/school-admissions-code--2" TargetMode="External"/><Relationship Id="rId46" Type="http://schemas.openxmlformats.org/officeDocument/2006/relationships/package" Target="embeddings/Microsoft_Word_Document1.docx"/><Relationship Id="rId20" Type="http://schemas.openxmlformats.org/officeDocument/2006/relationships/hyperlink" Target="mailto:consul_gb@mfa.gov.ua" TargetMode="External"/><Relationship Id="rId41" Type="http://schemas.openxmlformats.org/officeDocument/2006/relationships/hyperlink" Target="https://www.gov.uk/guidance/homes-for-ukraine-scheme-frequently-asked-questions" TargetMode="External"/><Relationship Id="rId54" Type="http://schemas.openxmlformats.org/officeDocument/2006/relationships/package" Target="embeddings/Microsoft_Word_Document5.docx"/><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gov.uk/government/publications/national-minimum-standards-for-private-fostering" TargetMode="External"/><Relationship Id="rId23" Type="http://schemas.openxmlformats.org/officeDocument/2006/relationships/hyperlink" Target="https://www.gov.uk/government/publications/child-protection-working-with-foreign-authorities" TargetMode="External"/><Relationship Id="rId28" Type="http://schemas.openxmlformats.org/officeDocument/2006/relationships/hyperlink" Target="mailto:consul_gb@mfa.gov.ua" TargetMode="External"/><Relationship Id="rId36" Type="http://schemas.openxmlformats.org/officeDocument/2006/relationships/hyperlink" Target="https://www.gov.uk/government/publications/national-minimum-standards-for-private-fostering" TargetMode="External"/><Relationship Id="rId49" Type="http://schemas.openxmlformats.org/officeDocument/2006/relationships/image" Target="media/image5.emf"/><Relationship Id="rId57"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hyperlink" Target="https://www.gov.uk/government/news/covid-19-changes-to-dbs-id-checking-guidelines" TargetMode="External"/><Relationship Id="rId44" Type="http://schemas.openxmlformats.org/officeDocument/2006/relationships/package" Target="embeddings/Microsoft_Word_Document.docx"/><Relationship Id="rId52" Type="http://schemas.openxmlformats.org/officeDocument/2006/relationships/package" Target="embeddings/Microsoft_Word_Document4.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XVTAZUJVTSQM-307003130-1717553</_dlc_DocId>
    <_dlc_DocIdUrl xmlns="2412a510-4c64-448d-9501-0e9bb7450609">
      <Url>https://onetouchhealth.sharepoint.com/sites/TrixData/_layouts/15/DocIdRedir.aspx?ID=XVTAZUJVTSQM-307003130-1717553</Url>
      <Description>XVTAZUJVTSQM-307003130-1717553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0C9002-FF8B-49BD-94E4-0AFC674B51BB}"/>
</file>

<file path=customXml/itemProps2.xml><?xml version="1.0" encoding="utf-8"?>
<ds:datastoreItem xmlns:ds="http://schemas.openxmlformats.org/officeDocument/2006/customXml" ds:itemID="{6EF8C96A-FB6F-4957-828E-AF360EAD8E4F}">
  <ds:schemaRefs>
    <ds:schemaRef ds:uri="http://schemas.microsoft.com/sharepoint/v3/contenttype/forms"/>
  </ds:schemaRefs>
</ds:datastoreItem>
</file>

<file path=customXml/itemProps3.xml><?xml version="1.0" encoding="utf-8"?>
<ds:datastoreItem xmlns:ds="http://schemas.openxmlformats.org/officeDocument/2006/customXml" ds:itemID="{4E989FCF-15FB-4483-9C18-F26CBB926E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280AAE-84C4-4235-8877-F64C0E96538F}"/>
</file>

<file path=docProps/app.xml><?xml version="1.0" encoding="utf-8"?>
<Properties xmlns="http://schemas.openxmlformats.org/officeDocument/2006/extended-properties" xmlns:vt="http://schemas.openxmlformats.org/officeDocument/2006/docPropsVTypes">
  <Template>Normal</Template>
  <TotalTime>1</TotalTime>
  <Pages>27</Pages>
  <Words>11708</Words>
  <Characters>66739</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Foster-alonge</dc:creator>
  <cp:keywords/>
  <dc:description/>
  <cp:lastModifiedBy>jacksone</cp:lastModifiedBy>
  <cp:revision>2</cp:revision>
  <dcterms:created xsi:type="dcterms:W3CDTF">2023-10-10T12:06:00Z</dcterms:created>
  <dcterms:modified xsi:type="dcterms:W3CDTF">2023-10-10T12:06:00Z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9c55bd1a-8c0b-48ba-9865-1d2680a4623e</vt:lpwstr>
  </property>
  <property fmtid="{D5CDD505-2E9C-101B-9397-08002B2CF9AE}" pid="4" name="MediaServiceImageTags">
    <vt:lpwstr/>
  </property>
</Properties>
</file>