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34D8" w14:textId="77777777" w:rsidR="00BE0269" w:rsidRDefault="00BE0269" w:rsidP="001D3322">
      <w:pPr>
        <w:jc w:val="center"/>
        <w:rPr>
          <w:b/>
          <w:bCs/>
        </w:rPr>
      </w:pPr>
    </w:p>
    <w:p w14:paraId="6B83C69F" w14:textId="23585A6E" w:rsidR="009F2DE0" w:rsidRDefault="001D3322" w:rsidP="001D3322">
      <w:pPr>
        <w:jc w:val="center"/>
        <w:rPr>
          <w:b/>
          <w:bCs/>
        </w:rPr>
      </w:pPr>
      <w:r>
        <w:rPr>
          <w:b/>
          <w:bCs/>
        </w:rPr>
        <w:t>PRIVATE FOSTERING ARRANGEMENTS</w:t>
      </w:r>
    </w:p>
    <w:p w14:paraId="23745CCC" w14:textId="36A9955E" w:rsidR="001A3F31" w:rsidRPr="00DE772E" w:rsidRDefault="001A3F31" w:rsidP="00571995">
      <w:pPr>
        <w:rPr>
          <w:b/>
          <w:bCs/>
        </w:rPr>
      </w:pPr>
      <w:r w:rsidRPr="00DE772E">
        <w:rPr>
          <w:b/>
          <w:bCs/>
        </w:rPr>
        <w:t xml:space="preserve">NOTIFICATION CHECKLIST </w:t>
      </w:r>
      <w:r w:rsidR="00EF526C" w:rsidRPr="00DE772E">
        <w:rPr>
          <w:b/>
          <w:bCs/>
        </w:rPr>
        <w:t xml:space="preserve">– </w:t>
      </w:r>
      <w:r w:rsidR="00DE772E" w:rsidRPr="00DE772E">
        <w:rPr>
          <w:b/>
          <w:bCs/>
        </w:rPr>
        <w:t>TO BE COMPLETED AT HUB</w:t>
      </w:r>
    </w:p>
    <w:tbl>
      <w:tblPr>
        <w:tblStyle w:val="TableGrid"/>
        <w:tblW w:w="0" w:type="auto"/>
        <w:tblLook w:val="04A0" w:firstRow="1" w:lastRow="0" w:firstColumn="1" w:lastColumn="0" w:noHBand="0" w:noVBand="1"/>
      </w:tblPr>
      <w:tblGrid>
        <w:gridCol w:w="562"/>
        <w:gridCol w:w="6663"/>
        <w:gridCol w:w="1791"/>
      </w:tblGrid>
      <w:tr w:rsidR="001A3F31" w:rsidRPr="003B7467" w14:paraId="6E6EF45C" w14:textId="77777777" w:rsidTr="003B00DA">
        <w:tc>
          <w:tcPr>
            <w:tcW w:w="562" w:type="dxa"/>
          </w:tcPr>
          <w:p w14:paraId="1FB4D025" w14:textId="77777777" w:rsidR="001A3F31" w:rsidRPr="003B7467" w:rsidRDefault="001A3F31" w:rsidP="003B00DA">
            <w:pPr>
              <w:spacing w:before="100" w:beforeAutospacing="1" w:after="100" w:afterAutospacing="1" w:line="276" w:lineRule="auto"/>
              <w:rPr>
                <w:rFonts w:eastAsia="Times New Roman" w:cstheme="minorHAnsi"/>
                <w:b/>
                <w:bCs/>
                <w:lang w:val="en" w:eastAsia="en-GB"/>
              </w:rPr>
            </w:pPr>
          </w:p>
        </w:tc>
        <w:tc>
          <w:tcPr>
            <w:tcW w:w="6663" w:type="dxa"/>
          </w:tcPr>
          <w:p w14:paraId="76A1E0BF" w14:textId="77777777" w:rsidR="001A3F31" w:rsidRPr="003B7467" w:rsidRDefault="001A3F31" w:rsidP="003B00DA">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3B380044" w14:textId="77777777" w:rsidR="001A3F31" w:rsidRPr="003B7467" w:rsidRDefault="001A3F31" w:rsidP="003B00DA">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Complet</w:t>
            </w:r>
            <w:r>
              <w:rPr>
                <w:rFonts w:eastAsia="Times New Roman" w:cstheme="minorHAnsi"/>
                <w:b/>
                <w:bCs/>
                <w:lang w:val="en" w:eastAsia="en-GB"/>
              </w:rPr>
              <w:t>ion date</w:t>
            </w:r>
          </w:p>
        </w:tc>
      </w:tr>
      <w:tr w:rsidR="00FE06FB" w14:paraId="47ADA5BD" w14:textId="77777777" w:rsidTr="003B00DA">
        <w:tc>
          <w:tcPr>
            <w:tcW w:w="562" w:type="dxa"/>
          </w:tcPr>
          <w:p w14:paraId="31A16E73" w14:textId="77777777"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p>
        </w:tc>
        <w:tc>
          <w:tcPr>
            <w:tcW w:w="6663" w:type="dxa"/>
          </w:tcPr>
          <w:p w14:paraId="19170387" w14:textId="0D2FEA35"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 gender, DOB, place of birth and address of the child</w:t>
            </w:r>
          </w:p>
        </w:tc>
        <w:tc>
          <w:tcPr>
            <w:tcW w:w="1791" w:type="dxa"/>
          </w:tcPr>
          <w:p w14:paraId="22EF0C0A"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5CDB59DD" w14:textId="77777777" w:rsidTr="003B00DA">
        <w:tc>
          <w:tcPr>
            <w:tcW w:w="562" w:type="dxa"/>
          </w:tcPr>
          <w:p w14:paraId="6BBC0FC9" w14:textId="77777777"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2</w:t>
            </w:r>
          </w:p>
        </w:tc>
        <w:tc>
          <w:tcPr>
            <w:tcW w:w="6663" w:type="dxa"/>
          </w:tcPr>
          <w:p w14:paraId="28B680D7" w14:textId="02389E91"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Racial origin, culture, linguistic background and religion of the child</w:t>
            </w:r>
          </w:p>
        </w:tc>
        <w:tc>
          <w:tcPr>
            <w:tcW w:w="1791" w:type="dxa"/>
          </w:tcPr>
          <w:p w14:paraId="7C798474"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24435F4B" w14:textId="77777777" w:rsidTr="003B00DA">
        <w:tc>
          <w:tcPr>
            <w:tcW w:w="562" w:type="dxa"/>
          </w:tcPr>
          <w:p w14:paraId="661359B6" w14:textId="77777777"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3</w:t>
            </w:r>
          </w:p>
        </w:tc>
        <w:tc>
          <w:tcPr>
            <w:tcW w:w="6663" w:type="dxa"/>
          </w:tcPr>
          <w:p w14:paraId="0F658093" w14:textId="5127D3B4"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Names and address of the person giving notice and any previous address within the last 5 years</w:t>
            </w:r>
          </w:p>
        </w:tc>
        <w:tc>
          <w:tcPr>
            <w:tcW w:w="1791" w:type="dxa"/>
          </w:tcPr>
          <w:p w14:paraId="440238A1"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209BDC1D" w14:textId="77777777" w:rsidTr="003B00DA">
        <w:tc>
          <w:tcPr>
            <w:tcW w:w="562" w:type="dxa"/>
          </w:tcPr>
          <w:p w14:paraId="47AB7BD0" w14:textId="77777777"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4</w:t>
            </w:r>
          </w:p>
        </w:tc>
        <w:tc>
          <w:tcPr>
            <w:tcW w:w="6663" w:type="dxa"/>
          </w:tcPr>
          <w:p w14:paraId="18B9C3EA" w14:textId="7FF16E9D"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 and address of the child’s parents and any previous addresses within the last 5 years</w:t>
            </w:r>
          </w:p>
        </w:tc>
        <w:tc>
          <w:tcPr>
            <w:tcW w:w="1791" w:type="dxa"/>
          </w:tcPr>
          <w:p w14:paraId="299DAA52"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4BD3B647" w14:textId="77777777" w:rsidTr="003B00DA">
        <w:tc>
          <w:tcPr>
            <w:tcW w:w="562" w:type="dxa"/>
          </w:tcPr>
          <w:p w14:paraId="16581396" w14:textId="77777777"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5</w:t>
            </w:r>
          </w:p>
        </w:tc>
        <w:tc>
          <w:tcPr>
            <w:tcW w:w="6663" w:type="dxa"/>
          </w:tcPr>
          <w:p w14:paraId="4BF42D2B" w14:textId="6C2D8627"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If different, the name and address of the person from whom the child was or is to be received</w:t>
            </w:r>
          </w:p>
        </w:tc>
        <w:tc>
          <w:tcPr>
            <w:tcW w:w="1791" w:type="dxa"/>
          </w:tcPr>
          <w:p w14:paraId="7175B5FE"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6222DB75" w14:textId="77777777" w:rsidTr="00FE06FB">
        <w:tc>
          <w:tcPr>
            <w:tcW w:w="562" w:type="dxa"/>
          </w:tcPr>
          <w:p w14:paraId="6D8B10EA" w14:textId="09EBE734"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6</w:t>
            </w:r>
          </w:p>
        </w:tc>
        <w:tc>
          <w:tcPr>
            <w:tcW w:w="6663" w:type="dxa"/>
          </w:tcPr>
          <w:p w14:paraId="0B14C39E" w14:textId="29806F98"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 and address of the Private Foster Carers and any previous addresses within the last 5 years.</w:t>
            </w:r>
          </w:p>
        </w:tc>
        <w:tc>
          <w:tcPr>
            <w:tcW w:w="1791" w:type="dxa"/>
          </w:tcPr>
          <w:p w14:paraId="36A13960"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57E26982" w14:textId="77777777" w:rsidTr="00FE06FB">
        <w:tc>
          <w:tcPr>
            <w:tcW w:w="562" w:type="dxa"/>
          </w:tcPr>
          <w:p w14:paraId="6E4A118F" w14:textId="3A115EC4"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7</w:t>
            </w:r>
          </w:p>
        </w:tc>
        <w:tc>
          <w:tcPr>
            <w:tcW w:w="6663" w:type="dxa"/>
          </w:tcPr>
          <w:p w14:paraId="2A909708" w14:textId="3F45E393"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 and address of any other person who is involved in making the arrangement</w:t>
            </w:r>
          </w:p>
        </w:tc>
        <w:tc>
          <w:tcPr>
            <w:tcW w:w="1791" w:type="dxa"/>
          </w:tcPr>
          <w:p w14:paraId="07FEDFF5"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0FCF9690" w14:textId="77777777" w:rsidTr="00FE06FB">
        <w:tc>
          <w:tcPr>
            <w:tcW w:w="562" w:type="dxa"/>
          </w:tcPr>
          <w:p w14:paraId="23F68036" w14:textId="476D4F1F"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8</w:t>
            </w:r>
          </w:p>
        </w:tc>
        <w:tc>
          <w:tcPr>
            <w:tcW w:w="6663" w:type="dxa"/>
          </w:tcPr>
          <w:p w14:paraId="42A1653E" w14:textId="77385192"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Name and address of any siblings of the child, who are under 18, and the arrangements for their care.</w:t>
            </w:r>
          </w:p>
        </w:tc>
        <w:tc>
          <w:tcPr>
            <w:tcW w:w="1791" w:type="dxa"/>
          </w:tcPr>
          <w:p w14:paraId="44B5DC42"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2958D37F" w14:textId="77777777" w:rsidTr="00FE06FB">
        <w:tc>
          <w:tcPr>
            <w:tcW w:w="562" w:type="dxa"/>
          </w:tcPr>
          <w:p w14:paraId="29CFC9D6" w14:textId="47812630"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9</w:t>
            </w:r>
          </w:p>
        </w:tc>
        <w:tc>
          <w:tcPr>
            <w:tcW w:w="6663" w:type="dxa"/>
          </w:tcPr>
          <w:p w14:paraId="237EE113" w14:textId="469E3FB5"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Purpose and likely duration of the arrangement</w:t>
            </w:r>
          </w:p>
        </w:tc>
        <w:tc>
          <w:tcPr>
            <w:tcW w:w="1791" w:type="dxa"/>
          </w:tcPr>
          <w:p w14:paraId="558D5092"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FE06FB" w14:paraId="7A5336D2" w14:textId="77777777" w:rsidTr="00FE06FB">
        <w:tc>
          <w:tcPr>
            <w:tcW w:w="562" w:type="dxa"/>
          </w:tcPr>
          <w:p w14:paraId="4FB67C89" w14:textId="41EC50AC" w:rsidR="00FE06FB" w:rsidRDefault="00FE06FB"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10</w:t>
            </w:r>
          </w:p>
        </w:tc>
        <w:tc>
          <w:tcPr>
            <w:tcW w:w="6663" w:type="dxa"/>
          </w:tcPr>
          <w:p w14:paraId="26D485F6" w14:textId="3FFECB5C" w:rsidR="00FE06FB" w:rsidRDefault="00FE06FB" w:rsidP="00FE06FB">
            <w:pPr>
              <w:spacing w:before="100" w:beforeAutospacing="1" w:after="100" w:afterAutospacing="1" w:line="276" w:lineRule="auto"/>
              <w:rPr>
                <w:rFonts w:eastAsia="Times New Roman" w:cstheme="minorHAnsi"/>
                <w:lang w:val="en" w:eastAsia="en-GB"/>
              </w:rPr>
            </w:pPr>
            <w:r w:rsidRPr="00A773FD">
              <w:rPr>
                <w:rFonts w:eastAsia="Times New Roman" w:cstheme="minorHAnsi"/>
                <w:lang w:val="en" w:eastAsia="en-GB"/>
              </w:rPr>
              <w:t xml:space="preserve">The intended date when the child is to be placed with the Private Foster carers or the date that this began.  </w:t>
            </w:r>
          </w:p>
        </w:tc>
        <w:tc>
          <w:tcPr>
            <w:tcW w:w="1791" w:type="dxa"/>
          </w:tcPr>
          <w:p w14:paraId="42240150" w14:textId="77777777" w:rsidR="00FE06FB" w:rsidRDefault="00FE06FB" w:rsidP="00FE06FB">
            <w:pPr>
              <w:spacing w:before="100" w:beforeAutospacing="1" w:after="100" w:afterAutospacing="1" w:line="276" w:lineRule="auto"/>
              <w:rPr>
                <w:rFonts w:eastAsia="Times New Roman" w:cstheme="minorHAnsi"/>
                <w:lang w:val="en" w:eastAsia="en-GB"/>
              </w:rPr>
            </w:pPr>
          </w:p>
        </w:tc>
      </w:tr>
      <w:tr w:rsidR="00465C49" w14:paraId="039823D8" w14:textId="77777777" w:rsidTr="00FE06FB">
        <w:tc>
          <w:tcPr>
            <w:tcW w:w="562" w:type="dxa"/>
          </w:tcPr>
          <w:p w14:paraId="2C904DE1" w14:textId="3B75E2BD" w:rsidR="00465C49" w:rsidRDefault="004D7116"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11</w:t>
            </w:r>
          </w:p>
        </w:tc>
        <w:tc>
          <w:tcPr>
            <w:tcW w:w="6663" w:type="dxa"/>
          </w:tcPr>
          <w:p w14:paraId="16FF4E54" w14:textId="77777777" w:rsidR="00465C49" w:rsidRDefault="008407EC" w:rsidP="00FE06F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If the notification is made by Private Foster Carer or proposed Private Foster Carer, they must also provide</w:t>
            </w:r>
            <w:r w:rsidR="00EF526C">
              <w:rPr>
                <w:rFonts w:eastAsia="Times New Roman" w:cstheme="minorHAnsi"/>
                <w:lang w:val="en" w:eastAsia="en-GB"/>
              </w:rPr>
              <w:t>:</w:t>
            </w:r>
          </w:p>
          <w:p w14:paraId="37B2B485" w14:textId="77777777" w:rsidR="00EF526C" w:rsidRPr="00EF526C" w:rsidRDefault="00EF526C" w:rsidP="00EF526C">
            <w:pPr>
              <w:pStyle w:val="ListParagraph"/>
              <w:numPr>
                <w:ilvl w:val="0"/>
                <w:numId w:val="2"/>
              </w:numPr>
              <w:spacing w:before="100" w:beforeAutospacing="1" w:after="100" w:afterAutospacing="1" w:line="276" w:lineRule="auto"/>
              <w:rPr>
                <w:rFonts w:eastAsia="Times New Roman" w:cstheme="minorHAnsi"/>
                <w:lang w:val="en" w:eastAsia="en-GB"/>
              </w:rPr>
            </w:pPr>
            <w:r w:rsidRPr="00EF526C">
              <w:rPr>
                <w:rFonts w:eastAsia="Times New Roman" w:cstheme="minorHAnsi"/>
                <w:lang w:val="en" w:eastAsia="en-GB"/>
              </w:rPr>
              <w:t>Any offence they or any other member of the household has been convicted of</w:t>
            </w:r>
          </w:p>
          <w:p w14:paraId="3BE48E63" w14:textId="77777777" w:rsidR="00EF526C" w:rsidRPr="00EF526C" w:rsidRDefault="00EF526C" w:rsidP="00EF526C">
            <w:pPr>
              <w:pStyle w:val="ListParagraph"/>
              <w:numPr>
                <w:ilvl w:val="0"/>
                <w:numId w:val="2"/>
              </w:numPr>
              <w:spacing w:before="100" w:beforeAutospacing="1" w:after="100" w:afterAutospacing="1" w:line="276" w:lineRule="auto"/>
              <w:rPr>
                <w:rFonts w:eastAsia="Times New Roman" w:cstheme="minorHAnsi"/>
                <w:lang w:val="en" w:eastAsia="en-GB"/>
              </w:rPr>
            </w:pPr>
            <w:r w:rsidRPr="00EF526C">
              <w:rPr>
                <w:rFonts w:eastAsia="Times New Roman" w:cstheme="minorHAnsi"/>
                <w:lang w:val="en" w:eastAsia="en-GB"/>
              </w:rPr>
              <w:t>Any disqualifications or prohibition placed on them or any other members of the household</w:t>
            </w:r>
          </w:p>
          <w:p w14:paraId="37086929" w14:textId="62D2BDDD" w:rsidR="00EF526C" w:rsidRPr="00EF526C" w:rsidRDefault="00EF526C" w:rsidP="00EF526C">
            <w:pPr>
              <w:pStyle w:val="ListParagraph"/>
              <w:numPr>
                <w:ilvl w:val="0"/>
                <w:numId w:val="2"/>
              </w:numPr>
              <w:spacing w:before="100" w:beforeAutospacing="1" w:after="100" w:afterAutospacing="1" w:line="276" w:lineRule="auto"/>
              <w:rPr>
                <w:rFonts w:eastAsia="Times New Roman" w:cstheme="minorHAnsi"/>
                <w:lang w:val="en" w:eastAsia="en-GB"/>
              </w:rPr>
            </w:pPr>
            <w:r w:rsidRPr="00EF526C">
              <w:rPr>
                <w:rFonts w:eastAsia="Times New Roman" w:cstheme="minorHAnsi"/>
                <w:lang w:val="en" w:eastAsia="en-GB"/>
              </w:rPr>
              <w:t>Any actions taken or orders made in relation to the Private Foster Carers or any child who is or was a member of the same household</w:t>
            </w:r>
          </w:p>
        </w:tc>
        <w:tc>
          <w:tcPr>
            <w:tcW w:w="1791" w:type="dxa"/>
          </w:tcPr>
          <w:p w14:paraId="58B71B1E" w14:textId="77777777" w:rsidR="00465C49" w:rsidRDefault="00465C49" w:rsidP="00FE06FB">
            <w:pPr>
              <w:spacing w:before="100" w:beforeAutospacing="1" w:after="100" w:afterAutospacing="1" w:line="276" w:lineRule="auto"/>
              <w:rPr>
                <w:rFonts w:eastAsia="Times New Roman" w:cstheme="minorHAnsi"/>
                <w:lang w:val="en" w:eastAsia="en-GB"/>
              </w:rPr>
            </w:pPr>
          </w:p>
        </w:tc>
      </w:tr>
    </w:tbl>
    <w:p w14:paraId="2E185B00" w14:textId="77777777" w:rsidR="00FE06FB" w:rsidRDefault="00FE06FB" w:rsidP="00571995">
      <w:pPr>
        <w:rPr>
          <w:b/>
          <w:bCs/>
        </w:rPr>
      </w:pPr>
    </w:p>
    <w:p w14:paraId="274E2CE2" w14:textId="0F39205E" w:rsidR="00ED7F42" w:rsidRDefault="00EF526C" w:rsidP="00571995">
      <w:pPr>
        <w:rPr>
          <w:b/>
          <w:bCs/>
        </w:rPr>
      </w:pPr>
      <w:r>
        <w:rPr>
          <w:b/>
          <w:bCs/>
        </w:rPr>
        <w:t>FOLLOWING NOTIFICATION / REFERRAL:</w:t>
      </w:r>
    </w:p>
    <w:tbl>
      <w:tblPr>
        <w:tblStyle w:val="TableGrid"/>
        <w:tblW w:w="0" w:type="auto"/>
        <w:tblLook w:val="04A0" w:firstRow="1" w:lastRow="0" w:firstColumn="1" w:lastColumn="0" w:noHBand="0" w:noVBand="1"/>
      </w:tblPr>
      <w:tblGrid>
        <w:gridCol w:w="562"/>
        <w:gridCol w:w="6663"/>
        <w:gridCol w:w="1791"/>
      </w:tblGrid>
      <w:tr w:rsidR="00571995" w:rsidRPr="003B7467" w14:paraId="7A1E5E3D" w14:textId="77777777" w:rsidTr="004B75BE">
        <w:tc>
          <w:tcPr>
            <w:tcW w:w="562" w:type="dxa"/>
          </w:tcPr>
          <w:p w14:paraId="2ADDD2F6" w14:textId="77777777" w:rsidR="00571995" w:rsidRPr="003B7467" w:rsidRDefault="00571995" w:rsidP="004B75BE">
            <w:pPr>
              <w:spacing w:before="100" w:beforeAutospacing="1" w:after="100" w:afterAutospacing="1" w:line="276" w:lineRule="auto"/>
              <w:rPr>
                <w:rFonts w:eastAsia="Times New Roman" w:cstheme="minorHAnsi"/>
                <w:b/>
                <w:bCs/>
                <w:lang w:val="en" w:eastAsia="en-GB"/>
              </w:rPr>
            </w:pPr>
          </w:p>
        </w:tc>
        <w:tc>
          <w:tcPr>
            <w:tcW w:w="6663" w:type="dxa"/>
          </w:tcPr>
          <w:p w14:paraId="1AF2E8B5" w14:textId="77777777" w:rsidR="00571995" w:rsidRPr="003B7467" w:rsidRDefault="00571995"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73D62A36" w14:textId="77777777" w:rsidR="00571995" w:rsidRPr="003B7467" w:rsidRDefault="00571995"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Complet</w:t>
            </w:r>
            <w:r>
              <w:rPr>
                <w:rFonts w:eastAsia="Times New Roman" w:cstheme="minorHAnsi"/>
                <w:b/>
                <w:bCs/>
                <w:lang w:val="en" w:eastAsia="en-GB"/>
              </w:rPr>
              <w:t>ion date</w:t>
            </w:r>
          </w:p>
        </w:tc>
      </w:tr>
      <w:tr w:rsidR="00571995" w14:paraId="5872AE14" w14:textId="77777777" w:rsidTr="004B75BE">
        <w:tc>
          <w:tcPr>
            <w:tcW w:w="562" w:type="dxa"/>
          </w:tcPr>
          <w:p w14:paraId="7A12377A"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p>
        </w:tc>
        <w:tc>
          <w:tcPr>
            <w:tcW w:w="6663" w:type="dxa"/>
          </w:tcPr>
          <w:p w14:paraId="27E74420" w14:textId="54879A2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Notification is recorded as Contact </w:t>
            </w:r>
          </w:p>
        </w:tc>
        <w:tc>
          <w:tcPr>
            <w:tcW w:w="1791" w:type="dxa"/>
          </w:tcPr>
          <w:p w14:paraId="6E2D3C64" w14:textId="77777777" w:rsidR="00571995" w:rsidRDefault="00571995" w:rsidP="004B75BE">
            <w:pPr>
              <w:spacing w:before="100" w:beforeAutospacing="1" w:after="100" w:afterAutospacing="1" w:line="276" w:lineRule="auto"/>
              <w:rPr>
                <w:rFonts w:eastAsia="Times New Roman" w:cstheme="minorHAnsi"/>
                <w:lang w:val="en" w:eastAsia="en-GB"/>
              </w:rPr>
            </w:pPr>
          </w:p>
        </w:tc>
      </w:tr>
      <w:tr w:rsidR="00571995" w14:paraId="7C8864E0" w14:textId="77777777" w:rsidTr="004B75BE">
        <w:tc>
          <w:tcPr>
            <w:tcW w:w="562" w:type="dxa"/>
          </w:tcPr>
          <w:p w14:paraId="428D28E1"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2</w:t>
            </w:r>
          </w:p>
        </w:tc>
        <w:tc>
          <w:tcPr>
            <w:tcW w:w="6663" w:type="dxa"/>
          </w:tcPr>
          <w:p w14:paraId="3C6623FE"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ICS check to establish whether there is any information known regarding the private foster carers which would cause concern for the child.</w:t>
            </w:r>
          </w:p>
        </w:tc>
        <w:tc>
          <w:tcPr>
            <w:tcW w:w="1791" w:type="dxa"/>
          </w:tcPr>
          <w:p w14:paraId="357FA276" w14:textId="77777777" w:rsidR="00571995" w:rsidRDefault="00571995" w:rsidP="004B75BE">
            <w:pPr>
              <w:spacing w:before="100" w:beforeAutospacing="1" w:after="100" w:afterAutospacing="1" w:line="276" w:lineRule="auto"/>
              <w:rPr>
                <w:rFonts w:eastAsia="Times New Roman" w:cstheme="minorHAnsi"/>
                <w:lang w:val="en" w:eastAsia="en-GB"/>
              </w:rPr>
            </w:pPr>
          </w:p>
        </w:tc>
      </w:tr>
      <w:tr w:rsidR="00571995" w14:paraId="03028736" w14:textId="77777777" w:rsidTr="004B75BE">
        <w:tc>
          <w:tcPr>
            <w:tcW w:w="562" w:type="dxa"/>
          </w:tcPr>
          <w:p w14:paraId="1792E7AE"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3</w:t>
            </w:r>
          </w:p>
        </w:tc>
        <w:tc>
          <w:tcPr>
            <w:tcW w:w="6663" w:type="dxa"/>
          </w:tcPr>
          <w:p w14:paraId="79CEACE3"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Screening completed by MASH including multi-agency information and history of involvement</w:t>
            </w:r>
          </w:p>
        </w:tc>
        <w:tc>
          <w:tcPr>
            <w:tcW w:w="1791" w:type="dxa"/>
          </w:tcPr>
          <w:p w14:paraId="08CB86E4" w14:textId="77777777" w:rsidR="00571995" w:rsidRDefault="00571995" w:rsidP="004B75BE">
            <w:pPr>
              <w:spacing w:before="100" w:beforeAutospacing="1" w:after="100" w:afterAutospacing="1" w:line="276" w:lineRule="auto"/>
              <w:rPr>
                <w:rFonts w:eastAsia="Times New Roman" w:cstheme="minorHAnsi"/>
                <w:lang w:val="en" w:eastAsia="en-GB"/>
              </w:rPr>
            </w:pPr>
          </w:p>
        </w:tc>
      </w:tr>
      <w:tr w:rsidR="00571995" w14:paraId="5D557FA8" w14:textId="77777777" w:rsidTr="004B75BE">
        <w:tc>
          <w:tcPr>
            <w:tcW w:w="562" w:type="dxa"/>
          </w:tcPr>
          <w:p w14:paraId="1309E6CE"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lastRenderedPageBreak/>
              <w:t>4</w:t>
            </w:r>
          </w:p>
        </w:tc>
        <w:tc>
          <w:tcPr>
            <w:tcW w:w="6663" w:type="dxa"/>
          </w:tcPr>
          <w:p w14:paraId="7DE82B8D"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Contact is progressed to referral and outcome is Private Fostering Arrangement </w:t>
            </w:r>
          </w:p>
        </w:tc>
        <w:tc>
          <w:tcPr>
            <w:tcW w:w="1791" w:type="dxa"/>
          </w:tcPr>
          <w:p w14:paraId="4EDBB256" w14:textId="77777777" w:rsidR="00571995" w:rsidRDefault="00571995" w:rsidP="004B75BE">
            <w:pPr>
              <w:spacing w:before="100" w:beforeAutospacing="1" w:after="100" w:afterAutospacing="1" w:line="276" w:lineRule="auto"/>
              <w:rPr>
                <w:rFonts w:eastAsia="Times New Roman" w:cstheme="minorHAnsi"/>
                <w:lang w:val="en" w:eastAsia="en-GB"/>
              </w:rPr>
            </w:pPr>
          </w:p>
        </w:tc>
      </w:tr>
      <w:tr w:rsidR="00571995" w14:paraId="12BADAE0" w14:textId="77777777" w:rsidTr="004B75BE">
        <w:tc>
          <w:tcPr>
            <w:tcW w:w="562" w:type="dxa"/>
          </w:tcPr>
          <w:p w14:paraId="340F37E2" w14:textId="77777777"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5</w:t>
            </w:r>
          </w:p>
        </w:tc>
        <w:tc>
          <w:tcPr>
            <w:tcW w:w="6663" w:type="dxa"/>
          </w:tcPr>
          <w:p w14:paraId="46DFA980" w14:textId="5FB987BF" w:rsidR="00571995" w:rsidRDefault="0057199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Referral is sent </w:t>
            </w:r>
            <w:r w:rsidR="00C3567B">
              <w:rPr>
                <w:rFonts w:eastAsia="Times New Roman" w:cstheme="minorHAnsi"/>
                <w:lang w:val="en" w:eastAsia="en-GB"/>
              </w:rPr>
              <w:t xml:space="preserve">out </w:t>
            </w:r>
            <w:r>
              <w:rPr>
                <w:rFonts w:eastAsia="Times New Roman" w:cstheme="minorHAnsi"/>
                <w:lang w:val="en" w:eastAsia="en-GB"/>
              </w:rPr>
              <w:t xml:space="preserve">to </w:t>
            </w:r>
            <w:r w:rsidR="00C3567B">
              <w:rPr>
                <w:rFonts w:eastAsia="Times New Roman" w:cstheme="minorHAnsi"/>
                <w:lang w:val="en" w:eastAsia="en-GB"/>
              </w:rPr>
              <w:t xml:space="preserve">locality teams to progress Private Fostering Assessment. </w:t>
            </w:r>
            <w:r>
              <w:rPr>
                <w:rFonts w:eastAsia="Times New Roman" w:cstheme="minorHAnsi"/>
                <w:lang w:val="en" w:eastAsia="en-GB"/>
              </w:rPr>
              <w:t xml:space="preserve">  </w:t>
            </w:r>
          </w:p>
        </w:tc>
        <w:tc>
          <w:tcPr>
            <w:tcW w:w="1791" w:type="dxa"/>
          </w:tcPr>
          <w:p w14:paraId="0D766985" w14:textId="77777777" w:rsidR="00571995" w:rsidRDefault="00571995" w:rsidP="004B75BE">
            <w:pPr>
              <w:spacing w:before="100" w:beforeAutospacing="1" w:after="100" w:afterAutospacing="1" w:line="276" w:lineRule="auto"/>
              <w:rPr>
                <w:rFonts w:eastAsia="Times New Roman" w:cstheme="minorHAnsi"/>
                <w:lang w:val="en" w:eastAsia="en-GB"/>
              </w:rPr>
            </w:pPr>
          </w:p>
        </w:tc>
      </w:tr>
    </w:tbl>
    <w:p w14:paraId="7383AD8C" w14:textId="77777777" w:rsidR="00ED7F42" w:rsidRDefault="00ED7F42" w:rsidP="001D3322">
      <w:pPr>
        <w:jc w:val="center"/>
        <w:rPr>
          <w:b/>
          <w:bCs/>
        </w:rPr>
      </w:pPr>
    </w:p>
    <w:p w14:paraId="4B108662" w14:textId="0D51C025" w:rsidR="001D3322" w:rsidRDefault="001D3322" w:rsidP="00571995">
      <w:pPr>
        <w:rPr>
          <w:b/>
          <w:bCs/>
        </w:rPr>
      </w:pPr>
      <w:r>
        <w:rPr>
          <w:b/>
          <w:bCs/>
        </w:rPr>
        <w:t>WEEK 1 CHECKLIST</w:t>
      </w:r>
    </w:p>
    <w:tbl>
      <w:tblPr>
        <w:tblStyle w:val="TableGrid"/>
        <w:tblW w:w="0" w:type="auto"/>
        <w:tblLook w:val="04A0" w:firstRow="1" w:lastRow="0" w:firstColumn="1" w:lastColumn="0" w:noHBand="0" w:noVBand="1"/>
      </w:tblPr>
      <w:tblGrid>
        <w:gridCol w:w="846"/>
        <w:gridCol w:w="6379"/>
        <w:gridCol w:w="1791"/>
      </w:tblGrid>
      <w:tr w:rsidR="001D3322" w14:paraId="37A1ED0A" w14:textId="77777777" w:rsidTr="004D7116">
        <w:tc>
          <w:tcPr>
            <w:tcW w:w="846" w:type="dxa"/>
          </w:tcPr>
          <w:p w14:paraId="6210D3CC" w14:textId="77777777" w:rsidR="001D3322" w:rsidRPr="004D7116" w:rsidRDefault="001D3322" w:rsidP="004D7116">
            <w:pPr>
              <w:spacing w:before="100" w:beforeAutospacing="1" w:after="100" w:afterAutospacing="1" w:line="276" w:lineRule="auto"/>
              <w:rPr>
                <w:rFonts w:eastAsia="Times New Roman" w:cstheme="minorHAnsi"/>
                <w:lang w:val="en" w:eastAsia="en-GB"/>
              </w:rPr>
            </w:pPr>
          </w:p>
        </w:tc>
        <w:tc>
          <w:tcPr>
            <w:tcW w:w="6379" w:type="dxa"/>
          </w:tcPr>
          <w:p w14:paraId="3A9A2741" w14:textId="77777777" w:rsidR="001D3322" w:rsidRDefault="001D3322"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Action</w:t>
            </w:r>
          </w:p>
        </w:tc>
        <w:tc>
          <w:tcPr>
            <w:tcW w:w="1791" w:type="dxa"/>
          </w:tcPr>
          <w:p w14:paraId="46E0C2E7" w14:textId="544F2618" w:rsidR="001D3322" w:rsidRDefault="001D3322"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Comments / Completed </w:t>
            </w:r>
          </w:p>
        </w:tc>
      </w:tr>
      <w:tr w:rsidR="00DE772E" w14:paraId="26D1AEAC" w14:textId="77777777" w:rsidTr="004D7116">
        <w:tc>
          <w:tcPr>
            <w:tcW w:w="846" w:type="dxa"/>
          </w:tcPr>
          <w:p w14:paraId="139B3BA3" w14:textId="28D8FA5A" w:rsidR="00DE772E" w:rsidRPr="004D7116" w:rsidRDefault="00DE772E"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454BA92B" w14:textId="6183CBCA" w:rsidR="00DE772E" w:rsidRDefault="00CF667B" w:rsidP="00100142">
            <w:pPr>
              <w:spacing w:before="100" w:beforeAutospacing="1" w:after="100" w:afterAutospacing="1" w:line="276" w:lineRule="auto"/>
              <w:rPr>
                <w:rFonts w:eastAsia="Times New Roman" w:cstheme="minorHAnsi"/>
                <w:lang w:val="en" w:eastAsia="en-GB"/>
              </w:rPr>
            </w:pPr>
            <w:r w:rsidRPr="004D7116">
              <w:rPr>
                <w:rFonts w:eastAsia="Times New Roman" w:cstheme="minorHAnsi"/>
                <w:lang w:val="en" w:eastAsia="en-GB"/>
              </w:rPr>
              <w:t xml:space="preserve">Letter to be sent to Private Foster Carers </w:t>
            </w:r>
            <w:r w:rsidR="004D7116" w:rsidRPr="004D7116">
              <w:rPr>
                <w:rFonts w:eastAsia="Times New Roman" w:cstheme="minorHAnsi"/>
                <w:lang w:val="en" w:eastAsia="en-GB"/>
              </w:rPr>
              <w:t>upon notification identifying social worker completing assessment and containing PF leaflet and example of written agreement for their consideration prior to initial visit.</w:t>
            </w:r>
            <w:r w:rsidR="00DE772E" w:rsidRPr="004D7116">
              <w:rPr>
                <w:rFonts w:eastAsia="Times New Roman" w:cstheme="minorHAnsi"/>
                <w:lang w:val="en" w:eastAsia="en-GB"/>
              </w:rPr>
              <w:t xml:space="preserve"> </w:t>
            </w:r>
          </w:p>
        </w:tc>
        <w:tc>
          <w:tcPr>
            <w:tcW w:w="1791" w:type="dxa"/>
          </w:tcPr>
          <w:p w14:paraId="02A59F02" w14:textId="77777777" w:rsidR="00DE772E" w:rsidRDefault="00DE772E" w:rsidP="00100142">
            <w:pPr>
              <w:spacing w:before="100" w:beforeAutospacing="1" w:after="100" w:afterAutospacing="1" w:line="276" w:lineRule="auto"/>
              <w:rPr>
                <w:rFonts w:eastAsia="Times New Roman" w:cstheme="minorHAnsi"/>
                <w:lang w:val="en" w:eastAsia="en-GB"/>
              </w:rPr>
            </w:pPr>
          </w:p>
        </w:tc>
      </w:tr>
      <w:tr w:rsidR="001D3322" w14:paraId="5B7ABBD5" w14:textId="77777777" w:rsidTr="004D7116">
        <w:tc>
          <w:tcPr>
            <w:tcW w:w="846" w:type="dxa"/>
          </w:tcPr>
          <w:p w14:paraId="5A0F594B" w14:textId="270910B6" w:rsidR="001D3322" w:rsidRPr="004D7116" w:rsidRDefault="001D3322"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19E18916" w14:textId="47C5100E" w:rsidR="001D3322" w:rsidRDefault="001D3322"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Visit the Private Foster Carers in the home where the child is to live and speak to them and all members of the household</w:t>
            </w:r>
          </w:p>
        </w:tc>
        <w:tc>
          <w:tcPr>
            <w:tcW w:w="1791" w:type="dxa"/>
          </w:tcPr>
          <w:p w14:paraId="7C54C79D" w14:textId="77777777" w:rsidR="001D3322" w:rsidRDefault="001D3322" w:rsidP="00100142">
            <w:pPr>
              <w:spacing w:before="100" w:beforeAutospacing="1" w:after="100" w:afterAutospacing="1" w:line="276" w:lineRule="auto"/>
              <w:rPr>
                <w:rFonts w:eastAsia="Times New Roman" w:cstheme="minorHAnsi"/>
                <w:lang w:val="en" w:eastAsia="en-GB"/>
              </w:rPr>
            </w:pPr>
          </w:p>
        </w:tc>
      </w:tr>
      <w:tr w:rsidR="00FA474A" w14:paraId="671CA815" w14:textId="77777777" w:rsidTr="004D7116">
        <w:tc>
          <w:tcPr>
            <w:tcW w:w="846" w:type="dxa"/>
          </w:tcPr>
          <w:p w14:paraId="58D80AEE" w14:textId="77777777" w:rsidR="00FA474A" w:rsidRPr="004D7116" w:rsidRDefault="00FA474A"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7328301D" w14:textId="624A4A64" w:rsidR="00FA474A" w:rsidRDefault="00FA474A"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Visit and speak to the child alone, unless it is deemed inappropriate to do so.  Ascertain the wishes and feelings of the child regarding the arrangements. If the child is not spoken to alone, the reason should be clearly recorded within the case note.  </w:t>
            </w:r>
          </w:p>
        </w:tc>
        <w:tc>
          <w:tcPr>
            <w:tcW w:w="1791" w:type="dxa"/>
          </w:tcPr>
          <w:p w14:paraId="67CAB8B3" w14:textId="77777777" w:rsidR="00FA474A" w:rsidRDefault="00FA474A" w:rsidP="00100142">
            <w:pPr>
              <w:spacing w:before="100" w:beforeAutospacing="1" w:after="100" w:afterAutospacing="1" w:line="276" w:lineRule="auto"/>
              <w:rPr>
                <w:rFonts w:eastAsia="Times New Roman" w:cstheme="minorHAnsi"/>
                <w:lang w:val="en" w:eastAsia="en-GB"/>
              </w:rPr>
            </w:pPr>
          </w:p>
        </w:tc>
      </w:tr>
      <w:tr w:rsidR="00FA474A" w14:paraId="6A80B26F" w14:textId="77777777" w:rsidTr="004D7116">
        <w:tc>
          <w:tcPr>
            <w:tcW w:w="846" w:type="dxa"/>
          </w:tcPr>
          <w:p w14:paraId="398C7BBC" w14:textId="77777777" w:rsidR="00FA474A" w:rsidRPr="004D7116" w:rsidRDefault="00FA474A"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2ED4D736" w14:textId="77777777" w:rsidR="00FA474A" w:rsidRDefault="00FA474A" w:rsidP="00FA474A">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Ensure that the parents are involved in planning for the child;</w:t>
            </w:r>
          </w:p>
          <w:p w14:paraId="3650F980" w14:textId="77777777" w:rsidR="00FA474A" w:rsidRPr="00FA474A" w:rsidRDefault="00FA474A" w:rsidP="00FA474A">
            <w:pPr>
              <w:pStyle w:val="ListParagraph"/>
              <w:numPr>
                <w:ilvl w:val="0"/>
                <w:numId w:val="5"/>
              </w:numPr>
              <w:spacing w:before="100" w:beforeAutospacing="1" w:after="100" w:afterAutospacing="1" w:line="276" w:lineRule="auto"/>
              <w:rPr>
                <w:rFonts w:eastAsia="Times New Roman" w:cstheme="minorHAnsi"/>
                <w:lang w:val="en" w:eastAsia="en-GB"/>
              </w:rPr>
            </w:pPr>
            <w:r w:rsidRPr="00FA474A">
              <w:rPr>
                <w:rFonts w:eastAsia="Times New Roman" w:cstheme="minorHAnsi"/>
                <w:lang w:val="en" w:eastAsia="en-GB"/>
              </w:rPr>
              <w:t xml:space="preserve">Visit and speak to the parents, if possible. Record discussion on ICS. </w:t>
            </w:r>
          </w:p>
          <w:p w14:paraId="5D73BD4D" w14:textId="5B8076E5" w:rsidR="00FA474A" w:rsidRPr="00FA474A" w:rsidRDefault="00FA474A" w:rsidP="00FA474A">
            <w:pPr>
              <w:pStyle w:val="ListParagraph"/>
              <w:numPr>
                <w:ilvl w:val="0"/>
                <w:numId w:val="5"/>
              </w:numPr>
              <w:spacing w:before="100" w:beforeAutospacing="1" w:after="100" w:afterAutospacing="1" w:line="276" w:lineRule="auto"/>
              <w:rPr>
                <w:rFonts w:eastAsia="Times New Roman" w:cstheme="minorHAnsi"/>
                <w:lang w:val="en" w:eastAsia="en-GB"/>
              </w:rPr>
            </w:pPr>
            <w:r w:rsidRPr="00FA474A">
              <w:rPr>
                <w:rFonts w:eastAsia="Times New Roman" w:cstheme="minorHAnsi"/>
                <w:lang w:val="en" w:eastAsia="en-GB"/>
              </w:rPr>
              <w:t xml:space="preserve">Explore whether the child’s needs may be more appropriately met by providing services to the child and parents at home.  </w:t>
            </w:r>
          </w:p>
        </w:tc>
        <w:tc>
          <w:tcPr>
            <w:tcW w:w="1791" w:type="dxa"/>
          </w:tcPr>
          <w:p w14:paraId="3C32234A" w14:textId="77777777" w:rsidR="00FA474A" w:rsidRDefault="00FA474A" w:rsidP="00100142">
            <w:pPr>
              <w:spacing w:before="100" w:beforeAutospacing="1" w:after="100" w:afterAutospacing="1" w:line="276" w:lineRule="auto"/>
              <w:rPr>
                <w:rFonts w:eastAsia="Times New Roman" w:cstheme="minorHAnsi"/>
                <w:lang w:val="en" w:eastAsia="en-GB"/>
              </w:rPr>
            </w:pPr>
          </w:p>
        </w:tc>
      </w:tr>
      <w:tr w:rsidR="00E8358A" w14:paraId="79DE9F27" w14:textId="77777777" w:rsidTr="004D7116">
        <w:tc>
          <w:tcPr>
            <w:tcW w:w="846" w:type="dxa"/>
          </w:tcPr>
          <w:p w14:paraId="19BF2561" w14:textId="21D2CA92" w:rsidR="00E8358A" w:rsidRPr="004D7116" w:rsidRDefault="00E8358A"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76839986" w14:textId="508EC789" w:rsidR="00432913" w:rsidRDefault="00432913" w:rsidP="00E8358A">
            <w:pPr>
              <w:spacing w:before="100" w:beforeAutospacing="1" w:after="100" w:afterAutospacing="1" w:line="276" w:lineRule="auto"/>
              <w:rPr>
                <w:rFonts w:eastAsia="Times New Roman" w:cstheme="minorHAnsi"/>
                <w:lang w:val="en" w:eastAsia="en-GB"/>
              </w:rPr>
            </w:pPr>
            <w:r w:rsidRPr="00432913">
              <w:rPr>
                <w:rFonts w:eastAsia="Times New Roman" w:cstheme="minorHAnsi"/>
                <w:lang w:val="en" w:eastAsia="en-GB"/>
              </w:rPr>
              <w:t>Obtain the written consent of the Private Foster Carer and all members of the household over 16 to checks being made with the Disclosure and Barring Service and explain other checks to be undertaken</w:t>
            </w:r>
          </w:p>
          <w:p w14:paraId="5509B428" w14:textId="1035AEE7" w:rsidR="00E8358A" w:rsidRDefault="00E8358A" w:rsidP="00E8358A">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Complete DBS check forms for </w:t>
            </w:r>
            <w:r w:rsidR="00CA4EAB">
              <w:rPr>
                <w:rFonts w:eastAsia="Times New Roman" w:cstheme="minorHAnsi"/>
                <w:lang w:val="en" w:eastAsia="en-GB"/>
              </w:rPr>
              <w:t xml:space="preserve">all adult members of the </w:t>
            </w:r>
            <w:r w:rsidR="00E13F21">
              <w:rPr>
                <w:rFonts w:eastAsia="Times New Roman" w:cstheme="minorHAnsi"/>
                <w:lang w:val="en" w:eastAsia="en-GB"/>
              </w:rPr>
              <w:t xml:space="preserve">private foster carer’s </w:t>
            </w:r>
            <w:r w:rsidR="00CA4EAB">
              <w:rPr>
                <w:rFonts w:eastAsia="Times New Roman" w:cstheme="minorHAnsi"/>
                <w:lang w:val="en" w:eastAsia="en-GB"/>
              </w:rPr>
              <w:t xml:space="preserve">household over the age of 16 years and adult frequent visitors to the home.  </w:t>
            </w:r>
          </w:p>
        </w:tc>
        <w:tc>
          <w:tcPr>
            <w:tcW w:w="1791" w:type="dxa"/>
          </w:tcPr>
          <w:p w14:paraId="70514C07" w14:textId="77777777" w:rsidR="00E8358A" w:rsidRDefault="00E8358A" w:rsidP="00E8358A">
            <w:pPr>
              <w:spacing w:before="100" w:beforeAutospacing="1" w:after="100" w:afterAutospacing="1" w:line="276" w:lineRule="auto"/>
              <w:rPr>
                <w:rFonts w:eastAsia="Times New Roman" w:cstheme="minorHAnsi"/>
                <w:lang w:val="en" w:eastAsia="en-GB"/>
              </w:rPr>
            </w:pPr>
          </w:p>
        </w:tc>
      </w:tr>
      <w:tr w:rsidR="008973DE" w14:paraId="5D8213E6" w14:textId="77777777" w:rsidTr="004D7116">
        <w:tc>
          <w:tcPr>
            <w:tcW w:w="846" w:type="dxa"/>
          </w:tcPr>
          <w:p w14:paraId="27775DAD" w14:textId="2EB1FC36" w:rsidR="008973DE" w:rsidRPr="004D7116" w:rsidRDefault="008973DE"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295188F2" w14:textId="30E49CC3" w:rsidR="008973DE" w:rsidRDefault="008973DE" w:rsidP="008973D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Record case note to indicate the DBS check forms have been completed and the date they are submitted to Disclosure and Barring Service </w:t>
            </w:r>
          </w:p>
        </w:tc>
        <w:tc>
          <w:tcPr>
            <w:tcW w:w="1791" w:type="dxa"/>
          </w:tcPr>
          <w:p w14:paraId="37FF7040" w14:textId="77777777" w:rsidR="008973DE" w:rsidRDefault="008973DE" w:rsidP="008973DE">
            <w:pPr>
              <w:spacing w:before="100" w:beforeAutospacing="1" w:after="100" w:afterAutospacing="1" w:line="276" w:lineRule="auto"/>
              <w:rPr>
                <w:rFonts w:eastAsia="Times New Roman" w:cstheme="minorHAnsi"/>
                <w:lang w:val="en" w:eastAsia="en-GB"/>
              </w:rPr>
            </w:pPr>
          </w:p>
        </w:tc>
      </w:tr>
      <w:tr w:rsidR="00C22EBF" w14:paraId="4B22915F" w14:textId="77777777" w:rsidTr="004D7116">
        <w:tc>
          <w:tcPr>
            <w:tcW w:w="846" w:type="dxa"/>
          </w:tcPr>
          <w:p w14:paraId="2549CFAD" w14:textId="7D256DCB"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1BB0F8CA" w14:textId="1BB7AC83"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Obtain names and contact details of personal referees and make arrangements </w:t>
            </w:r>
            <w:r w:rsidR="00E00196">
              <w:rPr>
                <w:rFonts w:eastAsia="Times New Roman" w:cstheme="minorHAnsi"/>
                <w:lang w:val="en" w:eastAsia="en-GB"/>
              </w:rPr>
              <w:t xml:space="preserve">for written reference and </w:t>
            </w:r>
            <w:r>
              <w:rPr>
                <w:rFonts w:eastAsia="Times New Roman" w:cstheme="minorHAnsi"/>
                <w:lang w:val="en" w:eastAsia="en-GB"/>
              </w:rPr>
              <w:t>visit the people identified to check references.</w:t>
            </w:r>
            <w:r w:rsidR="00FD52DF">
              <w:rPr>
                <w:rFonts w:eastAsia="Times New Roman" w:cstheme="minorHAnsi"/>
                <w:lang w:val="en" w:eastAsia="en-GB"/>
              </w:rPr>
              <w:t xml:space="preserve">  NB the written references must be uploaded to the PF documents tab</w:t>
            </w:r>
          </w:p>
        </w:tc>
        <w:tc>
          <w:tcPr>
            <w:tcW w:w="1791" w:type="dxa"/>
          </w:tcPr>
          <w:p w14:paraId="6F452829"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52D1306E" w14:textId="77777777" w:rsidTr="004D7116">
        <w:tc>
          <w:tcPr>
            <w:tcW w:w="846" w:type="dxa"/>
          </w:tcPr>
          <w:p w14:paraId="2F954243" w14:textId="44107C61"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0C1BC1C9"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Identify the purpose and likely duration of the Private Fostering Arrangement is understood by and agreed between the parents and Private Foster Carers.  </w:t>
            </w:r>
          </w:p>
        </w:tc>
        <w:tc>
          <w:tcPr>
            <w:tcW w:w="1791" w:type="dxa"/>
          </w:tcPr>
          <w:p w14:paraId="1FE5ED66"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0C425061" w14:textId="77777777" w:rsidTr="004D7116">
        <w:tc>
          <w:tcPr>
            <w:tcW w:w="846" w:type="dxa"/>
          </w:tcPr>
          <w:p w14:paraId="46949753" w14:textId="478063FD"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4D7E19FA"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Check the suitability of the accommodation</w:t>
            </w:r>
          </w:p>
        </w:tc>
        <w:tc>
          <w:tcPr>
            <w:tcW w:w="1791" w:type="dxa"/>
          </w:tcPr>
          <w:p w14:paraId="79B768F4"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34D74EC0" w14:textId="77777777" w:rsidTr="004D7116">
        <w:tc>
          <w:tcPr>
            <w:tcW w:w="846" w:type="dxa"/>
          </w:tcPr>
          <w:p w14:paraId="671256E7" w14:textId="4EE44FC2"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459CC890"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Check the capacity of the Private Foster Carers to look after the child</w:t>
            </w:r>
          </w:p>
        </w:tc>
        <w:tc>
          <w:tcPr>
            <w:tcW w:w="1791" w:type="dxa"/>
          </w:tcPr>
          <w:p w14:paraId="2AC724B0"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7EF0CEF5" w14:textId="77777777" w:rsidTr="004D7116">
        <w:tc>
          <w:tcPr>
            <w:tcW w:w="846" w:type="dxa"/>
          </w:tcPr>
          <w:p w14:paraId="42F4FB49" w14:textId="2463876B"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4B58E9B3"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Check the suitability of any other member of the household</w:t>
            </w:r>
          </w:p>
        </w:tc>
        <w:tc>
          <w:tcPr>
            <w:tcW w:w="1791" w:type="dxa"/>
          </w:tcPr>
          <w:p w14:paraId="2D0A4B20"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0242B40A" w14:textId="77777777" w:rsidTr="004D7116">
        <w:tc>
          <w:tcPr>
            <w:tcW w:w="846" w:type="dxa"/>
          </w:tcPr>
          <w:p w14:paraId="66EE4E7D" w14:textId="2FF16122"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5F4611B0" w14:textId="2DB187A7" w:rsidR="00C22EBF" w:rsidRDefault="004D7116" w:rsidP="00C22EBF">
            <w:pPr>
              <w:spacing w:before="100" w:beforeAutospacing="1" w:after="100" w:afterAutospacing="1" w:line="276" w:lineRule="auto"/>
              <w:rPr>
                <w:rFonts w:eastAsia="Times New Roman" w:cstheme="minorHAnsi"/>
                <w:lang w:val="en" w:eastAsia="en-GB"/>
              </w:rPr>
            </w:pPr>
            <w:r w:rsidRPr="004D7116">
              <w:rPr>
                <w:rFonts w:eastAsia="Times New Roman" w:cstheme="minorHAnsi"/>
                <w:lang w:val="en" w:eastAsia="en-GB"/>
              </w:rPr>
              <w:t>Work with</w:t>
            </w:r>
            <w:r w:rsidR="00C22EBF" w:rsidRPr="004D7116">
              <w:rPr>
                <w:rFonts w:eastAsia="Times New Roman" w:cstheme="minorHAnsi"/>
                <w:lang w:val="en" w:eastAsia="en-GB"/>
              </w:rPr>
              <w:t xml:space="preserve"> the parents and Private Foster Carers to draw up a written agreement as to their respective expectations and responsibilities in relation to the arrangements, including financial arrangements and the child’s family time arrangements with their parents and other significant family members.  </w:t>
            </w:r>
          </w:p>
        </w:tc>
        <w:tc>
          <w:tcPr>
            <w:tcW w:w="1791" w:type="dxa"/>
          </w:tcPr>
          <w:p w14:paraId="1E216594"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29128908" w14:textId="77777777" w:rsidTr="004D7116">
        <w:tc>
          <w:tcPr>
            <w:tcW w:w="846" w:type="dxa"/>
          </w:tcPr>
          <w:p w14:paraId="54018BDE" w14:textId="4F85408E"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5A5FB23E" w14:textId="653DCE4A"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Explore the child’s development in all aspects is satisfactory, that the standard of care to be given or being given to the child is appropriate and that the child’s needs arising from their religio</w:t>
            </w:r>
            <w:r w:rsidR="008360F9">
              <w:rPr>
                <w:rFonts w:eastAsia="Times New Roman" w:cstheme="minorHAnsi"/>
                <w:lang w:val="en" w:eastAsia="en-GB"/>
              </w:rPr>
              <w:t>u</w:t>
            </w:r>
            <w:r>
              <w:rPr>
                <w:rFonts w:eastAsia="Times New Roman" w:cstheme="minorHAnsi"/>
                <w:lang w:val="en" w:eastAsia="en-GB"/>
              </w:rPr>
              <w:t>s persuasion, racial origin, culture and linguistic background are or will be met</w:t>
            </w:r>
          </w:p>
        </w:tc>
        <w:tc>
          <w:tcPr>
            <w:tcW w:w="1791" w:type="dxa"/>
          </w:tcPr>
          <w:p w14:paraId="2445E944"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1D262084" w14:textId="77777777" w:rsidTr="004D7116">
        <w:tc>
          <w:tcPr>
            <w:tcW w:w="846" w:type="dxa"/>
          </w:tcPr>
          <w:p w14:paraId="471FBBA4" w14:textId="41E5C3C0"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276E6436"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Explore the financial arrangements in place to support the Private Foster carers care of the child</w:t>
            </w:r>
          </w:p>
        </w:tc>
        <w:tc>
          <w:tcPr>
            <w:tcW w:w="1791" w:type="dxa"/>
          </w:tcPr>
          <w:p w14:paraId="51073918"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78B60EC1" w14:textId="77777777" w:rsidTr="004D7116">
        <w:tc>
          <w:tcPr>
            <w:tcW w:w="846" w:type="dxa"/>
          </w:tcPr>
          <w:p w14:paraId="5ABA36C7" w14:textId="037E21EB"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34D44D6E"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Explore the family time arrangements proposed or in place for the child with parents, siblings and extended family members, and if already placed whether these are working.</w:t>
            </w:r>
          </w:p>
        </w:tc>
        <w:tc>
          <w:tcPr>
            <w:tcW w:w="1791" w:type="dxa"/>
          </w:tcPr>
          <w:p w14:paraId="4FAB4655"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1407CC3C" w14:textId="77777777" w:rsidTr="004D7116">
        <w:tc>
          <w:tcPr>
            <w:tcW w:w="846" w:type="dxa"/>
          </w:tcPr>
          <w:p w14:paraId="7B61072F" w14:textId="12D8EB77"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545D86B1"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Notify the relevant health and education agencies or any other agency involved with the child of the new arrangements</w:t>
            </w:r>
          </w:p>
        </w:tc>
        <w:tc>
          <w:tcPr>
            <w:tcW w:w="1791" w:type="dxa"/>
          </w:tcPr>
          <w:p w14:paraId="23050E71"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617D87F5" w14:textId="77777777" w:rsidTr="004D7116">
        <w:tc>
          <w:tcPr>
            <w:tcW w:w="846" w:type="dxa"/>
          </w:tcPr>
          <w:p w14:paraId="0A32E2B5" w14:textId="45BD2B3A"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5D2FE31D"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Ensure that any necessary links are or will be established with other agencies for example because of the child’s disabilities and / or special needs.  </w:t>
            </w:r>
          </w:p>
        </w:tc>
        <w:tc>
          <w:tcPr>
            <w:tcW w:w="1791" w:type="dxa"/>
          </w:tcPr>
          <w:p w14:paraId="1128B391"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C22EBF" w14:paraId="6F6EA934" w14:textId="77777777" w:rsidTr="004D7116">
        <w:tc>
          <w:tcPr>
            <w:tcW w:w="846" w:type="dxa"/>
          </w:tcPr>
          <w:p w14:paraId="444FA7A0" w14:textId="0F4B2622" w:rsidR="00C22EBF" w:rsidRPr="004D7116" w:rsidRDefault="00C22EBF"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3EDE8FD3" w14:textId="77777777" w:rsidR="00C22EBF" w:rsidRDefault="00C22EBF" w:rsidP="00C22EBF">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Update the genogram for the child</w:t>
            </w:r>
          </w:p>
        </w:tc>
        <w:tc>
          <w:tcPr>
            <w:tcW w:w="1791" w:type="dxa"/>
          </w:tcPr>
          <w:p w14:paraId="7B405E4D" w14:textId="77777777" w:rsidR="00C22EBF" w:rsidRDefault="00C22EBF" w:rsidP="00C22EBF">
            <w:pPr>
              <w:spacing w:before="100" w:beforeAutospacing="1" w:after="100" w:afterAutospacing="1" w:line="276" w:lineRule="auto"/>
              <w:rPr>
                <w:rFonts w:eastAsia="Times New Roman" w:cstheme="minorHAnsi"/>
                <w:lang w:val="en" w:eastAsia="en-GB"/>
              </w:rPr>
            </w:pPr>
          </w:p>
        </w:tc>
      </w:tr>
      <w:tr w:rsidR="00432913" w14:paraId="78FCD6A5" w14:textId="77777777" w:rsidTr="004D7116">
        <w:tc>
          <w:tcPr>
            <w:tcW w:w="846" w:type="dxa"/>
          </w:tcPr>
          <w:p w14:paraId="35861398" w14:textId="77777777" w:rsidR="00432913" w:rsidRPr="004D7116" w:rsidRDefault="00432913"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73AA84AF" w14:textId="171AE6A2" w:rsidR="00432913" w:rsidRDefault="00432913" w:rsidP="00C22EBF">
            <w:pPr>
              <w:spacing w:before="100" w:beforeAutospacing="1" w:after="100" w:afterAutospacing="1" w:line="276" w:lineRule="auto"/>
              <w:rPr>
                <w:rFonts w:eastAsia="Times New Roman" w:cstheme="minorHAnsi"/>
                <w:lang w:val="en" w:eastAsia="en-GB"/>
              </w:rPr>
            </w:pPr>
            <w:r w:rsidRPr="00432913">
              <w:rPr>
                <w:rFonts w:eastAsia="Times New Roman" w:cstheme="minorHAnsi"/>
                <w:lang w:val="en" w:eastAsia="en-GB"/>
              </w:rPr>
              <w:t>Advise the Private Foster Carer of the need for notification to Children’s Social Care in the event of any change in circumstances and preparation of the child before any further move, and for continuity of information being passed to the next carer</w:t>
            </w:r>
          </w:p>
        </w:tc>
        <w:tc>
          <w:tcPr>
            <w:tcW w:w="1791" w:type="dxa"/>
          </w:tcPr>
          <w:p w14:paraId="6FB11EF0" w14:textId="77777777" w:rsidR="00432913" w:rsidRDefault="00432913" w:rsidP="00C22EBF">
            <w:pPr>
              <w:spacing w:before="100" w:beforeAutospacing="1" w:after="100" w:afterAutospacing="1" w:line="276" w:lineRule="auto"/>
              <w:rPr>
                <w:rFonts w:eastAsia="Times New Roman" w:cstheme="minorHAnsi"/>
                <w:lang w:val="en" w:eastAsia="en-GB"/>
              </w:rPr>
            </w:pPr>
          </w:p>
        </w:tc>
      </w:tr>
      <w:tr w:rsidR="00B00180" w14:paraId="32AD887A" w14:textId="77777777" w:rsidTr="004D7116">
        <w:tc>
          <w:tcPr>
            <w:tcW w:w="846" w:type="dxa"/>
          </w:tcPr>
          <w:p w14:paraId="41960D48" w14:textId="77777777" w:rsidR="00B00180" w:rsidRPr="004D7116" w:rsidRDefault="00B00180" w:rsidP="004D7116">
            <w:pPr>
              <w:pStyle w:val="ListParagraph"/>
              <w:numPr>
                <w:ilvl w:val="0"/>
                <w:numId w:val="3"/>
              </w:numPr>
              <w:spacing w:before="100" w:beforeAutospacing="1" w:after="100" w:afterAutospacing="1" w:line="276" w:lineRule="auto"/>
              <w:rPr>
                <w:rFonts w:eastAsia="Times New Roman" w:cstheme="minorHAnsi"/>
                <w:lang w:val="en" w:eastAsia="en-GB"/>
              </w:rPr>
            </w:pPr>
          </w:p>
        </w:tc>
        <w:tc>
          <w:tcPr>
            <w:tcW w:w="6379" w:type="dxa"/>
          </w:tcPr>
          <w:p w14:paraId="348855E1" w14:textId="767C62A4" w:rsidR="00B00180" w:rsidRPr="00B00180" w:rsidRDefault="00B00180" w:rsidP="00C22EBF">
            <w:pPr>
              <w:spacing w:before="100" w:beforeAutospacing="1" w:after="100" w:afterAutospacing="1" w:line="276" w:lineRule="auto"/>
              <w:rPr>
                <w:rFonts w:eastAsia="Times New Roman" w:cstheme="minorHAnsi"/>
                <w:b/>
                <w:bCs/>
                <w:lang w:val="en" w:eastAsia="en-GB"/>
              </w:rPr>
            </w:pPr>
            <w:r w:rsidRPr="00B00180">
              <w:rPr>
                <w:rFonts w:eastAsia="Times New Roman" w:cstheme="minorHAnsi"/>
                <w:b/>
                <w:bCs/>
                <w:lang w:val="en" w:eastAsia="en-GB"/>
              </w:rPr>
              <w:t xml:space="preserve">NB if any person refuses to co-operate with completing the necessary checks, the Social Worker should advise the Private Foster Carers that they cannot be recommended as suitable and advise the Parents of the reason why alternative arrangements will need to be made for the child.  </w:t>
            </w:r>
          </w:p>
        </w:tc>
        <w:tc>
          <w:tcPr>
            <w:tcW w:w="1791" w:type="dxa"/>
          </w:tcPr>
          <w:p w14:paraId="6D536098" w14:textId="77777777" w:rsidR="00B00180" w:rsidRDefault="00B00180" w:rsidP="00C22EBF">
            <w:pPr>
              <w:spacing w:before="100" w:beforeAutospacing="1" w:after="100" w:afterAutospacing="1" w:line="276" w:lineRule="auto"/>
              <w:rPr>
                <w:rFonts w:eastAsia="Times New Roman" w:cstheme="minorHAnsi"/>
                <w:lang w:val="en" w:eastAsia="en-GB"/>
              </w:rPr>
            </w:pPr>
          </w:p>
        </w:tc>
      </w:tr>
    </w:tbl>
    <w:p w14:paraId="5518F716" w14:textId="546B6D3A" w:rsidR="00AE5ED7" w:rsidRPr="009A20CD" w:rsidRDefault="00B00180" w:rsidP="00AE5ED7">
      <w:pPr>
        <w:spacing w:before="100" w:beforeAutospacing="1" w:after="100" w:afterAutospacing="1" w:line="276" w:lineRule="auto"/>
        <w:jc w:val="both"/>
        <w:outlineLvl w:val="1"/>
        <w:rPr>
          <w:rFonts w:eastAsia="Times New Roman" w:cstheme="minorHAnsi"/>
          <w:b/>
          <w:bCs/>
          <w:lang w:val="en" w:eastAsia="en-GB"/>
        </w:rPr>
      </w:pPr>
      <w:r>
        <w:rPr>
          <w:rFonts w:eastAsia="Times New Roman" w:cstheme="minorHAnsi"/>
          <w:b/>
          <w:bCs/>
          <w:lang w:val="en" w:eastAsia="en-GB"/>
        </w:rPr>
        <w:t>WHERE A CHILD IS ALREADY PLACED:</w:t>
      </w:r>
    </w:p>
    <w:tbl>
      <w:tblPr>
        <w:tblStyle w:val="TableGrid"/>
        <w:tblW w:w="0" w:type="auto"/>
        <w:tblLook w:val="04A0" w:firstRow="1" w:lastRow="0" w:firstColumn="1" w:lastColumn="0" w:noHBand="0" w:noVBand="1"/>
      </w:tblPr>
      <w:tblGrid>
        <w:gridCol w:w="562"/>
        <w:gridCol w:w="6663"/>
        <w:gridCol w:w="1791"/>
      </w:tblGrid>
      <w:tr w:rsidR="00AE5ED7" w:rsidRPr="003B7467" w14:paraId="412EEB64" w14:textId="77777777" w:rsidTr="00100142">
        <w:tc>
          <w:tcPr>
            <w:tcW w:w="562" w:type="dxa"/>
          </w:tcPr>
          <w:p w14:paraId="39CBDC43" w14:textId="77777777" w:rsidR="00AE5ED7" w:rsidRPr="003B7467" w:rsidRDefault="00AE5ED7" w:rsidP="00100142">
            <w:pPr>
              <w:spacing w:before="100" w:beforeAutospacing="1" w:after="100" w:afterAutospacing="1" w:line="276" w:lineRule="auto"/>
              <w:rPr>
                <w:rFonts w:eastAsia="Times New Roman" w:cstheme="minorHAnsi"/>
                <w:b/>
                <w:bCs/>
                <w:lang w:val="en" w:eastAsia="en-GB"/>
              </w:rPr>
            </w:pPr>
          </w:p>
        </w:tc>
        <w:tc>
          <w:tcPr>
            <w:tcW w:w="6663" w:type="dxa"/>
          </w:tcPr>
          <w:p w14:paraId="5CCDC4F0" w14:textId="77777777" w:rsidR="00AE5ED7" w:rsidRPr="003B7467" w:rsidRDefault="00AE5ED7" w:rsidP="00100142">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5D0919C8" w14:textId="77777777" w:rsidR="00AE5ED7" w:rsidRPr="003B7467" w:rsidRDefault="00AE5ED7" w:rsidP="00100142">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 xml:space="preserve">Completed </w:t>
            </w:r>
          </w:p>
        </w:tc>
      </w:tr>
      <w:tr w:rsidR="00AE5ED7" w14:paraId="22F112AB" w14:textId="77777777" w:rsidTr="00100142">
        <w:tc>
          <w:tcPr>
            <w:tcW w:w="562" w:type="dxa"/>
          </w:tcPr>
          <w:p w14:paraId="357FF3C5" w14:textId="59CABA66" w:rsidR="00AE5ED7" w:rsidRDefault="004D7116"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lastRenderedPageBreak/>
              <w:t>7</w:t>
            </w:r>
          </w:p>
        </w:tc>
        <w:tc>
          <w:tcPr>
            <w:tcW w:w="6663" w:type="dxa"/>
          </w:tcPr>
          <w:p w14:paraId="08B79E18" w14:textId="77777777" w:rsidR="00AE5ED7" w:rsidRDefault="00AE5ED7"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Ensure that the parents have fully informed the Private Foster Carer of the child’s medical history and any need for ongoing monitoring, appointments, medication and has handed the child’s personal health records to the Private Foster Carer</w:t>
            </w:r>
          </w:p>
        </w:tc>
        <w:tc>
          <w:tcPr>
            <w:tcW w:w="1791" w:type="dxa"/>
          </w:tcPr>
          <w:p w14:paraId="0738A3D0" w14:textId="77777777" w:rsidR="00AE5ED7" w:rsidRDefault="00AE5ED7" w:rsidP="00100142">
            <w:pPr>
              <w:spacing w:before="100" w:beforeAutospacing="1" w:after="100" w:afterAutospacing="1" w:line="276" w:lineRule="auto"/>
              <w:rPr>
                <w:rFonts w:eastAsia="Times New Roman" w:cstheme="minorHAnsi"/>
                <w:lang w:val="en" w:eastAsia="en-GB"/>
              </w:rPr>
            </w:pPr>
          </w:p>
        </w:tc>
      </w:tr>
      <w:tr w:rsidR="00AE5ED7" w14:paraId="70004C37" w14:textId="77777777" w:rsidTr="00100142">
        <w:tc>
          <w:tcPr>
            <w:tcW w:w="562" w:type="dxa"/>
          </w:tcPr>
          <w:p w14:paraId="0D8EF1A0" w14:textId="68A858E4" w:rsidR="00AE5ED7" w:rsidRDefault="004D7116"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8</w:t>
            </w:r>
          </w:p>
        </w:tc>
        <w:tc>
          <w:tcPr>
            <w:tcW w:w="6663" w:type="dxa"/>
          </w:tcPr>
          <w:p w14:paraId="3FD84803" w14:textId="77777777" w:rsidR="00AE5ED7" w:rsidRDefault="00AE5ED7"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Ensure the child is registered with a GP, dentist, optician local to the Private Foster Carer’s home</w:t>
            </w:r>
          </w:p>
        </w:tc>
        <w:tc>
          <w:tcPr>
            <w:tcW w:w="1791" w:type="dxa"/>
          </w:tcPr>
          <w:p w14:paraId="674F8077" w14:textId="77777777" w:rsidR="00AE5ED7" w:rsidRDefault="00AE5ED7" w:rsidP="00100142">
            <w:pPr>
              <w:spacing w:before="100" w:beforeAutospacing="1" w:after="100" w:afterAutospacing="1" w:line="276" w:lineRule="auto"/>
              <w:rPr>
                <w:rFonts w:eastAsia="Times New Roman" w:cstheme="minorHAnsi"/>
                <w:lang w:val="en" w:eastAsia="en-GB"/>
              </w:rPr>
            </w:pPr>
          </w:p>
        </w:tc>
      </w:tr>
      <w:tr w:rsidR="00AE5ED7" w14:paraId="3F58A6F9" w14:textId="77777777" w:rsidTr="00100142">
        <w:tc>
          <w:tcPr>
            <w:tcW w:w="562" w:type="dxa"/>
          </w:tcPr>
          <w:p w14:paraId="5678C4E7" w14:textId="703D592E" w:rsidR="00AE5ED7" w:rsidRDefault="004D7116"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9</w:t>
            </w:r>
          </w:p>
        </w:tc>
        <w:tc>
          <w:tcPr>
            <w:tcW w:w="6663" w:type="dxa"/>
          </w:tcPr>
          <w:p w14:paraId="7226B38C" w14:textId="78527DE7" w:rsidR="00AE5ED7" w:rsidRDefault="00AE5ED7"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Ensure that a school place has been arranged for the child, if of school age</w:t>
            </w:r>
            <w:r w:rsidR="0032603A">
              <w:rPr>
                <w:rFonts w:eastAsia="Times New Roman" w:cstheme="minorHAnsi"/>
                <w:lang w:val="en" w:eastAsia="en-GB"/>
              </w:rPr>
              <w:t xml:space="preserve">. Liaise with school accordingly. </w:t>
            </w:r>
          </w:p>
        </w:tc>
        <w:tc>
          <w:tcPr>
            <w:tcW w:w="1791" w:type="dxa"/>
          </w:tcPr>
          <w:p w14:paraId="51C2F5B3" w14:textId="77777777" w:rsidR="00AE5ED7" w:rsidRDefault="00AE5ED7" w:rsidP="00100142">
            <w:pPr>
              <w:spacing w:before="100" w:beforeAutospacing="1" w:after="100" w:afterAutospacing="1" w:line="276" w:lineRule="auto"/>
              <w:rPr>
                <w:rFonts w:eastAsia="Times New Roman" w:cstheme="minorHAnsi"/>
                <w:lang w:val="en" w:eastAsia="en-GB"/>
              </w:rPr>
            </w:pPr>
          </w:p>
        </w:tc>
      </w:tr>
      <w:tr w:rsidR="00AE5ED7" w14:paraId="1EA12CFF" w14:textId="77777777" w:rsidTr="00100142">
        <w:tc>
          <w:tcPr>
            <w:tcW w:w="562" w:type="dxa"/>
          </w:tcPr>
          <w:p w14:paraId="470A7B38" w14:textId="2A7D32E1" w:rsidR="00AE5ED7" w:rsidRDefault="004D7116"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10</w:t>
            </w:r>
          </w:p>
        </w:tc>
        <w:tc>
          <w:tcPr>
            <w:tcW w:w="6663" w:type="dxa"/>
          </w:tcPr>
          <w:p w14:paraId="7825E83C" w14:textId="20959864" w:rsidR="00AE5ED7" w:rsidRDefault="00AE5ED7" w:rsidP="00100142">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Ensure that the parents provides written consent to cover any necessary medical treatment to the Private Foster Carer and that a copy of this is given to the  GP, Dentist and Optician and retained on the child’s file.</w:t>
            </w:r>
            <w:r w:rsidR="0032603A">
              <w:rPr>
                <w:rFonts w:eastAsia="Times New Roman" w:cstheme="minorHAnsi"/>
                <w:lang w:val="en" w:eastAsia="en-GB"/>
              </w:rPr>
              <w:t xml:space="preserve"> </w:t>
            </w:r>
            <w:r w:rsidR="0032603A" w:rsidRPr="004D7116">
              <w:rPr>
                <w:rFonts w:eastAsia="Times New Roman" w:cstheme="minorHAnsi"/>
                <w:lang w:val="en" w:eastAsia="en-GB"/>
              </w:rPr>
              <w:t>(</w:t>
            </w:r>
            <w:r w:rsidR="004D7116" w:rsidRPr="004D7116">
              <w:rPr>
                <w:rFonts w:eastAsia="Times New Roman" w:cstheme="minorHAnsi"/>
                <w:lang w:val="en" w:eastAsia="en-GB"/>
              </w:rPr>
              <w:t>contained within</w:t>
            </w:r>
            <w:r w:rsidR="0032603A" w:rsidRPr="004D7116">
              <w:rPr>
                <w:rFonts w:eastAsia="Times New Roman" w:cstheme="minorHAnsi"/>
                <w:lang w:val="en" w:eastAsia="en-GB"/>
              </w:rPr>
              <w:t xml:space="preserve"> written agreement)</w:t>
            </w:r>
          </w:p>
        </w:tc>
        <w:tc>
          <w:tcPr>
            <w:tcW w:w="1791" w:type="dxa"/>
          </w:tcPr>
          <w:p w14:paraId="614B3E48" w14:textId="77777777" w:rsidR="00AE5ED7" w:rsidRDefault="00AE5ED7" w:rsidP="00100142">
            <w:pPr>
              <w:spacing w:before="100" w:beforeAutospacing="1" w:after="100" w:afterAutospacing="1" w:line="276" w:lineRule="auto"/>
              <w:rPr>
                <w:rFonts w:eastAsia="Times New Roman" w:cstheme="minorHAnsi"/>
                <w:lang w:val="en" w:eastAsia="en-GB"/>
              </w:rPr>
            </w:pPr>
          </w:p>
        </w:tc>
      </w:tr>
    </w:tbl>
    <w:p w14:paraId="2994F7BF" w14:textId="5C3C2073" w:rsidR="00AE5ED7" w:rsidRDefault="00AE5ED7" w:rsidP="00AE5ED7">
      <w:pPr>
        <w:spacing w:before="100" w:beforeAutospacing="1" w:after="100" w:afterAutospacing="1" w:line="276" w:lineRule="auto"/>
        <w:jc w:val="both"/>
        <w:outlineLvl w:val="1"/>
        <w:rPr>
          <w:rFonts w:eastAsia="Times New Roman" w:cstheme="minorHAnsi"/>
          <w:lang w:val="en" w:eastAsia="en-GB"/>
        </w:rPr>
      </w:pPr>
      <w:r w:rsidRPr="00987562">
        <w:rPr>
          <w:rFonts w:eastAsia="Times New Roman" w:cstheme="minorHAnsi"/>
          <w:b/>
          <w:bCs/>
          <w:lang w:val="en" w:eastAsia="en-GB"/>
        </w:rPr>
        <w:t>NB</w:t>
      </w:r>
      <w:r>
        <w:rPr>
          <w:rFonts w:eastAsia="Times New Roman" w:cstheme="minorHAnsi"/>
          <w:lang w:val="en" w:eastAsia="en-GB"/>
        </w:rPr>
        <w:t xml:space="preserve"> the work completed within the first week including the initial visit to the Private Foster Carer must be recorded within Case Notes in ICS and the checklists either uploaded or referenced within the records.  </w:t>
      </w:r>
    </w:p>
    <w:p w14:paraId="372D5B35" w14:textId="23E7765B" w:rsidR="001D3322" w:rsidRDefault="0032603A" w:rsidP="004522B5">
      <w:pPr>
        <w:rPr>
          <w:b/>
          <w:bCs/>
        </w:rPr>
      </w:pPr>
      <w:r>
        <w:rPr>
          <w:b/>
          <w:bCs/>
        </w:rPr>
        <w:t xml:space="preserve">Private Fostering </w:t>
      </w:r>
      <w:r w:rsidR="004522B5">
        <w:rPr>
          <w:b/>
          <w:bCs/>
        </w:rPr>
        <w:t>A</w:t>
      </w:r>
      <w:r w:rsidR="00CD45DF">
        <w:rPr>
          <w:b/>
          <w:bCs/>
        </w:rPr>
        <w:t xml:space="preserve">ssessment </w:t>
      </w:r>
      <w:r w:rsidR="004522B5">
        <w:rPr>
          <w:b/>
          <w:bCs/>
        </w:rPr>
        <w:t xml:space="preserve"> </w:t>
      </w:r>
    </w:p>
    <w:tbl>
      <w:tblPr>
        <w:tblStyle w:val="TableGrid"/>
        <w:tblW w:w="0" w:type="auto"/>
        <w:tblLook w:val="04A0" w:firstRow="1" w:lastRow="0" w:firstColumn="1" w:lastColumn="0" w:noHBand="0" w:noVBand="1"/>
      </w:tblPr>
      <w:tblGrid>
        <w:gridCol w:w="562"/>
        <w:gridCol w:w="6663"/>
        <w:gridCol w:w="1791"/>
      </w:tblGrid>
      <w:tr w:rsidR="00D568B9" w:rsidRPr="003B7467" w14:paraId="778D4EDA" w14:textId="77777777" w:rsidTr="004B75BE">
        <w:tc>
          <w:tcPr>
            <w:tcW w:w="562" w:type="dxa"/>
          </w:tcPr>
          <w:p w14:paraId="61D6BB5B" w14:textId="77777777" w:rsidR="00D568B9" w:rsidRPr="003B7467" w:rsidRDefault="00D568B9" w:rsidP="004B75BE">
            <w:pPr>
              <w:spacing w:before="100" w:beforeAutospacing="1" w:after="100" w:afterAutospacing="1" w:line="276" w:lineRule="auto"/>
              <w:rPr>
                <w:rFonts w:eastAsia="Times New Roman" w:cstheme="minorHAnsi"/>
                <w:b/>
                <w:bCs/>
                <w:lang w:val="en" w:eastAsia="en-GB"/>
              </w:rPr>
            </w:pPr>
          </w:p>
        </w:tc>
        <w:tc>
          <w:tcPr>
            <w:tcW w:w="6663" w:type="dxa"/>
          </w:tcPr>
          <w:p w14:paraId="05DE8F45" w14:textId="77777777" w:rsidR="00D568B9" w:rsidRPr="003B7467" w:rsidRDefault="00D568B9"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462AEB2F" w14:textId="77777777" w:rsidR="00D568B9" w:rsidRPr="003B7467" w:rsidRDefault="00D568B9"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 xml:space="preserve">Completed </w:t>
            </w:r>
          </w:p>
        </w:tc>
      </w:tr>
      <w:tr w:rsidR="00D568B9" w14:paraId="3AF6D19D" w14:textId="77777777" w:rsidTr="004B75BE">
        <w:tc>
          <w:tcPr>
            <w:tcW w:w="562" w:type="dxa"/>
          </w:tcPr>
          <w:p w14:paraId="0316E6CD" w14:textId="77777777" w:rsidR="00D568B9" w:rsidRDefault="00D568B9"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p>
        </w:tc>
        <w:tc>
          <w:tcPr>
            <w:tcW w:w="6663" w:type="dxa"/>
          </w:tcPr>
          <w:p w14:paraId="20A105A4" w14:textId="20223C14" w:rsidR="00D568B9" w:rsidRDefault="00905231"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Include all checks and outcome of checks undertaken</w:t>
            </w:r>
            <w:r w:rsidR="0051384F">
              <w:rPr>
                <w:rFonts w:eastAsia="Times New Roman" w:cstheme="minorHAnsi"/>
                <w:lang w:val="en" w:eastAsia="en-GB"/>
              </w:rPr>
              <w:t xml:space="preserve">- </w:t>
            </w:r>
            <w:r w:rsidR="00F54E4F">
              <w:rPr>
                <w:rFonts w:eastAsia="Times New Roman" w:cstheme="minorHAnsi"/>
                <w:lang w:val="en" w:eastAsia="en-GB"/>
              </w:rPr>
              <w:t xml:space="preserve">including </w:t>
            </w:r>
            <w:r w:rsidR="0051384F">
              <w:rPr>
                <w:rFonts w:eastAsia="Times New Roman" w:cstheme="minorHAnsi"/>
                <w:lang w:val="en" w:eastAsia="en-GB"/>
              </w:rPr>
              <w:t>DBS</w:t>
            </w:r>
            <w:r w:rsidR="00FD3571">
              <w:rPr>
                <w:rFonts w:eastAsia="Times New Roman" w:cstheme="minorHAnsi"/>
                <w:lang w:val="en" w:eastAsia="en-GB"/>
              </w:rPr>
              <w:t xml:space="preserve"> and</w:t>
            </w:r>
            <w:r w:rsidR="00F54E4F">
              <w:rPr>
                <w:rFonts w:eastAsia="Times New Roman" w:cstheme="minorHAnsi"/>
                <w:lang w:val="en" w:eastAsia="en-GB"/>
              </w:rPr>
              <w:t xml:space="preserve"> references </w:t>
            </w:r>
          </w:p>
        </w:tc>
        <w:tc>
          <w:tcPr>
            <w:tcW w:w="1791" w:type="dxa"/>
          </w:tcPr>
          <w:p w14:paraId="5C621CC6" w14:textId="77777777" w:rsidR="00D568B9" w:rsidRDefault="00D568B9" w:rsidP="004B75BE">
            <w:pPr>
              <w:spacing w:before="100" w:beforeAutospacing="1" w:after="100" w:afterAutospacing="1" w:line="276" w:lineRule="auto"/>
              <w:rPr>
                <w:rFonts w:eastAsia="Times New Roman" w:cstheme="minorHAnsi"/>
                <w:lang w:val="en" w:eastAsia="en-GB"/>
              </w:rPr>
            </w:pPr>
          </w:p>
        </w:tc>
      </w:tr>
      <w:tr w:rsidR="00D568B9" w14:paraId="19673F5B" w14:textId="77777777" w:rsidTr="004B75BE">
        <w:tc>
          <w:tcPr>
            <w:tcW w:w="562" w:type="dxa"/>
          </w:tcPr>
          <w:p w14:paraId="29D44D47" w14:textId="77777777" w:rsidR="00D568B9" w:rsidRDefault="00D568B9"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2</w:t>
            </w:r>
          </w:p>
        </w:tc>
        <w:tc>
          <w:tcPr>
            <w:tcW w:w="6663" w:type="dxa"/>
          </w:tcPr>
          <w:p w14:paraId="50A55D15" w14:textId="3AE823C5" w:rsidR="00D568B9" w:rsidRDefault="00905231"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Include history of involvement with child and any involvement with private foster carers and their family including extended family </w:t>
            </w:r>
          </w:p>
        </w:tc>
        <w:tc>
          <w:tcPr>
            <w:tcW w:w="1791" w:type="dxa"/>
          </w:tcPr>
          <w:p w14:paraId="72F0C29F" w14:textId="77777777" w:rsidR="00D568B9" w:rsidRDefault="00D568B9" w:rsidP="004B75BE">
            <w:pPr>
              <w:spacing w:before="100" w:beforeAutospacing="1" w:after="100" w:afterAutospacing="1" w:line="276" w:lineRule="auto"/>
              <w:rPr>
                <w:rFonts w:eastAsia="Times New Roman" w:cstheme="minorHAnsi"/>
                <w:lang w:val="en" w:eastAsia="en-GB"/>
              </w:rPr>
            </w:pPr>
          </w:p>
        </w:tc>
      </w:tr>
      <w:tr w:rsidR="00D568B9" w14:paraId="17BC368B" w14:textId="77777777" w:rsidTr="004B75BE">
        <w:tc>
          <w:tcPr>
            <w:tcW w:w="562" w:type="dxa"/>
          </w:tcPr>
          <w:p w14:paraId="6D4A4D93" w14:textId="69C8B2E0" w:rsidR="00D568B9" w:rsidRDefault="00710218"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3</w:t>
            </w:r>
          </w:p>
        </w:tc>
        <w:tc>
          <w:tcPr>
            <w:tcW w:w="6663" w:type="dxa"/>
          </w:tcPr>
          <w:p w14:paraId="568EEDF2" w14:textId="48AF13E2" w:rsidR="00D568B9" w:rsidRDefault="000B7CA0"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Child’s needs </w:t>
            </w:r>
            <w:r w:rsidR="001110BA">
              <w:rPr>
                <w:rFonts w:eastAsia="Times New Roman" w:cstheme="minorHAnsi"/>
                <w:lang w:val="en" w:eastAsia="en-GB"/>
              </w:rPr>
              <w:t>should be detailed in respect of health and education and reference made to multi-agency information obtained.</w:t>
            </w:r>
          </w:p>
        </w:tc>
        <w:tc>
          <w:tcPr>
            <w:tcW w:w="1791" w:type="dxa"/>
          </w:tcPr>
          <w:p w14:paraId="444B4C55" w14:textId="77777777" w:rsidR="00D568B9" w:rsidRDefault="00D568B9" w:rsidP="004B75BE">
            <w:pPr>
              <w:spacing w:before="100" w:beforeAutospacing="1" w:after="100" w:afterAutospacing="1" w:line="276" w:lineRule="auto"/>
              <w:rPr>
                <w:rFonts w:eastAsia="Times New Roman" w:cstheme="minorHAnsi"/>
                <w:lang w:val="en" w:eastAsia="en-GB"/>
              </w:rPr>
            </w:pPr>
          </w:p>
        </w:tc>
      </w:tr>
      <w:tr w:rsidR="00D568B9" w14:paraId="7E6CA6BB" w14:textId="77777777" w:rsidTr="004B75BE">
        <w:tc>
          <w:tcPr>
            <w:tcW w:w="562" w:type="dxa"/>
          </w:tcPr>
          <w:p w14:paraId="2A8527EC" w14:textId="68A8BF6E" w:rsidR="00D568B9" w:rsidRDefault="00710218"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4</w:t>
            </w:r>
          </w:p>
        </w:tc>
        <w:tc>
          <w:tcPr>
            <w:tcW w:w="6663" w:type="dxa"/>
          </w:tcPr>
          <w:p w14:paraId="51594FC4" w14:textId="1246E8CB" w:rsidR="00D568B9" w:rsidRDefault="001110B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Child’s identify must include any disability, additional needs, ethnicity, religion</w:t>
            </w:r>
            <w:r w:rsidR="00992F5D">
              <w:rPr>
                <w:rFonts w:eastAsia="Times New Roman" w:cstheme="minorHAnsi"/>
                <w:lang w:val="en" w:eastAsia="en-GB"/>
              </w:rPr>
              <w:t>, gender or cultural issues</w:t>
            </w:r>
          </w:p>
        </w:tc>
        <w:tc>
          <w:tcPr>
            <w:tcW w:w="1791" w:type="dxa"/>
          </w:tcPr>
          <w:p w14:paraId="6A55F388" w14:textId="77777777" w:rsidR="00D568B9" w:rsidRDefault="00D568B9" w:rsidP="004B75BE">
            <w:pPr>
              <w:spacing w:before="100" w:beforeAutospacing="1" w:after="100" w:afterAutospacing="1" w:line="276" w:lineRule="auto"/>
              <w:rPr>
                <w:rFonts w:eastAsia="Times New Roman" w:cstheme="minorHAnsi"/>
                <w:lang w:val="en" w:eastAsia="en-GB"/>
              </w:rPr>
            </w:pPr>
          </w:p>
        </w:tc>
      </w:tr>
      <w:tr w:rsidR="00D568B9" w14:paraId="58F21BB9" w14:textId="77777777" w:rsidTr="004B75BE">
        <w:tc>
          <w:tcPr>
            <w:tcW w:w="562" w:type="dxa"/>
          </w:tcPr>
          <w:p w14:paraId="29455D94" w14:textId="13C40D32" w:rsidR="00D568B9" w:rsidRDefault="00710218"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5</w:t>
            </w:r>
          </w:p>
        </w:tc>
        <w:tc>
          <w:tcPr>
            <w:tcW w:w="6663" w:type="dxa"/>
          </w:tcPr>
          <w:p w14:paraId="6523C42A" w14:textId="3DBD8A32" w:rsidR="00D568B9" w:rsidRDefault="00752C87"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Family time arrangements to be clearly outlined </w:t>
            </w:r>
          </w:p>
        </w:tc>
        <w:tc>
          <w:tcPr>
            <w:tcW w:w="1791" w:type="dxa"/>
          </w:tcPr>
          <w:p w14:paraId="28297173" w14:textId="77777777" w:rsidR="00D568B9" w:rsidRDefault="00D568B9" w:rsidP="004B75BE">
            <w:pPr>
              <w:spacing w:before="100" w:beforeAutospacing="1" w:after="100" w:afterAutospacing="1" w:line="276" w:lineRule="auto"/>
              <w:rPr>
                <w:rFonts w:eastAsia="Times New Roman" w:cstheme="minorHAnsi"/>
                <w:lang w:val="en" w:eastAsia="en-GB"/>
              </w:rPr>
            </w:pPr>
          </w:p>
        </w:tc>
      </w:tr>
      <w:tr w:rsidR="00992F5D" w14:paraId="34F4956A" w14:textId="77777777" w:rsidTr="00992F5D">
        <w:tc>
          <w:tcPr>
            <w:tcW w:w="562" w:type="dxa"/>
          </w:tcPr>
          <w:p w14:paraId="00192E7B" w14:textId="69A6C073" w:rsidR="00992F5D" w:rsidRDefault="00710218"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6</w:t>
            </w:r>
          </w:p>
        </w:tc>
        <w:tc>
          <w:tcPr>
            <w:tcW w:w="6663" w:type="dxa"/>
          </w:tcPr>
          <w:p w14:paraId="6118CC05" w14:textId="04A980E5" w:rsidR="00992F5D" w:rsidRDefault="001F7E73"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Each section of the </w:t>
            </w:r>
            <w:r w:rsidR="00F54E4F">
              <w:rPr>
                <w:rFonts w:eastAsia="Times New Roman" w:cstheme="minorHAnsi"/>
                <w:lang w:val="en" w:eastAsia="en-GB"/>
              </w:rPr>
              <w:t xml:space="preserve">assessment </w:t>
            </w:r>
            <w:r>
              <w:rPr>
                <w:rFonts w:eastAsia="Times New Roman" w:cstheme="minorHAnsi"/>
                <w:lang w:val="en" w:eastAsia="en-GB"/>
              </w:rPr>
              <w:t xml:space="preserve">requires analysis of the private foster carers capacity to meet the child’s individual needs.  </w:t>
            </w:r>
            <w:r w:rsidR="00B00180">
              <w:rPr>
                <w:rFonts w:eastAsia="Times New Roman" w:cstheme="minorHAnsi"/>
                <w:lang w:val="en" w:eastAsia="en-GB"/>
              </w:rPr>
              <w:t>This includes but is not limited to the p</w:t>
            </w:r>
            <w:r w:rsidR="00B00180" w:rsidRPr="00B00180">
              <w:rPr>
                <w:rFonts w:eastAsia="Times New Roman" w:cstheme="minorHAnsi"/>
                <w:lang w:val="en" w:eastAsia="en-GB"/>
              </w:rPr>
              <w:t xml:space="preserve">rivate </w:t>
            </w:r>
            <w:r w:rsidR="00B00180">
              <w:rPr>
                <w:rFonts w:eastAsia="Times New Roman" w:cstheme="minorHAnsi"/>
                <w:lang w:val="en" w:eastAsia="en-GB"/>
              </w:rPr>
              <w:t>f</w:t>
            </w:r>
            <w:r w:rsidR="00B00180" w:rsidRPr="00B00180">
              <w:rPr>
                <w:rFonts w:eastAsia="Times New Roman" w:cstheme="minorHAnsi"/>
                <w:lang w:val="en" w:eastAsia="en-GB"/>
              </w:rPr>
              <w:t xml:space="preserve">oster </w:t>
            </w:r>
            <w:r w:rsidR="00B00180">
              <w:rPr>
                <w:rFonts w:eastAsia="Times New Roman" w:cstheme="minorHAnsi"/>
                <w:lang w:val="en" w:eastAsia="en-GB"/>
              </w:rPr>
              <w:t>c</w:t>
            </w:r>
            <w:r w:rsidR="00B00180" w:rsidRPr="00B00180">
              <w:rPr>
                <w:rFonts w:eastAsia="Times New Roman" w:cstheme="minorHAnsi"/>
                <w:lang w:val="en" w:eastAsia="en-GB"/>
              </w:rPr>
              <w:t>arer’s childcare experience, access to support and views and intentions regarding behaviour management of the child</w:t>
            </w:r>
            <w:r w:rsidR="00B00180">
              <w:rPr>
                <w:rFonts w:eastAsia="Times New Roman" w:cstheme="minorHAnsi"/>
                <w:lang w:val="en" w:eastAsia="en-GB"/>
              </w:rPr>
              <w:t xml:space="preserve">, </w:t>
            </w:r>
            <w:r w:rsidR="00B00180" w:rsidRPr="00B00180">
              <w:rPr>
                <w:rFonts w:eastAsia="Times New Roman" w:cstheme="minorHAnsi"/>
                <w:lang w:val="en" w:eastAsia="en-GB"/>
              </w:rPr>
              <w:t xml:space="preserve">the </w:t>
            </w:r>
            <w:r w:rsidR="00B00180">
              <w:rPr>
                <w:rFonts w:eastAsia="Times New Roman" w:cstheme="minorHAnsi"/>
                <w:lang w:val="en" w:eastAsia="en-GB"/>
              </w:rPr>
              <w:t>p</w:t>
            </w:r>
            <w:r w:rsidR="00B00180" w:rsidRPr="00B00180">
              <w:rPr>
                <w:rFonts w:eastAsia="Times New Roman" w:cstheme="minorHAnsi"/>
                <w:lang w:val="en" w:eastAsia="en-GB"/>
              </w:rPr>
              <w:t xml:space="preserve">rivate </w:t>
            </w:r>
            <w:r w:rsidR="00B00180">
              <w:rPr>
                <w:rFonts w:eastAsia="Times New Roman" w:cstheme="minorHAnsi"/>
                <w:lang w:val="en" w:eastAsia="en-GB"/>
              </w:rPr>
              <w:t>f</w:t>
            </w:r>
            <w:r w:rsidR="00B00180" w:rsidRPr="00B00180">
              <w:rPr>
                <w:rFonts w:eastAsia="Times New Roman" w:cstheme="minorHAnsi"/>
                <w:lang w:val="en" w:eastAsia="en-GB"/>
              </w:rPr>
              <w:t xml:space="preserve">oster </w:t>
            </w:r>
            <w:r w:rsidR="00B00180">
              <w:rPr>
                <w:rFonts w:eastAsia="Times New Roman" w:cstheme="minorHAnsi"/>
                <w:lang w:val="en" w:eastAsia="en-GB"/>
              </w:rPr>
              <w:t>c</w:t>
            </w:r>
            <w:r w:rsidR="00B00180" w:rsidRPr="00B00180">
              <w:rPr>
                <w:rFonts w:eastAsia="Times New Roman" w:cstheme="minorHAnsi"/>
                <w:lang w:val="en" w:eastAsia="en-GB"/>
              </w:rPr>
              <w:t>arer’s understanding of the child’s culture</w:t>
            </w:r>
            <w:r w:rsidR="00B00180">
              <w:rPr>
                <w:rFonts w:eastAsia="Times New Roman" w:cstheme="minorHAnsi"/>
                <w:lang w:val="en" w:eastAsia="en-GB"/>
              </w:rPr>
              <w:t>, linguistic needs, race or religion.</w:t>
            </w:r>
            <w:r w:rsidR="00B00180" w:rsidRPr="00B00180">
              <w:rPr>
                <w:rFonts w:eastAsia="Times New Roman" w:cstheme="minorHAnsi"/>
                <w:lang w:val="en" w:eastAsia="en-GB"/>
              </w:rPr>
              <w:t xml:space="preserve"> </w:t>
            </w:r>
            <w:r>
              <w:rPr>
                <w:rFonts w:eastAsia="Times New Roman" w:cstheme="minorHAnsi"/>
                <w:lang w:val="en" w:eastAsia="en-GB"/>
              </w:rPr>
              <w:t xml:space="preserve">This needs to evidence discussion in respect of all issues and evidence how they are able to meet the child’s needs.  </w:t>
            </w:r>
          </w:p>
        </w:tc>
        <w:tc>
          <w:tcPr>
            <w:tcW w:w="1791" w:type="dxa"/>
          </w:tcPr>
          <w:p w14:paraId="0F57C386" w14:textId="77777777" w:rsidR="00992F5D" w:rsidRDefault="00992F5D" w:rsidP="004B75BE">
            <w:pPr>
              <w:spacing w:before="100" w:beforeAutospacing="1" w:after="100" w:afterAutospacing="1" w:line="276" w:lineRule="auto"/>
              <w:rPr>
                <w:rFonts w:eastAsia="Times New Roman" w:cstheme="minorHAnsi"/>
                <w:lang w:val="en" w:eastAsia="en-GB"/>
              </w:rPr>
            </w:pPr>
          </w:p>
        </w:tc>
      </w:tr>
      <w:tr w:rsidR="00BC1FED" w14:paraId="6FE7EADC" w14:textId="77777777" w:rsidTr="00992F5D">
        <w:tc>
          <w:tcPr>
            <w:tcW w:w="562" w:type="dxa"/>
          </w:tcPr>
          <w:p w14:paraId="19F6B334" w14:textId="22D23D4A" w:rsidR="00BC1FED" w:rsidRDefault="00710218" w:rsidP="00BC1F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7</w:t>
            </w:r>
          </w:p>
        </w:tc>
        <w:tc>
          <w:tcPr>
            <w:tcW w:w="6663" w:type="dxa"/>
          </w:tcPr>
          <w:p w14:paraId="28457F13" w14:textId="18E6E8FA" w:rsidR="00BC1FED" w:rsidRDefault="00BC1FED" w:rsidP="00BC1F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The analysis must consider all information collated within the </w:t>
            </w:r>
            <w:r w:rsidR="00F54E4F">
              <w:rPr>
                <w:rFonts w:eastAsia="Times New Roman" w:cstheme="minorHAnsi"/>
                <w:lang w:val="en" w:eastAsia="en-GB"/>
              </w:rPr>
              <w:t xml:space="preserve">assessment </w:t>
            </w:r>
            <w:r>
              <w:rPr>
                <w:rFonts w:eastAsia="Times New Roman" w:cstheme="minorHAnsi"/>
                <w:lang w:val="en" w:eastAsia="en-GB"/>
              </w:rPr>
              <w:t>to consider the suitability of the private foster carer and all members of the household to meet the child’s needs and the suitability of the accommodation.</w:t>
            </w:r>
          </w:p>
        </w:tc>
        <w:tc>
          <w:tcPr>
            <w:tcW w:w="1791" w:type="dxa"/>
          </w:tcPr>
          <w:p w14:paraId="0D28C3B0" w14:textId="77777777" w:rsidR="00BC1FED" w:rsidRDefault="00BC1FED" w:rsidP="00BC1FED">
            <w:pPr>
              <w:spacing w:before="100" w:beforeAutospacing="1" w:after="100" w:afterAutospacing="1" w:line="276" w:lineRule="auto"/>
              <w:rPr>
                <w:rFonts w:eastAsia="Times New Roman" w:cstheme="minorHAnsi"/>
                <w:lang w:val="en" w:eastAsia="en-GB"/>
              </w:rPr>
            </w:pPr>
          </w:p>
        </w:tc>
      </w:tr>
      <w:tr w:rsidR="00FD3B45" w14:paraId="6C8E8F9E" w14:textId="77777777" w:rsidTr="00FD3B45">
        <w:tc>
          <w:tcPr>
            <w:tcW w:w="562" w:type="dxa"/>
          </w:tcPr>
          <w:p w14:paraId="44F3DCBA" w14:textId="388CADDE" w:rsidR="00FD3B45" w:rsidRDefault="00710218"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8</w:t>
            </w:r>
          </w:p>
        </w:tc>
        <w:tc>
          <w:tcPr>
            <w:tcW w:w="6663" w:type="dxa"/>
          </w:tcPr>
          <w:p w14:paraId="5A67961F" w14:textId="367A0A21" w:rsidR="00FD3B45" w:rsidRPr="004675E9" w:rsidRDefault="00FD3B45" w:rsidP="004B75BE">
            <w:pPr>
              <w:spacing w:before="100" w:beforeAutospacing="1" w:after="100" w:afterAutospacing="1" w:line="276" w:lineRule="auto"/>
              <w:rPr>
                <w:rFonts w:eastAsia="Times New Roman" w:cstheme="minorHAnsi"/>
                <w:lang w:val="en" w:eastAsia="en-GB"/>
              </w:rPr>
            </w:pPr>
            <w:r w:rsidRPr="004675E9">
              <w:rPr>
                <w:rFonts w:eastAsia="Times New Roman" w:cstheme="minorHAnsi"/>
                <w:lang w:val="en" w:eastAsia="en-GB"/>
              </w:rPr>
              <w:t xml:space="preserve">The assessment should consider </w:t>
            </w:r>
            <w:r>
              <w:rPr>
                <w:rFonts w:eastAsia="Times New Roman" w:cstheme="minorHAnsi"/>
                <w:lang w:val="en" w:eastAsia="en-GB"/>
              </w:rPr>
              <w:t xml:space="preserve">whether any requirements should be imposed – </w:t>
            </w:r>
            <w:r w:rsidR="004738CC">
              <w:t>(</w:t>
            </w:r>
            <w:r w:rsidR="004738CC" w:rsidRPr="00580747">
              <w:rPr>
                <w:rFonts w:eastAsia="Times New Roman" w:cstheme="minorHAnsi"/>
                <w:lang w:val="en" w:eastAsia="en-GB"/>
              </w:rPr>
              <w:t xml:space="preserve">see </w:t>
            </w:r>
            <w:hyperlink r:id="rId10" w:anchor="impose_req" w:history="1">
              <w:r w:rsidR="004738CC" w:rsidRPr="00DA2DB2">
                <w:rPr>
                  <w:rFonts w:eastAsia="Times New Roman" w:cstheme="minorHAnsi"/>
                  <w:lang w:val="en" w:eastAsia="en-GB"/>
                </w:rPr>
                <w:t>Section 7, Imposing Requirements on Private Foster Carers</w:t>
              </w:r>
            </w:hyperlink>
            <w:r w:rsidR="004738CC" w:rsidRPr="00DA2DB2">
              <w:rPr>
                <w:rFonts w:eastAsia="Times New Roman" w:cstheme="minorHAnsi"/>
                <w:lang w:val="en" w:eastAsia="en-GB"/>
              </w:rPr>
              <w:t xml:space="preserve">, </w:t>
            </w:r>
            <w:hyperlink r:id="rId11" w:anchor="limit" w:history="1">
              <w:r w:rsidR="004738CC" w:rsidRPr="00DA2DB2">
                <w:rPr>
                  <w:rFonts w:eastAsia="Times New Roman" w:cstheme="minorHAnsi"/>
                  <w:lang w:val="en" w:eastAsia="en-GB"/>
                </w:rPr>
                <w:t>Section 8, Limit on Number of Children</w:t>
              </w:r>
            </w:hyperlink>
            <w:r w:rsidRPr="00DA2DB2">
              <w:rPr>
                <w:rFonts w:eastAsia="Times New Roman" w:cstheme="minorHAnsi"/>
                <w:lang w:val="en" w:eastAsia="en-GB"/>
              </w:rPr>
              <w:t>.</w:t>
            </w:r>
          </w:p>
        </w:tc>
        <w:tc>
          <w:tcPr>
            <w:tcW w:w="1791" w:type="dxa"/>
          </w:tcPr>
          <w:p w14:paraId="52F71933" w14:textId="77777777" w:rsidR="00FD3B45" w:rsidRDefault="00FD3B45" w:rsidP="004B75BE">
            <w:pPr>
              <w:spacing w:before="100" w:beforeAutospacing="1" w:after="100" w:afterAutospacing="1" w:line="276" w:lineRule="auto"/>
              <w:rPr>
                <w:rFonts w:eastAsia="Times New Roman" w:cstheme="minorHAnsi"/>
                <w:lang w:val="en" w:eastAsia="en-GB"/>
              </w:rPr>
            </w:pPr>
          </w:p>
        </w:tc>
      </w:tr>
      <w:tr w:rsidR="00FD3B45" w14:paraId="6DF2BFAB" w14:textId="77777777" w:rsidTr="00992F5D">
        <w:tc>
          <w:tcPr>
            <w:tcW w:w="562" w:type="dxa"/>
          </w:tcPr>
          <w:p w14:paraId="4B76100B" w14:textId="7D5FD225" w:rsidR="00FD3B45" w:rsidRDefault="00710218" w:rsidP="00FD3B45">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lastRenderedPageBreak/>
              <w:t>9</w:t>
            </w:r>
          </w:p>
        </w:tc>
        <w:tc>
          <w:tcPr>
            <w:tcW w:w="6663" w:type="dxa"/>
          </w:tcPr>
          <w:p w14:paraId="0B525DB3" w14:textId="403BBBD8" w:rsidR="00FD3B45" w:rsidRDefault="00A90E5B" w:rsidP="00FD3B45">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I</w:t>
            </w:r>
            <w:r w:rsidR="00FD3B45">
              <w:rPr>
                <w:rFonts w:eastAsia="Times New Roman" w:cstheme="minorHAnsi"/>
                <w:lang w:val="en" w:eastAsia="en-GB"/>
              </w:rPr>
              <w:t xml:space="preserve">f at any stage within the assessment, information is obtained which suggests that a child already placed may be a child in need, the manager may authorise services under a child in need plan and / or an assessment to be carried out alongside the assessment of the private foster carers.  </w:t>
            </w:r>
          </w:p>
        </w:tc>
        <w:tc>
          <w:tcPr>
            <w:tcW w:w="1791" w:type="dxa"/>
          </w:tcPr>
          <w:p w14:paraId="71E15E7C" w14:textId="77777777" w:rsidR="00FD3B45" w:rsidRDefault="00FD3B45" w:rsidP="00FD3B45">
            <w:pPr>
              <w:spacing w:before="100" w:beforeAutospacing="1" w:after="100" w:afterAutospacing="1" w:line="276" w:lineRule="auto"/>
              <w:rPr>
                <w:rFonts w:eastAsia="Times New Roman" w:cstheme="minorHAnsi"/>
                <w:lang w:val="en" w:eastAsia="en-GB"/>
              </w:rPr>
            </w:pPr>
          </w:p>
        </w:tc>
      </w:tr>
      <w:tr w:rsidR="00FD3B45" w14:paraId="4411FBBA" w14:textId="77777777" w:rsidTr="004B75BE">
        <w:tc>
          <w:tcPr>
            <w:tcW w:w="562" w:type="dxa"/>
          </w:tcPr>
          <w:p w14:paraId="155857F8" w14:textId="0C48BE05" w:rsidR="00FD3B45" w:rsidRDefault="00FD3B45" w:rsidP="00FD3B45">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r w:rsidR="00710218">
              <w:rPr>
                <w:rFonts w:eastAsia="Times New Roman" w:cstheme="minorHAnsi"/>
                <w:lang w:val="en" w:eastAsia="en-GB"/>
              </w:rPr>
              <w:t>0</w:t>
            </w:r>
          </w:p>
        </w:tc>
        <w:tc>
          <w:tcPr>
            <w:tcW w:w="6663" w:type="dxa"/>
          </w:tcPr>
          <w:p w14:paraId="7933836E" w14:textId="3D48B17B" w:rsidR="00FD3B45" w:rsidRDefault="00FD3B45" w:rsidP="00FD3B45">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The completed P</w:t>
            </w:r>
            <w:r w:rsidR="00F54E4F">
              <w:rPr>
                <w:rFonts w:eastAsia="Times New Roman" w:cstheme="minorHAnsi"/>
                <w:lang w:val="en" w:eastAsia="en-GB"/>
              </w:rPr>
              <w:t xml:space="preserve">rivate </w:t>
            </w:r>
            <w:r w:rsidR="00B00180">
              <w:rPr>
                <w:rFonts w:eastAsia="Times New Roman" w:cstheme="minorHAnsi"/>
                <w:lang w:val="en" w:eastAsia="en-GB"/>
              </w:rPr>
              <w:t>F</w:t>
            </w:r>
            <w:r w:rsidR="00F54E4F">
              <w:rPr>
                <w:rFonts w:eastAsia="Times New Roman" w:cstheme="minorHAnsi"/>
                <w:lang w:val="en" w:eastAsia="en-GB"/>
              </w:rPr>
              <w:t xml:space="preserve">ostering </w:t>
            </w:r>
            <w:r w:rsidR="00B00180">
              <w:rPr>
                <w:rFonts w:eastAsia="Times New Roman" w:cstheme="minorHAnsi"/>
                <w:lang w:val="en" w:eastAsia="en-GB"/>
              </w:rPr>
              <w:t>A</w:t>
            </w:r>
            <w:r w:rsidR="00F54E4F">
              <w:rPr>
                <w:rFonts w:eastAsia="Times New Roman" w:cstheme="minorHAnsi"/>
                <w:lang w:val="en" w:eastAsia="en-GB"/>
              </w:rPr>
              <w:t>ssessment</w:t>
            </w:r>
            <w:r>
              <w:rPr>
                <w:rFonts w:eastAsia="Times New Roman" w:cstheme="minorHAnsi"/>
                <w:lang w:val="en" w:eastAsia="en-GB"/>
              </w:rPr>
              <w:t xml:space="preserve"> must be approved by the </w:t>
            </w:r>
            <w:r w:rsidR="00F54E4F">
              <w:rPr>
                <w:rFonts w:eastAsia="Times New Roman" w:cstheme="minorHAnsi"/>
                <w:lang w:val="en" w:eastAsia="en-GB"/>
              </w:rPr>
              <w:t xml:space="preserve">team </w:t>
            </w:r>
            <w:r>
              <w:rPr>
                <w:rFonts w:eastAsia="Times New Roman" w:cstheme="minorHAnsi"/>
                <w:lang w:val="en" w:eastAsia="en-GB"/>
              </w:rPr>
              <w:t>manager</w:t>
            </w:r>
            <w:r w:rsidR="00F54E4F">
              <w:rPr>
                <w:rFonts w:eastAsia="Times New Roman" w:cstheme="minorHAnsi"/>
                <w:lang w:val="en" w:eastAsia="en-GB"/>
              </w:rPr>
              <w:t xml:space="preserve">. </w:t>
            </w:r>
            <w:r>
              <w:rPr>
                <w:rFonts w:eastAsia="Times New Roman" w:cstheme="minorHAnsi"/>
                <w:lang w:val="en" w:eastAsia="en-GB"/>
              </w:rPr>
              <w:t xml:space="preserve"> </w:t>
            </w:r>
            <w:r w:rsidR="00F54E4F">
              <w:rPr>
                <w:rFonts w:eastAsia="Times New Roman" w:cstheme="minorHAnsi"/>
                <w:lang w:val="en" w:eastAsia="en-GB"/>
              </w:rPr>
              <w:t xml:space="preserve">Team Manager must confirm that all relevant checks including DBS and references have been seen prior to authorisation. </w:t>
            </w:r>
          </w:p>
        </w:tc>
        <w:tc>
          <w:tcPr>
            <w:tcW w:w="1791" w:type="dxa"/>
          </w:tcPr>
          <w:p w14:paraId="484617F5" w14:textId="77777777" w:rsidR="00FD3B45" w:rsidRDefault="00FD3B45" w:rsidP="00FD3B45">
            <w:pPr>
              <w:spacing w:before="100" w:beforeAutospacing="1" w:after="100" w:afterAutospacing="1" w:line="276" w:lineRule="auto"/>
              <w:rPr>
                <w:rFonts w:eastAsia="Times New Roman" w:cstheme="minorHAnsi"/>
                <w:lang w:val="en" w:eastAsia="en-GB"/>
              </w:rPr>
            </w:pPr>
          </w:p>
        </w:tc>
      </w:tr>
    </w:tbl>
    <w:p w14:paraId="3E71871E" w14:textId="421CD2BE" w:rsidR="004522B5" w:rsidRDefault="004522B5" w:rsidP="004522B5"/>
    <w:p w14:paraId="66CD9E82" w14:textId="7A4D5746" w:rsidR="008967D6" w:rsidRPr="008967D6" w:rsidRDefault="008967D6" w:rsidP="004522B5">
      <w:pPr>
        <w:rPr>
          <w:b/>
          <w:bCs/>
        </w:rPr>
      </w:pPr>
      <w:r w:rsidRPr="008967D6">
        <w:rPr>
          <w:b/>
          <w:bCs/>
        </w:rPr>
        <w:t xml:space="preserve">DECISION MAKING RE PF ARRANGEMENTS </w:t>
      </w:r>
    </w:p>
    <w:tbl>
      <w:tblPr>
        <w:tblStyle w:val="TableGrid"/>
        <w:tblW w:w="0" w:type="auto"/>
        <w:tblLook w:val="04A0" w:firstRow="1" w:lastRow="0" w:firstColumn="1" w:lastColumn="0" w:noHBand="0" w:noVBand="1"/>
      </w:tblPr>
      <w:tblGrid>
        <w:gridCol w:w="562"/>
        <w:gridCol w:w="6663"/>
        <w:gridCol w:w="1791"/>
      </w:tblGrid>
      <w:tr w:rsidR="008967D6" w:rsidRPr="003B7467" w14:paraId="3BC90458" w14:textId="77777777" w:rsidTr="004B75BE">
        <w:tc>
          <w:tcPr>
            <w:tcW w:w="562" w:type="dxa"/>
          </w:tcPr>
          <w:p w14:paraId="74923A3D" w14:textId="77777777" w:rsidR="008967D6" w:rsidRPr="003B7467" w:rsidRDefault="008967D6" w:rsidP="004B75BE">
            <w:pPr>
              <w:spacing w:before="100" w:beforeAutospacing="1" w:after="100" w:afterAutospacing="1" w:line="276" w:lineRule="auto"/>
              <w:rPr>
                <w:rFonts w:eastAsia="Times New Roman" w:cstheme="minorHAnsi"/>
                <w:b/>
                <w:bCs/>
                <w:lang w:val="en" w:eastAsia="en-GB"/>
              </w:rPr>
            </w:pPr>
          </w:p>
        </w:tc>
        <w:tc>
          <w:tcPr>
            <w:tcW w:w="6663" w:type="dxa"/>
          </w:tcPr>
          <w:p w14:paraId="28D12D26" w14:textId="77777777" w:rsidR="008967D6" w:rsidRPr="003B7467" w:rsidRDefault="008967D6"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7BBDCF5C" w14:textId="77777777" w:rsidR="008967D6" w:rsidRPr="003B7467" w:rsidRDefault="008967D6"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 xml:space="preserve">Completed </w:t>
            </w:r>
          </w:p>
        </w:tc>
      </w:tr>
      <w:tr w:rsidR="00A90E5B" w14:paraId="0663743A" w14:textId="77777777" w:rsidTr="004B75BE">
        <w:tc>
          <w:tcPr>
            <w:tcW w:w="562" w:type="dxa"/>
          </w:tcPr>
          <w:p w14:paraId="60401D49" w14:textId="797B2B7A" w:rsidR="00A90E5B" w:rsidRDefault="00CD45DF"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p>
        </w:tc>
        <w:tc>
          <w:tcPr>
            <w:tcW w:w="6663" w:type="dxa"/>
          </w:tcPr>
          <w:p w14:paraId="16B05CE1" w14:textId="5D290D60" w:rsidR="00A90E5B" w:rsidRPr="00A90E5B" w:rsidRDefault="00A90E5B"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If </w:t>
            </w:r>
            <w:r w:rsidRPr="00F54E4F">
              <w:rPr>
                <w:rFonts w:eastAsia="Times New Roman" w:cstheme="minorHAnsi"/>
                <w:lang w:val="en" w:eastAsia="en-GB"/>
              </w:rPr>
              <w:t xml:space="preserve">any information is identified during the course of the assessment e.g. from DBS or other checks, which may preclude the person from being a private foster carer, the social worker must discuss with team manager. </w:t>
            </w:r>
          </w:p>
        </w:tc>
        <w:tc>
          <w:tcPr>
            <w:tcW w:w="1791" w:type="dxa"/>
          </w:tcPr>
          <w:p w14:paraId="06E7D1AC" w14:textId="77777777" w:rsidR="00A90E5B" w:rsidRDefault="00A90E5B" w:rsidP="004619ED">
            <w:pPr>
              <w:spacing w:before="100" w:beforeAutospacing="1" w:after="100" w:afterAutospacing="1" w:line="276" w:lineRule="auto"/>
              <w:rPr>
                <w:rFonts w:eastAsia="Times New Roman" w:cstheme="minorHAnsi"/>
                <w:lang w:val="en" w:eastAsia="en-GB"/>
              </w:rPr>
            </w:pPr>
          </w:p>
        </w:tc>
      </w:tr>
      <w:tr w:rsidR="00A90E5B" w14:paraId="7DC21B15" w14:textId="77777777" w:rsidTr="004B75BE">
        <w:tc>
          <w:tcPr>
            <w:tcW w:w="562" w:type="dxa"/>
          </w:tcPr>
          <w:p w14:paraId="72EA178F" w14:textId="053FDDB6" w:rsidR="00A90E5B" w:rsidRDefault="00CD45DF"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2</w:t>
            </w:r>
          </w:p>
        </w:tc>
        <w:tc>
          <w:tcPr>
            <w:tcW w:w="6663" w:type="dxa"/>
          </w:tcPr>
          <w:p w14:paraId="07F02053" w14:textId="77777777" w:rsidR="00A90E5B" w:rsidRPr="00A90E5B" w:rsidRDefault="00A90E5B" w:rsidP="00A90E5B">
            <w:pPr>
              <w:spacing w:before="100" w:beforeAutospacing="1" w:after="100" w:afterAutospacing="1" w:line="276" w:lineRule="auto"/>
              <w:rPr>
                <w:rFonts w:eastAsia="Times New Roman" w:cstheme="minorHAnsi"/>
                <w:lang w:val="en" w:eastAsia="en-GB"/>
              </w:rPr>
            </w:pPr>
            <w:r w:rsidRPr="00A90E5B">
              <w:rPr>
                <w:rFonts w:eastAsia="Times New Roman" w:cstheme="minorHAnsi"/>
                <w:lang w:val="en" w:eastAsia="en-GB"/>
              </w:rPr>
              <w:t>Where a decision is made to prohibit a private foster carer from caring for a child, reasons for the decision must be recorded. Written notice of the decision, together with the reasons, must be sent by hand or recorded delivery post to the private foster carer and to the parent by the Social Worker responsible for the assessment. The private foster carer will also be advised of the right to appeal.</w:t>
            </w:r>
          </w:p>
          <w:p w14:paraId="2E66EDAB" w14:textId="77777777" w:rsidR="00A90E5B" w:rsidRDefault="00A90E5B" w:rsidP="00A90E5B">
            <w:pPr>
              <w:spacing w:before="100" w:beforeAutospacing="1" w:after="100" w:afterAutospacing="1" w:line="276" w:lineRule="auto"/>
              <w:rPr>
                <w:rFonts w:eastAsia="Times New Roman" w:cstheme="minorHAnsi"/>
                <w:lang w:val="en" w:eastAsia="en-GB"/>
              </w:rPr>
            </w:pPr>
            <w:r w:rsidRPr="00A90E5B">
              <w:rPr>
                <w:rFonts w:eastAsia="Times New Roman" w:cstheme="minorHAnsi"/>
                <w:lang w:val="en" w:eastAsia="en-GB"/>
              </w:rPr>
              <w:t>Discussion</w:t>
            </w:r>
            <w:r>
              <w:rPr>
                <w:rFonts w:eastAsia="Times New Roman" w:cstheme="minorHAnsi"/>
                <w:lang w:val="en" w:eastAsia="en-GB"/>
              </w:rPr>
              <w:t>s</w:t>
            </w:r>
            <w:r w:rsidRPr="00A90E5B">
              <w:rPr>
                <w:rFonts w:eastAsia="Times New Roman" w:cstheme="minorHAnsi"/>
                <w:lang w:val="en" w:eastAsia="en-GB"/>
              </w:rPr>
              <w:t xml:space="preserve"> should also take place with the parent as to the making of alternative arrangements for the child.</w:t>
            </w:r>
          </w:p>
          <w:p w14:paraId="1996B4B3" w14:textId="6270EC39" w:rsidR="00A90E5B" w:rsidRPr="00A90E5B" w:rsidRDefault="00A90E5B" w:rsidP="00A90E5B">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Where alternative arrangements are required for the child and the parents refuse or cannot be found, the social worker should consider what alternative action is required and consider Child Protection Procedures and legal advice.  </w:t>
            </w:r>
          </w:p>
        </w:tc>
        <w:tc>
          <w:tcPr>
            <w:tcW w:w="1791" w:type="dxa"/>
          </w:tcPr>
          <w:p w14:paraId="459EF24C" w14:textId="77777777" w:rsidR="00A90E5B" w:rsidRDefault="00A90E5B" w:rsidP="004619ED">
            <w:pPr>
              <w:spacing w:before="100" w:beforeAutospacing="1" w:after="100" w:afterAutospacing="1" w:line="276" w:lineRule="auto"/>
              <w:rPr>
                <w:rFonts w:eastAsia="Times New Roman" w:cstheme="minorHAnsi"/>
                <w:lang w:val="en" w:eastAsia="en-GB"/>
              </w:rPr>
            </w:pPr>
          </w:p>
        </w:tc>
      </w:tr>
      <w:tr w:rsidR="00A90E5B" w14:paraId="10CAE92F" w14:textId="77777777" w:rsidTr="004B75BE">
        <w:tc>
          <w:tcPr>
            <w:tcW w:w="562" w:type="dxa"/>
          </w:tcPr>
          <w:p w14:paraId="614DA848" w14:textId="7E29424A" w:rsidR="00A90E5B" w:rsidRDefault="00CD45DF"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3</w:t>
            </w:r>
          </w:p>
        </w:tc>
        <w:tc>
          <w:tcPr>
            <w:tcW w:w="6663" w:type="dxa"/>
          </w:tcPr>
          <w:p w14:paraId="7B3DB2E3" w14:textId="716E1FE0" w:rsidR="00A90E5B" w:rsidRPr="00F54E4F" w:rsidRDefault="00A90E5B" w:rsidP="004619ED">
            <w:pPr>
              <w:spacing w:before="100" w:beforeAutospacing="1" w:after="100" w:afterAutospacing="1" w:line="276" w:lineRule="auto"/>
              <w:rPr>
                <w:rFonts w:eastAsia="Times New Roman" w:cstheme="minorHAnsi"/>
                <w:lang w:val="en" w:eastAsia="en-GB"/>
              </w:rPr>
            </w:pPr>
            <w:r w:rsidRPr="00A90E5B">
              <w:rPr>
                <w:rFonts w:eastAsia="Times New Roman" w:cstheme="minorHAnsi"/>
                <w:lang w:val="en" w:eastAsia="en-GB"/>
              </w:rPr>
              <w:t>Where the Social Worker considers that it would be appropriate to approve a private foster carer despite the fact that they or a person in the household is disqualified, a written report must be presented to the service manager for consideration.</w:t>
            </w:r>
          </w:p>
        </w:tc>
        <w:tc>
          <w:tcPr>
            <w:tcW w:w="1791" w:type="dxa"/>
          </w:tcPr>
          <w:p w14:paraId="09049B6A" w14:textId="77777777" w:rsidR="00A90E5B" w:rsidRDefault="00A90E5B" w:rsidP="004619ED">
            <w:pPr>
              <w:spacing w:before="100" w:beforeAutospacing="1" w:after="100" w:afterAutospacing="1" w:line="276" w:lineRule="auto"/>
              <w:rPr>
                <w:rFonts w:eastAsia="Times New Roman" w:cstheme="minorHAnsi"/>
                <w:lang w:val="en" w:eastAsia="en-GB"/>
              </w:rPr>
            </w:pPr>
          </w:p>
        </w:tc>
      </w:tr>
      <w:tr w:rsidR="004619ED" w14:paraId="33B87413" w14:textId="77777777" w:rsidTr="004B75BE">
        <w:tc>
          <w:tcPr>
            <w:tcW w:w="562" w:type="dxa"/>
          </w:tcPr>
          <w:p w14:paraId="5319EF3B" w14:textId="48B266CE" w:rsidR="004619ED" w:rsidRDefault="00CD45DF"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4</w:t>
            </w:r>
          </w:p>
        </w:tc>
        <w:tc>
          <w:tcPr>
            <w:tcW w:w="6663" w:type="dxa"/>
          </w:tcPr>
          <w:p w14:paraId="24FB8998" w14:textId="71334D69" w:rsidR="004619ED" w:rsidRPr="00F54E4F" w:rsidRDefault="0032603A" w:rsidP="004619ED">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Private Foster Carer and Parent notified of the assessment outcome. </w:t>
            </w:r>
            <w:r w:rsidR="004619ED" w:rsidRPr="00F54E4F">
              <w:rPr>
                <w:rFonts w:eastAsia="Times New Roman" w:cstheme="minorHAnsi"/>
                <w:lang w:val="en" w:eastAsia="en-GB"/>
              </w:rPr>
              <w:t xml:space="preserve"> </w:t>
            </w:r>
          </w:p>
        </w:tc>
        <w:tc>
          <w:tcPr>
            <w:tcW w:w="1791" w:type="dxa"/>
          </w:tcPr>
          <w:p w14:paraId="60DA59EB" w14:textId="77777777" w:rsidR="004619ED" w:rsidRDefault="004619ED" w:rsidP="004619ED">
            <w:pPr>
              <w:spacing w:before="100" w:beforeAutospacing="1" w:after="100" w:afterAutospacing="1" w:line="276" w:lineRule="auto"/>
              <w:rPr>
                <w:rFonts w:eastAsia="Times New Roman" w:cstheme="minorHAnsi"/>
                <w:lang w:val="en" w:eastAsia="en-GB"/>
              </w:rPr>
            </w:pPr>
          </w:p>
        </w:tc>
      </w:tr>
    </w:tbl>
    <w:p w14:paraId="041A0082" w14:textId="23F04255" w:rsidR="008967D6" w:rsidRDefault="008967D6" w:rsidP="004522B5"/>
    <w:p w14:paraId="532D80AF" w14:textId="77777777" w:rsidR="00D3165C" w:rsidRDefault="00D3165C" w:rsidP="004522B5"/>
    <w:p w14:paraId="0DB6FD80" w14:textId="51A271C1" w:rsidR="00D45266" w:rsidRDefault="00D45266" w:rsidP="004522B5">
      <w:pPr>
        <w:rPr>
          <w:b/>
          <w:bCs/>
        </w:rPr>
      </w:pPr>
      <w:r w:rsidRPr="00D45266">
        <w:rPr>
          <w:b/>
          <w:bCs/>
        </w:rPr>
        <w:t xml:space="preserve">VISITS TO THE CHILD / PRIVATE FOSTER CARERS </w:t>
      </w:r>
    </w:p>
    <w:tbl>
      <w:tblPr>
        <w:tblStyle w:val="TableGrid"/>
        <w:tblW w:w="0" w:type="auto"/>
        <w:tblLook w:val="04A0" w:firstRow="1" w:lastRow="0" w:firstColumn="1" w:lastColumn="0" w:noHBand="0" w:noVBand="1"/>
      </w:tblPr>
      <w:tblGrid>
        <w:gridCol w:w="562"/>
        <w:gridCol w:w="6663"/>
        <w:gridCol w:w="1791"/>
      </w:tblGrid>
      <w:tr w:rsidR="00FE2DFA" w:rsidRPr="003B7467" w14:paraId="5B7B3C58" w14:textId="77777777" w:rsidTr="00FE2DFA">
        <w:tc>
          <w:tcPr>
            <w:tcW w:w="562" w:type="dxa"/>
          </w:tcPr>
          <w:p w14:paraId="23CA78FA" w14:textId="77777777" w:rsidR="00FE2DFA" w:rsidRPr="003B7467" w:rsidRDefault="00FE2DFA" w:rsidP="004B75BE">
            <w:pPr>
              <w:spacing w:before="100" w:beforeAutospacing="1" w:after="100" w:afterAutospacing="1" w:line="276" w:lineRule="auto"/>
              <w:rPr>
                <w:rFonts w:eastAsia="Times New Roman" w:cstheme="minorHAnsi"/>
                <w:b/>
                <w:bCs/>
                <w:lang w:val="en" w:eastAsia="en-GB"/>
              </w:rPr>
            </w:pPr>
          </w:p>
        </w:tc>
        <w:tc>
          <w:tcPr>
            <w:tcW w:w="6663" w:type="dxa"/>
          </w:tcPr>
          <w:p w14:paraId="298FC7EB" w14:textId="77777777" w:rsidR="00FE2DFA" w:rsidRPr="003B7467" w:rsidRDefault="00FE2DFA"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Action</w:t>
            </w:r>
          </w:p>
        </w:tc>
        <w:tc>
          <w:tcPr>
            <w:tcW w:w="1791" w:type="dxa"/>
          </w:tcPr>
          <w:p w14:paraId="0BF54596" w14:textId="77777777" w:rsidR="00FE2DFA" w:rsidRPr="003B7467" w:rsidRDefault="00FE2DFA" w:rsidP="004B75BE">
            <w:pPr>
              <w:spacing w:before="100" w:beforeAutospacing="1" w:after="100" w:afterAutospacing="1" w:line="276" w:lineRule="auto"/>
              <w:rPr>
                <w:rFonts w:eastAsia="Times New Roman" w:cstheme="minorHAnsi"/>
                <w:b/>
                <w:bCs/>
                <w:lang w:val="en" w:eastAsia="en-GB"/>
              </w:rPr>
            </w:pPr>
            <w:r w:rsidRPr="003B7467">
              <w:rPr>
                <w:rFonts w:eastAsia="Times New Roman" w:cstheme="minorHAnsi"/>
                <w:b/>
                <w:bCs/>
                <w:lang w:val="en" w:eastAsia="en-GB"/>
              </w:rPr>
              <w:t xml:space="preserve">Completed </w:t>
            </w:r>
          </w:p>
        </w:tc>
      </w:tr>
      <w:tr w:rsidR="00FE2DFA" w14:paraId="35D34EA3" w14:textId="77777777" w:rsidTr="004B75BE">
        <w:tc>
          <w:tcPr>
            <w:tcW w:w="562" w:type="dxa"/>
          </w:tcPr>
          <w:p w14:paraId="3C070440"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1</w:t>
            </w:r>
          </w:p>
        </w:tc>
        <w:tc>
          <w:tcPr>
            <w:tcW w:w="6663" w:type="dxa"/>
          </w:tcPr>
          <w:p w14:paraId="743AD0C8" w14:textId="36C5D094" w:rsidR="00FE2DFA" w:rsidRDefault="0006545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First visit within 1 week of the placement or the date when notification was received</w:t>
            </w:r>
            <w:r w:rsidR="00CD45DF">
              <w:rPr>
                <w:rFonts w:eastAsia="Times New Roman" w:cstheme="minorHAnsi"/>
                <w:lang w:val="en" w:eastAsia="en-GB"/>
              </w:rPr>
              <w:t>.</w:t>
            </w:r>
          </w:p>
        </w:tc>
        <w:tc>
          <w:tcPr>
            <w:tcW w:w="1791" w:type="dxa"/>
          </w:tcPr>
          <w:p w14:paraId="0F687814"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74528500" w14:textId="77777777" w:rsidTr="004B75BE">
        <w:tc>
          <w:tcPr>
            <w:tcW w:w="562" w:type="dxa"/>
          </w:tcPr>
          <w:p w14:paraId="067CA5F9"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2</w:t>
            </w:r>
          </w:p>
        </w:tc>
        <w:tc>
          <w:tcPr>
            <w:tcW w:w="6663" w:type="dxa"/>
          </w:tcPr>
          <w:p w14:paraId="76F8045D" w14:textId="7DBDA61D" w:rsidR="00FE2DFA" w:rsidRDefault="006B2501"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A maximum of 6 weekly visits in the first year however </w:t>
            </w:r>
            <w:r w:rsidR="00A90E5B">
              <w:rPr>
                <w:rFonts w:eastAsia="Times New Roman" w:cstheme="minorHAnsi"/>
                <w:lang w:val="en" w:eastAsia="en-GB"/>
              </w:rPr>
              <w:t xml:space="preserve">is subject to </w:t>
            </w:r>
            <w:r>
              <w:rPr>
                <w:rFonts w:eastAsia="Times New Roman" w:cstheme="minorHAnsi"/>
                <w:lang w:val="en" w:eastAsia="en-GB"/>
              </w:rPr>
              <w:t>CIN</w:t>
            </w:r>
            <w:r w:rsidR="00A90E5B">
              <w:rPr>
                <w:rFonts w:eastAsia="Times New Roman" w:cstheme="minorHAnsi"/>
                <w:lang w:val="en" w:eastAsia="en-GB"/>
              </w:rPr>
              <w:t xml:space="preserve"> plan alongside PF,</w:t>
            </w:r>
            <w:r>
              <w:rPr>
                <w:rFonts w:eastAsia="Times New Roman" w:cstheme="minorHAnsi"/>
                <w:lang w:val="en" w:eastAsia="en-GB"/>
              </w:rPr>
              <w:t xml:space="preserve"> guidance would direct that visits are at a maximum </w:t>
            </w:r>
            <w:r>
              <w:rPr>
                <w:rFonts w:eastAsia="Times New Roman" w:cstheme="minorHAnsi"/>
                <w:lang w:val="en" w:eastAsia="en-GB"/>
              </w:rPr>
              <w:lastRenderedPageBreak/>
              <w:t xml:space="preserve">of </w:t>
            </w:r>
            <w:r w:rsidR="004E20BC">
              <w:rPr>
                <w:rFonts w:eastAsia="Times New Roman" w:cstheme="minorHAnsi"/>
                <w:lang w:val="en" w:eastAsia="en-GB"/>
              </w:rPr>
              <w:t>four weekly and that any reduction is agreed with the child, private foster carers and parents during a CIN review.</w:t>
            </w:r>
          </w:p>
        </w:tc>
        <w:tc>
          <w:tcPr>
            <w:tcW w:w="1791" w:type="dxa"/>
          </w:tcPr>
          <w:p w14:paraId="23CC6BDB"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5C76972F" w14:textId="77777777" w:rsidTr="004B75BE">
        <w:tc>
          <w:tcPr>
            <w:tcW w:w="562" w:type="dxa"/>
          </w:tcPr>
          <w:p w14:paraId="1CC5460A"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3</w:t>
            </w:r>
          </w:p>
        </w:tc>
        <w:tc>
          <w:tcPr>
            <w:tcW w:w="6663" w:type="dxa"/>
          </w:tcPr>
          <w:p w14:paraId="571CBCFB" w14:textId="0AF2F7AA" w:rsidR="00FE2DFA" w:rsidRDefault="00AF05E5"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Visits to be undertaken at a maximum of 12 weekly in subsequent years</w:t>
            </w:r>
            <w:r w:rsidR="008E51F7">
              <w:rPr>
                <w:rFonts w:eastAsia="Times New Roman" w:cstheme="minorHAnsi"/>
                <w:lang w:val="en" w:eastAsia="en-GB"/>
              </w:rPr>
              <w:t xml:space="preserve">.  </w:t>
            </w:r>
          </w:p>
        </w:tc>
        <w:tc>
          <w:tcPr>
            <w:tcW w:w="1791" w:type="dxa"/>
          </w:tcPr>
          <w:p w14:paraId="048AD0BD"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4E38BD70" w14:textId="77777777" w:rsidTr="004B75BE">
        <w:tc>
          <w:tcPr>
            <w:tcW w:w="562" w:type="dxa"/>
          </w:tcPr>
          <w:p w14:paraId="4C92CC93"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4</w:t>
            </w:r>
          </w:p>
        </w:tc>
        <w:tc>
          <w:tcPr>
            <w:tcW w:w="6663" w:type="dxa"/>
          </w:tcPr>
          <w:p w14:paraId="36BF0FD3" w14:textId="1132F8AF" w:rsidR="00FE2DFA" w:rsidRDefault="0035375F"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More frequent visits should be </w:t>
            </w:r>
            <w:r w:rsidR="008B3624">
              <w:rPr>
                <w:rFonts w:eastAsia="Times New Roman" w:cstheme="minorHAnsi"/>
                <w:lang w:val="en" w:eastAsia="en-GB"/>
              </w:rPr>
              <w:t xml:space="preserve">considered depending on the circumstances and the need to visit unannounced and / or to choose times when all members of the household are likely to be present.  </w:t>
            </w:r>
          </w:p>
        </w:tc>
        <w:tc>
          <w:tcPr>
            <w:tcW w:w="1791" w:type="dxa"/>
          </w:tcPr>
          <w:p w14:paraId="5ACEE51F"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678F2979" w14:textId="77777777" w:rsidTr="004B75BE">
        <w:tc>
          <w:tcPr>
            <w:tcW w:w="562" w:type="dxa"/>
          </w:tcPr>
          <w:p w14:paraId="71C85018"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5</w:t>
            </w:r>
          </w:p>
        </w:tc>
        <w:tc>
          <w:tcPr>
            <w:tcW w:w="6663" w:type="dxa"/>
          </w:tcPr>
          <w:p w14:paraId="2CB5A3D4" w14:textId="3472CBA9" w:rsidR="00FE2DFA" w:rsidRDefault="008B3624"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 xml:space="preserve">Additional visits should be arranged </w:t>
            </w:r>
            <w:r w:rsidR="005B734B">
              <w:rPr>
                <w:rFonts w:eastAsia="Times New Roman" w:cstheme="minorHAnsi"/>
                <w:lang w:val="en" w:eastAsia="en-GB"/>
              </w:rPr>
              <w:t>where requested by the child or the private foster carer</w:t>
            </w:r>
          </w:p>
        </w:tc>
        <w:tc>
          <w:tcPr>
            <w:tcW w:w="1791" w:type="dxa"/>
          </w:tcPr>
          <w:p w14:paraId="4F5AC046"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0C4F7FB3" w14:textId="77777777" w:rsidTr="004B75BE">
        <w:tc>
          <w:tcPr>
            <w:tcW w:w="562" w:type="dxa"/>
          </w:tcPr>
          <w:p w14:paraId="7A37044F"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6</w:t>
            </w:r>
          </w:p>
        </w:tc>
        <w:tc>
          <w:tcPr>
            <w:tcW w:w="6663" w:type="dxa"/>
          </w:tcPr>
          <w:p w14:paraId="2BAD467B" w14:textId="3FC28CB7" w:rsidR="00FE2DFA" w:rsidRDefault="005B734B"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The child must be seen alone by the social worker on each visit unless this is not appropriate due to the age of the child or if the child does not wish to see the social worker alone</w:t>
            </w:r>
          </w:p>
        </w:tc>
        <w:tc>
          <w:tcPr>
            <w:tcW w:w="1791" w:type="dxa"/>
          </w:tcPr>
          <w:p w14:paraId="3175B939" w14:textId="77777777" w:rsidR="00FE2DFA" w:rsidRDefault="00FE2DFA" w:rsidP="004B75BE">
            <w:pPr>
              <w:spacing w:before="100" w:beforeAutospacing="1" w:after="100" w:afterAutospacing="1" w:line="276" w:lineRule="auto"/>
              <w:rPr>
                <w:rFonts w:eastAsia="Times New Roman" w:cstheme="minorHAnsi"/>
                <w:lang w:val="en" w:eastAsia="en-GB"/>
              </w:rPr>
            </w:pPr>
          </w:p>
        </w:tc>
      </w:tr>
      <w:tr w:rsidR="00FE2DFA" w14:paraId="5CD5BFC4" w14:textId="77777777" w:rsidTr="004B75BE">
        <w:tc>
          <w:tcPr>
            <w:tcW w:w="562" w:type="dxa"/>
          </w:tcPr>
          <w:p w14:paraId="60E2AE26" w14:textId="77777777" w:rsidR="00FE2DFA" w:rsidRDefault="00FE2DFA"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7</w:t>
            </w:r>
          </w:p>
        </w:tc>
        <w:tc>
          <w:tcPr>
            <w:tcW w:w="6663" w:type="dxa"/>
          </w:tcPr>
          <w:p w14:paraId="733FC384" w14:textId="5DDF9714" w:rsidR="00FE2DFA" w:rsidRDefault="005B734B" w:rsidP="004B75BE">
            <w:pPr>
              <w:spacing w:before="100" w:beforeAutospacing="1" w:after="100" w:afterAutospacing="1" w:line="276" w:lineRule="auto"/>
              <w:rPr>
                <w:rFonts w:eastAsia="Times New Roman" w:cstheme="minorHAnsi"/>
                <w:lang w:val="en" w:eastAsia="en-GB"/>
              </w:rPr>
            </w:pPr>
            <w:r>
              <w:rPr>
                <w:rFonts w:eastAsia="Times New Roman" w:cstheme="minorHAnsi"/>
                <w:lang w:val="en" w:eastAsia="en-GB"/>
              </w:rPr>
              <w:t>The child’s bedroom should be seen</w:t>
            </w:r>
            <w:r w:rsidR="00AD2EED">
              <w:rPr>
                <w:rFonts w:eastAsia="Times New Roman" w:cstheme="minorHAnsi"/>
                <w:lang w:val="en" w:eastAsia="en-GB"/>
              </w:rPr>
              <w:t xml:space="preserve"> during visits.  </w:t>
            </w:r>
          </w:p>
        </w:tc>
        <w:tc>
          <w:tcPr>
            <w:tcW w:w="1791" w:type="dxa"/>
          </w:tcPr>
          <w:p w14:paraId="703C8561" w14:textId="77777777" w:rsidR="00FE2DFA" w:rsidRDefault="00FE2DFA" w:rsidP="004B75BE">
            <w:pPr>
              <w:spacing w:before="100" w:beforeAutospacing="1" w:after="100" w:afterAutospacing="1" w:line="276" w:lineRule="auto"/>
              <w:rPr>
                <w:rFonts w:eastAsia="Times New Roman" w:cstheme="minorHAnsi"/>
                <w:lang w:val="en" w:eastAsia="en-GB"/>
              </w:rPr>
            </w:pPr>
          </w:p>
        </w:tc>
      </w:tr>
    </w:tbl>
    <w:p w14:paraId="16C5C443" w14:textId="77777777" w:rsidR="00FE2DFA" w:rsidRPr="00D45266" w:rsidRDefault="00FE2DFA" w:rsidP="004522B5">
      <w:pPr>
        <w:rPr>
          <w:b/>
          <w:bCs/>
        </w:rPr>
      </w:pPr>
    </w:p>
    <w:sectPr w:rsidR="00FE2DFA" w:rsidRPr="00D4526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5A2E" w14:textId="77777777" w:rsidR="00BE0269" w:rsidRDefault="00BE0269" w:rsidP="00BE0269">
      <w:pPr>
        <w:spacing w:after="0" w:line="240" w:lineRule="auto"/>
      </w:pPr>
      <w:r>
        <w:separator/>
      </w:r>
    </w:p>
  </w:endnote>
  <w:endnote w:type="continuationSeparator" w:id="0">
    <w:p w14:paraId="38640CA9" w14:textId="77777777" w:rsidR="00BE0269" w:rsidRDefault="00BE0269" w:rsidP="00BE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46AD" w14:textId="77777777" w:rsidR="00BE0269" w:rsidRDefault="00BE0269" w:rsidP="00BE0269">
      <w:pPr>
        <w:spacing w:after="0" w:line="240" w:lineRule="auto"/>
      </w:pPr>
      <w:r>
        <w:separator/>
      </w:r>
    </w:p>
  </w:footnote>
  <w:footnote w:type="continuationSeparator" w:id="0">
    <w:p w14:paraId="7407F95C" w14:textId="77777777" w:rsidR="00BE0269" w:rsidRDefault="00BE0269" w:rsidP="00BE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3985" w14:textId="5CD165C4" w:rsidR="00BE0269" w:rsidRDefault="00BE0269">
    <w:pPr>
      <w:pStyle w:val="Header"/>
    </w:pPr>
    <w:r>
      <w:rPr>
        <w:noProof/>
      </w:rPr>
      <w:drawing>
        <wp:inline distT="0" distB="0" distL="0" distR="0" wp14:anchorId="7EAD7E75" wp14:editId="562B4AD7">
          <wp:extent cx="223368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312" cy="5163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2F8"/>
    <w:multiLevelType w:val="hybridMultilevel"/>
    <w:tmpl w:val="5052C9D8"/>
    <w:lvl w:ilvl="0" w:tplc="54C202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3268C"/>
    <w:multiLevelType w:val="hybridMultilevel"/>
    <w:tmpl w:val="FC0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A7DBB"/>
    <w:multiLevelType w:val="hybridMultilevel"/>
    <w:tmpl w:val="7B34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169F9"/>
    <w:multiLevelType w:val="hybridMultilevel"/>
    <w:tmpl w:val="1338AAE4"/>
    <w:lvl w:ilvl="0" w:tplc="CB04FB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D3581"/>
    <w:multiLevelType w:val="hybridMultilevel"/>
    <w:tmpl w:val="915A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512136">
    <w:abstractNumId w:val="0"/>
  </w:num>
  <w:num w:numId="2" w16cid:durableId="2121414603">
    <w:abstractNumId w:val="2"/>
  </w:num>
  <w:num w:numId="3" w16cid:durableId="1252004966">
    <w:abstractNumId w:val="3"/>
  </w:num>
  <w:num w:numId="4" w16cid:durableId="41295168">
    <w:abstractNumId w:val="1"/>
  </w:num>
  <w:num w:numId="5" w16cid:durableId="133834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2"/>
    <w:rsid w:val="0005705F"/>
    <w:rsid w:val="00065455"/>
    <w:rsid w:val="000B7CA0"/>
    <w:rsid w:val="000D2080"/>
    <w:rsid w:val="000F6B74"/>
    <w:rsid w:val="001110BA"/>
    <w:rsid w:val="00130681"/>
    <w:rsid w:val="001953AE"/>
    <w:rsid w:val="001A3F31"/>
    <w:rsid w:val="001D1976"/>
    <w:rsid w:val="001D1EB2"/>
    <w:rsid w:val="001D3322"/>
    <w:rsid w:val="001F7E73"/>
    <w:rsid w:val="00241324"/>
    <w:rsid w:val="002D1713"/>
    <w:rsid w:val="00304719"/>
    <w:rsid w:val="0032603A"/>
    <w:rsid w:val="0033350B"/>
    <w:rsid w:val="0035375F"/>
    <w:rsid w:val="003A49AD"/>
    <w:rsid w:val="00432913"/>
    <w:rsid w:val="004338E1"/>
    <w:rsid w:val="004522B5"/>
    <w:rsid w:val="004619ED"/>
    <w:rsid w:val="00465C49"/>
    <w:rsid w:val="004738CC"/>
    <w:rsid w:val="004D7116"/>
    <w:rsid w:val="004E20BC"/>
    <w:rsid w:val="004F7E20"/>
    <w:rsid w:val="0051384F"/>
    <w:rsid w:val="00571995"/>
    <w:rsid w:val="005B734B"/>
    <w:rsid w:val="0062191F"/>
    <w:rsid w:val="006306F9"/>
    <w:rsid w:val="006B2501"/>
    <w:rsid w:val="006B565A"/>
    <w:rsid w:val="00710218"/>
    <w:rsid w:val="00752C87"/>
    <w:rsid w:val="00821044"/>
    <w:rsid w:val="008360F9"/>
    <w:rsid w:val="008407EC"/>
    <w:rsid w:val="00884CC8"/>
    <w:rsid w:val="008967D6"/>
    <w:rsid w:val="008973DE"/>
    <w:rsid w:val="008A3BA5"/>
    <w:rsid w:val="008B3624"/>
    <w:rsid w:val="008E51F7"/>
    <w:rsid w:val="00905231"/>
    <w:rsid w:val="009061E5"/>
    <w:rsid w:val="00927B0B"/>
    <w:rsid w:val="00992F5D"/>
    <w:rsid w:val="009A20CD"/>
    <w:rsid w:val="009A7D25"/>
    <w:rsid w:val="009B55F1"/>
    <w:rsid w:val="009F2DE0"/>
    <w:rsid w:val="00A11E42"/>
    <w:rsid w:val="00A8003D"/>
    <w:rsid w:val="00A90E5B"/>
    <w:rsid w:val="00AD2EED"/>
    <w:rsid w:val="00AE5ED7"/>
    <w:rsid w:val="00AF05E5"/>
    <w:rsid w:val="00B00180"/>
    <w:rsid w:val="00BC1FED"/>
    <w:rsid w:val="00BE0269"/>
    <w:rsid w:val="00C22EBF"/>
    <w:rsid w:val="00C3567B"/>
    <w:rsid w:val="00CA4EAB"/>
    <w:rsid w:val="00CD45DF"/>
    <w:rsid w:val="00CF667B"/>
    <w:rsid w:val="00D3165C"/>
    <w:rsid w:val="00D45266"/>
    <w:rsid w:val="00D568B9"/>
    <w:rsid w:val="00DA2DB2"/>
    <w:rsid w:val="00DE772E"/>
    <w:rsid w:val="00E00196"/>
    <w:rsid w:val="00E13F21"/>
    <w:rsid w:val="00E3142B"/>
    <w:rsid w:val="00E476A7"/>
    <w:rsid w:val="00E8358A"/>
    <w:rsid w:val="00ED7F42"/>
    <w:rsid w:val="00EF526C"/>
    <w:rsid w:val="00EF757B"/>
    <w:rsid w:val="00F54E4F"/>
    <w:rsid w:val="00FA26F9"/>
    <w:rsid w:val="00FA474A"/>
    <w:rsid w:val="00FD3571"/>
    <w:rsid w:val="00FD3B45"/>
    <w:rsid w:val="00FD52DF"/>
    <w:rsid w:val="00FE06FB"/>
    <w:rsid w:val="00FE2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A2D73"/>
  <w15:chartTrackingRefBased/>
  <w15:docId w15:val="{42FF40BB-5A2E-43E5-AEE9-C3A97CD2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9ED"/>
    <w:rPr>
      <w:sz w:val="16"/>
      <w:szCs w:val="16"/>
    </w:rPr>
  </w:style>
  <w:style w:type="paragraph" w:styleId="CommentText">
    <w:name w:val="annotation text"/>
    <w:basedOn w:val="Normal"/>
    <w:link w:val="CommentTextChar"/>
    <w:uiPriority w:val="99"/>
    <w:unhideWhenUsed/>
    <w:rsid w:val="004619ED"/>
    <w:pPr>
      <w:spacing w:line="240" w:lineRule="auto"/>
    </w:pPr>
    <w:rPr>
      <w:sz w:val="20"/>
      <w:szCs w:val="20"/>
    </w:rPr>
  </w:style>
  <w:style w:type="character" w:customStyle="1" w:styleId="CommentTextChar">
    <w:name w:val="Comment Text Char"/>
    <w:basedOn w:val="DefaultParagraphFont"/>
    <w:link w:val="CommentText"/>
    <w:uiPriority w:val="99"/>
    <w:rsid w:val="004619ED"/>
    <w:rPr>
      <w:sz w:val="20"/>
      <w:szCs w:val="20"/>
    </w:rPr>
  </w:style>
  <w:style w:type="paragraph" w:styleId="ListParagraph">
    <w:name w:val="List Paragraph"/>
    <w:basedOn w:val="Normal"/>
    <w:uiPriority w:val="34"/>
    <w:qFormat/>
    <w:rsid w:val="00FE06FB"/>
    <w:pPr>
      <w:ind w:left="720"/>
      <w:contextualSpacing/>
    </w:pPr>
  </w:style>
  <w:style w:type="paragraph" w:styleId="Header">
    <w:name w:val="header"/>
    <w:basedOn w:val="Normal"/>
    <w:link w:val="HeaderChar"/>
    <w:uiPriority w:val="99"/>
    <w:unhideWhenUsed/>
    <w:rsid w:val="00BE0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269"/>
  </w:style>
  <w:style w:type="paragraph" w:styleId="Footer">
    <w:name w:val="footer"/>
    <w:basedOn w:val="Normal"/>
    <w:link w:val="FooterChar"/>
    <w:uiPriority w:val="99"/>
    <w:unhideWhenUsed/>
    <w:rsid w:val="00BE0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helenschildcare.proceduresonline.com/p_private_fost.html?zoom_highlight=private+fostering"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sthelenschildcare.proceduresonline.com/p_private_fost.html?zoom_highlight=private+fos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XVTAZUJVTSQM-307003130-1717555</_dlc_DocId>
    <_dlc_DocIdUrl xmlns="2412a510-4c64-448d-9501-0e9bb7450609">
      <Url>https://onetouchhealth.sharepoint.com/sites/TrixData/_layouts/15/DocIdRedir.aspx?ID=XVTAZUJVTSQM-307003130-1717555</Url>
      <Description>XVTAZUJVTSQM-307003130-1717555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392B28-1970-4A3B-858E-60E9AB09BE08}">
  <ds:schemaRefs>
    <ds:schemaRef ds:uri="http://schemas.microsoft.com/sharepoint/v3/contenttype/forms"/>
  </ds:schemaRefs>
</ds:datastoreItem>
</file>

<file path=customXml/itemProps2.xml><?xml version="1.0" encoding="utf-8"?>
<ds:datastoreItem xmlns:ds="http://schemas.openxmlformats.org/officeDocument/2006/customXml" ds:itemID="{D09F951B-4030-44D4-B331-83DC9FD438F0}">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6725b7ad-d153-4e82-9345-201741858a4f"/>
    <ds:schemaRef ds:uri="http://schemas.openxmlformats.org/package/2006/metadata/core-properties"/>
    <ds:schemaRef ds:uri="017e694d-ead8-4637-9936-399b3fa6a1c2"/>
    <ds:schemaRef ds:uri="http://www.w3.org/XML/1998/namespace"/>
    <ds:schemaRef ds:uri="http://purl.org/dc/elements/1.1/"/>
  </ds:schemaRefs>
</ds:datastoreItem>
</file>

<file path=customXml/itemProps3.xml><?xml version="1.0" encoding="utf-8"?>
<ds:datastoreItem xmlns:ds="http://schemas.openxmlformats.org/officeDocument/2006/customXml" ds:itemID="{79668DBB-146B-419D-BB3F-B0918EC2E577}"/>
</file>

<file path=customXml/itemProps4.xml><?xml version="1.0" encoding="utf-8"?>
<ds:datastoreItem xmlns:ds="http://schemas.openxmlformats.org/officeDocument/2006/customXml" ds:itemID="{96664259-B54E-4AF4-A53B-E5D15F5DFE54}"/>
</file>

<file path=docProps/app.xml><?xml version="1.0" encoding="utf-8"?>
<Properties xmlns="http://schemas.openxmlformats.org/officeDocument/2006/extended-properties" xmlns:vt="http://schemas.openxmlformats.org/officeDocument/2006/docPropsVTypes">
  <Template>Normal</Template>
  <TotalTime>18</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Foster-alonge</dc:creator>
  <cp:keywords/>
  <dc:description/>
  <cp:lastModifiedBy>jacksone</cp:lastModifiedBy>
  <cp:revision>3</cp:revision>
  <dcterms:created xsi:type="dcterms:W3CDTF">2023-10-09T11:31:00Z</dcterms:created>
  <dcterms:modified xsi:type="dcterms:W3CDTF">2023-10-09T11:45:00Z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a44da0e6-62ac-418d-81d6-5752974ab18c</vt:lpwstr>
  </property>
  <property fmtid="{D5CDD505-2E9C-101B-9397-08002B2CF9AE}" pid="4" name="MediaServiceImageTags">
    <vt:lpwstr/>
  </property>
</Properties>
</file>