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ADFA" w14:textId="77777777" w:rsidR="00DC45C8" w:rsidRDefault="00DC45C8" w:rsidP="00DC45C8">
      <w:pPr>
        <w:jc w:val="center"/>
        <w:rPr>
          <w:b/>
          <w:bCs/>
          <w:sz w:val="52"/>
          <w:szCs w:val="52"/>
        </w:rPr>
      </w:pPr>
    </w:p>
    <w:p w14:paraId="177148AF" w14:textId="77777777" w:rsidR="00DC45C8" w:rsidRPr="00DC45C8" w:rsidRDefault="24B00A7F" w:rsidP="00DC45C8">
      <w:pPr>
        <w:jc w:val="center"/>
        <w:rPr>
          <w:b/>
          <w:bCs/>
          <w:sz w:val="52"/>
          <w:szCs w:val="52"/>
        </w:rPr>
      </w:pPr>
      <w:r w:rsidRPr="70965D6E">
        <w:rPr>
          <w:b/>
          <w:bCs/>
          <w:sz w:val="52"/>
          <w:szCs w:val="52"/>
        </w:rPr>
        <w:t>S</w:t>
      </w:r>
      <w:r w:rsidR="00DC45C8" w:rsidRPr="70965D6E">
        <w:rPr>
          <w:b/>
          <w:bCs/>
          <w:sz w:val="52"/>
          <w:szCs w:val="52"/>
        </w:rPr>
        <w:t xml:space="preserve">t Helens </w:t>
      </w:r>
      <w:r w:rsidR="002A404D" w:rsidRPr="70965D6E">
        <w:rPr>
          <w:b/>
          <w:bCs/>
          <w:sz w:val="52"/>
          <w:szCs w:val="52"/>
        </w:rPr>
        <w:t>Early Help</w:t>
      </w:r>
      <w:r w:rsidR="00DC45C8" w:rsidRPr="70965D6E">
        <w:rPr>
          <w:b/>
          <w:bCs/>
          <w:sz w:val="52"/>
          <w:szCs w:val="52"/>
        </w:rPr>
        <w:t xml:space="preserve"> Strategy</w:t>
      </w:r>
    </w:p>
    <w:p w14:paraId="6FFE1486" w14:textId="77777777" w:rsidR="00DC45C8" w:rsidRPr="00DC45C8" w:rsidRDefault="00DC45C8" w:rsidP="00DC45C8">
      <w:pPr>
        <w:jc w:val="center"/>
        <w:rPr>
          <w:b/>
          <w:bCs/>
          <w:sz w:val="52"/>
          <w:szCs w:val="52"/>
        </w:rPr>
      </w:pPr>
      <w:r w:rsidRPr="70965D6E">
        <w:rPr>
          <w:b/>
          <w:bCs/>
          <w:sz w:val="52"/>
          <w:szCs w:val="52"/>
        </w:rPr>
        <w:t>2023 to 2026</w:t>
      </w:r>
    </w:p>
    <w:p w14:paraId="0166464E" w14:textId="77777777" w:rsidR="70965D6E" w:rsidRDefault="70965D6E" w:rsidP="70965D6E">
      <w:pPr>
        <w:jc w:val="center"/>
        <w:rPr>
          <w:b/>
          <w:bCs/>
          <w:sz w:val="52"/>
          <w:szCs w:val="52"/>
        </w:rPr>
      </w:pPr>
    </w:p>
    <w:p w14:paraId="4BA3C7EC" w14:textId="77777777" w:rsidR="6261F4E4" w:rsidRDefault="6261F4E4" w:rsidP="70965D6E">
      <w:pPr>
        <w:jc w:val="center"/>
      </w:pPr>
      <w:r>
        <w:rPr>
          <w:noProof/>
        </w:rPr>
        <w:drawing>
          <wp:inline distT="0" distB="0" distL="0" distR="0" wp14:anchorId="53ED2F16" wp14:editId="1518C603">
            <wp:extent cx="5972175" cy="3098066"/>
            <wp:effectExtent l="0" t="0" r="0" b="0"/>
            <wp:docPr id="1143770607" name="Picture 114377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175" cy="3098066"/>
                    </a:xfrm>
                    <a:prstGeom prst="rect">
                      <a:avLst/>
                    </a:prstGeom>
                  </pic:spPr>
                </pic:pic>
              </a:graphicData>
            </a:graphic>
          </wp:inline>
        </w:drawing>
      </w:r>
    </w:p>
    <w:p w14:paraId="65397B4E" w14:textId="77777777" w:rsidR="70965D6E" w:rsidRDefault="70965D6E" w:rsidP="70965D6E">
      <w:pPr>
        <w:jc w:val="center"/>
      </w:pPr>
    </w:p>
    <w:p w14:paraId="693C4B15" w14:textId="77777777" w:rsidR="70965D6E" w:rsidRDefault="70965D6E" w:rsidP="70965D6E">
      <w:pPr>
        <w:jc w:val="center"/>
      </w:pPr>
    </w:p>
    <w:p w14:paraId="4919461C" w14:textId="77777777" w:rsidR="00C4037E" w:rsidRDefault="00C4037E">
      <w:pPr>
        <w:rPr>
          <w:b/>
          <w:bCs/>
          <w:sz w:val="28"/>
          <w:szCs w:val="28"/>
        </w:rPr>
      </w:pPr>
    </w:p>
    <w:p w14:paraId="69A38612" w14:textId="77777777" w:rsidR="00C4037E" w:rsidRDefault="00C4037E">
      <w:pPr>
        <w:rPr>
          <w:b/>
          <w:bCs/>
          <w:sz w:val="28"/>
          <w:szCs w:val="28"/>
        </w:rPr>
      </w:pPr>
    </w:p>
    <w:p w14:paraId="415B61F1" w14:textId="77777777" w:rsidR="00C4037E" w:rsidRDefault="00C4037E">
      <w:pPr>
        <w:rPr>
          <w:b/>
          <w:bCs/>
          <w:sz w:val="28"/>
          <w:szCs w:val="28"/>
        </w:rPr>
      </w:pPr>
    </w:p>
    <w:p w14:paraId="69C928A0" w14:textId="77777777" w:rsidR="00C4037E" w:rsidRDefault="00C4037E">
      <w:pPr>
        <w:rPr>
          <w:b/>
          <w:bCs/>
          <w:sz w:val="28"/>
          <w:szCs w:val="28"/>
        </w:rPr>
      </w:pPr>
    </w:p>
    <w:p w14:paraId="6528664D" w14:textId="77777777" w:rsidR="00C4037E" w:rsidRDefault="00C4037E">
      <w:pPr>
        <w:rPr>
          <w:b/>
          <w:bCs/>
          <w:sz w:val="28"/>
          <w:szCs w:val="28"/>
        </w:rPr>
      </w:pPr>
    </w:p>
    <w:tbl>
      <w:tblPr>
        <w:tblStyle w:val="TableGrid"/>
        <w:tblW w:w="0" w:type="auto"/>
        <w:tblLook w:val="04A0" w:firstRow="1" w:lastRow="0" w:firstColumn="1" w:lastColumn="0" w:noHBand="0" w:noVBand="1"/>
      </w:tblPr>
      <w:tblGrid>
        <w:gridCol w:w="3397"/>
        <w:gridCol w:w="3686"/>
        <w:gridCol w:w="1933"/>
      </w:tblGrid>
      <w:tr w:rsidR="00C4037E" w14:paraId="285BDD6C" w14:textId="77777777" w:rsidTr="00C4037E">
        <w:tc>
          <w:tcPr>
            <w:tcW w:w="3397" w:type="dxa"/>
          </w:tcPr>
          <w:p w14:paraId="59E9928E" w14:textId="77777777" w:rsidR="00C4037E" w:rsidRPr="00C4037E" w:rsidRDefault="00C4037E">
            <w:pPr>
              <w:rPr>
                <w:b/>
                <w:bCs/>
                <w:sz w:val="24"/>
                <w:szCs w:val="24"/>
              </w:rPr>
            </w:pPr>
            <w:r w:rsidRPr="00C4037E">
              <w:rPr>
                <w:b/>
                <w:bCs/>
                <w:sz w:val="24"/>
                <w:szCs w:val="24"/>
              </w:rPr>
              <w:t xml:space="preserve">Version Control </w:t>
            </w:r>
          </w:p>
        </w:tc>
        <w:tc>
          <w:tcPr>
            <w:tcW w:w="3686" w:type="dxa"/>
          </w:tcPr>
          <w:p w14:paraId="70A831B7" w14:textId="77777777" w:rsidR="00C4037E" w:rsidRPr="00C4037E" w:rsidRDefault="00C4037E">
            <w:pPr>
              <w:rPr>
                <w:b/>
                <w:bCs/>
                <w:sz w:val="24"/>
                <w:szCs w:val="24"/>
              </w:rPr>
            </w:pPr>
            <w:r w:rsidRPr="00C4037E">
              <w:rPr>
                <w:b/>
                <w:bCs/>
                <w:sz w:val="24"/>
                <w:szCs w:val="24"/>
              </w:rPr>
              <w:t>Lead Officer</w:t>
            </w:r>
          </w:p>
        </w:tc>
        <w:tc>
          <w:tcPr>
            <w:tcW w:w="1933" w:type="dxa"/>
          </w:tcPr>
          <w:p w14:paraId="7F883B67" w14:textId="77777777" w:rsidR="00C4037E" w:rsidRPr="00C4037E" w:rsidRDefault="00C4037E">
            <w:pPr>
              <w:rPr>
                <w:b/>
                <w:bCs/>
                <w:sz w:val="24"/>
                <w:szCs w:val="24"/>
              </w:rPr>
            </w:pPr>
            <w:r w:rsidRPr="00C4037E">
              <w:rPr>
                <w:b/>
                <w:bCs/>
                <w:sz w:val="24"/>
                <w:szCs w:val="24"/>
              </w:rPr>
              <w:t>Date</w:t>
            </w:r>
          </w:p>
        </w:tc>
      </w:tr>
      <w:tr w:rsidR="00C4037E" w14:paraId="2E85E1CE" w14:textId="77777777" w:rsidTr="00C4037E">
        <w:tc>
          <w:tcPr>
            <w:tcW w:w="3397" w:type="dxa"/>
          </w:tcPr>
          <w:p w14:paraId="674A4D93" w14:textId="77777777" w:rsidR="00C4037E" w:rsidRPr="00C4037E" w:rsidRDefault="00C4037E">
            <w:pPr>
              <w:rPr>
                <w:sz w:val="24"/>
                <w:szCs w:val="24"/>
              </w:rPr>
            </w:pPr>
            <w:r w:rsidRPr="00C4037E">
              <w:rPr>
                <w:sz w:val="24"/>
                <w:szCs w:val="24"/>
              </w:rPr>
              <w:t>St Helens Early Help Strategy</w:t>
            </w:r>
          </w:p>
        </w:tc>
        <w:tc>
          <w:tcPr>
            <w:tcW w:w="3686" w:type="dxa"/>
          </w:tcPr>
          <w:p w14:paraId="288EFC56" w14:textId="77777777" w:rsidR="00C4037E" w:rsidRPr="00C4037E" w:rsidRDefault="00C4037E">
            <w:pPr>
              <w:rPr>
                <w:sz w:val="24"/>
                <w:szCs w:val="24"/>
              </w:rPr>
            </w:pPr>
            <w:r w:rsidRPr="00C4037E">
              <w:rPr>
                <w:sz w:val="24"/>
                <w:szCs w:val="24"/>
              </w:rPr>
              <w:t>Vicky Velasco</w:t>
            </w:r>
          </w:p>
        </w:tc>
        <w:tc>
          <w:tcPr>
            <w:tcW w:w="1933" w:type="dxa"/>
          </w:tcPr>
          <w:p w14:paraId="1073335B" w14:textId="77777777" w:rsidR="00C4037E" w:rsidRPr="00C4037E" w:rsidRDefault="00C4037E">
            <w:pPr>
              <w:rPr>
                <w:sz w:val="24"/>
                <w:szCs w:val="24"/>
              </w:rPr>
            </w:pPr>
            <w:r w:rsidRPr="00C4037E">
              <w:rPr>
                <w:sz w:val="24"/>
                <w:szCs w:val="24"/>
              </w:rPr>
              <w:t>March 2023</w:t>
            </w:r>
          </w:p>
        </w:tc>
      </w:tr>
      <w:tr w:rsidR="00C4037E" w14:paraId="3F303E94" w14:textId="77777777" w:rsidTr="00C4037E">
        <w:tc>
          <w:tcPr>
            <w:tcW w:w="3397" w:type="dxa"/>
          </w:tcPr>
          <w:p w14:paraId="61347B11" w14:textId="77777777" w:rsidR="00C4037E" w:rsidRPr="00C4037E" w:rsidRDefault="00C4037E">
            <w:pPr>
              <w:rPr>
                <w:b/>
                <w:bCs/>
                <w:sz w:val="24"/>
                <w:szCs w:val="24"/>
              </w:rPr>
            </w:pPr>
          </w:p>
        </w:tc>
        <w:tc>
          <w:tcPr>
            <w:tcW w:w="3686" w:type="dxa"/>
          </w:tcPr>
          <w:p w14:paraId="35623636" w14:textId="77777777" w:rsidR="00C4037E" w:rsidRPr="00C4037E" w:rsidRDefault="00C4037E">
            <w:pPr>
              <w:rPr>
                <w:b/>
                <w:bCs/>
                <w:sz w:val="24"/>
                <w:szCs w:val="24"/>
              </w:rPr>
            </w:pPr>
          </w:p>
        </w:tc>
        <w:tc>
          <w:tcPr>
            <w:tcW w:w="1933" w:type="dxa"/>
          </w:tcPr>
          <w:p w14:paraId="13C672D6" w14:textId="77777777" w:rsidR="00C4037E" w:rsidRPr="00C4037E" w:rsidRDefault="00C4037E">
            <w:pPr>
              <w:rPr>
                <w:sz w:val="24"/>
                <w:szCs w:val="24"/>
              </w:rPr>
            </w:pPr>
            <w:r w:rsidRPr="00C4037E">
              <w:rPr>
                <w:sz w:val="24"/>
                <w:szCs w:val="24"/>
              </w:rPr>
              <w:t>Review date March 2026</w:t>
            </w:r>
          </w:p>
        </w:tc>
      </w:tr>
    </w:tbl>
    <w:p w14:paraId="38DD8E81" w14:textId="77777777" w:rsidR="00A110D0" w:rsidRDefault="00A110D0">
      <w:pPr>
        <w:rPr>
          <w:b/>
          <w:bCs/>
          <w:sz w:val="28"/>
          <w:szCs w:val="28"/>
        </w:rPr>
      </w:pPr>
      <w:r>
        <w:rPr>
          <w:b/>
          <w:bCs/>
          <w:sz w:val="28"/>
          <w:szCs w:val="28"/>
        </w:rPr>
        <w:br w:type="page"/>
      </w:r>
    </w:p>
    <w:p w14:paraId="26B0C36E" w14:textId="77777777" w:rsidR="00A110D0" w:rsidRDefault="00A110D0" w:rsidP="00A110D0">
      <w:pPr>
        <w:jc w:val="center"/>
        <w:rPr>
          <w:b/>
          <w:bCs/>
          <w:sz w:val="28"/>
          <w:szCs w:val="28"/>
        </w:rPr>
      </w:pPr>
      <w:r>
        <w:rPr>
          <w:b/>
          <w:bCs/>
          <w:sz w:val="28"/>
          <w:szCs w:val="28"/>
        </w:rPr>
        <w:lastRenderedPageBreak/>
        <w:t xml:space="preserve">Contents </w:t>
      </w:r>
    </w:p>
    <w:p w14:paraId="66462142" w14:textId="77777777" w:rsidR="00B66E0F" w:rsidRDefault="00B66E0F" w:rsidP="00A110D0">
      <w:pPr>
        <w:jc w:val="center"/>
        <w:rPr>
          <w:b/>
          <w:bCs/>
          <w:sz w:val="28"/>
          <w:szCs w:val="28"/>
        </w:rPr>
      </w:pPr>
    </w:p>
    <w:tbl>
      <w:tblPr>
        <w:tblStyle w:val="TableGrid"/>
        <w:tblW w:w="0" w:type="auto"/>
        <w:tblLayout w:type="fixed"/>
        <w:tblLook w:val="04A0" w:firstRow="1" w:lastRow="0" w:firstColumn="1" w:lastColumn="0" w:noHBand="0" w:noVBand="1"/>
      </w:tblPr>
      <w:tblGrid>
        <w:gridCol w:w="7230"/>
        <w:gridCol w:w="1785"/>
      </w:tblGrid>
      <w:tr w:rsidR="70965D6E" w14:paraId="359B0461"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B76DA10" w14:textId="77777777" w:rsidR="70965D6E" w:rsidRDefault="70965D6E" w:rsidP="70965D6E">
            <w:pPr>
              <w:rPr>
                <w:rFonts w:eastAsiaTheme="minorEastAsia"/>
                <w:sz w:val="24"/>
                <w:szCs w:val="24"/>
              </w:rPr>
            </w:pPr>
            <w:r w:rsidRPr="70965D6E">
              <w:rPr>
                <w:rFonts w:eastAsiaTheme="minorEastAsia"/>
                <w:color w:val="000000" w:themeColor="text1"/>
                <w:sz w:val="24"/>
                <w:szCs w:val="24"/>
              </w:rPr>
              <w:t xml:space="preserve">Foreword </w:t>
            </w:r>
            <w:r w:rsidRPr="70965D6E">
              <w:rPr>
                <w:rFonts w:eastAsiaTheme="minorEastAsia"/>
                <w:sz w:val="24"/>
                <w:szCs w:val="24"/>
              </w:rPr>
              <w:t>from the three key partners</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985FAC" w14:textId="77777777" w:rsidR="70965D6E" w:rsidRDefault="70965D6E" w:rsidP="70965D6E">
            <w:pPr>
              <w:rPr>
                <w:rFonts w:eastAsiaTheme="minorEastAsia"/>
                <w:sz w:val="24"/>
                <w:szCs w:val="24"/>
              </w:rPr>
            </w:pPr>
            <w:r w:rsidRPr="70965D6E">
              <w:rPr>
                <w:rFonts w:eastAsiaTheme="minorEastAsia"/>
                <w:sz w:val="24"/>
                <w:szCs w:val="24"/>
              </w:rPr>
              <w:t>Page 3</w:t>
            </w:r>
          </w:p>
        </w:tc>
      </w:tr>
      <w:tr w:rsidR="70965D6E" w14:paraId="4519607B"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03CE3D" w14:textId="77777777" w:rsidR="70965D6E" w:rsidRDefault="70965D6E" w:rsidP="70965D6E">
            <w:pPr>
              <w:rPr>
                <w:rFonts w:eastAsiaTheme="minorEastAsia"/>
                <w:color w:val="000000" w:themeColor="text1"/>
                <w:sz w:val="24"/>
                <w:szCs w:val="24"/>
              </w:rPr>
            </w:pPr>
            <w:r w:rsidRPr="70965D6E">
              <w:rPr>
                <w:rFonts w:eastAsiaTheme="minorEastAsia"/>
                <w:color w:val="000000" w:themeColor="text1"/>
                <w:sz w:val="24"/>
                <w:szCs w:val="24"/>
              </w:rPr>
              <w:t>Introduction</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80BBB34" w14:textId="77777777" w:rsidR="70965D6E" w:rsidRDefault="70965D6E" w:rsidP="70965D6E">
            <w:pPr>
              <w:rPr>
                <w:rFonts w:eastAsiaTheme="minorEastAsia"/>
                <w:sz w:val="24"/>
                <w:szCs w:val="24"/>
              </w:rPr>
            </w:pPr>
            <w:r w:rsidRPr="70965D6E">
              <w:rPr>
                <w:rFonts w:eastAsiaTheme="minorEastAsia"/>
                <w:sz w:val="24"/>
                <w:szCs w:val="24"/>
              </w:rPr>
              <w:t>Page 4</w:t>
            </w:r>
          </w:p>
        </w:tc>
      </w:tr>
      <w:tr w:rsidR="70965D6E" w14:paraId="6251EBA2"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971710" w14:textId="77777777" w:rsidR="70965D6E" w:rsidRDefault="70965D6E" w:rsidP="70965D6E">
            <w:pPr>
              <w:rPr>
                <w:rFonts w:eastAsiaTheme="minorEastAsia"/>
                <w:color w:val="000000" w:themeColor="text1"/>
                <w:sz w:val="24"/>
                <w:szCs w:val="24"/>
              </w:rPr>
            </w:pPr>
            <w:r w:rsidRPr="70965D6E">
              <w:rPr>
                <w:rFonts w:eastAsiaTheme="minorEastAsia"/>
                <w:color w:val="000000" w:themeColor="text1"/>
                <w:sz w:val="24"/>
                <w:szCs w:val="24"/>
              </w:rPr>
              <w:t>St Helens Vision and Priorities</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5CAC7C" w14:textId="77777777" w:rsidR="70965D6E" w:rsidRDefault="70965D6E" w:rsidP="70965D6E">
            <w:pPr>
              <w:rPr>
                <w:rFonts w:eastAsiaTheme="minorEastAsia"/>
                <w:sz w:val="24"/>
                <w:szCs w:val="24"/>
              </w:rPr>
            </w:pPr>
            <w:r w:rsidRPr="70965D6E">
              <w:rPr>
                <w:rFonts w:eastAsiaTheme="minorEastAsia"/>
                <w:sz w:val="24"/>
                <w:szCs w:val="24"/>
              </w:rPr>
              <w:t>Page 4</w:t>
            </w:r>
          </w:p>
        </w:tc>
      </w:tr>
      <w:tr w:rsidR="70965D6E" w14:paraId="1F5C4C23"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C996D7" w14:textId="77777777" w:rsidR="70965D6E" w:rsidRDefault="70965D6E" w:rsidP="5734E86E">
            <w:pPr>
              <w:rPr>
                <w:rFonts w:eastAsiaTheme="minorEastAsia"/>
                <w:color w:val="000000" w:themeColor="text1"/>
                <w:sz w:val="24"/>
                <w:szCs w:val="24"/>
              </w:rPr>
            </w:pPr>
            <w:r w:rsidRPr="5734E86E">
              <w:rPr>
                <w:rFonts w:eastAsiaTheme="minorEastAsia"/>
                <w:color w:val="000000" w:themeColor="text1"/>
                <w:sz w:val="24"/>
                <w:szCs w:val="24"/>
              </w:rPr>
              <w:t xml:space="preserve">Progress </w:t>
            </w:r>
            <w:r w:rsidR="501D7541" w:rsidRPr="5734E86E">
              <w:rPr>
                <w:rFonts w:eastAsiaTheme="minorEastAsia"/>
                <w:color w:val="000000" w:themeColor="text1"/>
                <w:sz w:val="24"/>
                <w:szCs w:val="24"/>
              </w:rPr>
              <w:t>Since</w:t>
            </w:r>
            <w:r w:rsidR="49C67D7B" w:rsidRPr="5734E86E">
              <w:rPr>
                <w:rFonts w:eastAsiaTheme="minorEastAsia"/>
                <w:color w:val="000000" w:themeColor="text1"/>
                <w:sz w:val="24"/>
                <w:szCs w:val="24"/>
              </w:rPr>
              <w:t xml:space="preserve"> </w:t>
            </w:r>
            <w:r w:rsidR="00A13DCA">
              <w:rPr>
                <w:rFonts w:eastAsiaTheme="minorEastAsia"/>
                <w:color w:val="000000" w:themeColor="text1"/>
                <w:sz w:val="24"/>
                <w:szCs w:val="24"/>
              </w:rPr>
              <w:t>Last</w:t>
            </w:r>
            <w:r w:rsidR="49C67D7B" w:rsidRPr="5734E86E">
              <w:rPr>
                <w:rFonts w:eastAsiaTheme="minorEastAsia"/>
                <w:color w:val="000000" w:themeColor="text1"/>
                <w:sz w:val="24"/>
                <w:szCs w:val="24"/>
              </w:rPr>
              <w:t xml:space="preserve"> </w:t>
            </w:r>
            <w:r w:rsidR="09608358" w:rsidRPr="5734E86E">
              <w:rPr>
                <w:rFonts w:eastAsiaTheme="minorEastAsia"/>
                <w:color w:val="000000" w:themeColor="text1"/>
                <w:sz w:val="24"/>
                <w:szCs w:val="24"/>
              </w:rPr>
              <w:t>St</w:t>
            </w:r>
            <w:r w:rsidRPr="5734E86E">
              <w:rPr>
                <w:rFonts w:eastAsiaTheme="minorEastAsia"/>
                <w:color w:val="000000" w:themeColor="text1"/>
                <w:sz w:val="24"/>
                <w:szCs w:val="24"/>
              </w:rPr>
              <w:t>rategy</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FACB302" w14:textId="77777777" w:rsidR="70965D6E" w:rsidRDefault="00A13DCA" w:rsidP="70965D6E">
            <w:pPr>
              <w:rPr>
                <w:rFonts w:eastAsiaTheme="minorEastAsia"/>
                <w:sz w:val="24"/>
                <w:szCs w:val="24"/>
              </w:rPr>
            </w:pPr>
            <w:r>
              <w:rPr>
                <w:rFonts w:eastAsiaTheme="minorEastAsia"/>
                <w:sz w:val="24"/>
                <w:szCs w:val="24"/>
              </w:rPr>
              <w:t>Page 5</w:t>
            </w:r>
          </w:p>
        </w:tc>
      </w:tr>
      <w:tr w:rsidR="70965D6E" w14:paraId="00FCA40E"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E1B0A9" w14:textId="77777777" w:rsidR="70965D6E" w:rsidRDefault="70965D6E" w:rsidP="70965D6E">
            <w:pPr>
              <w:rPr>
                <w:rFonts w:eastAsiaTheme="minorEastAsia"/>
                <w:color w:val="000000" w:themeColor="text1"/>
                <w:sz w:val="24"/>
                <w:szCs w:val="24"/>
              </w:rPr>
            </w:pPr>
            <w:r w:rsidRPr="70965D6E">
              <w:rPr>
                <w:rFonts w:eastAsiaTheme="minorEastAsia"/>
                <w:color w:val="000000" w:themeColor="text1"/>
                <w:sz w:val="24"/>
                <w:szCs w:val="24"/>
              </w:rPr>
              <w:t>St Helens demographic profile</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4303FC" w14:textId="77777777" w:rsidR="70965D6E" w:rsidRDefault="70965D6E" w:rsidP="70965D6E">
            <w:pPr>
              <w:rPr>
                <w:rFonts w:eastAsiaTheme="minorEastAsia"/>
                <w:sz w:val="24"/>
                <w:szCs w:val="24"/>
              </w:rPr>
            </w:pPr>
            <w:r w:rsidRPr="70965D6E">
              <w:rPr>
                <w:rFonts w:eastAsiaTheme="minorEastAsia"/>
                <w:sz w:val="24"/>
                <w:szCs w:val="24"/>
              </w:rPr>
              <w:t>Page 5</w:t>
            </w:r>
          </w:p>
        </w:tc>
      </w:tr>
      <w:tr w:rsidR="70965D6E" w14:paraId="4AA6D8F2"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2E67D4" w14:textId="77777777" w:rsidR="70965D6E" w:rsidRDefault="39DD418B" w:rsidP="39930194">
            <w:pPr>
              <w:rPr>
                <w:rFonts w:eastAsiaTheme="minorEastAsia"/>
                <w:color w:val="000000" w:themeColor="text1"/>
                <w:sz w:val="24"/>
                <w:szCs w:val="24"/>
              </w:rPr>
            </w:pPr>
            <w:r w:rsidRPr="39930194">
              <w:rPr>
                <w:rFonts w:eastAsiaTheme="minorEastAsia"/>
                <w:color w:val="000000" w:themeColor="text1"/>
                <w:sz w:val="24"/>
                <w:szCs w:val="24"/>
              </w:rPr>
              <w:t>Why do we need Early Help</w:t>
            </w:r>
            <w:r w:rsidR="00A13DCA">
              <w:rPr>
                <w:rFonts w:eastAsiaTheme="minorEastAsia"/>
                <w:color w:val="000000" w:themeColor="text1"/>
                <w:sz w:val="24"/>
                <w:szCs w:val="24"/>
              </w:rPr>
              <w:t>?</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A521971" w14:textId="77777777" w:rsidR="70965D6E" w:rsidRDefault="00E454BA" w:rsidP="70965D6E">
            <w:pPr>
              <w:rPr>
                <w:rFonts w:eastAsiaTheme="minorEastAsia"/>
                <w:sz w:val="24"/>
                <w:szCs w:val="24"/>
              </w:rPr>
            </w:pPr>
            <w:r>
              <w:rPr>
                <w:rFonts w:eastAsiaTheme="minorEastAsia"/>
                <w:sz w:val="24"/>
                <w:szCs w:val="24"/>
              </w:rPr>
              <w:t>Page 10</w:t>
            </w:r>
          </w:p>
        </w:tc>
      </w:tr>
      <w:tr w:rsidR="70965D6E" w14:paraId="620903BE"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DD8E08" w14:textId="77777777" w:rsidR="70965D6E" w:rsidRDefault="70965D6E" w:rsidP="70965D6E">
            <w:pPr>
              <w:rPr>
                <w:rFonts w:eastAsiaTheme="minorEastAsia"/>
                <w:sz w:val="24"/>
                <w:szCs w:val="24"/>
              </w:rPr>
            </w:pPr>
            <w:r w:rsidRPr="70965D6E">
              <w:rPr>
                <w:rFonts w:eastAsiaTheme="minorEastAsia"/>
                <w:color w:val="000000" w:themeColor="text1"/>
                <w:sz w:val="24"/>
                <w:szCs w:val="24"/>
              </w:rPr>
              <w:t xml:space="preserve">St Helens </w:t>
            </w:r>
            <w:r w:rsidRPr="70965D6E">
              <w:rPr>
                <w:rFonts w:eastAsiaTheme="minorEastAsia"/>
                <w:sz w:val="24"/>
                <w:szCs w:val="24"/>
              </w:rPr>
              <w:t>Early Help Indicators</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9ECC1B" w14:textId="77777777" w:rsidR="70965D6E" w:rsidRDefault="70965D6E" w:rsidP="70965D6E">
            <w:pPr>
              <w:rPr>
                <w:rFonts w:eastAsiaTheme="minorEastAsia"/>
                <w:sz w:val="24"/>
                <w:szCs w:val="24"/>
              </w:rPr>
            </w:pPr>
            <w:r w:rsidRPr="70965D6E">
              <w:rPr>
                <w:rFonts w:eastAsiaTheme="minorEastAsia"/>
                <w:sz w:val="24"/>
                <w:szCs w:val="24"/>
              </w:rPr>
              <w:t xml:space="preserve">Page </w:t>
            </w:r>
            <w:r w:rsidR="00E454BA">
              <w:rPr>
                <w:rFonts w:eastAsiaTheme="minorEastAsia"/>
                <w:sz w:val="24"/>
                <w:szCs w:val="24"/>
              </w:rPr>
              <w:t>11</w:t>
            </w:r>
          </w:p>
        </w:tc>
      </w:tr>
      <w:tr w:rsidR="70965D6E" w14:paraId="49CEB985"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EE18B5C" w14:textId="77777777" w:rsidR="70965D6E" w:rsidRDefault="70965D6E" w:rsidP="70965D6E">
            <w:pPr>
              <w:rPr>
                <w:rFonts w:eastAsiaTheme="minorEastAsia"/>
                <w:sz w:val="24"/>
                <w:szCs w:val="24"/>
              </w:rPr>
            </w:pPr>
            <w:r w:rsidRPr="70965D6E">
              <w:rPr>
                <w:rFonts w:eastAsiaTheme="minorEastAsia"/>
                <w:color w:val="000000" w:themeColor="text1"/>
                <w:sz w:val="24"/>
                <w:szCs w:val="24"/>
              </w:rPr>
              <w:t>Early Help</w:t>
            </w:r>
            <w:r w:rsidRPr="70965D6E">
              <w:rPr>
                <w:rFonts w:eastAsiaTheme="minorEastAsia"/>
                <w:sz w:val="24"/>
                <w:szCs w:val="24"/>
              </w:rPr>
              <w:t xml:space="preserve"> Priorities 2023 to 2026</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ABFB25" w14:textId="77777777" w:rsidR="70965D6E" w:rsidRDefault="70965D6E" w:rsidP="70965D6E">
            <w:pPr>
              <w:rPr>
                <w:rFonts w:eastAsiaTheme="minorEastAsia"/>
                <w:sz w:val="24"/>
                <w:szCs w:val="24"/>
              </w:rPr>
            </w:pPr>
            <w:r w:rsidRPr="70965D6E">
              <w:rPr>
                <w:rFonts w:eastAsiaTheme="minorEastAsia"/>
                <w:sz w:val="24"/>
                <w:szCs w:val="24"/>
              </w:rPr>
              <w:t xml:space="preserve">Page </w:t>
            </w:r>
            <w:r w:rsidR="00183FBF">
              <w:rPr>
                <w:rFonts w:eastAsiaTheme="minorEastAsia"/>
                <w:sz w:val="24"/>
                <w:szCs w:val="24"/>
              </w:rPr>
              <w:t>13-17</w:t>
            </w:r>
          </w:p>
        </w:tc>
      </w:tr>
      <w:tr w:rsidR="70965D6E" w14:paraId="298E15C8"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AFFF8E" w14:textId="77777777" w:rsidR="70965D6E" w:rsidRDefault="70965D6E" w:rsidP="70965D6E">
            <w:pPr>
              <w:rPr>
                <w:rFonts w:eastAsiaTheme="minorEastAsia"/>
                <w:sz w:val="24"/>
                <w:szCs w:val="24"/>
              </w:rPr>
            </w:pPr>
            <w:r w:rsidRPr="70965D6E">
              <w:rPr>
                <w:rFonts w:eastAsiaTheme="minorEastAsia"/>
                <w:color w:val="000000" w:themeColor="text1"/>
                <w:sz w:val="24"/>
                <w:szCs w:val="24"/>
              </w:rPr>
              <w:t>Early Help</w:t>
            </w:r>
            <w:r w:rsidRPr="70965D6E">
              <w:rPr>
                <w:rFonts w:eastAsiaTheme="minorEastAsia"/>
                <w:sz w:val="24"/>
                <w:szCs w:val="24"/>
              </w:rPr>
              <w:t xml:space="preserve"> Strategy Action Plan</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EBB510" w14:textId="77777777" w:rsidR="70965D6E" w:rsidRDefault="70965D6E" w:rsidP="70965D6E">
            <w:pPr>
              <w:rPr>
                <w:rFonts w:eastAsiaTheme="minorEastAsia"/>
                <w:sz w:val="24"/>
                <w:szCs w:val="24"/>
              </w:rPr>
            </w:pPr>
            <w:r w:rsidRPr="70965D6E">
              <w:rPr>
                <w:rFonts w:eastAsiaTheme="minorEastAsia"/>
                <w:sz w:val="24"/>
                <w:szCs w:val="24"/>
              </w:rPr>
              <w:t>Page 1</w:t>
            </w:r>
            <w:r w:rsidR="00183FBF">
              <w:rPr>
                <w:rFonts w:eastAsiaTheme="minorEastAsia"/>
                <w:sz w:val="24"/>
                <w:szCs w:val="24"/>
              </w:rPr>
              <w:t>8</w:t>
            </w:r>
            <w:r w:rsidRPr="70965D6E">
              <w:rPr>
                <w:rFonts w:eastAsiaTheme="minorEastAsia"/>
                <w:sz w:val="24"/>
                <w:szCs w:val="24"/>
              </w:rPr>
              <w:t>-2</w:t>
            </w:r>
            <w:r w:rsidR="00183FBF">
              <w:rPr>
                <w:rFonts w:eastAsiaTheme="minorEastAsia"/>
                <w:sz w:val="24"/>
                <w:szCs w:val="24"/>
              </w:rPr>
              <w:t>7</w:t>
            </w:r>
          </w:p>
        </w:tc>
      </w:tr>
      <w:tr w:rsidR="70965D6E" w14:paraId="047179F0"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AE673F2" w14:textId="77777777" w:rsidR="70965D6E" w:rsidRDefault="70965D6E" w:rsidP="70965D6E">
            <w:pPr>
              <w:rPr>
                <w:rFonts w:eastAsiaTheme="minorEastAsia"/>
                <w:sz w:val="24"/>
                <w:szCs w:val="24"/>
              </w:rPr>
            </w:pPr>
            <w:r w:rsidRPr="70965D6E">
              <w:rPr>
                <w:rFonts w:eastAsiaTheme="minorEastAsia"/>
                <w:color w:val="000000" w:themeColor="text1"/>
                <w:sz w:val="24"/>
                <w:szCs w:val="24"/>
              </w:rPr>
              <w:t>Early Help</w:t>
            </w:r>
            <w:r w:rsidRPr="70965D6E">
              <w:rPr>
                <w:rFonts w:eastAsiaTheme="minorEastAsia"/>
                <w:sz w:val="24"/>
                <w:szCs w:val="24"/>
              </w:rPr>
              <w:t xml:space="preserve"> Strategy Development Group</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FAE009" w14:textId="77777777" w:rsidR="70965D6E" w:rsidRDefault="70965D6E" w:rsidP="70965D6E">
            <w:pPr>
              <w:rPr>
                <w:rFonts w:eastAsiaTheme="minorEastAsia"/>
                <w:sz w:val="24"/>
                <w:szCs w:val="24"/>
              </w:rPr>
            </w:pPr>
            <w:r w:rsidRPr="70965D6E">
              <w:rPr>
                <w:rFonts w:eastAsiaTheme="minorEastAsia"/>
                <w:sz w:val="24"/>
                <w:szCs w:val="24"/>
              </w:rPr>
              <w:t>Page 28</w:t>
            </w:r>
          </w:p>
        </w:tc>
      </w:tr>
      <w:tr w:rsidR="70965D6E" w14:paraId="633DB704" w14:textId="77777777" w:rsidTr="39930194">
        <w:trPr>
          <w:trHeight w:val="300"/>
        </w:trPr>
        <w:tc>
          <w:tcPr>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F964D" w14:textId="77777777" w:rsidR="70965D6E" w:rsidRDefault="70965D6E" w:rsidP="70965D6E">
            <w:pPr>
              <w:rPr>
                <w:rFonts w:eastAsiaTheme="minorEastAsia"/>
                <w:color w:val="000000" w:themeColor="text1"/>
                <w:sz w:val="24"/>
                <w:szCs w:val="24"/>
              </w:rPr>
            </w:pPr>
            <w:r w:rsidRPr="70965D6E">
              <w:rPr>
                <w:rFonts w:eastAsiaTheme="minorEastAsia"/>
                <w:color w:val="000000" w:themeColor="text1"/>
                <w:sz w:val="24"/>
                <w:szCs w:val="24"/>
              </w:rPr>
              <w:t>References and Appendix</w:t>
            </w:r>
          </w:p>
        </w:tc>
        <w:tc>
          <w:tcPr>
            <w:tcW w:w="1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E15BE99" w14:textId="77777777" w:rsidR="70965D6E" w:rsidRDefault="70965D6E" w:rsidP="70965D6E">
            <w:pPr>
              <w:rPr>
                <w:rFonts w:eastAsiaTheme="minorEastAsia"/>
                <w:sz w:val="24"/>
                <w:szCs w:val="24"/>
              </w:rPr>
            </w:pPr>
            <w:r w:rsidRPr="70965D6E">
              <w:rPr>
                <w:rFonts w:eastAsiaTheme="minorEastAsia"/>
                <w:sz w:val="24"/>
                <w:szCs w:val="24"/>
              </w:rPr>
              <w:t>Page 29-30</w:t>
            </w:r>
          </w:p>
        </w:tc>
      </w:tr>
    </w:tbl>
    <w:p w14:paraId="51A30093" w14:textId="77777777" w:rsidR="70965D6E" w:rsidRDefault="70965D6E" w:rsidP="70965D6E">
      <w:pPr>
        <w:jc w:val="center"/>
        <w:rPr>
          <w:b/>
          <w:bCs/>
          <w:sz w:val="28"/>
          <w:szCs w:val="28"/>
        </w:rPr>
      </w:pPr>
    </w:p>
    <w:p w14:paraId="7559E55C" w14:textId="77777777" w:rsidR="70965D6E" w:rsidRDefault="70965D6E" w:rsidP="70965D6E">
      <w:pPr>
        <w:jc w:val="center"/>
        <w:rPr>
          <w:b/>
          <w:bCs/>
          <w:sz w:val="28"/>
          <w:szCs w:val="28"/>
        </w:rPr>
      </w:pPr>
    </w:p>
    <w:p w14:paraId="14C0F216" w14:textId="77777777" w:rsidR="00DC45C8" w:rsidRDefault="00DC45C8" w:rsidP="00DC45C8">
      <w:pPr>
        <w:rPr>
          <w:b/>
          <w:bCs/>
          <w:sz w:val="28"/>
          <w:szCs w:val="28"/>
        </w:rPr>
      </w:pPr>
      <w:r>
        <w:rPr>
          <w:b/>
          <w:bCs/>
          <w:sz w:val="28"/>
          <w:szCs w:val="28"/>
        </w:rPr>
        <w:br w:type="page"/>
      </w:r>
    </w:p>
    <w:p w14:paraId="4913EC9D" w14:textId="77777777" w:rsidR="00DC45C8" w:rsidRDefault="00DC45C8" w:rsidP="00DC45C8">
      <w:pPr>
        <w:rPr>
          <w:b/>
          <w:bCs/>
          <w:sz w:val="28"/>
          <w:szCs w:val="28"/>
        </w:rPr>
      </w:pPr>
    </w:p>
    <w:p w14:paraId="1C692CD6" w14:textId="77777777" w:rsidR="00CE0E79" w:rsidRDefault="00AA6769" w:rsidP="00896D5C">
      <w:pPr>
        <w:jc w:val="center"/>
        <w:rPr>
          <w:b/>
          <w:bCs/>
          <w:sz w:val="28"/>
          <w:szCs w:val="28"/>
        </w:rPr>
      </w:pPr>
      <w:r>
        <w:rPr>
          <w:b/>
          <w:bCs/>
          <w:sz w:val="28"/>
          <w:szCs w:val="28"/>
        </w:rPr>
        <w:t xml:space="preserve">St Helens </w:t>
      </w:r>
      <w:r w:rsidR="002A404D">
        <w:rPr>
          <w:b/>
          <w:bCs/>
          <w:sz w:val="28"/>
          <w:szCs w:val="28"/>
        </w:rPr>
        <w:t>Early Help</w:t>
      </w:r>
      <w:r>
        <w:rPr>
          <w:b/>
          <w:bCs/>
          <w:sz w:val="28"/>
          <w:szCs w:val="28"/>
        </w:rPr>
        <w:t xml:space="preserve"> Strategy </w:t>
      </w:r>
    </w:p>
    <w:p w14:paraId="09E9D381" w14:textId="77777777" w:rsidR="00DC45C8" w:rsidRPr="00896D5C" w:rsidRDefault="00DC45C8" w:rsidP="00896D5C">
      <w:pPr>
        <w:jc w:val="center"/>
        <w:rPr>
          <w:b/>
          <w:bCs/>
          <w:sz w:val="28"/>
          <w:szCs w:val="28"/>
        </w:rPr>
      </w:pPr>
      <w:r>
        <w:rPr>
          <w:b/>
          <w:bCs/>
          <w:sz w:val="28"/>
          <w:szCs w:val="28"/>
        </w:rPr>
        <w:t>2023 to 2026</w:t>
      </w:r>
    </w:p>
    <w:p w14:paraId="6A63B375" w14:textId="77777777" w:rsidR="007D4E31" w:rsidRPr="00C30BC3" w:rsidRDefault="007D4E31" w:rsidP="00D04EAD">
      <w:pPr>
        <w:jc w:val="both"/>
        <w:rPr>
          <w:rFonts w:cstheme="minorHAnsi"/>
          <w:b/>
          <w:bCs/>
          <w:sz w:val="28"/>
          <w:szCs w:val="28"/>
        </w:rPr>
      </w:pPr>
      <w:r w:rsidRPr="00C30BC3">
        <w:rPr>
          <w:rFonts w:cstheme="minorHAnsi"/>
          <w:b/>
          <w:bCs/>
          <w:sz w:val="28"/>
          <w:szCs w:val="28"/>
        </w:rPr>
        <w:t xml:space="preserve">Foreword </w:t>
      </w:r>
    </w:p>
    <w:p w14:paraId="0DE8872B" w14:textId="77777777" w:rsidR="007D4E31" w:rsidRPr="00075B92" w:rsidRDefault="007D4E31" w:rsidP="39930194">
      <w:pPr>
        <w:jc w:val="both"/>
        <w:rPr>
          <w:sz w:val="24"/>
          <w:szCs w:val="24"/>
        </w:rPr>
      </w:pPr>
      <w:r w:rsidRPr="39930194">
        <w:rPr>
          <w:sz w:val="24"/>
          <w:szCs w:val="24"/>
        </w:rPr>
        <w:t xml:space="preserve">Our </w:t>
      </w:r>
      <w:r w:rsidR="002A404D" w:rsidRPr="39930194">
        <w:rPr>
          <w:sz w:val="24"/>
          <w:szCs w:val="24"/>
        </w:rPr>
        <w:t>Early Help</w:t>
      </w:r>
      <w:r w:rsidRPr="39930194">
        <w:rPr>
          <w:sz w:val="24"/>
          <w:szCs w:val="24"/>
        </w:rPr>
        <w:t xml:space="preserve"> Strategy is ambitious and represents a continued commitment from all key organisations in</w:t>
      </w:r>
      <w:r w:rsidR="00AB0866" w:rsidRPr="39930194">
        <w:rPr>
          <w:sz w:val="24"/>
          <w:szCs w:val="24"/>
        </w:rPr>
        <w:t xml:space="preserve"> </w:t>
      </w:r>
      <w:r w:rsidRPr="39930194">
        <w:rPr>
          <w:sz w:val="24"/>
          <w:szCs w:val="24"/>
        </w:rPr>
        <w:t>St Helens to deliver and continue to improve</w:t>
      </w:r>
      <w:r w:rsidR="4E75BAD7" w:rsidRPr="39930194">
        <w:rPr>
          <w:sz w:val="24"/>
          <w:szCs w:val="24"/>
        </w:rPr>
        <w:t xml:space="preserve"> </w:t>
      </w:r>
      <w:r w:rsidR="002A404D" w:rsidRPr="39930194">
        <w:rPr>
          <w:sz w:val="24"/>
          <w:szCs w:val="24"/>
        </w:rPr>
        <w:t>Early Help</w:t>
      </w:r>
      <w:r w:rsidRPr="39930194">
        <w:rPr>
          <w:sz w:val="24"/>
          <w:szCs w:val="24"/>
        </w:rPr>
        <w:t xml:space="preserve"> </w:t>
      </w:r>
      <w:r w:rsidR="004F154A" w:rsidRPr="39930194">
        <w:rPr>
          <w:sz w:val="24"/>
          <w:szCs w:val="24"/>
        </w:rPr>
        <w:t>and support offered to children and families</w:t>
      </w:r>
      <w:r w:rsidRPr="39930194">
        <w:rPr>
          <w:sz w:val="24"/>
          <w:szCs w:val="24"/>
        </w:rPr>
        <w:t>.</w:t>
      </w:r>
    </w:p>
    <w:p w14:paraId="2C96332C" w14:textId="77777777" w:rsidR="007D4E31" w:rsidRPr="00075B92" w:rsidRDefault="007D4E31" w:rsidP="39930194">
      <w:pPr>
        <w:jc w:val="both"/>
        <w:rPr>
          <w:sz w:val="24"/>
          <w:szCs w:val="24"/>
        </w:rPr>
      </w:pPr>
      <w:r w:rsidRPr="39930194">
        <w:rPr>
          <w:sz w:val="24"/>
          <w:szCs w:val="24"/>
        </w:rPr>
        <w:t xml:space="preserve">Prevention is at the heart of what we do. Our approach to </w:t>
      </w:r>
      <w:r w:rsidR="00D54A1F" w:rsidRPr="39930194">
        <w:rPr>
          <w:sz w:val="24"/>
          <w:szCs w:val="24"/>
        </w:rPr>
        <w:t>e</w:t>
      </w:r>
      <w:r w:rsidR="002A404D" w:rsidRPr="39930194">
        <w:rPr>
          <w:sz w:val="24"/>
          <w:szCs w:val="24"/>
        </w:rPr>
        <w:t xml:space="preserve">arly </w:t>
      </w:r>
      <w:r w:rsidR="00D54A1F" w:rsidRPr="39930194">
        <w:rPr>
          <w:sz w:val="24"/>
          <w:szCs w:val="24"/>
        </w:rPr>
        <w:t>h</w:t>
      </w:r>
      <w:r w:rsidR="002A404D" w:rsidRPr="39930194">
        <w:rPr>
          <w:sz w:val="24"/>
          <w:szCs w:val="24"/>
        </w:rPr>
        <w:t>elp</w:t>
      </w:r>
      <w:r w:rsidRPr="39930194">
        <w:rPr>
          <w:sz w:val="24"/>
          <w:szCs w:val="24"/>
        </w:rPr>
        <w:t xml:space="preserve"> focuses on providing assistance as needs emerge, so that our resources are used</w:t>
      </w:r>
      <w:r w:rsidR="3B232481" w:rsidRPr="39930194">
        <w:rPr>
          <w:sz w:val="24"/>
          <w:szCs w:val="24"/>
        </w:rPr>
        <w:t xml:space="preserve"> to</w:t>
      </w:r>
      <w:r w:rsidRPr="39930194">
        <w:rPr>
          <w:sz w:val="24"/>
          <w:szCs w:val="24"/>
        </w:rPr>
        <w:t xml:space="preserve"> best </w:t>
      </w:r>
      <w:r w:rsidR="4704A597" w:rsidRPr="39930194">
        <w:rPr>
          <w:sz w:val="24"/>
          <w:szCs w:val="24"/>
        </w:rPr>
        <w:t>effect</w:t>
      </w:r>
      <w:r w:rsidRPr="39930194">
        <w:rPr>
          <w:sz w:val="24"/>
          <w:szCs w:val="24"/>
        </w:rPr>
        <w:t xml:space="preserve">, families are supported to become resilient and the challenges they face do not escalate. </w:t>
      </w:r>
    </w:p>
    <w:p w14:paraId="1935DB74" w14:textId="77777777" w:rsidR="007D4E31" w:rsidRPr="00075B92" w:rsidRDefault="007D4E31" w:rsidP="39930194">
      <w:pPr>
        <w:jc w:val="both"/>
        <w:rPr>
          <w:sz w:val="24"/>
          <w:szCs w:val="24"/>
        </w:rPr>
      </w:pPr>
      <w:r w:rsidRPr="39930194">
        <w:rPr>
          <w:sz w:val="24"/>
          <w:szCs w:val="24"/>
        </w:rPr>
        <w:t>This strategy sets out our vision, ambitions and how we will continue to develop our local systems to</w:t>
      </w:r>
      <w:r w:rsidR="7831DB25" w:rsidRPr="39930194">
        <w:rPr>
          <w:sz w:val="24"/>
          <w:szCs w:val="24"/>
        </w:rPr>
        <w:t xml:space="preserve"> provide</w:t>
      </w:r>
      <w:r w:rsidR="20DE9B9C" w:rsidRPr="39930194">
        <w:rPr>
          <w:sz w:val="24"/>
          <w:szCs w:val="24"/>
        </w:rPr>
        <w:t xml:space="preserve"> the</w:t>
      </w:r>
      <w:r w:rsidRPr="39930194">
        <w:rPr>
          <w:sz w:val="24"/>
          <w:szCs w:val="24"/>
        </w:rPr>
        <w:t xml:space="preserve"> </w:t>
      </w:r>
      <w:r w:rsidR="250BFE27" w:rsidRPr="39930194">
        <w:rPr>
          <w:sz w:val="24"/>
          <w:szCs w:val="24"/>
        </w:rPr>
        <w:t>absolute best</w:t>
      </w:r>
      <w:r w:rsidRPr="39930194">
        <w:rPr>
          <w:sz w:val="24"/>
          <w:szCs w:val="24"/>
        </w:rPr>
        <w:t xml:space="preserve"> service</w:t>
      </w:r>
      <w:r w:rsidR="0B9C57A6" w:rsidRPr="39930194">
        <w:rPr>
          <w:sz w:val="24"/>
          <w:szCs w:val="24"/>
        </w:rPr>
        <w:t>s</w:t>
      </w:r>
      <w:r w:rsidRPr="39930194">
        <w:rPr>
          <w:sz w:val="24"/>
          <w:szCs w:val="24"/>
        </w:rPr>
        <w:t xml:space="preserve"> for families, and ensure that resources are targeted for those children, young people and families that</w:t>
      </w:r>
      <w:r w:rsidR="00D1A563" w:rsidRPr="39930194">
        <w:rPr>
          <w:sz w:val="24"/>
          <w:szCs w:val="24"/>
        </w:rPr>
        <w:t xml:space="preserve"> are in </w:t>
      </w:r>
      <w:r w:rsidRPr="39930194">
        <w:rPr>
          <w:sz w:val="24"/>
          <w:szCs w:val="24"/>
        </w:rPr>
        <w:t xml:space="preserve">need our help and </w:t>
      </w:r>
      <w:r w:rsidR="7CCE9BAD" w:rsidRPr="39930194">
        <w:rPr>
          <w:sz w:val="24"/>
          <w:szCs w:val="24"/>
        </w:rPr>
        <w:t>support.</w:t>
      </w:r>
    </w:p>
    <w:p w14:paraId="4230BB05" w14:textId="77777777" w:rsidR="007D4E31" w:rsidRPr="00075B92" w:rsidRDefault="007D4E31" w:rsidP="39930194">
      <w:pPr>
        <w:jc w:val="both"/>
        <w:rPr>
          <w:sz w:val="24"/>
          <w:szCs w:val="24"/>
        </w:rPr>
      </w:pPr>
      <w:r w:rsidRPr="39930194">
        <w:rPr>
          <w:sz w:val="24"/>
          <w:szCs w:val="24"/>
        </w:rPr>
        <w:t xml:space="preserve"> The St Helens approach to </w:t>
      </w:r>
      <w:r w:rsidR="00D54A1F" w:rsidRPr="39930194">
        <w:rPr>
          <w:sz w:val="24"/>
          <w:szCs w:val="24"/>
        </w:rPr>
        <w:t>e</w:t>
      </w:r>
      <w:r w:rsidR="002A404D" w:rsidRPr="39930194">
        <w:rPr>
          <w:sz w:val="24"/>
          <w:szCs w:val="24"/>
        </w:rPr>
        <w:t xml:space="preserve">arly </w:t>
      </w:r>
      <w:r w:rsidR="00D54A1F" w:rsidRPr="39930194">
        <w:rPr>
          <w:sz w:val="24"/>
          <w:szCs w:val="24"/>
        </w:rPr>
        <w:t>h</w:t>
      </w:r>
      <w:r w:rsidR="002A404D" w:rsidRPr="39930194">
        <w:rPr>
          <w:sz w:val="24"/>
          <w:szCs w:val="24"/>
        </w:rPr>
        <w:t>elp</w:t>
      </w:r>
      <w:r w:rsidRPr="39930194">
        <w:rPr>
          <w:sz w:val="24"/>
          <w:szCs w:val="24"/>
        </w:rPr>
        <w:t xml:space="preserve"> reflects the widespread recognition that it is better to identify and deal with needs earl</w:t>
      </w:r>
      <w:r w:rsidR="27DACFE0" w:rsidRPr="39930194">
        <w:rPr>
          <w:sz w:val="24"/>
          <w:szCs w:val="24"/>
        </w:rPr>
        <w:t>y</w:t>
      </w:r>
      <w:r w:rsidRPr="39930194">
        <w:rPr>
          <w:sz w:val="24"/>
          <w:szCs w:val="24"/>
        </w:rPr>
        <w:t xml:space="preserve"> rather than to re</w:t>
      </w:r>
      <w:r w:rsidR="0084B8A5" w:rsidRPr="39930194">
        <w:rPr>
          <w:sz w:val="24"/>
          <w:szCs w:val="24"/>
        </w:rPr>
        <w:t>act</w:t>
      </w:r>
      <w:r w:rsidRPr="39930194">
        <w:rPr>
          <w:sz w:val="24"/>
          <w:szCs w:val="24"/>
        </w:rPr>
        <w:t xml:space="preserve"> when difficulties have become complex, requiring</w:t>
      </w:r>
      <w:r w:rsidR="4558EED6" w:rsidRPr="39930194">
        <w:rPr>
          <w:sz w:val="24"/>
          <w:szCs w:val="24"/>
        </w:rPr>
        <w:t xml:space="preserve"> the intervention of statutory services.</w:t>
      </w:r>
    </w:p>
    <w:p w14:paraId="62838C66" w14:textId="77777777" w:rsidR="007D4E31" w:rsidRPr="00075B92" w:rsidRDefault="007D4E31" w:rsidP="39930194">
      <w:pPr>
        <w:jc w:val="both"/>
        <w:rPr>
          <w:sz w:val="24"/>
          <w:szCs w:val="24"/>
        </w:rPr>
      </w:pPr>
      <w:r w:rsidRPr="39930194">
        <w:rPr>
          <w:sz w:val="24"/>
          <w:szCs w:val="24"/>
        </w:rPr>
        <w:t xml:space="preserve">By helping families to sustain improvements, demand for more costly support is reduced. It is recognised that preventative services are also more effective in improving the longer-term life </w:t>
      </w:r>
      <w:r w:rsidR="3D3D56BB" w:rsidRPr="39930194">
        <w:rPr>
          <w:sz w:val="24"/>
          <w:szCs w:val="24"/>
        </w:rPr>
        <w:t>chances and outcomes for children</w:t>
      </w:r>
      <w:r w:rsidRPr="39930194">
        <w:rPr>
          <w:sz w:val="24"/>
          <w:szCs w:val="24"/>
        </w:rPr>
        <w:t xml:space="preserve">, young </w:t>
      </w:r>
      <w:r w:rsidR="00F30D91" w:rsidRPr="39930194">
        <w:rPr>
          <w:sz w:val="24"/>
          <w:szCs w:val="24"/>
        </w:rPr>
        <w:t>people,</w:t>
      </w:r>
      <w:r w:rsidRPr="39930194">
        <w:rPr>
          <w:sz w:val="24"/>
          <w:szCs w:val="24"/>
        </w:rPr>
        <w:t xml:space="preserve"> and their families. </w:t>
      </w:r>
    </w:p>
    <w:p w14:paraId="6BAE203C" w14:textId="77777777" w:rsidR="007D4E31" w:rsidRPr="00075B92" w:rsidRDefault="007D4E31" w:rsidP="39930194">
      <w:pPr>
        <w:jc w:val="both"/>
        <w:rPr>
          <w:sz w:val="24"/>
          <w:szCs w:val="24"/>
        </w:rPr>
      </w:pPr>
      <w:r w:rsidRPr="39930194">
        <w:rPr>
          <w:sz w:val="24"/>
          <w:szCs w:val="24"/>
        </w:rPr>
        <w:t xml:space="preserve">The success of this </w:t>
      </w:r>
      <w:r w:rsidR="002A404D" w:rsidRPr="39930194">
        <w:rPr>
          <w:sz w:val="24"/>
          <w:szCs w:val="24"/>
        </w:rPr>
        <w:t>Early Help</w:t>
      </w:r>
      <w:r w:rsidRPr="39930194">
        <w:rPr>
          <w:sz w:val="24"/>
          <w:szCs w:val="24"/>
        </w:rPr>
        <w:t xml:space="preserve"> Strategy is dependent on partners and </w:t>
      </w:r>
      <w:r w:rsidR="54CE1821" w:rsidRPr="39930194">
        <w:rPr>
          <w:sz w:val="24"/>
          <w:szCs w:val="24"/>
        </w:rPr>
        <w:t>communities effectively</w:t>
      </w:r>
      <w:r w:rsidRPr="39930194">
        <w:rPr>
          <w:sz w:val="24"/>
          <w:szCs w:val="24"/>
        </w:rPr>
        <w:t xml:space="preserve"> </w:t>
      </w:r>
      <w:r w:rsidR="6F826E01" w:rsidRPr="39930194">
        <w:rPr>
          <w:sz w:val="24"/>
          <w:szCs w:val="24"/>
        </w:rPr>
        <w:t>working</w:t>
      </w:r>
      <w:r w:rsidRPr="39930194">
        <w:rPr>
          <w:sz w:val="24"/>
          <w:szCs w:val="24"/>
        </w:rPr>
        <w:t xml:space="preserve"> together to deliver </w:t>
      </w:r>
      <w:r w:rsidR="002A404D" w:rsidRPr="39930194">
        <w:rPr>
          <w:sz w:val="24"/>
          <w:szCs w:val="24"/>
        </w:rPr>
        <w:t>Early Help</w:t>
      </w:r>
      <w:r w:rsidRPr="39930194">
        <w:rPr>
          <w:sz w:val="24"/>
          <w:szCs w:val="24"/>
        </w:rPr>
        <w:t xml:space="preserve"> to families, minimising the impact on the lives of children, the </w:t>
      </w:r>
      <w:r w:rsidR="36A8EEA6" w:rsidRPr="39930194">
        <w:rPr>
          <w:sz w:val="24"/>
          <w:szCs w:val="24"/>
        </w:rPr>
        <w:t>family,</w:t>
      </w:r>
      <w:r w:rsidRPr="39930194">
        <w:rPr>
          <w:sz w:val="24"/>
          <w:szCs w:val="24"/>
        </w:rPr>
        <w:t xml:space="preserve"> and those communities around them.</w:t>
      </w:r>
    </w:p>
    <w:p w14:paraId="12178F51" w14:textId="77777777" w:rsidR="007D4E31" w:rsidRPr="00075B92" w:rsidRDefault="007D4E31" w:rsidP="00D04EAD">
      <w:pPr>
        <w:jc w:val="both"/>
        <w:rPr>
          <w:rFonts w:cstheme="minorHAnsi"/>
          <w:b/>
          <w:bCs/>
          <w:sz w:val="24"/>
          <w:szCs w:val="24"/>
        </w:rPr>
      </w:pPr>
      <w:r w:rsidRPr="00075B92">
        <w:rPr>
          <w:rFonts w:cstheme="minorHAnsi"/>
          <w:b/>
          <w:bCs/>
          <w:sz w:val="24"/>
          <w:szCs w:val="24"/>
        </w:rPr>
        <w:t xml:space="preserve">The final word on the importance of this </w:t>
      </w:r>
      <w:r w:rsidR="002A404D">
        <w:rPr>
          <w:rFonts w:cstheme="minorHAnsi"/>
          <w:b/>
          <w:bCs/>
          <w:sz w:val="24"/>
          <w:szCs w:val="24"/>
        </w:rPr>
        <w:t>Early Help</w:t>
      </w:r>
      <w:r w:rsidRPr="00075B92">
        <w:rPr>
          <w:rFonts w:cstheme="minorHAnsi"/>
          <w:b/>
          <w:bCs/>
          <w:sz w:val="24"/>
          <w:szCs w:val="24"/>
        </w:rPr>
        <w:t xml:space="preserve"> Strategy comes from our 3 Key partners: </w:t>
      </w:r>
    </w:p>
    <w:p w14:paraId="2CE1D119" w14:textId="77777777" w:rsidR="007D4E31" w:rsidRPr="00075B92" w:rsidRDefault="002A404D" w:rsidP="39930194">
      <w:pPr>
        <w:pStyle w:val="NormalWeb"/>
        <w:shd w:val="clear" w:color="auto" w:fill="FFFFFF" w:themeFill="background1"/>
        <w:spacing w:before="0" w:beforeAutospacing="0" w:after="225" w:afterAutospacing="0"/>
        <w:jc w:val="both"/>
        <w:rPr>
          <w:rFonts w:asciiTheme="minorHAnsi" w:hAnsiTheme="minorHAnsi" w:cstheme="minorBidi"/>
        </w:rPr>
      </w:pPr>
      <w:r w:rsidRPr="39930194">
        <w:rPr>
          <w:rFonts w:asciiTheme="minorHAnsi" w:hAnsiTheme="minorHAnsi" w:cstheme="minorBidi"/>
        </w:rPr>
        <w:t>Early Help</w:t>
      </w:r>
      <w:r w:rsidR="007D4E31" w:rsidRPr="39930194">
        <w:rPr>
          <w:rFonts w:asciiTheme="minorHAnsi" w:hAnsiTheme="minorHAnsi" w:cstheme="minorBidi"/>
        </w:rPr>
        <w:t xml:space="preserve"> is critically important to our partnership</w:t>
      </w:r>
      <w:r w:rsidR="69B6DD04" w:rsidRPr="39930194">
        <w:rPr>
          <w:rFonts w:asciiTheme="minorHAnsi" w:hAnsiTheme="minorHAnsi" w:cstheme="minorBidi"/>
        </w:rPr>
        <w:t xml:space="preserve"> response</w:t>
      </w:r>
      <w:r w:rsidR="609A1103" w:rsidRPr="39930194">
        <w:rPr>
          <w:rFonts w:asciiTheme="minorHAnsi" w:hAnsiTheme="minorHAnsi" w:cstheme="minorBidi"/>
        </w:rPr>
        <w:t xml:space="preserve"> in</w:t>
      </w:r>
      <w:r w:rsidR="69B6DD04" w:rsidRPr="39930194">
        <w:rPr>
          <w:rFonts w:asciiTheme="minorHAnsi" w:hAnsiTheme="minorHAnsi" w:cstheme="minorBidi"/>
        </w:rPr>
        <w:t xml:space="preserve"> supporting children and families</w:t>
      </w:r>
      <w:r w:rsidR="31EE873F" w:rsidRPr="39930194">
        <w:rPr>
          <w:rFonts w:asciiTheme="minorHAnsi" w:hAnsiTheme="minorHAnsi" w:cstheme="minorBidi"/>
        </w:rPr>
        <w:t xml:space="preserve"> at the point at which families begin to encounter difficulties</w:t>
      </w:r>
      <w:r w:rsidR="007D4E31" w:rsidRPr="39930194">
        <w:rPr>
          <w:rFonts w:asciiTheme="minorHAnsi" w:hAnsiTheme="minorHAnsi" w:cstheme="minorBidi"/>
        </w:rPr>
        <w:t xml:space="preserve">, this strategy shares our commitment, our values, and the outcomes we are seeking to achieve. It also outlines the way in which we will work together as a partnership to deliver </w:t>
      </w:r>
      <w:r w:rsidR="55524A43" w:rsidRPr="39930194">
        <w:rPr>
          <w:rFonts w:asciiTheme="minorHAnsi" w:hAnsiTheme="minorHAnsi" w:cstheme="minorBidi"/>
        </w:rPr>
        <w:t>Early Help that makes a positive difference for our children and families.</w:t>
      </w:r>
    </w:p>
    <w:p w14:paraId="6E1F682C" w14:textId="77777777" w:rsidR="00CC1841" w:rsidRPr="00075B92" w:rsidRDefault="007D4E31" w:rsidP="00D04EAD">
      <w:pPr>
        <w:jc w:val="both"/>
        <w:rPr>
          <w:rFonts w:cstheme="minorHAnsi"/>
          <w:b/>
          <w:bCs/>
          <w:sz w:val="24"/>
          <w:szCs w:val="24"/>
        </w:rPr>
      </w:pPr>
      <w:r w:rsidRPr="00075B92">
        <w:rPr>
          <w:rFonts w:cstheme="minorHAnsi"/>
          <w:b/>
          <w:bCs/>
          <w:sz w:val="24"/>
          <w:szCs w:val="24"/>
        </w:rPr>
        <w:t xml:space="preserve">Hilary Brooks DCS </w:t>
      </w:r>
    </w:p>
    <w:p w14:paraId="45EC53C0" w14:textId="77777777" w:rsidR="007D4E31" w:rsidRPr="00075B92" w:rsidRDefault="007D4E31" w:rsidP="39930194">
      <w:pPr>
        <w:jc w:val="both"/>
        <w:rPr>
          <w:b/>
          <w:bCs/>
          <w:sz w:val="24"/>
          <w:szCs w:val="24"/>
        </w:rPr>
      </w:pPr>
      <w:r w:rsidRPr="00075B92">
        <w:rPr>
          <w:rFonts w:cstheme="minorHAnsi"/>
          <w:sz w:val="24"/>
          <w:szCs w:val="24"/>
        </w:rPr>
        <w:br/>
      </w:r>
      <w:r w:rsidRPr="39930194">
        <w:rPr>
          <w:sz w:val="24"/>
          <w:szCs w:val="24"/>
          <w:shd w:val="clear" w:color="auto" w:fill="FFFFFF"/>
        </w:rPr>
        <w:t xml:space="preserve">Merseyside Police is committed to working in partnership to support all our communities. </w:t>
      </w:r>
      <w:r w:rsidR="002A404D" w:rsidRPr="39930194">
        <w:rPr>
          <w:sz w:val="24"/>
          <w:szCs w:val="24"/>
          <w:shd w:val="clear" w:color="auto" w:fill="FFFFFF"/>
        </w:rPr>
        <w:t>Early Help</w:t>
      </w:r>
      <w:r w:rsidRPr="39930194">
        <w:rPr>
          <w:sz w:val="24"/>
          <w:szCs w:val="24"/>
          <w:shd w:val="clear" w:color="auto" w:fill="FFFFFF"/>
        </w:rPr>
        <w:t xml:space="preserve"> plays a vital role in that support and the delivery of a professional and compassionate partnership response to supporting families and young people at the earliest opportuni</w:t>
      </w:r>
      <w:r w:rsidR="4F61ACE7" w:rsidRPr="39930194">
        <w:rPr>
          <w:sz w:val="24"/>
          <w:szCs w:val="24"/>
          <w:shd w:val="clear" w:color="auto" w:fill="FFFFFF"/>
        </w:rPr>
        <w:t>ty</w:t>
      </w:r>
      <w:r w:rsidRPr="39930194">
        <w:rPr>
          <w:sz w:val="24"/>
          <w:szCs w:val="24"/>
          <w:shd w:val="clear" w:color="auto" w:fill="FFFFFF"/>
        </w:rPr>
        <w:t xml:space="preserve">. This strategy sets out how the partnership will develop and improve </w:t>
      </w:r>
      <w:r w:rsidR="4ABFF668" w:rsidRPr="39930194">
        <w:rPr>
          <w:sz w:val="24"/>
          <w:szCs w:val="24"/>
          <w:shd w:val="clear" w:color="auto" w:fill="FFFFFF"/>
        </w:rPr>
        <w:t>its</w:t>
      </w:r>
      <w:r w:rsidRPr="39930194">
        <w:rPr>
          <w:sz w:val="24"/>
          <w:szCs w:val="24"/>
          <w:shd w:val="clear" w:color="auto" w:fill="FFFFFF"/>
        </w:rPr>
        <w:t xml:space="preserve"> vital </w:t>
      </w:r>
      <w:r w:rsidR="002A404D" w:rsidRPr="39930194">
        <w:rPr>
          <w:sz w:val="24"/>
          <w:szCs w:val="24"/>
          <w:shd w:val="clear" w:color="auto" w:fill="FFFFFF"/>
        </w:rPr>
        <w:t>Early Help</w:t>
      </w:r>
      <w:r w:rsidRPr="39930194">
        <w:rPr>
          <w:sz w:val="24"/>
          <w:szCs w:val="24"/>
          <w:shd w:val="clear" w:color="auto" w:fill="FFFFFF"/>
        </w:rPr>
        <w:t xml:space="preserve"> Services and has the full support of Merseyside Police.</w:t>
      </w:r>
    </w:p>
    <w:p w14:paraId="1655B8A8" w14:textId="77777777" w:rsidR="007D4E31" w:rsidRPr="00075B92" w:rsidRDefault="007D4E31" w:rsidP="00D04EAD">
      <w:pPr>
        <w:jc w:val="both"/>
        <w:rPr>
          <w:rFonts w:cstheme="minorHAnsi"/>
          <w:b/>
          <w:bCs/>
          <w:sz w:val="24"/>
          <w:szCs w:val="24"/>
          <w:shd w:val="clear" w:color="auto" w:fill="FFFFFF"/>
        </w:rPr>
      </w:pPr>
      <w:r w:rsidRPr="00075B92">
        <w:rPr>
          <w:rFonts w:cstheme="minorHAnsi"/>
          <w:b/>
          <w:bCs/>
          <w:sz w:val="24"/>
          <w:szCs w:val="24"/>
          <w:shd w:val="clear" w:color="auto" w:fill="FFFFFF"/>
        </w:rPr>
        <w:t xml:space="preserve">Superintendent Steve </w:t>
      </w:r>
      <w:proofErr w:type="spellStart"/>
      <w:r w:rsidRPr="00075B92">
        <w:rPr>
          <w:rFonts w:cstheme="minorHAnsi"/>
          <w:b/>
          <w:bCs/>
          <w:sz w:val="24"/>
          <w:szCs w:val="24"/>
          <w:shd w:val="clear" w:color="auto" w:fill="FFFFFF"/>
        </w:rPr>
        <w:t>Brizell</w:t>
      </w:r>
      <w:proofErr w:type="spellEnd"/>
      <w:r w:rsidRPr="00075B92">
        <w:rPr>
          <w:rFonts w:cstheme="minorHAnsi"/>
          <w:b/>
          <w:bCs/>
          <w:sz w:val="24"/>
          <w:szCs w:val="24"/>
          <w:shd w:val="clear" w:color="auto" w:fill="FFFFFF"/>
        </w:rPr>
        <w:t xml:space="preserve">, Merseyside Police </w:t>
      </w:r>
    </w:p>
    <w:p w14:paraId="7199B894" w14:textId="77777777" w:rsidR="007D4E31" w:rsidRPr="00075B92" w:rsidRDefault="007D4E31" w:rsidP="39930194">
      <w:pPr>
        <w:jc w:val="both"/>
        <w:rPr>
          <w:b/>
          <w:bCs/>
          <w:sz w:val="24"/>
          <w:szCs w:val="24"/>
          <w:shd w:val="clear" w:color="auto" w:fill="FFFFFF"/>
        </w:rPr>
      </w:pPr>
      <w:r w:rsidRPr="00075B92">
        <w:rPr>
          <w:rFonts w:cstheme="minorHAnsi"/>
          <w:i/>
          <w:iCs/>
          <w:sz w:val="24"/>
          <w:szCs w:val="24"/>
        </w:rPr>
        <w:lastRenderedPageBreak/>
        <w:br/>
      </w:r>
      <w:r w:rsidRPr="39930194">
        <w:rPr>
          <w:sz w:val="24"/>
          <w:szCs w:val="24"/>
          <w:shd w:val="clear" w:color="auto" w:fill="FFFFFF"/>
        </w:rPr>
        <w:t xml:space="preserve">NHS Cheshire &amp; Merseyside Integrated Care Board is committed to working in partnership to support the health and wellbeing of children and families within each of the 9 </w:t>
      </w:r>
      <w:r w:rsidR="70936C70" w:rsidRPr="39930194">
        <w:rPr>
          <w:sz w:val="24"/>
          <w:szCs w:val="24"/>
          <w:shd w:val="clear" w:color="auto" w:fill="FFFFFF"/>
        </w:rPr>
        <w:t>p</w:t>
      </w:r>
      <w:r w:rsidRPr="39930194">
        <w:rPr>
          <w:sz w:val="24"/>
          <w:szCs w:val="24"/>
          <w:shd w:val="clear" w:color="auto" w:fill="FFFFFF"/>
        </w:rPr>
        <w:t xml:space="preserve">laces. Within St Helens </w:t>
      </w:r>
      <w:r w:rsidR="00C146B2" w:rsidRPr="39930194">
        <w:rPr>
          <w:sz w:val="24"/>
          <w:szCs w:val="24"/>
          <w:shd w:val="clear" w:color="auto" w:fill="FFFFFF"/>
        </w:rPr>
        <w:t>e</w:t>
      </w:r>
      <w:r w:rsidR="002A404D" w:rsidRPr="39930194">
        <w:rPr>
          <w:sz w:val="24"/>
          <w:szCs w:val="24"/>
          <w:shd w:val="clear" w:color="auto" w:fill="FFFFFF"/>
        </w:rPr>
        <w:t xml:space="preserve">arly </w:t>
      </w:r>
      <w:r w:rsidR="00C146B2" w:rsidRPr="39930194">
        <w:rPr>
          <w:sz w:val="24"/>
          <w:szCs w:val="24"/>
          <w:shd w:val="clear" w:color="auto" w:fill="FFFFFF"/>
        </w:rPr>
        <w:t>h</w:t>
      </w:r>
      <w:r w:rsidR="002A404D" w:rsidRPr="39930194">
        <w:rPr>
          <w:sz w:val="24"/>
          <w:szCs w:val="24"/>
          <w:shd w:val="clear" w:color="auto" w:fill="FFFFFF"/>
        </w:rPr>
        <w:t>elp</w:t>
      </w:r>
      <w:r w:rsidRPr="39930194">
        <w:rPr>
          <w:sz w:val="24"/>
          <w:szCs w:val="24"/>
          <w:shd w:val="clear" w:color="auto" w:fill="FFFFFF"/>
        </w:rPr>
        <w:t xml:space="preserve"> is key to developing the supportive environment we need for our families and young peopl</w:t>
      </w:r>
      <w:r w:rsidR="1C88C098" w:rsidRPr="39930194">
        <w:rPr>
          <w:sz w:val="24"/>
          <w:szCs w:val="24"/>
          <w:shd w:val="clear" w:color="auto" w:fill="FFFFFF"/>
        </w:rPr>
        <w:t xml:space="preserve">e. </w:t>
      </w:r>
      <w:r w:rsidRPr="39930194">
        <w:rPr>
          <w:sz w:val="24"/>
          <w:szCs w:val="24"/>
          <w:shd w:val="clear" w:color="auto" w:fill="FFFFFF"/>
        </w:rPr>
        <w:t xml:space="preserve"> With an ethos of making every contact count this strategy will </w:t>
      </w:r>
      <w:r w:rsidR="20B62323" w:rsidRPr="39930194">
        <w:rPr>
          <w:sz w:val="24"/>
          <w:szCs w:val="24"/>
          <w:shd w:val="clear" w:color="auto" w:fill="FFFFFF"/>
        </w:rPr>
        <w:t>support</w:t>
      </w:r>
      <w:r w:rsidRPr="39930194">
        <w:rPr>
          <w:sz w:val="24"/>
          <w:szCs w:val="24"/>
          <w:shd w:val="clear" w:color="auto" w:fill="FFFFFF"/>
        </w:rPr>
        <w:t xml:space="preserve"> a partnership approach to the future direction of services for St Helens.</w:t>
      </w:r>
    </w:p>
    <w:p w14:paraId="314B04C5" w14:textId="77777777" w:rsidR="007D4E31" w:rsidRPr="00075B92" w:rsidRDefault="007D4E31" w:rsidP="020A2BF6">
      <w:pPr>
        <w:jc w:val="both"/>
        <w:rPr>
          <w:b/>
          <w:bCs/>
          <w:sz w:val="24"/>
          <w:szCs w:val="24"/>
          <w:shd w:val="clear" w:color="auto" w:fill="FFFFFF"/>
        </w:rPr>
      </w:pPr>
      <w:r w:rsidRPr="020A2BF6">
        <w:rPr>
          <w:b/>
          <w:bCs/>
          <w:sz w:val="24"/>
          <w:szCs w:val="24"/>
          <w:shd w:val="clear" w:color="auto" w:fill="FFFFFF"/>
        </w:rPr>
        <w:t xml:space="preserve">Lisa </w:t>
      </w:r>
      <w:r w:rsidR="50572D0A" w:rsidRPr="020A2BF6">
        <w:rPr>
          <w:b/>
          <w:bCs/>
          <w:sz w:val="24"/>
          <w:szCs w:val="24"/>
          <w:shd w:val="clear" w:color="auto" w:fill="FFFFFF"/>
        </w:rPr>
        <w:t>Ellis, Associate</w:t>
      </w:r>
      <w:r w:rsidRPr="020A2BF6">
        <w:rPr>
          <w:b/>
          <w:bCs/>
          <w:sz w:val="24"/>
          <w:szCs w:val="24"/>
          <w:shd w:val="clear" w:color="auto" w:fill="FFFFFF"/>
        </w:rPr>
        <w:t xml:space="preserve"> Director, Quality &amp; Safety Improvement (ICB)</w:t>
      </w:r>
    </w:p>
    <w:p w14:paraId="2602CEE9" w14:textId="77777777" w:rsidR="00AF418C" w:rsidRPr="00C30BC3" w:rsidRDefault="009E71C1">
      <w:pPr>
        <w:rPr>
          <w:rFonts w:cstheme="minorHAnsi"/>
          <w:b/>
          <w:bCs/>
          <w:sz w:val="32"/>
          <w:szCs w:val="32"/>
        </w:rPr>
      </w:pPr>
      <w:r w:rsidRPr="00C30BC3">
        <w:rPr>
          <w:rFonts w:cstheme="minorHAnsi"/>
          <w:b/>
          <w:bCs/>
          <w:sz w:val="32"/>
          <w:szCs w:val="32"/>
        </w:rPr>
        <w:t>I</w:t>
      </w:r>
      <w:r w:rsidR="00C30BC3" w:rsidRPr="00C30BC3">
        <w:rPr>
          <w:rFonts w:cstheme="minorHAnsi"/>
          <w:b/>
          <w:bCs/>
          <w:sz w:val="32"/>
          <w:szCs w:val="32"/>
        </w:rPr>
        <w:t>ntroduction</w:t>
      </w:r>
    </w:p>
    <w:p w14:paraId="54C89636" w14:textId="77777777" w:rsidR="00F43E05" w:rsidRPr="00D742E5" w:rsidRDefault="00F43E05" w:rsidP="020A2BF6">
      <w:pPr>
        <w:jc w:val="both"/>
        <w:rPr>
          <w:b/>
          <w:bCs/>
          <w:sz w:val="28"/>
          <w:szCs w:val="28"/>
        </w:rPr>
      </w:pPr>
      <w:r w:rsidRPr="020A2BF6">
        <w:rPr>
          <w:b/>
          <w:bCs/>
          <w:sz w:val="28"/>
          <w:szCs w:val="28"/>
        </w:rPr>
        <w:t xml:space="preserve">What Do We Mean </w:t>
      </w:r>
      <w:r w:rsidR="52CA1D3F" w:rsidRPr="020A2BF6">
        <w:rPr>
          <w:b/>
          <w:bCs/>
          <w:sz w:val="28"/>
          <w:szCs w:val="28"/>
        </w:rPr>
        <w:t>by</w:t>
      </w:r>
      <w:r w:rsidRPr="020A2BF6">
        <w:rPr>
          <w:b/>
          <w:bCs/>
          <w:sz w:val="28"/>
          <w:szCs w:val="28"/>
        </w:rPr>
        <w:t xml:space="preserve"> </w:t>
      </w:r>
      <w:r w:rsidR="002A404D" w:rsidRPr="020A2BF6">
        <w:rPr>
          <w:b/>
          <w:bCs/>
          <w:sz w:val="28"/>
          <w:szCs w:val="28"/>
        </w:rPr>
        <w:t>Early Help</w:t>
      </w:r>
      <w:r w:rsidRPr="020A2BF6">
        <w:rPr>
          <w:b/>
          <w:bCs/>
          <w:sz w:val="28"/>
          <w:szCs w:val="28"/>
        </w:rPr>
        <w:t>?</w:t>
      </w:r>
    </w:p>
    <w:p w14:paraId="2E378017" w14:textId="77777777" w:rsidR="00F43E05" w:rsidRPr="00075B92" w:rsidRDefault="00F43E05" w:rsidP="39930194">
      <w:pPr>
        <w:jc w:val="both"/>
        <w:rPr>
          <w:sz w:val="24"/>
          <w:szCs w:val="24"/>
        </w:rPr>
      </w:pPr>
      <w:r w:rsidRPr="39930194">
        <w:rPr>
          <w:sz w:val="24"/>
          <w:szCs w:val="24"/>
        </w:rPr>
        <w:t>‘</w:t>
      </w:r>
      <w:r w:rsidR="002A404D" w:rsidRPr="39930194">
        <w:rPr>
          <w:sz w:val="24"/>
          <w:szCs w:val="24"/>
        </w:rPr>
        <w:t>Early Help</w:t>
      </w:r>
      <w:r w:rsidRPr="39930194">
        <w:rPr>
          <w:sz w:val="24"/>
          <w:szCs w:val="24"/>
        </w:rPr>
        <w:t xml:space="preserve">’ means providing help for children, young </w:t>
      </w:r>
      <w:r w:rsidR="007C760B" w:rsidRPr="39930194">
        <w:rPr>
          <w:sz w:val="24"/>
          <w:szCs w:val="24"/>
        </w:rPr>
        <w:t>people,</w:t>
      </w:r>
      <w:r w:rsidRPr="39930194">
        <w:rPr>
          <w:sz w:val="24"/>
          <w:szCs w:val="24"/>
        </w:rPr>
        <w:t xml:space="preserve"> and families as soon as problems start to emerge or where it is likely that issues will impact negatively on children’s outcomes. </w:t>
      </w:r>
      <w:r w:rsidR="002A404D" w:rsidRPr="39930194">
        <w:rPr>
          <w:sz w:val="24"/>
          <w:szCs w:val="24"/>
        </w:rPr>
        <w:t>Early Help</w:t>
      </w:r>
      <w:r w:rsidRPr="39930194">
        <w:rPr>
          <w:sz w:val="24"/>
          <w:szCs w:val="24"/>
        </w:rPr>
        <w:t xml:space="preserve"> services can also provide help for families when they are already involved with statutory and specialist services to support them to no longer require this level of involvement. This can mean support to individuals, </w:t>
      </w:r>
      <w:r w:rsidR="007C760B" w:rsidRPr="39930194">
        <w:rPr>
          <w:sz w:val="24"/>
          <w:szCs w:val="24"/>
        </w:rPr>
        <w:t>families,</w:t>
      </w:r>
      <w:r w:rsidRPr="39930194">
        <w:rPr>
          <w:sz w:val="24"/>
          <w:szCs w:val="24"/>
        </w:rPr>
        <w:t xml:space="preserve"> and communities to do more for themselves. This reduces dependency, but stresses independence and </w:t>
      </w:r>
      <w:r w:rsidR="007C760B" w:rsidRPr="39930194">
        <w:rPr>
          <w:sz w:val="24"/>
          <w:szCs w:val="24"/>
        </w:rPr>
        <w:t>self-referral</w:t>
      </w:r>
      <w:r w:rsidRPr="39930194">
        <w:rPr>
          <w:sz w:val="24"/>
          <w:szCs w:val="24"/>
        </w:rPr>
        <w:t xml:space="preserve"> as means of accessing early support when needed. Effective </w:t>
      </w:r>
      <w:r w:rsidR="007C760B" w:rsidRPr="39930194">
        <w:rPr>
          <w:sz w:val="24"/>
          <w:szCs w:val="24"/>
        </w:rPr>
        <w:t>e</w:t>
      </w:r>
      <w:r w:rsidR="002A404D" w:rsidRPr="39930194">
        <w:rPr>
          <w:sz w:val="24"/>
          <w:szCs w:val="24"/>
        </w:rPr>
        <w:t xml:space="preserve">arly </w:t>
      </w:r>
      <w:r w:rsidR="007C760B" w:rsidRPr="39930194">
        <w:rPr>
          <w:sz w:val="24"/>
          <w:szCs w:val="24"/>
        </w:rPr>
        <w:t>h</w:t>
      </w:r>
      <w:r w:rsidR="002A404D" w:rsidRPr="39930194">
        <w:rPr>
          <w:sz w:val="24"/>
          <w:szCs w:val="24"/>
        </w:rPr>
        <w:t>elp</w:t>
      </w:r>
      <w:r w:rsidRPr="39930194">
        <w:rPr>
          <w:sz w:val="24"/>
          <w:szCs w:val="24"/>
        </w:rPr>
        <w:t xml:space="preserve"> relies upon local agencies working together to identify children and families who would benefit</w:t>
      </w:r>
      <w:r w:rsidR="779F7D11" w:rsidRPr="39930194">
        <w:rPr>
          <w:sz w:val="24"/>
          <w:szCs w:val="24"/>
        </w:rPr>
        <w:t xml:space="preserve"> by </w:t>
      </w:r>
      <w:r w:rsidRPr="39930194">
        <w:rPr>
          <w:sz w:val="24"/>
          <w:szCs w:val="24"/>
        </w:rPr>
        <w:t>assess</w:t>
      </w:r>
      <w:r w:rsidR="39D8DE70" w:rsidRPr="39930194">
        <w:rPr>
          <w:sz w:val="24"/>
          <w:szCs w:val="24"/>
        </w:rPr>
        <w:t>ing</w:t>
      </w:r>
      <w:r w:rsidRPr="39930194">
        <w:rPr>
          <w:sz w:val="24"/>
          <w:szCs w:val="24"/>
        </w:rPr>
        <w:t xml:space="preserve"> their need</w:t>
      </w:r>
      <w:r w:rsidR="62B6B82E" w:rsidRPr="39930194">
        <w:rPr>
          <w:sz w:val="24"/>
          <w:szCs w:val="24"/>
        </w:rPr>
        <w:t>s</w:t>
      </w:r>
      <w:r w:rsidRPr="39930194">
        <w:rPr>
          <w:sz w:val="24"/>
          <w:szCs w:val="24"/>
        </w:rPr>
        <w:t xml:space="preserve"> and provid</w:t>
      </w:r>
      <w:r w:rsidR="6293E60B" w:rsidRPr="39930194">
        <w:rPr>
          <w:sz w:val="24"/>
          <w:szCs w:val="24"/>
        </w:rPr>
        <w:t>ing</w:t>
      </w:r>
      <w:r w:rsidRPr="39930194">
        <w:rPr>
          <w:sz w:val="24"/>
          <w:szCs w:val="24"/>
        </w:rPr>
        <w:t xml:space="preserve"> targeted servi</w:t>
      </w:r>
      <w:r w:rsidR="518F34E2" w:rsidRPr="39930194">
        <w:rPr>
          <w:sz w:val="24"/>
          <w:szCs w:val="24"/>
        </w:rPr>
        <w:t xml:space="preserve">ces in response to </w:t>
      </w:r>
      <w:r w:rsidR="604383BC" w:rsidRPr="39930194">
        <w:rPr>
          <w:sz w:val="24"/>
          <w:szCs w:val="24"/>
        </w:rPr>
        <w:t xml:space="preserve">identified </w:t>
      </w:r>
      <w:r w:rsidR="518F34E2" w:rsidRPr="39930194">
        <w:rPr>
          <w:sz w:val="24"/>
          <w:szCs w:val="24"/>
        </w:rPr>
        <w:t>needs.</w:t>
      </w:r>
      <w:r w:rsidRPr="39930194">
        <w:rPr>
          <w:sz w:val="24"/>
          <w:szCs w:val="24"/>
        </w:rPr>
        <w:t xml:space="preserve"> </w:t>
      </w:r>
    </w:p>
    <w:p w14:paraId="2239D078" w14:textId="77777777" w:rsidR="00AF34AE" w:rsidRPr="00D742E5" w:rsidRDefault="00AF34AE">
      <w:pPr>
        <w:rPr>
          <w:rFonts w:cstheme="minorHAnsi"/>
          <w:b/>
          <w:bCs/>
          <w:sz w:val="28"/>
          <w:szCs w:val="28"/>
        </w:rPr>
      </w:pPr>
      <w:r w:rsidRPr="00D742E5">
        <w:rPr>
          <w:rFonts w:cstheme="minorHAnsi"/>
          <w:b/>
          <w:bCs/>
          <w:sz w:val="28"/>
          <w:szCs w:val="28"/>
        </w:rPr>
        <w:t>‘</w:t>
      </w:r>
      <w:r w:rsidR="002A404D" w:rsidRPr="00D742E5">
        <w:rPr>
          <w:rFonts w:cstheme="minorHAnsi"/>
          <w:b/>
          <w:bCs/>
          <w:sz w:val="28"/>
          <w:szCs w:val="28"/>
        </w:rPr>
        <w:t>Early Help</w:t>
      </w:r>
      <w:r w:rsidRPr="00D742E5">
        <w:rPr>
          <w:rFonts w:cstheme="minorHAnsi"/>
          <w:b/>
          <w:bCs/>
          <w:sz w:val="28"/>
          <w:szCs w:val="28"/>
        </w:rPr>
        <w:t xml:space="preserve"> Is Everybody’s Business’</w:t>
      </w:r>
    </w:p>
    <w:p w14:paraId="1EFF4477" w14:textId="77777777" w:rsidR="00A84AC5" w:rsidRPr="00075B92" w:rsidRDefault="00A84AC5" w:rsidP="39930194">
      <w:pPr>
        <w:jc w:val="both"/>
        <w:rPr>
          <w:sz w:val="24"/>
          <w:szCs w:val="24"/>
        </w:rPr>
      </w:pPr>
      <w:r w:rsidRPr="39930194">
        <w:rPr>
          <w:sz w:val="24"/>
          <w:szCs w:val="24"/>
        </w:rPr>
        <w:t xml:space="preserve">St Helens </w:t>
      </w:r>
      <w:r w:rsidR="00DF7172" w:rsidRPr="39930194">
        <w:rPr>
          <w:sz w:val="24"/>
          <w:szCs w:val="24"/>
        </w:rPr>
        <w:t>has well established</w:t>
      </w:r>
      <w:r w:rsidRPr="39930194">
        <w:rPr>
          <w:sz w:val="24"/>
          <w:szCs w:val="24"/>
        </w:rPr>
        <w:t xml:space="preserve"> multi-agency working across</w:t>
      </w:r>
      <w:r w:rsidR="3C26C685" w:rsidRPr="39930194">
        <w:rPr>
          <w:sz w:val="24"/>
          <w:szCs w:val="24"/>
        </w:rPr>
        <w:t xml:space="preserve"> the </w:t>
      </w:r>
      <w:r w:rsidR="00D71FE0" w:rsidRPr="39930194">
        <w:rPr>
          <w:sz w:val="24"/>
          <w:szCs w:val="24"/>
        </w:rPr>
        <w:t>partnership.</w:t>
      </w:r>
      <w:r w:rsidRPr="39930194">
        <w:rPr>
          <w:sz w:val="24"/>
          <w:szCs w:val="24"/>
        </w:rPr>
        <w:t xml:space="preserve"> We are committed to provide the support that children, young </w:t>
      </w:r>
      <w:r w:rsidR="27C233C4" w:rsidRPr="39930194">
        <w:rPr>
          <w:sz w:val="24"/>
          <w:szCs w:val="24"/>
        </w:rPr>
        <w:t>people,</w:t>
      </w:r>
      <w:r w:rsidRPr="39930194">
        <w:rPr>
          <w:sz w:val="24"/>
          <w:szCs w:val="24"/>
        </w:rPr>
        <w:t xml:space="preserve"> and their families need, as soon as they need it, when they need it and by the people who are best placed to help. </w:t>
      </w:r>
    </w:p>
    <w:p w14:paraId="41F25DE6" w14:textId="77777777" w:rsidR="00F37151" w:rsidRPr="00075B92" w:rsidRDefault="00C15464" w:rsidP="00E4489C">
      <w:pPr>
        <w:jc w:val="both"/>
        <w:rPr>
          <w:rFonts w:cstheme="minorHAnsi"/>
          <w:sz w:val="24"/>
          <w:szCs w:val="24"/>
        </w:rPr>
      </w:pPr>
      <w:r>
        <w:rPr>
          <w:rFonts w:cstheme="minorHAnsi"/>
          <w:sz w:val="24"/>
          <w:szCs w:val="24"/>
        </w:rPr>
        <w:t>We need all</w:t>
      </w:r>
      <w:r w:rsidR="00F37151" w:rsidRPr="00075B92">
        <w:rPr>
          <w:rFonts w:cstheme="minorHAnsi"/>
          <w:sz w:val="24"/>
          <w:szCs w:val="24"/>
        </w:rPr>
        <w:t xml:space="preserve"> agencies </w:t>
      </w:r>
      <w:r w:rsidR="00A05DDD">
        <w:rPr>
          <w:rFonts w:cstheme="minorHAnsi"/>
          <w:sz w:val="24"/>
          <w:szCs w:val="24"/>
        </w:rPr>
        <w:t>to</w:t>
      </w:r>
      <w:r w:rsidR="00F37151" w:rsidRPr="00075B92">
        <w:rPr>
          <w:rFonts w:cstheme="minorHAnsi"/>
          <w:sz w:val="24"/>
          <w:szCs w:val="24"/>
        </w:rPr>
        <w:t xml:space="preserve"> work together with children and families to promote family strengths, identify solutions, build resilience, independence and support the transition from childhood to adulthood. This includes effective information sharing and joint working between professionals</w:t>
      </w:r>
      <w:r w:rsidR="009025FB" w:rsidRPr="00075B92">
        <w:rPr>
          <w:rFonts w:cstheme="minorHAnsi"/>
          <w:sz w:val="24"/>
          <w:szCs w:val="24"/>
        </w:rPr>
        <w:t xml:space="preserve"> from across the partnership, including adult and children’s services</w:t>
      </w:r>
      <w:r w:rsidR="00F37151" w:rsidRPr="00075B92">
        <w:rPr>
          <w:rFonts w:cstheme="minorHAnsi"/>
          <w:sz w:val="24"/>
          <w:szCs w:val="24"/>
        </w:rPr>
        <w:t>.</w:t>
      </w:r>
    </w:p>
    <w:p w14:paraId="0A092423" w14:textId="77777777" w:rsidR="007A6468" w:rsidRPr="00A13DCA" w:rsidRDefault="00E6291B" w:rsidP="00E4489C">
      <w:pPr>
        <w:jc w:val="both"/>
        <w:rPr>
          <w:sz w:val="24"/>
          <w:szCs w:val="24"/>
        </w:rPr>
      </w:pPr>
      <w:r w:rsidRPr="39930194">
        <w:rPr>
          <w:sz w:val="24"/>
          <w:szCs w:val="24"/>
        </w:rPr>
        <w:t>With this in mind</w:t>
      </w:r>
      <w:r w:rsidR="709C872C" w:rsidRPr="39930194">
        <w:rPr>
          <w:sz w:val="24"/>
          <w:szCs w:val="24"/>
        </w:rPr>
        <w:t>,</w:t>
      </w:r>
      <w:r w:rsidRPr="39930194">
        <w:rPr>
          <w:sz w:val="24"/>
          <w:szCs w:val="24"/>
        </w:rPr>
        <w:t xml:space="preserve"> </w:t>
      </w:r>
      <w:r w:rsidR="00A05DDD" w:rsidRPr="39930194">
        <w:rPr>
          <w:sz w:val="24"/>
          <w:szCs w:val="24"/>
        </w:rPr>
        <w:t>we have</w:t>
      </w:r>
      <w:r w:rsidR="00A42343" w:rsidRPr="39930194">
        <w:rPr>
          <w:sz w:val="24"/>
          <w:szCs w:val="24"/>
        </w:rPr>
        <w:t xml:space="preserve"> </w:t>
      </w:r>
      <w:r w:rsidR="004946A5" w:rsidRPr="39930194">
        <w:rPr>
          <w:sz w:val="24"/>
          <w:szCs w:val="24"/>
        </w:rPr>
        <w:t>detailed below St Helens vision and values</w:t>
      </w:r>
      <w:r w:rsidR="00C074BD" w:rsidRPr="39930194">
        <w:rPr>
          <w:sz w:val="24"/>
          <w:szCs w:val="24"/>
        </w:rPr>
        <w:t>,</w:t>
      </w:r>
      <w:r w:rsidR="00A42343" w:rsidRPr="39930194">
        <w:rPr>
          <w:sz w:val="24"/>
          <w:szCs w:val="24"/>
        </w:rPr>
        <w:t xml:space="preserve"> as agreed by the multi-agency working group</w:t>
      </w:r>
      <w:r w:rsidR="6E82B110" w:rsidRPr="39930194">
        <w:rPr>
          <w:sz w:val="24"/>
          <w:szCs w:val="24"/>
        </w:rPr>
        <w:t xml:space="preserve"> who have helped to develop this strategy </w:t>
      </w:r>
      <w:r w:rsidR="00C074BD" w:rsidRPr="39930194">
        <w:rPr>
          <w:sz w:val="24"/>
          <w:szCs w:val="24"/>
        </w:rPr>
        <w:t xml:space="preserve">about </w:t>
      </w:r>
      <w:r w:rsidR="5A1E1E4F" w:rsidRPr="39930194">
        <w:rPr>
          <w:sz w:val="24"/>
          <w:szCs w:val="24"/>
        </w:rPr>
        <w:t>how</w:t>
      </w:r>
      <w:r w:rsidR="00C074BD" w:rsidRPr="39930194">
        <w:rPr>
          <w:b/>
          <w:bCs/>
          <w:sz w:val="24"/>
          <w:szCs w:val="24"/>
        </w:rPr>
        <w:t xml:space="preserve"> </w:t>
      </w:r>
      <w:r w:rsidR="00C074BD" w:rsidRPr="39930194">
        <w:rPr>
          <w:sz w:val="24"/>
          <w:szCs w:val="24"/>
        </w:rPr>
        <w:t xml:space="preserve">we will deliver </w:t>
      </w:r>
      <w:r w:rsidR="004404D1" w:rsidRPr="39930194">
        <w:rPr>
          <w:sz w:val="24"/>
          <w:szCs w:val="24"/>
        </w:rPr>
        <w:t>e</w:t>
      </w:r>
      <w:r w:rsidR="002A404D" w:rsidRPr="39930194">
        <w:rPr>
          <w:sz w:val="24"/>
          <w:szCs w:val="24"/>
        </w:rPr>
        <w:t xml:space="preserve">arly </w:t>
      </w:r>
      <w:r w:rsidR="004404D1" w:rsidRPr="39930194">
        <w:rPr>
          <w:sz w:val="24"/>
          <w:szCs w:val="24"/>
        </w:rPr>
        <w:t>h</w:t>
      </w:r>
      <w:r w:rsidR="002A404D" w:rsidRPr="39930194">
        <w:rPr>
          <w:sz w:val="24"/>
          <w:szCs w:val="24"/>
        </w:rPr>
        <w:t>elp</w:t>
      </w:r>
      <w:r w:rsidR="00C074BD" w:rsidRPr="39930194">
        <w:rPr>
          <w:sz w:val="24"/>
          <w:szCs w:val="24"/>
        </w:rPr>
        <w:t xml:space="preserve"> in St Helens. </w:t>
      </w:r>
      <w:r w:rsidR="00B8451D" w:rsidRPr="39930194">
        <w:rPr>
          <w:sz w:val="24"/>
          <w:szCs w:val="24"/>
        </w:rPr>
        <w:t>The emphasis being that support should be easily accessible for families, should be high</w:t>
      </w:r>
      <w:r w:rsidR="3100FE00" w:rsidRPr="39930194">
        <w:rPr>
          <w:sz w:val="24"/>
          <w:szCs w:val="24"/>
        </w:rPr>
        <w:t xml:space="preserve"> in</w:t>
      </w:r>
      <w:r w:rsidR="00B8451D" w:rsidRPr="39930194">
        <w:rPr>
          <w:sz w:val="24"/>
          <w:szCs w:val="24"/>
        </w:rPr>
        <w:t xml:space="preserve"> quality </w:t>
      </w:r>
      <w:r w:rsidR="00C221BC" w:rsidRPr="39930194">
        <w:rPr>
          <w:sz w:val="24"/>
          <w:szCs w:val="24"/>
        </w:rPr>
        <w:t>and build on</w:t>
      </w:r>
      <w:r w:rsidR="4858AF8A" w:rsidRPr="39930194">
        <w:rPr>
          <w:sz w:val="24"/>
          <w:szCs w:val="24"/>
        </w:rPr>
        <w:t xml:space="preserve"> the strengths of the family.</w:t>
      </w:r>
    </w:p>
    <w:p w14:paraId="1BBC158E" w14:textId="77777777" w:rsidR="00C711C8" w:rsidRPr="00D742E5" w:rsidRDefault="00AF34AE">
      <w:pPr>
        <w:rPr>
          <w:rFonts w:cstheme="minorHAnsi"/>
          <w:b/>
          <w:bCs/>
          <w:sz w:val="28"/>
          <w:szCs w:val="28"/>
        </w:rPr>
      </w:pPr>
      <w:r w:rsidRPr="00D742E5">
        <w:rPr>
          <w:rFonts w:cstheme="minorHAnsi"/>
          <w:b/>
          <w:bCs/>
          <w:sz w:val="28"/>
          <w:szCs w:val="28"/>
        </w:rPr>
        <w:t>St Helens</w:t>
      </w:r>
      <w:r w:rsidR="00C711C8" w:rsidRPr="00D742E5">
        <w:rPr>
          <w:rFonts w:cstheme="minorHAnsi"/>
          <w:b/>
          <w:bCs/>
          <w:sz w:val="28"/>
          <w:szCs w:val="28"/>
        </w:rPr>
        <w:t xml:space="preserve"> Vision and Values</w:t>
      </w:r>
      <w:r w:rsidRPr="00D742E5">
        <w:rPr>
          <w:rFonts w:cstheme="minorHAnsi"/>
          <w:b/>
          <w:bCs/>
          <w:sz w:val="28"/>
          <w:szCs w:val="28"/>
        </w:rPr>
        <w:t>:</w:t>
      </w:r>
    </w:p>
    <w:p w14:paraId="19939CF7" w14:textId="77777777" w:rsidR="00AF412A" w:rsidRPr="00075B92" w:rsidRDefault="00C711C8" w:rsidP="00076C88">
      <w:pPr>
        <w:pStyle w:val="ListParagraph"/>
        <w:numPr>
          <w:ilvl w:val="0"/>
          <w:numId w:val="22"/>
        </w:numPr>
        <w:rPr>
          <w:rFonts w:cstheme="minorHAnsi"/>
          <w:sz w:val="24"/>
          <w:szCs w:val="24"/>
        </w:rPr>
      </w:pPr>
      <w:r w:rsidRPr="00075B92">
        <w:rPr>
          <w:rFonts w:cstheme="minorHAnsi"/>
          <w:b/>
          <w:bCs/>
          <w:sz w:val="24"/>
          <w:szCs w:val="24"/>
        </w:rPr>
        <w:t>Right Time</w:t>
      </w:r>
      <w:r w:rsidR="00CC6750" w:rsidRPr="00075B92">
        <w:rPr>
          <w:rFonts w:cstheme="minorHAnsi"/>
          <w:sz w:val="24"/>
          <w:szCs w:val="24"/>
        </w:rPr>
        <w:t xml:space="preserve"> – </w:t>
      </w:r>
      <w:r w:rsidR="00D14A6A" w:rsidRPr="00075B92">
        <w:rPr>
          <w:rFonts w:cstheme="minorHAnsi"/>
          <w:sz w:val="24"/>
          <w:szCs w:val="24"/>
        </w:rPr>
        <w:t>A</w:t>
      </w:r>
      <w:r w:rsidR="00CC6750" w:rsidRPr="00075B92">
        <w:rPr>
          <w:rFonts w:cstheme="minorHAnsi"/>
          <w:sz w:val="24"/>
          <w:szCs w:val="24"/>
        </w:rPr>
        <w:t>ll ages, all universal</w:t>
      </w:r>
      <w:r w:rsidR="00B574C7" w:rsidRPr="00075B92">
        <w:rPr>
          <w:rFonts w:cstheme="minorHAnsi"/>
          <w:sz w:val="24"/>
          <w:szCs w:val="24"/>
        </w:rPr>
        <w:t xml:space="preserve"> and targeted services able to identify and </w:t>
      </w:r>
      <w:r w:rsidR="000A1420" w:rsidRPr="00075B92">
        <w:rPr>
          <w:rFonts w:cstheme="minorHAnsi"/>
          <w:sz w:val="24"/>
          <w:szCs w:val="24"/>
        </w:rPr>
        <w:t>respond.</w:t>
      </w:r>
    </w:p>
    <w:p w14:paraId="4EF961EF" w14:textId="77777777" w:rsidR="00076C88" w:rsidRPr="00075B92" w:rsidRDefault="00AF412A" w:rsidP="00076C88">
      <w:pPr>
        <w:pStyle w:val="ListParagraph"/>
        <w:numPr>
          <w:ilvl w:val="0"/>
          <w:numId w:val="22"/>
        </w:numPr>
        <w:rPr>
          <w:rFonts w:cstheme="minorHAnsi"/>
          <w:sz w:val="24"/>
          <w:szCs w:val="24"/>
        </w:rPr>
      </w:pPr>
      <w:r w:rsidRPr="00075B92">
        <w:rPr>
          <w:rFonts w:cstheme="minorHAnsi"/>
          <w:b/>
          <w:bCs/>
          <w:sz w:val="24"/>
          <w:szCs w:val="24"/>
        </w:rPr>
        <w:t>Right Support</w:t>
      </w:r>
      <w:r w:rsidRPr="00075B92">
        <w:rPr>
          <w:rFonts w:cstheme="minorHAnsi"/>
          <w:sz w:val="24"/>
          <w:szCs w:val="24"/>
        </w:rPr>
        <w:t xml:space="preserve"> – All agencies will be committed to contributing to </w:t>
      </w:r>
      <w:r w:rsidR="002A404D">
        <w:rPr>
          <w:rFonts w:cstheme="minorHAnsi"/>
          <w:sz w:val="24"/>
          <w:szCs w:val="24"/>
        </w:rPr>
        <w:t>Early Help</w:t>
      </w:r>
      <w:r w:rsidR="00AF34AE" w:rsidRPr="00075B92">
        <w:rPr>
          <w:rFonts w:cstheme="minorHAnsi"/>
          <w:sz w:val="24"/>
          <w:szCs w:val="24"/>
        </w:rPr>
        <w:t>.</w:t>
      </w:r>
      <w:r w:rsidR="0012382A" w:rsidRPr="00075B92">
        <w:rPr>
          <w:rFonts w:cstheme="minorHAnsi"/>
          <w:sz w:val="24"/>
          <w:szCs w:val="24"/>
        </w:rPr>
        <w:t xml:space="preserve"> Learning from best practice </w:t>
      </w:r>
      <w:r w:rsidR="005F4D92" w:rsidRPr="00075B92">
        <w:rPr>
          <w:rFonts w:cstheme="minorHAnsi"/>
          <w:sz w:val="24"/>
          <w:szCs w:val="24"/>
        </w:rPr>
        <w:t>to ensure support provided to children and families is high quality and impactful.</w:t>
      </w:r>
    </w:p>
    <w:p w14:paraId="502EDC20" w14:textId="77777777" w:rsidR="00C711C8" w:rsidRPr="00075B92" w:rsidRDefault="00C711C8" w:rsidP="00076C88">
      <w:pPr>
        <w:pStyle w:val="ListParagraph"/>
        <w:numPr>
          <w:ilvl w:val="0"/>
          <w:numId w:val="22"/>
        </w:numPr>
        <w:rPr>
          <w:rFonts w:cstheme="minorHAnsi"/>
          <w:sz w:val="24"/>
          <w:szCs w:val="24"/>
        </w:rPr>
      </w:pPr>
      <w:r w:rsidRPr="00075B92">
        <w:rPr>
          <w:rFonts w:cstheme="minorHAnsi"/>
          <w:b/>
          <w:bCs/>
          <w:sz w:val="24"/>
          <w:szCs w:val="24"/>
        </w:rPr>
        <w:t xml:space="preserve">Right </w:t>
      </w:r>
      <w:r w:rsidR="000A1420" w:rsidRPr="00075B92">
        <w:rPr>
          <w:rFonts w:cstheme="minorHAnsi"/>
          <w:b/>
          <w:bCs/>
          <w:sz w:val="24"/>
          <w:szCs w:val="24"/>
        </w:rPr>
        <w:t>Response</w:t>
      </w:r>
      <w:r w:rsidR="000A1420" w:rsidRPr="00075B92">
        <w:rPr>
          <w:rFonts w:cstheme="minorHAnsi"/>
          <w:sz w:val="24"/>
          <w:szCs w:val="24"/>
        </w:rPr>
        <w:t xml:space="preserve"> –</w:t>
      </w:r>
      <w:r w:rsidR="000B1849" w:rsidRPr="00075B92">
        <w:rPr>
          <w:rFonts w:cstheme="minorHAnsi"/>
          <w:sz w:val="24"/>
          <w:szCs w:val="24"/>
        </w:rPr>
        <w:t xml:space="preserve"> </w:t>
      </w:r>
      <w:r w:rsidR="00AF34AE" w:rsidRPr="00075B92">
        <w:rPr>
          <w:rFonts w:cstheme="minorHAnsi"/>
          <w:sz w:val="24"/>
          <w:szCs w:val="24"/>
        </w:rPr>
        <w:t>T</w:t>
      </w:r>
      <w:r w:rsidR="000B1849" w:rsidRPr="00075B92">
        <w:rPr>
          <w:rFonts w:cstheme="minorHAnsi"/>
          <w:sz w:val="24"/>
          <w:szCs w:val="24"/>
        </w:rPr>
        <w:t>ell it onc</w:t>
      </w:r>
      <w:r w:rsidR="00BD33DF" w:rsidRPr="00075B92">
        <w:rPr>
          <w:rFonts w:cstheme="minorHAnsi"/>
          <w:sz w:val="24"/>
          <w:szCs w:val="24"/>
        </w:rPr>
        <w:t xml:space="preserve">e, </w:t>
      </w:r>
      <w:r w:rsidR="00AF412A" w:rsidRPr="00075B92">
        <w:rPr>
          <w:rFonts w:cstheme="minorHAnsi"/>
          <w:sz w:val="24"/>
          <w:szCs w:val="24"/>
        </w:rPr>
        <w:t>with service</w:t>
      </w:r>
      <w:r w:rsidR="00611E41" w:rsidRPr="00075B92">
        <w:rPr>
          <w:rFonts w:cstheme="minorHAnsi"/>
          <w:sz w:val="24"/>
          <w:szCs w:val="24"/>
        </w:rPr>
        <w:t>s</w:t>
      </w:r>
      <w:r w:rsidR="00AF412A" w:rsidRPr="00075B92">
        <w:rPr>
          <w:rFonts w:cstheme="minorHAnsi"/>
          <w:sz w:val="24"/>
          <w:szCs w:val="24"/>
        </w:rPr>
        <w:t xml:space="preserve"> </w:t>
      </w:r>
      <w:r w:rsidR="00611E41" w:rsidRPr="00075B92">
        <w:rPr>
          <w:rFonts w:cstheme="minorHAnsi"/>
          <w:sz w:val="24"/>
          <w:szCs w:val="24"/>
        </w:rPr>
        <w:t>working to</w:t>
      </w:r>
      <w:r w:rsidR="00BD33DF" w:rsidRPr="00075B92">
        <w:rPr>
          <w:rFonts w:cstheme="minorHAnsi"/>
          <w:sz w:val="24"/>
          <w:szCs w:val="24"/>
        </w:rPr>
        <w:t xml:space="preserve"> </w:t>
      </w:r>
      <w:r w:rsidR="00AF412A" w:rsidRPr="00075B92">
        <w:rPr>
          <w:rFonts w:cstheme="minorHAnsi"/>
          <w:sz w:val="24"/>
          <w:szCs w:val="24"/>
        </w:rPr>
        <w:t xml:space="preserve">a </w:t>
      </w:r>
      <w:r w:rsidR="00BD33DF" w:rsidRPr="00075B92">
        <w:rPr>
          <w:rFonts w:cstheme="minorHAnsi"/>
          <w:sz w:val="24"/>
          <w:szCs w:val="24"/>
        </w:rPr>
        <w:t>shared plan</w:t>
      </w:r>
      <w:r w:rsidR="00AF34AE" w:rsidRPr="00075B92">
        <w:rPr>
          <w:rFonts w:cstheme="minorHAnsi"/>
          <w:sz w:val="24"/>
          <w:szCs w:val="24"/>
        </w:rPr>
        <w:t>.</w:t>
      </w:r>
      <w:r w:rsidR="00BD33DF" w:rsidRPr="00075B92">
        <w:rPr>
          <w:rFonts w:cstheme="minorHAnsi"/>
          <w:strike/>
          <w:sz w:val="24"/>
          <w:szCs w:val="24"/>
        </w:rPr>
        <w:t xml:space="preserve"> </w:t>
      </w:r>
    </w:p>
    <w:p w14:paraId="30BF8A59" w14:textId="77777777" w:rsidR="00C711C8" w:rsidRPr="00075B92" w:rsidRDefault="00C711C8" w:rsidP="00076C88">
      <w:pPr>
        <w:pStyle w:val="ListParagraph"/>
        <w:numPr>
          <w:ilvl w:val="0"/>
          <w:numId w:val="22"/>
        </w:numPr>
        <w:rPr>
          <w:rFonts w:cstheme="minorHAnsi"/>
          <w:sz w:val="24"/>
          <w:szCs w:val="24"/>
        </w:rPr>
      </w:pPr>
      <w:r w:rsidRPr="00075B92">
        <w:rPr>
          <w:rFonts w:cstheme="minorHAnsi"/>
          <w:b/>
          <w:bCs/>
          <w:sz w:val="24"/>
          <w:szCs w:val="24"/>
        </w:rPr>
        <w:lastRenderedPageBreak/>
        <w:t>Right Location</w:t>
      </w:r>
      <w:r w:rsidR="000B1849" w:rsidRPr="00075B92">
        <w:rPr>
          <w:rFonts w:cstheme="minorHAnsi"/>
          <w:sz w:val="24"/>
          <w:szCs w:val="24"/>
        </w:rPr>
        <w:t xml:space="preserve"> – No wrong Front Door</w:t>
      </w:r>
      <w:r w:rsidR="00611E41" w:rsidRPr="00075B92">
        <w:rPr>
          <w:rFonts w:cstheme="minorHAnsi"/>
          <w:sz w:val="24"/>
          <w:szCs w:val="24"/>
        </w:rPr>
        <w:t>, being flexible about where services are deliver</w:t>
      </w:r>
      <w:r w:rsidR="006513E9" w:rsidRPr="00075B92">
        <w:rPr>
          <w:rFonts w:cstheme="minorHAnsi"/>
          <w:sz w:val="24"/>
          <w:szCs w:val="24"/>
        </w:rPr>
        <w:t>ed</w:t>
      </w:r>
      <w:r w:rsidR="007676B1" w:rsidRPr="00075B92">
        <w:rPr>
          <w:rFonts w:cstheme="minorHAnsi"/>
          <w:sz w:val="24"/>
          <w:szCs w:val="24"/>
        </w:rPr>
        <w:t xml:space="preserve"> and how families access them.</w:t>
      </w:r>
    </w:p>
    <w:p w14:paraId="3F2B4030" w14:textId="77777777" w:rsidR="00253781" w:rsidRPr="000A1420" w:rsidRDefault="009C5D84" w:rsidP="00253781">
      <w:pPr>
        <w:pStyle w:val="ListParagraph"/>
        <w:numPr>
          <w:ilvl w:val="0"/>
          <w:numId w:val="22"/>
        </w:numPr>
        <w:rPr>
          <w:rFonts w:cstheme="minorHAnsi"/>
          <w:sz w:val="24"/>
          <w:szCs w:val="24"/>
        </w:rPr>
      </w:pPr>
      <w:r w:rsidRPr="00075B92">
        <w:rPr>
          <w:rFonts w:cstheme="minorHAnsi"/>
          <w:b/>
          <w:bCs/>
          <w:sz w:val="24"/>
          <w:szCs w:val="24"/>
        </w:rPr>
        <w:t>Right Impac</w:t>
      </w:r>
      <w:r w:rsidR="000B1849" w:rsidRPr="00075B92">
        <w:rPr>
          <w:rFonts w:cstheme="minorHAnsi"/>
          <w:b/>
          <w:bCs/>
          <w:sz w:val="24"/>
          <w:szCs w:val="24"/>
        </w:rPr>
        <w:t>t</w:t>
      </w:r>
      <w:r w:rsidR="00CC6750" w:rsidRPr="00075B92">
        <w:rPr>
          <w:rFonts w:cstheme="minorHAnsi"/>
          <w:sz w:val="24"/>
          <w:szCs w:val="24"/>
        </w:rPr>
        <w:t xml:space="preserve"> – Monitored and measures, continuous improvement</w:t>
      </w:r>
      <w:r w:rsidR="00AF412A" w:rsidRPr="00075B92">
        <w:rPr>
          <w:rFonts w:cstheme="minorHAnsi"/>
          <w:sz w:val="24"/>
          <w:szCs w:val="24"/>
        </w:rPr>
        <w:t>. Informed by data and feedback from children and families.</w:t>
      </w:r>
    </w:p>
    <w:p w14:paraId="794A52B1" w14:textId="77777777" w:rsidR="0021155C" w:rsidRPr="00C30BC3" w:rsidRDefault="009E71C1" w:rsidP="5734E86E">
      <w:pPr>
        <w:jc w:val="both"/>
        <w:rPr>
          <w:b/>
          <w:bCs/>
          <w:sz w:val="28"/>
          <w:szCs w:val="28"/>
        </w:rPr>
      </w:pPr>
      <w:r w:rsidRPr="5734E86E">
        <w:rPr>
          <w:b/>
          <w:bCs/>
          <w:sz w:val="28"/>
          <w:szCs w:val="28"/>
        </w:rPr>
        <w:t>P</w:t>
      </w:r>
      <w:r w:rsidR="00F43E05" w:rsidRPr="5734E86E">
        <w:rPr>
          <w:b/>
          <w:bCs/>
          <w:sz w:val="28"/>
          <w:szCs w:val="28"/>
        </w:rPr>
        <w:t>rogress</w:t>
      </w:r>
      <w:r w:rsidRPr="5734E86E">
        <w:rPr>
          <w:b/>
          <w:bCs/>
          <w:sz w:val="28"/>
          <w:szCs w:val="28"/>
        </w:rPr>
        <w:t xml:space="preserve"> </w:t>
      </w:r>
      <w:r w:rsidR="3C35E444" w:rsidRPr="5734E86E">
        <w:rPr>
          <w:b/>
          <w:bCs/>
          <w:sz w:val="28"/>
          <w:szCs w:val="28"/>
        </w:rPr>
        <w:t>Since Last</w:t>
      </w:r>
      <w:r w:rsidR="00F43E05" w:rsidRPr="5734E86E">
        <w:rPr>
          <w:b/>
          <w:bCs/>
          <w:sz w:val="28"/>
          <w:szCs w:val="28"/>
        </w:rPr>
        <w:t xml:space="preserve"> </w:t>
      </w:r>
      <w:r w:rsidRPr="5734E86E">
        <w:rPr>
          <w:b/>
          <w:bCs/>
          <w:sz w:val="28"/>
          <w:szCs w:val="28"/>
        </w:rPr>
        <w:t>S</w:t>
      </w:r>
      <w:r w:rsidR="00F43E05" w:rsidRPr="5734E86E">
        <w:rPr>
          <w:b/>
          <w:bCs/>
          <w:sz w:val="28"/>
          <w:szCs w:val="28"/>
        </w:rPr>
        <w:t>trategy</w:t>
      </w:r>
    </w:p>
    <w:p w14:paraId="335347AA" w14:textId="77777777" w:rsidR="00A75EFC" w:rsidRPr="00075B92" w:rsidRDefault="00A75EFC" w:rsidP="39930194">
      <w:pPr>
        <w:jc w:val="both"/>
        <w:rPr>
          <w:sz w:val="24"/>
          <w:szCs w:val="24"/>
        </w:rPr>
      </w:pPr>
      <w:r w:rsidRPr="39930194">
        <w:rPr>
          <w:sz w:val="24"/>
          <w:szCs w:val="24"/>
        </w:rPr>
        <w:t xml:space="preserve">St Helens 2019 to 2022 </w:t>
      </w:r>
      <w:r w:rsidR="002A404D" w:rsidRPr="39930194">
        <w:rPr>
          <w:sz w:val="24"/>
          <w:szCs w:val="24"/>
        </w:rPr>
        <w:t>Early Help</w:t>
      </w:r>
      <w:r w:rsidRPr="39930194">
        <w:rPr>
          <w:sz w:val="24"/>
          <w:szCs w:val="24"/>
        </w:rPr>
        <w:t xml:space="preserve"> Strategy identified </w:t>
      </w:r>
      <w:r w:rsidR="000A1420" w:rsidRPr="39930194">
        <w:rPr>
          <w:sz w:val="24"/>
          <w:szCs w:val="24"/>
        </w:rPr>
        <w:t>several</w:t>
      </w:r>
      <w:r w:rsidRPr="39930194">
        <w:rPr>
          <w:sz w:val="24"/>
          <w:szCs w:val="24"/>
        </w:rPr>
        <w:t xml:space="preserve"> areas of focus</w:t>
      </w:r>
      <w:r w:rsidR="00983BB9" w:rsidRPr="39930194">
        <w:rPr>
          <w:sz w:val="24"/>
          <w:szCs w:val="24"/>
        </w:rPr>
        <w:t xml:space="preserve"> and whilst progress has been made in most areas, it is recognised we</w:t>
      </w:r>
      <w:r w:rsidR="652DCDF8" w:rsidRPr="39930194">
        <w:rPr>
          <w:sz w:val="24"/>
          <w:szCs w:val="24"/>
        </w:rPr>
        <w:t xml:space="preserve"> need to continue to make improvements</w:t>
      </w:r>
      <w:r w:rsidR="00983BB9" w:rsidRPr="39930194">
        <w:rPr>
          <w:sz w:val="24"/>
          <w:szCs w:val="24"/>
        </w:rPr>
        <w:t xml:space="preserve">. Below we </w:t>
      </w:r>
      <w:r w:rsidR="00F563A8" w:rsidRPr="39930194">
        <w:rPr>
          <w:sz w:val="24"/>
          <w:szCs w:val="24"/>
        </w:rPr>
        <w:t xml:space="preserve">have taken the opportunity to review progress made and were we need to continue to </w:t>
      </w:r>
      <w:r w:rsidR="383745EB" w:rsidRPr="39930194">
        <w:rPr>
          <w:sz w:val="24"/>
          <w:szCs w:val="24"/>
        </w:rPr>
        <w:t xml:space="preserve">apply </w:t>
      </w:r>
      <w:r w:rsidR="00F563A8" w:rsidRPr="39930194">
        <w:rPr>
          <w:sz w:val="24"/>
          <w:szCs w:val="24"/>
        </w:rPr>
        <w:t>focus.</w:t>
      </w:r>
    </w:p>
    <w:p w14:paraId="1CF105DF" w14:textId="77777777" w:rsidR="000E7E09" w:rsidRPr="00075B92" w:rsidRDefault="0004747B" w:rsidP="39930194">
      <w:pPr>
        <w:jc w:val="both"/>
        <w:rPr>
          <w:sz w:val="24"/>
          <w:szCs w:val="24"/>
        </w:rPr>
      </w:pPr>
      <w:r w:rsidRPr="39930194">
        <w:rPr>
          <w:sz w:val="24"/>
          <w:szCs w:val="24"/>
        </w:rPr>
        <w:t xml:space="preserve">We </w:t>
      </w:r>
      <w:r w:rsidR="00F6061E" w:rsidRPr="39930194">
        <w:rPr>
          <w:sz w:val="24"/>
          <w:szCs w:val="24"/>
        </w:rPr>
        <w:t>have</w:t>
      </w:r>
      <w:r w:rsidR="008302CF" w:rsidRPr="39930194">
        <w:rPr>
          <w:sz w:val="24"/>
          <w:szCs w:val="24"/>
        </w:rPr>
        <w:t xml:space="preserve"> </w:t>
      </w:r>
      <w:r w:rsidR="000C6969" w:rsidRPr="39930194">
        <w:rPr>
          <w:sz w:val="24"/>
          <w:szCs w:val="24"/>
        </w:rPr>
        <w:t xml:space="preserve">continued </w:t>
      </w:r>
      <w:r w:rsidR="004C7969" w:rsidRPr="39930194">
        <w:rPr>
          <w:sz w:val="24"/>
          <w:szCs w:val="24"/>
        </w:rPr>
        <w:t xml:space="preserve">to </w:t>
      </w:r>
      <w:r w:rsidRPr="39930194">
        <w:rPr>
          <w:sz w:val="24"/>
          <w:szCs w:val="24"/>
        </w:rPr>
        <w:t>build on strengths within the community such as identifying more volunteers to work with families.</w:t>
      </w:r>
      <w:r w:rsidR="00A03A52" w:rsidRPr="39930194">
        <w:rPr>
          <w:sz w:val="24"/>
          <w:szCs w:val="24"/>
        </w:rPr>
        <w:t xml:space="preserve"> The </w:t>
      </w:r>
      <w:r w:rsidR="001060A1" w:rsidRPr="39930194">
        <w:rPr>
          <w:sz w:val="24"/>
          <w:szCs w:val="24"/>
        </w:rPr>
        <w:t xml:space="preserve">COVID 19 </w:t>
      </w:r>
      <w:r w:rsidR="001E61FE" w:rsidRPr="39930194">
        <w:rPr>
          <w:sz w:val="24"/>
          <w:szCs w:val="24"/>
        </w:rPr>
        <w:t>pan</w:t>
      </w:r>
      <w:r w:rsidR="00E05DF3" w:rsidRPr="39930194">
        <w:rPr>
          <w:sz w:val="24"/>
          <w:szCs w:val="24"/>
        </w:rPr>
        <w:t xml:space="preserve">demic brought with it an increased awareness of volunteering and wider range of community members contributing to the volunteer role. </w:t>
      </w:r>
      <w:r w:rsidR="002F025D" w:rsidRPr="39930194">
        <w:rPr>
          <w:sz w:val="24"/>
          <w:szCs w:val="24"/>
        </w:rPr>
        <w:t xml:space="preserve">Community engagement </w:t>
      </w:r>
      <w:r w:rsidR="00012BCD" w:rsidRPr="39930194">
        <w:rPr>
          <w:sz w:val="24"/>
          <w:szCs w:val="24"/>
        </w:rPr>
        <w:t xml:space="preserve">will be an integral </w:t>
      </w:r>
      <w:r w:rsidR="001F5F34" w:rsidRPr="39930194">
        <w:rPr>
          <w:sz w:val="24"/>
          <w:szCs w:val="24"/>
        </w:rPr>
        <w:t>element</w:t>
      </w:r>
      <w:r w:rsidR="00012BCD" w:rsidRPr="39930194">
        <w:rPr>
          <w:sz w:val="24"/>
          <w:szCs w:val="24"/>
        </w:rPr>
        <w:t xml:space="preserve"> of Family Hub development</w:t>
      </w:r>
      <w:r w:rsidR="00A57533" w:rsidRPr="39930194">
        <w:rPr>
          <w:sz w:val="24"/>
          <w:szCs w:val="24"/>
        </w:rPr>
        <w:t xml:space="preserve"> and therefore </w:t>
      </w:r>
      <w:r w:rsidR="520D7050" w:rsidRPr="39930194">
        <w:rPr>
          <w:sz w:val="24"/>
          <w:szCs w:val="24"/>
        </w:rPr>
        <w:t>this will remain an</w:t>
      </w:r>
      <w:r w:rsidR="00A57533" w:rsidRPr="39930194">
        <w:rPr>
          <w:sz w:val="24"/>
          <w:szCs w:val="24"/>
        </w:rPr>
        <w:t xml:space="preserve"> ongoing </w:t>
      </w:r>
      <w:r w:rsidR="23D2B32A" w:rsidRPr="39930194">
        <w:rPr>
          <w:sz w:val="24"/>
          <w:szCs w:val="24"/>
        </w:rPr>
        <w:t>focus.</w:t>
      </w:r>
    </w:p>
    <w:p w14:paraId="657B0FEE" w14:textId="77777777" w:rsidR="002D1D9D" w:rsidRPr="00075B92" w:rsidRDefault="006E2D5E" w:rsidP="39930194">
      <w:pPr>
        <w:jc w:val="both"/>
        <w:rPr>
          <w:sz w:val="24"/>
          <w:szCs w:val="24"/>
        </w:rPr>
      </w:pPr>
      <w:r w:rsidRPr="39930194">
        <w:rPr>
          <w:sz w:val="24"/>
          <w:szCs w:val="24"/>
        </w:rPr>
        <w:t xml:space="preserve">We have continued to look outwards, reviewing best practice </w:t>
      </w:r>
      <w:r w:rsidR="005D7A7D" w:rsidRPr="39930194">
        <w:rPr>
          <w:sz w:val="24"/>
          <w:szCs w:val="24"/>
        </w:rPr>
        <w:t xml:space="preserve">and considering how this can impact in </w:t>
      </w:r>
      <w:r w:rsidR="009D6915" w:rsidRPr="39930194">
        <w:rPr>
          <w:sz w:val="24"/>
          <w:szCs w:val="24"/>
        </w:rPr>
        <w:t>our work with children and families in St Helens</w:t>
      </w:r>
      <w:r w:rsidR="005D7A7D" w:rsidRPr="39930194">
        <w:rPr>
          <w:sz w:val="24"/>
          <w:szCs w:val="24"/>
        </w:rPr>
        <w:t>.</w:t>
      </w:r>
      <w:r w:rsidR="00471F78" w:rsidRPr="39930194">
        <w:rPr>
          <w:sz w:val="24"/>
          <w:szCs w:val="24"/>
        </w:rPr>
        <w:t xml:space="preserve"> </w:t>
      </w:r>
      <w:r w:rsidR="00D077AD" w:rsidRPr="39930194">
        <w:rPr>
          <w:sz w:val="24"/>
          <w:szCs w:val="24"/>
        </w:rPr>
        <w:t>We will continue to do this</w:t>
      </w:r>
      <w:r w:rsidR="00CB11BA" w:rsidRPr="39930194">
        <w:rPr>
          <w:sz w:val="24"/>
          <w:szCs w:val="24"/>
        </w:rPr>
        <w:t xml:space="preserve">, using </w:t>
      </w:r>
      <w:r w:rsidR="008A29DE" w:rsidRPr="39930194">
        <w:rPr>
          <w:sz w:val="24"/>
          <w:szCs w:val="24"/>
        </w:rPr>
        <w:t>evidence-based</w:t>
      </w:r>
      <w:r w:rsidR="00CB11BA" w:rsidRPr="39930194">
        <w:rPr>
          <w:sz w:val="24"/>
          <w:szCs w:val="24"/>
        </w:rPr>
        <w:t xml:space="preserve"> practice to achieve the best outcomes</w:t>
      </w:r>
      <w:r w:rsidR="00945D77" w:rsidRPr="39930194">
        <w:rPr>
          <w:sz w:val="24"/>
          <w:szCs w:val="24"/>
        </w:rPr>
        <w:t xml:space="preserve"> for children and families.</w:t>
      </w:r>
    </w:p>
    <w:p w14:paraId="3D1F0816" w14:textId="77777777" w:rsidR="001A6ADB" w:rsidRPr="00075B92" w:rsidRDefault="000F730A" w:rsidP="39930194">
      <w:pPr>
        <w:jc w:val="both"/>
        <w:rPr>
          <w:sz w:val="24"/>
          <w:szCs w:val="24"/>
        </w:rPr>
      </w:pPr>
      <w:r w:rsidRPr="39930194">
        <w:rPr>
          <w:sz w:val="24"/>
          <w:szCs w:val="24"/>
        </w:rPr>
        <w:t>The pa</w:t>
      </w:r>
      <w:r w:rsidR="007C5E88" w:rsidRPr="39930194">
        <w:rPr>
          <w:sz w:val="24"/>
          <w:szCs w:val="24"/>
        </w:rPr>
        <w:t xml:space="preserve">ndemic had impacted on agencies ability to deliver </w:t>
      </w:r>
      <w:r w:rsidR="00101CC7" w:rsidRPr="39930194">
        <w:rPr>
          <w:sz w:val="24"/>
          <w:szCs w:val="24"/>
        </w:rPr>
        <w:t>e</w:t>
      </w:r>
      <w:r w:rsidR="002A404D" w:rsidRPr="39930194">
        <w:rPr>
          <w:sz w:val="24"/>
          <w:szCs w:val="24"/>
        </w:rPr>
        <w:t xml:space="preserve">arly </w:t>
      </w:r>
      <w:r w:rsidR="00101CC7" w:rsidRPr="39930194">
        <w:rPr>
          <w:sz w:val="24"/>
          <w:szCs w:val="24"/>
        </w:rPr>
        <w:t>h</w:t>
      </w:r>
      <w:r w:rsidR="002A404D" w:rsidRPr="39930194">
        <w:rPr>
          <w:sz w:val="24"/>
          <w:szCs w:val="24"/>
        </w:rPr>
        <w:t>elp</w:t>
      </w:r>
      <w:r w:rsidR="002879A4" w:rsidRPr="39930194">
        <w:rPr>
          <w:sz w:val="24"/>
          <w:szCs w:val="24"/>
        </w:rPr>
        <w:t xml:space="preserve">. There is a renewed focus </w:t>
      </w:r>
      <w:r w:rsidR="005719E9" w:rsidRPr="39930194">
        <w:rPr>
          <w:sz w:val="24"/>
          <w:szCs w:val="24"/>
        </w:rPr>
        <w:t xml:space="preserve">to ensure </w:t>
      </w:r>
      <w:r w:rsidR="002A404D" w:rsidRPr="39930194">
        <w:rPr>
          <w:sz w:val="24"/>
          <w:szCs w:val="24"/>
        </w:rPr>
        <w:t>Early Help</w:t>
      </w:r>
      <w:r w:rsidR="004471CC" w:rsidRPr="39930194">
        <w:rPr>
          <w:sz w:val="24"/>
          <w:szCs w:val="24"/>
        </w:rPr>
        <w:t xml:space="preserve"> is available for all families across </w:t>
      </w:r>
      <w:r w:rsidR="00C40AD8" w:rsidRPr="39930194">
        <w:rPr>
          <w:sz w:val="24"/>
          <w:szCs w:val="24"/>
        </w:rPr>
        <w:t>the b</w:t>
      </w:r>
      <w:r w:rsidR="032525C3" w:rsidRPr="39930194">
        <w:rPr>
          <w:sz w:val="24"/>
          <w:szCs w:val="24"/>
        </w:rPr>
        <w:t>orough</w:t>
      </w:r>
      <w:r w:rsidR="00C40AD8" w:rsidRPr="39930194">
        <w:rPr>
          <w:sz w:val="24"/>
          <w:szCs w:val="24"/>
        </w:rPr>
        <w:t xml:space="preserve">. </w:t>
      </w:r>
      <w:r w:rsidR="008A29DE" w:rsidRPr="39930194">
        <w:rPr>
          <w:sz w:val="24"/>
          <w:szCs w:val="24"/>
        </w:rPr>
        <w:t>The Partnership</w:t>
      </w:r>
      <w:r w:rsidR="002879A4" w:rsidRPr="39930194">
        <w:rPr>
          <w:sz w:val="24"/>
          <w:szCs w:val="24"/>
        </w:rPr>
        <w:t xml:space="preserve"> </w:t>
      </w:r>
      <w:r w:rsidR="00C40AD8" w:rsidRPr="39930194">
        <w:rPr>
          <w:sz w:val="24"/>
          <w:szCs w:val="24"/>
        </w:rPr>
        <w:t>C</w:t>
      </w:r>
      <w:r w:rsidR="002879A4" w:rsidRPr="39930194">
        <w:rPr>
          <w:sz w:val="24"/>
          <w:szCs w:val="24"/>
        </w:rPr>
        <w:t xml:space="preserve">oordinators </w:t>
      </w:r>
      <w:r w:rsidR="00C40AD8" w:rsidRPr="39930194">
        <w:rPr>
          <w:sz w:val="24"/>
          <w:szCs w:val="24"/>
        </w:rPr>
        <w:t>will</w:t>
      </w:r>
      <w:r w:rsidR="2CA8C9F6" w:rsidRPr="39930194">
        <w:rPr>
          <w:sz w:val="24"/>
          <w:szCs w:val="24"/>
        </w:rPr>
        <w:t xml:space="preserve"> continue to</w:t>
      </w:r>
      <w:r w:rsidR="002879A4" w:rsidRPr="39930194">
        <w:rPr>
          <w:sz w:val="24"/>
          <w:szCs w:val="24"/>
        </w:rPr>
        <w:t xml:space="preserve"> engage </w:t>
      </w:r>
      <w:r w:rsidR="001A6ADB" w:rsidRPr="39930194">
        <w:rPr>
          <w:sz w:val="24"/>
          <w:szCs w:val="24"/>
        </w:rPr>
        <w:t xml:space="preserve">and support partner agencies to </w:t>
      </w:r>
      <w:r w:rsidR="7B098DA7" w:rsidRPr="39930194">
        <w:rPr>
          <w:sz w:val="24"/>
          <w:szCs w:val="24"/>
        </w:rPr>
        <w:t>provide</w:t>
      </w:r>
      <w:r w:rsidR="001A6ADB" w:rsidRPr="39930194">
        <w:rPr>
          <w:sz w:val="24"/>
          <w:szCs w:val="24"/>
        </w:rPr>
        <w:t xml:space="preserve"> </w:t>
      </w:r>
      <w:r w:rsidR="00101CC7" w:rsidRPr="39930194">
        <w:rPr>
          <w:sz w:val="24"/>
          <w:szCs w:val="24"/>
        </w:rPr>
        <w:t>e</w:t>
      </w:r>
      <w:r w:rsidR="002A404D" w:rsidRPr="39930194">
        <w:rPr>
          <w:sz w:val="24"/>
          <w:szCs w:val="24"/>
        </w:rPr>
        <w:t xml:space="preserve">arly </w:t>
      </w:r>
      <w:r w:rsidR="00101CC7" w:rsidRPr="39930194">
        <w:rPr>
          <w:sz w:val="24"/>
          <w:szCs w:val="24"/>
        </w:rPr>
        <w:t>h</w:t>
      </w:r>
      <w:r w:rsidR="002A404D" w:rsidRPr="39930194">
        <w:rPr>
          <w:sz w:val="24"/>
          <w:szCs w:val="24"/>
        </w:rPr>
        <w:t>elp</w:t>
      </w:r>
      <w:r w:rsidR="001A6ADB" w:rsidRPr="39930194">
        <w:rPr>
          <w:sz w:val="24"/>
          <w:szCs w:val="24"/>
        </w:rPr>
        <w:t xml:space="preserve">, at the earliest opportunity. </w:t>
      </w:r>
      <w:r w:rsidR="008A29DE" w:rsidRPr="39930194">
        <w:rPr>
          <w:sz w:val="24"/>
          <w:szCs w:val="24"/>
        </w:rPr>
        <w:t>The</w:t>
      </w:r>
      <w:r w:rsidR="00640A9E" w:rsidRPr="39930194">
        <w:rPr>
          <w:sz w:val="24"/>
          <w:szCs w:val="24"/>
        </w:rPr>
        <w:t xml:space="preserve"> Partnership </w:t>
      </w:r>
      <w:r w:rsidR="00347911" w:rsidRPr="39930194">
        <w:rPr>
          <w:sz w:val="24"/>
          <w:szCs w:val="24"/>
        </w:rPr>
        <w:t>Coordinators</w:t>
      </w:r>
      <w:r w:rsidR="008A29DE" w:rsidRPr="39930194">
        <w:rPr>
          <w:sz w:val="24"/>
          <w:szCs w:val="24"/>
        </w:rPr>
        <w:t xml:space="preserve"> have continued to deliver </w:t>
      </w:r>
      <w:r w:rsidR="00347911" w:rsidRPr="39930194">
        <w:rPr>
          <w:sz w:val="24"/>
          <w:szCs w:val="24"/>
        </w:rPr>
        <w:t xml:space="preserve">accredited </w:t>
      </w:r>
      <w:r w:rsidR="00B31C21" w:rsidRPr="39930194">
        <w:rPr>
          <w:sz w:val="24"/>
          <w:szCs w:val="24"/>
        </w:rPr>
        <w:t>e</w:t>
      </w:r>
      <w:r w:rsidR="002A404D" w:rsidRPr="39930194">
        <w:rPr>
          <w:sz w:val="24"/>
          <w:szCs w:val="24"/>
        </w:rPr>
        <w:t xml:space="preserve">arly </w:t>
      </w:r>
      <w:r w:rsidR="00B31C21" w:rsidRPr="39930194">
        <w:rPr>
          <w:sz w:val="24"/>
          <w:szCs w:val="24"/>
        </w:rPr>
        <w:t>h</w:t>
      </w:r>
      <w:r w:rsidR="002A404D" w:rsidRPr="39930194">
        <w:rPr>
          <w:sz w:val="24"/>
          <w:szCs w:val="24"/>
        </w:rPr>
        <w:t>elp</w:t>
      </w:r>
      <w:r w:rsidR="006C4BE8" w:rsidRPr="39930194">
        <w:rPr>
          <w:sz w:val="24"/>
          <w:szCs w:val="24"/>
        </w:rPr>
        <w:t xml:space="preserve"> training</w:t>
      </w:r>
      <w:r w:rsidR="00347911" w:rsidRPr="39930194">
        <w:rPr>
          <w:sz w:val="24"/>
          <w:szCs w:val="24"/>
        </w:rPr>
        <w:t xml:space="preserve"> </w:t>
      </w:r>
      <w:r w:rsidR="00812D17" w:rsidRPr="39930194">
        <w:rPr>
          <w:sz w:val="24"/>
          <w:szCs w:val="24"/>
        </w:rPr>
        <w:t>and</w:t>
      </w:r>
      <w:r w:rsidR="006C4BE8" w:rsidRPr="39930194">
        <w:rPr>
          <w:sz w:val="24"/>
          <w:szCs w:val="24"/>
        </w:rPr>
        <w:t xml:space="preserve"> use </w:t>
      </w:r>
      <w:r w:rsidR="00D809F1" w:rsidRPr="39930194">
        <w:rPr>
          <w:sz w:val="24"/>
          <w:szCs w:val="24"/>
        </w:rPr>
        <w:t>technology in</w:t>
      </w:r>
      <w:r w:rsidR="00794BE5" w:rsidRPr="39930194">
        <w:rPr>
          <w:sz w:val="24"/>
          <w:szCs w:val="24"/>
        </w:rPr>
        <w:t xml:space="preserve"> </w:t>
      </w:r>
      <w:r w:rsidR="000244B0" w:rsidRPr="39930194">
        <w:rPr>
          <w:sz w:val="24"/>
          <w:szCs w:val="24"/>
        </w:rPr>
        <w:t>innovative ways to deliver</w:t>
      </w:r>
      <w:r w:rsidR="1A56DA5B" w:rsidRPr="39930194">
        <w:rPr>
          <w:sz w:val="24"/>
          <w:szCs w:val="24"/>
        </w:rPr>
        <w:t xml:space="preserve"> a</w:t>
      </w:r>
      <w:r w:rsidR="000244B0" w:rsidRPr="39930194">
        <w:rPr>
          <w:sz w:val="24"/>
          <w:szCs w:val="24"/>
        </w:rPr>
        <w:t xml:space="preserve"> comprehensive </w:t>
      </w:r>
      <w:r w:rsidR="00347911" w:rsidRPr="39930194">
        <w:rPr>
          <w:sz w:val="24"/>
          <w:szCs w:val="24"/>
        </w:rPr>
        <w:t>e</w:t>
      </w:r>
      <w:r w:rsidR="002A404D" w:rsidRPr="39930194">
        <w:rPr>
          <w:sz w:val="24"/>
          <w:szCs w:val="24"/>
        </w:rPr>
        <w:t xml:space="preserve">arly </w:t>
      </w:r>
      <w:r w:rsidR="00347911" w:rsidRPr="39930194">
        <w:rPr>
          <w:sz w:val="24"/>
          <w:szCs w:val="24"/>
        </w:rPr>
        <w:t>h</w:t>
      </w:r>
      <w:r w:rsidR="002A404D" w:rsidRPr="39930194">
        <w:rPr>
          <w:sz w:val="24"/>
          <w:szCs w:val="24"/>
        </w:rPr>
        <w:t>elp</w:t>
      </w:r>
      <w:r w:rsidR="000244B0" w:rsidRPr="39930194">
        <w:rPr>
          <w:sz w:val="24"/>
          <w:szCs w:val="24"/>
        </w:rPr>
        <w:t xml:space="preserve"> offer.</w:t>
      </w:r>
      <w:r w:rsidR="003040D7" w:rsidRPr="39930194">
        <w:rPr>
          <w:sz w:val="24"/>
          <w:szCs w:val="24"/>
        </w:rPr>
        <w:t xml:space="preserve"> The Partnership Coordinators will focus their support not </w:t>
      </w:r>
      <w:r w:rsidR="005202AA" w:rsidRPr="39930194">
        <w:rPr>
          <w:sz w:val="24"/>
          <w:szCs w:val="24"/>
        </w:rPr>
        <w:t>only on agencies engaged in early help work, but als</w:t>
      </w:r>
      <w:r w:rsidR="75272965" w:rsidRPr="39930194">
        <w:rPr>
          <w:sz w:val="24"/>
          <w:szCs w:val="24"/>
        </w:rPr>
        <w:t>o those whose levels of engagement could improve.</w:t>
      </w:r>
    </w:p>
    <w:p w14:paraId="6A85F9AC" w14:textId="77777777" w:rsidR="006B1041" w:rsidRPr="00075B92" w:rsidRDefault="33CC0E97" w:rsidP="39930194">
      <w:pPr>
        <w:jc w:val="both"/>
        <w:rPr>
          <w:sz w:val="24"/>
          <w:szCs w:val="24"/>
        </w:rPr>
      </w:pPr>
      <w:r w:rsidRPr="39930194">
        <w:rPr>
          <w:sz w:val="24"/>
          <w:szCs w:val="24"/>
        </w:rPr>
        <w:t>Prior to the pandemic e</w:t>
      </w:r>
      <w:r w:rsidR="00C80962" w:rsidRPr="39930194">
        <w:rPr>
          <w:sz w:val="24"/>
          <w:szCs w:val="24"/>
        </w:rPr>
        <w:t>ight</w:t>
      </w:r>
      <w:r w:rsidR="003A56A8" w:rsidRPr="39930194">
        <w:rPr>
          <w:sz w:val="24"/>
          <w:szCs w:val="24"/>
        </w:rPr>
        <w:t xml:space="preserve"> successful</w:t>
      </w:r>
      <w:r w:rsidR="00C80962" w:rsidRPr="39930194">
        <w:rPr>
          <w:sz w:val="24"/>
          <w:szCs w:val="24"/>
        </w:rPr>
        <w:t xml:space="preserve"> Multi Agency </w:t>
      </w:r>
      <w:r w:rsidR="002A404D" w:rsidRPr="39930194">
        <w:rPr>
          <w:sz w:val="24"/>
          <w:szCs w:val="24"/>
        </w:rPr>
        <w:t>Early Help</w:t>
      </w:r>
      <w:r w:rsidR="003A56A8" w:rsidRPr="39930194">
        <w:rPr>
          <w:sz w:val="24"/>
          <w:szCs w:val="24"/>
        </w:rPr>
        <w:t xml:space="preserve"> Workshops </w:t>
      </w:r>
      <w:r w:rsidR="74C2E18F" w:rsidRPr="39930194">
        <w:rPr>
          <w:sz w:val="24"/>
          <w:szCs w:val="24"/>
        </w:rPr>
        <w:t>were</w:t>
      </w:r>
      <w:r w:rsidR="003A56A8" w:rsidRPr="39930194">
        <w:rPr>
          <w:sz w:val="24"/>
          <w:szCs w:val="24"/>
        </w:rPr>
        <w:t xml:space="preserve"> </w:t>
      </w:r>
      <w:r w:rsidR="006071AF" w:rsidRPr="39930194">
        <w:rPr>
          <w:sz w:val="24"/>
          <w:szCs w:val="24"/>
        </w:rPr>
        <w:t>delivered addressing</w:t>
      </w:r>
      <w:r w:rsidR="005E6801" w:rsidRPr="39930194">
        <w:rPr>
          <w:sz w:val="24"/>
          <w:szCs w:val="24"/>
        </w:rPr>
        <w:t xml:space="preserve"> </w:t>
      </w:r>
      <w:r w:rsidR="00825327" w:rsidRPr="39930194">
        <w:rPr>
          <w:sz w:val="24"/>
          <w:szCs w:val="24"/>
        </w:rPr>
        <w:t xml:space="preserve">areas such as </w:t>
      </w:r>
      <w:r w:rsidR="005E6801" w:rsidRPr="39930194">
        <w:rPr>
          <w:sz w:val="24"/>
          <w:szCs w:val="24"/>
        </w:rPr>
        <w:t xml:space="preserve">supervision and support, </w:t>
      </w:r>
      <w:r w:rsidR="00A27194" w:rsidRPr="39930194">
        <w:rPr>
          <w:sz w:val="24"/>
          <w:szCs w:val="24"/>
        </w:rPr>
        <w:t>the impact of adverse childhood experiences, reducing parental confl</w:t>
      </w:r>
      <w:r w:rsidR="001C18F9" w:rsidRPr="39930194">
        <w:rPr>
          <w:sz w:val="24"/>
          <w:szCs w:val="24"/>
        </w:rPr>
        <w:t xml:space="preserve">ict, delivering </w:t>
      </w:r>
      <w:r w:rsidR="000A1420" w:rsidRPr="39930194">
        <w:rPr>
          <w:sz w:val="24"/>
          <w:szCs w:val="24"/>
        </w:rPr>
        <w:t>evidence-based</w:t>
      </w:r>
      <w:r w:rsidR="001C18F9" w:rsidRPr="39930194">
        <w:rPr>
          <w:sz w:val="24"/>
          <w:szCs w:val="24"/>
        </w:rPr>
        <w:t xml:space="preserve"> interventions, </w:t>
      </w:r>
      <w:r w:rsidR="0011087C" w:rsidRPr="39930194">
        <w:rPr>
          <w:sz w:val="24"/>
          <w:szCs w:val="24"/>
        </w:rPr>
        <w:t>equality,</w:t>
      </w:r>
      <w:r w:rsidR="001C18F9" w:rsidRPr="39930194">
        <w:rPr>
          <w:sz w:val="24"/>
          <w:szCs w:val="24"/>
        </w:rPr>
        <w:t xml:space="preserve"> and diversit</w:t>
      </w:r>
      <w:r w:rsidR="00825327" w:rsidRPr="39930194">
        <w:rPr>
          <w:sz w:val="24"/>
          <w:szCs w:val="24"/>
        </w:rPr>
        <w:t xml:space="preserve">y. These </w:t>
      </w:r>
      <w:r w:rsidR="003A56A8" w:rsidRPr="39930194">
        <w:rPr>
          <w:sz w:val="24"/>
          <w:szCs w:val="24"/>
        </w:rPr>
        <w:t>will be built on</w:t>
      </w:r>
      <w:r w:rsidR="66BE401D" w:rsidRPr="39930194">
        <w:rPr>
          <w:sz w:val="24"/>
          <w:szCs w:val="24"/>
        </w:rPr>
        <w:t xml:space="preserve"> and revived</w:t>
      </w:r>
      <w:r w:rsidR="002B0260" w:rsidRPr="39930194">
        <w:rPr>
          <w:sz w:val="24"/>
          <w:szCs w:val="24"/>
        </w:rPr>
        <w:t xml:space="preserve"> in 2023, providing opportunity to share good practice</w:t>
      </w:r>
      <w:r w:rsidR="2A2B1074" w:rsidRPr="39930194">
        <w:rPr>
          <w:sz w:val="24"/>
          <w:szCs w:val="24"/>
        </w:rPr>
        <w:t xml:space="preserve"> from across the partnership.</w:t>
      </w:r>
    </w:p>
    <w:p w14:paraId="30C838D7" w14:textId="77777777" w:rsidR="00C2086A" w:rsidRPr="00075B92" w:rsidRDefault="008D3FCA" w:rsidP="39930194">
      <w:pPr>
        <w:spacing w:line="240" w:lineRule="auto"/>
        <w:contextualSpacing/>
        <w:jc w:val="both"/>
        <w:rPr>
          <w:sz w:val="24"/>
          <w:szCs w:val="24"/>
        </w:rPr>
      </w:pPr>
      <w:r w:rsidRPr="39930194">
        <w:rPr>
          <w:sz w:val="24"/>
          <w:szCs w:val="24"/>
        </w:rPr>
        <w:t xml:space="preserve">Practice continues to be evaluated through performance monitoring, audit, observation and service user and stakeholder feedback. </w:t>
      </w:r>
      <w:r w:rsidR="007B02CB" w:rsidRPr="39930194">
        <w:rPr>
          <w:sz w:val="24"/>
          <w:szCs w:val="24"/>
        </w:rPr>
        <w:t xml:space="preserve">Consideration needs to be given as to how </w:t>
      </w:r>
      <w:r w:rsidR="004B6AAD" w:rsidRPr="39930194">
        <w:rPr>
          <w:sz w:val="24"/>
          <w:szCs w:val="24"/>
        </w:rPr>
        <w:t>partnership performance reporting can be</w:t>
      </w:r>
      <w:r w:rsidR="57A5CAA3" w:rsidRPr="39930194">
        <w:rPr>
          <w:sz w:val="24"/>
          <w:szCs w:val="24"/>
        </w:rPr>
        <w:t xml:space="preserve"> improved and</w:t>
      </w:r>
      <w:r w:rsidR="004B6AAD" w:rsidRPr="39930194">
        <w:rPr>
          <w:sz w:val="24"/>
          <w:szCs w:val="24"/>
        </w:rPr>
        <w:t xml:space="preserve"> developed.</w:t>
      </w:r>
    </w:p>
    <w:p w14:paraId="0C396587" w14:textId="77777777" w:rsidR="00853FA1" w:rsidRPr="00075B92" w:rsidRDefault="00853FA1" w:rsidP="00A04683">
      <w:pPr>
        <w:spacing w:line="240" w:lineRule="auto"/>
        <w:contextualSpacing/>
        <w:jc w:val="both"/>
        <w:rPr>
          <w:rFonts w:cstheme="minorHAnsi"/>
          <w:sz w:val="24"/>
          <w:szCs w:val="24"/>
        </w:rPr>
      </w:pPr>
    </w:p>
    <w:p w14:paraId="10F8A238" w14:textId="77777777" w:rsidR="00853FA1" w:rsidRPr="00075B92" w:rsidRDefault="66E53F36" w:rsidP="39930194">
      <w:pPr>
        <w:spacing w:line="240" w:lineRule="auto"/>
        <w:contextualSpacing/>
        <w:jc w:val="both"/>
        <w:rPr>
          <w:sz w:val="24"/>
          <w:szCs w:val="24"/>
        </w:rPr>
      </w:pPr>
      <w:r w:rsidRPr="39930194">
        <w:rPr>
          <w:sz w:val="24"/>
          <w:szCs w:val="24"/>
        </w:rPr>
        <w:t xml:space="preserve">An </w:t>
      </w:r>
      <w:r w:rsidR="002A404D" w:rsidRPr="39930194">
        <w:rPr>
          <w:sz w:val="24"/>
          <w:szCs w:val="24"/>
        </w:rPr>
        <w:t>Early Help</w:t>
      </w:r>
      <w:r w:rsidR="00853FA1" w:rsidRPr="39930194">
        <w:rPr>
          <w:sz w:val="24"/>
          <w:szCs w:val="24"/>
        </w:rPr>
        <w:t xml:space="preserve"> Support </w:t>
      </w:r>
      <w:r w:rsidR="00261BA0" w:rsidRPr="39930194">
        <w:rPr>
          <w:sz w:val="24"/>
          <w:szCs w:val="24"/>
        </w:rPr>
        <w:t xml:space="preserve">Provision </w:t>
      </w:r>
      <w:r w:rsidR="00593FE5" w:rsidRPr="39930194">
        <w:rPr>
          <w:sz w:val="24"/>
          <w:szCs w:val="24"/>
        </w:rPr>
        <w:t>D</w:t>
      </w:r>
      <w:r w:rsidR="00261BA0" w:rsidRPr="39930194">
        <w:rPr>
          <w:sz w:val="24"/>
          <w:szCs w:val="24"/>
        </w:rPr>
        <w:t>irectory has been developed. This will be built on with the use</w:t>
      </w:r>
      <w:r w:rsidR="00D36791" w:rsidRPr="39930194">
        <w:rPr>
          <w:sz w:val="24"/>
          <w:szCs w:val="24"/>
        </w:rPr>
        <w:t xml:space="preserve"> of technology </w:t>
      </w:r>
      <w:r w:rsidR="003F44EA" w:rsidRPr="39930194">
        <w:rPr>
          <w:sz w:val="24"/>
          <w:szCs w:val="24"/>
        </w:rPr>
        <w:t xml:space="preserve">and </w:t>
      </w:r>
      <w:r w:rsidR="00261BA0" w:rsidRPr="39930194">
        <w:rPr>
          <w:sz w:val="24"/>
          <w:szCs w:val="24"/>
        </w:rPr>
        <w:t xml:space="preserve">the development </w:t>
      </w:r>
      <w:r w:rsidR="00547E49" w:rsidRPr="39930194">
        <w:rPr>
          <w:sz w:val="24"/>
          <w:szCs w:val="24"/>
        </w:rPr>
        <w:t xml:space="preserve">of </w:t>
      </w:r>
      <w:r w:rsidR="003F44EA" w:rsidRPr="39930194">
        <w:rPr>
          <w:sz w:val="24"/>
          <w:szCs w:val="24"/>
        </w:rPr>
        <w:t xml:space="preserve">an </w:t>
      </w:r>
      <w:r w:rsidR="002A404D" w:rsidRPr="39930194">
        <w:rPr>
          <w:sz w:val="24"/>
          <w:szCs w:val="24"/>
        </w:rPr>
        <w:t>Early Help</w:t>
      </w:r>
      <w:r w:rsidR="00593FE5" w:rsidRPr="39930194">
        <w:rPr>
          <w:sz w:val="24"/>
          <w:szCs w:val="24"/>
        </w:rPr>
        <w:t xml:space="preserve"> and Family Hub</w:t>
      </w:r>
      <w:r w:rsidR="00547E49" w:rsidRPr="39930194">
        <w:rPr>
          <w:sz w:val="24"/>
          <w:szCs w:val="24"/>
        </w:rPr>
        <w:t xml:space="preserve"> website. </w:t>
      </w:r>
      <w:r w:rsidR="00A97B8B" w:rsidRPr="39930194">
        <w:rPr>
          <w:sz w:val="24"/>
          <w:szCs w:val="24"/>
        </w:rPr>
        <w:t xml:space="preserve">Providing a clear gateway to services and support, for </w:t>
      </w:r>
      <w:r w:rsidR="003F44EA" w:rsidRPr="39930194">
        <w:rPr>
          <w:sz w:val="24"/>
          <w:szCs w:val="24"/>
        </w:rPr>
        <w:t xml:space="preserve">children, </w:t>
      </w:r>
      <w:r w:rsidR="00A97B8B" w:rsidRPr="39930194">
        <w:rPr>
          <w:sz w:val="24"/>
          <w:szCs w:val="24"/>
        </w:rPr>
        <w:t xml:space="preserve">families and professionals working in </w:t>
      </w:r>
      <w:r w:rsidR="00593FE5" w:rsidRPr="39930194">
        <w:rPr>
          <w:sz w:val="24"/>
          <w:szCs w:val="24"/>
        </w:rPr>
        <w:t>e</w:t>
      </w:r>
      <w:r w:rsidR="002A404D" w:rsidRPr="39930194">
        <w:rPr>
          <w:sz w:val="24"/>
          <w:szCs w:val="24"/>
        </w:rPr>
        <w:t xml:space="preserve">arly </w:t>
      </w:r>
      <w:r w:rsidR="00593FE5" w:rsidRPr="39930194">
        <w:rPr>
          <w:sz w:val="24"/>
          <w:szCs w:val="24"/>
        </w:rPr>
        <w:t>h</w:t>
      </w:r>
      <w:r w:rsidR="002A404D" w:rsidRPr="39930194">
        <w:rPr>
          <w:sz w:val="24"/>
          <w:szCs w:val="24"/>
        </w:rPr>
        <w:t>elp</w:t>
      </w:r>
      <w:r w:rsidR="00A97B8B" w:rsidRPr="39930194">
        <w:rPr>
          <w:sz w:val="24"/>
          <w:szCs w:val="24"/>
        </w:rPr>
        <w:t>.</w:t>
      </w:r>
    </w:p>
    <w:p w14:paraId="2D73FE55" w14:textId="77777777" w:rsidR="004B6AAD" w:rsidRPr="00075B92" w:rsidRDefault="004B6AAD" w:rsidP="00A04683">
      <w:pPr>
        <w:spacing w:line="240" w:lineRule="auto"/>
        <w:ind w:left="426"/>
        <w:contextualSpacing/>
        <w:jc w:val="both"/>
        <w:rPr>
          <w:rFonts w:cstheme="minorHAnsi"/>
          <w:color w:val="538135" w:themeColor="accent6" w:themeShade="BF"/>
          <w:sz w:val="24"/>
          <w:szCs w:val="24"/>
        </w:rPr>
      </w:pPr>
    </w:p>
    <w:p w14:paraId="55F0E15D" w14:textId="77777777" w:rsidR="00D42BA7" w:rsidRPr="00075B92" w:rsidRDefault="007651B2" w:rsidP="39930194">
      <w:pPr>
        <w:jc w:val="both"/>
        <w:rPr>
          <w:sz w:val="24"/>
          <w:szCs w:val="24"/>
        </w:rPr>
      </w:pPr>
      <w:r w:rsidRPr="39930194">
        <w:rPr>
          <w:sz w:val="24"/>
          <w:szCs w:val="24"/>
        </w:rPr>
        <w:t>Both Signs of Safet</w:t>
      </w:r>
      <w:r w:rsidR="002F1B44" w:rsidRPr="39930194">
        <w:rPr>
          <w:sz w:val="24"/>
          <w:szCs w:val="24"/>
        </w:rPr>
        <w:t xml:space="preserve">y and Graded Care Profile </w:t>
      </w:r>
      <w:r w:rsidR="0016354D" w:rsidRPr="39930194">
        <w:rPr>
          <w:sz w:val="24"/>
          <w:szCs w:val="24"/>
        </w:rPr>
        <w:t>2 have</w:t>
      </w:r>
      <w:r w:rsidR="00650178" w:rsidRPr="39930194">
        <w:rPr>
          <w:sz w:val="24"/>
          <w:szCs w:val="24"/>
        </w:rPr>
        <w:t xml:space="preserve"> been </w:t>
      </w:r>
      <w:r w:rsidR="0029297E" w:rsidRPr="39930194">
        <w:rPr>
          <w:sz w:val="24"/>
          <w:szCs w:val="24"/>
        </w:rPr>
        <w:t>incorporated</w:t>
      </w:r>
      <w:r w:rsidR="00650178" w:rsidRPr="39930194">
        <w:rPr>
          <w:sz w:val="24"/>
          <w:szCs w:val="24"/>
        </w:rPr>
        <w:t xml:space="preserve"> into the </w:t>
      </w:r>
      <w:r w:rsidR="002A404D" w:rsidRPr="39930194">
        <w:rPr>
          <w:sz w:val="24"/>
          <w:szCs w:val="24"/>
        </w:rPr>
        <w:t>Early Help</w:t>
      </w:r>
      <w:r w:rsidR="00F66197" w:rsidRPr="39930194">
        <w:rPr>
          <w:sz w:val="24"/>
          <w:szCs w:val="24"/>
        </w:rPr>
        <w:t xml:space="preserve"> Assessment Tool</w:t>
      </w:r>
      <w:r w:rsidR="0029297E" w:rsidRPr="39930194">
        <w:rPr>
          <w:sz w:val="24"/>
          <w:szCs w:val="24"/>
        </w:rPr>
        <w:t>. The assessment tool will continue to be developed, addressing best practice</w:t>
      </w:r>
      <w:r w:rsidR="00C07232" w:rsidRPr="39930194">
        <w:rPr>
          <w:sz w:val="24"/>
          <w:szCs w:val="24"/>
        </w:rPr>
        <w:t>,</w:t>
      </w:r>
      <w:r w:rsidR="00C44FEB" w:rsidRPr="39930194">
        <w:rPr>
          <w:sz w:val="24"/>
          <w:szCs w:val="24"/>
        </w:rPr>
        <w:t xml:space="preserve"> the importance of transitions and the need to take account of previous interventions </w:t>
      </w:r>
      <w:r w:rsidR="00C44FEB" w:rsidRPr="39930194">
        <w:rPr>
          <w:sz w:val="24"/>
          <w:szCs w:val="24"/>
        </w:rPr>
        <w:lastRenderedPageBreak/>
        <w:t xml:space="preserve">and their impact. </w:t>
      </w:r>
      <w:r w:rsidR="00C07232" w:rsidRPr="39930194">
        <w:rPr>
          <w:sz w:val="24"/>
          <w:szCs w:val="24"/>
        </w:rPr>
        <w:t>We will continue to develop assessment to</w:t>
      </w:r>
      <w:r w:rsidR="000C3856" w:rsidRPr="39930194">
        <w:rPr>
          <w:sz w:val="24"/>
          <w:szCs w:val="24"/>
        </w:rPr>
        <w:t>ols</w:t>
      </w:r>
      <w:r w:rsidR="00C44FEB" w:rsidRPr="39930194">
        <w:rPr>
          <w:sz w:val="24"/>
          <w:szCs w:val="24"/>
        </w:rPr>
        <w:t xml:space="preserve"> responding to feedback from children, </w:t>
      </w:r>
      <w:r w:rsidR="2AAF4296" w:rsidRPr="39930194">
        <w:rPr>
          <w:sz w:val="24"/>
          <w:szCs w:val="24"/>
        </w:rPr>
        <w:t>families,</w:t>
      </w:r>
      <w:r w:rsidR="00C44FEB" w:rsidRPr="39930194">
        <w:rPr>
          <w:sz w:val="24"/>
          <w:szCs w:val="24"/>
        </w:rPr>
        <w:t xml:space="preserve"> and </w:t>
      </w:r>
      <w:r w:rsidR="000A1420" w:rsidRPr="39930194">
        <w:rPr>
          <w:sz w:val="24"/>
          <w:szCs w:val="24"/>
        </w:rPr>
        <w:t>professionals</w:t>
      </w:r>
      <w:r w:rsidR="00C44FEB" w:rsidRPr="39930194">
        <w:rPr>
          <w:sz w:val="24"/>
          <w:szCs w:val="24"/>
        </w:rPr>
        <w:t>.</w:t>
      </w:r>
    </w:p>
    <w:p w14:paraId="15028880" w14:textId="77777777" w:rsidR="00045649" w:rsidRPr="00075B92" w:rsidRDefault="00F259B7" w:rsidP="39930194">
      <w:pPr>
        <w:jc w:val="both"/>
        <w:rPr>
          <w:sz w:val="24"/>
          <w:szCs w:val="24"/>
        </w:rPr>
      </w:pPr>
      <w:r w:rsidRPr="39930194">
        <w:rPr>
          <w:sz w:val="24"/>
          <w:szCs w:val="24"/>
        </w:rPr>
        <w:t xml:space="preserve">Transitions </w:t>
      </w:r>
      <w:r w:rsidR="002D3165" w:rsidRPr="39930194">
        <w:rPr>
          <w:sz w:val="24"/>
          <w:szCs w:val="24"/>
        </w:rPr>
        <w:t>continues to be an area of priority.</w:t>
      </w:r>
      <w:r w:rsidR="00BB1E81" w:rsidRPr="39930194">
        <w:rPr>
          <w:sz w:val="24"/>
          <w:szCs w:val="24"/>
        </w:rPr>
        <w:t xml:space="preserve"> Ensuring there is </w:t>
      </w:r>
      <w:r w:rsidR="53D28871" w:rsidRPr="39930194">
        <w:rPr>
          <w:sz w:val="24"/>
          <w:szCs w:val="24"/>
        </w:rPr>
        <w:t>effective communication</w:t>
      </w:r>
      <w:r w:rsidR="00BB1E81" w:rsidRPr="39930194">
        <w:rPr>
          <w:sz w:val="24"/>
          <w:szCs w:val="24"/>
        </w:rPr>
        <w:t xml:space="preserve"> </w:t>
      </w:r>
      <w:r w:rsidR="00E4534F" w:rsidRPr="39930194">
        <w:rPr>
          <w:sz w:val="24"/>
          <w:szCs w:val="24"/>
        </w:rPr>
        <w:t>and</w:t>
      </w:r>
      <w:r w:rsidR="6F368C09" w:rsidRPr="39930194">
        <w:rPr>
          <w:sz w:val="24"/>
          <w:szCs w:val="24"/>
        </w:rPr>
        <w:t xml:space="preserve"> that there are</w:t>
      </w:r>
      <w:r w:rsidR="00E4534F" w:rsidRPr="39930194">
        <w:rPr>
          <w:sz w:val="24"/>
          <w:szCs w:val="24"/>
        </w:rPr>
        <w:t xml:space="preserve"> plans in place </w:t>
      </w:r>
      <w:r w:rsidR="00A91CE7" w:rsidRPr="39930194">
        <w:rPr>
          <w:sz w:val="24"/>
          <w:szCs w:val="24"/>
        </w:rPr>
        <w:t>for when children transition from one setting or service to another.</w:t>
      </w:r>
      <w:r w:rsidR="00BB1E81" w:rsidRPr="39930194">
        <w:rPr>
          <w:sz w:val="24"/>
          <w:szCs w:val="24"/>
        </w:rPr>
        <w:t xml:space="preserve"> </w:t>
      </w:r>
    </w:p>
    <w:p w14:paraId="1D3B5691" w14:textId="77777777" w:rsidR="0016354D" w:rsidRPr="00075B92" w:rsidRDefault="006F3000" w:rsidP="39930194">
      <w:pPr>
        <w:jc w:val="both"/>
        <w:rPr>
          <w:sz w:val="24"/>
          <w:szCs w:val="24"/>
        </w:rPr>
      </w:pPr>
      <w:r w:rsidRPr="39930194">
        <w:rPr>
          <w:sz w:val="24"/>
          <w:szCs w:val="24"/>
        </w:rPr>
        <w:t xml:space="preserve">Step up and </w:t>
      </w:r>
      <w:r w:rsidR="00C653E4" w:rsidRPr="39930194">
        <w:rPr>
          <w:sz w:val="24"/>
          <w:szCs w:val="24"/>
        </w:rPr>
        <w:t>step-down</w:t>
      </w:r>
      <w:r w:rsidRPr="39930194">
        <w:rPr>
          <w:sz w:val="24"/>
          <w:szCs w:val="24"/>
        </w:rPr>
        <w:t xml:space="preserve"> practice standards have been </w:t>
      </w:r>
      <w:r w:rsidR="001B1664" w:rsidRPr="39930194">
        <w:rPr>
          <w:sz w:val="24"/>
          <w:szCs w:val="24"/>
        </w:rPr>
        <w:t>implemented</w:t>
      </w:r>
      <w:r w:rsidR="00520579" w:rsidRPr="39930194">
        <w:rPr>
          <w:sz w:val="24"/>
          <w:szCs w:val="24"/>
        </w:rPr>
        <w:t xml:space="preserve"> and the</w:t>
      </w:r>
      <w:r w:rsidR="0032237F" w:rsidRPr="39930194">
        <w:rPr>
          <w:sz w:val="24"/>
          <w:szCs w:val="24"/>
        </w:rPr>
        <w:t>ir effectiveness has been regularly reviewed</w:t>
      </w:r>
      <w:r w:rsidR="001B1664" w:rsidRPr="39930194">
        <w:rPr>
          <w:sz w:val="24"/>
          <w:szCs w:val="24"/>
        </w:rPr>
        <w:t>. There ha</w:t>
      </w:r>
      <w:r w:rsidR="0372051B" w:rsidRPr="39930194">
        <w:rPr>
          <w:sz w:val="24"/>
          <w:szCs w:val="24"/>
        </w:rPr>
        <w:t>ve</w:t>
      </w:r>
      <w:r w:rsidR="001B1664" w:rsidRPr="39930194">
        <w:rPr>
          <w:sz w:val="24"/>
          <w:szCs w:val="24"/>
        </w:rPr>
        <w:t xml:space="preserve"> been demonstr</w:t>
      </w:r>
      <w:r w:rsidR="0F2A543F" w:rsidRPr="39930194">
        <w:rPr>
          <w:sz w:val="24"/>
          <w:szCs w:val="24"/>
        </w:rPr>
        <w:t>able</w:t>
      </w:r>
      <w:r w:rsidR="001B1664" w:rsidRPr="39930194">
        <w:rPr>
          <w:sz w:val="24"/>
          <w:szCs w:val="24"/>
        </w:rPr>
        <w:t xml:space="preserve"> improvements in</w:t>
      </w:r>
      <w:r w:rsidR="2774DAD7" w:rsidRPr="39930194">
        <w:rPr>
          <w:sz w:val="24"/>
          <w:szCs w:val="24"/>
        </w:rPr>
        <w:t xml:space="preserve"> the</w:t>
      </w:r>
      <w:r w:rsidR="001B1664" w:rsidRPr="39930194">
        <w:rPr>
          <w:sz w:val="24"/>
          <w:szCs w:val="24"/>
        </w:rPr>
        <w:t xml:space="preserve"> step up and step down of case work, </w:t>
      </w:r>
      <w:r w:rsidR="00A04683" w:rsidRPr="39930194">
        <w:rPr>
          <w:sz w:val="24"/>
          <w:szCs w:val="24"/>
        </w:rPr>
        <w:t>however,</w:t>
      </w:r>
      <w:r w:rsidR="001B1664" w:rsidRPr="39930194">
        <w:rPr>
          <w:sz w:val="24"/>
          <w:szCs w:val="24"/>
        </w:rPr>
        <w:t xml:space="preserve"> the</w:t>
      </w:r>
      <w:r w:rsidR="00C653E4" w:rsidRPr="39930194">
        <w:rPr>
          <w:sz w:val="24"/>
          <w:szCs w:val="24"/>
        </w:rPr>
        <w:t>re</w:t>
      </w:r>
      <w:r w:rsidR="001B1664" w:rsidRPr="39930194">
        <w:rPr>
          <w:sz w:val="24"/>
          <w:szCs w:val="24"/>
        </w:rPr>
        <w:t xml:space="preserve"> contin</w:t>
      </w:r>
      <w:r w:rsidR="00C653E4" w:rsidRPr="39930194">
        <w:rPr>
          <w:sz w:val="24"/>
          <w:szCs w:val="24"/>
        </w:rPr>
        <w:t xml:space="preserve">ues to areas for improvement. </w:t>
      </w:r>
    </w:p>
    <w:p w14:paraId="0874B7C5" w14:textId="77777777" w:rsidR="00F1204B" w:rsidRPr="00075B92" w:rsidRDefault="00957481" w:rsidP="00952593">
      <w:pPr>
        <w:jc w:val="both"/>
        <w:rPr>
          <w:rFonts w:cstheme="minorHAnsi"/>
          <w:sz w:val="24"/>
          <w:szCs w:val="24"/>
        </w:rPr>
      </w:pPr>
      <w:r w:rsidRPr="00075B92">
        <w:rPr>
          <w:rFonts w:cstheme="minorHAnsi"/>
          <w:sz w:val="24"/>
          <w:szCs w:val="24"/>
        </w:rPr>
        <w:t>Supervision has been identified as area of need</w:t>
      </w:r>
      <w:r w:rsidR="000C53B1" w:rsidRPr="00075B92">
        <w:rPr>
          <w:rFonts w:cstheme="minorHAnsi"/>
          <w:sz w:val="24"/>
          <w:szCs w:val="24"/>
        </w:rPr>
        <w:t xml:space="preserve"> by the wider partnership</w:t>
      </w:r>
      <w:r w:rsidR="00AA5360">
        <w:rPr>
          <w:rFonts w:cstheme="minorHAnsi"/>
          <w:sz w:val="24"/>
          <w:szCs w:val="24"/>
        </w:rPr>
        <w:t xml:space="preserve">. Supervision </w:t>
      </w:r>
      <w:r w:rsidR="00846F92" w:rsidRPr="00075B92">
        <w:rPr>
          <w:rFonts w:cstheme="minorHAnsi"/>
          <w:sz w:val="24"/>
          <w:szCs w:val="24"/>
        </w:rPr>
        <w:t>has been an area of focus</w:t>
      </w:r>
      <w:r w:rsidR="00F5407A">
        <w:rPr>
          <w:rFonts w:cstheme="minorHAnsi"/>
          <w:sz w:val="24"/>
          <w:szCs w:val="24"/>
        </w:rPr>
        <w:t xml:space="preserve"> during</w:t>
      </w:r>
      <w:r w:rsidR="004502A7">
        <w:rPr>
          <w:rFonts w:cstheme="minorHAnsi"/>
          <w:sz w:val="24"/>
          <w:szCs w:val="24"/>
        </w:rPr>
        <w:t xml:space="preserve"> training and Early Help Workshops, i</w:t>
      </w:r>
      <w:r w:rsidR="007162B5" w:rsidRPr="00075B92">
        <w:rPr>
          <w:rFonts w:cstheme="minorHAnsi"/>
          <w:sz w:val="24"/>
          <w:szCs w:val="24"/>
        </w:rPr>
        <w:t xml:space="preserve">t is </w:t>
      </w:r>
      <w:r w:rsidR="00501F24" w:rsidRPr="00075B92">
        <w:rPr>
          <w:rFonts w:cstheme="minorHAnsi"/>
          <w:sz w:val="24"/>
          <w:szCs w:val="24"/>
        </w:rPr>
        <w:t>ackno</w:t>
      </w:r>
      <w:r w:rsidR="00E40BF2" w:rsidRPr="00075B92">
        <w:rPr>
          <w:rFonts w:cstheme="minorHAnsi"/>
          <w:sz w:val="24"/>
          <w:szCs w:val="24"/>
        </w:rPr>
        <w:t>wledged</w:t>
      </w:r>
      <w:r w:rsidR="007162B5" w:rsidRPr="00075B92">
        <w:rPr>
          <w:rFonts w:cstheme="minorHAnsi"/>
          <w:sz w:val="24"/>
          <w:szCs w:val="24"/>
        </w:rPr>
        <w:t xml:space="preserve"> that this will continue to </w:t>
      </w:r>
      <w:r w:rsidR="00221504" w:rsidRPr="00075B92">
        <w:rPr>
          <w:rFonts w:cstheme="minorHAnsi"/>
          <w:sz w:val="24"/>
          <w:szCs w:val="24"/>
        </w:rPr>
        <w:t xml:space="preserve">be </w:t>
      </w:r>
      <w:r w:rsidR="00E40BF2" w:rsidRPr="00075B92">
        <w:rPr>
          <w:rFonts w:cstheme="minorHAnsi"/>
          <w:sz w:val="24"/>
          <w:szCs w:val="24"/>
        </w:rPr>
        <w:t xml:space="preserve">an </w:t>
      </w:r>
      <w:r w:rsidR="00E865BA" w:rsidRPr="00075B92">
        <w:rPr>
          <w:rFonts w:cstheme="minorHAnsi"/>
          <w:sz w:val="24"/>
          <w:szCs w:val="24"/>
        </w:rPr>
        <w:t>area of support</w:t>
      </w:r>
      <w:r w:rsidR="0098134C" w:rsidRPr="00075B92">
        <w:rPr>
          <w:rFonts w:cstheme="minorHAnsi"/>
          <w:sz w:val="24"/>
          <w:szCs w:val="24"/>
        </w:rPr>
        <w:t xml:space="preserve"> </w:t>
      </w:r>
      <w:r w:rsidR="00E40BF2" w:rsidRPr="00075B92">
        <w:rPr>
          <w:rFonts w:cstheme="minorHAnsi"/>
          <w:sz w:val="24"/>
          <w:szCs w:val="24"/>
        </w:rPr>
        <w:t>and development.</w:t>
      </w:r>
    </w:p>
    <w:p w14:paraId="00BAB1CC" w14:textId="77777777" w:rsidR="0043091A" w:rsidRPr="00075B92" w:rsidRDefault="0043091A" w:rsidP="39930194">
      <w:pPr>
        <w:jc w:val="both"/>
        <w:rPr>
          <w:sz w:val="24"/>
          <w:szCs w:val="24"/>
        </w:rPr>
      </w:pPr>
      <w:r w:rsidRPr="39930194">
        <w:rPr>
          <w:sz w:val="24"/>
          <w:szCs w:val="24"/>
        </w:rPr>
        <w:t xml:space="preserve">Multi Agency </w:t>
      </w:r>
      <w:r w:rsidR="002A404D" w:rsidRPr="39930194">
        <w:rPr>
          <w:sz w:val="24"/>
          <w:szCs w:val="24"/>
        </w:rPr>
        <w:t>Early Help</w:t>
      </w:r>
      <w:r w:rsidRPr="39930194">
        <w:rPr>
          <w:sz w:val="24"/>
          <w:szCs w:val="24"/>
        </w:rPr>
        <w:t xml:space="preserve"> Practice Standards have been developed</w:t>
      </w:r>
      <w:r w:rsidR="0084698F" w:rsidRPr="39930194">
        <w:rPr>
          <w:sz w:val="24"/>
          <w:szCs w:val="24"/>
        </w:rPr>
        <w:t xml:space="preserve"> and launched</w:t>
      </w:r>
      <w:r w:rsidRPr="39930194">
        <w:rPr>
          <w:sz w:val="24"/>
          <w:szCs w:val="24"/>
        </w:rPr>
        <w:t xml:space="preserve"> in 2022</w:t>
      </w:r>
      <w:r w:rsidR="0014741B" w:rsidRPr="39930194">
        <w:rPr>
          <w:sz w:val="24"/>
          <w:szCs w:val="24"/>
        </w:rPr>
        <w:t>,</w:t>
      </w:r>
      <w:r w:rsidRPr="39930194">
        <w:rPr>
          <w:sz w:val="24"/>
          <w:szCs w:val="24"/>
        </w:rPr>
        <w:t xml:space="preserve"> and </w:t>
      </w:r>
      <w:r w:rsidR="0014741B" w:rsidRPr="39930194">
        <w:rPr>
          <w:sz w:val="24"/>
          <w:szCs w:val="24"/>
        </w:rPr>
        <w:t xml:space="preserve">these now </w:t>
      </w:r>
      <w:r w:rsidRPr="39930194">
        <w:rPr>
          <w:sz w:val="24"/>
          <w:szCs w:val="24"/>
        </w:rPr>
        <w:t>supersede the Think Family Procedures. Best practice examples in respect of working with families have been incorporated in</w:t>
      </w:r>
      <w:r w:rsidR="466D6687" w:rsidRPr="39930194">
        <w:rPr>
          <w:sz w:val="24"/>
          <w:szCs w:val="24"/>
        </w:rPr>
        <w:t>to</w:t>
      </w:r>
      <w:r w:rsidRPr="39930194">
        <w:rPr>
          <w:sz w:val="24"/>
          <w:szCs w:val="24"/>
        </w:rPr>
        <w:t xml:space="preserve"> the updated standards.</w:t>
      </w:r>
    </w:p>
    <w:p w14:paraId="15439F8D" w14:textId="77777777" w:rsidR="00470D52" w:rsidRPr="00075B92" w:rsidRDefault="007039EA" w:rsidP="39930194">
      <w:pPr>
        <w:jc w:val="both"/>
        <w:rPr>
          <w:sz w:val="24"/>
          <w:szCs w:val="24"/>
        </w:rPr>
      </w:pPr>
      <w:r w:rsidRPr="39930194">
        <w:rPr>
          <w:sz w:val="24"/>
          <w:szCs w:val="24"/>
        </w:rPr>
        <w:t xml:space="preserve">Family Hub development will </w:t>
      </w:r>
      <w:r w:rsidR="00B35BC8" w:rsidRPr="39930194">
        <w:rPr>
          <w:sz w:val="24"/>
          <w:szCs w:val="24"/>
        </w:rPr>
        <w:t>provide increased opportunit</w:t>
      </w:r>
      <w:r w:rsidR="33A2F677" w:rsidRPr="39930194">
        <w:rPr>
          <w:sz w:val="24"/>
          <w:szCs w:val="24"/>
        </w:rPr>
        <w:t>ies</w:t>
      </w:r>
      <w:r w:rsidR="00B35BC8" w:rsidRPr="39930194">
        <w:rPr>
          <w:sz w:val="24"/>
          <w:szCs w:val="24"/>
        </w:rPr>
        <w:t xml:space="preserve"> for parent/carers, </w:t>
      </w:r>
      <w:r w:rsidR="000A1420" w:rsidRPr="39930194">
        <w:rPr>
          <w:sz w:val="24"/>
          <w:szCs w:val="24"/>
        </w:rPr>
        <w:t>children,</w:t>
      </w:r>
      <w:r w:rsidR="00B35BC8" w:rsidRPr="39930194">
        <w:rPr>
          <w:sz w:val="24"/>
          <w:szCs w:val="24"/>
        </w:rPr>
        <w:t xml:space="preserve"> and young people to influence </w:t>
      </w:r>
      <w:r w:rsidR="00016424" w:rsidRPr="39930194">
        <w:rPr>
          <w:sz w:val="24"/>
          <w:szCs w:val="24"/>
        </w:rPr>
        <w:t xml:space="preserve">the development of </w:t>
      </w:r>
      <w:r w:rsidR="00762B9F" w:rsidRPr="39930194">
        <w:rPr>
          <w:sz w:val="24"/>
          <w:szCs w:val="24"/>
        </w:rPr>
        <w:t>e</w:t>
      </w:r>
      <w:r w:rsidR="002A404D" w:rsidRPr="39930194">
        <w:rPr>
          <w:sz w:val="24"/>
          <w:szCs w:val="24"/>
        </w:rPr>
        <w:t xml:space="preserve">arly </w:t>
      </w:r>
      <w:r w:rsidR="00762B9F" w:rsidRPr="39930194">
        <w:rPr>
          <w:sz w:val="24"/>
          <w:szCs w:val="24"/>
        </w:rPr>
        <w:t>h</w:t>
      </w:r>
      <w:r w:rsidR="002A404D" w:rsidRPr="39930194">
        <w:rPr>
          <w:sz w:val="24"/>
          <w:szCs w:val="24"/>
        </w:rPr>
        <w:t>elp</w:t>
      </w:r>
      <w:r w:rsidR="00016424" w:rsidRPr="39930194">
        <w:rPr>
          <w:sz w:val="24"/>
          <w:szCs w:val="24"/>
        </w:rPr>
        <w:t xml:space="preserve"> </w:t>
      </w:r>
      <w:r w:rsidR="00762B9F" w:rsidRPr="39930194">
        <w:rPr>
          <w:sz w:val="24"/>
          <w:szCs w:val="24"/>
        </w:rPr>
        <w:t>s</w:t>
      </w:r>
      <w:r w:rsidR="00016424" w:rsidRPr="39930194">
        <w:rPr>
          <w:sz w:val="24"/>
          <w:szCs w:val="24"/>
        </w:rPr>
        <w:t>ervices</w:t>
      </w:r>
      <w:r w:rsidR="008F3002" w:rsidRPr="39930194">
        <w:rPr>
          <w:sz w:val="24"/>
          <w:szCs w:val="24"/>
        </w:rPr>
        <w:t>.</w:t>
      </w:r>
      <w:r w:rsidR="005B52A8" w:rsidRPr="39930194">
        <w:rPr>
          <w:sz w:val="24"/>
          <w:szCs w:val="24"/>
        </w:rPr>
        <w:t xml:space="preserve"> </w:t>
      </w:r>
      <w:r w:rsidR="00266785" w:rsidRPr="39930194">
        <w:rPr>
          <w:sz w:val="24"/>
          <w:szCs w:val="24"/>
        </w:rPr>
        <w:t>Prom</w:t>
      </w:r>
      <w:r w:rsidR="005B3A74" w:rsidRPr="39930194">
        <w:rPr>
          <w:sz w:val="24"/>
          <w:szCs w:val="24"/>
        </w:rPr>
        <w:t xml:space="preserve">oting </w:t>
      </w:r>
      <w:r w:rsidR="00401D00" w:rsidRPr="39930194">
        <w:rPr>
          <w:sz w:val="24"/>
          <w:szCs w:val="24"/>
        </w:rPr>
        <w:t>whole family working</w:t>
      </w:r>
      <w:r w:rsidR="00430C0A" w:rsidRPr="39930194">
        <w:rPr>
          <w:sz w:val="24"/>
          <w:szCs w:val="24"/>
        </w:rPr>
        <w:t xml:space="preserve"> and </w:t>
      </w:r>
      <w:r w:rsidR="00C75FB4" w:rsidRPr="39930194">
        <w:rPr>
          <w:sz w:val="24"/>
          <w:szCs w:val="24"/>
        </w:rPr>
        <w:t>the importance of</w:t>
      </w:r>
      <w:r w:rsidR="64A85B19" w:rsidRPr="39930194">
        <w:rPr>
          <w:sz w:val="24"/>
          <w:szCs w:val="24"/>
        </w:rPr>
        <w:t xml:space="preserve"> maintaining the</w:t>
      </w:r>
      <w:r w:rsidR="00C75FB4" w:rsidRPr="39930194">
        <w:rPr>
          <w:sz w:val="24"/>
          <w:szCs w:val="24"/>
        </w:rPr>
        <w:t xml:space="preserve"> consistency of worker</w:t>
      </w:r>
      <w:r w:rsidR="00430C0A" w:rsidRPr="39930194">
        <w:rPr>
          <w:sz w:val="24"/>
          <w:szCs w:val="24"/>
        </w:rPr>
        <w:t>.</w:t>
      </w:r>
    </w:p>
    <w:p w14:paraId="5E4C9FCA" w14:textId="77777777" w:rsidR="005A3229" w:rsidRPr="00075B92" w:rsidRDefault="009969FE" w:rsidP="39930194">
      <w:pPr>
        <w:jc w:val="both"/>
        <w:rPr>
          <w:sz w:val="24"/>
          <w:szCs w:val="24"/>
        </w:rPr>
      </w:pPr>
      <w:r w:rsidRPr="39930194">
        <w:rPr>
          <w:sz w:val="24"/>
          <w:szCs w:val="24"/>
        </w:rPr>
        <w:t xml:space="preserve">Systems reporting has been developed to provide an increased understanding of </w:t>
      </w:r>
      <w:r w:rsidR="004F62D7" w:rsidRPr="39930194">
        <w:rPr>
          <w:sz w:val="24"/>
          <w:szCs w:val="24"/>
        </w:rPr>
        <w:t xml:space="preserve">partner agency engagement in </w:t>
      </w:r>
      <w:r w:rsidR="00AB255B" w:rsidRPr="39930194">
        <w:rPr>
          <w:sz w:val="24"/>
          <w:szCs w:val="24"/>
        </w:rPr>
        <w:t>e</w:t>
      </w:r>
      <w:r w:rsidR="002A404D" w:rsidRPr="39930194">
        <w:rPr>
          <w:sz w:val="24"/>
          <w:szCs w:val="24"/>
        </w:rPr>
        <w:t xml:space="preserve">arly </w:t>
      </w:r>
      <w:r w:rsidR="00AB255B" w:rsidRPr="39930194">
        <w:rPr>
          <w:sz w:val="24"/>
          <w:szCs w:val="24"/>
        </w:rPr>
        <w:t>h</w:t>
      </w:r>
      <w:r w:rsidR="002A404D" w:rsidRPr="39930194">
        <w:rPr>
          <w:sz w:val="24"/>
          <w:szCs w:val="24"/>
        </w:rPr>
        <w:t>elp</w:t>
      </w:r>
      <w:r w:rsidR="004F62D7" w:rsidRPr="39930194">
        <w:rPr>
          <w:sz w:val="24"/>
          <w:szCs w:val="24"/>
        </w:rPr>
        <w:t xml:space="preserve">. </w:t>
      </w:r>
      <w:r w:rsidR="00A452A3" w:rsidRPr="39930194">
        <w:rPr>
          <w:sz w:val="24"/>
          <w:szCs w:val="24"/>
        </w:rPr>
        <w:t xml:space="preserve">We need to further develop reporting, taking account of </w:t>
      </w:r>
      <w:r w:rsidR="00402083" w:rsidRPr="39930194">
        <w:rPr>
          <w:sz w:val="24"/>
          <w:szCs w:val="24"/>
        </w:rPr>
        <w:t xml:space="preserve">newly </w:t>
      </w:r>
      <w:r w:rsidR="009A1502" w:rsidRPr="39930194">
        <w:rPr>
          <w:sz w:val="24"/>
          <w:szCs w:val="24"/>
        </w:rPr>
        <w:t>revised key priorities</w:t>
      </w:r>
      <w:r w:rsidR="00B773A8" w:rsidRPr="39930194">
        <w:rPr>
          <w:sz w:val="24"/>
          <w:szCs w:val="24"/>
        </w:rPr>
        <w:t>, including</w:t>
      </w:r>
      <w:r w:rsidR="00402083" w:rsidRPr="39930194">
        <w:rPr>
          <w:sz w:val="24"/>
          <w:szCs w:val="24"/>
        </w:rPr>
        <w:t xml:space="preserve"> the impact of </w:t>
      </w:r>
      <w:r w:rsidR="0089522E" w:rsidRPr="39930194">
        <w:rPr>
          <w:sz w:val="24"/>
          <w:szCs w:val="24"/>
        </w:rPr>
        <w:t>e</w:t>
      </w:r>
      <w:r w:rsidR="002A404D" w:rsidRPr="39930194">
        <w:rPr>
          <w:sz w:val="24"/>
          <w:szCs w:val="24"/>
        </w:rPr>
        <w:t xml:space="preserve">arly </w:t>
      </w:r>
      <w:r w:rsidR="0089522E" w:rsidRPr="39930194">
        <w:rPr>
          <w:sz w:val="24"/>
          <w:szCs w:val="24"/>
        </w:rPr>
        <w:t>h</w:t>
      </w:r>
      <w:r w:rsidR="002A404D" w:rsidRPr="39930194">
        <w:rPr>
          <w:sz w:val="24"/>
          <w:szCs w:val="24"/>
        </w:rPr>
        <w:t>elp</w:t>
      </w:r>
      <w:r w:rsidR="00B773A8" w:rsidRPr="39930194">
        <w:rPr>
          <w:sz w:val="24"/>
          <w:szCs w:val="24"/>
        </w:rPr>
        <w:t xml:space="preserve"> </w:t>
      </w:r>
      <w:r w:rsidR="05124BB9" w:rsidRPr="39930194">
        <w:rPr>
          <w:sz w:val="24"/>
          <w:szCs w:val="24"/>
        </w:rPr>
        <w:t>outside of an early help assessment.</w:t>
      </w:r>
    </w:p>
    <w:p w14:paraId="3C9AFD3C" w14:textId="77777777" w:rsidR="007D4B39" w:rsidRPr="00075B92" w:rsidRDefault="007D4B39" w:rsidP="39930194">
      <w:pPr>
        <w:jc w:val="both"/>
        <w:rPr>
          <w:rFonts w:eastAsiaTheme="minorEastAsia"/>
          <w:sz w:val="24"/>
          <w:szCs w:val="24"/>
        </w:rPr>
      </w:pPr>
      <w:r w:rsidRPr="39930194">
        <w:rPr>
          <w:rFonts w:eastAsiaTheme="minorEastAsia"/>
          <w:sz w:val="24"/>
          <w:szCs w:val="24"/>
        </w:rPr>
        <w:t>Review</w:t>
      </w:r>
      <w:r w:rsidR="72E6ECD0" w:rsidRPr="39930194">
        <w:rPr>
          <w:rFonts w:eastAsiaTheme="minorEastAsia"/>
          <w:sz w:val="24"/>
          <w:szCs w:val="24"/>
        </w:rPr>
        <w:t>s</w:t>
      </w:r>
      <w:r w:rsidRPr="39930194">
        <w:rPr>
          <w:rFonts w:eastAsiaTheme="minorEastAsia"/>
          <w:sz w:val="24"/>
          <w:szCs w:val="24"/>
        </w:rPr>
        <w:t xml:space="preserve"> of case files demonstrate</w:t>
      </w:r>
      <w:r w:rsidR="387965F5" w:rsidRPr="39930194">
        <w:rPr>
          <w:rFonts w:eastAsiaTheme="minorEastAsia"/>
          <w:sz w:val="24"/>
          <w:szCs w:val="24"/>
        </w:rPr>
        <w:t>s</w:t>
      </w:r>
      <w:r w:rsidRPr="39930194">
        <w:rPr>
          <w:rFonts w:eastAsiaTheme="minorEastAsia"/>
          <w:sz w:val="24"/>
          <w:szCs w:val="24"/>
        </w:rPr>
        <w:t xml:space="preserve"> better recording of child’s wishes and feelings. However, this needs to be</w:t>
      </w:r>
      <w:r w:rsidR="250EA58C" w:rsidRPr="39930194">
        <w:rPr>
          <w:rFonts w:eastAsiaTheme="minorEastAsia"/>
          <w:sz w:val="24"/>
          <w:szCs w:val="24"/>
        </w:rPr>
        <w:t xml:space="preserve"> more</w:t>
      </w:r>
      <w:r w:rsidRPr="39930194">
        <w:rPr>
          <w:rFonts w:eastAsiaTheme="minorEastAsia"/>
          <w:sz w:val="24"/>
          <w:szCs w:val="24"/>
        </w:rPr>
        <w:t xml:space="preserve"> consistent across all agencies</w:t>
      </w:r>
      <w:r w:rsidR="7FC43816" w:rsidRPr="39930194">
        <w:rPr>
          <w:rFonts w:eastAsiaTheme="minorEastAsia"/>
          <w:sz w:val="24"/>
          <w:szCs w:val="24"/>
        </w:rPr>
        <w:t xml:space="preserve"> engage in</w:t>
      </w:r>
      <w:r w:rsidRPr="39930194">
        <w:rPr>
          <w:rFonts w:eastAsiaTheme="minorEastAsia"/>
          <w:sz w:val="24"/>
          <w:szCs w:val="24"/>
        </w:rPr>
        <w:t xml:space="preserve"> </w:t>
      </w:r>
      <w:r w:rsidR="0089522E" w:rsidRPr="39930194">
        <w:rPr>
          <w:rFonts w:eastAsiaTheme="minorEastAsia"/>
          <w:sz w:val="24"/>
          <w:szCs w:val="24"/>
        </w:rPr>
        <w:t>e</w:t>
      </w:r>
      <w:r w:rsidR="002A404D" w:rsidRPr="39930194">
        <w:rPr>
          <w:rFonts w:eastAsiaTheme="minorEastAsia"/>
          <w:sz w:val="24"/>
          <w:szCs w:val="24"/>
        </w:rPr>
        <w:t xml:space="preserve">arly </w:t>
      </w:r>
      <w:r w:rsidR="0089522E" w:rsidRPr="39930194">
        <w:rPr>
          <w:rFonts w:eastAsiaTheme="minorEastAsia"/>
          <w:sz w:val="24"/>
          <w:szCs w:val="24"/>
        </w:rPr>
        <w:t>h</w:t>
      </w:r>
      <w:r w:rsidR="002A404D" w:rsidRPr="39930194">
        <w:rPr>
          <w:rFonts w:eastAsiaTheme="minorEastAsia"/>
          <w:sz w:val="24"/>
          <w:szCs w:val="24"/>
        </w:rPr>
        <w:t>elp</w:t>
      </w:r>
      <w:r w:rsidRPr="39930194">
        <w:rPr>
          <w:rFonts w:eastAsiaTheme="minorEastAsia"/>
          <w:sz w:val="24"/>
          <w:szCs w:val="24"/>
        </w:rPr>
        <w:t>.</w:t>
      </w:r>
    </w:p>
    <w:p w14:paraId="20F1B7B9" w14:textId="77777777" w:rsidR="005D4ACF" w:rsidRPr="00075B92" w:rsidRDefault="005D4ACF" w:rsidP="39930194">
      <w:pPr>
        <w:jc w:val="both"/>
        <w:rPr>
          <w:rFonts w:eastAsiaTheme="minorEastAsia"/>
          <w:sz w:val="24"/>
          <w:szCs w:val="24"/>
        </w:rPr>
      </w:pPr>
      <w:bookmarkStart w:id="0" w:name="_Hlk119694738"/>
      <w:r w:rsidRPr="39930194">
        <w:rPr>
          <w:rFonts w:eastAsiaTheme="minorEastAsia"/>
          <w:sz w:val="24"/>
          <w:szCs w:val="24"/>
        </w:rPr>
        <w:t xml:space="preserve">We </w:t>
      </w:r>
      <w:r w:rsidR="0138BB61" w:rsidRPr="39930194">
        <w:rPr>
          <w:rFonts w:eastAsiaTheme="minorEastAsia"/>
          <w:sz w:val="24"/>
          <w:szCs w:val="24"/>
        </w:rPr>
        <w:t>have used</w:t>
      </w:r>
      <w:r w:rsidR="003A3823" w:rsidRPr="39930194">
        <w:rPr>
          <w:rFonts w:eastAsiaTheme="minorEastAsia"/>
          <w:sz w:val="24"/>
          <w:szCs w:val="24"/>
        </w:rPr>
        <w:t xml:space="preserve"> the national </w:t>
      </w:r>
      <w:r w:rsidR="002A404D" w:rsidRPr="39930194">
        <w:rPr>
          <w:rFonts w:eastAsiaTheme="minorEastAsia"/>
          <w:sz w:val="24"/>
          <w:szCs w:val="24"/>
        </w:rPr>
        <w:t>Early Help</w:t>
      </w:r>
      <w:r w:rsidR="003A3823" w:rsidRPr="39930194">
        <w:rPr>
          <w:rFonts w:eastAsiaTheme="minorEastAsia"/>
          <w:sz w:val="24"/>
          <w:szCs w:val="24"/>
        </w:rPr>
        <w:t xml:space="preserve"> System Guide</w:t>
      </w:r>
      <w:r w:rsidR="00B607E8" w:rsidRPr="39930194">
        <w:rPr>
          <w:rFonts w:eastAsiaTheme="minorEastAsia"/>
          <w:sz w:val="24"/>
          <w:szCs w:val="24"/>
        </w:rPr>
        <w:t xml:space="preserve"> </w:t>
      </w:r>
      <w:r w:rsidR="000B01DA" w:rsidRPr="39930194">
        <w:rPr>
          <w:rFonts w:eastAsiaTheme="minorEastAsia"/>
          <w:sz w:val="24"/>
          <w:szCs w:val="24"/>
        </w:rPr>
        <w:t xml:space="preserve">(Department for Levelling Up) </w:t>
      </w:r>
      <w:r w:rsidR="006B7BD7" w:rsidRPr="39930194">
        <w:rPr>
          <w:rFonts w:eastAsiaTheme="minorEastAsia"/>
          <w:sz w:val="24"/>
          <w:szCs w:val="24"/>
        </w:rPr>
        <w:t xml:space="preserve"> to assess </w:t>
      </w:r>
      <w:r w:rsidR="00B607E8" w:rsidRPr="39930194">
        <w:rPr>
          <w:rFonts w:eastAsiaTheme="minorEastAsia"/>
          <w:sz w:val="24"/>
          <w:szCs w:val="24"/>
        </w:rPr>
        <w:t>e</w:t>
      </w:r>
      <w:r w:rsidR="002A404D" w:rsidRPr="39930194">
        <w:rPr>
          <w:rFonts w:eastAsiaTheme="minorEastAsia"/>
          <w:sz w:val="24"/>
          <w:szCs w:val="24"/>
        </w:rPr>
        <w:t xml:space="preserve">arly </w:t>
      </w:r>
      <w:r w:rsidR="00B607E8" w:rsidRPr="39930194">
        <w:rPr>
          <w:rFonts w:eastAsiaTheme="minorEastAsia"/>
          <w:sz w:val="24"/>
          <w:szCs w:val="24"/>
        </w:rPr>
        <w:t>h</w:t>
      </w:r>
      <w:r w:rsidR="002A404D" w:rsidRPr="39930194">
        <w:rPr>
          <w:rFonts w:eastAsiaTheme="minorEastAsia"/>
          <w:sz w:val="24"/>
          <w:szCs w:val="24"/>
        </w:rPr>
        <w:t>elp</w:t>
      </w:r>
      <w:r w:rsidR="00AD03C8" w:rsidRPr="39930194">
        <w:rPr>
          <w:rFonts w:eastAsiaTheme="minorEastAsia"/>
          <w:sz w:val="24"/>
          <w:szCs w:val="24"/>
        </w:rPr>
        <w:t xml:space="preserve"> and its </w:t>
      </w:r>
      <w:r w:rsidR="01D7E3FA" w:rsidRPr="39930194">
        <w:rPr>
          <w:rFonts w:eastAsiaTheme="minorEastAsia"/>
          <w:sz w:val="24"/>
          <w:szCs w:val="24"/>
        </w:rPr>
        <w:t>impact in</w:t>
      </w:r>
      <w:r w:rsidR="006B7BD7" w:rsidRPr="39930194">
        <w:rPr>
          <w:rFonts w:eastAsiaTheme="minorEastAsia"/>
          <w:sz w:val="24"/>
          <w:szCs w:val="24"/>
        </w:rPr>
        <w:t xml:space="preserve"> St Helens</w:t>
      </w:r>
      <w:r w:rsidR="00AD03C8" w:rsidRPr="39930194">
        <w:rPr>
          <w:rFonts w:eastAsiaTheme="minorEastAsia"/>
          <w:sz w:val="24"/>
          <w:szCs w:val="24"/>
        </w:rPr>
        <w:t xml:space="preserve"> and </w:t>
      </w:r>
      <w:r w:rsidR="002042D4" w:rsidRPr="39930194">
        <w:rPr>
          <w:rFonts w:eastAsiaTheme="minorEastAsia"/>
          <w:sz w:val="24"/>
          <w:szCs w:val="24"/>
        </w:rPr>
        <w:t>agreed whilst there was evidence of good practice, this was not consistent across the partnership</w:t>
      </w:r>
      <w:r w:rsidR="00C4424A" w:rsidRPr="39930194">
        <w:rPr>
          <w:rFonts w:eastAsiaTheme="minorEastAsia"/>
          <w:sz w:val="24"/>
          <w:szCs w:val="24"/>
        </w:rPr>
        <w:t>.</w:t>
      </w:r>
      <w:r w:rsidR="006D3956" w:rsidRPr="39930194">
        <w:rPr>
          <w:rFonts w:eastAsiaTheme="minorEastAsia"/>
          <w:sz w:val="24"/>
          <w:szCs w:val="24"/>
        </w:rPr>
        <w:t xml:space="preserve"> </w:t>
      </w:r>
      <w:r w:rsidR="003C53E9" w:rsidRPr="39930194">
        <w:rPr>
          <w:rFonts w:eastAsiaTheme="minorEastAsia"/>
          <w:sz w:val="24"/>
          <w:szCs w:val="24"/>
        </w:rPr>
        <w:t xml:space="preserve">We will aspire to progress this further </w:t>
      </w:r>
      <w:r w:rsidR="42521A02" w:rsidRPr="39930194">
        <w:rPr>
          <w:rFonts w:eastAsiaTheme="minorEastAsia"/>
          <w:sz w:val="24"/>
          <w:szCs w:val="24"/>
        </w:rPr>
        <w:t>in our journey from a maturing partnership offer to one that is mature.</w:t>
      </w:r>
    </w:p>
    <w:bookmarkEnd w:id="0"/>
    <w:p w14:paraId="7421EE46" w14:textId="77777777" w:rsidR="002A3788" w:rsidRPr="00A13DCA" w:rsidRDefault="00A868A3" w:rsidP="00963E0E">
      <w:pPr>
        <w:jc w:val="both"/>
        <w:rPr>
          <w:rFonts w:eastAsiaTheme="minorEastAsia"/>
          <w:sz w:val="24"/>
          <w:szCs w:val="24"/>
        </w:rPr>
      </w:pPr>
      <w:r w:rsidRPr="39930194">
        <w:rPr>
          <w:rFonts w:eastAsiaTheme="minorEastAsia"/>
          <w:sz w:val="24"/>
          <w:szCs w:val="24"/>
        </w:rPr>
        <w:t>Further work will be undertaken as to how best to demonstrate outcomes</w:t>
      </w:r>
      <w:r w:rsidR="009D2623" w:rsidRPr="39930194">
        <w:rPr>
          <w:rFonts w:eastAsiaTheme="minorEastAsia"/>
          <w:sz w:val="24"/>
          <w:szCs w:val="24"/>
        </w:rPr>
        <w:t>, using</w:t>
      </w:r>
      <w:r w:rsidR="4EFEF7AA" w:rsidRPr="39930194">
        <w:rPr>
          <w:rFonts w:eastAsiaTheme="minorEastAsia"/>
          <w:sz w:val="24"/>
          <w:szCs w:val="24"/>
        </w:rPr>
        <w:t xml:space="preserve"> the</w:t>
      </w:r>
      <w:r w:rsidR="009D2623" w:rsidRPr="39930194">
        <w:rPr>
          <w:rFonts w:eastAsiaTheme="minorEastAsia"/>
          <w:sz w:val="24"/>
          <w:szCs w:val="24"/>
        </w:rPr>
        <w:t xml:space="preserve"> Supporting Families Framewor</w:t>
      </w:r>
      <w:r w:rsidR="00797E75" w:rsidRPr="39930194">
        <w:rPr>
          <w:rFonts w:eastAsiaTheme="minorEastAsia"/>
          <w:sz w:val="24"/>
          <w:szCs w:val="24"/>
        </w:rPr>
        <w:t xml:space="preserve">k, an </w:t>
      </w:r>
      <w:r w:rsidR="005F3D0F" w:rsidRPr="39930194">
        <w:rPr>
          <w:rFonts w:eastAsiaTheme="minorEastAsia"/>
          <w:sz w:val="24"/>
          <w:szCs w:val="24"/>
        </w:rPr>
        <w:t>evidence-based</w:t>
      </w:r>
      <w:r w:rsidR="00797E75" w:rsidRPr="39930194">
        <w:rPr>
          <w:rFonts w:eastAsiaTheme="minorEastAsia"/>
          <w:sz w:val="24"/>
          <w:szCs w:val="24"/>
        </w:rPr>
        <w:t xml:space="preserve"> model </w:t>
      </w:r>
      <w:r w:rsidR="00963E0E" w:rsidRPr="39930194">
        <w:rPr>
          <w:rFonts w:eastAsiaTheme="minorEastAsia"/>
          <w:sz w:val="24"/>
          <w:szCs w:val="24"/>
        </w:rPr>
        <w:t>which includes</w:t>
      </w:r>
      <w:r w:rsidR="00797E75" w:rsidRPr="39930194">
        <w:rPr>
          <w:rFonts w:eastAsiaTheme="minorEastAsia"/>
          <w:sz w:val="24"/>
          <w:szCs w:val="24"/>
        </w:rPr>
        <w:t xml:space="preserve"> measures for both the child and the parent</w:t>
      </w:r>
      <w:r w:rsidR="00963E0E" w:rsidRPr="39930194">
        <w:rPr>
          <w:rFonts w:eastAsiaTheme="minorEastAsia"/>
          <w:sz w:val="24"/>
          <w:szCs w:val="24"/>
        </w:rPr>
        <w:t>/</w:t>
      </w:r>
      <w:r w:rsidR="00797E75" w:rsidRPr="39930194">
        <w:rPr>
          <w:rFonts w:eastAsiaTheme="minorEastAsia"/>
          <w:sz w:val="24"/>
          <w:szCs w:val="24"/>
        </w:rPr>
        <w:t xml:space="preserve"> carer. </w:t>
      </w:r>
      <w:r w:rsidR="008F1964" w:rsidRPr="39930194">
        <w:rPr>
          <w:rFonts w:eastAsiaTheme="minorEastAsia"/>
          <w:sz w:val="24"/>
          <w:szCs w:val="24"/>
        </w:rPr>
        <w:t xml:space="preserve">It is </w:t>
      </w:r>
      <w:r w:rsidR="001B419F" w:rsidRPr="39930194">
        <w:rPr>
          <w:rFonts w:eastAsiaTheme="minorEastAsia"/>
          <w:sz w:val="24"/>
          <w:szCs w:val="24"/>
        </w:rPr>
        <w:t xml:space="preserve">intended the Supporting Families Framework will be incorporated into </w:t>
      </w:r>
      <w:r w:rsidR="00840597" w:rsidRPr="39930194">
        <w:rPr>
          <w:rFonts w:eastAsiaTheme="minorEastAsia"/>
          <w:sz w:val="24"/>
          <w:szCs w:val="24"/>
        </w:rPr>
        <w:t>this Early Help Strategy</w:t>
      </w:r>
      <w:r w:rsidR="04A5A889" w:rsidRPr="39930194">
        <w:rPr>
          <w:rFonts w:eastAsiaTheme="minorEastAsia"/>
          <w:sz w:val="24"/>
          <w:szCs w:val="24"/>
        </w:rPr>
        <w:t xml:space="preserve"> as well as our</w:t>
      </w:r>
      <w:r w:rsidR="00BF274B" w:rsidRPr="39930194">
        <w:rPr>
          <w:rFonts w:eastAsiaTheme="minorEastAsia"/>
          <w:sz w:val="24"/>
          <w:szCs w:val="24"/>
        </w:rPr>
        <w:t xml:space="preserve"> development of Family Hubs.</w:t>
      </w:r>
    </w:p>
    <w:p w14:paraId="54BEEADD" w14:textId="77777777" w:rsidR="002A06CE" w:rsidRPr="00A05862" w:rsidRDefault="002A06CE" w:rsidP="002A06CE">
      <w:pPr>
        <w:jc w:val="both"/>
        <w:rPr>
          <w:rFonts w:cstheme="minorHAnsi"/>
          <w:b/>
          <w:bCs/>
          <w:sz w:val="28"/>
          <w:szCs w:val="28"/>
        </w:rPr>
      </w:pPr>
      <w:r w:rsidRPr="00A05862">
        <w:rPr>
          <w:rFonts w:cstheme="minorHAnsi"/>
          <w:b/>
          <w:bCs/>
          <w:sz w:val="28"/>
          <w:szCs w:val="28"/>
        </w:rPr>
        <w:t>S</w:t>
      </w:r>
      <w:r w:rsidR="00CF32DE" w:rsidRPr="00A05862">
        <w:rPr>
          <w:rFonts w:cstheme="minorHAnsi"/>
          <w:b/>
          <w:bCs/>
          <w:sz w:val="28"/>
          <w:szCs w:val="28"/>
        </w:rPr>
        <w:t xml:space="preserve">t </w:t>
      </w:r>
      <w:r w:rsidRPr="00A05862">
        <w:rPr>
          <w:rFonts w:cstheme="minorHAnsi"/>
          <w:b/>
          <w:bCs/>
          <w:sz w:val="28"/>
          <w:szCs w:val="28"/>
        </w:rPr>
        <w:t>H</w:t>
      </w:r>
      <w:r w:rsidR="00F43E05" w:rsidRPr="00A05862">
        <w:rPr>
          <w:rFonts w:cstheme="minorHAnsi"/>
          <w:b/>
          <w:bCs/>
          <w:sz w:val="28"/>
          <w:szCs w:val="28"/>
        </w:rPr>
        <w:t>elens</w:t>
      </w:r>
      <w:r w:rsidRPr="00A05862">
        <w:rPr>
          <w:rFonts w:cstheme="minorHAnsi"/>
          <w:b/>
          <w:bCs/>
          <w:sz w:val="28"/>
          <w:szCs w:val="28"/>
        </w:rPr>
        <w:t>’ D</w:t>
      </w:r>
      <w:r w:rsidR="00F43E05" w:rsidRPr="00A05862">
        <w:rPr>
          <w:rFonts w:cstheme="minorHAnsi"/>
          <w:b/>
          <w:bCs/>
          <w:sz w:val="28"/>
          <w:szCs w:val="28"/>
        </w:rPr>
        <w:t>emogr</w:t>
      </w:r>
      <w:r w:rsidR="00CF32DE" w:rsidRPr="00A05862">
        <w:rPr>
          <w:rFonts w:cstheme="minorHAnsi"/>
          <w:b/>
          <w:bCs/>
          <w:sz w:val="28"/>
          <w:szCs w:val="28"/>
        </w:rPr>
        <w:t>a</w:t>
      </w:r>
      <w:r w:rsidR="00F43E05" w:rsidRPr="00A05862">
        <w:rPr>
          <w:rFonts w:cstheme="minorHAnsi"/>
          <w:b/>
          <w:bCs/>
          <w:sz w:val="28"/>
          <w:szCs w:val="28"/>
        </w:rPr>
        <w:t xml:space="preserve">phic </w:t>
      </w:r>
      <w:r w:rsidRPr="00A05862">
        <w:rPr>
          <w:rFonts w:cstheme="minorHAnsi"/>
          <w:b/>
          <w:bCs/>
          <w:sz w:val="28"/>
          <w:szCs w:val="28"/>
        </w:rPr>
        <w:t>P</w:t>
      </w:r>
      <w:r w:rsidR="00CF32DE" w:rsidRPr="00A05862">
        <w:rPr>
          <w:rFonts w:cstheme="minorHAnsi"/>
          <w:b/>
          <w:bCs/>
          <w:sz w:val="28"/>
          <w:szCs w:val="28"/>
        </w:rPr>
        <w:t>rofile</w:t>
      </w:r>
    </w:p>
    <w:p w14:paraId="3B450ECE" w14:textId="77777777" w:rsidR="002A06CE" w:rsidRPr="00075B92" w:rsidRDefault="002A06CE" w:rsidP="00D37D1A">
      <w:pPr>
        <w:jc w:val="both"/>
        <w:rPr>
          <w:rStyle w:val="normaltextrun"/>
          <w:rFonts w:cstheme="minorHAnsi"/>
          <w:sz w:val="24"/>
          <w:szCs w:val="24"/>
          <w:shd w:val="clear" w:color="auto" w:fill="FFFFFF"/>
        </w:rPr>
      </w:pPr>
      <w:r w:rsidRPr="00075B92">
        <w:rPr>
          <w:rStyle w:val="normaltextrun"/>
          <w:rFonts w:cstheme="minorHAnsi"/>
          <w:sz w:val="24"/>
          <w:szCs w:val="24"/>
          <w:shd w:val="clear" w:color="auto" w:fill="FFFFFF"/>
        </w:rPr>
        <w:t xml:space="preserve">St Helens Borough is located within Merseyside in the </w:t>
      </w:r>
      <w:r w:rsidR="000A1420" w:rsidRPr="00075B92">
        <w:rPr>
          <w:rStyle w:val="normaltextrun"/>
          <w:rFonts w:cstheme="minorHAnsi"/>
          <w:sz w:val="24"/>
          <w:szCs w:val="24"/>
          <w:shd w:val="clear" w:color="auto" w:fill="FFFFFF"/>
        </w:rPr>
        <w:t>Northwest</w:t>
      </w:r>
      <w:r w:rsidRPr="00075B92">
        <w:rPr>
          <w:rStyle w:val="normaltextrun"/>
          <w:rFonts w:cstheme="minorHAnsi"/>
          <w:sz w:val="24"/>
          <w:szCs w:val="24"/>
          <w:shd w:val="clear" w:color="auto" w:fill="FFFFFF"/>
        </w:rPr>
        <w:t xml:space="preserve"> of England and is one of the six local authority areas, along with Halton, Knowsley, Liverpool, Sefton, and Wirral that make up the Liverpool City Region. </w:t>
      </w:r>
    </w:p>
    <w:p w14:paraId="6355CB9A" w14:textId="77777777" w:rsidR="002A06CE" w:rsidRPr="00075B92" w:rsidRDefault="002A06CE" w:rsidP="39930194">
      <w:pPr>
        <w:jc w:val="both"/>
        <w:rPr>
          <w:rStyle w:val="normaltextrun"/>
          <w:sz w:val="24"/>
          <w:szCs w:val="24"/>
          <w:shd w:val="clear" w:color="auto" w:fill="FFFFFF"/>
        </w:rPr>
      </w:pPr>
      <w:r w:rsidRPr="39930194">
        <w:rPr>
          <w:rStyle w:val="normaltextrun"/>
          <w:sz w:val="24"/>
          <w:szCs w:val="24"/>
          <w:shd w:val="clear" w:color="auto" w:fill="FFFFFF"/>
        </w:rPr>
        <w:lastRenderedPageBreak/>
        <w:t xml:space="preserve">The borough covers an area of 136 square kilometres of which </w:t>
      </w:r>
      <w:r w:rsidR="5B0CACF2" w:rsidRPr="39930194">
        <w:rPr>
          <w:rStyle w:val="normaltextrun"/>
          <w:sz w:val="24"/>
          <w:szCs w:val="24"/>
          <w:shd w:val="clear" w:color="auto" w:fill="FFFFFF"/>
        </w:rPr>
        <w:t>half</w:t>
      </w:r>
      <w:r w:rsidRPr="39930194">
        <w:rPr>
          <w:rStyle w:val="normaltextrun"/>
          <w:sz w:val="24"/>
          <w:szCs w:val="24"/>
          <w:shd w:val="clear" w:color="auto" w:fill="FFFFFF"/>
        </w:rPr>
        <w:t xml:space="preserve"> is rural, and half is urban. St Helens sits between the conurbations of Liverpool and Manchester and holds a strategic position at the heart of the regional transport network with strong connectivity. </w:t>
      </w:r>
    </w:p>
    <w:p w14:paraId="6D70B9D2" w14:textId="77777777" w:rsidR="002A06CE" w:rsidRPr="00075B92" w:rsidRDefault="002A06CE" w:rsidP="00D37D1A">
      <w:pPr>
        <w:jc w:val="both"/>
        <w:rPr>
          <w:rStyle w:val="eop"/>
          <w:rFonts w:cstheme="minorHAnsi"/>
          <w:sz w:val="24"/>
          <w:szCs w:val="24"/>
          <w:shd w:val="clear" w:color="auto" w:fill="FFFFFF"/>
        </w:rPr>
      </w:pPr>
      <w:r w:rsidRPr="00075B92">
        <w:rPr>
          <w:rStyle w:val="normaltextrun"/>
          <w:rFonts w:cstheme="minorHAnsi"/>
          <w:sz w:val="24"/>
          <w:szCs w:val="24"/>
          <w:shd w:val="clear" w:color="auto" w:fill="FFFFFF"/>
        </w:rPr>
        <w:t>St Helens was once a highly industrialised area and has a proud heritage of coal mining, railways and world-famous glass and chemical industries. The decline of these industries in the second half of the 20</w:t>
      </w:r>
      <w:r w:rsidRPr="00075B92">
        <w:rPr>
          <w:rStyle w:val="normaltextrun"/>
          <w:rFonts w:cstheme="minorHAnsi"/>
          <w:sz w:val="24"/>
          <w:szCs w:val="24"/>
          <w:shd w:val="clear" w:color="auto" w:fill="FFFFFF"/>
          <w:vertAlign w:val="superscript"/>
        </w:rPr>
        <w:t>th</w:t>
      </w:r>
      <w:r w:rsidRPr="00075B92">
        <w:rPr>
          <w:rStyle w:val="normaltextrun"/>
          <w:rFonts w:cstheme="minorHAnsi"/>
          <w:sz w:val="24"/>
          <w:szCs w:val="24"/>
          <w:shd w:val="clear" w:color="auto" w:fill="FFFFFF"/>
        </w:rPr>
        <w:t xml:space="preserve"> Century led to significant economic restructuring and a resultant reduction in jobs and business opportunity, the legacy of which is still seen in many of the challenges facing the borough.</w:t>
      </w:r>
      <w:r w:rsidRPr="00075B92">
        <w:rPr>
          <w:rStyle w:val="eop"/>
          <w:rFonts w:cstheme="minorHAnsi"/>
          <w:sz w:val="24"/>
          <w:szCs w:val="24"/>
          <w:shd w:val="clear" w:color="auto" w:fill="FFFFFF"/>
        </w:rPr>
        <w:t> </w:t>
      </w:r>
    </w:p>
    <w:p w14:paraId="18959631" w14:textId="77777777" w:rsidR="00663FA9" w:rsidRPr="00075B92" w:rsidRDefault="002A06CE" w:rsidP="00D37D1A">
      <w:pPr>
        <w:jc w:val="both"/>
        <w:rPr>
          <w:rFonts w:cstheme="minorHAnsi"/>
          <w:sz w:val="24"/>
          <w:szCs w:val="24"/>
        </w:rPr>
      </w:pPr>
      <w:r w:rsidRPr="00075B92">
        <w:rPr>
          <w:rFonts w:cstheme="minorHAnsi"/>
          <w:sz w:val="24"/>
          <w:szCs w:val="24"/>
        </w:rPr>
        <w:t xml:space="preserve">St Helens has a population of 181,095 residents (ONS MYE 2020) and this is expected to grow steadily over the next 10-20 years, although at a lesser rate than that predicted for the </w:t>
      </w:r>
      <w:r w:rsidR="000A1420" w:rsidRPr="00075B92">
        <w:rPr>
          <w:rFonts w:cstheme="minorHAnsi"/>
          <w:sz w:val="24"/>
          <w:szCs w:val="24"/>
        </w:rPr>
        <w:t>Northwest</w:t>
      </w:r>
      <w:r w:rsidRPr="00075B92">
        <w:rPr>
          <w:rFonts w:cstheme="minorHAnsi"/>
          <w:sz w:val="24"/>
          <w:szCs w:val="24"/>
        </w:rPr>
        <w:t xml:space="preserve"> and England. The proportion of the working age population is below national and </w:t>
      </w:r>
      <w:r w:rsidR="000A1420" w:rsidRPr="00075B92">
        <w:rPr>
          <w:rFonts w:cstheme="minorHAnsi"/>
          <w:sz w:val="24"/>
          <w:szCs w:val="24"/>
        </w:rPr>
        <w:t>Northwest</w:t>
      </w:r>
      <w:r w:rsidRPr="00075B92">
        <w:rPr>
          <w:rFonts w:cstheme="minorHAnsi"/>
          <w:sz w:val="24"/>
          <w:szCs w:val="24"/>
        </w:rPr>
        <w:t xml:space="preserve"> levels and has fallen by approximately 6,000 since 1992, now sitting at 110,667 (ONS MYE 2020).</w:t>
      </w:r>
    </w:p>
    <w:p w14:paraId="3DAF94AB" w14:textId="77777777" w:rsidR="002A06CE" w:rsidRPr="00075B92" w:rsidRDefault="002A06CE" w:rsidP="39930194">
      <w:pPr>
        <w:jc w:val="both"/>
        <w:rPr>
          <w:sz w:val="24"/>
          <w:szCs w:val="24"/>
        </w:rPr>
      </w:pPr>
      <w:r w:rsidRPr="39930194">
        <w:rPr>
          <w:sz w:val="24"/>
          <w:szCs w:val="24"/>
        </w:rPr>
        <w:t>Relatively high levels of deprivation and inequality exist within the borough. The Index of Multiple Deprivation 2019 ranks St. Helens as the 26th most deprived local authority in England out of 317. Nearly a quarter of all neighbourhoods within the borough fall within the most 10% deprived of neighbourhoods nationally. There is a high prevalence of health, income, and employment deprivation. According to the Centre for Research in Social Policy 2021, 29% of children under 16 in St Helens live in relative low-income households after housing costs.</w:t>
      </w:r>
    </w:p>
    <w:p w14:paraId="13E726CF" w14:textId="77777777" w:rsidR="002A06CE" w:rsidRPr="00075B92" w:rsidRDefault="002A06CE" w:rsidP="39930194">
      <w:pPr>
        <w:jc w:val="both"/>
        <w:rPr>
          <w:sz w:val="24"/>
          <w:szCs w:val="24"/>
        </w:rPr>
      </w:pPr>
      <w:r w:rsidRPr="39930194">
        <w:rPr>
          <w:sz w:val="24"/>
          <w:szCs w:val="24"/>
        </w:rPr>
        <w:t xml:space="preserve">Health outcomes across the Borough vary considerably, with life expectancy varying within wards by up to 10 years for males and 8 for females (PHE 2018/20). Similar rates of health inequality can also be seen in the health of children and young people with high rates of teenage pregnancy, child obesity, and hospital admissions for self-harm and mental health disorders. </w:t>
      </w:r>
    </w:p>
    <w:p w14:paraId="25C8A001" w14:textId="77777777" w:rsidR="00501079" w:rsidRPr="00A05862" w:rsidRDefault="00501079" w:rsidP="00501079">
      <w:pPr>
        <w:pStyle w:val="NormalWeb"/>
        <w:shd w:val="clear" w:color="auto" w:fill="FFFFFF"/>
        <w:spacing w:before="0" w:beforeAutospacing="0" w:after="0" w:afterAutospacing="0"/>
        <w:rPr>
          <w:rFonts w:asciiTheme="minorHAnsi" w:hAnsiTheme="minorHAnsi" w:cstheme="minorHAnsi"/>
          <w:b/>
          <w:bCs/>
          <w:sz w:val="28"/>
          <w:szCs w:val="28"/>
          <w:bdr w:val="none" w:sz="0" w:space="0" w:color="auto" w:frame="1"/>
        </w:rPr>
      </w:pPr>
      <w:r w:rsidRPr="00A05862">
        <w:rPr>
          <w:rFonts w:asciiTheme="minorHAnsi" w:hAnsiTheme="minorHAnsi" w:cstheme="minorHAnsi"/>
          <w:b/>
          <w:bCs/>
          <w:sz w:val="28"/>
          <w:szCs w:val="28"/>
          <w:bdr w:val="none" w:sz="0" w:space="0" w:color="auto" w:frame="1"/>
        </w:rPr>
        <w:t>E</w:t>
      </w:r>
      <w:r w:rsidR="00CF32DE" w:rsidRPr="00A05862">
        <w:rPr>
          <w:rFonts w:asciiTheme="minorHAnsi" w:hAnsiTheme="minorHAnsi" w:cstheme="minorHAnsi"/>
          <w:b/>
          <w:bCs/>
          <w:sz w:val="28"/>
          <w:szCs w:val="28"/>
          <w:bdr w:val="none" w:sz="0" w:space="0" w:color="auto" w:frame="1"/>
        </w:rPr>
        <w:t xml:space="preserve">ducation </w:t>
      </w:r>
      <w:r w:rsidRPr="00A05862">
        <w:rPr>
          <w:rFonts w:asciiTheme="minorHAnsi" w:hAnsiTheme="minorHAnsi" w:cstheme="minorHAnsi"/>
          <w:b/>
          <w:bCs/>
          <w:sz w:val="28"/>
          <w:szCs w:val="28"/>
          <w:bdr w:val="none" w:sz="0" w:space="0" w:color="auto" w:frame="1"/>
        </w:rPr>
        <w:t>&amp; S</w:t>
      </w:r>
      <w:r w:rsidR="00CF32DE" w:rsidRPr="00A05862">
        <w:rPr>
          <w:rFonts w:asciiTheme="minorHAnsi" w:hAnsiTheme="minorHAnsi" w:cstheme="minorHAnsi"/>
          <w:b/>
          <w:bCs/>
          <w:sz w:val="28"/>
          <w:szCs w:val="28"/>
          <w:bdr w:val="none" w:sz="0" w:space="0" w:color="auto" w:frame="1"/>
        </w:rPr>
        <w:t>kills</w:t>
      </w:r>
    </w:p>
    <w:p w14:paraId="1CAF00CF" w14:textId="77777777" w:rsidR="00501079" w:rsidRPr="00075B92" w:rsidRDefault="00501079" w:rsidP="00501079">
      <w:pPr>
        <w:pStyle w:val="NormalWeb"/>
        <w:shd w:val="clear" w:color="auto" w:fill="FFFFFF"/>
        <w:spacing w:before="0" w:beforeAutospacing="0" w:after="0" w:afterAutospacing="0"/>
        <w:rPr>
          <w:rFonts w:asciiTheme="minorHAnsi" w:hAnsiTheme="minorHAnsi" w:cstheme="minorHAnsi"/>
        </w:rPr>
      </w:pPr>
    </w:p>
    <w:p w14:paraId="00BED2C1" w14:textId="77777777" w:rsidR="00501079" w:rsidRPr="00075B92" w:rsidRDefault="00501079" w:rsidP="39930194">
      <w:pPr>
        <w:pStyle w:val="NormalWeb"/>
        <w:shd w:val="clear" w:color="auto" w:fill="FFFFFF" w:themeFill="background1"/>
        <w:spacing w:before="0" w:beforeAutospacing="0" w:after="0" w:afterAutospacing="0"/>
        <w:jc w:val="both"/>
        <w:rPr>
          <w:rFonts w:asciiTheme="minorHAnsi" w:hAnsiTheme="minorHAnsi" w:cstheme="minorBidi"/>
          <w:shd w:val="clear" w:color="auto" w:fill="FFFFFF"/>
        </w:rPr>
      </w:pPr>
      <w:r w:rsidRPr="39930194">
        <w:rPr>
          <w:rFonts w:asciiTheme="minorHAnsi" w:hAnsiTheme="minorHAnsi" w:cstheme="minorBidi"/>
          <w:shd w:val="clear" w:color="auto" w:fill="FFFFFF"/>
        </w:rPr>
        <w:t xml:space="preserve">In </w:t>
      </w:r>
      <w:r w:rsidR="3A5F1F8B" w:rsidRPr="39930194">
        <w:rPr>
          <w:rFonts w:asciiTheme="minorHAnsi" w:hAnsiTheme="minorHAnsi" w:cstheme="minorBidi"/>
          <w:shd w:val="clear" w:color="auto" w:fill="FFFFFF"/>
        </w:rPr>
        <w:t>St Helens,</w:t>
      </w:r>
      <w:r w:rsidRPr="39930194">
        <w:rPr>
          <w:rFonts w:asciiTheme="minorHAnsi" w:hAnsiTheme="minorHAnsi" w:cstheme="minorBidi"/>
          <w:shd w:val="clear" w:color="auto" w:fill="FFFFFF"/>
        </w:rPr>
        <w:t xml:space="preserve"> the percentage of children achieving a good level of development at the end of the Early Years Foundation Stage in 2019 was 70.2%, an increase of 1.2 percentage points on 2018. St Helens has a higher rate of children achieving a good level of development compared to the regional average of 68.9% and has closed the gap on the national average of 71.8%. </w:t>
      </w:r>
    </w:p>
    <w:p w14:paraId="33A7E984" w14:textId="77777777" w:rsidR="00501079" w:rsidRPr="00075B92" w:rsidRDefault="00501079" w:rsidP="00501079">
      <w:pPr>
        <w:pStyle w:val="NormalWeb"/>
        <w:shd w:val="clear" w:color="auto" w:fill="FFFFFF"/>
        <w:spacing w:before="0" w:beforeAutospacing="0" w:after="0" w:afterAutospacing="0"/>
        <w:rPr>
          <w:rFonts w:asciiTheme="minorHAnsi" w:hAnsiTheme="minorHAnsi" w:cstheme="minorHAnsi"/>
          <w:shd w:val="clear" w:color="auto" w:fill="FFFFFF"/>
        </w:rPr>
      </w:pPr>
    </w:p>
    <w:p w14:paraId="4BB637A8" w14:textId="77777777" w:rsidR="00501079" w:rsidRPr="00075B92" w:rsidRDefault="00501079" w:rsidP="00673E73">
      <w:pPr>
        <w:pStyle w:val="NormalWeb"/>
        <w:shd w:val="clear" w:color="auto" w:fill="FFFFFF"/>
        <w:spacing w:before="0" w:beforeAutospacing="0" w:after="0" w:afterAutospacing="0"/>
        <w:jc w:val="both"/>
        <w:rPr>
          <w:rFonts w:asciiTheme="minorHAnsi" w:hAnsiTheme="minorHAnsi" w:cstheme="minorHAnsi"/>
          <w:shd w:val="clear" w:color="auto" w:fill="FFFFFF"/>
        </w:rPr>
      </w:pPr>
      <w:r w:rsidRPr="00075B92">
        <w:rPr>
          <w:rFonts w:asciiTheme="minorHAnsi" w:hAnsiTheme="minorHAnsi" w:cstheme="minorHAnsi"/>
          <w:shd w:val="clear" w:color="auto" w:fill="FFFFFF"/>
        </w:rPr>
        <w:t>The percentage of pupils, both in St Helens and nationally, attaining the expected Key Stage 2 standard in Reading, Writing and Maths has decreased in 2022 compared to 2019. In St Helens, 57% of pupils met the expected standard in all of reading, writing and maths, down from 66% in 2019. Nationally, 58% of pupils met the expected standard in all three subject areas, down from 65% in 2019. This was the first publication of Key Stage 2 attainment statistics since 2019 due to cancellation of 2020 and 2021 assessments during the COVID-19 pandemic. These pupils experienced disruption to their learning during the pandemic, particularly at the end of year 4 and in year 5.</w:t>
      </w:r>
    </w:p>
    <w:p w14:paraId="2882110C" w14:textId="77777777" w:rsidR="00501079" w:rsidRPr="00075B92" w:rsidRDefault="00501079" w:rsidP="00501079">
      <w:pPr>
        <w:pStyle w:val="NormalWeb"/>
        <w:shd w:val="clear" w:color="auto" w:fill="FFFFFF"/>
        <w:spacing w:before="0" w:beforeAutospacing="0" w:after="0" w:afterAutospacing="0"/>
        <w:rPr>
          <w:rFonts w:asciiTheme="minorHAnsi" w:hAnsiTheme="minorHAnsi" w:cstheme="minorHAnsi"/>
          <w:shd w:val="clear" w:color="auto" w:fill="FFFFFF"/>
        </w:rPr>
      </w:pPr>
    </w:p>
    <w:p w14:paraId="20D4AF76" w14:textId="77777777" w:rsidR="00501079" w:rsidRPr="00075B92" w:rsidRDefault="00501079" w:rsidP="00A426CC">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075B92">
        <w:rPr>
          <w:rFonts w:asciiTheme="minorHAnsi" w:hAnsiTheme="minorHAnsi" w:cstheme="minorHAnsi"/>
          <w:bdr w:val="none" w:sz="0" w:space="0" w:color="auto" w:frame="1"/>
        </w:rPr>
        <w:lastRenderedPageBreak/>
        <w:t xml:space="preserve">St Helens provisional performance at Key Stage 4 (GCSE and equivalent) in 2021/22 showed that pupils achieved an average Attainment 8 score of 45.5. Further improvement is still required to meet regional (47.1) and national (48.8) averages.​ 43.7% of pupils achieved a grade of 5 or above in English and Maths GCSE, compared to 46.6% regionally and 49.8% nationally. </w:t>
      </w:r>
    </w:p>
    <w:p w14:paraId="1A5BFAE4" w14:textId="77777777" w:rsidR="00501079" w:rsidRPr="00075B92" w:rsidRDefault="00501079" w:rsidP="00A931B8">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55B4B912" w14:textId="77777777" w:rsidR="00501079" w:rsidRPr="00075B92" w:rsidRDefault="00501079" w:rsidP="00A931B8">
      <w:pPr>
        <w:pStyle w:val="NormalWeb"/>
        <w:shd w:val="clear" w:color="auto" w:fill="FFFFFF"/>
        <w:spacing w:before="0" w:beforeAutospacing="0" w:after="0" w:afterAutospacing="0"/>
        <w:jc w:val="both"/>
        <w:rPr>
          <w:rFonts w:asciiTheme="minorHAnsi" w:hAnsiTheme="minorHAnsi" w:cstheme="minorHAnsi"/>
        </w:rPr>
      </w:pPr>
      <w:r w:rsidRPr="00075B92">
        <w:rPr>
          <w:rFonts w:asciiTheme="minorHAnsi" w:hAnsiTheme="minorHAnsi" w:cstheme="minorHAnsi"/>
          <w:bdr w:val="none" w:sz="0" w:space="0" w:color="auto" w:frame="1"/>
        </w:rPr>
        <w:t>As of December 2021, 78% of St Helens residents have achieved a level of education at NVQ2 or above, which is ahead of both regional (77%) and national (78%) averages (ONS 2021). The percentage of residents in St Helens with higher skill levels at NVQ Level 3 and 4 or above, at 58% and 39% respectively has shown improvement in recent years and now exceeds regional averages, although still lag behind national average levels.</w:t>
      </w:r>
    </w:p>
    <w:p w14:paraId="112CC2E1" w14:textId="77777777" w:rsidR="00501079" w:rsidRPr="00075B92" w:rsidRDefault="00501079" w:rsidP="00501079">
      <w:pPr>
        <w:pStyle w:val="NormalWeb"/>
        <w:shd w:val="clear" w:color="auto" w:fill="FFFFFF"/>
        <w:spacing w:before="0" w:beforeAutospacing="0" w:after="0" w:afterAutospacing="0"/>
        <w:rPr>
          <w:rFonts w:asciiTheme="minorHAnsi" w:hAnsiTheme="minorHAnsi" w:cstheme="minorHAnsi"/>
          <w:bdr w:val="none" w:sz="0" w:space="0" w:color="auto" w:frame="1"/>
        </w:rPr>
      </w:pPr>
    </w:p>
    <w:p w14:paraId="7D3CF552"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rPr>
      </w:pPr>
      <w:r w:rsidRPr="00075B92">
        <w:rPr>
          <w:rFonts w:asciiTheme="minorHAnsi" w:hAnsiTheme="minorHAnsi" w:cstheme="minorHAnsi"/>
          <w:bdr w:val="none" w:sz="0" w:space="0" w:color="auto" w:frame="1"/>
        </w:rPr>
        <w:t xml:space="preserve">The number of 16–17-year-olds not in education, employment, or training (NEET) or where their status is unknown has reduced strongly in recent years. The latest published data from 2020/21 shows 4.3% of 16–17-year-olds in the borough were classed as NEET or not known, lower than the </w:t>
      </w:r>
      <w:r w:rsidR="000A1420" w:rsidRPr="00075B92">
        <w:rPr>
          <w:rFonts w:asciiTheme="minorHAnsi" w:hAnsiTheme="minorHAnsi" w:cstheme="minorHAnsi"/>
          <w:bdr w:val="none" w:sz="0" w:space="0" w:color="auto" w:frame="1"/>
        </w:rPr>
        <w:t>Northwest</w:t>
      </w:r>
      <w:r w:rsidRPr="00075B92">
        <w:rPr>
          <w:rFonts w:asciiTheme="minorHAnsi" w:hAnsiTheme="minorHAnsi" w:cstheme="minorHAnsi"/>
          <w:bdr w:val="none" w:sz="0" w:space="0" w:color="auto" w:frame="1"/>
        </w:rPr>
        <w:t xml:space="preserve"> average of 5.3% and England average of 5.5%.  </w:t>
      </w:r>
    </w:p>
    <w:p w14:paraId="269C44D9"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540A0EA0"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rPr>
      </w:pPr>
      <w:r w:rsidRPr="00075B92">
        <w:rPr>
          <w:rFonts w:asciiTheme="minorHAnsi" w:hAnsiTheme="minorHAnsi" w:cstheme="minorHAnsi"/>
          <w:bdr w:val="none" w:sz="0" w:space="0" w:color="auto" w:frame="1"/>
        </w:rPr>
        <w:t xml:space="preserve">Business growth in 2022 increased marginally to 5,950 units, though business density in the borough remains low. The borough has approximately 328 businesses per 10,000 population, which remains at some distance from regional (433 per 10k pop.) and national (491 per 10k pop.) levels (ONS IDBR 2022). As a result, job density also </w:t>
      </w:r>
      <w:r w:rsidR="000A1420" w:rsidRPr="00075B92">
        <w:rPr>
          <w:rFonts w:asciiTheme="minorHAnsi" w:hAnsiTheme="minorHAnsi" w:cstheme="minorHAnsi"/>
          <w:bdr w:val="none" w:sz="0" w:space="0" w:color="auto" w:frame="1"/>
        </w:rPr>
        <w:t>lags</w:t>
      </w:r>
      <w:r w:rsidRPr="00075B92">
        <w:rPr>
          <w:rFonts w:asciiTheme="minorHAnsi" w:hAnsiTheme="minorHAnsi" w:cstheme="minorHAnsi"/>
          <w:bdr w:val="none" w:sz="0" w:space="0" w:color="auto" w:frame="1"/>
        </w:rPr>
        <w:t xml:space="preserve"> both regional and national averages.</w:t>
      </w:r>
    </w:p>
    <w:p w14:paraId="20DFE924"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48FFDBD3" w14:textId="77777777" w:rsidR="00501079" w:rsidRPr="00075B92" w:rsidRDefault="00501079" w:rsidP="39930194">
      <w:pPr>
        <w:pStyle w:val="NormalWeb"/>
        <w:shd w:val="clear" w:color="auto" w:fill="FFFFFF" w:themeFill="background1"/>
        <w:spacing w:before="0" w:beforeAutospacing="0" w:after="0" w:afterAutospacing="0"/>
        <w:jc w:val="both"/>
        <w:rPr>
          <w:rFonts w:asciiTheme="minorHAnsi" w:hAnsiTheme="minorHAnsi" w:cstheme="minorBidi"/>
        </w:rPr>
      </w:pPr>
      <w:r w:rsidRPr="39930194">
        <w:rPr>
          <w:rFonts w:asciiTheme="minorHAnsi" w:hAnsiTheme="minorHAnsi" w:cstheme="minorBidi"/>
          <w:bdr w:val="none" w:sz="0" w:space="0" w:color="auto" w:frame="1"/>
        </w:rPr>
        <w:t xml:space="preserve">The employment rate currently sits at 77.8%, which is ahead of both the regional rate of 73.3% and the national rate of 75.7% (ONS June 2022). However, the percentage of workless households at 17.8%, exceeds regional (16.4%) and national (13.4%) averages (ONS December 2021). The effects of the pandemic on businesses and employment have been seen over the past 1-2 years and with the economy now entering recession this continues to be a concern. Levels of economic inactivity remain slightly higher than both the regional and the national average at June 2022. </w:t>
      </w:r>
    </w:p>
    <w:p w14:paraId="1AA10E03"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bdr w:val="none" w:sz="0" w:space="0" w:color="auto" w:frame="1"/>
        </w:rPr>
      </w:pPr>
    </w:p>
    <w:p w14:paraId="2FA35332"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rPr>
      </w:pPr>
      <w:r w:rsidRPr="00075B92">
        <w:rPr>
          <w:rFonts w:asciiTheme="minorHAnsi" w:hAnsiTheme="minorHAnsi" w:cstheme="minorHAnsi"/>
          <w:bdr w:val="none" w:sz="0" w:space="0" w:color="auto" w:frame="1"/>
        </w:rPr>
        <w:t xml:space="preserve">Long-term sickness or disability is the main contributing factor to economic inactivity in the borough and reflects the poor health of many residents. As of June 2022, 35.5% of the economically inactive </w:t>
      </w:r>
      <w:r w:rsidR="000A1420" w:rsidRPr="00075B92">
        <w:rPr>
          <w:rFonts w:asciiTheme="minorHAnsi" w:hAnsiTheme="minorHAnsi" w:cstheme="minorHAnsi"/>
          <w:bdr w:val="none" w:sz="0" w:space="0" w:color="auto" w:frame="1"/>
        </w:rPr>
        <w:t>were</w:t>
      </w:r>
      <w:r w:rsidRPr="00075B92">
        <w:rPr>
          <w:rFonts w:asciiTheme="minorHAnsi" w:hAnsiTheme="minorHAnsi" w:cstheme="minorHAnsi"/>
          <w:bdr w:val="none" w:sz="0" w:space="0" w:color="auto" w:frame="1"/>
        </w:rPr>
        <w:t xml:space="preserve"> long-term sick, 11% higher than the national average and 7.5% above the regional average.</w:t>
      </w:r>
    </w:p>
    <w:p w14:paraId="27BB714B" w14:textId="77777777" w:rsidR="00501079" w:rsidRPr="00075B92" w:rsidRDefault="00501079" w:rsidP="00501079">
      <w:pPr>
        <w:pStyle w:val="NormalWeb"/>
        <w:shd w:val="clear" w:color="auto" w:fill="FFFFFF"/>
        <w:spacing w:before="0" w:beforeAutospacing="0" w:after="0" w:afterAutospacing="0"/>
        <w:rPr>
          <w:rFonts w:asciiTheme="minorHAnsi" w:hAnsiTheme="minorHAnsi" w:cstheme="minorHAnsi"/>
          <w:bdr w:val="none" w:sz="0" w:space="0" w:color="auto" w:frame="1"/>
        </w:rPr>
      </w:pPr>
    </w:p>
    <w:p w14:paraId="5CF612B3" w14:textId="77777777" w:rsidR="00501079" w:rsidRPr="00075B92" w:rsidRDefault="00501079" w:rsidP="007C5E72">
      <w:pPr>
        <w:pStyle w:val="NormalWeb"/>
        <w:shd w:val="clear" w:color="auto" w:fill="FFFFFF"/>
        <w:spacing w:before="0" w:beforeAutospacing="0" w:after="0" w:afterAutospacing="0"/>
        <w:jc w:val="both"/>
        <w:rPr>
          <w:rFonts w:asciiTheme="minorHAnsi" w:hAnsiTheme="minorHAnsi" w:cstheme="minorHAnsi"/>
          <w:bdr w:val="none" w:sz="0" w:space="0" w:color="auto" w:frame="1"/>
        </w:rPr>
      </w:pPr>
      <w:r w:rsidRPr="00075B92">
        <w:rPr>
          <w:rFonts w:asciiTheme="minorHAnsi" w:hAnsiTheme="minorHAnsi" w:cstheme="minorHAnsi"/>
          <w:bdr w:val="none" w:sz="0" w:space="0" w:color="auto" w:frame="1"/>
        </w:rPr>
        <w:t>Of a total of 65,000 employee jobs as of 2021, 43,000 are full-time and 22,000 are part-time roles (ONS, 2021). There are an estimated 11,000 jobs in the health and social work sector, 17% of all employee jobs, which is higher than the national average. The next highest employment sector is transportation and storage with 7,000 jobs or 11% of all employee jobs. Employment by occupation shows lower numbers of higher-level professional occupations and higher numbers of lower-level elementary occupations compared to national averages.</w:t>
      </w:r>
      <w:r w:rsidRPr="00075B92">
        <w:rPr>
          <w:rFonts w:asciiTheme="minorHAnsi" w:hAnsiTheme="minorHAnsi" w:cstheme="minorHAnsi"/>
        </w:rPr>
        <w:t xml:space="preserve"> </w:t>
      </w:r>
      <w:r w:rsidRPr="00075B92">
        <w:rPr>
          <w:rFonts w:asciiTheme="minorHAnsi" w:hAnsiTheme="minorHAnsi" w:cstheme="minorHAnsi"/>
          <w:bdr w:val="none" w:sz="0" w:space="0" w:color="auto" w:frame="1"/>
        </w:rPr>
        <w:t>As a result, there is also a noticeable difference in the average gross weekly pay of St Helens residents compared to regional and national averages. Gross weekly pay is St Helens equates to £576, compared to £578 within the region and £613 across England (ONS 2021).</w:t>
      </w:r>
      <w:r w:rsidRPr="00075B92">
        <w:rPr>
          <w:rFonts w:asciiTheme="minorHAnsi" w:hAnsiTheme="minorHAnsi" w:cstheme="minorHAnsi"/>
        </w:rPr>
        <w:t xml:space="preserve"> </w:t>
      </w:r>
      <w:r w:rsidRPr="00075B92">
        <w:rPr>
          <w:rFonts w:asciiTheme="minorHAnsi" w:hAnsiTheme="minorHAnsi" w:cstheme="minorHAnsi"/>
          <w:bdr w:val="none" w:sz="0" w:space="0" w:color="auto" w:frame="1"/>
        </w:rPr>
        <w:t xml:space="preserve">Female full-time workers in St Helens earn, on average, £40 less per week when compared to regional </w:t>
      </w:r>
      <w:r w:rsidRPr="00075B92">
        <w:rPr>
          <w:rFonts w:asciiTheme="minorHAnsi" w:hAnsiTheme="minorHAnsi" w:cstheme="minorHAnsi"/>
          <w:bdr w:val="none" w:sz="0" w:space="0" w:color="auto" w:frame="1"/>
        </w:rPr>
        <w:lastRenderedPageBreak/>
        <w:t>levels, and £68 less per week compared to national levels. This divide still exists with male full-time workers, though to a lesser extent.</w:t>
      </w:r>
    </w:p>
    <w:p w14:paraId="67384FAA" w14:textId="77777777" w:rsidR="006C77E7" w:rsidRPr="00075B92" w:rsidRDefault="006C77E7" w:rsidP="00CF32DE">
      <w:pPr>
        <w:pStyle w:val="Heading2"/>
        <w:ind w:left="0" w:firstLine="0"/>
        <w:rPr>
          <w:rFonts w:asciiTheme="minorHAnsi" w:hAnsiTheme="minorHAnsi" w:cstheme="minorHAnsi"/>
          <w:sz w:val="24"/>
          <w:szCs w:val="24"/>
        </w:rPr>
      </w:pPr>
    </w:p>
    <w:p w14:paraId="76552983" w14:textId="77777777" w:rsidR="006C77E7" w:rsidRPr="00A05862" w:rsidRDefault="0034184B" w:rsidP="006C77E7">
      <w:pPr>
        <w:pStyle w:val="Heading2"/>
        <w:ind w:left="-5"/>
        <w:rPr>
          <w:rFonts w:asciiTheme="minorHAnsi" w:hAnsiTheme="minorHAnsi" w:cstheme="minorHAnsi"/>
          <w:szCs w:val="28"/>
        </w:rPr>
      </w:pPr>
      <w:r w:rsidRPr="00A05862">
        <w:rPr>
          <w:rFonts w:asciiTheme="minorHAnsi" w:hAnsiTheme="minorHAnsi" w:cstheme="minorHAnsi"/>
          <w:szCs w:val="28"/>
        </w:rPr>
        <w:t>Health</w:t>
      </w:r>
    </w:p>
    <w:p w14:paraId="3C2670FD" w14:textId="77777777" w:rsidR="0062160D" w:rsidRPr="00265524" w:rsidRDefault="00DB4764" w:rsidP="0034184B">
      <w:pPr>
        <w:spacing w:after="290"/>
        <w:ind w:left="5" w:right="11"/>
        <w:rPr>
          <w:rFonts w:cstheme="minorHAnsi"/>
          <w:b/>
          <w:bCs/>
          <w:sz w:val="28"/>
          <w:szCs w:val="28"/>
        </w:rPr>
      </w:pPr>
      <w:r w:rsidRPr="00265524">
        <w:rPr>
          <w:rFonts w:cstheme="minorHAnsi"/>
          <w:b/>
          <w:bCs/>
          <w:sz w:val="28"/>
          <w:szCs w:val="28"/>
        </w:rPr>
        <w:t>Low Birth Weight</w:t>
      </w:r>
    </w:p>
    <w:p w14:paraId="29C9710E" w14:textId="77777777" w:rsidR="00DB4764" w:rsidRPr="00075B92" w:rsidRDefault="00DB4764" w:rsidP="39930194">
      <w:pPr>
        <w:pStyle w:val="paragraph"/>
        <w:spacing w:before="0" w:beforeAutospacing="0" w:after="0" w:afterAutospacing="0"/>
        <w:jc w:val="both"/>
        <w:textAlignment w:val="baseline"/>
        <w:rPr>
          <w:rStyle w:val="normaltextrun"/>
          <w:rFonts w:asciiTheme="minorHAnsi" w:hAnsiTheme="minorHAnsi" w:cstheme="minorBidi"/>
          <w:color w:val="000000"/>
          <w:position w:val="1"/>
        </w:rPr>
      </w:pPr>
      <w:r w:rsidRPr="39930194">
        <w:rPr>
          <w:rStyle w:val="normaltextrun"/>
          <w:rFonts w:asciiTheme="minorHAnsi" w:hAnsiTheme="minorHAnsi" w:cstheme="minorBidi"/>
          <w:color w:val="000000"/>
          <w:position w:val="1"/>
        </w:rPr>
        <w:t>Low birthweight is an enduring aspect of childhood morbidity, a major factor in infant mortality and has serious consequences for health in later life (NICE). </w:t>
      </w:r>
      <w:r w:rsidRPr="39930194">
        <w:rPr>
          <w:rStyle w:val="eop"/>
          <w:rFonts w:asciiTheme="minorHAnsi" w:hAnsiTheme="minorHAnsi" w:cstheme="minorBidi"/>
          <w:lang w:val="en-US"/>
        </w:rPr>
        <w:t>​</w:t>
      </w:r>
      <w:r w:rsidRPr="39930194">
        <w:rPr>
          <w:rStyle w:val="normaltextrun"/>
          <w:rFonts w:asciiTheme="minorHAnsi" w:hAnsiTheme="minorHAnsi" w:cstheme="minorBidi"/>
          <w:color w:val="000000"/>
          <w:position w:val="1"/>
        </w:rPr>
        <w:t>Between 2016 and 2020 there have been 652 babies born in St. Helens with a low birth weight (under 2500g), giving a percentage of 6.8% which is in line with the England average. Within St. Helens, however, the percentage of </w:t>
      </w:r>
      <w:r w:rsidRPr="39930194">
        <w:rPr>
          <w:rStyle w:val="contextualspellingandgrammarerror"/>
          <w:rFonts w:asciiTheme="minorHAnsi" w:hAnsiTheme="minorHAnsi" w:cstheme="minorBidi"/>
          <w:color w:val="000000"/>
          <w:position w:val="1"/>
        </w:rPr>
        <w:t>low</w:t>
      </w:r>
      <w:r w:rsidR="472C4C53" w:rsidRPr="39930194">
        <w:rPr>
          <w:rStyle w:val="contextualspellingandgrammarerror"/>
          <w:rFonts w:asciiTheme="minorHAnsi" w:hAnsiTheme="minorHAnsi" w:cstheme="minorBidi"/>
          <w:color w:val="000000"/>
          <w:position w:val="1"/>
        </w:rPr>
        <w:t xml:space="preserve"> </w:t>
      </w:r>
      <w:r w:rsidRPr="39930194">
        <w:rPr>
          <w:rStyle w:val="contextualspellingandgrammarerror"/>
          <w:rFonts w:asciiTheme="minorHAnsi" w:hAnsiTheme="minorHAnsi" w:cstheme="minorBidi"/>
          <w:color w:val="000000"/>
          <w:position w:val="1"/>
        </w:rPr>
        <w:t>birth weight</w:t>
      </w:r>
      <w:r w:rsidRPr="39930194">
        <w:rPr>
          <w:rStyle w:val="normaltextrun"/>
          <w:rFonts w:asciiTheme="minorHAnsi" w:hAnsiTheme="minorHAnsi" w:cstheme="minorBidi"/>
          <w:color w:val="000000"/>
          <w:position w:val="1"/>
        </w:rPr>
        <w:t> babies ranged from 2.2% in the ward of Rainford to 8.7% in the ward of Eccleston.</w:t>
      </w:r>
      <w:r w:rsidR="004C162E" w:rsidRPr="39930194">
        <w:rPr>
          <w:rStyle w:val="normaltextrun"/>
          <w:rFonts w:asciiTheme="minorHAnsi" w:hAnsiTheme="minorHAnsi" w:cstheme="minorBidi"/>
          <w:color w:val="000000"/>
          <w:position w:val="1"/>
        </w:rPr>
        <w:t xml:space="preserve"> </w:t>
      </w:r>
    </w:p>
    <w:p w14:paraId="3002E314" w14:textId="77777777" w:rsidR="002E7E5B" w:rsidRPr="00075B92" w:rsidRDefault="002E7E5B" w:rsidP="00D92F64">
      <w:pPr>
        <w:pStyle w:val="paragraph"/>
        <w:spacing w:before="0" w:beforeAutospacing="0" w:after="0" w:afterAutospacing="0"/>
        <w:jc w:val="both"/>
        <w:textAlignment w:val="baseline"/>
        <w:rPr>
          <w:rStyle w:val="normaltextrun"/>
          <w:rFonts w:asciiTheme="minorHAnsi" w:hAnsiTheme="minorHAnsi" w:cstheme="minorHAnsi"/>
          <w:color w:val="000000"/>
          <w:position w:val="1"/>
        </w:rPr>
      </w:pPr>
    </w:p>
    <w:p w14:paraId="79CE4A8F" w14:textId="77777777" w:rsidR="002E7E5B" w:rsidRPr="00075B92" w:rsidRDefault="002E7E5B" w:rsidP="39930194">
      <w:pPr>
        <w:pStyle w:val="paragraph"/>
        <w:spacing w:before="0" w:beforeAutospacing="0" w:after="0" w:afterAutospacing="0"/>
        <w:jc w:val="both"/>
        <w:textAlignment w:val="baseline"/>
        <w:rPr>
          <w:rStyle w:val="normaltextrun"/>
          <w:rFonts w:asciiTheme="minorHAnsi" w:hAnsiTheme="minorHAnsi" w:cstheme="minorBidi"/>
          <w:color w:val="000000"/>
          <w:position w:val="1"/>
        </w:rPr>
      </w:pPr>
      <w:r w:rsidRPr="39930194">
        <w:rPr>
          <w:rStyle w:val="normaltextrun"/>
          <w:rFonts w:asciiTheme="minorHAnsi" w:hAnsiTheme="minorHAnsi" w:cstheme="minorBidi"/>
          <w:color w:val="000000"/>
          <w:position w:val="1"/>
        </w:rPr>
        <w:t>Being overweight is a concern for some children</w:t>
      </w:r>
      <w:r w:rsidR="00DC2444" w:rsidRPr="39930194">
        <w:rPr>
          <w:rStyle w:val="normaltextrun"/>
          <w:rFonts w:asciiTheme="minorHAnsi" w:hAnsiTheme="minorHAnsi" w:cstheme="minorBidi"/>
          <w:color w:val="000000"/>
          <w:position w:val="1"/>
        </w:rPr>
        <w:t>,</w:t>
      </w:r>
      <w:r w:rsidRPr="39930194">
        <w:rPr>
          <w:rStyle w:val="normaltextrun"/>
          <w:rFonts w:asciiTheme="minorHAnsi" w:hAnsiTheme="minorHAnsi" w:cstheme="minorBidi"/>
          <w:color w:val="000000"/>
          <w:position w:val="1"/>
        </w:rPr>
        <w:t xml:space="preserve"> with 37% of </w:t>
      </w:r>
      <w:r w:rsidR="009053E9" w:rsidRPr="39930194">
        <w:rPr>
          <w:rStyle w:val="normaltextrun"/>
          <w:rFonts w:asciiTheme="minorHAnsi" w:hAnsiTheme="minorHAnsi" w:cstheme="minorBidi"/>
          <w:color w:val="000000"/>
          <w:position w:val="1"/>
        </w:rPr>
        <w:t xml:space="preserve">10 to 11 year olds have excess </w:t>
      </w:r>
      <w:r w:rsidR="00D5224E" w:rsidRPr="39930194">
        <w:rPr>
          <w:rStyle w:val="normaltextrun"/>
          <w:rFonts w:asciiTheme="minorHAnsi" w:hAnsiTheme="minorHAnsi" w:cstheme="minorBidi"/>
          <w:color w:val="000000"/>
          <w:position w:val="1"/>
        </w:rPr>
        <w:t>weight (700 children) of which 22</w:t>
      </w:r>
      <w:r w:rsidR="69ECE6AF" w:rsidRPr="39930194">
        <w:rPr>
          <w:rStyle w:val="normaltextrun"/>
          <w:rFonts w:asciiTheme="minorHAnsi" w:hAnsiTheme="minorHAnsi" w:cstheme="minorBidi"/>
          <w:color w:val="000000"/>
          <w:position w:val="1"/>
        </w:rPr>
        <w:t>% (</w:t>
      </w:r>
      <w:r w:rsidR="00511EF9" w:rsidRPr="39930194">
        <w:rPr>
          <w:rStyle w:val="normaltextrun"/>
          <w:rFonts w:asciiTheme="minorHAnsi" w:hAnsiTheme="minorHAnsi" w:cstheme="minorBidi"/>
          <w:color w:val="000000"/>
          <w:position w:val="1"/>
        </w:rPr>
        <w:t xml:space="preserve">400) </w:t>
      </w:r>
      <w:r w:rsidR="00D5224E" w:rsidRPr="39930194">
        <w:rPr>
          <w:rStyle w:val="normaltextrun"/>
          <w:rFonts w:asciiTheme="minorHAnsi" w:hAnsiTheme="minorHAnsi" w:cstheme="minorBidi"/>
          <w:color w:val="000000"/>
          <w:position w:val="1"/>
        </w:rPr>
        <w:t>are ob</w:t>
      </w:r>
      <w:r w:rsidR="00511EF9" w:rsidRPr="39930194">
        <w:rPr>
          <w:rStyle w:val="normaltextrun"/>
          <w:rFonts w:asciiTheme="minorHAnsi" w:hAnsiTheme="minorHAnsi" w:cstheme="minorBidi"/>
          <w:color w:val="000000"/>
          <w:position w:val="1"/>
        </w:rPr>
        <w:t>ese.</w:t>
      </w:r>
    </w:p>
    <w:p w14:paraId="7A0F370C" w14:textId="77777777" w:rsidR="005D739F" w:rsidRPr="00075B92" w:rsidRDefault="005D739F" w:rsidP="00D92F64">
      <w:pPr>
        <w:pStyle w:val="paragraph"/>
        <w:spacing w:before="0" w:beforeAutospacing="0" w:after="0" w:afterAutospacing="0"/>
        <w:jc w:val="both"/>
        <w:textAlignment w:val="baseline"/>
        <w:rPr>
          <w:rStyle w:val="normaltextrun"/>
          <w:rFonts w:asciiTheme="minorHAnsi" w:hAnsiTheme="minorHAnsi" w:cstheme="minorHAnsi"/>
          <w:color w:val="000000"/>
          <w:position w:val="1"/>
        </w:rPr>
      </w:pPr>
    </w:p>
    <w:p w14:paraId="34BFC52A" w14:textId="77777777" w:rsidR="005D739F" w:rsidRPr="00265524" w:rsidRDefault="005D739F" w:rsidP="00D92F64">
      <w:pPr>
        <w:pStyle w:val="paragraph"/>
        <w:spacing w:before="0" w:beforeAutospacing="0" w:after="0" w:afterAutospacing="0"/>
        <w:jc w:val="both"/>
        <w:textAlignment w:val="baseline"/>
        <w:rPr>
          <w:rStyle w:val="normaltextrun"/>
          <w:rFonts w:asciiTheme="minorHAnsi" w:hAnsiTheme="minorHAnsi" w:cstheme="minorHAnsi"/>
          <w:b/>
          <w:bCs/>
          <w:color w:val="000000"/>
          <w:position w:val="1"/>
          <w:sz w:val="28"/>
          <w:szCs w:val="28"/>
        </w:rPr>
      </w:pPr>
      <w:r w:rsidRPr="00265524">
        <w:rPr>
          <w:rStyle w:val="normaltextrun"/>
          <w:rFonts w:asciiTheme="minorHAnsi" w:hAnsiTheme="minorHAnsi" w:cstheme="minorHAnsi"/>
          <w:b/>
          <w:bCs/>
          <w:color w:val="000000"/>
          <w:position w:val="1"/>
          <w:sz w:val="28"/>
          <w:szCs w:val="28"/>
        </w:rPr>
        <w:t xml:space="preserve">Smoking in Pregnancy </w:t>
      </w:r>
    </w:p>
    <w:p w14:paraId="3BFBB533" w14:textId="77777777" w:rsidR="00A05862" w:rsidRPr="00075B92" w:rsidRDefault="00A05862" w:rsidP="00D92F64">
      <w:pPr>
        <w:pStyle w:val="paragraph"/>
        <w:spacing w:before="0" w:beforeAutospacing="0" w:after="0" w:afterAutospacing="0"/>
        <w:jc w:val="both"/>
        <w:textAlignment w:val="baseline"/>
        <w:rPr>
          <w:rStyle w:val="normaltextrun"/>
          <w:rFonts w:asciiTheme="minorHAnsi" w:hAnsiTheme="minorHAnsi" w:cstheme="minorHAnsi"/>
          <w:b/>
          <w:bCs/>
          <w:color w:val="000000"/>
          <w:position w:val="1"/>
        </w:rPr>
      </w:pPr>
    </w:p>
    <w:p w14:paraId="4263304E" w14:textId="77777777" w:rsidR="0011183B" w:rsidRPr="001B287A" w:rsidRDefault="006110D4" w:rsidP="001B287A">
      <w:pPr>
        <w:pStyle w:val="paragraph"/>
        <w:spacing w:before="0" w:beforeAutospacing="0" w:after="0" w:afterAutospacing="0"/>
        <w:jc w:val="both"/>
        <w:textAlignment w:val="baseline"/>
        <w:rPr>
          <w:rFonts w:asciiTheme="minorHAnsi" w:hAnsiTheme="minorHAnsi" w:cstheme="minorHAnsi"/>
          <w:lang w:val="en-US"/>
        </w:rPr>
      </w:pPr>
      <w:r w:rsidRPr="00075B92">
        <w:rPr>
          <w:rStyle w:val="normaltextrun"/>
          <w:rFonts w:asciiTheme="minorHAnsi" w:hAnsiTheme="minorHAnsi" w:cstheme="minorHAnsi"/>
          <w:color w:val="000000"/>
          <w:position w:val="1"/>
        </w:rPr>
        <w:t xml:space="preserve">The most recent data relates to </w:t>
      </w:r>
      <w:r w:rsidR="00A34054" w:rsidRPr="00075B92">
        <w:rPr>
          <w:rStyle w:val="normaltextrun"/>
          <w:rFonts w:asciiTheme="minorHAnsi" w:hAnsiTheme="minorHAnsi" w:cstheme="minorHAnsi"/>
          <w:color w:val="000000"/>
          <w:position w:val="1"/>
        </w:rPr>
        <w:t>quarter 4 2021/22, where there were 54 women known to be smoking at the time of delivery in St Helens giving a percentage of 13.3%</w:t>
      </w:r>
      <w:r w:rsidR="00D932BD" w:rsidRPr="00075B92">
        <w:rPr>
          <w:rStyle w:val="normaltextrun"/>
          <w:rFonts w:asciiTheme="minorHAnsi" w:hAnsiTheme="minorHAnsi" w:cstheme="minorHAnsi"/>
          <w:color w:val="000000"/>
          <w:position w:val="1"/>
        </w:rPr>
        <w:t xml:space="preserve">, which was </w:t>
      </w:r>
      <w:r w:rsidR="00A81D7D" w:rsidRPr="00075B92">
        <w:rPr>
          <w:rStyle w:val="normaltextrun"/>
          <w:rFonts w:asciiTheme="minorHAnsi" w:hAnsiTheme="minorHAnsi" w:cstheme="minorHAnsi"/>
          <w:color w:val="000000"/>
          <w:position w:val="1"/>
        </w:rPr>
        <w:t>statistically</w:t>
      </w:r>
      <w:r w:rsidR="00D932BD" w:rsidRPr="00075B92">
        <w:rPr>
          <w:rStyle w:val="normaltextrun"/>
          <w:rFonts w:asciiTheme="minorHAnsi" w:hAnsiTheme="minorHAnsi" w:cstheme="minorHAnsi"/>
          <w:color w:val="000000"/>
          <w:position w:val="1"/>
        </w:rPr>
        <w:t xml:space="preserve"> </w:t>
      </w:r>
      <w:r w:rsidR="00A81D7D" w:rsidRPr="00075B92">
        <w:rPr>
          <w:rStyle w:val="normaltextrun"/>
          <w:rFonts w:asciiTheme="minorHAnsi" w:hAnsiTheme="minorHAnsi" w:cstheme="minorHAnsi"/>
          <w:color w:val="000000"/>
          <w:position w:val="1"/>
        </w:rPr>
        <w:t>significantly</w:t>
      </w:r>
      <w:r w:rsidR="00D932BD" w:rsidRPr="00075B92">
        <w:rPr>
          <w:rStyle w:val="normaltextrun"/>
          <w:rFonts w:asciiTheme="minorHAnsi" w:hAnsiTheme="minorHAnsi" w:cstheme="minorHAnsi"/>
          <w:color w:val="000000"/>
          <w:position w:val="1"/>
        </w:rPr>
        <w:t xml:space="preserve"> higher than the England average of 9.4</w:t>
      </w:r>
      <w:r w:rsidR="00A37FF4" w:rsidRPr="00075B92">
        <w:rPr>
          <w:rStyle w:val="normaltextrun"/>
          <w:rFonts w:asciiTheme="minorHAnsi" w:hAnsiTheme="minorHAnsi" w:cstheme="minorHAnsi"/>
          <w:color w:val="000000"/>
          <w:position w:val="1"/>
        </w:rPr>
        <w:t xml:space="preserve">%. The rate for St Helens has been significantly higher </w:t>
      </w:r>
      <w:r w:rsidR="00A81D7D" w:rsidRPr="00075B92">
        <w:rPr>
          <w:rStyle w:val="normaltextrun"/>
          <w:rFonts w:asciiTheme="minorHAnsi" w:hAnsiTheme="minorHAnsi" w:cstheme="minorHAnsi"/>
          <w:color w:val="000000"/>
          <w:position w:val="1"/>
        </w:rPr>
        <w:t>than England for the last 3 quarters.</w:t>
      </w:r>
    </w:p>
    <w:p w14:paraId="724104D0" w14:textId="77777777" w:rsidR="001B287A" w:rsidRDefault="001B287A" w:rsidP="0034184B">
      <w:pPr>
        <w:spacing w:after="290"/>
        <w:ind w:left="5" w:right="11"/>
        <w:rPr>
          <w:rFonts w:cstheme="minorHAnsi"/>
          <w:b/>
          <w:bCs/>
          <w:sz w:val="28"/>
          <w:szCs w:val="28"/>
        </w:rPr>
      </w:pPr>
    </w:p>
    <w:p w14:paraId="43628FA8" w14:textId="77777777" w:rsidR="00937C54" w:rsidRPr="00265524" w:rsidRDefault="00937C54" w:rsidP="0034184B">
      <w:pPr>
        <w:spacing w:after="290"/>
        <w:ind w:left="5" w:right="11"/>
        <w:rPr>
          <w:rFonts w:cstheme="minorHAnsi"/>
          <w:b/>
          <w:bCs/>
          <w:sz w:val="28"/>
          <w:szCs w:val="28"/>
        </w:rPr>
      </w:pPr>
      <w:r w:rsidRPr="00265524">
        <w:rPr>
          <w:rFonts w:cstheme="minorHAnsi"/>
          <w:b/>
          <w:bCs/>
          <w:sz w:val="28"/>
          <w:szCs w:val="28"/>
        </w:rPr>
        <w:t>Dent</w:t>
      </w:r>
      <w:r w:rsidR="0022266D" w:rsidRPr="00265524">
        <w:rPr>
          <w:rFonts w:cstheme="minorHAnsi"/>
          <w:b/>
          <w:bCs/>
          <w:sz w:val="28"/>
          <w:szCs w:val="28"/>
        </w:rPr>
        <w:t>al Health</w:t>
      </w:r>
    </w:p>
    <w:p w14:paraId="372DEFAE" w14:textId="77777777" w:rsidR="0022266D" w:rsidRPr="00075B92" w:rsidRDefault="0022266D" w:rsidP="020A2BF6">
      <w:pPr>
        <w:spacing w:after="290"/>
        <w:ind w:left="5" w:right="11"/>
        <w:jc w:val="both"/>
        <w:rPr>
          <w:sz w:val="24"/>
          <w:szCs w:val="24"/>
        </w:rPr>
      </w:pPr>
      <w:r w:rsidRPr="020A2BF6">
        <w:rPr>
          <w:sz w:val="24"/>
          <w:szCs w:val="24"/>
        </w:rPr>
        <w:t xml:space="preserve">Between 2018/19 and 2020/21 there were 80 admissions of </w:t>
      </w:r>
      <w:r w:rsidR="2F48B0C5" w:rsidRPr="020A2BF6">
        <w:rPr>
          <w:sz w:val="24"/>
          <w:szCs w:val="24"/>
        </w:rPr>
        <w:t>0–5-year-olds</w:t>
      </w:r>
      <w:r w:rsidRPr="020A2BF6">
        <w:rPr>
          <w:sz w:val="24"/>
          <w:szCs w:val="24"/>
        </w:rPr>
        <w:t xml:space="preserve"> in NHS </w:t>
      </w:r>
      <w:r w:rsidR="00495EDC" w:rsidRPr="020A2BF6">
        <w:rPr>
          <w:sz w:val="24"/>
          <w:szCs w:val="24"/>
        </w:rPr>
        <w:t>St Helens CCG for dental caries, giv</w:t>
      </w:r>
      <w:r w:rsidR="007E64CF" w:rsidRPr="020A2BF6">
        <w:rPr>
          <w:sz w:val="24"/>
          <w:szCs w:val="24"/>
        </w:rPr>
        <w:t>ing a crude rate of 211.8 admissions per 100,000.</w:t>
      </w:r>
      <w:r w:rsidR="00C250FF" w:rsidRPr="020A2BF6">
        <w:rPr>
          <w:sz w:val="24"/>
          <w:szCs w:val="24"/>
        </w:rPr>
        <w:t xml:space="preserve"> This was lower than the England rate of 223.1 and </w:t>
      </w:r>
      <w:r w:rsidR="00FA157A" w:rsidRPr="020A2BF6">
        <w:rPr>
          <w:sz w:val="24"/>
          <w:szCs w:val="24"/>
        </w:rPr>
        <w:t>statistically</w:t>
      </w:r>
      <w:r w:rsidR="00C250FF" w:rsidRPr="020A2BF6">
        <w:rPr>
          <w:sz w:val="24"/>
          <w:szCs w:val="24"/>
        </w:rPr>
        <w:t xml:space="preserve"> </w:t>
      </w:r>
      <w:r w:rsidR="00FA157A" w:rsidRPr="020A2BF6">
        <w:rPr>
          <w:sz w:val="24"/>
          <w:szCs w:val="24"/>
        </w:rPr>
        <w:t>significantly</w:t>
      </w:r>
      <w:r w:rsidR="008E1892" w:rsidRPr="020A2BF6">
        <w:rPr>
          <w:sz w:val="24"/>
          <w:szCs w:val="24"/>
        </w:rPr>
        <w:t xml:space="preserve"> lower than the </w:t>
      </w:r>
      <w:r w:rsidR="563CC566" w:rsidRPr="020A2BF6">
        <w:rPr>
          <w:sz w:val="24"/>
          <w:szCs w:val="24"/>
        </w:rPr>
        <w:t>Northwest</w:t>
      </w:r>
      <w:r w:rsidR="008E1892" w:rsidRPr="020A2BF6">
        <w:rPr>
          <w:sz w:val="24"/>
          <w:szCs w:val="24"/>
        </w:rPr>
        <w:t xml:space="preserve"> average of 343.5 per 100,000</w:t>
      </w:r>
      <w:r w:rsidR="00FA157A" w:rsidRPr="020A2BF6">
        <w:rPr>
          <w:sz w:val="24"/>
          <w:szCs w:val="24"/>
        </w:rPr>
        <w:t>. NHS St Helens CCG has the 8</w:t>
      </w:r>
      <w:r w:rsidR="00FA157A" w:rsidRPr="020A2BF6">
        <w:rPr>
          <w:sz w:val="24"/>
          <w:szCs w:val="24"/>
          <w:vertAlign w:val="superscript"/>
        </w:rPr>
        <w:t>th</w:t>
      </w:r>
      <w:r w:rsidR="00FA157A" w:rsidRPr="020A2BF6">
        <w:rPr>
          <w:sz w:val="24"/>
          <w:szCs w:val="24"/>
        </w:rPr>
        <w:t xml:space="preserve"> lowest rate in the </w:t>
      </w:r>
      <w:r w:rsidR="6016529C" w:rsidRPr="020A2BF6">
        <w:rPr>
          <w:sz w:val="24"/>
          <w:szCs w:val="24"/>
        </w:rPr>
        <w:t>Northwest</w:t>
      </w:r>
      <w:r w:rsidR="00FA157A" w:rsidRPr="020A2BF6">
        <w:rPr>
          <w:sz w:val="24"/>
          <w:szCs w:val="24"/>
        </w:rPr>
        <w:t>.</w:t>
      </w:r>
    </w:p>
    <w:p w14:paraId="7850C345" w14:textId="77777777" w:rsidR="007863EE" w:rsidRPr="00265524" w:rsidRDefault="007863EE" w:rsidP="0034184B">
      <w:pPr>
        <w:spacing w:after="290"/>
        <w:ind w:left="5" w:right="11"/>
        <w:rPr>
          <w:rFonts w:cstheme="minorHAnsi"/>
          <w:b/>
          <w:bCs/>
          <w:sz w:val="28"/>
          <w:szCs w:val="28"/>
        </w:rPr>
      </w:pPr>
      <w:r w:rsidRPr="00265524">
        <w:rPr>
          <w:rFonts w:cstheme="minorHAnsi"/>
          <w:b/>
          <w:bCs/>
          <w:sz w:val="28"/>
          <w:szCs w:val="28"/>
        </w:rPr>
        <w:t>Hospital Admissions -drug</w:t>
      </w:r>
      <w:r w:rsidR="00A5440F" w:rsidRPr="00265524">
        <w:rPr>
          <w:rFonts w:cstheme="minorHAnsi"/>
          <w:b/>
          <w:bCs/>
          <w:sz w:val="28"/>
          <w:szCs w:val="28"/>
        </w:rPr>
        <w:t xml:space="preserve"> </w:t>
      </w:r>
      <w:r w:rsidR="00613A37" w:rsidRPr="00265524">
        <w:rPr>
          <w:rFonts w:cstheme="minorHAnsi"/>
          <w:b/>
          <w:bCs/>
          <w:sz w:val="28"/>
          <w:szCs w:val="28"/>
        </w:rPr>
        <w:t xml:space="preserve">poisoning </w:t>
      </w:r>
      <w:r w:rsidR="000A1420" w:rsidRPr="00265524">
        <w:rPr>
          <w:rFonts w:cstheme="minorHAnsi"/>
          <w:b/>
          <w:bCs/>
          <w:sz w:val="28"/>
          <w:szCs w:val="28"/>
        </w:rPr>
        <w:t>related.</w:t>
      </w:r>
    </w:p>
    <w:p w14:paraId="4D601ED5" w14:textId="77777777" w:rsidR="000A1420" w:rsidRDefault="007863EE" w:rsidP="00E326F4">
      <w:pPr>
        <w:spacing w:after="290"/>
        <w:ind w:left="5" w:right="11"/>
        <w:jc w:val="both"/>
        <w:rPr>
          <w:rFonts w:cstheme="minorHAnsi"/>
          <w:sz w:val="24"/>
          <w:szCs w:val="24"/>
        </w:rPr>
      </w:pPr>
      <w:r w:rsidRPr="00075B92">
        <w:rPr>
          <w:rFonts w:cstheme="minorHAnsi"/>
          <w:sz w:val="24"/>
          <w:szCs w:val="24"/>
        </w:rPr>
        <w:t>In 2019/20 there were 130 admi</w:t>
      </w:r>
      <w:r w:rsidR="00676602" w:rsidRPr="00075B92">
        <w:rPr>
          <w:rFonts w:cstheme="minorHAnsi"/>
          <w:sz w:val="24"/>
          <w:szCs w:val="24"/>
        </w:rPr>
        <w:t>ssions of St Helens residents for poisoning by drug misuse, given an admission rate of 77 admissions per 100</w:t>
      </w:r>
      <w:r w:rsidR="002E34D8" w:rsidRPr="00075B92">
        <w:rPr>
          <w:rFonts w:cstheme="minorHAnsi"/>
          <w:sz w:val="24"/>
          <w:szCs w:val="24"/>
        </w:rPr>
        <w:t xml:space="preserve">,000 which was significantly higher than the England and </w:t>
      </w:r>
      <w:r w:rsidR="000A1420" w:rsidRPr="00075B92">
        <w:rPr>
          <w:rFonts w:cstheme="minorHAnsi"/>
          <w:sz w:val="24"/>
          <w:szCs w:val="24"/>
        </w:rPr>
        <w:t>Northwest</w:t>
      </w:r>
      <w:r w:rsidR="002E34D8" w:rsidRPr="00075B92">
        <w:rPr>
          <w:rFonts w:cstheme="minorHAnsi"/>
          <w:sz w:val="24"/>
          <w:szCs w:val="24"/>
        </w:rPr>
        <w:t xml:space="preserve"> rates of 31 and 46 admissions per 100,</w:t>
      </w:r>
      <w:r w:rsidR="00D645F9" w:rsidRPr="00075B92">
        <w:rPr>
          <w:rFonts w:cstheme="minorHAnsi"/>
          <w:sz w:val="24"/>
          <w:szCs w:val="24"/>
        </w:rPr>
        <w:t>000 respectively.</w:t>
      </w:r>
      <w:r w:rsidR="00BF0035" w:rsidRPr="00075B92">
        <w:rPr>
          <w:rFonts w:cstheme="minorHAnsi"/>
          <w:sz w:val="24"/>
          <w:szCs w:val="24"/>
        </w:rPr>
        <w:t xml:space="preserve"> Trend data shows that the rate in St Helens increased between 2016/17 and 2018/19, but the most recent rate is a </w:t>
      </w:r>
      <w:r w:rsidR="00237AE2" w:rsidRPr="00075B92">
        <w:rPr>
          <w:rFonts w:cstheme="minorHAnsi"/>
          <w:sz w:val="24"/>
          <w:szCs w:val="24"/>
        </w:rPr>
        <w:t>decrease</w:t>
      </w:r>
      <w:r w:rsidR="00BF0035" w:rsidRPr="00075B92">
        <w:rPr>
          <w:rFonts w:cstheme="minorHAnsi"/>
          <w:sz w:val="24"/>
          <w:szCs w:val="24"/>
        </w:rPr>
        <w:t xml:space="preserve"> from </w:t>
      </w:r>
      <w:r w:rsidR="00715A4D" w:rsidRPr="00075B92">
        <w:rPr>
          <w:rFonts w:cstheme="minorHAnsi"/>
          <w:sz w:val="24"/>
          <w:szCs w:val="24"/>
        </w:rPr>
        <w:t xml:space="preserve">2018/19. The </w:t>
      </w:r>
      <w:r w:rsidR="00237AE2" w:rsidRPr="00075B92">
        <w:rPr>
          <w:rFonts w:cstheme="minorHAnsi"/>
          <w:sz w:val="24"/>
          <w:szCs w:val="24"/>
        </w:rPr>
        <w:t>trend</w:t>
      </w:r>
      <w:r w:rsidR="00715A4D" w:rsidRPr="00075B92">
        <w:rPr>
          <w:rFonts w:cstheme="minorHAnsi"/>
          <w:sz w:val="24"/>
          <w:szCs w:val="24"/>
        </w:rPr>
        <w:t xml:space="preserve"> both in England and the </w:t>
      </w:r>
      <w:r w:rsidR="000A1420" w:rsidRPr="00075B92">
        <w:rPr>
          <w:rFonts w:cstheme="minorHAnsi"/>
          <w:sz w:val="24"/>
          <w:szCs w:val="24"/>
        </w:rPr>
        <w:t>Northwest</w:t>
      </w:r>
      <w:r w:rsidR="00715A4D" w:rsidRPr="00075B92">
        <w:rPr>
          <w:rFonts w:cstheme="minorHAnsi"/>
          <w:sz w:val="24"/>
          <w:szCs w:val="24"/>
        </w:rPr>
        <w:t xml:space="preserve"> </w:t>
      </w:r>
      <w:r w:rsidR="00237AE2" w:rsidRPr="00075B92">
        <w:rPr>
          <w:rFonts w:cstheme="minorHAnsi"/>
          <w:sz w:val="24"/>
          <w:szCs w:val="24"/>
        </w:rPr>
        <w:t>has remained stable with a slight decrease also observed between 2018/19.</w:t>
      </w:r>
    </w:p>
    <w:p w14:paraId="7B8BB973" w14:textId="77777777" w:rsidR="00DC3B06" w:rsidRDefault="00DC3B06" w:rsidP="00E326F4">
      <w:pPr>
        <w:spacing w:after="290"/>
        <w:ind w:left="5" w:right="11"/>
        <w:jc w:val="both"/>
        <w:rPr>
          <w:rFonts w:cstheme="minorHAnsi"/>
          <w:sz w:val="24"/>
          <w:szCs w:val="24"/>
        </w:rPr>
      </w:pPr>
    </w:p>
    <w:p w14:paraId="3A567C72" w14:textId="77777777" w:rsidR="00DC3B06" w:rsidRPr="00E326F4" w:rsidRDefault="00DC3B06" w:rsidP="00E326F4">
      <w:pPr>
        <w:spacing w:after="290"/>
        <w:ind w:left="5" w:right="11"/>
        <w:jc w:val="both"/>
        <w:rPr>
          <w:rFonts w:cstheme="minorHAnsi"/>
          <w:sz w:val="24"/>
          <w:szCs w:val="24"/>
        </w:rPr>
      </w:pPr>
    </w:p>
    <w:p w14:paraId="22F0EB12" w14:textId="77777777" w:rsidR="006C2CDE" w:rsidRPr="00E326F4" w:rsidRDefault="006C2CDE" w:rsidP="0034184B">
      <w:pPr>
        <w:spacing w:after="290"/>
        <w:ind w:left="5" w:right="11"/>
        <w:rPr>
          <w:rFonts w:cstheme="minorHAnsi"/>
          <w:b/>
          <w:bCs/>
          <w:sz w:val="28"/>
          <w:szCs w:val="28"/>
        </w:rPr>
      </w:pPr>
      <w:r w:rsidRPr="00E326F4">
        <w:rPr>
          <w:rFonts w:cstheme="minorHAnsi"/>
          <w:b/>
          <w:bCs/>
          <w:sz w:val="28"/>
          <w:szCs w:val="28"/>
        </w:rPr>
        <w:lastRenderedPageBreak/>
        <w:t xml:space="preserve">Hospital Admissions – alcohol </w:t>
      </w:r>
      <w:r w:rsidR="004B532A" w:rsidRPr="00E326F4">
        <w:rPr>
          <w:rFonts w:cstheme="minorHAnsi"/>
          <w:b/>
          <w:bCs/>
          <w:sz w:val="28"/>
          <w:szCs w:val="28"/>
        </w:rPr>
        <w:t>related</w:t>
      </w:r>
    </w:p>
    <w:p w14:paraId="0F76DA39" w14:textId="77777777" w:rsidR="004A2D10" w:rsidRPr="00075B92" w:rsidRDefault="00B769A9" w:rsidP="00067CCC">
      <w:pPr>
        <w:spacing w:after="290"/>
        <w:ind w:left="5" w:right="11"/>
        <w:jc w:val="both"/>
        <w:rPr>
          <w:rFonts w:cstheme="minorHAnsi"/>
          <w:sz w:val="24"/>
          <w:szCs w:val="24"/>
        </w:rPr>
      </w:pPr>
      <w:r w:rsidRPr="00075B92">
        <w:rPr>
          <w:rFonts w:cstheme="minorHAnsi"/>
          <w:sz w:val="24"/>
          <w:szCs w:val="24"/>
        </w:rPr>
        <w:t xml:space="preserve">The latest published </w:t>
      </w:r>
      <w:r w:rsidR="000A1420" w:rsidRPr="00075B92">
        <w:rPr>
          <w:rFonts w:cstheme="minorHAnsi"/>
          <w:sz w:val="24"/>
          <w:szCs w:val="24"/>
        </w:rPr>
        <w:t>rates for</w:t>
      </w:r>
      <w:r w:rsidRPr="00075B92">
        <w:rPr>
          <w:rFonts w:cstheme="minorHAnsi"/>
          <w:sz w:val="24"/>
          <w:szCs w:val="24"/>
        </w:rPr>
        <w:t xml:space="preserve"> St Helens</w:t>
      </w:r>
      <w:r w:rsidR="00BE186F" w:rsidRPr="00075B92">
        <w:rPr>
          <w:rFonts w:cstheme="minorHAnsi"/>
          <w:sz w:val="24"/>
          <w:szCs w:val="24"/>
        </w:rPr>
        <w:t xml:space="preserve">, 2018/19-202/21, </w:t>
      </w:r>
      <w:r w:rsidR="0009676E" w:rsidRPr="00075B92">
        <w:rPr>
          <w:rFonts w:cstheme="minorHAnsi"/>
          <w:sz w:val="24"/>
          <w:szCs w:val="24"/>
        </w:rPr>
        <w:t xml:space="preserve">81.4 remains </w:t>
      </w:r>
      <w:r w:rsidR="00974F00" w:rsidRPr="00075B92">
        <w:rPr>
          <w:rFonts w:cstheme="minorHAnsi"/>
          <w:sz w:val="24"/>
          <w:szCs w:val="24"/>
        </w:rPr>
        <w:t>significantly</w:t>
      </w:r>
      <w:r w:rsidR="0009676E" w:rsidRPr="00075B92">
        <w:rPr>
          <w:rFonts w:cstheme="minorHAnsi"/>
          <w:sz w:val="24"/>
          <w:szCs w:val="24"/>
        </w:rPr>
        <w:t xml:space="preserve"> higher than the regional </w:t>
      </w:r>
      <w:r w:rsidR="00AA6F82" w:rsidRPr="00075B92">
        <w:rPr>
          <w:rFonts w:cstheme="minorHAnsi"/>
          <w:sz w:val="24"/>
          <w:szCs w:val="24"/>
        </w:rPr>
        <w:t>rate of 43.6 and national rates of 30.7 (averages). St Helens was ranked 2</w:t>
      </w:r>
      <w:r w:rsidR="00AA6F82" w:rsidRPr="00075B92">
        <w:rPr>
          <w:rFonts w:cstheme="minorHAnsi"/>
          <w:sz w:val="24"/>
          <w:szCs w:val="24"/>
          <w:vertAlign w:val="superscript"/>
        </w:rPr>
        <w:t>nd</w:t>
      </w:r>
      <w:r w:rsidR="00AA6F82" w:rsidRPr="00075B92">
        <w:rPr>
          <w:rFonts w:cstheme="minorHAnsi"/>
          <w:sz w:val="24"/>
          <w:szCs w:val="24"/>
        </w:rPr>
        <w:t xml:space="preserve"> na</w:t>
      </w:r>
      <w:r w:rsidR="00974F00" w:rsidRPr="00075B92">
        <w:rPr>
          <w:rFonts w:cstheme="minorHAnsi"/>
          <w:sz w:val="24"/>
          <w:szCs w:val="24"/>
        </w:rPr>
        <w:t>tionally out of 152 Local Authority areas.</w:t>
      </w:r>
    </w:p>
    <w:p w14:paraId="5D9E7786" w14:textId="77777777" w:rsidR="00C65B46" w:rsidRPr="00DF4A07" w:rsidRDefault="002A404D" w:rsidP="00501079">
      <w:pPr>
        <w:rPr>
          <w:rFonts w:cstheme="minorHAnsi"/>
          <w:b/>
          <w:bCs/>
          <w:sz w:val="28"/>
          <w:szCs w:val="28"/>
        </w:rPr>
      </w:pPr>
      <w:r w:rsidRPr="00DF4A07">
        <w:rPr>
          <w:rFonts w:cstheme="minorHAnsi"/>
          <w:b/>
          <w:bCs/>
          <w:sz w:val="28"/>
          <w:szCs w:val="28"/>
        </w:rPr>
        <w:t>Early Help</w:t>
      </w:r>
      <w:r w:rsidR="00C461E6" w:rsidRPr="00DF4A07">
        <w:rPr>
          <w:rFonts w:cstheme="minorHAnsi"/>
          <w:b/>
          <w:bCs/>
          <w:sz w:val="28"/>
          <w:szCs w:val="28"/>
        </w:rPr>
        <w:t xml:space="preserve"> and Safeguarding</w:t>
      </w:r>
    </w:p>
    <w:p w14:paraId="235C4013" w14:textId="77777777" w:rsidR="0015571C" w:rsidRPr="00075B92" w:rsidRDefault="006173DC" w:rsidP="020A2BF6">
      <w:pPr>
        <w:jc w:val="both"/>
        <w:rPr>
          <w:color w:val="242424"/>
          <w:sz w:val="24"/>
          <w:szCs w:val="24"/>
          <w:shd w:val="clear" w:color="auto" w:fill="FFFFFF"/>
        </w:rPr>
      </w:pPr>
      <w:r w:rsidRPr="020A2BF6">
        <w:rPr>
          <w:color w:val="242424"/>
          <w:sz w:val="24"/>
          <w:szCs w:val="24"/>
          <w:shd w:val="clear" w:color="auto" w:fill="FFFFFF"/>
        </w:rPr>
        <w:t xml:space="preserve">The </w:t>
      </w:r>
      <w:r w:rsidR="002A404D" w:rsidRPr="020A2BF6">
        <w:rPr>
          <w:color w:val="242424"/>
          <w:sz w:val="24"/>
          <w:szCs w:val="24"/>
          <w:shd w:val="clear" w:color="auto" w:fill="FFFFFF"/>
        </w:rPr>
        <w:t>Early Help</w:t>
      </w:r>
      <w:r w:rsidR="009C1870" w:rsidRPr="020A2BF6">
        <w:rPr>
          <w:color w:val="242424"/>
          <w:sz w:val="24"/>
          <w:szCs w:val="24"/>
          <w:shd w:val="clear" w:color="auto" w:fill="FFFFFF"/>
        </w:rPr>
        <w:t xml:space="preserve"> </w:t>
      </w:r>
      <w:r w:rsidR="009C1D6D" w:rsidRPr="020A2BF6">
        <w:rPr>
          <w:color w:val="242424"/>
          <w:sz w:val="24"/>
          <w:szCs w:val="24"/>
          <w:shd w:val="clear" w:color="auto" w:fill="FFFFFF"/>
        </w:rPr>
        <w:t>Assessment or</w:t>
      </w:r>
      <w:r w:rsidR="009C1870" w:rsidRPr="020A2BF6">
        <w:rPr>
          <w:color w:val="242424"/>
          <w:sz w:val="24"/>
          <w:szCs w:val="24"/>
          <w:shd w:val="clear" w:color="auto" w:fill="FFFFFF"/>
        </w:rPr>
        <w:t xml:space="preserve"> EHAT is the agreed tool </w:t>
      </w:r>
      <w:r w:rsidR="007C6558" w:rsidRPr="020A2BF6">
        <w:rPr>
          <w:color w:val="242424"/>
          <w:sz w:val="24"/>
          <w:szCs w:val="24"/>
          <w:shd w:val="clear" w:color="auto" w:fill="FFFFFF"/>
        </w:rPr>
        <w:t xml:space="preserve">used across agencies, who are providing </w:t>
      </w:r>
      <w:r w:rsidR="002A404D" w:rsidRPr="020A2BF6">
        <w:rPr>
          <w:color w:val="242424"/>
          <w:sz w:val="24"/>
          <w:szCs w:val="24"/>
          <w:shd w:val="clear" w:color="auto" w:fill="FFFFFF"/>
        </w:rPr>
        <w:t>Early Help</w:t>
      </w:r>
      <w:r w:rsidR="007C6558" w:rsidRPr="020A2BF6">
        <w:rPr>
          <w:color w:val="242424"/>
          <w:sz w:val="24"/>
          <w:szCs w:val="24"/>
          <w:shd w:val="clear" w:color="auto" w:fill="FFFFFF"/>
        </w:rPr>
        <w:t xml:space="preserve"> </w:t>
      </w:r>
      <w:r w:rsidR="0068513C" w:rsidRPr="020A2BF6">
        <w:rPr>
          <w:color w:val="242424"/>
          <w:sz w:val="24"/>
          <w:szCs w:val="24"/>
          <w:shd w:val="clear" w:color="auto" w:fill="FFFFFF"/>
        </w:rPr>
        <w:t xml:space="preserve">support to children and families. Since 2015 we had seen a gradual increase of </w:t>
      </w:r>
      <w:r w:rsidR="00633BF1" w:rsidRPr="020A2BF6">
        <w:rPr>
          <w:color w:val="242424"/>
          <w:sz w:val="24"/>
          <w:szCs w:val="24"/>
          <w:shd w:val="clear" w:color="auto" w:fill="FFFFFF"/>
        </w:rPr>
        <w:t xml:space="preserve">EHAT’s completed, </w:t>
      </w:r>
      <w:r w:rsidR="009C1D6D" w:rsidRPr="020A2BF6">
        <w:rPr>
          <w:color w:val="242424"/>
          <w:sz w:val="24"/>
          <w:szCs w:val="24"/>
          <w:shd w:val="clear" w:color="auto" w:fill="FFFFFF"/>
        </w:rPr>
        <w:t>with</w:t>
      </w:r>
      <w:r w:rsidR="00633BF1" w:rsidRPr="020A2BF6">
        <w:rPr>
          <w:color w:val="242424"/>
          <w:sz w:val="24"/>
          <w:szCs w:val="24"/>
          <w:shd w:val="clear" w:color="auto" w:fill="FFFFFF"/>
        </w:rPr>
        <w:t xml:space="preserve"> schools being the main contributors, after the </w:t>
      </w:r>
      <w:r w:rsidR="00E619F1" w:rsidRPr="020A2BF6">
        <w:rPr>
          <w:color w:val="242424"/>
          <w:sz w:val="24"/>
          <w:szCs w:val="24"/>
          <w:shd w:val="clear" w:color="auto" w:fill="FFFFFF"/>
        </w:rPr>
        <w:t xml:space="preserve">Council </w:t>
      </w:r>
      <w:r w:rsidR="002A404D" w:rsidRPr="020A2BF6">
        <w:rPr>
          <w:color w:val="242424"/>
          <w:sz w:val="24"/>
          <w:szCs w:val="24"/>
          <w:shd w:val="clear" w:color="auto" w:fill="FFFFFF"/>
        </w:rPr>
        <w:t>Early Help</w:t>
      </w:r>
      <w:r w:rsidR="00633BF1" w:rsidRPr="020A2BF6">
        <w:rPr>
          <w:color w:val="242424"/>
          <w:sz w:val="24"/>
          <w:szCs w:val="24"/>
          <w:shd w:val="clear" w:color="auto" w:fill="FFFFFF"/>
        </w:rPr>
        <w:t xml:space="preserve"> </w:t>
      </w:r>
      <w:r w:rsidR="00E619F1" w:rsidRPr="020A2BF6">
        <w:rPr>
          <w:color w:val="242424"/>
          <w:sz w:val="24"/>
          <w:szCs w:val="24"/>
          <w:shd w:val="clear" w:color="auto" w:fill="FFFFFF"/>
        </w:rPr>
        <w:t>Service</w:t>
      </w:r>
      <w:r w:rsidR="00A0300D" w:rsidRPr="020A2BF6">
        <w:rPr>
          <w:color w:val="242424"/>
          <w:sz w:val="24"/>
          <w:szCs w:val="24"/>
          <w:shd w:val="clear" w:color="auto" w:fill="FFFFFF"/>
        </w:rPr>
        <w:t xml:space="preserve">s. The current data however </w:t>
      </w:r>
      <w:r w:rsidR="00F03BA7" w:rsidRPr="020A2BF6">
        <w:rPr>
          <w:color w:val="242424"/>
          <w:sz w:val="24"/>
          <w:szCs w:val="24"/>
          <w:shd w:val="clear" w:color="auto" w:fill="FFFFFF"/>
        </w:rPr>
        <w:t xml:space="preserve">highlights a gradual decrease in numbers of </w:t>
      </w:r>
      <w:r w:rsidR="1123AD01" w:rsidRPr="020A2BF6">
        <w:rPr>
          <w:color w:val="242424"/>
          <w:sz w:val="24"/>
          <w:szCs w:val="24"/>
          <w:shd w:val="clear" w:color="auto" w:fill="FFFFFF"/>
        </w:rPr>
        <w:t>EHATs (Early Help Assessments)</w:t>
      </w:r>
      <w:r w:rsidR="00F03BA7" w:rsidRPr="020A2BF6">
        <w:rPr>
          <w:color w:val="242424"/>
          <w:sz w:val="24"/>
          <w:szCs w:val="24"/>
          <w:shd w:val="clear" w:color="auto" w:fill="FFFFFF"/>
        </w:rPr>
        <w:t xml:space="preserve"> completed, with </w:t>
      </w:r>
      <w:r w:rsidR="003909D7" w:rsidRPr="020A2BF6">
        <w:rPr>
          <w:color w:val="242424"/>
          <w:sz w:val="24"/>
          <w:szCs w:val="24"/>
          <w:shd w:val="clear" w:color="auto" w:fill="FFFFFF"/>
        </w:rPr>
        <w:t>main reduction being those le</w:t>
      </w:r>
      <w:r w:rsidR="4FD57438" w:rsidRPr="020A2BF6">
        <w:rPr>
          <w:color w:val="242424"/>
          <w:sz w:val="24"/>
          <w:szCs w:val="24"/>
          <w:shd w:val="clear" w:color="auto" w:fill="FFFFFF"/>
        </w:rPr>
        <w:t>d</w:t>
      </w:r>
      <w:r w:rsidR="003909D7" w:rsidRPr="020A2BF6">
        <w:rPr>
          <w:color w:val="242424"/>
          <w:sz w:val="24"/>
          <w:szCs w:val="24"/>
          <w:shd w:val="clear" w:color="auto" w:fill="FFFFFF"/>
        </w:rPr>
        <w:t xml:space="preserve"> by schools. </w:t>
      </w:r>
      <w:r w:rsidR="00F03BA7" w:rsidRPr="020A2BF6">
        <w:rPr>
          <w:color w:val="242424"/>
          <w:sz w:val="24"/>
          <w:szCs w:val="24"/>
          <w:shd w:val="clear" w:color="auto" w:fill="FFFFFF"/>
        </w:rPr>
        <w:t xml:space="preserve"> </w:t>
      </w:r>
      <w:r w:rsidR="0055042C" w:rsidRPr="020A2BF6">
        <w:rPr>
          <w:color w:val="242424"/>
          <w:sz w:val="24"/>
          <w:szCs w:val="24"/>
          <w:shd w:val="clear" w:color="auto" w:fill="FFFFFF"/>
        </w:rPr>
        <w:t xml:space="preserve">As of </w:t>
      </w:r>
      <w:r w:rsidR="000A1420" w:rsidRPr="020A2BF6">
        <w:rPr>
          <w:color w:val="242424"/>
          <w:sz w:val="24"/>
          <w:szCs w:val="24"/>
          <w:shd w:val="clear" w:color="auto" w:fill="FFFFFF"/>
        </w:rPr>
        <w:t>November 2022,</w:t>
      </w:r>
      <w:r w:rsidR="00235C9A" w:rsidRPr="020A2BF6">
        <w:rPr>
          <w:color w:val="242424"/>
          <w:sz w:val="24"/>
          <w:szCs w:val="24"/>
          <w:shd w:val="clear" w:color="auto" w:fill="FFFFFF"/>
        </w:rPr>
        <w:t xml:space="preserve"> a total of 1,052 </w:t>
      </w:r>
      <w:r w:rsidR="002A404D" w:rsidRPr="020A2BF6">
        <w:rPr>
          <w:color w:val="242424"/>
          <w:sz w:val="24"/>
          <w:szCs w:val="24"/>
          <w:shd w:val="clear" w:color="auto" w:fill="FFFFFF"/>
        </w:rPr>
        <w:t>Early Help</w:t>
      </w:r>
      <w:r w:rsidR="00235C9A" w:rsidRPr="020A2BF6">
        <w:rPr>
          <w:color w:val="242424"/>
          <w:sz w:val="24"/>
          <w:szCs w:val="24"/>
          <w:shd w:val="clear" w:color="auto" w:fill="FFFFFF"/>
        </w:rPr>
        <w:t xml:space="preserve"> episodes have started</w:t>
      </w:r>
      <w:r w:rsidR="0015571C" w:rsidRPr="020A2BF6">
        <w:rPr>
          <w:color w:val="242424"/>
          <w:sz w:val="24"/>
          <w:szCs w:val="24"/>
          <w:shd w:val="clear" w:color="auto" w:fill="FFFFFF"/>
        </w:rPr>
        <w:t xml:space="preserve"> in the fiscal year</w:t>
      </w:r>
      <w:r w:rsidR="00235C9A" w:rsidRPr="020A2BF6">
        <w:rPr>
          <w:color w:val="242424"/>
          <w:sz w:val="24"/>
          <w:szCs w:val="24"/>
          <w:shd w:val="clear" w:color="auto" w:fill="FFFFFF"/>
        </w:rPr>
        <w:t>, this represents a 20% decrease in the number of episodes started compared to the number in the previous year.</w:t>
      </w:r>
      <w:r w:rsidR="00C559F9" w:rsidRPr="020A2BF6">
        <w:rPr>
          <w:color w:val="242424"/>
          <w:sz w:val="24"/>
          <w:szCs w:val="24"/>
          <w:shd w:val="clear" w:color="auto" w:fill="FFFFFF"/>
        </w:rPr>
        <w:t xml:space="preserve"> It’s a concern that progress made </w:t>
      </w:r>
      <w:r w:rsidR="006613F9" w:rsidRPr="020A2BF6">
        <w:rPr>
          <w:color w:val="242424"/>
          <w:sz w:val="24"/>
          <w:szCs w:val="24"/>
          <w:shd w:val="clear" w:color="auto" w:fill="FFFFFF"/>
        </w:rPr>
        <w:t>pre</w:t>
      </w:r>
      <w:r w:rsidR="00C07E55" w:rsidRPr="020A2BF6">
        <w:rPr>
          <w:color w:val="242424"/>
          <w:sz w:val="24"/>
          <w:szCs w:val="24"/>
          <w:shd w:val="clear" w:color="auto" w:fill="FFFFFF"/>
        </w:rPr>
        <w:t xml:space="preserve"> </w:t>
      </w:r>
      <w:r w:rsidR="6235A227" w:rsidRPr="020A2BF6">
        <w:rPr>
          <w:color w:val="242424"/>
          <w:sz w:val="24"/>
          <w:szCs w:val="24"/>
          <w:shd w:val="clear" w:color="auto" w:fill="FFFFFF"/>
        </w:rPr>
        <w:t>the</w:t>
      </w:r>
      <w:r w:rsidR="0B4148BF" w:rsidRPr="020A2BF6">
        <w:rPr>
          <w:color w:val="242424"/>
          <w:sz w:val="24"/>
          <w:szCs w:val="24"/>
          <w:shd w:val="clear" w:color="auto" w:fill="FFFFFF"/>
        </w:rPr>
        <w:t xml:space="preserve"> </w:t>
      </w:r>
      <w:r w:rsidR="000A1420" w:rsidRPr="020A2BF6">
        <w:rPr>
          <w:color w:val="242424"/>
          <w:sz w:val="24"/>
          <w:szCs w:val="24"/>
          <w:shd w:val="clear" w:color="auto" w:fill="FFFFFF"/>
        </w:rPr>
        <w:t>pandemic has</w:t>
      </w:r>
      <w:r w:rsidR="006613F9" w:rsidRPr="020A2BF6">
        <w:rPr>
          <w:color w:val="242424"/>
          <w:sz w:val="24"/>
          <w:szCs w:val="24"/>
          <w:shd w:val="clear" w:color="auto" w:fill="FFFFFF"/>
        </w:rPr>
        <w:t xml:space="preserve"> not </w:t>
      </w:r>
      <w:r w:rsidR="00B72704" w:rsidRPr="020A2BF6">
        <w:rPr>
          <w:color w:val="242424"/>
          <w:sz w:val="24"/>
          <w:szCs w:val="24"/>
          <w:shd w:val="clear" w:color="auto" w:fill="FFFFFF"/>
        </w:rPr>
        <w:t>been maintained</w:t>
      </w:r>
      <w:r w:rsidR="0072450B" w:rsidRPr="020A2BF6">
        <w:rPr>
          <w:color w:val="242424"/>
          <w:sz w:val="24"/>
          <w:szCs w:val="24"/>
          <w:shd w:val="clear" w:color="auto" w:fill="FFFFFF"/>
        </w:rPr>
        <w:t xml:space="preserve"> and could indicate that children and </w:t>
      </w:r>
      <w:r w:rsidR="009C1D6D" w:rsidRPr="020A2BF6">
        <w:rPr>
          <w:color w:val="242424"/>
          <w:sz w:val="24"/>
          <w:szCs w:val="24"/>
          <w:shd w:val="clear" w:color="auto" w:fill="FFFFFF"/>
        </w:rPr>
        <w:t>family’s needs</w:t>
      </w:r>
      <w:r w:rsidR="0072450B" w:rsidRPr="020A2BF6">
        <w:rPr>
          <w:color w:val="242424"/>
          <w:sz w:val="24"/>
          <w:szCs w:val="24"/>
          <w:shd w:val="clear" w:color="auto" w:fill="FFFFFF"/>
        </w:rPr>
        <w:t xml:space="preserve"> are not being </w:t>
      </w:r>
      <w:r w:rsidR="009F37EB" w:rsidRPr="020A2BF6">
        <w:rPr>
          <w:color w:val="242424"/>
          <w:sz w:val="24"/>
          <w:szCs w:val="24"/>
          <w:shd w:val="clear" w:color="auto" w:fill="FFFFFF"/>
        </w:rPr>
        <w:t xml:space="preserve">identified at the earliest </w:t>
      </w:r>
      <w:r w:rsidR="253BB97E" w:rsidRPr="020A2BF6">
        <w:rPr>
          <w:color w:val="242424"/>
          <w:sz w:val="24"/>
          <w:szCs w:val="24"/>
          <w:shd w:val="clear" w:color="auto" w:fill="FFFFFF"/>
        </w:rPr>
        <w:t>opportunity when</w:t>
      </w:r>
      <w:r w:rsidR="00D8428F" w:rsidRPr="020A2BF6">
        <w:rPr>
          <w:color w:val="242424"/>
          <w:sz w:val="24"/>
          <w:szCs w:val="24"/>
          <w:shd w:val="clear" w:color="auto" w:fill="FFFFFF"/>
        </w:rPr>
        <w:t xml:space="preserve"> we know help and support can be most effective.</w:t>
      </w:r>
    </w:p>
    <w:p w14:paraId="2512DE10" w14:textId="77777777" w:rsidR="0015571C" w:rsidRPr="00075B92" w:rsidRDefault="00FC03E9" w:rsidP="39930194">
      <w:pPr>
        <w:jc w:val="both"/>
        <w:rPr>
          <w:sz w:val="24"/>
          <w:szCs w:val="24"/>
        </w:rPr>
      </w:pPr>
      <w:r w:rsidRPr="39930194">
        <w:rPr>
          <w:color w:val="242424"/>
          <w:sz w:val="24"/>
          <w:szCs w:val="24"/>
          <w:shd w:val="clear" w:color="auto" w:fill="FFFFFF"/>
        </w:rPr>
        <w:t>During 2022 we have seen an increase in the numbers of</w:t>
      </w:r>
      <w:r w:rsidR="001920AD" w:rsidRPr="39930194">
        <w:rPr>
          <w:color w:val="242424"/>
          <w:sz w:val="24"/>
          <w:szCs w:val="24"/>
          <w:shd w:val="clear" w:color="auto" w:fill="FFFFFF"/>
        </w:rPr>
        <w:t xml:space="preserve"> </w:t>
      </w:r>
      <w:r w:rsidR="00A714ED" w:rsidRPr="39930194">
        <w:rPr>
          <w:color w:val="242424"/>
          <w:sz w:val="24"/>
          <w:szCs w:val="24"/>
          <w:shd w:val="clear" w:color="auto" w:fill="FFFFFF"/>
        </w:rPr>
        <w:t>contacts</w:t>
      </w:r>
      <w:r w:rsidRPr="39930194">
        <w:rPr>
          <w:color w:val="242424"/>
          <w:sz w:val="24"/>
          <w:szCs w:val="24"/>
          <w:shd w:val="clear" w:color="auto" w:fill="FFFFFF"/>
        </w:rPr>
        <w:t xml:space="preserve"> into St Helens </w:t>
      </w:r>
      <w:r w:rsidR="76DCB5FD" w:rsidRPr="39930194">
        <w:rPr>
          <w:color w:val="242424"/>
          <w:sz w:val="24"/>
          <w:szCs w:val="24"/>
          <w:shd w:val="clear" w:color="auto" w:fill="FFFFFF"/>
        </w:rPr>
        <w:t>MASH (Multi Agency Safeguarding Hub)</w:t>
      </w:r>
      <w:r w:rsidR="001B7CAB" w:rsidRPr="39930194">
        <w:rPr>
          <w:color w:val="242424"/>
          <w:sz w:val="24"/>
          <w:szCs w:val="24"/>
          <w:shd w:val="clear" w:color="auto" w:fill="FFFFFF"/>
        </w:rPr>
        <w:t>, in comparison to 2021</w:t>
      </w:r>
      <w:r w:rsidR="008C7399" w:rsidRPr="39930194">
        <w:rPr>
          <w:color w:val="242424"/>
          <w:sz w:val="24"/>
          <w:szCs w:val="24"/>
          <w:shd w:val="clear" w:color="auto" w:fill="FFFFFF"/>
        </w:rPr>
        <w:t xml:space="preserve">. </w:t>
      </w:r>
      <w:r w:rsidR="001B7CAB" w:rsidRPr="39930194">
        <w:rPr>
          <w:sz w:val="24"/>
          <w:szCs w:val="24"/>
        </w:rPr>
        <w:t xml:space="preserve">A </w:t>
      </w:r>
      <w:r w:rsidR="009C1D6D" w:rsidRPr="39930194">
        <w:rPr>
          <w:sz w:val="24"/>
          <w:szCs w:val="24"/>
        </w:rPr>
        <w:t>greater number of contacts</w:t>
      </w:r>
      <w:r w:rsidR="001B7CAB" w:rsidRPr="39930194">
        <w:rPr>
          <w:sz w:val="24"/>
          <w:szCs w:val="24"/>
        </w:rPr>
        <w:t xml:space="preserve"> then converted to referrals across the year.</w:t>
      </w:r>
      <w:r w:rsidR="00A91868" w:rsidRPr="39930194">
        <w:rPr>
          <w:sz w:val="24"/>
          <w:szCs w:val="24"/>
        </w:rPr>
        <w:t xml:space="preserve"> With </w:t>
      </w:r>
      <w:r w:rsidR="00DF7C27" w:rsidRPr="39930194">
        <w:rPr>
          <w:sz w:val="24"/>
          <w:szCs w:val="24"/>
        </w:rPr>
        <w:t>domestic abuse and neglect being identified as the main feature of need</w:t>
      </w:r>
      <w:r w:rsidR="00584941" w:rsidRPr="39930194">
        <w:rPr>
          <w:sz w:val="24"/>
          <w:szCs w:val="24"/>
        </w:rPr>
        <w:t>, at level 3 and 4.</w:t>
      </w:r>
      <w:r w:rsidR="004378CB" w:rsidRPr="39930194">
        <w:rPr>
          <w:sz w:val="24"/>
          <w:szCs w:val="24"/>
        </w:rPr>
        <w:t xml:space="preserve"> </w:t>
      </w:r>
    </w:p>
    <w:p w14:paraId="5FDDD863" w14:textId="77777777" w:rsidR="00C65B46" w:rsidRPr="00075B92" w:rsidRDefault="0084029A" w:rsidP="020A2BF6">
      <w:pPr>
        <w:jc w:val="both"/>
        <w:rPr>
          <w:sz w:val="24"/>
          <w:szCs w:val="24"/>
        </w:rPr>
      </w:pPr>
      <w:r w:rsidRPr="020A2BF6">
        <w:rPr>
          <w:sz w:val="24"/>
          <w:szCs w:val="24"/>
        </w:rPr>
        <w:t>T</w:t>
      </w:r>
      <w:r w:rsidR="007720D7" w:rsidRPr="020A2BF6">
        <w:rPr>
          <w:sz w:val="24"/>
          <w:szCs w:val="24"/>
        </w:rPr>
        <w:t>he numbers of children being identified as Children in Need is</w:t>
      </w:r>
      <w:r w:rsidR="00280560" w:rsidRPr="020A2BF6">
        <w:rPr>
          <w:sz w:val="24"/>
          <w:szCs w:val="24"/>
        </w:rPr>
        <w:t xml:space="preserve"> higher than both statistical neighbours and national average. </w:t>
      </w:r>
      <w:r w:rsidR="001B03E0" w:rsidRPr="020A2BF6">
        <w:rPr>
          <w:sz w:val="24"/>
          <w:szCs w:val="24"/>
        </w:rPr>
        <w:t>Wh</w:t>
      </w:r>
      <w:r w:rsidR="00F604CA" w:rsidRPr="020A2BF6">
        <w:rPr>
          <w:sz w:val="24"/>
          <w:szCs w:val="24"/>
        </w:rPr>
        <w:t xml:space="preserve">ilst the numbers of St Helens children becoming subject to a Child Protection </w:t>
      </w:r>
      <w:r w:rsidR="00DC7F6D" w:rsidRPr="020A2BF6">
        <w:rPr>
          <w:sz w:val="24"/>
          <w:szCs w:val="24"/>
        </w:rPr>
        <w:t xml:space="preserve">plan is below our </w:t>
      </w:r>
      <w:r w:rsidR="009C1D6D" w:rsidRPr="020A2BF6">
        <w:rPr>
          <w:sz w:val="24"/>
          <w:szCs w:val="24"/>
        </w:rPr>
        <w:t>statistical</w:t>
      </w:r>
      <w:r w:rsidR="00DC7F6D" w:rsidRPr="020A2BF6">
        <w:rPr>
          <w:sz w:val="24"/>
          <w:szCs w:val="24"/>
        </w:rPr>
        <w:t xml:space="preserve"> neighbour, the rate per 10</w:t>
      </w:r>
      <w:r w:rsidR="662BD184" w:rsidRPr="020A2BF6">
        <w:rPr>
          <w:sz w:val="24"/>
          <w:szCs w:val="24"/>
        </w:rPr>
        <w:t>k is</w:t>
      </w:r>
      <w:r w:rsidR="009C1D6D" w:rsidRPr="020A2BF6">
        <w:rPr>
          <w:sz w:val="24"/>
          <w:szCs w:val="24"/>
        </w:rPr>
        <w:t xml:space="preserve"> above the </w:t>
      </w:r>
      <w:r w:rsidR="4E212D4B" w:rsidRPr="020A2BF6">
        <w:rPr>
          <w:sz w:val="24"/>
          <w:szCs w:val="24"/>
        </w:rPr>
        <w:t>Northwest</w:t>
      </w:r>
      <w:r w:rsidR="009C1D6D" w:rsidRPr="020A2BF6">
        <w:rPr>
          <w:sz w:val="24"/>
          <w:szCs w:val="24"/>
        </w:rPr>
        <w:t xml:space="preserve"> and national rates.</w:t>
      </w:r>
      <w:r w:rsidR="00991939" w:rsidRPr="020A2BF6">
        <w:rPr>
          <w:sz w:val="24"/>
          <w:szCs w:val="24"/>
        </w:rPr>
        <w:t xml:space="preserve"> </w:t>
      </w:r>
      <w:r w:rsidR="00D30135" w:rsidRPr="020A2BF6">
        <w:rPr>
          <w:sz w:val="24"/>
          <w:szCs w:val="24"/>
        </w:rPr>
        <w:t xml:space="preserve">In December 2022, there were </w:t>
      </w:r>
      <w:r w:rsidR="00142F45" w:rsidRPr="020A2BF6">
        <w:rPr>
          <w:sz w:val="24"/>
          <w:szCs w:val="24"/>
        </w:rPr>
        <w:t xml:space="preserve">477 St Helens children looked after. </w:t>
      </w:r>
      <w:r w:rsidR="001C0F36" w:rsidRPr="020A2BF6">
        <w:rPr>
          <w:sz w:val="24"/>
          <w:szCs w:val="24"/>
        </w:rPr>
        <w:t>In terms of benchmarking, St Helens rate per 10k was 1</w:t>
      </w:r>
      <w:r w:rsidR="007C7632" w:rsidRPr="020A2BF6">
        <w:rPr>
          <w:sz w:val="24"/>
          <w:szCs w:val="24"/>
        </w:rPr>
        <w:t xml:space="preserve">29.3 </w:t>
      </w:r>
      <w:r w:rsidR="001C0F36" w:rsidRPr="020A2BF6">
        <w:rPr>
          <w:sz w:val="24"/>
          <w:szCs w:val="24"/>
        </w:rPr>
        <w:t xml:space="preserve">which is above our </w:t>
      </w:r>
      <w:r w:rsidR="00362180" w:rsidRPr="020A2BF6">
        <w:rPr>
          <w:sz w:val="24"/>
          <w:szCs w:val="24"/>
        </w:rPr>
        <w:t>statistical</w:t>
      </w:r>
      <w:r w:rsidR="001C0F36" w:rsidRPr="020A2BF6">
        <w:rPr>
          <w:sz w:val="24"/>
          <w:szCs w:val="24"/>
        </w:rPr>
        <w:t xml:space="preserve"> neighbours (106.7) above the </w:t>
      </w:r>
      <w:r w:rsidR="001735B5" w:rsidRPr="020A2BF6">
        <w:rPr>
          <w:sz w:val="24"/>
          <w:szCs w:val="24"/>
        </w:rPr>
        <w:t>northwest</w:t>
      </w:r>
      <w:r w:rsidR="001C0F36" w:rsidRPr="020A2BF6">
        <w:rPr>
          <w:sz w:val="24"/>
          <w:szCs w:val="24"/>
        </w:rPr>
        <w:t xml:space="preserve"> av</w:t>
      </w:r>
      <w:r w:rsidR="0090532C" w:rsidRPr="020A2BF6">
        <w:rPr>
          <w:sz w:val="24"/>
          <w:szCs w:val="24"/>
        </w:rPr>
        <w:t>erage</w:t>
      </w:r>
      <w:r w:rsidR="001C0F36" w:rsidRPr="020A2BF6">
        <w:rPr>
          <w:sz w:val="24"/>
          <w:szCs w:val="24"/>
        </w:rPr>
        <w:t xml:space="preserve"> rate (97.0) and above national rates (70).</w:t>
      </w:r>
    </w:p>
    <w:p w14:paraId="5CC3403B" w14:textId="77777777" w:rsidR="00B073E1" w:rsidRPr="00075B92" w:rsidRDefault="00DC29B2" w:rsidP="009C1D6D">
      <w:pPr>
        <w:jc w:val="both"/>
        <w:rPr>
          <w:rFonts w:cstheme="minorHAnsi"/>
          <w:b/>
          <w:bCs/>
          <w:sz w:val="24"/>
          <w:szCs w:val="24"/>
        </w:rPr>
      </w:pPr>
      <w:r>
        <w:rPr>
          <w:rFonts w:cstheme="minorHAnsi"/>
          <w:b/>
          <w:bCs/>
          <w:sz w:val="24"/>
          <w:szCs w:val="24"/>
        </w:rPr>
        <w:t>Why do we Need</w:t>
      </w:r>
      <w:r w:rsidR="00B13A67" w:rsidRPr="00075B92">
        <w:rPr>
          <w:rFonts w:cstheme="minorHAnsi"/>
          <w:b/>
          <w:bCs/>
          <w:sz w:val="24"/>
          <w:szCs w:val="24"/>
        </w:rPr>
        <w:t xml:space="preserve"> </w:t>
      </w:r>
      <w:r w:rsidR="002A404D">
        <w:rPr>
          <w:rFonts w:cstheme="minorHAnsi"/>
          <w:b/>
          <w:bCs/>
          <w:sz w:val="24"/>
          <w:szCs w:val="24"/>
        </w:rPr>
        <w:t>Early Help</w:t>
      </w:r>
      <w:r>
        <w:rPr>
          <w:rFonts w:cstheme="minorHAnsi"/>
          <w:b/>
          <w:bCs/>
          <w:sz w:val="24"/>
          <w:szCs w:val="24"/>
        </w:rPr>
        <w:t>?</w:t>
      </w:r>
    </w:p>
    <w:p w14:paraId="4983F159" w14:textId="77777777" w:rsidR="00B13A67" w:rsidRPr="00075B92" w:rsidRDefault="00453E1E" w:rsidP="020A2BF6">
      <w:pPr>
        <w:jc w:val="both"/>
        <w:rPr>
          <w:sz w:val="24"/>
          <w:szCs w:val="24"/>
        </w:rPr>
      </w:pPr>
      <w:r w:rsidRPr="39930194">
        <w:rPr>
          <w:sz w:val="24"/>
          <w:szCs w:val="24"/>
        </w:rPr>
        <w:t>Both local</w:t>
      </w:r>
      <w:r w:rsidR="005E7E50" w:rsidRPr="39930194">
        <w:rPr>
          <w:sz w:val="24"/>
          <w:szCs w:val="24"/>
        </w:rPr>
        <w:t xml:space="preserve"> data</w:t>
      </w:r>
      <w:r w:rsidR="00075B92" w:rsidRPr="39930194">
        <w:rPr>
          <w:sz w:val="24"/>
          <w:szCs w:val="24"/>
        </w:rPr>
        <w:t xml:space="preserve">, as detailed </w:t>
      </w:r>
      <w:r w:rsidR="00362180" w:rsidRPr="39930194">
        <w:rPr>
          <w:sz w:val="24"/>
          <w:szCs w:val="24"/>
        </w:rPr>
        <w:t>above, and</w:t>
      </w:r>
      <w:r w:rsidRPr="39930194">
        <w:rPr>
          <w:sz w:val="24"/>
          <w:szCs w:val="24"/>
        </w:rPr>
        <w:t xml:space="preserve"> national </w:t>
      </w:r>
      <w:r w:rsidR="00A86ABA" w:rsidRPr="39930194">
        <w:rPr>
          <w:sz w:val="24"/>
          <w:szCs w:val="24"/>
        </w:rPr>
        <w:t>findings</w:t>
      </w:r>
      <w:r w:rsidRPr="39930194">
        <w:rPr>
          <w:sz w:val="24"/>
          <w:szCs w:val="24"/>
        </w:rPr>
        <w:t xml:space="preserve"> provide</w:t>
      </w:r>
      <w:r w:rsidR="00A86ABA" w:rsidRPr="39930194">
        <w:rPr>
          <w:sz w:val="24"/>
          <w:szCs w:val="24"/>
        </w:rPr>
        <w:t xml:space="preserve"> </w:t>
      </w:r>
      <w:r w:rsidR="22D20A25" w:rsidRPr="39930194">
        <w:rPr>
          <w:sz w:val="24"/>
          <w:szCs w:val="24"/>
        </w:rPr>
        <w:t>a compelling case</w:t>
      </w:r>
      <w:r w:rsidRPr="39930194">
        <w:rPr>
          <w:sz w:val="24"/>
          <w:szCs w:val="24"/>
        </w:rPr>
        <w:t xml:space="preserve"> for </w:t>
      </w:r>
      <w:r w:rsidR="00FD54B4" w:rsidRPr="39930194">
        <w:rPr>
          <w:sz w:val="24"/>
          <w:szCs w:val="24"/>
        </w:rPr>
        <w:t xml:space="preserve">effective </w:t>
      </w:r>
      <w:r w:rsidR="002A404D" w:rsidRPr="39930194">
        <w:rPr>
          <w:sz w:val="24"/>
          <w:szCs w:val="24"/>
        </w:rPr>
        <w:t>Early Help</w:t>
      </w:r>
      <w:r w:rsidR="00FD54B4" w:rsidRPr="39930194">
        <w:rPr>
          <w:sz w:val="24"/>
          <w:szCs w:val="24"/>
        </w:rPr>
        <w:t xml:space="preserve">. </w:t>
      </w:r>
      <w:r w:rsidR="00AE01C9" w:rsidRPr="39930194">
        <w:rPr>
          <w:sz w:val="24"/>
          <w:szCs w:val="24"/>
        </w:rPr>
        <w:t xml:space="preserve">At a local </w:t>
      </w:r>
      <w:r w:rsidR="00362180" w:rsidRPr="39930194">
        <w:rPr>
          <w:sz w:val="24"/>
          <w:szCs w:val="24"/>
        </w:rPr>
        <w:t>level,</w:t>
      </w:r>
      <w:r w:rsidR="00A86ABA" w:rsidRPr="39930194">
        <w:rPr>
          <w:sz w:val="24"/>
          <w:szCs w:val="24"/>
        </w:rPr>
        <w:t xml:space="preserve"> increasing demand on statutory services </w:t>
      </w:r>
      <w:r w:rsidR="005E7E50" w:rsidRPr="39930194">
        <w:rPr>
          <w:sz w:val="24"/>
          <w:szCs w:val="24"/>
        </w:rPr>
        <w:t>c</w:t>
      </w:r>
      <w:r w:rsidR="009416BE" w:rsidRPr="39930194">
        <w:rPr>
          <w:sz w:val="24"/>
          <w:szCs w:val="24"/>
        </w:rPr>
        <w:t>ould indicate we are intervening too lat</w:t>
      </w:r>
      <w:r w:rsidR="00986DD9" w:rsidRPr="39930194">
        <w:rPr>
          <w:sz w:val="24"/>
          <w:szCs w:val="24"/>
        </w:rPr>
        <w:t>e</w:t>
      </w:r>
      <w:r w:rsidR="00150858" w:rsidRPr="39930194">
        <w:rPr>
          <w:sz w:val="24"/>
          <w:szCs w:val="24"/>
        </w:rPr>
        <w:t xml:space="preserve"> and/or where intervention has been offered this has not brought about </w:t>
      </w:r>
      <w:r w:rsidR="4DC46301" w:rsidRPr="39930194">
        <w:rPr>
          <w:sz w:val="24"/>
          <w:szCs w:val="24"/>
        </w:rPr>
        <w:t>long-term</w:t>
      </w:r>
      <w:r w:rsidR="41C87F68" w:rsidRPr="39930194">
        <w:rPr>
          <w:sz w:val="24"/>
          <w:szCs w:val="24"/>
        </w:rPr>
        <w:t xml:space="preserve"> sustainable</w:t>
      </w:r>
      <w:r w:rsidR="00150858" w:rsidRPr="39930194">
        <w:rPr>
          <w:sz w:val="24"/>
          <w:szCs w:val="24"/>
        </w:rPr>
        <w:t xml:space="preserve"> change</w:t>
      </w:r>
      <w:r w:rsidR="00986DD9" w:rsidRPr="39930194">
        <w:rPr>
          <w:sz w:val="24"/>
          <w:szCs w:val="24"/>
        </w:rPr>
        <w:t>.</w:t>
      </w:r>
      <w:r w:rsidR="005F06B5" w:rsidRPr="39930194">
        <w:rPr>
          <w:sz w:val="24"/>
          <w:szCs w:val="24"/>
        </w:rPr>
        <w:t xml:space="preserve"> </w:t>
      </w:r>
      <w:r w:rsidR="00362180" w:rsidRPr="39930194">
        <w:rPr>
          <w:sz w:val="24"/>
          <w:szCs w:val="24"/>
        </w:rPr>
        <w:t>Again,</w:t>
      </w:r>
      <w:r w:rsidR="005F06B5" w:rsidRPr="39930194">
        <w:rPr>
          <w:sz w:val="24"/>
          <w:szCs w:val="24"/>
        </w:rPr>
        <w:t xml:space="preserve"> it is recognised that </w:t>
      </w:r>
      <w:r w:rsidR="003C6005" w:rsidRPr="39930194">
        <w:rPr>
          <w:sz w:val="24"/>
          <w:szCs w:val="24"/>
        </w:rPr>
        <w:t xml:space="preserve">support for families is most effective when offered early, </w:t>
      </w:r>
      <w:r w:rsidR="00B65BB4" w:rsidRPr="39930194">
        <w:rPr>
          <w:sz w:val="24"/>
          <w:szCs w:val="24"/>
        </w:rPr>
        <w:t xml:space="preserve">either </w:t>
      </w:r>
      <w:r w:rsidR="003C6005" w:rsidRPr="39930194">
        <w:rPr>
          <w:sz w:val="24"/>
          <w:szCs w:val="24"/>
        </w:rPr>
        <w:t xml:space="preserve">early in the </w:t>
      </w:r>
      <w:r w:rsidR="00B65BB4" w:rsidRPr="39930194">
        <w:rPr>
          <w:sz w:val="24"/>
          <w:szCs w:val="24"/>
        </w:rPr>
        <w:t>child’s</w:t>
      </w:r>
      <w:r w:rsidR="003C6005" w:rsidRPr="39930194">
        <w:rPr>
          <w:sz w:val="24"/>
          <w:szCs w:val="24"/>
        </w:rPr>
        <w:t xml:space="preserve"> life and</w:t>
      </w:r>
      <w:r w:rsidR="00B65BB4" w:rsidRPr="39930194">
        <w:rPr>
          <w:sz w:val="24"/>
          <w:szCs w:val="24"/>
        </w:rPr>
        <w:t xml:space="preserve">/or when needs first start to emerge. </w:t>
      </w:r>
    </w:p>
    <w:p w14:paraId="65CEBBF8" w14:textId="77777777" w:rsidR="00072423" w:rsidRPr="00075B92" w:rsidRDefault="00B073E1" w:rsidP="39930194">
      <w:pPr>
        <w:jc w:val="both"/>
        <w:rPr>
          <w:sz w:val="24"/>
          <w:szCs w:val="24"/>
        </w:rPr>
      </w:pPr>
      <w:r w:rsidRPr="39930194">
        <w:rPr>
          <w:sz w:val="24"/>
          <w:szCs w:val="24"/>
        </w:rPr>
        <w:t xml:space="preserve">At </w:t>
      </w:r>
      <w:r w:rsidR="4403C9AE" w:rsidRPr="39930194">
        <w:rPr>
          <w:sz w:val="24"/>
          <w:szCs w:val="24"/>
        </w:rPr>
        <w:t xml:space="preserve">a </w:t>
      </w:r>
      <w:r w:rsidRPr="39930194">
        <w:rPr>
          <w:sz w:val="24"/>
          <w:szCs w:val="24"/>
        </w:rPr>
        <w:t xml:space="preserve">national level there have been a series of </w:t>
      </w:r>
      <w:r w:rsidR="7FA7C0B2" w:rsidRPr="39930194">
        <w:rPr>
          <w:sz w:val="24"/>
          <w:szCs w:val="24"/>
        </w:rPr>
        <w:t>high-profile</w:t>
      </w:r>
      <w:r w:rsidRPr="39930194">
        <w:rPr>
          <w:sz w:val="24"/>
          <w:szCs w:val="24"/>
        </w:rPr>
        <w:t xml:space="preserve"> reviews highlighting the need for </w:t>
      </w:r>
      <w:r w:rsidR="00B5232C" w:rsidRPr="39930194">
        <w:rPr>
          <w:sz w:val="24"/>
          <w:szCs w:val="24"/>
        </w:rPr>
        <w:t>e</w:t>
      </w:r>
      <w:r w:rsidR="002A404D" w:rsidRPr="39930194">
        <w:rPr>
          <w:sz w:val="24"/>
          <w:szCs w:val="24"/>
        </w:rPr>
        <w:t xml:space="preserve">arly </w:t>
      </w:r>
      <w:r w:rsidR="00B5232C" w:rsidRPr="39930194">
        <w:rPr>
          <w:sz w:val="24"/>
          <w:szCs w:val="24"/>
        </w:rPr>
        <w:t>h</w:t>
      </w:r>
      <w:r w:rsidR="002A404D" w:rsidRPr="39930194">
        <w:rPr>
          <w:sz w:val="24"/>
          <w:szCs w:val="24"/>
        </w:rPr>
        <w:t>elp</w:t>
      </w:r>
      <w:r w:rsidRPr="39930194">
        <w:rPr>
          <w:sz w:val="24"/>
          <w:szCs w:val="24"/>
        </w:rPr>
        <w:t xml:space="preserve"> for families and work</w:t>
      </w:r>
      <w:r w:rsidR="7C42187B" w:rsidRPr="39930194">
        <w:rPr>
          <w:sz w:val="24"/>
          <w:szCs w:val="24"/>
        </w:rPr>
        <w:t xml:space="preserve"> required</w:t>
      </w:r>
      <w:r w:rsidRPr="39930194">
        <w:rPr>
          <w:sz w:val="24"/>
          <w:szCs w:val="24"/>
        </w:rPr>
        <w:t xml:space="preserve"> to influence both policy and system design. Reviews include: </w:t>
      </w:r>
    </w:p>
    <w:p w14:paraId="470E14BA" w14:textId="77777777" w:rsidR="00072423" w:rsidRPr="00075B92" w:rsidRDefault="00B073E1" w:rsidP="39930194">
      <w:pPr>
        <w:jc w:val="both"/>
        <w:rPr>
          <w:sz w:val="24"/>
          <w:szCs w:val="24"/>
        </w:rPr>
      </w:pPr>
      <w:r w:rsidRPr="39930194">
        <w:rPr>
          <w:sz w:val="24"/>
          <w:szCs w:val="24"/>
        </w:rPr>
        <w:t xml:space="preserve">• The Field Review on preventing generational poverty (2010) </w:t>
      </w:r>
    </w:p>
    <w:p w14:paraId="023DF22D" w14:textId="77777777" w:rsidR="00072423" w:rsidRPr="00075B92" w:rsidRDefault="00B073E1" w:rsidP="39930194">
      <w:pPr>
        <w:jc w:val="both"/>
        <w:rPr>
          <w:sz w:val="24"/>
          <w:szCs w:val="24"/>
        </w:rPr>
      </w:pPr>
      <w:r w:rsidRPr="39930194">
        <w:rPr>
          <w:sz w:val="24"/>
          <w:szCs w:val="24"/>
        </w:rPr>
        <w:t xml:space="preserve">• The Marmot health review (2008) </w:t>
      </w:r>
    </w:p>
    <w:p w14:paraId="1D804A38" w14:textId="77777777" w:rsidR="00072423" w:rsidRPr="00075B92" w:rsidRDefault="00B073E1" w:rsidP="39930194">
      <w:pPr>
        <w:jc w:val="both"/>
        <w:rPr>
          <w:sz w:val="24"/>
          <w:szCs w:val="24"/>
        </w:rPr>
      </w:pPr>
      <w:r w:rsidRPr="39930194">
        <w:rPr>
          <w:sz w:val="24"/>
          <w:szCs w:val="24"/>
        </w:rPr>
        <w:lastRenderedPageBreak/>
        <w:t xml:space="preserve">• The Allen review on intervening early in a child’s life (2011) </w:t>
      </w:r>
    </w:p>
    <w:p w14:paraId="5DABFDB7" w14:textId="77777777" w:rsidR="00072423" w:rsidRPr="00075B92" w:rsidRDefault="00B073E1" w:rsidP="39930194">
      <w:pPr>
        <w:jc w:val="both"/>
        <w:rPr>
          <w:sz w:val="24"/>
          <w:szCs w:val="24"/>
        </w:rPr>
      </w:pPr>
      <w:r w:rsidRPr="39930194">
        <w:rPr>
          <w:sz w:val="24"/>
          <w:szCs w:val="24"/>
        </w:rPr>
        <w:t xml:space="preserve">• The Munro review of children’s care services (2011) </w:t>
      </w:r>
    </w:p>
    <w:p w14:paraId="2A314F3E" w14:textId="77777777" w:rsidR="00072423" w:rsidRPr="00075B92" w:rsidRDefault="00B073E1" w:rsidP="39930194">
      <w:pPr>
        <w:jc w:val="both"/>
        <w:rPr>
          <w:sz w:val="24"/>
          <w:szCs w:val="24"/>
        </w:rPr>
      </w:pPr>
      <w:r w:rsidRPr="39930194">
        <w:rPr>
          <w:sz w:val="24"/>
          <w:szCs w:val="24"/>
        </w:rPr>
        <w:t xml:space="preserve">• Action for Children regarding local authorities’ role in providing </w:t>
      </w:r>
      <w:r w:rsidR="002A404D" w:rsidRPr="39930194">
        <w:rPr>
          <w:sz w:val="24"/>
          <w:szCs w:val="24"/>
        </w:rPr>
        <w:t>Early Help</w:t>
      </w:r>
      <w:r w:rsidRPr="39930194">
        <w:rPr>
          <w:sz w:val="24"/>
          <w:szCs w:val="24"/>
        </w:rPr>
        <w:t xml:space="preserve"> (2019). </w:t>
      </w:r>
    </w:p>
    <w:p w14:paraId="40B9B75E" w14:textId="77777777" w:rsidR="00072423" w:rsidRPr="00075B92" w:rsidRDefault="00B073E1" w:rsidP="39930194">
      <w:pPr>
        <w:jc w:val="both"/>
        <w:rPr>
          <w:sz w:val="24"/>
          <w:szCs w:val="24"/>
        </w:rPr>
      </w:pPr>
      <w:r w:rsidRPr="39930194">
        <w:rPr>
          <w:sz w:val="24"/>
          <w:szCs w:val="24"/>
        </w:rPr>
        <w:t xml:space="preserve">All describe the need for preventative work and the early identification of needs and concerns </w:t>
      </w:r>
      <w:r w:rsidR="5378F2F9" w:rsidRPr="39930194">
        <w:rPr>
          <w:sz w:val="24"/>
          <w:szCs w:val="24"/>
        </w:rPr>
        <w:t>to</w:t>
      </w:r>
      <w:r w:rsidRPr="39930194">
        <w:rPr>
          <w:sz w:val="24"/>
          <w:szCs w:val="24"/>
        </w:rPr>
        <w:t xml:space="preserve"> give children the best start in life, prevent problems from developing and help children and adults to reach their full potential.</w:t>
      </w:r>
    </w:p>
    <w:p w14:paraId="2FBC73AE" w14:textId="77777777" w:rsidR="00D71FE0" w:rsidRDefault="00290FD1" w:rsidP="020A2BF6">
      <w:pPr>
        <w:jc w:val="both"/>
        <w:rPr>
          <w:b/>
          <w:bCs/>
          <w:sz w:val="24"/>
          <w:szCs w:val="24"/>
        </w:rPr>
      </w:pPr>
      <w:r w:rsidRPr="39930194">
        <w:rPr>
          <w:sz w:val="24"/>
          <w:szCs w:val="24"/>
        </w:rPr>
        <w:t xml:space="preserve">What is true for England as a whole </w:t>
      </w:r>
      <w:r w:rsidR="52BFC28B" w:rsidRPr="39930194">
        <w:rPr>
          <w:sz w:val="24"/>
          <w:szCs w:val="24"/>
        </w:rPr>
        <w:t>is true</w:t>
      </w:r>
      <w:r w:rsidRPr="39930194">
        <w:rPr>
          <w:sz w:val="24"/>
          <w:szCs w:val="24"/>
        </w:rPr>
        <w:t xml:space="preserve"> for </w:t>
      </w:r>
      <w:r w:rsidR="18301C89" w:rsidRPr="39930194">
        <w:rPr>
          <w:sz w:val="24"/>
          <w:szCs w:val="24"/>
        </w:rPr>
        <w:t>St Helens</w:t>
      </w:r>
      <w:r w:rsidR="64A31DFB" w:rsidRPr="39930194">
        <w:rPr>
          <w:sz w:val="24"/>
          <w:szCs w:val="24"/>
        </w:rPr>
        <w:t xml:space="preserve"> and </w:t>
      </w:r>
      <w:r w:rsidRPr="39930194">
        <w:rPr>
          <w:sz w:val="24"/>
          <w:szCs w:val="24"/>
        </w:rPr>
        <w:t>the analysis above could not provide a clearer example of the points being made by</w:t>
      </w:r>
      <w:r w:rsidR="003C566F" w:rsidRPr="39930194">
        <w:rPr>
          <w:sz w:val="24"/>
          <w:szCs w:val="24"/>
        </w:rPr>
        <w:t xml:space="preserve"> </w:t>
      </w:r>
      <w:r w:rsidR="0062409B" w:rsidRPr="39930194">
        <w:rPr>
          <w:sz w:val="24"/>
          <w:szCs w:val="24"/>
        </w:rPr>
        <w:t>Josh</w:t>
      </w:r>
      <w:r w:rsidRPr="39930194">
        <w:rPr>
          <w:sz w:val="24"/>
          <w:szCs w:val="24"/>
        </w:rPr>
        <w:t xml:space="preserve"> McAlister</w:t>
      </w:r>
      <w:r w:rsidR="0062409B" w:rsidRPr="39930194">
        <w:rPr>
          <w:sz w:val="24"/>
          <w:szCs w:val="24"/>
        </w:rPr>
        <w:t xml:space="preserve"> in The</w:t>
      </w:r>
      <w:bookmarkStart w:id="1" w:name="_Hlk127199635"/>
      <w:r w:rsidR="0062409B" w:rsidRPr="39930194">
        <w:rPr>
          <w:sz w:val="24"/>
          <w:szCs w:val="24"/>
        </w:rPr>
        <w:t xml:space="preserve"> Independent Review of Children’s Social Care</w:t>
      </w:r>
      <w:bookmarkEnd w:id="1"/>
      <w:r w:rsidR="0062409B" w:rsidRPr="39930194">
        <w:rPr>
          <w:sz w:val="24"/>
          <w:szCs w:val="24"/>
        </w:rPr>
        <w:t>, May 2022</w:t>
      </w:r>
      <w:r w:rsidR="00D71FE0">
        <w:rPr>
          <w:sz w:val="24"/>
          <w:szCs w:val="24"/>
        </w:rPr>
        <w:t xml:space="preserve"> and a need to move towards </w:t>
      </w:r>
      <w:r w:rsidR="00D71FE0" w:rsidRPr="00D71FE0">
        <w:rPr>
          <w:b/>
          <w:bCs/>
          <w:sz w:val="24"/>
          <w:szCs w:val="24"/>
        </w:rPr>
        <w:t>family help</w:t>
      </w:r>
      <w:r w:rsidR="00D71FE0">
        <w:rPr>
          <w:sz w:val="24"/>
          <w:szCs w:val="24"/>
        </w:rPr>
        <w:t xml:space="preserve">. </w:t>
      </w:r>
      <w:r w:rsidR="00C74393" w:rsidRPr="39930194">
        <w:rPr>
          <w:sz w:val="24"/>
          <w:szCs w:val="24"/>
        </w:rPr>
        <w:t xml:space="preserve"> </w:t>
      </w:r>
      <w:r w:rsidR="003C566F" w:rsidRPr="39930194">
        <w:rPr>
          <w:sz w:val="24"/>
          <w:szCs w:val="24"/>
        </w:rPr>
        <w:t>St Helens</w:t>
      </w:r>
      <w:r w:rsidRPr="39930194">
        <w:rPr>
          <w:sz w:val="24"/>
          <w:szCs w:val="24"/>
        </w:rPr>
        <w:t xml:space="preserve"> </w:t>
      </w:r>
      <w:r w:rsidR="003C566F" w:rsidRPr="39930194">
        <w:rPr>
          <w:sz w:val="24"/>
          <w:szCs w:val="24"/>
        </w:rPr>
        <w:t>has</w:t>
      </w:r>
      <w:r w:rsidRPr="39930194">
        <w:rPr>
          <w:sz w:val="24"/>
          <w:szCs w:val="24"/>
        </w:rPr>
        <w:t xml:space="preserve"> a </w:t>
      </w:r>
      <w:r w:rsidR="003D1886" w:rsidRPr="39930194">
        <w:rPr>
          <w:sz w:val="24"/>
          <w:szCs w:val="24"/>
        </w:rPr>
        <w:t>disproportionate number</w:t>
      </w:r>
      <w:r w:rsidRPr="39930194">
        <w:rPr>
          <w:sz w:val="24"/>
          <w:szCs w:val="24"/>
        </w:rPr>
        <w:t xml:space="preserve"> of families trying to parent</w:t>
      </w:r>
      <w:r w:rsidR="7B737FEF" w:rsidRPr="39930194">
        <w:rPr>
          <w:sz w:val="24"/>
          <w:szCs w:val="24"/>
        </w:rPr>
        <w:t xml:space="preserve"> within the context</w:t>
      </w:r>
      <w:r w:rsidRPr="39930194">
        <w:rPr>
          <w:sz w:val="24"/>
          <w:szCs w:val="24"/>
        </w:rPr>
        <w:t xml:space="preserve"> extreme adversity. It is therefore particularly important for local services to provide the </w:t>
      </w:r>
      <w:r w:rsidRPr="39930194">
        <w:rPr>
          <w:b/>
          <w:bCs/>
          <w:sz w:val="24"/>
          <w:szCs w:val="24"/>
        </w:rPr>
        <w:t>right support</w:t>
      </w:r>
      <w:r w:rsidRPr="39930194">
        <w:rPr>
          <w:sz w:val="24"/>
          <w:szCs w:val="24"/>
        </w:rPr>
        <w:t xml:space="preserve"> at the </w:t>
      </w:r>
      <w:r w:rsidRPr="39930194">
        <w:rPr>
          <w:b/>
          <w:bCs/>
          <w:sz w:val="24"/>
          <w:szCs w:val="24"/>
        </w:rPr>
        <w:t>right time</w:t>
      </w:r>
      <w:r w:rsidRPr="39930194">
        <w:rPr>
          <w:sz w:val="24"/>
          <w:szCs w:val="24"/>
        </w:rPr>
        <w:t xml:space="preserve"> for those local families and it is vital that everyone recognises the shared obligation to help families raise their children; and that support to families</w:t>
      </w:r>
      <w:r w:rsidR="00D71FE0">
        <w:rPr>
          <w:sz w:val="24"/>
          <w:szCs w:val="24"/>
        </w:rPr>
        <w:t xml:space="preserve"> should</w:t>
      </w:r>
      <w:r w:rsidRPr="39930194">
        <w:rPr>
          <w:sz w:val="24"/>
          <w:szCs w:val="24"/>
        </w:rPr>
        <w:t xml:space="preserve"> be co-ordinated to best effect</w:t>
      </w:r>
      <w:r w:rsidR="00C74393" w:rsidRPr="39930194">
        <w:rPr>
          <w:sz w:val="24"/>
          <w:szCs w:val="24"/>
        </w:rPr>
        <w:t>.</w:t>
      </w:r>
    </w:p>
    <w:p w14:paraId="6BAEAE94" w14:textId="77777777" w:rsidR="00572BD1" w:rsidRPr="00075B92" w:rsidRDefault="002A404D" w:rsidP="002A06CE">
      <w:pPr>
        <w:rPr>
          <w:rFonts w:cstheme="minorHAnsi"/>
          <w:sz w:val="24"/>
          <w:szCs w:val="24"/>
        </w:rPr>
      </w:pPr>
      <w:r>
        <w:rPr>
          <w:rFonts w:cstheme="minorHAnsi"/>
          <w:b/>
          <w:bCs/>
          <w:sz w:val="24"/>
          <w:szCs w:val="24"/>
        </w:rPr>
        <w:t>Early Help</w:t>
      </w:r>
      <w:r w:rsidR="00CF32DE" w:rsidRPr="00075B92">
        <w:rPr>
          <w:rFonts w:cstheme="minorHAnsi"/>
          <w:b/>
          <w:bCs/>
          <w:sz w:val="24"/>
          <w:szCs w:val="24"/>
        </w:rPr>
        <w:t xml:space="preserve"> Indicators in St Helens </w:t>
      </w:r>
    </w:p>
    <w:p w14:paraId="276C51D6" w14:textId="77777777" w:rsidR="00572BD1" w:rsidRPr="00075B92" w:rsidRDefault="00B92F8D" w:rsidP="39930194">
      <w:pPr>
        <w:jc w:val="both"/>
        <w:rPr>
          <w:sz w:val="24"/>
          <w:szCs w:val="24"/>
        </w:rPr>
      </w:pPr>
      <w:r w:rsidRPr="39930194">
        <w:rPr>
          <w:sz w:val="24"/>
          <w:szCs w:val="24"/>
        </w:rPr>
        <w:t xml:space="preserve">We have identified use of the </w:t>
      </w:r>
      <w:bookmarkStart w:id="2" w:name="_Hlk124343092"/>
      <w:r w:rsidRPr="39930194">
        <w:rPr>
          <w:sz w:val="24"/>
          <w:szCs w:val="24"/>
        </w:rPr>
        <w:t>Supporting Families Programme Outcomes Criteria</w:t>
      </w:r>
      <w:bookmarkEnd w:id="2"/>
      <w:r w:rsidR="006804E5" w:rsidRPr="39930194">
        <w:rPr>
          <w:sz w:val="24"/>
          <w:szCs w:val="24"/>
        </w:rPr>
        <w:t>,</w:t>
      </w:r>
      <w:r w:rsidR="00681715" w:rsidRPr="39930194">
        <w:rPr>
          <w:sz w:val="24"/>
          <w:szCs w:val="24"/>
        </w:rPr>
        <w:t xml:space="preserve"> to support our understan</w:t>
      </w:r>
      <w:r w:rsidR="00B342FB" w:rsidRPr="39930194">
        <w:rPr>
          <w:sz w:val="24"/>
          <w:szCs w:val="24"/>
        </w:rPr>
        <w:t xml:space="preserve">ding and to measure the impact of </w:t>
      </w:r>
      <w:r w:rsidR="005C53D3" w:rsidRPr="39930194">
        <w:rPr>
          <w:sz w:val="24"/>
          <w:szCs w:val="24"/>
        </w:rPr>
        <w:t>e</w:t>
      </w:r>
      <w:r w:rsidR="002A404D" w:rsidRPr="39930194">
        <w:rPr>
          <w:sz w:val="24"/>
          <w:szCs w:val="24"/>
        </w:rPr>
        <w:t xml:space="preserve">arly </w:t>
      </w:r>
      <w:r w:rsidR="005C53D3" w:rsidRPr="39930194">
        <w:rPr>
          <w:sz w:val="24"/>
          <w:szCs w:val="24"/>
        </w:rPr>
        <w:t>h</w:t>
      </w:r>
      <w:r w:rsidR="002A404D" w:rsidRPr="39930194">
        <w:rPr>
          <w:sz w:val="24"/>
          <w:szCs w:val="24"/>
        </w:rPr>
        <w:t>elp</w:t>
      </w:r>
      <w:r w:rsidR="00B342FB" w:rsidRPr="39930194">
        <w:rPr>
          <w:sz w:val="24"/>
          <w:szCs w:val="24"/>
        </w:rPr>
        <w:t xml:space="preserve"> and support in St Helens. </w:t>
      </w:r>
      <w:r w:rsidR="001D75A9" w:rsidRPr="39930194">
        <w:rPr>
          <w:sz w:val="24"/>
          <w:szCs w:val="24"/>
        </w:rPr>
        <w:t>The Supporting Families Programme Outcomes Criteria</w:t>
      </w:r>
      <w:r w:rsidR="006804E5" w:rsidRPr="39930194">
        <w:rPr>
          <w:sz w:val="24"/>
          <w:szCs w:val="24"/>
        </w:rPr>
        <w:t xml:space="preserve"> are nationally recognised measures</w:t>
      </w:r>
      <w:r w:rsidR="001D75A9" w:rsidRPr="39930194">
        <w:rPr>
          <w:sz w:val="24"/>
          <w:szCs w:val="24"/>
        </w:rPr>
        <w:t xml:space="preserve"> of need and outcomes</w:t>
      </w:r>
      <w:r w:rsidR="0010466D" w:rsidRPr="39930194">
        <w:rPr>
          <w:sz w:val="24"/>
          <w:szCs w:val="24"/>
        </w:rPr>
        <w:t xml:space="preserve">, both </w:t>
      </w:r>
      <w:r w:rsidR="00F46379" w:rsidRPr="39930194">
        <w:rPr>
          <w:sz w:val="24"/>
          <w:szCs w:val="24"/>
        </w:rPr>
        <w:t xml:space="preserve">for </w:t>
      </w:r>
      <w:r w:rsidR="0010466D" w:rsidRPr="39930194">
        <w:rPr>
          <w:sz w:val="24"/>
          <w:szCs w:val="24"/>
        </w:rPr>
        <w:t>the child and parent/care</w:t>
      </w:r>
      <w:r w:rsidR="2A624CE8" w:rsidRPr="39930194">
        <w:rPr>
          <w:sz w:val="24"/>
          <w:szCs w:val="24"/>
        </w:rPr>
        <w:t>r</w:t>
      </w:r>
      <w:r w:rsidR="006B51F7" w:rsidRPr="39930194">
        <w:rPr>
          <w:sz w:val="24"/>
          <w:szCs w:val="24"/>
        </w:rPr>
        <w:t>, promoting whole family working</w:t>
      </w:r>
      <w:r w:rsidR="001D75A9" w:rsidRPr="39930194">
        <w:rPr>
          <w:sz w:val="24"/>
          <w:szCs w:val="24"/>
        </w:rPr>
        <w:t>.</w:t>
      </w:r>
    </w:p>
    <w:p w14:paraId="018C5224" w14:textId="77777777" w:rsidR="00D74291" w:rsidRPr="00075B92" w:rsidRDefault="00D74291" w:rsidP="39930194">
      <w:pPr>
        <w:jc w:val="both"/>
        <w:rPr>
          <w:sz w:val="24"/>
          <w:szCs w:val="24"/>
        </w:rPr>
      </w:pPr>
      <w:r w:rsidRPr="39930194">
        <w:rPr>
          <w:sz w:val="24"/>
          <w:szCs w:val="24"/>
        </w:rPr>
        <w:t xml:space="preserve">We </w:t>
      </w:r>
      <w:r w:rsidR="00863EC4" w:rsidRPr="39930194">
        <w:rPr>
          <w:sz w:val="24"/>
          <w:szCs w:val="24"/>
        </w:rPr>
        <w:t xml:space="preserve">are </w:t>
      </w:r>
      <w:r w:rsidR="000E4969" w:rsidRPr="39930194">
        <w:rPr>
          <w:sz w:val="24"/>
          <w:szCs w:val="24"/>
        </w:rPr>
        <w:t>committed</w:t>
      </w:r>
      <w:r w:rsidR="00863EC4" w:rsidRPr="39930194">
        <w:rPr>
          <w:sz w:val="24"/>
          <w:szCs w:val="24"/>
        </w:rPr>
        <w:t xml:space="preserve"> to </w:t>
      </w:r>
      <w:r w:rsidR="004D001F" w:rsidRPr="39930194">
        <w:rPr>
          <w:sz w:val="24"/>
          <w:szCs w:val="24"/>
        </w:rPr>
        <w:t>making progress in each of the one of the ten criteria. With services</w:t>
      </w:r>
      <w:r w:rsidR="00E63816" w:rsidRPr="39930194">
        <w:rPr>
          <w:sz w:val="24"/>
          <w:szCs w:val="24"/>
        </w:rPr>
        <w:t xml:space="preserve"> providing the </w:t>
      </w:r>
      <w:r w:rsidR="001B17E2" w:rsidRPr="39930194">
        <w:rPr>
          <w:b/>
          <w:bCs/>
          <w:sz w:val="24"/>
          <w:szCs w:val="24"/>
        </w:rPr>
        <w:t xml:space="preserve">right </w:t>
      </w:r>
      <w:r w:rsidR="00BF76F8" w:rsidRPr="39930194">
        <w:rPr>
          <w:b/>
          <w:bCs/>
          <w:sz w:val="24"/>
          <w:szCs w:val="24"/>
        </w:rPr>
        <w:t>response</w:t>
      </w:r>
      <w:r w:rsidR="002171F2" w:rsidRPr="39930194">
        <w:rPr>
          <w:b/>
          <w:bCs/>
          <w:sz w:val="24"/>
          <w:szCs w:val="24"/>
        </w:rPr>
        <w:t>, the right</w:t>
      </w:r>
      <w:r w:rsidR="00BF76F8" w:rsidRPr="39930194">
        <w:rPr>
          <w:b/>
          <w:bCs/>
          <w:sz w:val="24"/>
          <w:szCs w:val="24"/>
        </w:rPr>
        <w:t xml:space="preserve"> </w:t>
      </w:r>
      <w:r w:rsidR="001B17E2" w:rsidRPr="39930194">
        <w:rPr>
          <w:b/>
          <w:bCs/>
          <w:sz w:val="24"/>
          <w:szCs w:val="24"/>
        </w:rPr>
        <w:t>support, at the right time</w:t>
      </w:r>
      <w:r w:rsidR="002171F2" w:rsidRPr="39930194">
        <w:rPr>
          <w:b/>
          <w:bCs/>
          <w:sz w:val="24"/>
          <w:szCs w:val="24"/>
        </w:rPr>
        <w:t xml:space="preserve">. </w:t>
      </w:r>
      <w:r w:rsidR="001B17E2" w:rsidRPr="39930194">
        <w:rPr>
          <w:sz w:val="24"/>
          <w:szCs w:val="24"/>
        </w:rPr>
        <w:t xml:space="preserve"> </w:t>
      </w:r>
      <w:r w:rsidR="002910D4" w:rsidRPr="39930194">
        <w:rPr>
          <w:sz w:val="24"/>
          <w:szCs w:val="24"/>
        </w:rPr>
        <w:t xml:space="preserve">We will work with the wider partnership to “sign up” </w:t>
      </w:r>
      <w:r w:rsidR="00F5145E" w:rsidRPr="39930194">
        <w:rPr>
          <w:sz w:val="24"/>
          <w:szCs w:val="24"/>
        </w:rPr>
        <w:t>to the</w:t>
      </w:r>
      <w:r w:rsidR="7364486D" w:rsidRPr="39930194">
        <w:rPr>
          <w:sz w:val="24"/>
          <w:szCs w:val="24"/>
        </w:rPr>
        <w:t xml:space="preserve"> priorities set out below</w:t>
      </w:r>
      <w:r w:rsidR="00F5145E" w:rsidRPr="39930194">
        <w:rPr>
          <w:sz w:val="24"/>
          <w:szCs w:val="24"/>
        </w:rPr>
        <w:t xml:space="preserve"> and will ask them to report on progress </w:t>
      </w:r>
      <w:r w:rsidR="64D9CF8E" w:rsidRPr="39930194">
        <w:rPr>
          <w:sz w:val="24"/>
          <w:szCs w:val="24"/>
        </w:rPr>
        <w:t>against each of them.</w:t>
      </w:r>
    </w:p>
    <w:p w14:paraId="7F37E8EB" w14:textId="77777777" w:rsidR="001C6059" w:rsidRPr="00075B92" w:rsidRDefault="001C6059" w:rsidP="002F5026">
      <w:pPr>
        <w:rPr>
          <w:rFonts w:cstheme="minorHAnsi"/>
          <w:sz w:val="24"/>
          <w:szCs w:val="24"/>
        </w:rPr>
      </w:pPr>
      <w:r w:rsidRPr="00075B92">
        <w:rPr>
          <w:rFonts w:cstheme="minorHAnsi"/>
          <w:sz w:val="24"/>
          <w:szCs w:val="24"/>
        </w:rPr>
        <w:t>There are a wide range of measures both for the child and the parent</w:t>
      </w:r>
      <w:r w:rsidR="00A14344">
        <w:rPr>
          <w:rFonts w:cstheme="minorHAnsi"/>
          <w:sz w:val="24"/>
          <w:szCs w:val="24"/>
        </w:rPr>
        <w:t>;</w:t>
      </w:r>
    </w:p>
    <w:p w14:paraId="1EEF8845" w14:textId="77777777" w:rsidR="00D116A2" w:rsidRPr="00075B92" w:rsidRDefault="00D116A2" w:rsidP="00D116A2">
      <w:pPr>
        <w:pStyle w:val="ListParagraph"/>
        <w:numPr>
          <w:ilvl w:val="0"/>
          <w:numId w:val="23"/>
        </w:numPr>
        <w:jc w:val="both"/>
        <w:rPr>
          <w:rFonts w:cstheme="minorHAnsi"/>
          <w:sz w:val="24"/>
          <w:szCs w:val="24"/>
        </w:rPr>
      </w:pPr>
      <w:r w:rsidRPr="00075B92">
        <w:rPr>
          <w:rFonts w:cstheme="minorHAnsi"/>
          <w:b/>
          <w:bCs/>
          <w:sz w:val="24"/>
          <w:szCs w:val="24"/>
        </w:rPr>
        <w:t>Good early years development</w:t>
      </w:r>
      <w:r w:rsidRPr="00075B92">
        <w:rPr>
          <w:rFonts w:cstheme="minorHAnsi"/>
          <w:sz w:val="24"/>
          <w:szCs w:val="24"/>
        </w:rPr>
        <w:t xml:space="preserve"> </w:t>
      </w:r>
    </w:p>
    <w:p w14:paraId="664B78AF" w14:textId="77777777" w:rsidR="00D116A2" w:rsidRPr="00075B92" w:rsidRDefault="00D116A2" w:rsidP="00D116A2">
      <w:pPr>
        <w:pStyle w:val="ListParagraph"/>
        <w:ind w:left="1080"/>
        <w:jc w:val="both"/>
        <w:rPr>
          <w:rFonts w:cstheme="minorHAnsi"/>
          <w:sz w:val="24"/>
          <w:szCs w:val="24"/>
        </w:rPr>
      </w:pPr>
      <w:r w:rsidRPr="00075B92">
        <w:rPr>
          <w:rFonts w:cstheme="minorHAnsi"/>
          <w:sz w:val="24"/>
          <w:szCs w:val="24"/>
        </w:rPr>
        <w:t xml:space="preserve">We </w:t>
      </w:r>
      <w:r w:rsidR="0050393F" w:rsidRPr="00075B92">
        <w:rPr>
          <w:rFonts w:cstheme="minorHAnsi"/>
          <w:sz w:val="24"/>
          <w:szCs w:val="24"/>
        </w:rPr>
        <w:t>recognise</w:t>
      </w:r>
      <w:r w:rsidRPr="00075B92">
        <w:rPr>
          <w:rFonts w:cstheme="minorHAnsi"/>
          <w:sz w:val="24"/>
          <w:szCs w:val="24"/>
        </w:rPr>
        <w:t xml:space="preserve"> the importance of the first 1001 days in</w:t>
      </w:r>
      <w:r w:rsidR="0050393F" w:rsidRPr="00075B92">
        <w:rPr>
          <w:rFonts w:cstheme="minorHAnsi"/>
          <w:sz w:val="24"/>
          <w:szCs w:val="24"/>
        </w:rPr>
        <w:t xml:space="preserve"> children’s lives. We</w:t>
      </w:r>
      <w:r w:rsidRPr="00075B92">
        <w:rPr>
          <w:rFonts w:cstheme="minorHAnsi"/>
          <w:sz w:val="24"/>
          <w:szCs w:val="24"/>
        </w:rPr>
        <w:t xml:space="preserve"> will support children and parent/carers, to achieve good early years development. Identifying early where there is a need for increased support and interventions.</w:t>
      </w:r>
    </w:p>
    <w:p w14:paraId="7861C58F" w14:textId="77777777" w:rsidR="003C0300" w:rsidRPr="00075B92" w:rsidRDefault="009B3165" w:rsidP="003C0300">
      <w:pPr>
        <w:pStyle w:val="ListParagraph"/>
        <w:numPr>
          <w:ilvl w:val="0"/>
          <w:numId w:val="23"/>
        </w:numPr>
        <w:jc w:val="both"/>
        <w:rPr>
          <w:rFonts w:cstheme="minorHAnsi"/>
          <w:sz w:val="24"/>
          <w:szCs w:val="24"/>
        </w:rPr>
      </w:pPr>
      <w:r w:rsidRPr="00075B92">
        <w:rPr>
          <w:rFonts w:cstheme="minorHAnsi"/>
          <w:b/>
          <w:bCs/>
          <w:sz w:val="24"/>
          <w:szCs w:val="24"/>
        </w:rPr>
        <w:t>Getting a good education</w:t>
      </w:r>
      <w:r w:rsidR="00200E15" w:rsidRPr="00075B92">
        <w:rPr>
          <w:rFonts w:cstheme="minorHAnsi"/>
          <w:sz w:val="24"/>
          <w:szCs w:val="24"/>
        </w:rPr>
        <w:t xml:space="preserve"> </w:t>
      </w:r>
    </w:p>
    <w:p w14:paraId="59E5060B" w14:textId="77777777" w:rsidR="008A36B8" w:rsidRPr="00075B92" w:rsidRDefault="003C0300" w:rsidP="39930194">
      <w:pPr>
        <w:pStyle w:val="ListParagraph"/>
        <w:ind w:left="1080"/>
        <w:jc w:val="both"/>
        <w:rPr>
          <w:sz w:val="24"/>
          <w:szCs w:val="24"/>
        </w:rPr>
      </w:pPr>
      <w:r w:rsidRPr="39930194">
        <w:rPr>
          <w:sz w:val="24"/>
          <w:szCs w:val="24"/>
        </w:rPr>
        <w:t>We</w:t>
      </w:r>
      <w:r w:rsidR="00200E15" w:rsidRPr="39930194">
        <w:rPr>
          <w:sz w:val="24"/>
          <w:szCs w:val="24"/>
        </w:rPr>
        <w:t xml:space="preserve"> will support St Helens children</w:t>
      </w:r>
      <w:r w:rsidR="002A56CE" w:rsidRPr="39930194">
        <w:rPr>
          <w:sz w:val="24"/>
          <w:szCs w:val="24"/>
        </w:rPr>
        <w:t xml:space="preserve"> and young people</w:t>
      </w:r>
      <w:r w:rsidR="00200E15" w:rsidRPr="39930194">
        <w:rPr>
          <w:sz w:val="24"/>
          <w:szCs w:val="24"/>
        </w:rPr>
        <w:t xml:space="preserve"> </w:t>
      </w:r>
      <w:r w:rsidRPr="39930194">
        <w:rPr>
          <w:sz w:val="24"/>
          <w:szCs w:val="24"/>
        </w:rPr>
        <w:t xml:space="preserve">to </w:t>
      </w:r>
      <w:r w:rsidR="000756E7" w:rsidRPr="39930194">
        <w:rPr>
          <w:sz w:val="24"/>
          <w:szCs w:val="24"/>
        </w:rPr>
        <w:t xml:space="preserve">have the best </w:t>
      </w:r>
      <w:r w:rsidR="00215B1A" w:rsidRPr="39930194">
        <w:rPr>
          <w:sz w:val="24"/>
          <w:szCs w:val="24"/>
        </w:rPr>
        <w:t>start in life,</w:t>
      </w:r>
      <w:r w:rsidR="00720360" w:rsidRPr="39930194">
        <w:rPr>
          <w:sz w:val="24"/>
          <w:szCs w:val="24"/>
        </w:rPr>
        <w:t xml:space="preserve"> attending</w:t>
      </w:r>
      <w:r w:rsidR="002A56CE" w:rsidRPr="39930194">
        <w:rPr>
          <w:sz w:val="24"/>
          <w:szCs w:val="24"/>
        </w:rPr>
        <w:t xml:space="preserve"> </w:t>
      </w:r>
      <w:r w:rsidR="00215B1A" w:rsidRPr="39930194">
        <w:rPr>
          <w:sz w:val="24"/>
          <w:szCs w:val="24"/>
        </w:rPr>
        <w:t>nursery</w:t>
      </w:r>
      <w:r w:rsidR="00D116A2" w:rsidRPr="39930194">
        <w:rPr>
          <w:sz w:val="24"/>
          <w:szCs w:val="24"/>
        </w:rPr>
        <w:t xml:space="preserve">, </w:t>
      </w:r>
      <w:r w:rsidR="00215B1A" w:rsidRPr="39930194">
        <w:rPr>
          <w:sz w:val="24"/>
          <w:szCs w:val="24"/>
        </w:rPr>
        <w:t xml:space="preserve">school </w:t>
      </w:r>
      <w:r w:rsidR="00D116A2" w:rsidRPr="39930194">
        <w:rPr>
          <w:sz w:val="24"/>
          <w:szCs w:val="24"/>
        </w:rPr>
        <w:t xml:space="preserve">or college </w:t>
      </w:r>
      <w:r w:rsidR="00215B1A" w:rsidRPr="39930194">
        <w:rPr>
          <w:sz w:val="24"/>
          <w:szCs w:val="24"/>
        </w:rPr>
        <w:t>o</w:t>
      </w:r>
      <w:r w:rsidR="002A56CE" w:rsidRPr="39930194">
        <w:rPr>
          <w:sz w:val="24"/>
          <w:szCs w:val="24"/>
        </w:rPr>
        <w:t xml:space="preserve">n </w:t>
      </w:r>
      <w:r w:rsidR="00215B1A" w:rsidRPr="39930194">
        <w:rPr>
          <w:sz w:val="24"/>
          <w:szCs w:val="24"/>
        </w:rPr>
        <w:t xml:space="preserve">a </w:t>
      </w:r>
      <w:r w:rsidR="002A56CE" w:rsidRPr="39930194">
        <w:rPr>
          <w:sz w:val="24"/>
          <w:szCs w:val="24"/>
        </w:rPr>
        <w:t xml:space="preserve">regular basis and being ready to learn, </w:t>
      </w:r>
      <w:r w:rsidR="35266241" w:rsidRPr="39930194">
        <w:rPr>
          <w:sz w:val="24"/>
          <w:szCs w:val="24"/>
        </w:rPr>
        <w:t>to</w:t>
      </w:r>
      <w:r w:rsidR="000D7F0A" w:rsidRPr="39930194">
        <w:rPr>
          <w:sz w:val="24"/>
          <w:szCs w:val="24"/>
        </w:rPr>
        <w:t xml:space="preserve"> </w:t>
      </w:r>
      <w:r w:rsidR="00200E15" w:rsidRPr="39930194">
        <w:rPr>
          <w:sz w:val="24"/>
          <w:szCs w:val="24"/>
        </w:rPr>
        <w:t>achieve their full potential</w:t>
      </w:r>
      <w:r w:rsidR="00720360" w:rsidRPr="39930194">
        <w:rPr>
          <w:sz w:val="24"/>
          <w:szCs w:val="24"/>
        </w:rPr>
        <w:t>.</w:t>
      </w:r>
    </w:p>
    <w:p w14:paraId="4225C104" w14:textId="77777777" w:rsidR="009B3165" w:rsidRPr="00075B92" w:rsidRDefault="00D47B73" w:rsidP="00792650">
      <w:pPr>
        <w:pStyle w:val="ListParagraph"/>
        <w:numPr>
          <w:ilvl w:val="0"/>
          <w:numId w:val="23"/>
        </w:numPr>
        <w:jc w:val="both"/>
        <w:rPr>
          <w:rFonts w:cstheme="minorHAnsi"/>
          <w:b/>
          <w:bCs/>
          <w:sz w:val="24"/>
          <w:szCs w:val="24"/>
        </w:rPr>
      </w:pPr>
      <w:r w:rsidRPr="00075B92">
        <w:rPr>
          <w:rFonts w:cstheme="minorHAnsi"/>
          <w:b/>
          <w:bCs/>
          <w:sz w:val="24"/>
          <w:szCs w:val="24"/>
        </w:rPr>
        <w:t xml:space="preserve">Improved mental and physical </w:t>
      </w:r>
      <w:r w:rsidR="001B4634" w:rsidRPr="00075B92">
        <w:rPr>
          <w:rFonts w:cstheme="minorHAnsi"/>
          <w:b/>
          <w:bCs/>
          <w:sz w:val="24"/>
          <w:szCs w:val="24"/>
        </w:rPr>
        <w:t>health</w:t>
      </w:r>
    </w:p>
    <w:p w14:paraId="3D6A9B4F" w14:textId="77777777" w:rsidR="007C5E72" w:rsidRPr="00075B92" w:rsidRDefault="000027FE" w:rsidP="39930194">
      <w:pPr>
        <w:pStyle w:val="ListParagraph"/>
        <w:ind w:left="1080"/>
        <w:jc w:val="both"/>
        <w:rPr>
          <w:sz w:val="24"/>
          <w:szCs w:val="24"/>
        </w:rPr>
      </w:pPr>
      <w:r w:rsidRPr="39930194">
        <w:rPr>
          <w:sz w:val="24"/>
          <w:szCs w:val="24"/>
        </w:rPr>
        <w:t xml:space="preserve">We will promote </w:t>
      </w:r>
      <w:r w:rsidR="00A96195" w:rsidRPr="39930194">
        <w:rPr>
          <w:sz w:val="24"/>
          <w:szCs w:val="24"/>
        </w:rPr>
        <w:t>good emotional and physical health for children</w:t>
      </w:r>
      <w:r w:rsidR="00651D9D" w:rsidRPr="39930194">
        <w:rPr>
          <w:sz w:val="24"/>
          <w:szCs w:val="24"/>
        </w:rPr>
        <w:t xml:space="preserve">, young </w:t>
      </w:r>
      <w:r w:rsidR="50753CCD" w:rsidRPr="39930194">
        <w:rPr>
          <w:sz w:val="24"/>
          <w:szCs w:val="24"/>
        </w:rPr>
        <w:t>people,</w:t>
      </w:r>
      <w:r w:rsidR="00651D9D" w:rsidRPr="39930194">
        <w:rPr>
          <w:sz w:val="24"/>
          <w:szCs w:val="24"/>
        </w:rPr>
        <w:t xml:space="preserve"> and parent/carers. </w:t>
      </w:r>
      <w:r w:rsidR="00CD61E6" w:rsidRPr="39930194">
        <w:rPr>
          <w:sz w:val="24"/>
          <w:szCs w:val="24"/>
        </w:rPr>
        <w:t xml:space="preserve">Supporting children and families to </w:t>
      </w:r>
      <w:r w:rsidR="00377FD8" w:rsidRPr="39930194">
        <w:rPr>
          <w:sz w:val="24"/>
          <w:szCs w:val="24"/>
        </w:rPr>
        <w:t xml:space="preserve">access </w:t>
      </w:r>
      <w:r w:rsidR="00C06FFC" w:rsidRPr="39930194">
        <w:rPr>
          <w:sz w:val="24"/>
          <w:szCs w:val="24"/>
        </w:rPr>
        <w:t xml:space="preserve">and attend </w:t>
      </w:r>
      <w:r w:rsidR="00377FD8" w:rsidRPr="39930194">
        <w:rPr>
          <w:sz w:val="24"/>
          <w:szCs w:val="24"/>
        </w:rPr>
        <w:t xml:space="preserve">services, in respect of </w:t>
      </w:r>
      <w:r w:rsidR="0065212A" w:rsidRPr="39930194">
        <w:rPr>
          <w:sz w:val="24"/>
          <w:szCs w:val="24"/>
        </w:rPr>
        <w:t>their physical</w:t>
      </w:r>
      <w:r w:rsidR="00DB15A4" w:rsidRPr="39930194">
        <w:rPr>
          <w:sz w:val="24"/>
          <w:szCs w:val="24"/>
        </w:rPr>
        <w:t xml:space="preserve"> and </w:t>
      </w:r>
      <w:r w:rsidR="003977F8" w:rsidRPr="39930194">
        <w:rPr>
          <w:sz w:val="24"/>
          <w:szCs w:val="24"/>
        </w:rPr>
        <w:t>emotiona</w:t>
      </w:r>
      <w:r w:rsidR="00DB15A4" w:rsidRPr="39930194">
        <w:rPr>
          <w:sz w:val="24"/>
          <w:szCs w:val="24"/>
        </w:rPr>
        <w:t>l health</w:t>
      </w:r>
      <w:r w:rsidR="00D00220" w:rsidRPr="39930194">
        <w:rPr>
          <w:sz w:val="24"/>
          <w:szCs w:val="24"/>
        </w:rPr>
        <w:t>, when need arises</w:t>
      </w:r>
      <w:r w:rsidR="00DB15A4" w:rsidRPr="39930194">
        <w:rPr>
          <w:sz w:val="24"/>
          <w:szCs w:val="24"/>
        </w:rPr>
        <w:t>.</w:t>
      </w:r>
    </w:p>
    <w:p w14:paraId="3DD4EBE8" w14:textId="77777777" w:rsidR="00F760E1" w:rsidRPr="00075B92" w:rsidRDefault="00F760E1" w:rsidP="00F760E1">
      <w:pPr>
        <w:pStyle w:val="ListParagraph"/>
        <w:numPr>
          <w:ilvl w:val="0"/>
          <w:numId w:val="23"/>
        </w:numPr>
        <w:rPr>
          <w:rFonts w:cstheme="minorHAnsi"/>
          <w:b/>
          <w:bCs/>
          <w:sz w:val="24"/>
          <w:szCs w:val="24"/>
        </w:rPr>
      </w:pPr>
      <w:r w:rsidRPr="00075B92">
        <w:rPr>
          <w:rFonts w:cstheme="minorHAnsi"/>
          <w:b/>
          <w:bCs/>
          <w:sz w:val="24"/>
          <w:szCs w:val="24"/>
        </w:rPr>
        <w:t>Secure housing</w:t>
      </w:r>
    </w:p>
    <w:p w14:paraId="2C6B04B1" w14:textId="77777777" w:rsidR="00F760E1" w:rsidRDefault="00F760E1" w:rsidP="0065212A">
      <w:pPr>
        <w:pStyle w:val="ListParagraph"/>
        <w:ind w:left="1080"/>
        <w:jc w:val="both"/>
        <w:rPr>
          <w:rFonts w:cstheme="minorHAnsi"/>
          <w:sz w:val="24"/>
          <w:szCs w:val="24"/>
        </w:rPr>
      </w:pPr>
      <w:r w:rsidRPr="00075B92">
        <w:rPr>
          <w:rFonts w:cstheme="minorHAnsi"/>
          <w:sz w:val="24"/>
          <w:szCs w:val="24"/>
        </w:rPr>
        <w:lastRenderedPageBreak/>
        <w:t>We will, recognise the importance of secure housing and work together to ensure all children and families have access to accommodation that meets their needs, and provides security to allow all family members to thrive.</w:t>
      </w:r>
    </w:p>
    <w:p w14:paraId="209FB2E0" w14:textId="77777777" w:rsidR="004B4C03" w:rsidRDefault="004B4C03" w:rsidP="004B4C03">
      <w:pPr>
        <w:pStyle w:val="ListParagraph"/>
        <w:ind w:left="1080"/>
        <w:jc w:val="both"/>
        <w:rPr>
          <w:rFonts w:cstheme="minorHAnsi"/>
          <w:sz w:val="24"/>
          <w:szCs w:val="24"/>
        </w:rPr>
      </w:pPr>
    </w:p>
    <w:p w14:paraId="299DF42C" w14:textId="77777777" w:rsidR="004B4C03" w:rsidRPr="00075B92" w:rsidRDefault="004B4C03" w:rsidP="004B4C03">
      <w:pPr>
        <w:pStyle w:val="ListParagraph"/>
        <w:ind w:left="1080"/>
        <w:jc w:val="both"/>
        <w:rPr>
          <w:rFonts w:cstheme="minorHAnsi"/>
          <w:sz w:val="24"/>
          <w:szCs w:val="24"/>
        </w:rPr>
      </w:pPr>
    </w:p>
    <w:p w14:paraId="2BAD09B0" w14:textId="77777777" w:rsidR="001B4634" w:rsidRPr="00075B92" w:rsidRDefault="001B4634" w:rsidP="003C0300">
      <w:pPr>
        <w:pStyle w:val="ListParagraph"/>
        <w:numPr>
          <w:ilvl w:val="0"/>
          <w:numId w:val="23"/>
        </w:numPr>
        <w:rPr>
          <w:rFonts w:cstheme="minorHAnsi"/>
          <w:b/>
          <w:bCs/>
          <w:sz w:val="24"/>
          <w:szCs w:val="24"/>
        </w:rPr>
      </w:pPr>
      <w:r w:rsidRPr="00075B92">
        <w:rPr>
          <w:rFonts w:cstheme="minorHAnsi"/>
          <w:b/>
          <w:bCs/>
          <w:sz w:val="24"/>
          <w:szCs w:val="24"/>
        </w:rPr>
        <w:t>Reduced harm of substance use</w:t>
      </w:r>
    </w:p>
    <w:p w14:paraId="28596647" w14:textId="77777777" w:rsidR="00792650" w:rsidRPr="00075B92" w:rsidRDefault="00D00220" w:rsidP="39930194">
      <w:pPr>
        <w:pStyle w:val="ListParagraph"/>
        <w:ind w:left="1080"/>
        <w:jc w:val="both"/>
        <w:rPr>
          <w:sz w:val="24"/>
          <w:szCs w:val="24"/>
        </w:rPr>
      </w:pPr>
      <w:r w:rsidRPr="39930194">
        <w:rPr>
          <w:sz w:val="24"/>
          <w:szCs w:val="24"/>
        </w:rPr>
        <w:t xml:space="preserve">We will ensure there is appropriate information and advice available </w:t>
      </w:r>
      <w:r w:rsidR="00C9036D" w:rsidRPr="39930194">
        <w:rPr>
          <w:sz w:val="24"/>
          <w:szCs w:val="24"/>
        </w:rPr>
        <w:t xml:space="preserve">in respect of substance </w:t>
      </w:r>
      <w:r w:rsidR="4D3EDAEF" w:rsidRPr="39930194">
        <w:rPr>
          <w:sz w:val="24"/>
          <w:szCs w:val="24"/>
        </w:rPr>
        <w:t>mis</w:t>
      </w:r>
      <w:r w:rsidR="005A47D2" w:rsidRPr="39930194">
        <w:rPr>
          <w:sz w:val="24"/>
          <w:szCs w:val="24"/>
        </w:rPr>
        <w:t>use and the impact</w:t>
      </w:r>
      <w:r w:rsidR="09FF9650" w:rsidRPr="39930194">
        <w:rPr>
          <w:sz w:val="24"/>
          <w:szCs w:val="24"/>
        </w:rPr>
        <w:t xml:space="preserve"> on</w:t>
      </w:r>
      <w:r w:rsidR="005A47D2" w:rsidRPr="39930194">
        <w:rPr>
          <w:sz w:val="24"/>
          <w:szCs w:val="24"/>
        </w:rPr>
        <w:t xml:space="preserve"> children and families</w:t>
      </w:r>
      <w:r w:rsidR="00963CB8" w:rsidRPr="39930194">
        <w:rPr>
          <w:sz w:val="24"/>
          <w:szCs w:val="24"/>
        </w:rPr>
        <w:t>, with a focus on prevention</w:t>
      </w:r>
      <w:r w:rsidR="005A47D2" w:rsidRPr="39930194">
        <w:rPr>
          <w:sz w:val="24"/>
          <w:szCs w:val="24"/>
        </w:rPr>
        <w:t xml:space="preserve">. </w:t>
      </w:r>
      <w:r w:rsidR="00792650" w:rsidRPr="39930194">
        <w:rPr>
          <w:sz w:val="24"/>
          <w:szCs w:val="24"/>
        </w:rPr>
        <w:t>Children and families will be supported to access services when the need arises.</w:t>
      </w:r>
    </w:p>
    <w:p w14:paraId="08B57442" w14:textId="77777777" w:rsidR="001B4634" w:rsidRPr="00075B92" w:rsidRDefault="001B4634" w:rsidP="39930194">
      <w:pPr>
        <w:pStyle w:val="ListParagraph"/>
        <w:numPr>
          <w:ilvl w:val="0"/>
          <w:numId w:val="23"/>
        </w:numPr>
        <w:rPr>
          <w:b/>
          <w:bCs/>
          <w:sz w:val="24"/>
          <w:szCs w:val="24"/>
        </w:rPr>
      </w:pPr>
      <w:r w:rsidRPr="39930194">
        <w:rPr>
          <w:b/>
          <w:bCs/>
          <w:sz w:val="24"/>
          <w:szCs w:val="24"/>
        </w:rPr>
        <w:t>Impr</w:t>
      </w:r>
      <w:r w:rsidR="00465EFB" w:rsidRPr="39930194">
        <w:rPr>
          <w:b/>
          <w:bCs/>
          <w:sz w:val="24"/>
          <w:szCs w:val="24"/>
        </w:rPr>
        <w:t>oved family relation</w:t>
      </w:r>
      <w:r w:rsidR="39462127" w:rsidRPr="39930194">
        <w:rPr>
          <w:b/>
          <w:bCs/>
          <w:sz w:val="24"/>
          <w:szCs w:val="24"/>
        </w:rPr>
        <w:t>ships</w:t>
      </w:r>
    </w:p>
    <w:p w14:paraId="3439BFE0" w14:textId="77777777" w:rsidR="000A1420" w:rsidRPr="007166E9" w:rsidRDefault="009F2E43" w:rsidP="00BC606B">
      <w:pPr>
        <w:pStyle w:val="ListParagraph"/>
        <w:ind w:left="1080"/>
        <w:rPr>
          <w:rFonts w:cstheme="minorHAnsi"/>
          <w:sz w:val="24"/>
          <w:szCs w:val="24"/>
        </w:rPr>
      </w:pPr>
      <w:r w:rsidRPr="00075B92">
        <w:rPr>
          <w:rFonts w:cstheme="minorHAnsi"/>
          <w:sz w:val="24"/>
          <w:szCs w:val="24"/>
        </w:rPr>
        <w:t>Parent/carers will feel supported in their care of their children</w:t>
      </w:r>
      <w:r w:rsidR="00476ECA" w:rsidRPr="00075B92">
        <w:rPr>
          <w:rFonts w:cstheme="minorHAnsi"/>
          <w:sz w:val="24"/>
          <w:szCs w:val="24"/>
        </w:rPr>
        <w:t>, will understand the importance of the child and parent/primary carer relationship and what they can do to promote this.</w:t>
      </w:r>
      <w:r w:rsidR="0040696C" w:rsidRPr="00075B92">
        <w:rPr>
          <w:rFonts w:cstheme="minorHAnsi"/>
          <w:sz w:val="24"/>
          <w:szCs w:val="24"/>
        </w:rPr>
        <w:t xml:space="preserve"> </w:t>
      </w:r>
      <w:r w:rsidR="000E5340" w:rsidRPr="00075B92">
        <w:rPr>
          <w:rFonts w:cstheme="minorHAnsi"/>
          <w:sz w:val="24"/>
          <w:szCs w:val="24"/>
        </w:rPr>
        <w:t>We will support families to build networks of support.</w:t>
      </w:r>
    </w:p>
    <w:p w14:paraId="2682BB2F" w14:textId="77777777" w:rsidR="00465EFB" w:rsidRPr="00075B92" w:rsidRDefault="00465EFB" w:rsidP="003C0300">
      <w:pPr>
        <w:pStyle w:val="ListParagraph"/>
        <w:numPr>
          <w:ilvl w:val="0"/>
          <w:numId w:val="23"/>
        </w:numPr>
        <w:rPr>
          <w:rFonts w:cstheme="minorHAnsi"/>
          <w:b/>
          <w:bCs/>
          <w:sz w:val="24"/>
          <w:szCs w:val="24"/>
        </w:rPr>
      </w:pPr>
      <w:r w:rsidRPr="00075B92">
        <w:rPr>
          <w:rFonts w:cstheme="minorHAnsi"/>
          <w:b/>
          <w:bCs/>
          <w:sz w:val="24"/>
          <w:szCs w:val="24"/>
        </w:rPr>
        <w:t xml:space="preserve">Children safe from abuse </w:t>
      </w:r>
      <w:r w:rsidR="00F6762F" w:rsidRPr="00075B92">
        <w:rPr>
          <w:rFonts w:cstheme="minorHAnsi"/>
          <w:b/>
          <w:bCs/>
          <w:sz w:val="24"/>
          <w:szCs w:val="24"/>
        </w:rPr>
        <w:t xml:space="preserve">and </w:t>
      </w:r>
      <w:r w:rsidR="0070075E" w:rsidRPr="00075B92">
        <w:rPr>
          <w:rFonts w:cstheme="minorHAnsi"/>
          <w:b/>
          <w:bCs/>
          <w:sz w:val="24"/>
          <w:szCs w:val="24"/>
        </w:rPr>
        <w:t>exploitation</w:t>
      </w:r>
    </w:p>
    <w:p w14:paraId="0053C681" w14:textId="77777777" w:rsidR="00476ECA" w:rsidRPr="00075B92" w:rsidRDefault="00476ECA" w:rsidP="007402A9">
      <w:pPr>
        <w:pStyle w:val="ListParagraph"/>
        <w:ind w:left="1080"/>
        <w:jc w:val="both"/>
        <w:rPr>
          <w:rFonts w:cstheme="minorHAnsi"/>
          <w:sz w:val="24"/>
          <w:szCs w:val="24"/>
        </w:rPr>
      </w:pPr>
      <w:r w:rsidRPr="00075B92">
        <w:rPr>
          <w:rFonts w:cstheme="minorHAnsi"/>
          <w:sz w:val="24"/>
          <w:szCs w:val="24"/>
        </w:rPr>
        <w:t xml:space="preserve">Children and young people will be safe from abuse </w:t>
      </w:r>
      <w:r w:rsidR="002D052B" w:rsidRPr="00075B92">
        <w:rPr>
          <w:rFonts w:cstheme="minorHAnsi"/>
          <w:sz w:val="24"/>
          <w:szCs w:val="24"/>
        </w:rPr>
        <w:t xml:space="preserve">and </w:t>
      </w:r>
      <w:r w:rsidR="007402A9" w:rsidRPr="00075B92">
        <w:rPr>
          <w:rFonts w:cstheme="minorHAnsi"/>
          <w:sz w:val="24"/>
          <w:szCs w:val="24"/>
        </w:rPr>
        <w:t>neglect and</w:t>
      </w:r>
      <w:r w:rsidR="00384081" w:rsidRPr="00075B92">
        <w:rPr>
          <w:rFonts w:cstheme="minorHAnsi"/>
          <w:sz w:val="24"/>
          <w:szCs w:val="24"/>
        </w:rPr>
        <w:t xml:space="preserve"> will have identified trusted adults to speak to should they have any worries in this regard.</w:t>
      </w:r>
    </w:p>
    <w:p w14:paraId="28F300D5" w14:textId="77777777" w:rsidR="002A4589" w:rsidRPr="00075B92" w:rsidRDefault="0070075E" w:rsidP="00025FFB">
      <w:pPr>
        <w:pStyle w:val="ListParagraph"/>
        <w:numPr>
          <w:ilvl w:val="0"/>
          <w:numId w:val="23"/>
        </w:numPr>
        <w:rPr>
          <w:rFonts w:cstheme="minorHAnsi"/>
          <w:sz w:val="24"/>
          <w:szCs w:val="24"/>
        </w:rPr>
      </w:pPr>
      <w:r w:rsidRPr="00075B92">
        <w:rPr>
          <w:rFonts w:cstheme="minorHAnsi"/>
          <w:b/>
          <w:bCs/>
          <w:sz w:val="24"/>
          <w:szCs w:val="24"/>
        </w:rPr>
        <w:t xml:space="preserve">Preventing </w:t>
      </w:r>
      <w:r w:rsidR="002A4589" w:rsidRPr="00075B92">
        <w:rPr>
          <w:rFonts w:cstheme="minorHAnsi"/>
          <w:b/>
          <w:bCs/>
          <w:sz w:val="24"/>
          <w:szCs w:val="24"/>
        </w:rPr>
        <w:t xml:space="preserve">crime and anti-social behaviour </w:t>
      </w:r>
    </w:p>
    <w:p w14:paraId="0D73A72D" w14:textId="77777777" w:rsidR="0066061C" w:rsidRPr="00075B92" w:rsidRDefault="009B216A" w:rsidP="004C0D50">
      <w:pPr>
        <w:pStyle w:val="ListParagraph"/>
        <w:ind w:left="1080"/>
        <w:jc w:val="both"/>
        <w:rPr>
          <w:rFonts w:cstheme="minorHAnsi"/>
          <w:sz w:val="24"/>
          <w:szCs w:val="24"/>
        </w:rPr>
      </w:pPr>
      <w:r w:rsidRPr="00075B92">
        <w:rPr>
          <w:rFonts w:cstheme="minorHAnsi"/>
          <w:sz w:val="24"/>
          <w:szCs w:val="24"/>
        </w:rPr>
        <w:t>We will work together, with community members</w:t>
      </w:r>
      <w:r w:rsidR="001A1D9B" w:rsidRPr="00075B92">
        <w:rPr>
          <w:rFonts w:cstheme="minorHAnsi"/>
          <w:sz w:val="24"/>
          <w:szCs w:val="24"/>
        </w:rPr>
        <w:t xml:space="preserve">, </w:t>
      </w:r>
      <w:r w:rsidR="007402A9" w:rsidRPr="00075B92">
        <w:rPr>
          <w:rFonts w:cstheme="minorHAnsi"/>
          <w:sz w:val="24"/>
          <w:szCs w:val="24"/>
        </w:rPr>
        <w:t>children,</w:t>
      </w:r>
      <w:r w:rsidR="001A1D9B" w:rsidRPr="00075B92">
        <w:rPr>
          <w:rFonts w:cstheme="minorHAnsi"/>
          <w:sz w:val="24"/>
          <w:szCs w:val="24"/>
        </w:rPr>
        <w:t xml:space="preserve"> and families to address crime and anti-social behaviour</w:t>
      </w:r>
      <w:r w:rsidR="00FF3F5F" w:rsidRPr="00075B92">
        <w:rPr>
          <w:rFonts w:cstheme="minorHAnsi"/>
          <w:sz w:val="24"/>
          <w:szCs w:val="24"/>
        </w:rPr>
        <w:t xml:space="preserve"> and its impact.</w:t>
      </w:r>
    </w:p>
    <w:p w14:paraId="28E12943" w14:textId="77777777" w:rsidR="0070075E" w:rsidRPr="00075B92" w:rsidRDefault="0070075E" w:rsidP="003C0300">
      <w:pPr>
        <w:pStyle w:val="ListParagraph"/>
        <w:numPr>
          <w:ilvl w:val="0"/>
          <w:numId w:val="23"/>
        </w:numPr>
        <w:rPr>
          <w:rFonts w:cstheme="minorHAnsi"/>
          <w:b/>
          <w:bCs/>
          <w:sz w:val="24"/>
          <w:szCs w:val="24"/>
        </w:rPr>
      </w:pPr>
      <w:r w:rsidRPr="00075B92">
        <w:rPr>
          <w:rFonts w:cstheme="minorHAnsi"/>
          <w:b/>
          <w:bCs/>
          <w:sz w:val="24"/>
          <w:szCs w:val="24"/>
        </w:rPr>
        <w:t>Safe from domestic abuse</w:t>
      </w:r>
    </w:p>
    <w:p w14:paraId="60F8C6DB" w14:textId="77777777" w:rsidR="00FF3F5F" w:rsidRPr="00075B92" w:rsidRDefault="002B0410" w:rsidP="004C0D50">
      <w:pPr>
        <w:pStyle w:val="ListParagraph"/>
        <w:ind w:left="1080"/>
        <w:jc w:val="both"/>
        <w:rPr>
          <w:rFonts w:cstheme="minorHAnsi"/>
          <w:sz w:val="24"/>
          <w:szCs w:val="24"/>
        </w:rPr>
      </w:pPr>
      <w:r w:rsidRPr="00075B92">
        <w:rPr>
          <w:rFonts w:cstheme="minorHAnsi"/>
          <w:sz w:val="24"/>
          <w:szCs w:val="24"/>
        </w:rPr>
        <w:t xml:space="preserve">We will work together to reduce incidents of domestic abuse and </w:t>
      </w:r>
      <w:r w:rsidR="00C93C26" w:rsidRPr="00075B92">
        <w:rPr>
          <w:rFonts w:cstheme="minorHAnsi"/>
          <w:sz w:val="24"/>
          <w:szCs w:val="24"/>
        </w:rPr>
        <w:t>its impact for children and families.</w:t>
      </w:r>
      <w:r w:rsidR="000D59C0" w:rsidRPr="00075B92">
        <w:rPr>
          <w:rFonts w:cstheme="minorHAnsi"/>
          <w:sz w:val="24"/>
          <w:szCs w:val="24"/>
        </w:rPr>
        <w:t xml:space="preserve"> We will support those affected by domestic abuse to </w:t>
      </w:r>
      <w:r w:rsidR="00FA6771" w:rsidRPr="00075B92">
        <w:rPr>
          <w:rFonts w:cstheme="minorHAnsi"/>
          <w:sz w:val="24"/>
          <w:szCs w:val="24"/>
        </w:rPr>
        <w:t xml:space="preserve">access </w:t>
      </w:r>
      <w:r w:rsidR="00BB0EE9" w:rsidRPr="00075B92">
        <w:rPr>
          <w:rFonts w:cstheme="minorHAnsi"/>
          <w:sz w:val="24"/>
          <w:szCs w:val="24"/>
        </w:rPr>
        <w:t xml:space="preserve">support </w:t>
      </w:r>
      <w:r w:rsidR="00FA6771" w:rsidRPr="00075B92">
        <w:rPr>
          <w:rFonts w:cstheme="minorHAnsi"/>
          <w:sz w:val="24"/>
          <w:szCs w:val="24"/>
        </w:rPr>
        <w:t>services</w:t>
      </w:r>
      <w:r w:rsidR="00BB0EE9" w:rsidRPr="00075B92">
        <w:rPr>
          <w:rFonts w:cstheme="minorHAnsi"/>
          <w:sz w:val="24"/>
          <w:szCs w:val="24"/>
        </w:rPr>
        <w:t xml:space="preserve"> and interventions.</w:t>
      </w:r>
    </w:p>
    <w:p w14:paraId="42F19F64" w14:textId="77777777" w:rsidR="00AB1993" w:rsidRPr="00075B92" w:rsidRDefault="00AB1993" w:rsidP="003C0300">
      <w:pPr>
        <w:pStyle w:val="ListParagraph"/>
        <w:numPr>
          <w:ilvl w:val="0"/>
          <w:numId w:val="23"/>
        </w:numPr>
        <w:rPr>
          <w:rFonts w:cstheme="minorHAnsi"/>
          <w:b/>
          <w:bCs/>
          <w:sz w:val="24"/>
          <w:szCs w:val="24"/>
        </w:rPr>
      </w:pPr>
      <w:r w:rsidRPr="00075B92">
        <w:rPr>
          <w:rFonts w:cstheme="minorHAnsi"/>
          <w:b/>
          <w:bCs/>
          <w:sz w:val="24"/>
          <w:szCs w:val="24"/>
        </w:rPr>
        <w:t xml:space="preserve">Financial stability </w:t>
      </w:r>
    </w:p>
    <w:p w14:paraId="4A7CA561" w14:textId="77777777" w:rsidR="00220250" w:rsidRPr="00075B92" w:rsidRDefault="00220250" w:rsidP="00F6662C">
      <w:pPr>
        <w:pStyle w:val="ListParagraph"/>
        <w:ind w:left="1080"/>
        <w:jc w:val="both"/>
        <w:rPr>
          <w:rFonts w:cstheme="minorHAnsi"/>
          <w:sz w:val="24"/>
          <w:szCs w:val="24"/>
        </w:rPr>
      </w:pPr>
      <w:r w:rsidRPr="00075B92">
        <w:rPr>
          <w:rFonts w:cstheme="minorHAnsi"/>
          <w:sz w:val="24"/>
          <w:szCs w:val="24"/>
        </w:rPr>
        <w:t>We will support families to gain financial stability</w:t>
      </w:r>
      <w:r w:rsidR="00591BB7" w:rsidRPr="00075B92">
        <w:rPr>
          <w:rFonts w:cstheme="minorHAnsi"/>
          <w:sz w:val="24"/>
          <w:szCs w:val="24"/>
        </w:rPr>
        <w:t>,</w:t>
      </w:r>
      <w:r w:rsidRPr="00075B92">
        <w:rPr>
          <w:rFonts w:cstheme="minorHAnsi"/>
          <w:sz w:val="24"/>
          <w:szCs w:val="24"/>
        </w:rPr>
        <w:t xml:space="preserve"> where possible</w:t>
      </w:r>
      <w:r w:rsidR="00913B21" w:rsidRPr="00075B92">
        <w:rPr>
          <w:rFonts w:cstheme="minorHAnsi"/>
          <w:sz w:val="24"/>
          <w:szCs w:val="24"/>
        </w:rPr>
        <w:t>. Supporting them to engage in further education, training</w:t>
      </w:r>
      <w:r w:rsidR="008123AD" w:rsidRPr="00075B92">
        <w:rPr>
          <w:rFonts w:cstheme="minorHAnsi"/>
          <w:sz w:val="24"/>
          <w:szCs w:val="24"/>
        </w:rPr>
        <w:t xml:space="preserve">, </w:t>
      </w:r>
      <w:r w:rsidR="003C0ABA" w:rsidRPr="00075B92">
        <w:rPr>
          <w:rFonts w:cstheme="minorHAnsi"/>
          <w:sz w:val="24"/>
          <w:szCs w:val="24"/>
        </w:rPr>
        <w:t xml:space="preserve">where appropriate </w:t>
      </w:r>
      <w:r w:rsidR="008123AD" w:rsidRPr="00075B92">
        <w:rPr>
          <w:rFonts w:cstheme="minorHAnsi"/>
          <w:sz w:val="24"/>
          <w:szCs w:val="24"/>
        </w:rPr>
        <w:t xml:space="preserve">effectively manage debt and access job opportunities. </w:t>
      </w:r>
    </w:p>
    <w:p w14:paraId="2AE16337" w14:textId="77777777" w:rsidR="007D14C9" w:rsidRPr="00075B92" w:rsidRDefault="007D14C9" w:rsidP="007D14C9">
      <w:pPr>
        <w:pStyle w:val="ListParagraph"/>
        <w:ind w:left="1080"/>
        <w:rPr>
          <w:rFonts w:cstheme="minorHAnsi"/>
          <w:b/>
          <w:bCs/>
          <w:sz w:val="24"/>
          <w:szCs w:val="24"/>
        </w:rPr>
      </w:pPr>
    </w:p>
    <w:p w14:paraId="23A7FAD1" w14:textId="77777777" w:rsidR="007D14C9" w:rsidRPr="00075B92" w:rsidRDefault="007D14C9" w:rsidP="007D14C9">
      <w:pPr>
        <w:rPr>
          <w:rFonts w:cstheme="minorHAnsi"/>
          <w:b/>
          <w:bCs/>
          <w:sz w:val="24"/>
          <w:szCs w:val="24"/>
        </w:rPr>
      </w:pPr>
    </w:p>
    <w:p w14:paraId="7E4DE27D" w14:textId="77777777" w:rsidR="008835BA" w:rsidRPr="00075B92" w:rsidRDefault="008835BA" w:rsidP="002A06CE">
      <w:pPr>
        <w:rPr>
          <w:rFonts w:cstheme="minorHAnsi"/>
          <w:i/>
          <w:iCs/>
          <w:color w:val="538135" w:themeColor="accent6" w:themeShade="BF"/>
          <w:sz w:val="24"/>
          <w:szCs w:val="24"/>
        </w:rPr>
      </w:pPr>
    </w:p>
    <w:p w14:paraId="0CF6C8F4" w14:textId="77777777" w:rsidR="00F57CDB" w:rsidRPr="00C90EFF" w:rsidRDefault="002F2E91" w:rsidP="00F57CDB">
      <w:pPr>
        <w:rPr>
          <w:rFonts w:cstheme="minorHAnsi"/>
          <w:i/>
          <w:iCs/>
          <w:color w:val="538135" w:themeColor="accent6" w:themeShade="BF"/>
          <w:sz w:val="28"/>
          <w:szCs w:val="28"/>
        </w:rPr>
      </w:pPr>
      <w:r w:rsidRPr="00075B92">
        <w:rPr>
          <w:rFonts w:cstheme="minorHAnsi"/>
          <w:i/>
          <w:iCs/>
          <w:color w:val="538135" w:themeColor="accent6" w:themeShade="BF"/>
          <w:sz w:val="24"/>
          <w:szCs w:val="24"/>
        </w:rPr>
        <w:br w:type="page"/>
      </w:r>
      <w:r w:rsidR="00F57CDB" w:rsidRPr="00C90EFF">
        <w:rPr>
          <w:rFonts w:cstheme="minorHAnsi"/>
          <w:b/>
          <w:bCs/>
          <w:sz w:val="28"/>
          <w:szCs w:val="28"/>
        </w:rPr>
        <w:lastRenderedPageBreak/>
        <w:t>O</w:t>
      </w:r>
      <w:r w:rsidR="00CF32DE" w:rsidRPr="00C90EFF">
        <w:rPr>
          <w:rFonts w:cstheme="minorHAnsi"/>
          <w:b/>
          <w:bCs/>
          <w:sz w:val="28"/>
          <w:szCs w:val="28"/>
        </w:rPr>
        <w:t>ur</w:t>
      </w:r>
      <w:r w:rsidR="00F57CDB" w:rsidRPr="00C90EFF">
        <w:rPr>
          <w:rFonts w:cstheme="minorHAnsi"/>
          <w:b/>
          <w:bCs/>
          <w:sz w:val="28"/>
          <w:szCs w:val="28"/>
        </w:rPr>
        <w:t xml:space="preserve"> 2023-2026 </w:t>
      </w:r>
      <w:r w:rsidR="002A404D" w:rsidRPr="00C90EFF">
        <w:rPr>
          <w:rFonts w:cstheme="minorHAnsi"/>
          <w:b/>
          <w:bCs/>
          <w:sz w:val="28"/>
          <w:szCs w:val="28"/>
        </w:rPr>
        <w:t>Early Help</w:t>
      </w:r>
      <w:r w:rsidR="00F57CDB" w:rsidRPr="00C90EFF">
        <w:rPr>
          <w:rFonts w:cstheme="minorHAnsi"/>
          <w:b/>
          <w:bCs/>
          <w:sz w:val="28"/>
          <w:szCs w:val="28"/>
        </w:rPr>
        <w:t xml:space="preserve"> P</w:t>
      </w:r>
      <w:r w:rsidR="00E95517" w:rsidRPr="00C90EFF">
        <w:rPr>
          <w:rFonts w:cstheme="minorHAnsi"/>
          <w:b/>
          <w:bCs/>
          <w:sz w:val="28"/>
          <w:szCs w:val="28"/>
        </w:rPr>
        <w:t>riorities</w:t>
      </w:r>
    </w:p>
    <w:p w14:paraId="7287EFB6" w14:textId="77777777" w:rsidR="00DB5CF1" w:rsidRPr="00C90EFF" w:rsidRDefault="00DB5CF1" w:rsidP="006C335A">
      <w:pPr>
        <w:jc w:val="both"/>
        <w:rPr>
          <w:rFonts w:cstheme="minorHAnsi"/>
          <w:b/>
          <w:bCs/>
          <w:sz w:val="28"/>
          <w:szCs w:val="28"/>
        </w:rPr>
      </w:pPr>
      <w:r w:rsidRPr="00C90EFF">
        <w:rPr>
          <w:rFonts w:cstheme="minorHAnsi"/>
          <w:b/>
          <w:bCs/>
          <w:sz w:val="28"/>
          <w:szCs w:val="28"/>
        </w:rPr>
        <w:t xml:space="preserve">Objective 1:  Define St Helens </w:t>
      </w:r>
      <w:r w:rsidR="002A404D" w:rsidRPr="00C90EFF">
        <w:rPr>
          <w:rFonts w:cstheme="minorHAnsi"/>
          <w:b/>
          <w:bCs/>
          <w:sz w:val="28"/>
          <w:szCs w:val="28"/>
        </w:rPr>
        <w:t>Early Help</w:t>
      </w:r>
      <w:r w:rsidRPr="00C90EFF">
        <w:rPr>
          <w:rFonts w:cstheme="minorHAnsi"/>
          <w:b/>
          <w:bCs/>
          <w:sz w:val="28"/>
          <w:szCs w:val="28"/>
        </w:rPr>
        <w:t xml:space="preserve"> services, map and promote the partnership offer</w:t>
      </w:r>
    </w:p>
    <w:p w14:paraId="6404065C" w14:textId="77777777" w:rsidR="00DB5CF1" w:rsidRPr="00C0165A" w:rsidRDefault="00DB5CF1" w:rsidP="006C335A">
      <w:pPr>
        <w:jc w:val="both"/>
        <w:rPr>
          <w:rFonts w:cstheme="minorHAnsi"/>
          <w:b/>
          <w:bCs/>
          <w:sz w:val="24"/>
          <w:szCs w:val="24"/>
        </w:rPr>
      </w:pPr>
      <w:r w:rsidRPr="00C0165A">
        <w:rPr>
          <w:rFonts w:cstheme="minorHAnsi"/>
          <w:b/>
          <w:bCs/>
          <w:sz w:val="24"/>
          <w:szCs w:val="24"/>
        </w:rPr>
        <w:t xml:space="preserve">Where are we now? </w:t>
      </w:r>
    </w:p>
    <w:p w14:paraId="0974F155" w14:textId="77777777" w:rsidR="00DB5CF1" w:rsidRPr="00075B92" w:rsidRDefault="00DB5CF1" w:rsidP="39930194">
      <w:pPr>
        <w:pStyle w:val="ListParagraph"/>
        <w:numPr>
          <w:ilvl w:val="0"/>
          <w:numId w:val="13"/>
        </w:numPr>
        <w:jc w:val="both"/>
        <w:rPr>
          <w:sz w:val="24"/>
          <w:szCs w:val="24"/>
        </w:rPr>
      </w:pPr>
      <w:r w:rsidRPr="39930194">
        <w:rPr>
          <w:sz w:val="24"/>
          <w:szCs w:val="24"/>
        </w:rPr>
        <w:t xml:space="preserve">Partners do not have a shared understanding or common definition of </w:t>
      </w:r>
      <w:r w:rsidR="00E052AE" w:rsidRPr="39930194">
        <w:rPr>
          <w:sz w:val="24"/>
          <w:szCs w:val="24"/>
        </w:rPr>
        <w:t>earl</w:t>
      </w:r>
      <w:r w:rsidR="340CB4BD" w:rsidRPr="39930194">
        <w:rPr>
          <w:sz w:val="24"/>
          <w:szCs w:val="24"/>
        </w:rPr>
        <w:t xml:space="preserve">y </w:t>
      </w:r>
      <w:r w:rsidR="00F14F59" w:rsidRPr="39930194">
        <w:rPr>
          <w:sz w:val="24"/>
          <w:szCs w:val="24"/>
        </w:rPr>
        <w:t>help</w:t>
      </w:r>
      <w:r w:rsidRPr="39930194">
        <w:rPr>
          <w:sz w:val="24"/>
          <w:szCs w:val="24"/>
        </w:rPr>
        <w:t xml:space="preserve"> across St Helens.</w:t>
      </w:r>
    </w:p>
    <w:p w14:paraId="665B11A8"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Too many professionals understand the term ‘</w:t>
      </w:r>
      <w:r w:rsidR="00EF6A1B">
        <w:rPr>
          <w:rFonts w:cstheme="minorHAnsi"/>
          <w:sz w:val="24"/>
          <w:szCs w:val="24"/>
        </w:rPr>
        <w:t>e</w:t>
      </w:r>
      <w:r w:rsidR="002A404D">
        <w:rPr>
          <w:rFonts w:cstheme="minorHAnsi"/>
          <w:sz w:val="24"/>
          <w:szCs w:val="24"/>
        </w:rPr>
        <w:t xml:space="preserve">arly </w:t>
      </w:r>
      <w:r w:rsidR="00EF6A1B">
        <w:rPr>
          <w:rFonts w:cstheme="minorHAnsi"/>
          <w:sz w:val="24"/>
          <w:szCs w:val="24"/>
        </w:rPr>
        <w:t>h</w:t>
      </w:r>
      <w:r w:rsidR="002A404D">
        <w:rPr>
          <w:rFonts w:cstheme="minorHAnsi"/>
          <w:sz w:val="24"/>
          <w:szCs w:val="24"/>
        </w:rPr>
        <w:t>elp</w:t>
      </w:r>
      <w:r w:rsidRPr="00075B92">
        <w:rPr>
          <w:rFonts w:cstheme="minorHAnsi"/>
          <w:sz w:val="24"/>
          <w:szCs w:val="24"/>
        </w:rPr>
        <w:t xml:space="preserve">’ refers only to the </w:t>
      </w:r>
      <w:r w:rsidR="002A404D">
        <w:rPr>
          <w:rFonts w:cstheme="minorHAnsi"/>
          <w:sz w:val="24"/>
          <w:szCs w:val="24"/>
        </w:rPr>
        <w:t>Early Help</w:t>
      </w:r>
      <w:r w:rsidRPr="00075B92">
        <w:rPr>
          <w:rFonts w:cstheme="minorHAnsi"/>
          <w:sz w:val="24"/>
          <w:szCs w:val="24"/>
        </w:rPr>
        <w:t xml:space="preserve"> Assessment (EHAT) </w:t>
      </w:r>
      <w:r w:rsidR="000A1420" w:rsidRPr="00075B92">
        <w:rPr>
          <w:rFonts w:cstheme="minorHAnsi"/>
          <w:sz w:val="24"/>
          <w:szCs w:val="24"/>
        </w:rPr>
        <w:t>process.</w:t>
      </w:r>
    </w:p>
    <w:p w14:paraId="4EC15AAF"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Most services deliver effective, single agency </w:t>
      </w:r>
      <w:r w:rsidR="005C5CBE">
        <w:rPr>
          <w:rFonts w:cstheme="minorHAnsi"/>
          <w:sz w:val="24"/>
          <w:szCs w:val="24"/>
        </w:rPr>
        <w:t>e</w:t>
      </w:r>
      <w:r w:rsidR="002A404D">
        <w:rPr>
          <w:rFonts w:cstheme="minorHAnsi"/>
          <w:sz w:val="24"/>
          <w:szCs w:val="24"/>
        </w:rPr>
        <w:t xml:space="preserve">arly </w:t>
      </w:r>
      <w:r w:rsidR="005C5CBE">
        <w:rPr>
          <w:rFonts w:cstheme="minorHAnsi"/>
          <w:sz w:val="24"/>
          <w:szCs w:val="24"/>
        </w:rPr>
        <w:t>h</w:t>
      </w:r>
      <w:r w:rsidR="002A404D">
        <w:rPr>
          <w:rFonts w:cstheme="minorHAnsi"/>
          <w:sz w:val="24"/>
          <w:szCs w:val="24"/>
        </w:rPr>
        <w:t>elp</w:t>
      </w:r>
      <w:r w:rsidRPr="00075B92">
        <w:rPr>
          <w:rFonts w:cstheme="minorHAnsi"/>
          <w:sz w:val="24"/>
          <w:szCs w:val="24"/>
        </w:rPr>
        <w:t xml:space="preserve"> and prevention services, but this is not always identified as part of the ‘St Helens </w:t>
      </w:r>
      <w:r w:rsidR="002A404D">
        <w:rPr>
          <w:rFonts w:cstheme="minorHAnsi"/>
          <w:sz w:val="24"/>
          <w:szCs w:val="24"/>
        </w:rPr>
        <w:t>Early Help</w:t>
      </w:r>
      <w:r w:rsidRPr="00075B92">
        <w:rPr>
          <w:rFonts w:cstheme="minorHAnsi"/>
          <w:sz w:val="24"/>
          <w:szCs w:val="24"/>
        </w:rPr>
        <w:t xml:space="preserve"> offer’ of </w:t>
      </w:r>
      <w:r w:rsidR="000A1420" w:rsidRPr="00075B92">
        <w:rPr>
          <w:rFonts w:cstheme="minorHAnsi"/>
          <w:sz w:val="24"/>
          <w:szCs w:val="24"/>
        </w:rPr>
        <w:t>services.</w:t>
      </w:r>
    </w:p>
    <w:p w14:paraId="6AC0C0B1" w14:textId="77777777" w:rsidR="00DB5CF1" w:rsidRPr="00075B92" w:rsidRDefault="00DB5CF1" w:rsidP="39930194">
      <w:pPr>
        <w:pStyle w:val="ListParagraph"/>
        <w:numPr>
          <w:ilvl w:val="0"/>
          <w:numId w:val="13"/>
        </w:numPr>
        <w:jc w:val="both"/>
        <w:rPr>
          <w:sz w:val="24"/>
          <w:szCs w:val="24"/>
        </w:rPr>
      </w:pPr>
      <w:r w:rsidRPr="39930194">
        <w:rPr>
          <w:sz w:val="24"/>
          <w:szCs w:val="24"/>
        </w:rPr>
        <w:t>There is a lack of knowledge of what other services</w:t>
      </w:r>
      <w:r w:rsidR="4E2D453C" w:rsidRPr="39930194">
        <w:rPr>
          <w:sz w:val="24"/>
          <w:szCs w:val="24"/>
        </w:rPr>
        <w:t xml:space="preserve"> can</w:t>
      </w:r>
      <w:r w:rsidRPr="39930194">
        <w:rPr>
          <w:sz w:val="24"/>
          <w:szCs w:val="24"/>
        </w:rPr>
        <w:t xml:space="preserve"> offer to support low level </w:t>
      </w:r>
      <w:r w:rsidR="005C5CBE" w:rsidRPr="39930194">
        <w:rPr>
          <w:sz w:val="24"/>
          <w:szCs w:val="24"/>
        </w:rPr>
        <w:t>e</w:t>
      </w:r>
      <w:r w:rsidR="002A404D" w:rsidRPr="39930194">
        <w:rPr>
          <w:sz w:val="24"/>
          <w:szCs w:val="24"/>
        </w:rPr>
        <w:t xml:space="preserve">arly </w:t>
      </w:r>
      <w:r w:rsidR="005C5CBE" w:rsidRPr="39930194">
        <w:rPr>
          <w:sz w:val="24"/>
          <w:szCs w:val="24"/>
        </w:rPr>
        <w:t>h</w:t>
      </w:r>
      <w:r w:rsidR="002A404D" w:rsidRPr="39930194">
        <w:rPr>
          <w:sz w:val="24"/>
          <w:szCs w:val="24"/>
        </w:rPr>
        <w:t>elp</w:t>
      </w:r>
      <w:r w:rsidR="000A1420" w:rsidRPr="39930194">
        <w:rPr>
          <w:sz w:val="24"/>
          <w:szCs w:val="24"/>
        </w:rPr>
        <w:t>.</w:t>
      </w:r>
    </w:p>
    <w:p w14:paraId="7FAD2D53" w14:textId="77777777" w:rsidR="00DB5CF1" w:rsidRPr="00075B92" w:rsidRDefault="00DB5CF1" w:rsidP="39930194">
      <w:pPr>
        <w:pStyle w:val="ListParagraph"/>
        <w:numPr>
          <w:ilvl w:val="0"/>
          <w:numId w:val="13"/>
        </w:numPr>
        <w:jc w:val="both"/>
        <w:rPr>
          <w:sz w:val="24"/>
          <w:szCs w:val="24"/>
        </w:rPr>
      </w:pPr>
      <w:r w:rsidRPr="39930194">
        <w:rPr>
          <w:sz w:val="24"/>
          <w:szCs w:val="24"/>
        </w:rPr>
        <w:t xml:space="preserve">Level 1 </w:t>
      </w:r>
      <w:r w:rsidR="005C5CBE" w:rsidRPr="39930194">
        <w:rPr>
          <w:sz w:val="24"/>
          <w:szCs w:val="24"/>
        </w:rPr>
        <w:t>e</w:t>
      </w:r>
      <w:r w:rsidR="002A404D" w:rsidRPr="39930194">
        <w:rPr>
          <w:sz w:val="24"/>
          <w:szCs w:val="24"/>
        </w:rPr>
        <w:t xml:space="preserve">arly </w:t>
      </w:r>
      <w:r w:rsidR="005C5CBE" w:rsidRPr="39930194">
        <w:rPr>
          <w:sz w:val="24"/>
          <w:szCs w:val="24"/>
        </w:rPr>
        <w:t>h</w:t>
      </w:r>
      <w:r w:rsidR="002A404D" w:rsidRPr="39930194">
        <w:rPr>
          <w:sz w:val="24"/>
          <w:szCs w:val="24"/>
        </w:rPr>
        <w:t>elp</w:t>
      </w:r>
      <w:r w:rsidRPr="39930194">
        <w:rPr>
          <w:sz w:val="24"/>
          <w:szCs w:val="24"/>
        </w:rPr>
        <w:t xml:space="preserve"> interventions and services are not clearly mapped</w:t>
      </w:r>
      <w:r w:rsidR="48F579A0" w:rsidRPr="39930194">
        <w:rPr>
          <w:sz w:val="24"/>
          <w:szCs w:val="24"/>
        </w:rPr>
        <w:t xml:space="preserve"> out</w:t>
      </w:r>
      <w:r w:rsidRPr="39930194">
        <w:rPr>
          <w:sz w:val="24"/>
          <w:szCs w:val="24"/>
        </w:rPr>
        <w:t xml:space="preserve"> or </w:t>
      </w:r>
      <w:r w:rsidR="000A1420" w:rsidRPr="39930194">
        <w:rPr>
          <w:sz w:val="24"/>
          <w:szCs w:val="24"/>
        </w:rPr>
        <w:t>promoted.</w:t>
      </w:r>
    </w:p>
    <w:p w14:paraId="31B0BFFD" w14:textId="77777777" w:rsidR="00DB5CF1" w:rsidRPr="00075B92" w:rsidRDefault="00E052AE" w:rsidP="006C335A">
      <w:pPr>
        <w:pStyle w:val="ListParagraph"/>
        <w:numPr>
          <w:ilvl w:val="0"/>
          <w:numId w:val="13"/>
        </w:numPr>
        <w:jc w:val="both"/>
        <w:rPr>
          <w:rFonts w:cstheme="minorHAnsi"/>
          <w:sz w:val="24"/>
          <w:szCs w:val="24"/>
        </w:rPr>
      </w:pPr>
      <w:r w:rsidRPr="00075B92">
        <w:rPr>
          <w:rFonts w:cstheme="minorHAnsi"/>
          <w:sz w:val="24"/>
          <w:szCs w:val="24"/>
        </w:rPr>
        <w:t>Not all f</w:t>
      </w:r>
      <w:r w:rsidR="00DB5CF1" w:rsidRPr="00075B92">
        <w:rPr>
          <w:rFonts w:cstheme="minorHAnsi"/>
          <w:sz w:val="24"/>
          <w:szCs w:val="24"/>
        </w:rPr>
        <w:t xml:space="preserve">amilies know what </w:t>
      </w:r>
      <w:r w:rsidR="000C7BCF">
        <w:rPr>
          <w:rFonts w:cstheme="minorHAnsi"/>
          <w:sz w:val="24"/>
          <w:szCs w:val="24"/>
        </w:rPr>
        <w:t>e</w:t>
      </w:r>
      <w:r w:rsidR="002A404D">
        <w:rPr>
          <w:rFonts w:cstheme="minorHAnsi"/>
          <w:sz w:val="24"/>
          <w:szCs w:val="24"/>
        </w:rPr>
        <w:t xml:space="preserve">arly </w:t>
      </w:r>
      <w:r w:rsidR="000C7BCF">
        <w:rPr>
          <w:rFonts w:cstheme="minorHAnsi"/>
          <w:sz w:val="24"/>
          <w:szCs w:val="24"/>
        </w:rPr>
        <w:t>h</w:t>
      </w:r>
      <w:r w:rsidR="002A404D">
        <w:rPr>
          <w:rFonts w:cstheme="minorHAnsi"/>
          <w:sz w:val="24"/>
          <w:szCs w:val="24"/>
        </w:rPr>
        <w:t>elp</w:t>
      </w:r>
      <w:r w:rsidR="00DB5CF1" w:rsidRPr="00075B92">
        <w:rPr>
          <w:rFonts w:cstheme="minorHAnsi"/>
          <w:sz w:val="24"/>
          <w:szCs w:val="24"/>
        </w:rPr>
        <w:t xml:space="preserve"> </w:t>
      </w:r>
      <w:r w:rsidR="000C7BCF">
        <w:rPr>
          <w:rFonts w:cstheme="minorHAnsi"/>
          <w:sz w:val="24"/>
          <w:szCs w:val="24"/>
        </w:rPr>
        <w:t>s</w:t>
      </w:r>
      <w:r w:rsidR="00DB5CF1" w:rsidRPr="00075B92">
        <w:rPr>
          <w:rFonts w:cstheme="minorHAnsi"/>
          <w:sz w:val="24"/>
          <w:szCs w:val="24"/>
        </w:rPr>
        <w:t xml:space="preserve">ervices are available or how to access </w:t>
      </w:r>
      <w:r w:rsidR="000A1420" w:rsidRPr="00075B92">
        <w:rPr>
          <w:rFonts w:cstheme="minorHAnsi"/>
          <w:sz w:val="24"/>
          <w:szCs w:val="24"/>
        </w:rPr>
        <w:t>them.</w:t>
      </w:r>
    </w:p>
    <w:p w14:paraId="64C22A0B"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Some partners indicate the lack the capacity to coordinate multi agency support for </w:t>
      </w:r>
      <w:r w:rsidR="000872C2" w:rsidRPr="00075B92">
        <w:rPr>
          <w:rFonts w:cstheme="minorHAnsi"/>
          <w:sz w:val="24"/>
          <w:szCs w:val="24"/>
        </w:rPr>
        <w:t>f</w:t>
      </w:r>
      <w:r w:rsidRPr="00075B92">
        <w:rPr>
          <w:rFonts w:cstheme="minorHAnsi"/>
          <w:sz w:val="24"/>
          <w:szCs w:val="24"/>
        </w:rPr>
        <w:t>amilies and / or act as a Lead Professional.</w:t>
      </w:r>
    </w:p>
    <w:p w14:paraId="07D3DFBC"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Some </w:t>
      </w:r>
      <w:r w:rsidR="000872C2" w:rsidRPr="00075B92">
        <w:rPr>
          <w:rFonts w:cstheme="minorHAnsi"/>
          <w:sz w:val="24"/>
          <w:szCs w:val="24"/>
        </w:rPr>
        <w:t>p</w:t>
      </w:r>
      <w:r w:rsidRPr="00075B92">
        <w:rPr>
          <w:rFonts w:cstheme="minorHAnsi"/>
          <w:sz w:val="24"/>
          <w:szCs w:val="24"/>
        </w:rPr>
        <w:t xml:space="preserve">artners report a lack confidence in progressing </w:t>
      </w:r>
      <w:r w:rsidR="00044E58">
        <w:rPr>
          <w:rFonts w:cstheme="minorHAnsi"/>
          <w:sz w:val="24"/>
          <w:szCs w:val="24"/>
        </w:rPr>
        <w:t>e</w:t>
      </w:r>
      <w:r w:rsidR="002A404D">
        <w:rPr>
          <w:rFonts w:cstheme="minorHAnsi"/>
          <w:sz w:val="24"/>
          <w:szCs w:val="24"/>
        </w:rPr>
        <w:t xml:space="preserve">arly </w:t>
      </w:r>
      <w:r w:rsidR="00044E58">
        <w:rPr>
          <w:rFonts w:cstheme="minorHAnsi"/>
          <w:sz w:val="24"/>
          <w:szCs w:val="24"/>
        </w:rPr>
        <w:t>h</w:t>
      </w:r>
      <w:r w:rsidR="002A404D">
        <w:rPr>
          <w:rFonts w:cstheme="minorHAnsi"/>
          <w:sz w:val="24"/>
          <w:szCs w:val="24"/>
        </w:rPr>
        <w:t>elp</w:t>
      </w:r>
      <w:r w:rsidRPr="00075B92">
        <w:rPr>
          <w:rFonts w:cstheme="minorHAnsi"/>
          <w:sz w:val="24"/>
          <w:szCs w:val="24"/>
        </w:rPr>
        <w:t xml:space="preserve"> </w:t>
      </w:r>
      <w:r w:rsidR="000A1420" w:rsidRPr="00075B92">
        <w:rPr>
          <w:rFonts w:cstheme="minorHAnsi"/>
          <w:sz w:val="24"/>
          <w:szCs w:val="24"/>
        </w:rPr>
        <w:t>support.</w:t>
      </w:r>
    </w:p>
    <w:p w14:paraId="663AECD0"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Demand for advice and support through the MASH is </w:t>
      </w:r>
      <w:r w:rsidR="000A1420" w:rsidRPr="00075B92">
        <w:rPr>
          <w:rFonts w:cstheme="minorHAnsi"/>
          <w:sz w:val="24"/>
          <w:szCs w:val="24"/>
        </w:rPr>
        <w:t>high.</w:t>
      </w:r>
      <w:r w:rsidRPr="00075B92">
        <w:rPr>
          <w:rFonts w:cstheme="minorHAnsi"/>
          <w:sz w:val="24"/>
          <w:szCs w:val="24"/>
        </w:rPr>
        <w:t xml:space="preserve"> </w:t>
      </w:r>
    </w:p>
    <w:p w14:paraId="7D9BC645" w14:textId="77777777" w:rsidR="00DB5CF1" w:rsidRPr="00C0165A" w:rsidRDefault="00DB5CF1" w:rsidP="00614E27">
      <w:pPr>
        <w:jc w:val="both"/>
        <w:rPr>
          <w:rFonts w:cstheme="minorHAnsi"/>
          <w:b/>
          <w:bCs/>
          <w:sz w:val="24"/>
          <w:szCs w:val="24"/>
        </w:rPr>
      </w:pPr>
      <w:r w:rsidRPr="00C0165A">
        <w:rPr>
          <w:rFonts w:cstheme="minorHAnsi"/>
          <w:b/>
          <w:bCs/>
          <w:sz w:val="24"/>
          <w:szCs w:val="24"/>
        </w:rPr>
        <w:t xml:space="preserve">Where do we want to be? </w:t>
      </w:r>
    </w:p>
    <w:p w14:paraId="5C1235AF"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There is an agreed St Helens </w:t>
      </w:r>
      <w:r w:rsidR="002A404D">
        <w:rPr>
          <w:rFonts w:cstheme="minorHAnsi"/>
          <w:sz w:val="24"/>
          <w:szCs w:val="24"/>
        </w:rPr>
        <w:t>Early Help</w:t>
      </w:r>
      <w:r w:rsidRPr="00075B92">
        <w:rPr>
          <w:rFonts w:cstheme="minorHAnsi"/>
          <w:sz w:val="24"/>
          <w:szCs w:val="24"/>
        </w:rPr>
        <w:t xml:space="preserve"> definition created by key stakeholders that is recognised, understood, and owned by </w:t>
      </w:r>
      <w:r w:rsidR="000A1420" w:rsidRPr="00075B92">
        <w:rPr>
          <w:rFonts w:cstheme="minorHAnsi"/>
          <w:sz w:val="24"/>
          <w:szCs w:val="24"/>
        </w:rPr>
        <w:t>partners.</w:t>
      </w:r>
    </w:p>
    <w:p w14:paraId="41A254B7"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There is a published directory of </w:t>
      </w:r>
      <w:r w:rsidR="00AF1E04">
        <w:rPr>
          <w:rFonts w:cstheme="minorHAnsi"/>
          <w:sz w:val="24"/>
          <w:szCs w:val="24"/>
        </w:rPr>
        <w:t>e</w:t>
      </w:r>
      <w:r w:rsidR="002A404D">
        <w:rPr>
          <w:rFonts w:cstheme="minorHAnsi"/>
          <w:sz w:val="24"/>
          <w:szCs w:val="24"/>
        </w:rPr>
        <w:t xml:space="preserve">arly </w:t>
      </w:r>
      <w:r w:rsidR="00AF1E04">
        <w:rPr>
          <w:rFonts w:cstheme="minorHAnsi"/>
          <w:sz w:val="24"/>
          <w:szCs w:val="24"/>
        </w:rPr>
        <w:t>h</w:t>
      </w:r>
      <w:r w:rsidR="002A404D">
        <w:rPr>
          <w:rFonts w:cstheme="minorHAnsi"/>
          <w:sz w:val="24"/>
          <w:szCs w:val="24"/>
        </w:rPr>
        <w:t>elp</w:t>
      </w:r>
      <w:r w:rsidRPr="00075B92">
        <w:rPr>
          <w:rFonts w:cstheme="minorHAnsi"/>
          <w:sz w:val="24"/>
          <w:szCs w:val="24"/>
        </w:rPr>
        <w:t xml:space="preserve"> </w:t>
      </w:r>
      <w:r w:rsidR="00AF1E04">
        <w:rPr>
          <w:rFonts w:cstheme="minorHAnsi"/>
          <w:sz w:val="24"/>
          <w:szCs w:val="24"/>
        </w:rPr>
        <w:t>s</w:t>
      </w:r>
      <w:r w:rsidRPr="00075B92">
        <w:rPr>
          <w:rFonts w:cstheme="minorHAnsi"/>
          <w:sz w:val="24"/>
          <w:szCs w:val="24"/>
        </w:rPr>
        <w:t xml:space="preserve">ervices that covers all partner </w:t>
      </w:r>
      <w:r w:rsidR="000A1420" w:rsidRPr="00075B92">
        <w:rPr>
          <w:rFonts w:cstheme="minorHAnsi"/>
          <w:sz w:val="24"/>
          <w:szCs w:val="24"/>
        </w:rPr>
        <w:t>services.</w:t>
      </w:r>
    </w:p>
    <w:p w14:paraId="0B98B7AA"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There is a strategic ownership of </w:t>
      </w:r>
      <w:r w:rsidR="00AF1E04">
        <w:rPr>
          <w:rFonts w:cstheme="minorHAnsi"/>
          <w:sz w:val="24"/>
          <w:szCs w:val="24"/>
        </w:rPr>
        <w:t>e</w:t>
      </w:r>
      <w:r w:rsidR="002A404D">
        <w:rPr>
          <w:rFonts w:cstheme="minorHAnsi"/>
          <w:sz w:val="24"/>
          <w:szCs w:val="24"/>
        </w:rPr>
        <w:t xml:space="preserve">arly </w:t>
      </w:r>
      <w:r w:rsidR="00AF1E04">
        <w:rPr>
          <w:rFonts w:cstheme="minorHAnsi"/>
          <w:sz w:val="24"/>
          <w:szCs w:val="24"/>
        </w:rPr>
        <w:t>h</w:t>
      </w:r>
      <w:r w:rsidR="002A404D">
        <w:rPr>
          <w:rFonts w:cstheme="minorHAnsi"/>
          <w:sz w:val="24"/>
          <w:szCs w:val="24"/>
        </w:rPr>
        <w:t>elp</w:t>
      </w:r>
      <w:r w:rsidRPr="00075B92">
        <w:rPr>
          <w:rFonts w:cstheme="minorHAnsi"/>
          <w:sz w:val="24"/>
          <w:szCs w:val="24"/>
        </w:rPr>
        <w:t xml:space="preserve"> across </w:t>
      </w:r>
      <w:r w:rsidR="000A1420" w:rsidRPr="00075B92">
        <w:rPr>
          <w:rFonts w:cstheme="minorHAnsi"/>
          <w:sz w:val="24"/>
          <w:szCs w:val="24"/>
        </w:rPr>
        <w:t>partners.</w:t>
      </w:r>
    </w:p>
    <w:p w14:paraId="7CCABDA9"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Partners share common goals and </w:t>
      </w:r>
      <w:r w:rsidR="000A1420" w:rsidRPr="00075B92">
        <w:rPr>
          <w:rFonts w:cstheme="minorHAnsi"/>
          <w:sz w:val="24"/>
          <w:szCs w:val="24"/>
        </w:rPr>
        <w:t>priorities.</w:t>
      </w:r>
      <w:r w:rsidRPr="00075B92">
        <w:rPr>
          <w:rFonts w:cstheme="minorHAnsi"/>
          <w:sz w:val="24"/>
          <w:szCs w:val="24"/>
        </w:rPr>
        <w:t xml:space="preserve"> </w:t>
      </w:r>
    </w:p>
    <w:p w14:paraId="08DAF27C"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Professionals feel confident in offering help, advice and information sharing without the need to refer to statutory safeguarding services</w:t>
      </w:r>
      <w:r w:rsidR="000A1420">
        <w:rPr>
          <w:rFonts w:cstheme="minorHAnsi"/>
          <w:sz w:val="24"/>
          <w:szCs w:val="24"/>
        </w:rPr>
        <w:t>.</w:t>
      </w:r>
    </w:p>
    <w:p w14:paraId="52953CB6"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Partners are more aware of </w:t>
      </w:r>
      <w:r w:rsidR="00AF1E04">
        <w:rPr>
          <w:rFonts w:cstheme="minorHAnsi"/>
          <w:sz w:val="24"/>
          <w:szCs w:val="24"/>
        </w:rPr>
        <w:t>e</w:t>
      </w:r>
      <w:r w:rsidR="002A404D">
        <w:rPr>
          <w:rFonts w:cstheme="minorHAnsi"/>
          <w:sz w:val="24"/>
          <w:szCs w:val="24"/>
        </w:rPr>
        <w:t xml:space="preserve">arly </w:t>
      </w:r>
      <w:r w:rsidR="00AF1E04">
        <w:rPr>
          <w:rFonts w:cstheme="minorHAnsi"/>
          <w:sz w:val="24"/>
          <w:szCs w:val="24"/>
        </w:rPr>
        <w:t>h</w:t>
      </w:r>
      <w:r w:rsidR="002A404D">
        <w:rPr>
          <w:rFonts w:cstheme="minorHAnsi"/>
          <w:sz w:val="24"/>
          <w:szCs w:val="24"/>
        </w:rPr>
        <w:t>elp</w:t>
      </w:r>
      <w:r w:rsidRPr="00075B92">
        <w:rPr>
          <w:rFonts w:cstheme="minorHAnsi"/>
          <w:sz w:val="24"/>
          <w:szCs w:val="24"/>
        </w:rPr>
        <w:t xml:space="preserve"> services available and able to refer families more seamlessly to </w:t>
      </w:r>
      <w:r w:rsidR="000A1420" w:rsidRPr="00075B92">
        <w:rPr>
          <w:rFonts w:cstheme="minorHAnsi"/>
          <w:sz w:val="24"/>
          <w:szCs w:val="24"/>
        </w:rPr>
        <w:t>support.</w:t>
      </w:r>
    </w:p>
    <w:p w14:paraId="4246FEC3"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Partners have a platform for engagement, </w:t>
      </w:r>
      <w:r w:rsidR="0011488B" w:rsidRPr="00075B92">
        <w:rPr>
          <w:rFonts w:cstheme="minorHAnsi"/>
          <w:sz w:val="24"/>
          <w:szCs w:val="24"/>
        </w:rPr>
        <w:t>consultation,</w:t>
      </w:r>
      <w:r w:rsidRPr="00075B92">
        <w:rPr>
          <w:rFonts w:cstheme="minorHAnsi"/>
          <w:sz w:val="24"/>
          <w:szCs w:val="24"/>
        </w:rPr>
        <w:t xml:space="preserve"> and feedback with other on changes to their </w:t>
      </w:r>
      <w:r w:rsidR="000A1420" w:rsidRPr="00075B92">
        <w:rPr>
          <w:rFonts w:cstheme="minorHAnsi"/>
          <w:sz w:val="24"/>
          <w:szCs w:val="24"/>
        </w:rPr>
        <w:t>services.</w:t>
      </w:r>
    </w:p>
    <w:p w14:paraId="38A86737" w14:textId="77777777" w:rsidR="00AF418C" w:rsidRPr="00C0165A" w:rsidRDefault="00DB5CF1" w:rsidP="006C335A">
      <w:pPr>
        <w:jc w:val="both"/>
        <w:rPr>
          <w:rFonts w:cstheme="minorHAnsi"/>
          <w:b/>
          <w:bCs/>
          <w:sz w:val="24"/>
          <w:szCs w:val="24"/>
        </w:rPr>
      </w:pPr>
      <w:r w:rsidRPr="000A1420">
        <w:rPr>
          <w:rFonts w:cstheme="minorHAnsi"/>
          <w:sz w:val="24"/>
          <w:szCs w:val="24"/>
        </w:rPr>
        <w:t xml:space="preserve"> </w:t>
      </w:r>
      <w:r w:rsidRPr="00C0165A">
        <w:rPr>
          <w:rFonts w:cstheme="minorHAnsi"/>
          <w:b/>
          <w:bCs/>
          <w:sz w:val="24"/>
          <w:szCs w:val="24"/>
        </w:rPr>
        <w:t>What do we need to do?</w:t>
      </w:r>
    </w:p>
    <w:p w14:paraId="2F8C83CB"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Consult and agree a shared </w:t>
      </w:r>
      <w:r w:rsidR="005D2FA2">
        <w:rPr>
          <w:rFonts w:cstheme="minorHAnsi"/>
          <w:sz w:val="24"/>
          <w:szCs w:val="24"/>
        </w:rPr>
        <w:t>e</w:t>
      </w:r>
      <w:r w:rsidR="002A404D">
        <w:rPr>
          <w:rFonts w:cstheme="minorHAnsi"/>
          <w:sz w:val="24"/>
          <w:szCs w:val="24"/>
        </w:rPr>
        <w:t xml:space="preserve">arly </w:t>
      </w:r>
      <w:r w:rsidR="005D2FA2">
        <w:rPr>
          <w:rFonts w:cstheme="minorHAnsi"/>
          <w:sz w:val="24"/>
          <w:szCs w:val="24"/>
        </w:rPr>
        <w:t>h</w:t>
      </w:r>
      <w:r w:rsidR="002A404D">
        <w:rPr>
          <w:rFonts w:cstheme="minorHAnsi"/>
          <w:sz w:val="24"/>
          <w:szCs w:val="24"/>
        </w:rPr>
        <w:t>elp</w:t>
      </w:r>
      <w:r w:rsidRPr="00075B92">
        <w:rPr>
          <w:rFonts w:cstheme="minorHAnsi"/>
          <w:sz w:val="24"/>
          <w:szCs w:val="24"/>
        </w:rPr>
        <w:t xml:space="preserve"> </w:t>
      </w:r>
      <w:r w:rsidR="000A1420">
        <w:rPr>
          <w:rFonts w:cstheme="minorHAnsi"/>
          <w:sz w:val="24"/>
          <w:szCs w:val="24"/>
        </w:rPr>
        <w:t>d</w:t>
      </w:r>
      <w:r w:rsidR="000A1420" w:rsidRPr="00075B92">
        <w:rPr>
          <w:rFonts w:cstheme="minorHAnsi"/>
          <w:sz w:val="24"/>
          <w:szCs w:val="24"/>
        </w:rPr>
        <w:t>efinition.</w:t>
      </w:r>
    </w:p>
    <w:p w14:paraId="3CA8E248"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Agree a set of values and vision for </w:t>
      </w:r>
      <w:r w:rsidR="00373AD9">
        <w:rPr>
          <w:rFonts w:cstheme="minorHAnsi"/>
          <w:sz w:val="24"/>
          <w:szCs w:val="24"/>
        </w:rPr>
        <w:t>e</w:t>
      </w:r>
      <w:r w:rsidR="002A404D">
        <w:rPr>
          <w:rFonts w:cstheme="minorHAnsi"/>
          <w:sz w:val="24"/>
          <w:szCs w:val="24"/>
        </w:rPr>
        <w:t xml:space="preserve">arly </w:t>
      </w:r>
      <w:r w:rsidR="00373AD9">
        <w:rPr>
          <w:rFonts w:cstheme="minorHAnsi"/>
          <w:sz w:val="24"/>
          <w:szCs w:val="24"/>
        </w:rPr>
        <w:t>h</w:t>
      </w:r>
      <w:r w:rsidR="002A404D">
        <w:rPr>
          <w:rFonts w:cstheme="minorHAnsi"/>
          <w:sz w:val="24"/>
          <w:szCs w:val="24"/>
        </w:rPr>
        <w:t>elp</w:t>
      </w:r>
      <w:r w:rsidRPr="00075B92">
        <w:rPr>
          <w:rFonts w:cstheme="minorHAnsi"/>
          <w:sz w:val="24"/>
          <w:szCs w:val="24"/>
        </w:rPr>
        <w:t xml:space="preserve"> in St Helens</w:t>
      </w:r>
    </w:p>
    <w:p w14:paraId="35FDAE56"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Map all </w:t>
      </w:r>
      <w:r w:rsidR="00B94141">
        <w:rPr>
          <w:rFonts w:cstheme="minorHAnsi"/>
          <w:sz w:val="24"/>
          <w:szCs w:val="24"/>
        </w:rPr>
        <w:t>e</w:t>
      </w:r>
      <w:r w:rsidR="002A404D">
        <w:rPr>
          <w:rFonts w:cstheme="minorHAnsi"/>
          <w:sz w:val="24"/>
          <w:szCs w:val="24"/>
        </w:rPr>
        <w:t>arly</w:t>
      </w:r>
      <w:r w:rsidR="00B94141">
        <w:rPr>
          <w:rFonts w:cstheme="minorHAnsi"/>
          <w:sz w:val="24"/>
          <w:szCs w:val="24"/>
        </w:rPr>
        <w:t xml:space="preserve"> h</w:t>
      </w:r>
      <w:r w:rsidR="002A404D">
        <w:rPr>
          <w:rFonts w:cstheme="minorHAnsi"/>
          <w:sz w:val="24"/>
          <w:szCs w:val="24"/>
        </w:rPr>
        <w:t>elp</w:t>
      </w:r>
      <w:r w:rsidRPr="00075B92">
        <w:rPr>
          <w:rFonts w:cstheme="minorHAnsi"/>
          <w:sz w:val="24"/>
          <w:szCs w:val="24"/>
        </w:rPr>
        <w:t xml:space="preserve"> </w:t>
      </w:r>
      <w:r w:rsidR="00B94141">
        <w:rPr>
          <w:rFonts w:cstheme="minorHAnsi"/>
          <w:sz w:val="24"/>
          <w:szCs w:val="24"/>
        </w:rPr>
        <w:t>s</w:t>
      </w:r>
      <w:r w:rsidRPr="00075B92">
        <w:rPr>
          <w:rFonts w:cstheme="minorHAnsi"/>
          <w:sz w:val="24"/>
          <w:szCs w:val="24"/>
        </w:rPr>
        <w:t xml:space="preserve">ervices at level 1 and </w:t>
      </w:r>
      <w:r w:rsidR="000A1420" w:rsidRPr="00075B92">
        <w:rPr>
          <w:rFonts w:cstheme="minorHAnsi"/>
          <w:sz w:val="24"/>
          <w:szCs w:val="24"/>
        </w:rPr>
        <w:t>2.</w:t>
      </w:r>
    </w:p>
    <w:p w14:paraId="6015EC56" w14:textId="77777777" w:rsidR="00DB5CF1" w:rsidRPr="00075B92" w:rsidRDefault="00DB5CF1" w:rsidP="39930194">
      <w:pPr>
        <w:pStyle w:val="ListParagraph"/>
        <w:numPr>
          <w:ilvl w:val="0"/>
          <w:numId w:val="13"/>
        </w:numPr>
        <w:jc w:val="both"/>
        <w:rPr>
          <w:sz w:val="24"/>
          <w:szCs w:val="24"/>
        </w:rPr>
      </w:pPr>
      <w:r w:rsidRPr="39930194">
        <w:rPr>
          <w:sz w:val="24"/>
          <w:szCs w:val="24"/>
        </w:rPr>
        <w:t xml:space="preserve">Develop an </w:t>
      </w:r>
      <w:r w:rsidR="00B94141" w:rsidRPr="39930194">
        <w:rPr>
          <w:sz w:val="24"/>
          <w:szCs w:val="24"/>
        </w:rPr>
        <w:t>e</w:t>
      </w:r>
      <w:r w:rsidR="002A404D" w:rsidRPr="39930194">
        <w:rPr>
          <w:sz w:val="24"/>
          <w:szCs w:val="24"/>
        </w:rPr>
        <w:t xml:space="preserve">arly </w:t>
      </w:r>
      <w:r w:rsidR="00B94141" w:rsidRPr="39930194">
        <w:rPr>
          <w:sz w:val="24"/>
          <w:szCs w:val="24"/>
        </w:rPr>
        <w:t>h</w:t>
      </w:r>
      <w:r w:rsidR="002A404D" w:rsidRPr="39930194">
        <w:rPr>
          <w:sz w:val="24"/>
          <w:szCs w:val="24"/>
        </w:rPr>
        <w:t>elp</w:t>
      </w:r>
      <w:r w:rsidRPr="39930194">
        <w:rPr>
          <w:sz w:val="24"/>
          <w:szCs w:val="24"/>
        </w:rPr>
        <w:t xml:space="preserve"> </w:t>
      </w:r>
      <w:r w:rsidR="00B94141" w:rsidRPr="39930194">
        <w:rPr>
          <w:sz w:val="24"/>
          <w:szCs w:val="24"/>
        </w:rPr>
        <w:t>b</w:t>
      </w:r>
      <w:r w:rsidRPr="39930194">
        <w:rPr>
          <w:sz w:val="24"/>
          <w:szCs w:val="24"/>
        </w:rPr>
        <w:t>rand linked to Family Hubs</w:t>
      </w:r>
      <w:r w:rsidR="69D799C0" w:rsidRPr="39930194">
        <w:rPr>
          <w:sz w:val="24"/>
          <w:szCs w:val="24"/>
        </w:rPr>
        <w:t>.</w:t>
      </w:r>
    </w:p>
    <w:p w14:paraId="441889F1"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Develop an online directory of services linked and promoted via the Family Hub </w:t>
      </w:r>
      <w:r w:rsidR="000A1420" w:rsidRPr="00075B92">
        <w:rPr>
          <w:rFonts w:cstheme="minorHAnsi"/>
          <w:sz w:val="24"/>
          <w:szCs w:val="24"/>
        </w:rPr>
        <w:t>programme.</w:t>
      </w:r>
    </w:p>
    <w:p w14:paraId="7C70AF33"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Develop an </w:t>
      </w:r>
      <w:r w:rsidR="00B94141">
        <w:rPr>
          <w:rFonts w:cstheme="minorHAnsi"/>
          <w:sz w:val="24"/>
          <w:szCs w:val="24"/>
        </w:rPr>
        <w:t>e</w:t>
      </w:r>
      <w:r w:rsidR="002A404D">
        <w:rPr>
          <w:rFonts w:cstheme="minorHAnsi"/>
          <w:sz w:val="24"/>
          <w:szCs w:val="24"/>
        </w:rPr>
        <w:t xml:space="preserve">arly </w:t>
      </w:r>
      <w:r w:rsidR="00B94141">
        <w:rPr>
          <w:rFonts w:cstheme="minorHAnsi"/>
          <w:sz w:val="24"/>
          <w:szCs w:val="24"/>
        </w:rPr>
        <w:t>h</w:t>
      </w:r>
      <w:r w:rsidR="002A404D">
        <w:rPr>
          <w:rFonts w:cstheme="minorHAnsi"/>
          <w:sz w:val="24"/>
          <w:szCs w:val="24"/>
        </w:rPr>
        <w:t>elp</w:t>
      </w:r>
      <w:r w:rsidRPr="00075B92">
        <w:rPr>
          <w:rFonts w:cstheme="minorHAnsi"/>
          <w:sz w:val="24"/>
          <w:szCs w:val="24"/>
        </w:rPr>
        <w:t xml:space="preserve"> forum/network for shared learning, service updates and joint </w:t>
      </w:r>
      <w:r w:rsidR="000A1420" w:rsidRPr="00075B92">
        <w:rPr>
          <w:rFonts w:cstheme="minorHAnsi"/>
          <w:sz w:val="24"/>
          <w:szCs w:val="24"/>
        </w:rPr>
        <w:t>training.</w:t>
      </w:r>
    </w:p>
    <w:p w14:paraId="09FE30C4"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lastRenderedPageBreak/>
        <w:t xml:space="preserve">Improve confidence and capacity in universal services to provide </w:t>
      </w:r>
      <w:r w:rsidR="00B94141">
        <w:rPr>
          <w:rFonts w:cstheme="minorHAnsi"/>
          <w:sz w:val="24"/>
          <w:szCs w:val="24"/>
        </w:rPr>
        <w:t>e</w:t>
      </w:r>
      <w:r w:rsidR="002A404D">
        <w:rPr>
          <w:rFonts w:cstheme="minorHAnsi"/>
          <w:sz w:val="24"/>
          <w:szCs w:val="24"/>
        </w:rPr>
        <w:t xml:space="preserve">arly </w:t>
      </w:r>
      <w:r w:rsidR="00B94141">
        <w:rPr>
          <w:rFonts w:cstheme="minorHAnsi"/>
          <w:sz w:val="24"/>
          <w:szCs w:val="24"/>
        </w:rPr>
        <w:t>h</w:t>
      </w:r>
      <w:r w:rsidR="002A404D">
        <w:rPr>
          <w:rFonts w:cstheme="minorHAnsi"/>
          <w:sz w:val="24"/>
          <w:szCs w:val="24"/>
        </w:rPr>
        <w:t>elp</w:t>
      </w:r>
      <w:r w:rsidRPr="00075B92">
        <w:rPr>
          <w:rFonts w:cstheme="minorHAnsi"/>
          <w:sz w:val="24"/>
          <w:szCs w:val="24"/>
        </w:rPr>
        <w:t xml:space="preserve"> </w:t>
      </w:r>
      <w:r w:rsidR="00B94141">
        <w:rPr>
          <w:rFonts w:cstheme="minorHAnsi"/>
          <w:sz w:val="24"/>
          <w:szCs w:val="24"/>
        </w:rPr>
        <w:t>s</w:t>
      </w:r>
      <w:r w:rsidRPr="00075B92">
        <w:rPr>
          <w:rFonts w:cstheme="minorHAnsi"/>
          <w:sz w:val="24"/>
          <w:szCs w:val="24"/>
        </w:rPr>
        <w:t>ervices</w:t>
      </w:r>
    </w:p>
    <w:p w14:paraId="77A17EC8" w14:textId="77777777" w:rsidR="00E45256" w:rsidRPr="000A1420" w:rsidRDefault="00DB5CF1" w:rsidP="00DB5CF1">
      <w:pPr>
        <w:pStyle w:val="ListParagraph"/>
        <w:numPr>
          <w:ilvl w:val="0"/>
          <w:numId w:val="13"/>
        </w:numPr>
        <w:jc w:val="both"/>
        <w:rPr>
          <w:rFonts w:cstheme="minorHAnsi"/>
          <w:sz w:val="24"/>
          <w:szCs w:val="24"/>
        </w:rPr>
      </w:pPr>
      <w:r w:rsidRPr="00075B92">
        <w:rPr>
          <w:rFonts w:cstheme="minorHAnsi"/>
          <w:sz w:val="24"/>
          <w:szCs w:val="24"/>
        </w:rPr>
        <w:t xml:space="preserve">Continue to offer refreshed levels of need </w:t>
      </w:r>
      <w:r w:rsidR="000A1420" w:rsidRPr="00075B92">
        <w:rPr>
          <w:rFonts w:cstheme="minorHAnsi"/>
          <w:sz w:val="24"/>
          <w:szCs w:val="24"/>
        </w:rPr>
        <w:t>training.</w:t>
      </w:r>
      <w:r w:rsidRPr="00075B92">
        <w:rPr>
          <w:rFonts w:cstheme="minorHAnsi"/>
          <w:sz w:val="24"/>
          <w:szCs w:val="24"/>
        </w:rPr>
        <w:t xml:space="preserve"> </w:t>
      </w:r>
    </w:p>
    <w:p w14:paraId="0989A59D" w14:textId="77777777" w:rsidR="00DB5CF1" w:rsidRPr="00614E27" w:rsidRDefault="00DB5CF1" w:rsidP="006C335A">
      <w:pPr>
        <w:jc w:val="both"/>
        <w:rPr>
          <w:rFonts w:cstheme="minorHAnsi"/>
          <w:b/>
          <w:bCs/>
          <w:sz w:val="28"/>
          <w:szCs w:val="28"/>
        </w:rPr>
      </w:pPr>
      <w:r w:rsidRPr="00614E27">
        <w:rPr>
          <w:rFonts w:cstheme="minorHAnsi"/>
          <w:b/>
          <w:bCs/>
          <w:sz w:val="28"/>
          <w:szCs w:val="28"/>
        </w:rPr>
        <w:t xml:space="preserve">Objective 2: Improve partnership working by supporting, training and developing the </w:t>
      </w:r>
      <w:r w:rsidR="000A1420" w:rsidRPr="00614E27">
        <w:rPr>
          <w:rFonts w:cstheme="minorHAnsi"/>
          <w:b/>
          <w:bCs/>
          <w:sz w:val="28"/>
          <w:szCs w:val="28"/>
        </w:rPr>
        <w:t>workforce.</w:t>
      </w:r>
    </w:p>
    <w:p w14:paraId="00A31B55" w14:textId="77777777" w:rsidR="00DB5CF1" w:rsidRPr="00C0165A" w:rsidRDefault="00DB5CF1" w:rsidP="006C335A">
      <w:pPr>
        <w:jc w:val="both"/>
        <w:rPr>
          <w:rFonts w:cstheme="minorHAnsi"/>
          <w:b/>
          <w:bCs/>
          <w:sz w:val="24"/>
          <w:szCs w:val="24"/>
        </w:rPr>
      </w:pPr>
      <w:r w:rsidRPr="00C0165A">
        <w:rPr>
          <w:rFonts w:cstheme="minorHAnsi"/>
          <w:b/>
          <w:bCs/>
          <w:sz w:val="24"/>
          <w:szCs w:val="24"/>
        </w:rPr>
        <w:t>Where are we now?</w:t>
      </w:r>
    </w:p>
    <w:p w14:paraId="0C5C2E33" w14:textId="77777777" w:rsidR="00DB5CF1" w:rsidRPr="00075B92" w:rsidRDefault="00DB5CF1" w:rsidP="39930194">
      <w:pPr>
        <w:pStyle w:val="ListParagraph"/>
        <w:numPr>
          <w:ilvl w:val="0"/>
          <w:numId w:val="13"/>
        </w:numPr>
        <w:jc w:val="both"/>
        <w:rPr>
          <w:sz w:val="24"/>
          <w:szCs w:val="24"/>
        </w:rPr>
      </w:pPr>
      <w:r w:rsidRPr="39930194">
        <w:rPr>
          <w:sz w:val="24"/>
          <w:szCs w:val="24"/>
        </w:rPr>
        <w:t xml:space="preserve">The partnership has </w:t>
      </w:r>
      <w:r w:rsidR="001F5D47" w:rsidRPr="39930194">
        <w:rPr>
          <w:sz w:val="24"/>
          <w:szCs w:val="24"/>
        </w:rPr>
        <w:t>a well-developed</w:t>
      </w:r>
      <w:r w:rsidRPr="39930194">
        <w:rPr>
          <w:sz w:val="24"/>
          <w:szCs w:val="24"/>
        </w:rPr>
        <w:t xml:space="preserve"> underst</w:t>
      </w:r>
      <w:r w:rsidR="00803816" w:rsidRPr="39930194">
        <w:rPr>
          <w:sz w:val="24"/>
          <w:szCs w:val="24"/>
        </w:rPr>
        <w:t>anding of the</w:t>
      </w:r>
      <w:r w:rsidRPr="39930194">
        <w:rPr>
          <w:sz w:val="24"/>
          <w:szCs w:val="24"/>
        </w:rPr>
        <w:t xml:space="preserve"> ‘Think Family Procedures</w:t>
      </w:r>
      <w:r w:rsidR="771EC94B" w:rsidRPr="39930194">
        <w:rPr>
          <w:sz w:val="24"/>
          <w:szCs w:val="24"/>
        </w:rPr>
        <w:t>,</w:t>
      </w:r>
      <w:r w:rsidR="002C08D0" w:rsidRPr="39930194">
        <w:rPr>
          <w:sz w:val="24"/>
          <w:szCs w:val="24"/>
        </w:rPr>
        <w:t xml:space="preserve"> which has now been </w:t>
      </w:r>
      <w:r w:rsidR="008B09B6" w:rsidRPr="39930194">
        <w:rPr>
          <w:sz w:val="24"/>
          <w:szCs w:val="24"/>
        </w:rPr>
        <w:t>updated</w:t>
      </w:r>
      <w:r w:rsidR="321D7D15" w:rsidRPr="39930194">
        <w:rPr>
          <w:sz w:val="24"/>
          <w:szCs w:val="24"/>
        </w:rPr>
        <w:t xml:space="preserve"> </w:t>
      </w:r>
      <w:r w:rsidR="008B09B6" w:rsidRPr="39930194">
        <w:rPr>
          <w:sz w:val="24"/>
          <w:szCs w:val="24"/>
        </w:rPr>
        <w:t>to</w:t>
      </w:r>
      <w:r w:rsidR="00D71FE0">
        <w:rPr>
          <w:sz w:val="24"/>
          <w:szCs w:val="24"/>
        </w:rPr>
        <w:t xml:space="preserve"> </w:t>
      </w:r>
      <w:r w:rsidR="008B09B6" w:rsidRPr="39930194">
        <w:rPr>
          <w:sz w:val="24"/>
          <w:szCs w:val="24"/>
        </w:rPr>
        <w:t xml:space="preserve">Multi Agency </w:t>
      </w:r>
      <w:r w:rsidR="002A404D" w:rsidRPr="39930194">
        <w:rPr>
          <w:sz w:val="24"/>
          <w:szCs w:val="24"/>
        </w:rPr>
        <w:t>Early Help</w:t>
      </w:r>
      <w:r w:rsidR="008B09B6" w:rsidRPr="39930194">
        <w:rPr>
          <w:sz w:val="24"/>
          <w:szCs w:val="24"/>
        </w:rPr>
        <w:t xml:space="preserve"> Practice Standards.</w:t>
      </w:r>
      <w:r>
        <w:tab/>
      </w:r>
    </w:p>
    <w:p w14:paraId="47651559" w14:textId="77777777" w:rsidR="00DB5CF1" w:rsidRPr="00075B92" w:rsidRDefault="00DB5CF1" w:rsidP="39930194">
      <w:pPr>
        <w:pStyle w:val="ListParagraph"/>
        <w:numPr>
          <w:ilvl w:val="0"/>
          <w:numId w:val="13"/>
        </w:numPr>
        <w:jc w:val="both"/>
        <w:rPr>
          <w:sz w:val="24"/>
          <w:szCs w:val="24"/>
        </w:rPr>
      </w:pPr>
      <w:r w:rsidRPr="39930194">
        <w:rPr>
          <w:sz w:val="24"/>
          <w:szCs w:val="24"/>
        </w:rPr>
        <w:t>There</w:t>
      </w:r>
      <w:r w:rsidR="1D770695" w:rsidRPr="39930194">
        <w:rPr>
          <w:sz w:val="24"/>
          <w:szCs w:val="24"/>
        </w:rPr>
        <w:t xml:space="preserve"> are </w:t>
      </w:r>
      <w:r w:rsidRPr="39930194">
        <w:rPr>
          <w:sz w:val="24"/>
          <w:szCs w:val="24"/>
        </w:rPr>
        <w:t xml:space="preserve"> good joint training programmes around some areas of support to children and families.</w:t>
      </w:r>
    </w:p>
    <w:p w14:paraId="0BF0CCDE" w14:textId="77777777" w:rsidR="00DB5CF1" w:rsidRPr="00075B92" w:rsidRDefault="00DB5CF1" w:rsidP="00803816">
      <w:pPr>
        <w:pStyle w:val="ListParagraph"/>
        <w:numPr>
          <w:ilvl w:val="0"/>
          <w:numId w:val="13"/>
        </w:numPr>
        <w:jc w:val="both"/>
        <w:rPr>
          <w:rFonts w:cstheme="minorHAnsi"/>
          <w:sz w:val="24"/>
          <w:szCs w:val="24"/>
        </w:rPr>
      </w:pPr>
      <w:r w:rsidRPr="00075B92">
        <w:rPr>
          <w:rFonts w:cstheme="minorHAnsi"/>
          <w:sz w:val="24"/>
          <w:szCs w:val="24"/>
        </w:rPr>
        <w:t xml:space="preserve">There are reasonable levels of completion of </w:t>
      </w:r>
      <w:r w:rsidR="000A1420" w:rsidRPr="00075B92">
        <w:rPr>
          <w:rFonts w:cstheme="minorHAnsi"/>
          <w:sz w:val="24"/>
          <w:szCs w:val="24"/>
        </w:rPr>
        <w:t>EHAT’s,</w:t>
      </w:r>
      <w:r w:rsidRPr="00075B92">
        <w:rPr>
          <w:rFonts w:cstheme="minorHAnsi"/>
          <w:sz w:val="24"/>
          <w:szCs w:val="24"/>
        </w:rPr>
        <w:t xml:space="preserve"> but these are undertaken by a small number of partners with under representation by some key </w:t>
      </w:r>
      <w:r w:rsidR="00F93199" w:rsidRPr="00075B92">
        <w:rPr>
          <w:rFonts w:cstheme="minorHAnsi"/>
          <w:sz w:val="24"/>
          <w:szCs w:val="24"/>
        </w:rPr>
        <w:t>partners.</w:t>
      </w:r>
    </w:p>
    <w:p w14:paraId="2FF00E0E" w14:textId="77777777" w:rsidR="00DB5CF1" w:rsidRPr="00075B92" w:rsidRDefault="00DB5CF1" w:rsidP="00803816">
      <w:pPr>
        <w:pStyle w:val="ListParagraph"/>
        <w:numPr>
          <w:ilvl w:val="0"/>
          <w:numId w:val="13"/>
        </w:numPr>
        <w:jc w:val="both"/>
        <w:rPr>
          <w:rFonts w:cstheme="minorHAnsi"/>
          <w:sz w:val="24"/>
          <w:szCs w:val="24"/>
        </w:rPr>
      </w:pPr>
      <w:r w:rsidRPr="00075B92">
        <w:rPr>
          <w:rFonts w:cstheme="minorHAnsi"/>
          <w:sz w:val="24"/>
          <w:szCs w:val="24"/>
        </w:rPr>
        <w:t xml:space="preserve">In some services, staff acting as lead professionals would benefit from shared learning and case </w:t>
      </w:r>
      <w:r w:rsidR="000A1420" w:rsidRPr="00075B92">
        <w:rPr>
          <w:rFonts w:cstheme="minorHAnsi"/>
          <w:sz w:val="24"/>
          <w:szCs w:val="24"/>
        </w:rPr>
        <w:t>supervision.</w:t>
      </w:r>
    </w:p>
    <w:p w14:paraId="27580BC6" w14:textId="77777777" w:rsidR="00DB5CF1" w:rsidRPr="00075B92" w:rsidRDefault="00DB5CF1" w:rsidP="00803816">
      <w:pPr>
        <w:pStyle w:val="ListParagraph"/>
        <w:numPr>
          <w:ilvl w:val="0"/>
          <w:numId w:val="13"/>
        </w:numPr>
        <w:jc w:val="both"/>
        <w:rPr>
          <w:rFonts w:cstheme="minorHAnsi"/>
          <w:sz w:val="24"/>
          <w:szCs w:val="24"/>
        </w:rPr>
      </w:pPr>
      <w:r w:rsidRPr="00075B92">
        <w:rPr>
          <w:rFonts w:cstheme="minorHAnsi"/>
          <w:sz w:val="24"/>
          <w:szCs w:val="24"/>
        </w:rPr>
        <w:t xml:space="preserve">Too many services are still working in isolation with families, with poor or limited information sharing taking </w:t>
      </w:r>
      <w:r w:rsidR="000A1420" w:rsidRPr="00075B92">
        <w:rPr>
          <w:rFonts w:cstheme="minorHAnsi"/>
          <w:sz w:val="24"/>
          <w:szCs w:val="24"/>
        </w:rPr>
        <w:t>place.</w:t>
      </w:r>
    </w:p>
    <w:p w14:paraId="77C878DA" w14:textId="77777777" w:rsidR="00DB5CF1" w:rsidRPr="00075B92" w:rsidRDefault="00DB5CF1" w:rsidP="00803816">
      <w:pPr>
        <w:pStyle w:val="ListParagraph"/>
        <w:numPr>
          <w:ilvl w:val="0"/>
          <w:numId w:val="13"/>
        </w:numPr>
        <w:jc w:val="both"/>
        <w:rPr>
          <w:rFonts w:cstheme="minorHAnsi"/>
          <w:sz w:val="24"/>
          <w:szCs w:val="24"/>
        </w:rPr>
      </w:pPr>
      <w:r w:rsidRPr="00075B92">
        <w:rPr>
          <w:rFonts w:cstheme="minorHAnsi"/>
          <w:sz w:val="24"/>
          <w:szCs w:val="24"/>
        </w:rPr>
        <w:t xml:space="preserve">Too many families must repeat their story multiple times to receive the right </w:t>
      </w:r>
      <w:r w:rsidR="000A1420" w:rsidRPr="00075B92">
        <w:rPr>
          <w:rFonts w:cstheme="minorHAnsi"/>
          <w:sz w:val="24"/>
          <w:szCs w:val="24"/>
        </w:rPr>
        <w:t>help.</w:t>
      </w:r>
      <w:r w:rsidRPr="00075B92">
        <w:rPr>
          <w:rFonts w:cstheme="minorHAnsi"/>
          <w:sz w:val="24"/>
          <w:szCs w:val="24"/>
        </w:rPr>
        <w:t xml:space="preserve"> </w:t>
      </w:r>
    </w:p>
    <w:p w14:paraId="60D13FCD" w14:textId="77777777" w:rsidR="00DB5CF1" w:rsidRPr="00075B92" w:rsidRDefault="00DB5CF1" w:rsidP="00803816">
      <w:pPr>
        <w:pStyle w:val="ListParagraph"/>
        <w:numPr>
          <w:ilvl w:val="0"/>
          <w:numId w:val="13"/>
        </w:numPr>
        <w:jc w:val="both"/>
        <w:rPr>
          <w:rFonts w:cstheme="minorHAnsi"/>
          <w:sz w:val="24"/>
          <w:szCs w:val="24"/>
        </w:rPr>
      </w:pPr>
      <w:r w:rsidRPr="00075B92">
        <w:rPr>
          <w:rFonts w:cstheme="minorHAnsi"/>
          <w:sz w:val="24"/>
          <w:szCs w:val="24"/>
        </w:rPr>
        <w:t xml:space="preserve">Some </w:t>
      </w:r>
      <w:r w:rsidR="00CD1E97" w:rsidRPr="00075B92">
        <w:rPr>
          <w:rFonts w:cstheme="minorHAnsi"/>
          <w:sz w:val="24"/>
          <w:szCs w:val="24"/>
        </w:rPr>
        <w:t>c</w:t>
      </w:r>
      <w:r w:rsidRPr="00075B92">
        <w:rPr>
          <w:rFonts w:cstheme="minorHAnsi"/>
          <w:sz w:val="24"/>
          <w:szCs w:val="24"/>
        </w:rPr>
        <w:t xml:space="preserve">ontacts to the MASH would benefit from improved information and evidence to demonstrate what </w:t>
      </w:r>
      <w:r w:rsidR="002A404D">
        <w:rPr>
          <w:rFonts w:cstheme="minorHAnsi"/>
          <w:sz w:val="24"/>
          <w:szCs w:val="24"/>
        </w:rPr>
        <w:t>Early Help</w:t>
      </w:r>
      <w:r w:rsidRPr="00075B92">
        <w:rPr>
          <w:rFonts w:cstheme="minorHAnsi"/>
          <w:sz w:val="24"/>
          <w:szCs w:val="24"/>
        </w:rPr>
        <w:t xml:space="preserve"> has already been </w:t>
      </w:r>
      <w:r w:rsidR="000A1420" w:rsidRPr="00075B92">
        <w:rPr>
          <w:rFonts w:cstheme="minorHAnsi"/>
          <w:sz w:val="24"/>
          <w:szCs w:val="24"/>
        </w:rPr>
        <w:t>offered.</w:t>
      </w:r>
    </w:p>
    <w:p w14:paraId="56897802" w14:textId="77777777" w:rsidR="00DB5CF1" w:rsidRPr="00C0165A" w:rsidRDefault="00DB5CF1" w:rsidP="006C335A">
      <w:pPr>
        <w:jc w:val="both"/>
        <w:rPr>
          <w:rFonts w:cstheme="minorHAnsi"/>
          <w:b/>
          <w:bCs/>
          <w:sz w:val="24"/>
          <w:szCs w:val="24"/>
        </w:rPr>
      </w:pPr>
      <w:r w:rsidRPr="00C0165A">
        <w:rPr>
          <w:rFonts w:cstheme="minorHAnsi"/>
          <w:b/>
          <w:bCs/>
          <w:sz w:val="24"/>
          <w:szCs w:val="24"/>
        </w:rPr>
        <w:t>Where do we want to be?</w:t>
      </w:r>
    </w:p>
    <w:p w14:paraId="72CDCB13"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Good range of Level 1 </w:t>
      </w:r>
      <w:r w:rsidR="006E514B">
        <w:rPr>
          <w:rFonts w:cstheme="minorHAnsi"/>
          <w:sz w:val="24"/>
          <w:szCs w:val="24"/>
        </w:rPr>
        <w:t>e</w:t>
      </w:r>
      <w:r w:rsidR="002A404D">
        <w:rPr>
          <w:rFonts w:cstheme="minorHAnsi"/>
          <w:sz w:val="24"/>
          <w:szCs w:val="24"/>
        </w:rPr>
        <w:t xml:space="preserve">arly </w:t>
      </w:r>
      <w:r w:rsidR="006E514B">
        <w:rPr>
          <w:rFonts w:cstheme="minorHAnsi"/>
          <w:sz w:val="24"/>
          <w:szCs w:val="24"/>
        </w:rPr>
        <w:t>h</w:t>
      </w:r>
      <w:r w:rsidR="002A404D">
        <w:rPr>
          <w:rFonts w:cstheme="minorHAnsi"/>
          <w:sz w:val="24"/>
          <w:szCs w:val="24"/>
        </w:rPr>
        <w:t>elp</w:t>
      </w:r>
      <w:r w:rsidRPr="00075B92">
        <w:rPr>
          <w:rFonts w:cstheme="minorHAnsi"/>
          <w:sz w:val="24"/>
          <w:szCs w:val="24"/>
        </w:rPr>
        <w:t xml:space="preserve"> services available, </w:t>
      </w:r>
      <w:r w:rsidR="000A1420" w:rsidRPr="00075B92">
        <w:rPr>
          <w:rFonts w:cstheme="minorHAnsi"/>
          <w:sz w:val="24"/>
          <w:szCs w:val="24"/>
        </w:rPr>
        <w:t>accessible,</w:t>
      </w:r>
      <w:r w:rsidRPr="00075B92">
        <w:rPr>
          <w:rFonts w:cstheme="minorHAnsi"/>
          <w:sz w:val="24"/>
          <w:szCs w:val="24"/>
        </w:rPr>
        <w:t xml:space="preserve"> and well </w:t>
      </w:r>
      <w:r w:rsidR="000A1420" w:rsidRPr="00075B92">
        <w:rPr>
          <w:rFonts w:cstheme="minorHAnsi"/>
          <w:sz w:val="24"/>
          <w:szCs w:val="24"/>
        </w:rPr>
        <w:t>promoted.</w:t>
      </w:r>
    </w:p>
    <w:p w14:paraId="5BF49CC0" w14:textId="77777777" w:rsidR="00DB5CF1" w:rsidRPr="00075B92" w:rsidRDefault="00DB5CF1" w:rsidP="39930194">
      <w:pPr>
        <w:pStyle w:val="ListParagraph"/>
        <w:numPr>
          <w:ilvl w:val="0"/>
          <w:numId w:val="13"/>
        </w:numPr>
        <w:jc w:val="both"/>
        <w:rPr>
          <w:sz w:val="24"/>
          <w:szCs w:val="24"/>
        </w:rPr>
      </w:pPr>
      <w:r w:rsidRPr="39930194">
        <w:rPr>
          <w:sz w:val="24"/>
          <w:szCs w:val="24"/>
        </w:rPr>
        <w:t>Increased EHAT</w:t>
      </w:r>
      <w:r w:rsidR="51C9D696" w:rsidRPr="39930194">
        <w:rPr>
          <w:sz w:val="24"/>
          <w:szCs w:val="24"/>
        </w:rPr>
        <w:t xml:space="preserve"> activity </w:t>
      </w:r>
      <w:r w:rsidRPr="39930194">
        <w:rPr>
          <w:sz w:val="24"/>
          <w:szCs w:val="24"/>
        </w:rPr>
        <w:t>by all key partners</w:t>
      </w:r>
      <w:r w:rsidR="004F2294" w:rsidRPr="39930194">
        <w:rPr>
          <w:sz w:val="24"/>
          <w:szCs w:val="24"/>
        </w:rPr>
        <w:t>.</w:t>
      </w:r>
    </w:p>
    <w:p w14:paraId="522E4D89"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More joint training across partners on the wider </w:t>
      </w:r>
      <w:r w:rsidR="006E514B">
        <w:rPr>
          <w:rFonts w:cstheme="minorHAnsi"/>
          <w:sz w:val="24"/>
          <w:szCs w:val="24"/>
        </w:rPr>
        <w:t>e</w:t>
      </w:r>
      <w:r w:rsidR="002A404D">
        <w:rPr>
          <w:rFonts w:cstheme="minorHAnsi"/>
          <w:sz w:val="24"/>
          <w:szCs w:val="24"/>
        </w:rPr>
        <w:t xml:space="preserve">arly </w:t>
      </w:r>
      <w:r w:rsidR="006E514B">
        <w:rPr>
          <w:rFonts w:cstheme="minorHAnsi"/>
          <w:sz w:val="24"/>
          <w:szCs w:val="24"/>
        </w:rPr>
        <w:t>h</w:t>
      </w:r>
      <w:r w:rsidR="002A404D">
        <w:rPr>
          <w:rFonts w:cstheme="minorHAnsi"/>
          <w:sz w:val="24"/>
          <w:szCs w:val="24"/>
        </w:rPr>
        <w:t>elp</w:t>
      </w:r>
      <w:r w:rsidRPr="00075B92">
        <w:rPr>
          <w:rFonts w:cstheme="minorHAnsi"/>
          <w:sz w:val="24"/>
          <w:szCs w:val="24"/>
        </w:rPr>
        <w:t xml:space="preserve"> services available</w:t>
      </w:r>
      <w:r w:rsidR="004F2294">
        <w:rPr>
          <w:rFonts w:cstheme="minorHAnsi"/>
          <w:sz w:val="24"/>
          <w:szCs w:val="24"/>
        </w:rPr>
        <w:t>.</w:t>
      </w:r>
    </w:p>
    <w:p w14:paraId="55616E2A"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Professionals acting as lead professionals in all agencies have access to effective </w:t>
      </w:r>
      <w:r w:rsidR="000A1420" w:rsidRPr="00075B92">
        <w:rPr>
          <w:rFonts w:cstheme="minorHAnsi"/>
          <w:sz w:val="24"/>
          <w:szCs w:val="24"/>
        </w:rPr>
        <w:t>supervision.</w:t>
      </w:r>
    </w:p>
    <w:p w14:paraId="15CC2298"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Professionals less reliant on MASH for </w:t>
      </w:r>
      <w:r w:rsidR="006E514B">
        <w:rPr>
          <w:rFonts w:cstheme="minorHAnsi"/>
          <w:sz w:val="24"/>
          <w:szCs w:val="24"/>
        </w:rPr>
        <w:t>e</w:t>
      </w:r>
      <w:r w:rsidR="002A404D">
        <w:rPr>
          <w:rFonts w:cstheme="minorHAnsi"/>
          <w:sz w:val="24"/>
          <w:szCs w:val="24"/>
        </w:rPr>
        <w:t xml:space="preserve">arly </w:t>
      </w:r>
      <w:r w:rsidR="006E514B">
        <w:rPr>
          <w:rFonts w:cstheme="minorHAnsi"/>
          <w:sz w:val="24"/>
          <w:szCs w:val="24"/>
        </w:rPr>
        <w:t>he</w:t>
      </w:r>
      <w:r w:rsidR="002A404D">
        <w:rPr>
          <w:rFonts w:cstheme="minorHAnsi"/>
          <w:sz w:val="24"/>
          <w:szCs w:val="24"/>
        </w:rPr>
        <w:t>lp</w:t>
      </w:r>
      <w:r w:rsidRPr="00075B92">
        <w:rPr>
          <w:rFonts w:cstheme="minorHAnsi"/>
          <w:sz w:val="24"/>
          <w:szCs w:val="24"/>
        </w:rPr>
        <w:t xml:space="preserve"> advice</w:t>
      </w:r>
      <w:r w:rsidR="004F2294">
        <w:rPr>
          <w:rFonts w:cstheme="minorHAnsi"/>
          <w:sz w:val="24"/>
          <w:szCs w:val="24"/>
        </w:rPr>
        <w:t>.</w:t>
      </w:r>
    </w:p>
    <w:p w14:paraId="5357D2D2"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Overall number of contacts to MASH </w:t>
      </w:r>
      <w:r w:rsidR="000A1420" w:rsidRPr="00075B92">
        <w:rPr>
          <w:rFonts w:cstheme="minorHAnsi"/>
          <w:sz w:val="24"/>
          <w:szCs w:val="24"/>
        </w:rPr>
        <w:t>reduced.</w:t>
      </w:r>
    </w:p>
    <w:p w14:paraId="6B3FA591" w14:textId="77777777" w:rsidR="00DB5CF1" w:rsidRPr="00075B92" w:rsidRDefault="00DB5CF1" w:rsidP="006C335A">
      <w:pPr>
        <w:pStyle w:val="ListParagraph"/>
        <w:numPr>
          <w:ilvl w:val="0"/>
          <w:numId w:val="13"/>
        </w:numPr>
        <w:jc w:val="both"/>
        <w:rPr>
          <w:rFonts w:cstheme="minorHAnsi"/>
          <w:sz w:val="24"/>
          <w:szCs w:val="24"/>
        </w:rPr>
      </w:pPr>
      <w:r w:rsidRPr="00075B92">
        <w:rPr>
          <w:rFonts w:cstheme="minorHAnsi"/>
          <w:sz w:val="24"/>
          <w:szCs w:val="24"/>
        </w:rPr>
        <w:t xml:space="preserve">More </w:t>
      </w:r>
      <w:r w:rsidR="0033403A">
        <w:rPr>
          <w:rFonts w:cstheme="minorHAnsi"/>
          <w:sz w:val="24"/>
          <w:szCs w:val="24"/>
        </w:rPr>
        <w:t>e</w:t>
      </w:r>
      <w:r w:rsidR="002A404D">
        <w:rPr>
          <w:rFonts w:cstheme="minorHAnsi"/>
          <w:sz w:val="24"/>
          <w:szCs w:val="24"/>
        </w:rPr>
        <w:t xml:space="preserve">arly </w:t>
      </w:r>
      <w:r w:rsidR="0033403A">
        <w:rPr>
          <w:rFonts w:cstheme="minorHAnsi"/>
          <w:sz w:val="24"/>
          <w:szCs w:val="24"/>
        </w:rPr>
        <w:t>h</w:t>
      </w:r>
      <w:r w:rsidR="002A404D">
        <w:rPr>
          <w:rFonts w:cstheme="minorHAnsi"/>
          <w:sz w:val="24"/>
          <w:szCs w:val="24"/>
        </w:rPr>
        <w:t>elp</w:t>
      </w:r>
      <w:r w:rsidRPr="00075B92">
        <w:rPr>
          <w:rFonts w:cstheme="minorHAnsi"/>
          <w:sz w:val="24"/>
          <w:szCs w:val="24"/>
        </w:rPr>
        <w:t xml:space="preserve"> evidenced based </w:t>
      </w:r>
      <w:r w:rsidR="00CD1E97" w:rsidRPr="00075B92">
        <w:rPr>
          <w:rFonts w:cstheme="minorHAnsi"/>
          <w:sz w:val="24"/>
          <w:szCs w:val="24"/>
        </w:rPr>
        <w:t>c</w:t>
      </w:r>
      <w:r w:rsidRPr="00075B92">
        <w:rPr>
          <w:rFonts w:cstheme="minorHAnsi"/>
          <w:sz w:val="24"/>
          <w:szCs w:val="24"/>
        </w:rPr>
        <w:t>ontact</w:t>
      </w:r>
      <w:r w:rsidR="006D67A8" w:rsidRPr="00075B92">
        <w:rPr>
          <w:rFonts w:cstheme="minorHAnsi"/>
          <w:sz w:val="24"/>
          <w:szCs w:val="24"/>
        </w:rPr>
        <w:t>s</w:t>
      </w:r>
      <w:r w:rsidRPr="00075B92">
        <w:rPr>
          <w:rFonts w:cstheme="minorHAnsi"/>
          <w:sz w:val="24"/>
          <w:szCs w:val="24"/>
        </w:rPr>
        <w:t xml:space="preserve"> to the </w:t>
      </w:r>
      <w:r w:rsidR="000A1420" w:rsidRPr="00075B92">
        <w:rPr>
          <w:rFonts w:cstheme="minorHAnsi"/>
          <w:sz w:val="24"/>
          <w:szCs w:val="24"/>
        </w:rPr>
        <w:t>MASH.</w:t>
      </w:r>
    </w:p>
    <w:p w14:paraId="03BF9F5E" w14:textId="77777777" w:rsidR="00DB5CF1" w:rsidRPr="00E860BD" w:rsidRDefault="00DB5CF1" w:rsidP="006C335A">
      <w:pPr>
        <w:jc w:val="both"/>
        <w:rPr>
          <w:rFonts w:cstheme="minorHAnsi"/>
          <w:b/>
          <w:bCs/>
          <w:sz w:val="24"/>
          <w:szCs w:val="24"/>
        </w:rPr>
      </w:pPr>
      <w:r w:rsidRPr="00E860BD">
        <w:rPr>
          <w:rFonts w:cstheme="minorHAnsi"/>
          <w:b/>
          <w:bCs/>
          <w:sz w:val="24"/>
          <w:szCs w:val="24"/>
        </w:rPr>
        <w:t>What do we need to do?</w:t>
      </w:r>
    </w:p>
    <w:p w14:paraId="69519E01"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Promote the </w:t>
      </w:r>
      <w:r w:rsidR="004F2294">
        <w:rPr>
          <w:rFonts w:cstheme="minorHAnsi"/>
          <w:sz w:val="24"/>
          <w:szCs w:val="24"/>
        </w:rPr>
        <w:t>e</w:t>
      </w:r>
      <w:r w:rsidR="002A404D">
        <w:rPr>
          <w:rFonts w:cstheme="minorHAnsi"/>
          <w:sz w:val="24"/>
          <w:szCs w:val="24"/>
        </w:rPr>
        <w:t xml:space="preserve">arly </w:t>
      </w:r>
      <w:r w:rsidR="004F2294">
        <w:rPr>
          <w:rFonts w:cstheme="minorHAnsi"/>
          <w:sz w:val="24"/>
          <w:szCs w:val="24"/>
        </w:rPr>
        <w:t>h</w:t>
      </w:r>
      <w:r w:rsidR="002A404D">
        <w:rPr>
          <w:rFonts w:cstheme="minorHAnsi"/>
          <w:sz w:val="24"/>
          <w:szCs w:val="24"/>
        </w:rPr>
        <w:t>elp</w:t>
      </w:r>
      <w:r w:rsidRPr="00075B92">
        <w:rPr>
          <w:rFonts w:cstheme="minorHAnsi"/>
          <w:sz w:val="24"/>
          <w:szCs w:val="24"/>
        </w:rPr>
        <w:t xml:space="preserve"> offer across partner agencies to aid referrals and joint working of services across </w:t>
      </w:r>
      <w:r w:rsidR="00232067">
        <w:rPr>
          <w:rFonts w:cstheme="minorHAnsi"/>
          <w:sz w:val="24"/>
          <w:szCs w:val="24"/>
        </w:rPr>
        <w:t>e</w:t>
      </w:r>
      <w:r w:rsidR="002A404D">
        <w:rPr>
          <w:rFonts w:cstheme="minorHAnsi"/>
          <w:sz w:val="24"/>
          <w:szCs w:val="24"/>
        </w:rPr>
        <w:t xml:space="preserve">arly </w:t>
      </w:r>
      <w:r w:rsidR="00232067">
        <w:rPr>
          <w:rFonts w:cstheme="minorHAnsi"/>
          <w:sz w:val="24"/>
          <w:szCs w:val="24"/>
        </w:rPr>
        <w:t>h</w:t>
      </w:r>
      <w:r w:rsidR="002A404D">
        <w:rPr>
          <w:rFonts w:cstheme="minorHAnsi"/>
          <w:sz w:val="24"/>
          <w:szCs w:val="24"/>
        </w:rPr>
        <w:t>elp</w:t>
      </w:r>
      <w:r w:rsidRPr="00075B92">
        <w:rPr>
          <w:rFonts w:cstheme="minorHAnsi"/>
          <w:sz w:val="24"/>
          <w:szCs w:val="24"/>
        </w:rPr>
        <w:t xml:space="preserve"> </w:t>
      </w:r>
      <w:r w:rsidR="000A1420" w:rsidRPr="00075B92">
        <w:rPr>
          <w:rFonts w:cstheme="minorHAnsi"/>
          <w:sz w:val="24"/>
          <w:szCs w:val="24"/>
        </w:rPr>
        <w:t>provision.</w:t>
      </w:r>
    </w:p>
    <w:p w14:paraId="7B2789CA"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Develop a</w:t>
      </w:r>
      <w:r w:rsidR="00232067">
        <w:rPr>
          <w:rFonts w:cstheme="minorHAnsi"/>
          <w:sz w:val="24"/>
          <w:szCs w:val="24"/>
        </w:rPr>
        <w:t>n</w:t>
      </w:r>
      <w:r w:rsidRPr="00075B92">
        <w:rPr>
          <w:rFonts w:cstheme="minorHAnsi"/>
          <w:sz w:val="24"/>
          <w:szCs w:val="24"/>
        </w:rPr>
        <w:t xml:space="preserve"> </w:t>
      </w:r>
      <w:r w:rsidR="00232067">
        <w:rPr>
          <w:rFonts w:cstheme="minorHAnsi"/>
          <w:sz w:val="24"/>
          <w:szCs w:val="24"/>
        </w:rPr>
        <w:t>e</w:t>
      </w:r>
      <w:r w:rsidR="002A404D">
        <w:rPr>
          <w:rFonts w:cstheme="minorHAnsi"/>
          <w:sz w:val="24"/>
          <w:szCs w:val="24"/>
        </w:rPr>
        <w:t xml:space="preserve">arly </w:t>
      </w:r>
      <w:r w:rsidR="00232067">
        <w:rPr>
          <w:rFonts w:cstheme="minorHAnsi"/>
          <w:sz w:val="24"/>
          <w:szCs w:val="24"/>
        </w:rPr>
        <w:t>h</w:t>
      </w:r>
      <w:r w:rsidR="002A404D">
        <w:rPr>
          <w:rFonts w:cstheme="minorHAnsi"/>
          <w:sz w:val="24"/>
          <w:szCs w:val="24"/>
        </w:rPr>
        <w:t>elp</w:t>
      </w:r>
      <w:r w:rsidRPr="00075B92">
        <w:rPr>
          <w:rFonts w:cstheme="minorHAnsi"/>
          <w:sz w:val="24"/>
          <w:szCs w:val="24"/>
        </w:rPr>
        <w:t xml:space="preserve"> forum: </w:t>
      </w:r>
    </w:p>
    <w:p w14:paraId="36DE0D22" w14:textId="77777777" w:rsidR="006D67A8" w:rsidRPr="00075B92" w:rsidRDefault="006D67A8" w:rsidP="006C335A">
      <w:pPr>
        <w:pStyle w:val="ListParagraph"/>
        <w:numPr>
          <w:ilvl w:val="1"/>
          <w:numId w:val="16"/>
        </w:numPr>
        <w:jc w:val="both"/>
        <w:rPr>
          <w:rFonts w:cstheme="minorHAnsi"/>
          <w:sz w:val="24"/>
          <w:szCs w:val="24"/>
        </w:rPr>
      </w:pPr>
      <w:r w:rsidRPr="00075B92">
        <w:rPr>
          <w:rFonts w:cstheme="minorHAnsi"/>
          <w:sz w:val="24"/>
          <w:szCs w:val="24"/>
        </w:rPr>
        <w:t xml:space="preserve">For the sharing of service developments, </w:t>
      </w:r>
      <w:r w:rsidR="00232067" w:rsidRPr="00075B92">
        <w:rPr>
          <w:rFonts w:cstheme="minorHAnsi"/>
          <w:sz w:val="24"/>
          <w:szCs w:val="24"/>
        </w:rPr>
        <w:t>services,</w:t>
      </w:r>
      <w:r w:rsidRPr="00075B92">
        <w:rPr>
          <w:rFonts w:cstheme="minorHAnsi"/>
          <w:sz w:val="24"/>
          <w:szCs w:val="24"/>
        </w:rPr>
        <w:t xml:space="preserve"> or programmes</w:t>
      </w:r>
    </w:p>
    <w:p w14:paraId="7FAAA9D7" w14:textId="77777777" w:rsidR="006D67A8" w:rsidRPr="00075B92" w:rsidRDefault="006D67A8" w:rsidP="006C335A">
      <w:pPr>
        <w:pStyle w:val="ListParagraph"/>
        <w:numPr>
          <w:ilvl w:val="1"/>
          <w:numId w:val="16"/>
        </w:numPr>
        <w:jc w:val="both"/>
        <w:rPr>
          <w:rFonts w:cstheme="minorHAnsi"/>
          <w:sz w:val="24"/>
          <w:szCs w:val="24"/>
        </w:rPr>
      </w:pPr>
      <w:r w:rsidRPr="00075B92">
        <w:rPr>
          <w:rFonts w:cstheme="minorHAnsi"/>
          <w:sz w:val="24"/>
          <w:szCs w:val="24"/>
        </w:rPr>
        <w:t>where professionals can share practice or access peer to peer support</w:t>
      </w:r>
    </w:p>
    <w:p w14:paraId="51428ACD" w14:textId="77777777" w:rsidR="006D67A8" w:rsidRPr="00075B92" w:rsidRDefault="006D67A8" w:rsidP="006C335A">
      <w:pPr>
        <w:pStyle w:val="ListParagraph"/>
        <w:numPr>
          <w:ilvl w:val="1"/>
          <w:numId w:val="16"/>
        </w:numPr>
        <w:jc w:val="both"/>
        <w:rPr>
          <w:rFonts w:cstheme="minorHAnsi"/>
          <w:sz w:val="24"/>
          <w:szCs w:val="24"/>
        </w:rPr>
      </w:pPr>
      <w:r w:rsidRPr="00075B92">
        <w:rPr>
          <w:rFonts w:cstheme="minorHAnsi"/>
          <w:sz w:val="24"/>
          <w:szCs w:val="24"/>
        </w:rPr>
        <w:t xml:space="preserve">to develop a set of standards for Lead Professional </w:t>
      </w:r>
      <w:r w:rsidR="000A1420" w:rsidRPr="00075B92">
        <w:rPr>
          <w:rFonts w:cstheme="minorHAnsi"/>
          <w:sz w:val="24"/>
          <w:szCs w:val="24"/>
        </w:rPr>
        <w:t>supervision.</w:t>
      </w:r>
    </w:p>
    <w:p w14:paraId="00D3B152" w14:textId="77777777" w:rsidR="00B0446F" w:rsidRDefault="006D67A8" w:rsidP="006C335A">
      <w:pPr>
        <w:pStyle w:val="ListParagraph"/>
        <w:numPr>
          <w:ilvl w:val="1"/>
          <w:numId w:val="16"/>
        </w:numPr>
        <w:jc w:val="both"/>
        <w:rPr>
          <w:rFonts w:cstheme="minorHAnsi"/>
          <w:sz w:val="24"/>
          <w:szCs w:val="24"/>
        </w:rPr>
      </w:pPr>
      <w:r w:rsidRPr="00075B92">
        <w:rPr>
          <w:rFonts w:cstheme="minorHAnsi"/>
          <w:sz w:val="24"/>
          <w:szCs w:val="24"/>
        </w:rPr>
        <w:t xml:space="preserve">to provide more guidance and encouragement regarding information sharing between professionals and coordinated approaches before referral to statutory </w:t>
      </w:r>
      <w:r w:rsidR="000A1420" w:rsidRPr="00075B92">
        <w:rPr>
          <w:rFonts w:cstheme="minorHAnsi"/>
          <w:sz w:val="24"/>
          <w:szCs w:val="24"/>
        </w:rPr>
        <w:t>services.</w:t>
      </w:r>
    </w:p>
    <w:p w14:paraId="544637E8" w14:textId="77777777" w:rsidR="000A1420" w:rsidRPr="000A1420" w:rsidRDefault="000A1420" w:rsidP="000A1420">
      <w:pPr>
        <w:jc w:val="both"/>
        <w:rPr>
          <w:rFonts w:cstheme="minorHAnsi"/>
          <w:sz w:val="24"/>
          <w:szCs w:val="24"/>
        </w:rPr>
      </w:pPr>
    </w:p>
    <w:p w14:paraId="24DBA410" w14:textId="77777777" w:rsidR="006D67A8" w:rsidRPr="00614E27" w:rsidRDefault="006D67A8" w:rsidP="006C335A">
      <w:pPr>
        <w:jc w:val="both"/>
        <w:rPr>
          <w:rFonts w:cstheme="minorHAnsi"/>
          <w:b/>
          <w:bCs/>
          <w:sz w:val="28"/>
          <w:szCs w:val="28"/>
        </w:rPr>
      </w:pPr>
      <w:r w:rsidRPr="00614E27">
        <w:rPr>
          <w:rFonts w:cstheme="minorHAnsi"/>
          <w:b/>
          <w:bCs/>
          <w:sz w:val="28"/>
          <w:szCs w:val="28"/>
        </w:rPr>
        <w:lastRenderedPageBreak/>
        <w:t xml:space="preserve">Objective 3: Measure, Prioritise &amp; Target </w:t>
      </w:r>
      <w:r w:rsidR="002A404D" w:rsidRPr="00614E27">
        <w:rPr>
          <w:rFonts w:cstheme="minorHAnsi"/>
          <w:b/>
          <w:bCs/>
          <w:sz w:val="28"/>
          <w:szCs w:val="28"/>
        </w:rPr>
        <w:t>Early Help</w:t>
      </w:r>
      <w:r w:rsidRPr="00614E27">
        <w:rPr>
          <w:rFonts w:cstheme="minorHAnsi"/>
          <w:b/>
          <w:bCs/>
          <w:sz w:val="28"/>
          <w:szCs w:val="28"/>
        </w:rPr>
        <w:t xml:space="preserve"> </w:t>
      </w:r>
      <w:r w:rsidR="00190DD9">
        <w:rPr>
          <w:rFonts w:cstheme="minorHAnsi"/>
          <w:b/>
          <w:bCs/>
          <w:sz w:val="28"/>
          <w:szCs w:val="28"/>
        </w:rPr>
        <w:t>P</w:t>
      </w:r>
      <w:r w:rsidR="000A1420" w:rsidRPr="00614E27">
        <w:rPr>
          <w:rFonts w:cstheme="minorHAnsi"/>
          <w:b/>
          <w:bCs/>
          <w:sz w:val="28"/>
          <w:szCs w:val="28"/>
        </w:rPr>
        <w:t>rovision.</w:t>
      </w:r>
    </w:p>
    <w:p w14:paraId="1931C485" w14:textId="77777777" w:rsidR="00DB5CF1" w:rsidRPr="00614E27" w:rsidRDefault="006D67A8" w:rsidP="006C335A">
      <w:pPr>
        <w:jc w:val="both"/>
        <w:rPr>
          <w:rFonts w:cstheme="minorHAnsi"/>
          <w:b/>
          <w:bCs/>
          <w:sz w:val="24"/>
          <w:szCs w:val="24"/>
        </w:rPr>
      </w:pPr>
      <w:r w:rsidRPr="00614E27">
        <w:rPr>
          <w:rFonts w:cstheme="minorHAnsi"/>
          <w:b/>
          <w:bCs/>
          <w:sz w:val="24"/>
          <w:szCs w:val="24"/>
        </w:rPr>
        <w:t>Where are we now?</w:t>
      </w:r>
    </w:p>
    <w:p w14:paraId="254CD977"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Most services have access to service user needs analysis </w:t>
      </w:r>
      <w:r w:rsidR="000A1420" w:rsidRPr="00075B92">
        <w:rPr>
          <w:rFonts w:cstheme="minorHAnsi"/>
          <w:sz w:val="24"/>
          <w:szCs w:val="24"/>
        </w:rPr>
        <w:t>data.</w:t>
      </w:r>
    </w:p>
    <w:p w14:paraId="103F7816"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Most services gather and measure data on their service </w:t>
      </w:r>
      <w:r w:rsidR="000A1420" w:rsidRPr="00075B92">
        <w:rPr>
          <w:rFonts w:cstheme="minorHAnsi"/>
          <w:sz w:val="24"/>
          <w:szCs w:val="24"/>
        </w:rPr>
        <w:t>performance.</w:t>
      </w:r>
    </w:p>
    <w:p w14:paraId="6DEE8CE7"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Most partners have priorities for their service.</w:t>
      </w:r>
    </w:p>
    <w:p w14:paraId="73A05A7F"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There is no agreed common measures or outcome framework in place for </w:t>
      </w:r>
      <w:r w:rsidR="00F4497D">
        <w:rPr>
          <w:rFonts w:cstheme="minorHAnsi"/>
          <w:sz w:val="24"/>
          <w:szCs w:val="24"/>
        </w:rPr>
        <w:t>e</w:t>
      </w:r>
      <w:r w:rsidR="002A404D">
        <w:rPr>
          <w:rFonts w:cstheme="minorHAnsi"/>
          <w:sz w:val="24"/>
          <w:szCs w:val="24"/>
        </w:rPr>
        <w:t xml:space="preserve">arly </w:t>
      </w:r>
      <w:r w:rsidR="00F4497D">
        <w:rPr>
          <w:rFonts w:cstheme="minorHAnsi"/>
          <w:sz w:val="24"/>
          <w:szCs w:val="24"/>
        </w:rPr>
        <w:t>h</w:t>
      </w:r>
      <w:r w:rsidR="002A404D">
        <w:rPr>
          <w:rFonts w:cstheme="minorHAnsi"/>
          <w:sz w:val="24"/>
          <w:szCs w:val="24"/>
        </w:rPr>
        <w:t>elp</w:t>
      </w:r>
      <w:r w:rsidRPr="00075B92">
        <w:rPr>
          <w:rFonts w:cstheme="minorHAnsi"/>
          <w:sz w:val="24"/>
          <w:szCs w:val="24"/>
        </w:rPr>
        <w:t xml:space="preserve"> in St Helens</w:t>
      </w:r>
    </w:p>
    <w:p w14:paraId="69BCBF95"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Some services are spread thinly to meet the high demand for </w:t>
      </w:r>
      <w:r w:rsidR="000A1420" w:rsidRPr="00075B92">
        <w:rPr>
          <w:rFonts w:cstheme="minorHAnsi"/>
          <w:sz w:val="24"/>
          <w:szCs w:val="24"/>
        </w:rPr>
        <w:t>services.</w:t>
      </w:r>
    </w:p>
    <w:p w14:paraId="090EA44E"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Some services are not able to effectively measure and demonstrate the impact of their </w:t>
      </w:r>
      <w:r w:rsidR="00F4497D">
        <w:rPr>
          <w:rFonts w:cstheme="minorHAnsi"/>
          <w:sz w:val="24"/>
          <w:szCs w:val="24"/>
        </w:rPr>
        <w:t>e</w:t>
      </w:r>
      <w:r w:rsidR="002A404D">
        <w:rPr>
          <w:rFonts w:cstheme="minorHAnsi"/>
          <w:sz w:val="24"/>
          <w:szCs w:val="24"/>
        </w:rPr>
        <w:t xml:space="preserve">arly </w:t>
      </w:r>
      <w:r w:rsidR="00F4497D">
        <w:rPr>
          <w:rFonts w:cstheme="minorHAnsi"/>
          <w:sz w:val="24"/>
          <w:szCs w:val="24"/>
        </w:rPr>
        <w:t>h</w:t>
      </w:r>
      <w:r w:rsidR="002A404D">
        <w:rPr>
          <w:rFonts w:cstheme="minorHAnsi"/>
          <w:sz w:val="24"/>
          <w:szCs w:val="24"/>
        </w:rPr>
        <w:t>elp</w:t>
      </w:r>
      <w:r w:rsidRPr="00075B92">
        <w:rPr>
          <w:rFonts w:cstheme="minorHAnsi"/>
          <w:sz w:val="24"/>
          <w:szCs w:val="24"/>
        </w:rPr>
        <w:t xml:space="preserve"> </w:t>
      </w:r>
      <w:r w:rsidR="000A1420" w:rsidRPr="00075B92">
        <w:rPr>
          <w:rFonts w:cstheme="minorHAnsi"/>
          <w:sz w:val="24"/>
          <w:szCs w:val="24"/>
        </w:rPr>
        <w:t>offer.</w:t>
      </w:r>
    </w:p>
    <w:p w14:paraId="11C1EA67"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There are no agreed joint priorities for </w:t>
      </w:r>
      <w:r w:rsidR="00F4497D">
        <w:rPr>
          <w:rFonts w:cstheme="minorHAnsi"/>
          <w:sz w:val="24"/>
          <w:szCs w:val="24"/>
        </w:rPr>
        <w:t>e</w:t>
      </w:r>
      <w:r w:rsidR="002A404D">
        <w:rPr>
          <w:rFonts w:cstheme="minorHAnsi"/>
          <w:sz w:val="24"/>
          <w:szCs w:val="24"/>
        </w:rPr>
        <w:t xml:space="preserve">arly </w:t>
      </w:r>
      <w:r w:rsidR="00F4497D">
        <w:rPr>
          <w:rFonts w:cstheme="minorHAnsi"/>
          <w:sz w:val="24"/>
          <w:szCs w:val="24"/>
        </w:rPr>
        <w:t>h</w:t>
      </w:r>
      <w:r w:rsidR="002A404D">
        <w:rPr>
          <w:rFonts w:cstheme="minorHAnsi"/>
          <w:sz w:val="24"/>
          <w:szCs w:val="24"/>
        </w:rPr>
        <w:t>elp</w:t>
      </w:r>
      <w:r w:rsidRPr="00075B92">
        <w:rPr>
          <w:rFonts w:cstheme="minorHAnsi"/>
          <w:sz w:val="24"/>
          <w:szCs w:val="24"/>
        </w:rPr>
        <w:t xml:space="preserve"> across </w:t>
      </w:r>
      <w:r w:rsidR="000A1420" w:rsidRPr="00075B92">
        <w:rPr>
          <w:rFonts w:cstheme="minorHAnsi"/>
          <w:sz w:val="24"/>
          <w:szCs w:val="24"/>
        </w:rPr>
        <w:t>partners.</w:t>
      </w:r>
    </w:p>
    <w:p w14:paraId="574A2F62" w14:textId="77777777" w:rsidR="006D67A8" w:rsidRPr="00614E27" w:rsidRDefault="006D67A8" w:rsidP="00614E27">
      <w:pPr>
        <w:jc w:val="both"/>
        <w:rPr>
          <w:rFonts w:cstheme="minorHAnsi"/>
          <w:b/>
          <w:bCs/>
          <w:sz w:val="24"/>
          <w:szCs w:val="24"/>
        </w:rPr>
      </w:pPr>
      <w:r w:rsidRPr="00614E27">
        <w:rPr>
          <w:rFonts w:cstheme="minorHAnsi"/>
          <w:b/>
          <w:bCs/>
          <w:sz w:val="24"/>
          <w:szCs w:val="24"/>
        </w:rPr>
        <w:t xml:space="preserve">Where do we want to be? </w:t>
      </w:r>
    </w:p>
    <w:p w14:paraId="5408A4C2" w14:textId="77777777" w:rsidR="006D67A8" w:rsidRPr="00075B92" w:rsidRDefault="006D67A8" w:rsidP="39930194">
      <w:pPr>
        <w:pStyle w:val="ListParagraph"/>
        <w:numPr>
          <w:ilvl w:val="0"/>
          <w:numId w:val="13"/>
        </w:numPr>
        <w:jc w:val="both"/>
        <w:rPr>
          <w:sz w:val="24"/>
          <w:szCs w:val="24"/>
        </w:rPr>
      </w:pPr>
      <w:r w:rsidRPr="39930194">
        <w:rPr>
          <w:sz w:val="24"/>
          <w:szCs w:val="24"/>
        </w:rPr>
        <w:t xml:space="preserve">An </w:t>
      </w:r>
      <w:r w:rsidR="002A404D" w:rsidRPr="39930194">
        <w:rPr>
          <w:sz w:val="24"/>
          <w:szCs w:val="24"/>
        </w:rPr>
        <w:t>Early Help</w:t>
      </w:r>
      <w:r w:rsidRPr="39930194">
        <w:rPr>
          <w:sz w:val="24"/>
          <w:szCs w:val="24"/>
        </w:rPr>
        <w:t xml:space="preserve"> Performance </w:t>
      </w:r>
      <w:r w:rsidR="00F4497D" w:rsidRPr="39930194">
        <w:rPr>
          <w:sz w:val="24"/>
          <w:szCs w:val="24"/>
        </w:rPr>
        <w:t>F</w:t>
      </w:r>
      <w:r w:rsidRPr="39930194">
        <w:rPr>
          <w:sz w:val="24"/>
          <w:szCs w:val="24"/>
        </w:rPr>
        <w:t xml:space="preserve">ramework is in place to measure the effectiveness of </w:t>
      </w:r>
      <w:r w:rsidR="00F4497D" w:rsidRPr="39930194">
        <w:rPr>
          <w:sz w:val="24"/>
          <w:szCs w:val="24"/>
        </w:rPr>
        <w:t>e</w:t>
      </w:r>
      <w:r w:rsidR="002A404D" w:rsidRPr="39930194">
        <w:rPr>
          <w:sz w:val="24"/>
          <w:szCs w:val="24"/>
        </w:rPr>
        <w:t xml:space="preserve">arly </w:t>
      </w:r>
      <w:r w:rsidR="00F4497D" w:rsidRPr="39930194">
        <w:rPr>
          <w:sz w:val="24"/>
          <w:szCs w:val="24"/>
        </w:rPr>
        <w:t>h</w:t>
      </w:r>
      <w:r w:rsidR="002A404D" w:rsidRPr="39930194">
        <w:rPr>
          <w:sz w:val="24"/>
          <w:szCs w:val="24"/>
        </w:rPr>
        <w:t>elp</w:t>
      </w:r>
      <w:r w:rsidRPr="39930194">
        <w:rPr>
          <w:sz w:val="24"/>
          <w:szCs w:val="24"/>
        </w:rPr>
        <w:t xml:space="preserve"> in St Helens</w:t>
      </w:r>
      <w:r w:rsidR="63265AFD" w:rsidRPr="39930194">
        <w:rPr>
          <w:sz w:val="24"/>
          <w:szCs w:val="24"/>
        </w:rPr>
        <w:t>.</w:t>
      </w:r>
    </w:p>
    <w:p w14:paraId="6AA57E5D"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Data is used to monitor and track impact of </w:t>
      </w:r>
      <w:r w:rsidR="000A1420" w:rsidRPr="00075B92">
        <w:rPr>
          <w:rFonts w:cstheme="minorHAnsi"/>
          <w:sz w:val="24"/>
          <w:szCs w:val="24"/>
        </w:rPr>
        <w:t>services.</w:t>
      </w:r>
    </w:p>
    <w:p w14:paraId="69EDB875"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Data and performance </w:t>
      </w:r>
      <w:r w:rsidR="00F4497D" w:rsidRPr="00075B92">
        <w:rPr>
          <w:rFonts w:cstheme="minorHAnsi"/>
          <w:sz w:val="24"/>
          <w:szCs w:val="24"/>
        </w:rPr>
        <w:t>are</w:t>
      </w:r>
      <w:r w:rsidRPr="00075B92">
        <w:rPr>
          <w:rFonts w:cstheme="minorHAnsi"/>
          <w:sz w:val="24"/>
          <w:szCs w:val="24"/>
        </w:rPr>
        <w:t xml:space="preserve"> jointly being used to agreed </w:t>
      </w:r>
      <w:r w:rsidR="00F4497D">
        <w:rPr>
          <w:rFonts w:cstheme="minorHAnsi"/>
          <w:sz w:val="24"/>
          <w:szCs w:val="24"/>
        </w:rPr>
        <w:t>e</w:t>
      </w:r>
      <w:r w:rsidR="002A404D">
        <w:rPr>
          <w:rFonts w:cstheme="minorHAnsi"/>
          <w:sz w:val="24"/>
          <w:szCs w:val="24"/>
        </w:rPr>
        <w:t xml:space="preserve">arly </w:t>
      </w:r>
      <w:r w:rsidR="00F4497D">
        <w:rPr>
          <w:rFonts w:cstheme="minorHAnsi"/>
          <w:sz w:val="24"/>
          <w:szCs w:val="24"/>
        </w:rPr>
        <w:t>h</w:t>
      </w:r>
      <w:r w:rsidR="002A404D">
        <w:rPr>
          <w:rFonts w:cstheme="minorHAnsi"/>
          <w:sz w:val="24"/>
          <w:szCs w:val="24"/>
        </w:rPr>
        <w:t>elp</w:t>
      </w:r>
      <w:r w:rsidRPr="00075B92">
        <w:rPr>
          <w:rFonts w:cstheme="minorHAnsi"/>
          <w:sz w:val="24"/>
          <w:szCs w:val="24"/>
        </w:rPr>
        <w:t xml:space="preserve"> </w:t>
      </w:r>
      <w:r w:rsidR="00F4497D">
        <w:rPr>
          <w:rFonts w:cstheme="minorHAnsi"/>
          <w:sz w:val="24"/>
          <w:szCs w:val="24"/>
        </w:rPr>
        <w:t>p</w:t>
      </w:r>
      <w:r w:rsidRPr="00075B92">
        <w:rPr>
          <w:rFonts w:cstheme="minorHAnsi"/>
          <w:sz w:val="24"/>
          <w:szCs w:val="24"/>
        </w:rPr>
        <w:t xml:space="preserve">riorities across the </w:t>
      </w:r>
      <w:r w:rsidR="00F4497D" w:rsidRPr="00075B92">
        <w:rPr>
          <w:rFonts w:cstheme="minorHAnsi"/>
          <w:sz w:val="24"/>
          <w:szCs w:val="24"/>
        </w:rPr>
        <w:t>partnership.</w:t>
      </w:r>
    </w:p>
    <w:p w14:paraId="5FCA5850"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The </w:t>
      </w:r>
      <w:r w:rsidR="00F4497D">
        <w:rPr>
          <w:rFonts w:cstheme="minorHAnsi"/>
          <w:sz w:val="24"/>
          <w:szCs w:val="24"/>
        </w:rPr>
        <w:t>p</w:t>
      </w:r>
      <w:r w:rsidRPr="00075B92">
        <w:rPr>
          <w:rFonts w:cstheme="minorHAnsi"/>
          <w:sz w:val="24"/>
          <w:szCs w:val="24"/>
        </w:rPr>
        <w:t xml:space="preserve">artnership </w:t>
      </w:r>
      <w:r w:rsidR="00F4497D" w:rsidRPr="00075B92">
        <w:rPr>
          <w:rFonts w:cstheme="minorHAnsi"/>
          <w:sz w:val="24"/>
          <w:szCs w:val="24"/>
        </w:rPr>
        <w:t>has</w:t>
      </w:r>
      <w:r w:rsidRPr="00075B92">
        <w:rPr>
          <w:rFonts w:cstheme="minorHAnsi"/>
          <w:sz w:val="24"/>
          <w:szCs w:val="24"/>
        </w:rPr>
        <w:t xml:space="preserve"> an agreed set of annual </w:t>
      </w:r>
      <w:r w:rsidR="000A1420" w:rsidRPr="00075B92">
        <w:rPr>
          <w:rFonts w:cstheme="minorHAnsi"/>
          <w:sz w:val="24"/>
          <w:szCs w:val="24"/>
        </w:rPr>
        <w:t>priorities.</w:t>
      </w:r>
    </w:p>
    <w:p w14:paraId="70AADFE8"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The partnership </w:t>
      </w:r>
      <w:r w:rsidR="000A1420" w:rsidRPr="00075B92">
        <w:rPr>
          <w:rFonts w:cstheme="minorHAnsi"/>
          <w:sz w:val="24"/>
          <w:szCs w:val="24"/>
        </w:rPr>
        <w:t>can</w:t>
      </w:r>
      <w:r w:rsidRPr="00075B92">
        <w:rPr>
          <w:rFonts w:cstheme="minorHAnsi"/>
          <w:sz w:val="24"/>
          <w:szCs w:val="24"/>
        </w:rPr>
        <w:t xml:space="preserve"> demonstrate impact of individual services and jointly provided </w:t>
      </w:r>
      <w:r w:rsidR="000A1420" w:rsidRPr="00075B92">
        <w:rPr>
          <w:rFonts w:cstheme="minorHAnsi"/>
          <w:sz w:val="24"/>
          <w:szCs w:val="24"/>
        </w:rPr>
        <w:t>impact.</w:t>
      </w:r>
    </w:p>
    <w:p w14:paraId="665CC83B" w14:textId="77777777" w:rsidR="006D67A8" w:rsidRPr="00075B92" w:rsidRDefault="006D67A8" w:rsidP="39930194">
      <w:pPr>
        <w:pStyle w:val="ListParagraph"/>
        <w:numPr>
          <w:ilvl w:val="0"/>
          <w:numId w:val="13"/>
        </w:numPr>
        <w:jc w:val="both"/>
        <w:rPr>
          <w:sz w:val="24"/>
          <w:szCs w:val="24"/>
        </w:rPr>
      </w:pPr>
      <w:r w:rsidRPr="39930194">
        <w:rPr>
          <w:sz w:val="24"/>
          <w:szCs w:val="24"/>
        </w:rPr>
        <w:t>Partner</w:t>
      </w:r>
      <w:r w:rsidR="498FC8AB" w:rsidRPr="39930194">
        <w:rPr>
          <w:sz w:val="24"/>
          <w:szCs w:val="24"/>
        </w:rPr>
        <w:t>s</w:t>
      </w:r>
      <w:r w:rsidRPr="39930194">
        <w:rPr>
          <w:sz w:val="24"/>
          <w:szCs w:val="24"/>
        </w:rPr>
        <w:t xml:space="preserve"> can ensure the </w:t>
      </w:r>
      <w:r w:rsidRPr="39930194">
        <w:rPr>
          <w:b/>
          <w:bCs/>
          <w:sz w:val="24"/>
          <w:szCs w:val="24"/>
        </w:rPr>
        <w:t xml:space="preserve">Right </w:t>
      </w:r>
      <w:r w:rsidR="000A1420" w:rsidRPr="39930194">
        <w:rPr>
          <w:b/>
          <w:bCs/>
          <w:sz w:val="24"/>
          <w:szCs w:val="24"/>
        </w:rPr>
        <w:t>Lead</w:t>
      </w:r>
      <w:r w:rsidR="000A1420" w:rsidRPr="39930194">
        <w:rPr>
          <w:sz w:val="24"/>
          <w:szCs w:val="24"/>
        </w:rPr>
        <w:t>,</w:t>
      </w:r>
      <w:r w:rsidRPr="39930194">
        <w:rPr>
          <w:sz w:val="24"/>
          <w:szCs w:val="24"/>
        </w:rPr>
        <w:t xml:space="preserve"> </w:t>
      </w:r>
      <w:r w:rsidRPr="39930194">
        <w:rPr>
          <w:b/>
          <w:bCs/>
          <w:sz w:val="24"/>
          <w:szCs w:val="24"/>
        </w:rPr>
        <w:t xml:space="preserve">Right </w:t>
      </w:r>
      <w:r w:rsidR="000A1420" w:rsidRPr="39930194">
        <w:rPr>
          <w:b/>
          <w:bCs/>
          <w:sz w:val="24"/>
          <w:szCs w:val="24"/>
        </w:rPr>
        <w:t>Services</w:t>
      </w:r>
      <w:r w:rsidR="000A1420" w:rsidRPr="39930194">
        <w:rPr>
          <w:sz w:val="24"/>
          <w:szCs w:val="24"/>
        </w:rPr>
        <w:t>,</w:t>
      </w:r>
      <w:r w:rsidRPr="39930194">
        <w:rPr>
          <w:sz w:val="24"/>
          <w:szCs w:val="24"/>
        </w:rPr>
        <w:t xml:space="preserve"> </w:t>
      </w:r>
      <w:r w:rsidRPr="39930194">
        <w:rPr>
          <w:b/>
          <w:bCs/>
          <w:sz w:val="24"/>
          <w:szCs w:val="24"/>
        </w:rPr>
        <w:t>Right Location</w:t>
      </w:r>
      <w:r w:rsidRPr="39930194">
        <w:rPr>
          <w:sz w:val="24"/>
          <w:szCs w:val="24"/>
        </w:rPr>
        <w:t xml:space="preserve"> for the child / </w:t>
      </w:r>
      <w:r w:rsidR="000A1420" w:rsidRPr="39930194">
        <w:rPr>
          <w:sz w:val="24"/>
          <w:szCs w:val="24"/>
        </w:rPr>
        <w:t>family.</w:t>
      </w:r>
      <w:r w:rsidRPr="39930194">
        <w:rPr>
          <w:sz w:val="24"/>
          <w:szCs w:val="24"/>
        </w:rPr>
        <w:t xml:space="preserve"> </w:t>
      </w:r>
    </w:p>
    <w:p w14:paraId="107A7081" w14:textId="77777777" w:rsidR="006D67A8" w:rsidRPr="00075B92" w:rsidRDefault="006D67A8" w:rsidP="006C335A">
      <w:pPr>
        <w:pStyle w:val="ListParagraph"/>
        <w:ind w:left="360"/>
        <w:jc w:val="both"/>
        <w:rPr>
          <w:rFonts w:cstheme="minorHAnsi"/>
          <w:sz w:val="24"/>
          <w:szCs w:val="24"/>
        </w:rPr>
      </w:pPr>
    </w:p>
    <w:p w14:paraId="443ABC03" w14:textId="77777777" w:rsidR="006D67A8" w:rsidRPr="00614E27" w:rsidRDefault="006D67A8" w:rsidP="006C335A">
      <w:pPr>
        <w:pStyle w:val="ListParagraph"/>
        <w:ind w:left="0"/>
        <w:jc w:val="both"/>
        <w:rPr>
          <w:rFonts w:cstheme="minorHAnsi"/>
          <w:b/>
          <w:bCs/>
          <w:sz w:val="24"/>
          <w:szCs w:val="24"/>
        </w:rPr>
      </w:pPr>
      <w:r w:rsidRPr="00614E27">
        <w:rPr>
          <w:rFonts w:cstheme="minorHAnsi"/>
          <w:b/>
          <w:bCs/>
          <w:sz w:val="24"/>
          <w:szCs w:val="24"/>
        </w:rPr>
        <w:t xml:space="preserve">What do we need to do? </w:t>
      </w:r>
    </w:p>
    <w:p w14:paraId="1C4B8CF1" w14:textId="77777777" w:rsidR="006D67A8" w:rsidRPr="00075B92" w:rsidRDefault="006D67A8" w:rsidP="006C335A">
      <w:pPr>
        <w:pStyle w:val="ListParagraph"/>
        <w:ind w:left="0"/>
        <w:jc w:val="both"/>
        <w:rPr>
          <w:rFonts w:cstheme="minorHAnsi"/>
          <w:sz w:val="24"/>
          <w:szCs w:val="24"/>
        </w:rPr>
      </w:pPr>
    </w:p>
    <w:p w14:paraId="196AC8D4" w14:textId="77777777" w:rsidR="006D67A8" w:rsidRPr="00075B92" w:rsidRDefault="006D67A8" w:rsidP="39930194">
      <w:pPr>
        <w:pStyle w:val="ListParagraph"/>
        <w:numPr>
          <w:ilvl w:val="0"/>
          <w:numId w:val="13"/>
        </w:numPr>
        <w:jc w:val="both"/>
        <w:rPr>
          <w:sz w:val="24"/>
          <w:szCs w:val="24"/>
        </w:rPr>
      </w:pPr>
      <w:r w:rsidRPr="39930194">
        <w:rPr>
          <w:sz w:val="24"/>
          <w:szCs w:val="24"/>
        </w:rPr>
        <w:t xml:space="preserve">Develop an agreed partnership </w:t>
      </w:r>
      <w:r w:rsidR="002A404D" w:rsidRPr="39930194">
        <w:rPr>
          <w:sz w:val="24"/>
          <w:szCs w:val="24"/>
        </w:rPr>
        <w:t>Early Help</w:t>
      </w:r>
      <w:r w:rsidRPr="39930194">
        <w:rPr>
          <w:sz w:val="24"/>
          <w:szCs w:val="24"/>
        </w:rPr>
        <w:t xml:space="preserve"> Performance Management Framework</w:t>
      </w:r>
      <w:r w:rsidR="36F232AC" w:rsidRPr="39930194">
        <w:rPr>
          <w:sz w:val="24"/>
          <w:szCs w:val="24"/>
        </w:rPr>
        <w:t>.</w:t>
      </w:r>
    </w:p>
    <w:p w14:paraId="30A7273C"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Monitor and respond to impact </w:t>
      </w:r>
      <w:r w:rsidR="000A1420" w:rsidRPr="00075B92">
        <w:rPr>
          <w:rFonts w:cstheme="minorHAnsi"/>
          <w:sz w:val="24"/>
          <w:szCs w:val="24"/>
        </w:rPr>
        <w:t>information.</w:t>
      </w:r>
    </w:p>
    <w:p w14:paraId="179907CF" w14:textId="77777777" w:rsidR="006D67A8" w:rsidRPr="00075B92" w:rsidRDefault="006D67A8" w:rsidP="39930194">
      <w:pPr>
        <w:pStyle w:val="ListParagraph"/>
        <w:numPr>
          <w:ilvl w:val="0"/>
          <w:numId w:val="13"/>
        </w:numPr>
        <w:jc w:val="both"/>
        <w:rPr>
          <w:sz w:val="24"/>
          <w:szCs w:val="24"/>
        </w:rPr>
      </w:pPr>
      <w:r w:rsidRPr="39930194">
        <w:rPr>
          <w:sz w:val="24"/>
          <w:szCs w:val="24"/>
        </w:rPr>
        <w:t xml:space="preserve">Agree annual partnership </w:t>
      </w:r>
      <w:r w:rsidR="00614E27" w:rsidRPr="39930194">
        <w:rPr>
          <w:sz w:val="24"/>
          <w:szCs w:val="24"/>
        </w:rPr>
        <w:t>e</w:t>
      </w:r>
      <w:r w:rsidR="002A404D" w:rsidRPr="39930194">
        <w:rPr>
          <w:sz w:val="24"/>
          <w:szCs w:val="24"/>
        </w:rPr>
        <w:t xml:space="preserve">arly </w:t>
      </w:r>
      <w:r w:rsidR="00614E27" w:rsidRPr="39930194">
        <w:rPr>
          <w:sz w:val="24"/>
          <w:szCs w:val="24"/>
        </w:rPr>
        <w:t>h</w:t>
      </w:r>
      <w:r w:rsidR="002A404D" w:rsidRPr="39930194">
        <w:rPr>
          <w:sz w:val="24"/>
          <w:szCs w:val="24"/>
        </w:rPr>
        <w:t>elp</w:t>
      </w:r>
      <w:r w:rsidRPr="39930194">
        <w:rPr>
          <w:sz w:val="24"/>
          <w:szCs w:val="24"/>
        </w:rPr>
        <w:t xml:space="preserve"> </w:t>
      </w:r>
      <w:r w:rsidR="00614E27" w:rsidRPr="39930194">
        <w:rPr>
          <w:sz w:val="24"/>
          <w:szCs w:val="24"/>
        </w:rPr>
        <w:t>p</w:t>
      </w:r>
      <w:r w:rsidRPr="39930194">
        <w:rPr>
          <w:sz w:val="24"/>
          <w:szCs w:val="24"/>
        </w:rPr>
        <w:t>riorities</w:t>
      </w:r>
      <w:r w:rsidR="698CF161" w:rsidRPr="39930194">
        <w:rPr>
          <w:sz w:val="24"/>
          <w:szCs w:val="24"/>
        </w:rPr>
        <w:t>.</w:t>
      </w:r>
    </w:p>
    <w:p w14:paraId="64CD4FF6" w14:textId="77777777" w:rsidR="006D67A8" w:rsidRPr="00075B92" w:rsidRDefault="006D67A8" w:rsidP="006C335A">
      <w:pPr>
        <w:pStyle w:val="ListParagraph"/>
        <w:numPr>
          <w:ilvl w:val="0"/>
          <w:numId w:val="13"/>
        </w:numPr>
        <w:jc w:val="both"/>
        <w:rPr>
          <w:rFonts w:cstheme="minorHAnsi"/>
          <w:sz w:val="24"/>
          <w:szCs w:val="24"/>
        </w:rPr>
      </w:pPr>
      <w:r w:rsidRPr="00075B92">
        <w:rPr>
          <w:rFonts w:cstheme="minorHAnsi"/>
          <w:sz w:val="24"/>
          <w:szCs w:val="24"/>
        </w:rPr>
        <w:t xml:space="preserve">Welcome feedback and use it to improve </w:t>
      </w:r>
      <w:r w:rsidR="000A1420" w:rsidRPr="00075B92">
        <w:rPr>
          <w:rFonts w:cstheme="minorHAnsi"/>
          <w:sz w:val="24"/>
          <w:szCs w:val="24"/>
        </w:rPr>
        <w:t>service.</w:t>
      </w:r>
    </w:p>
    <w:p w14:paraId="33818050" w14:textId="77777777" w:rsidR="000160CF" w:rsidRPr="00075B92" w:rsidRDefault="000160CF" w:rsidP="006C335A">
      <w:pPr>
        <w:pStyle w:val="ListParagraph"/>
        <w:ind w:left="0"/>
        <w:jc w:val="both"/>
        <w:rPr>
          <w:rFonts w:cstheme="minorHAnsi"/>
          <w:sz w:val="24"/>
          <w:szCs w:val="24"/>
        </w:rPr>
      </w:pPr>
    </w:p>
    <w:p w14:paraId="0A243EC7" w14:textId="77777777" w:rsidR="00754103" w:rsidRPr="00614E27" w:rsidRDefault="000160CF" w:rsidP="006C335A">
      <w:pPr>
        <w:pStyle w:val="ListParagraph"/>
        <w:ind w:left="0"/>
        <w:jc w:val="both"/>
        <w:rPr>
          <w:rFonts w:cstheme="minorHAnsi"/>
          <w:b/>
          <w:bCs/>
          <w:sz w:val="28"/>
          <w:szCs w:val="28"/>
        </w:rPr>
      </w:pPr>
      <w:r w:rsidRPr="00614E27">
        <w:rPr>
          <w:rFonts w:cstheme="minorHAnsi"/>
          <w:b/>
          <w:bCs/>
          <w:sz w:val="28"/>
          <w:szCs w:val="28"/>
        </w:rPr>
        <w:t xml:space="preserve">Objective 4: Develop joint innovative community-based responses to </w:t>
      </w:r>
      <w:r w:rsidR="002A404D" w:rsidRPr="00614E27">
        <w:rPr>
          <w:rFonts w:cstheme="minorHAnsi"/>
          <w:b/>
          <w:bCs/>
          <w:sz w:val="28"/>
          <w:szCs w:val="28"/>
        </w:rPr>
        <w:t>Early Help</w:t>
      </w:r>
    </w:p>
    <w:p w14:paraId="2B89173C" w14:textId="77777777" w:rsidR="000160CF" w:rsidRPr="00614E27" w:rsidRDefault="000160CF" w:rsidP="006C335A">
      <w:pPr>
        <w:pStyle w:val="ListParagraph"/>
        <w:ind w:left="0"/>
        <w:jc w:val="both"/>
        <w:rPr>
          <w:rFonts w:cstheme="minorHAnsi"/>
          <w:b/>
          <w:bCs/>
          <w:sz w:val="28"/>
          <w:szCs w:val="28"/>
        </w:rPr>
      </w:pPr>
    </w:p>
    <w:p w14:paraId="454D2274" w14:textId="77777777" w:rsidR="000160CF" w:rsidRPr="00614E27" w:rsidRDefault="000160CF" w:rsidP="006C335A">
      <w:pPr>
        <w:pStyle w:val="ListParagraph"/>
        <w:ind w:left="0"/>
        <w:jc w:val="both"/>
        <w:rPr>
          <w:rFonts w:cstheme="minorHAnsi"/>
          <w:b/>
          <w:bCs/>
          <w:sz w:val="24"/>
          <w:szCs w:val="24"/>
        </w:rPr>
      </w:pPr>
      <w:r w:rsidRPr="00614E27">
        <w:rPr>
          <w:rFonts w:cstheme="minorHAnsi"/>
          <w:b/>
          <w:bCs/>
          <w:sz w:val="24"/>
          <w:szCs w:val="24"/>
        </w:rPr>
        <w:t>Where are we now?</w:t>
      </w:r>
    </w:p>
    <w:p w14:paraId="3B2F84D2" w14:textId="77777777" w:rsidR="000160CF" w:rsidRPr="00075B92" w:rsidRDefault="000160CF" w:rsidP="006C335A">
      <w:pPr>
        <w:pStyle w:val="ListParagraph"/>
        <w:ind w:left="0"/>
        <w:jc w:val="both"/>
        <w:rPr>
          <w:rFonts w:cstheme="minorHAnsi"/>
          <w:sz w:val="24"/>
          <w:szCs w:val="24"/>
        </w:rPr>
      </w:pPr>
    </w:p>
    <w:p w14:paraId="29074D79"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t xml:space="preserve">The Local Authority is developing </w:t>
      </w:r>
      <w:r w:rsidR="00683818">
        <w:rPr>
          <w:rFonts w:cstheme="minorHAnsi"/>
          <w:sz w:val="24"/>
          <w:szCs w:val="24"/>
        </w:rPr>
        <w:t>l</w:t>
      </w:r>
      <w:r w:rsidRPr="00075B92">
        <w:rPr>
          <w:rFonts w:cstheme="minorHAnsi"/>
          <w:sz w:val="24"/>
          <w:szCs w:val="24"/>
        </w:rPr>
        <w:t xml:space="preserve">ocality </w:t>
      </w:r>
      <w:r w:rsidR="00683818">
        <w:rPr>
          <w:rFonts w:cstheme="minorHAnsi"/>
          <w:sz w:val="24"/>
          <w:szCs w:val="24"/>
        </w:rPr>
        <w:t>w</w:t>
      </w:r>
      <w:r w:rsidRPr="00075B92">
        <w:rPr>
          <w:rFonts w:cstheme="minorHAnsi"/>
          <w:sz w:val="24"/>
          <w:szCs w:val="24"/>
        </w:rPr>
        <w:t xml:space="preserve">orking for the delivery of services in the </w:t>
      </w:r>
      <w:r w:rsidR="000A1420" w:rsidRPr="00075B92">
        <w:rPr>
          <w:rFonts w:cstheme="minorHAnsi"/>
          <w:sz w:val="24"/>
          <w:szCs w:val="24"/>
        </w:rPr>
        <w:t>community.</w:t>
      </w:r>
    </w:p>
    <w:p w14:paraId="1833E4FD" w14:textId="77777777" w:rsidR="000160CF" w:rsidRPr="00075B92" w:rsidRDefault="000160CF" w:rsidP="39930194">
      <w:pPr>
        <w:pStyle w:val="ListParagraph"/>
        <w:numPr>
          <w:ilvl w:val="0"/>
          <w:numId w:val="13"/>
        </w:numPr>
        <w:jc w:val="both"/>
        <w:rPr>
          <w:sz w:val="24"/>
          <w:szCs w:val="24"/>
        </w:rPr>
      </w:pPr>
      <w:r w:rsidRPr="39930194">
        <w:rPr>
          <w:sz w:val="24"/>
          <w:szCs w:val="24"/>
        </w:rPr>
        <w:t>St Helens Care partnership is developing the integrat</w:t>
      </w:r>
      <w:r w:rsidR="748BA5AD" w:rsidRPr="39930194">
        <w:rPr>
          <w:sz w:val="24"/>
          <w:szCs w:val="24"/>
        </w:rPr>
        <w:t>ed</w:t>
      </w:r>
      <w:r w:rsidRPr="39930194">
        <w:rPr>
          <w:sz w:val="24"/>
          <w:szCs w:val="24"/>
        </w:rPr>
        <w:t xml:space="preserve"> health and care </w:t>
      </w:r>
      <w:r w:rsidR="000A1420" w:rsidRPr="39930194">
        <w:rPr>
          <w:sz w:val="24"/>
          <w:szCs w:val="24"/>
        </w:rPr>
        <w:t>programme.</w:t>
      </w:r>
    </w:p>
    <w:p w14:paraId="19E48312"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t xml:space="preserve">There is a new Child and Women’s Health Hub being </w:t>
      </w:r>
      <w:r w:rsidR="000A1420" w:rsidRPr="00075B92">
        <w:rPr>
          <w:rFonts w:cstheme="minorHAnsi"/>
          <w:sz w:val="24"/>
          <w:szCs w:val="24"/>
        </w:rPr>
        <w:t>developed.</w:t>
      </w:r>
    </w:p>
    <w:p w14:paraId="6E85161D" w14:textId="77777777" w:rsidR="000160CF" w:rsidRPr="00075B92" w:rsidRDefault="000160CF" w:rsidP="39930194">
      <w:pPr>
        <w:pStyle w:val="ListParagraph"/>
        <w:numPr>
          <w:ilvl w:val="0"/>
          <w:numId w:val="13"/>
        </w:numPr>
        <w:jc w:val="both"/>
        <w:rPr>
          <w:sz w:val="24"/>
          <w:szCs w:val="24"/>
        </w:rPr>
      </w:pPr>
      <w:r w:rsidRPr="39930194">
        <w:rPr>
          <w:sz w:val="24"/>
          <w:szCs w:val="24"/>
        </w:rPr>
        <w:t>St Helens has funding for Family Hubs</w:t>
      </w:r>
      <w:r w:rsidR="5D9E9B92" w:rsidRPr="39930194">
        <w:rPr>
          <w:sz w:val="24"/>
          <w:szCs w:val="24"/>
        </w:rPr>
        <w:t>.</w:t>
      </w:r>
    </w:p>
    <w:p w14:paraId="02AE48CE"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lastRenderedPageBreak/>
        <w:t xml:space="preserve">Schools would like to develop a Team around the School </w:t>
      </w:r>
      <w:r w:rsidR="000A1420" w:rsidRPr="00075B92">
        <w:rPr>
          <w:rFonts w:cstheme="minorHAnsi"/>
          <w:sz w:val="24"/>
          <w:szCs w:val="24"/>
        </w:rPr>
        <w:t>initiative.</w:t>
      </w:r>
    </w:p>
    <w:p w14:paraId="732BBA75" w14:textId="77777777" w:rsidR="000160CF" w:rsidRPr="00075B92" w:rsidRDefault="000160CF" w:rsidP="006C335A">
      <w:pPr>
        <w:pStyle w:val="ListParagraph"/>
        <w:numPr>
          <w:ilvl w:val="0"/>
          <w:numId w:val="13"/>
        </w:numPr>
        <w:jc w:val="both"/>
        <w:rPr>
          <w:rFonts w:cstheme="minorHAnsi"/>
          <w:sz w:val="24"/>
          <w:szCs w:val="24"/>
        </w:rPr>
      </w:pPr>
      <w:r w:rsidRPr="00075B92">
        <w:rPr>
          <w:rFonts w:cstheme="minorHAnsi"/>
          <w:sz w:val="24"/>
          <w:szCs w:val="24"/>
        </w:rPr>
        <w:t xml:space="preserve">Partnership working and initiatives would benefit from greater alignment and </w:t>
      </w:r>
      <w:r w:rsidR="000A1420" w:rsidRPr="00075B92">
        <w:rPr>
          <w:rFonts w:cstheme="minorHAnsi"/>
          <w:sz w:val="24"/>
          <w:szCs w:val="24"/>
        </w:rPr>
        <w:t>consolidations.</w:t>
      </w:r>
    </w:p>
    <w:p w14:paraId="6F9D207A" w14:textId="77777777" w:rsidR="000160CF" w:rsidRPr="00CD4CD2" w:rsidRDefault="000160CF" w:rsidP="006C335A">
      <w:pPr>
        <w:jc w:val="both"/>
        <w:rPr>
          <w:rFonts w:cstheme="minorHAnsi"/>
          <w:b/>
          <w:bCs/>
          <w:sz w:val="24"/>
          <w:szCs w:val="24"/>
        </w:rPr>
      </w:pPr>
      <w:r w:rsidRPr="00CD4CD2">
        <w:rPr>
          <w:rFonts w:cstheme="minorHAnsi"/>
          <w:b/>
          <w:bCs/>
          <w:sz w:val="24"/>
          <w:szCs w:val="24"/>
        </w:rPr>
        <w:t>Where do we want to be?</w:t>
      </w:r>
    </w:p>
    <w:p w14:paraId="79F3D08B" w14:textId="77777777" w:rsidR="000160CF" w:rsidRPr="00075B92" w:rsidRDefault="000160CF" w:rsidP="39930194">
      <w:pPr>
        <w:pStyle w:val="ListParagraph"/>
        <w:numPr>
          <w:ilvl w:val="0"/>
          <w:numId w:val="13"/>
        </w:numPr>
        <w:jc w:val="both"/>
        <w:rPr>
          <w:sz w:val="24"/>
          <w:szCs w:val="24"/>
        </w:rPr>
      </w:pPr>
      <w:r w:rsidRPr="39930194">
        <w:rPr>
          <w:sz w:val="24"/>
          <w:szCs w:val="24"/>
        </w:rPr>
        <w:t xml:space="preserve">A Family Hub operated by </w:t>
      </w:r>
      <w:r w:rsidR="3C966954" w:rsidRPr="39930194">
        <w:rPr>
          <w:sz w:val="24"/>
          <w:szCs w:val="24"/>
        </w:rPr>
        <w:t>operational from</w:t>
      </w:r>
      <w:r w:rsidRPr="39930194">
        <w:rPr>
          <w:sz w:val="24"/>
          <w:szCs w:val="24"/>
        </w:rPr>
        <w:t xml:space="preserve"> April 2023</w:t>
      </w:r>
    </w:p>
    <w:p w14:paraId="199457D0"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t xml:space="preserve">Strong links between community-based programmes that assist families to navigate </w:t>
      </w:r>
      <w:r w:rsidR="000A1420" w:rsidRPr="00075B92">
        <w:rPr>
          <w:rFonts w:cstheme="minorHAnsi"/>
          <w:sz w:val="24"/>
          <w:szCs w:val="24"/>
        </w:rPr>
        <w:t>services.</w:t>
      </w:r>
    </w:p>
    <w:p w14:paraId="6AF98F04"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t xml:space="preserve">More efficient use of resources by partners and maximise the use of </w:t>
      </w:r>
      <w:r w:rsidR="000A1420" w:rsidRPr="00075B92">
        <w:rPr>
          <w:rFonts w:cstheme="minorHAnsi"/>
          <w:sz w:val="24"/>
          <w:szCs w:val="24"/>
        </w:rPr>
        <w:t>grants.</w:t>
      </w:r>
    </w:p>
    <w:p w14:paraId="02F07F19" w14:textId="77777777" w:rsidR="000160CF" w:rsidRPr="00075B92" w:rsidRDefault="000160CF" w:rsidP="00976F25">
      <w:pPr>
        <w:pStyle w:val="ListParagraph"/>
        <w:numPr>
          <w:ilvl w:val="0"/>
          <w:numId w:val="13"/>
        </w:numPr>
        <w:jc w:val="both"/>
        <w:rPr>
          <w:rFonts w:cstheme="minorHAnsi"/>
          <w:sz w:val="24"/>
          <w:szCs w:val="24"/>
        </w:rPr>
      </w:pPr>
      <w:r w:rsidRPr="00075B92">
        <w:rPr>
          <w:rFonts w:cstheme="minorHAnsi"/>
          <w:sz w:val="24"/>
          <w:szCs w:val="24"/>
        </w:rPr>
        <w:t xml:space="preserve">More integrated or ‘joined up’ commissioning </w:t>
      </w:r>
      <w:r w:rsidR="000A1420" w:rsidRPr="00075B92">
        <w:rPr>
          <w:rFonts w:cstheme="minorHAnsi"/>
          <w:sz w:val="24"/>
          <w:szCs w:val="24"/>
        </w:rPr>
        <w:t>arrangements.</w:t>
      </w:r>
      <w:r w:rsidRPr="00075B92">
        <w:rPr>
          <w:rFonts w:cstheme="minorHAnsi"/>
          <w:sz w:val="24"/>
          <w:szCs w:val="24"/>
        </w:rPr>
        <w:t xml:space="preserve"> </w:t>
      </w:r>
    </w:p>
    <w:p w14:paraId="5F489242" w14:textId="77777777" w:rsidR="000160CF" w:rsidRPr="00075B92" w:rsidRDefault="000160CF" w:rsidP="39930194">
      <w:pPr>
        <w:pStyle w:val="ListParagraph"/>
        <w:numPr>
          <w:ilvl w:val="0"/>
          <w:numId w:val="13"/>
        </w:numPr>
        <w:jc w:val="both"/>
        <w:rPr>
          <w:sz w:val="24"/>
          <w:szCs w:val="24"/>
        </w:rPr>
      </w:pPr>
      <w:r w:rsidRPr="39930194">
        <w:rPr>
          <w:sz w:val="24"/>
          <w:szCs w:val="24"/>
        </w:rPr>
        <w:t>Reduce silo working</w:t>
      </w:r>
      <w:r w:rsidR="2831D693" w:rsidRPr="39930194">
        <w:rPr>
          <w:sz w:val="24"/>
          <w:szCs w:val="24"/>
        </w:rPr>
        <w:t xml:space="preserve"> through commissioning processes</w:t>
      </w:r>
      <w:r w:rsidR="000A1420" w:rsidRPr="39930194">
        <w:rPr>
          <w:sz w:val="24"/>
          <w:szCs w:val="24"/>
        </w:rPr>
        <w:t>.</w:t>
      </w:r>
    </w:p>
    <w:p w14:paraId="7E1FE64F" w14:textId="77777777" w:rsidR="000160CF" w:rsidRPr="00075B92" w:rsidRDefault="000160CF" w:rsidP="006C335A">
      <w:pPr>
        <w:pStyle w:val="ListParagraph"/>
        <w:jc w:val="both"/>
        <w:rPr>
          <w:rFonts w:cstheme="minorHAnsi"/>
          <w:sz w:val="24"/>
          <w:szCs w:val="24"/>
        </w:rPr>
      </w:pPr>
    </w:p>
    <w:p w14:paraId="28D370F7" w14:textId="77777777" w:rsidR="000160CF" w:rsidRPr="00CD4CD2" w:rsidRDefault="000160CF" w:rsidP="006C335A">
      <w:pPr>
        <w:jc w:val="both"/>
        <w:rPr>
          <w:rFonts w:cstheme="minorHAnsi"/>
          <w:b/>
          <w:bCs/>
          <w:sz w:val="24"/>
          <w:szCs w:val="24"/>
        </w:rPr>
      </w:pPr>
      <w:r w:rsidRPr="00CD4CD2">
        <w:rPr>
          <w:rFonts w:cstheme="minorHAnsi"/>
          <w:b/>
          <w:bCs/>
          <w:sz w:val="24"/>
          <w:szCs w:val="24"/>
        </w:rPr>
        <w:t xml:space="preserve">What do we need to do? </w:t>
      </w:r>
    </w:p>
    <w:p w14:paraId="52A18EC4" w14:textId="77777777" w:rsidR="000160CF" w:rsidRPr="00075B92" w:rsidRDefault="000160CF" w:rsidP="39930194">
      <w:pPr>
        <w:pStyle w:val="ListParagraph"/>
        <w:numPr>
          <w:ilvl w:val="0"/>
          <w:numId w:val="13"/>
        </w:numPr>
        <w:rPr>
          <w:sz w:val="24"/>
          <w:szCs w:val="24"/>
        </w:rPr>
      </w:pPr>
      <w:r w:rsidRPr="39930194">
        <w:rPr>
          <w:sz w:val="24"/>
          <w:szCs w:val="24"/>
        </w:rPr>
        <w:t>Develop a forum for sharing service development and/or transformation plans to identify opportunities for joint partnership integrated services.</w:t>
      </w:r>
    </w:p>
    <w:p w14:paraId="1AEEE9A5" w14:textId="77777777" w:rsidR="000160CF" w:rsidRPr="00075B92" w:rsidRDefault="000160CF" w:rsidP="00976F25">
      <w:pPr>
        <w:pStyle w:val="ListParagraph"/>
        <w:numPr>
          <w:ilvl w:val="0"/>
          <w:numId w:val="13"/>
        </w:numPr>
        <w:rPr>
          <w:rFonts w:cstheme="minorHAnsi"/>
          <w:sz w:val="24"/>
          <w:szCs w:val="24"/>
        </w:rPr>
      </w:pPr>
      <w:r w:rsidRPr="00075B92">
        <w:rPr>
          <w:rFonts w:cstheme="minorHAnsi"/>
          <w:sz w:val="24"/>
          <w:szCs w:val="24"/>
        </w:rPr>
        <w:t xml:space="preserve">Develop and deliver </w:t>
      </w:r>
      <w:r w:rsidR="00976F25" w:rsidRPr="00075B92">
        <w:rPr>
          <w:rFonts w:cstheme="minorHAnsi"/>
          <w:sz w:val="24"/>
          <w:szCs w:val="24"/>
        </w:rPr>
        <w:t>a partnership</w:t>
      </w:r>
      <w:r w:rsidRPr="00075B92">
        <w:rPr>
          <w:rFonts w:cstheme="minorHAnsi"/>
          <w:sz w:val="24"/>
          <w:szCs w:val="24"/>
        </w:rPr>
        <w:t xml:space="preserve"> plan for Family Hubs</w:t>
      </w:r>
      <w:r w:rsidR="00976F25">
        <w:rPr>
          <w:rFonts w:cstheme="minorHAnsi"/>
          <w:sz w:val="24"/>
          <w:szCs w:val="24"/>
        </w:rPr>
        <w:t>.</w:t>
      </w:r>
    </w:p>
    <w:p w14:paraId="5A861CC2" w14:textId="77777777" w:rsidR="000160CF" w:rsidRPr="00075B92" w:rsidRDefault="000160CF" w:rsidP="00976F25">
      <w:pPr>
        <w:pStyle w:val="ListParagraph"/>
        <w:numPr>
          <w:ilvl w:val="0"/>
          <w:numId w:val="13"/>
        </w:numPr>
        <w:rPr>
          <w:rFonts w:cstheme="minorHAnsi"/>
          <w:sz w:val="24"/>
          <w:szCs w:val="24"/>
        </w:rPr>
      </w:pPr>
      <w:r w:rsidRPr="00075B92">
        <w:rPr>
          <w:rFonts w:cstheme="minorHAnsi"/>
          <w:sz w:val="24"/>
          <w:szCs w:val="24"/>
        </w:rPr>
        <w:t>Further develop joint procedures for families navigating services</w:t>
      </w:r>
      <w:r w:rsidR="00976F25">
        <w:rPr>
          <w:rFonts w:cstheme="minorHAnsi"/>
          <w:sz w:val="24"/>
          <w:szCs w:val="24"/>
        </w:rPr>
        <w:t>.</w:t>
      </w:r>
    </w:p>
    <w:p w14:paraId="660A12B2" w14:textId="77777777" w:rsidR="000160CF" w:rsidRPr="00075B92" w:rsidRDefault="000160CF" w:rsidP="00976F25">
      <w:pPr>
        <w:pStyle w:val="ListParagraph"/>
        <w:numPr>
          <w:ilvl w:val="0"/>
          <w:numId w:val="13"/>
        </w:numPr>
        <w:rPr>
          <w:rFonts w:cstheme="minorHAnsi"/>
          <w:sz w:val="24"/>
          <w:szCs w:val="24"/>
        </w:rPr>
      </w:pPr>
      <w:r w:rsidRPr="00075B92">
        <w:rPr>
          <w:rFonts w:cstheme="minorHAnsi"/>
          <w:sz w:val="24"/>
          <w:szCs w:val="24"/>
        </w:rPr>
        <w:t xml:space="preserve">Improve information sharing across </w:t>
      </w:r>
      <w:r w:rsidR="000A1420" w:rsidRPr="00075B92">
        <w:rPr>
          <w:rFonts w:cstheme="minorHAnsi"/>
          <w:sz w:val="24"/>
          <w:szCs w:val="24"/>
        </w:rPr>
        <w:t>partners.</w:t>
      </w:r>
    </w:p>
    <w:p w14:paraId="2B7C16CC" w14:textId="77777777" w:rsidR="000160CF" w:rsidRPr="00075B92" w:rsidRDefault="000160CF" w:rsidP="00976F25">
      <w:pPr>
        <w:pStyle w:val="ListParagraph"/>
        <w:numPr>
          <w:ilvl w:val="0"/>
          <w:numId w:val="13"/>
        </w:numPr>
        <w:rPr>
          <w:rFonts w:cstheme="minorHAnsi"/>
          <w:sz w:val="24"/>
          <w:szCs w:val="24"/>
        </w:rPr>
      </w:pPr>
      <w:r w:rsidRPr="00075B92">
        <w:rPr>
          <w:rFonts w:cstheme="minorHAnsi"/>
          <w:sz w:val="24"/>
          <w:szCs w:val="24"/>
        </w:rPr>
        <w:t xml:space="preserve">Develop a ‘Tell it once’ and </w:t>
      </w:r>
      <w:r w:rsidR="000A1420" w:rsidRPr="00075B92">
        <w:rPr>
          <w:rFonts w:cstheme="minorHAnsi"/>
          <w:sz w:val="24"/>
          <w:szCs w:val="24"/>
        </w:rPr>
        <w:t>‘No</w:t>
      </w:r>
      <w:r w:rsidRPr="00075B92">
        <w:rPr>
          <w:rFonts w:cstheme="minorHAnsi"/>
          <w:sz w:val="24"/>
          <w:szCs w:val="24"/>
        </w:rPr>
        <w:t xml:space="preserve"> wrong front door’ St Helens </w:t>
      </w:r>
      <w:r w:rsidR="000A1420" w:rsidRPr="00075B92">
        <w:rPr>
          <w:rFonts w:cstheme="minorHAnsi"/>
          <w:sz w:val="24"/>
          <w:szCs w:val="24"/>
        </w:rPr>
        <w:t>ethos.</w:t>
      </w:r>
    </w:p>
    <w:p w14:paraId="52836BAC" w14:textId="77777777" w:rsidR="00B42AC1" w:rsidRPr="00075B92" w:rsidRDefault="00B42AC1" w:rsidP="006C335A">
      <w:pPr>
        <w:jc w:val="both"/>
        <w:rPr>
          <w:rFonts w:cstheme="minorHAnsi"/>
          <w:b/>
          <w:bCs/>
          <w:sz w:val="24"/>
          <w:szCs w:val="24"/>
        </w:rPr>
      </w:pPr>
      <w:r w:rsidRPr="00075B92">
        <w:rPr>
          <w:rFonts w:cstheme="minorHAnsi"/>
          <w:b/>
          <w:bCs/>
          <w:sz w:val="24"/>
          <w:szCs w:val="24"/>
        </w:rPr>
        <w:t xml:space="preserve">Objective 5: Develop Leadership and Governance arrangements to champion </w:t>
      </w:r>
      <w:r w:rsidR="002A404D">
        <w:rPr>
          <w:rFonts w:cstheme="minorHAnsi"/>
          <w:b/>
          <w:bCs/>
          <w:sz w:val="24"/>
          <w:szCs w:val="24"/>
        </w:rPr>
        <w:t>Early Help</w:t>
      </w:r>
      <w:r w:rsidRPr="00075B92">
        <w:rPr>
          <w:rFonts w:cstheme="minorHAnsi"/>
          <w:b/>
          <w:bCs/>
          <w:sz w:val="24"/>
          <w:szCs w:val="24"/>
        </w:rPr>
        <w:t xml:space="preserve">, ensure accountability and quality of </w:t>
      </w:r>
      <w:r w:rsidR="000A1420" w:rsidRPr="00075B92">
        <w:rPr>
          <w:rFonts w:cstheme="minorHAnsi"/>
          <w:b/>
          <w:bCs/>
          <w:sz w:val="24"/>
          <w:szCs w:val="24"/>
        </w:rPr>
        <w:t>services.</w:t>
      </w:r>
    </w:p>
    <w:p w14:paraId="16C67DFA" w14:textId="77777777" w:rsidR="00B42AC1" w:rsidRPr="00817F4A" w:rsidRDefault="00B42AC1" w:rsidP="006C335A">
      <w:pPr>
        <w:jc w:val="both"/>
        <w:rPr>
          <w:rFonts w:cstheme="minorHAnsi"/>
          <w:b/>
          <w:bCs/>
          <w:sz w:val="24"/>
          <w:szCs w:val="24"/>
        </w:rPr>
      </w:pPr>
      <w:r w:rsidRPr="00817F4A">
        <w:rPr>
          <w:rFonts w:cstheme="minorHAnsi"/>
          <w:b/>
          <w:bCs/>
          <w:sz w:val="24"/>
          <w:szCs w:val="24"/>
        </w:rPr>
        <w:t>Where are we now?</w:t>
      </w:r>
    </w:p>
    <w:p w14:paraId="57DBA727" w14:textId="77777777" w:rsidR="00B42AC1" w:rsidRPr="00075B92" w:rsidRDefault="00B42AC1" w:rsidP="00817F4A">
      <w:pPr>
        <w:pStyle w:val="ListParagraph"/>
        <w:numPr>
          <w:ilvl w:val="0"/>
          <w:numId w:val="13"/>
        </w:numPr>
        <w:jc w:val="both"/>
        <w:rPr>
          <w:rFonts w:cstheme="minorHAnsi"/>
          <w:sz w:val="24"/>
          <w:szCs w:val="24"/>
        </w:rPr>
      </w:pPr>
      <w:r w:rsidRPr="00075B92">
        <w:rPr>
          <w:rFonts w:cstheme="minorHAnsi"/>
          <w:sz w:val="24"/>
          <w:szCs w:val="24"/>
        </w:rPr>
        <w:t xml:space="preserve">There </w:t>
      </w:r>
      <w:r w:rsidR="004A3B77" w:rsidRPr="00075B92">
        <w:rPr>
          <w:rFonts w:cstheme="minorHAnsi"/>
          <w:sz w:val="24"/>
          <w:szCs w:val="24"/>
        </w:rPr>
        <w:t>are</w:t>
      </w:r>
      <w:r w:rsidRPr="00075B92">
        <w:rPr>
          <w:rFonts w:cstheme="minorHAnsi"/>
          <w:sz w:val="24"/>
          <w:szCs w:val="24"/>
        </w:rPr>
        <w:t xml:space="preserve"> no clear governance arrangements in place for </w:t>
      </w:r>
      <w:r w:rsidR="004A3B77">
        <w:rPr>
          <w:rFonts w:cstheme="minorHAnsi"/>
          <w:sz w:val="24"/>
          <w:szCs w:val="24"/>
        </w:rPr>
        <w:t>e</w:t>
      </w:r>
      <w:r w:rsidR="002A404D">
        <w:rPr>
          <w:rFonts w:cstheme="minorHAnsi"/>
          <w:sz w:val="24"/>
          <w:szCs w:val="24"/>
        </w:rPr>
        <w:t xml:space="preserve">arly </w:t>
      </w:r>
      <w:r w:rsidR="004A3B77">
        <w:rPr>
          <w:rFonts w:cstheme="minorHAnsi"/>
          <w:sz w:val="24"/>
          <w:szCs w:val="24"/>
        </w:rPr>
        <w:t>h</w:t>
      </w:r>
      <w:r w:rsidR="002A404D">
        <w:rPr>
          <w:rFonts w:cstheme="minorHAnsi"/>
          <w:sz w:val="24"/>
          <w:szCs w:val="24"/>
        </w:rPr>
        <w:t>elp</w:t>
      </w:r>
      <w:r w:rsidRPr="00075B92">
        <w:rPr>
          <w:rFonts w:cstheme="minorHAnsi"/>
          <w:sz w:val="24"/>
          <w:szCs w:val="24"/>
        </w:rPr>
        <w:t xml:space="preserve"> in St Helens</w:t>
      </w:r>
      <w:r w:rsidR="00817F4A">
        <w:rPr>
          <w:rFonts w:cstheme="minorHAnsi"/>
          <w:sz w:val="24"/>
          <w:szCs w:val="24"/>
        </w:rPr>
        <w:t>.</w:t>
      </w:r>
    </w:p>
    <w:p w14:paraId="20A85A03" w14:textId="77777777" w:rsidR="00B42AC1" w:rsidRPr="00075B92" w:rsidRDefault="002A404D" w:rsidP="00817F4A">
      <w:pPr>
        <w:pStyle w:val="ListParagraph"/>
        <w:numPr>
          <w:ilvl w:val="0"/>
          <w:numId w:val="13"/>
        </w:numPr>
        <w:jc w:val="both"/>
        <w:rPr>
          <w:rFonts w:cstheme="minorHAnsi"/>
          <w:sz w:val="24"/>
          <w:szCs w:val="24"/>
        </w:rPr>
      </w:pPr>
      <w:r>
        <w:rPr>
          <w:rFonts w:cstheme="minorHAnsi"/>
          <w:sz w:val="24"/>
          <w:szCs w:val="24"/>
        </w:rPr>
        <w:t xml:space="preserve">Early </w:t>
      </w:r>
      <w:r w:rsidR="004A3B77">
        <w:rPr>
          <w:rFonts w:cstheme="minorHAnsi"/>
          <w:sz w:val="24"/>
          <w:szCs w:val="24"/>
        </w:rPr>
        <w:t>h</w:t>
      </w:r>
      <w:r>
        <w:rPr>
          <w:rFonts w:cstheme="minorHAnsi"/>
          <w:sz w:val="24"/>
          <w:szCs w:val="24"/>
        </w:rPr>
        <w:t>elp</w:t>
      </w:r>
      <w:r w:rsidR="00B42AC1" w:rsidRPr="00075B92">
        <w:rPr>
          <w:rFonts w:cstheme="minorHAnsi"/>
          <w:sz w:val="24"/>
          <w:szCs w:val="24"/>
        </w:rPr>
        <w:t xml:space="preserve"> has not got the same status as other partnership strategies across key </w:t>
      </w:r>
      <w:r w:rsidR="000A1420" w:rsidRPr="00075B92">
        <w:rPr>
          <w:rFonts w:cstheme="minorHAnsi"/>
          <w:sz w:val="24"/>
          <w:szCs w:val="24"/>
        </w:rPr>
        <w:t>stakeholders.</w:t>
      </w:r>
    </w:p>
    <w:p w14:paraId="7591EC92" w14:textId="77777777" w:rsidR="00B42AC1" w:rsidRPr="00075B92" w:rsidRDefault="00B42AC1" w:rsidP="00817F4A">
      <w:pPr>
        <w:pStyle w:val="ListParagraph"/>
        <w:numPr>
          <w:ilvl w:val="0"/>
          <w:numId w:val="13"/>
        </w:numPr>
        <w:jc w:val="both"/>
        <w:rPr>
          <w:rFonts w:cstheme="minorHAnsi"/>
          <w:sz w:val="24"/>
          <w:szCs w:val="24"/>
        </w:rPr>
      </w:pPr>
      <w:r w:rsidRPr="00075B92">
        <w:rPr>
          <w:rFonts w:cstheme="minorHAnsi"/>
          <w:sz w:val="24"/>
          <w:szCs w:val="24"/>
        </w:rPr>
        <w:t xml:space="preserve">There is limited opportunity or forums for boroughwide joint planning and developments on </w:t>
      </w:r>
      <w:r w:rsidR="007C55A7">
        <w:rPr>
          <w:rFonts w:cstheme="minorHAnsi"/>
          <w:sz w:val="24"/>
          <w:szCs w:val="24"/>
        </w:rPr>
        <w:t>e</w:t>
      </w:r>
      <w:r w:rsidR="002A404D">
        <w:rPr>
          <w:rFonts w:cstheme="minorHAnsi"/>
          <w:sz w:val="24"/>
          <w:szCs w:val="24"/>
        </w:rPr>
        <w:t xml:space="preserve">arly </w:t>
      </w:r>
      <w:r w:rsidR="007C55A7">
        <w:rPr>
          <w:rFonts w:cstheme="minorHAnsi"/>
          <w:sz w:val="24"/>
          <w:szCs w:val="24"/>
        </w:rPr>
        <w:t>h</w:t>
      </w:r>
      <w:r w:rsidR="002A404D">
        <w:rPr>
          <w:rFonts w:cstheme="minorHAnsi"/>
          <w:sz w:val="24"/>
          <w:szCs w:val="24"/>
        </w:rPr>
        <w:t>elp</w:t>
      </w:r>
      <w:r w:rsidR="00817F4A">
        <w:rPr>
          <w:rFonts w:cstheme="minorHAnsi"/>
          <w:sz w:val="24"/>
          <w:szCs w:val="24"/>
        </w:rPr>
        <w:t>.</w:t>
      </w:r>
    </w:p>
    <w:p w14:paraId="7A2D81D0" w14:textId="77777777" w:rsidR="00B42AC1" w:rsidRPr="00075B92" w:rsidRDefault="00B42AC1" w:rsidP="00817F4A">
      <w:pPr>
        <w:pStyle w:val="ListParagraph"/>
        <w:numPr>
          <w:ilvl w:val="0"/>
          <w:numId w:val="13"/>
        </w:numPr>
        <w:jc w:val="both"/>
        <w:rPr>
          <w:rFonts w:cstheme="minorHAnsi"/>
          <w:sz w:val="24"/>
          <w:szCs w:val="24"/>
        </w:rPr>
      </w:pPr>
      <w:r w:rsidRPr="00075B92">
        <w:rPr>
          <w:rFonts w:cstheme="minorHAnsi"/>
          <w:sz w:val="24"/>
          <w:szCs w:val="24"/>
        </w:rPr>
        <w:t xml:space="preserve">There are limited forums to monitor partnership </w:t>
      </w:r>
      <w:r w:rsidR="00773A8A">
        <w:rPr>
          <w:rFonts w:cstheme="minorHAnsi"/>
          <w:sz w:val="24"/>
          <w:szCs w:val="24"/>
        </w:rPr>
        <w:t>e</w:t>
      </w:r>
      <w:r w:rsidR="002A404D">
        <w:rPr>
          <w:rFonts w:cstheme="minorHAnsi"/>
          <w:sz w:val="24"/>
          <w:szCs w:val="24"/>
        </w:rPr>
        <w:t xml:space="preserve">arly </w:t>
      </w:r>
      <w:r w:rsidR="00773A8A">
        <w:rPr>
          <w:rFonts w:cstheme="minorHAnsi"/>
          <w:sz w:val="24"/>
          <w:szCs w:val="24"/>
        </w:rPr>
        <w:t>h</w:t>
      </w:r>
      <w:r w:rsidR="002A404D">
        <w:rPr>
          <w:rFonts w:cstheme="minorHAnsi"/>
          <w:sz w:val="24"/>
          <w:szCs w:val="24"/>
        </w:rPr>
        <w:t>elp</w:t>
      </w:r>
      <w:r w:rsidRPr="00075B92">
        <w:rPr>
          <w:rFonts w:cstheme="minorHAnsi"/>
          <w:sz w:val="24"/>
          <w:szCs w:val="24"/>
        </w:rPr>
        <w:t xml:space="preserve"> performance and a lack of accountability </w:t>
      </w:r>
      <w:r w:rsidR="000A1420" w:rsidRPr="00075B92">
        <w:rPr>
          <w:rFonts w:cstheme="minorHAnsi"/>
          <w:sz w:val="24"/>
          <w:szCs w:val="24"/>
        </w:rPr>
        <w:t>arrangements.</w:t>
      </w:r>
    </w:p>
    <w:p w14:paraId="3EDA149B" w14:textId="77777777" w:rsidR="007C316B" w:rsidRPr="00075B92" w:rsidRDefault="3D14C606" w:rsidP="020A2BF6">
      <w:pPr>
        <w:pStyle w:val="ListParagraph"/>
        <w:numPr>
          <w:ilvl w:val="0"/>
          <w:numId w:val="13"/>
        </w:numPr>
        <w:jc w:val="both"/>
        <w:rPr>
          <w:sz w:val="24"/>
          <w:szCs w:val="24"/>
        </w:rPr>
      </w:pPr>
      <w:r w:rsidRPr="020A2BF6">
        <w:rPr>
          <w:sz w:val="24"/>
          <w:szCs w:val="24"/>
        </w:rPr>
        <w:t>We need</w:t>
      </w:r>
      <w:r w:rsidR="00B42AC1" w:rsidRPr="020A2BF6">
        <w:rPr>
          <w:sz w:val="24"/>
          <w:szCs w:val="24"/>
        </w:rPr>
        <w:t xml:space="preserve"> </w:t>
      </w:r>
      <w:r w:rsidR="019C0F7A" w:rsidRPr="020A2BF6">
        <w:rPr>
          <w:sz w:val="24"/>
          <w:szCs w:val="24"/>
        </w:rPr>
        <w:t>increased quality assurance</w:t>
      </w:r>
      <w:r w:rsidR="00B42AC1" w:rsidRPr="020A2BF6">
        <w:rPr>
          <w:sz w:val="24"/>
          <w:szCs w:val="24"/>
        </w:rPr>
        <w:t xml:space="preserve"> in place to monitor and improve the impact of </w:t>
      </w:r>
      <w:r w:rsidR="2B655975" w:rsidRPr="020A2BF6">
        <w:rPr>
          <w:sz w:val="24"/>
          <w:szCs w:val="24"/>
        </w:rPr>
        <w:t>e</w:t>
      </w:r>
      <w:r w:rsidR="002A404D" w:rsidRPr="020A2BF6">
        <w:rPr>
          <w:sz w:val="24"/>
          <w:szCs w:val="24"/>
        </w:rPr>
        <w:t xml:space="preserve">arly </w:t>
      </w:r>
      <w:r w:rsidR="2106043A" w:rsidRPr="020A2BF6">
        <w:rPr>
          <w:sz w:val="24"/>
          <w:szCs w:val="24"/>
        </w:rPr>
        <w:t>h</w:t>
      </w:r>
      <w:r w:rsidR="002A404D" w:rsidRPr="020A2BF6">
        <w:rPr>
          <w:sz w:val="24"/>
          <w:szCs w:val="24"/>
        </w:rPr>
        <w:t>elp</w:t>
      </w:r>
      <w:r w:rsidR="00B42AC1" w:rsidRPr="020A2BF6">
        <w:rPr>
          <w:sz w:val="24"/>
          <w:szCs w:val="24"/>
        </w:rPr>
        <w:t xml:space="preserve"> services</w:t>
      </w:r>
      <w:r w:rsidR="00817F4A" w:rsidRPr="020A2BF6">
        <w:rPr>
          <w:sz w:val="24"/>
          <w:szCs w:val="24"/>
        </w:rPr>
        <w:t>.</w:t>
      </w:r>
    </w:p>
    <w:p w14:paraId="4F554484" w14:textId="77777777" w:rsidR="00B42AC1" w:rsidRPr="00817F4A" w:rsidRDefault="00B42AC1" w:rsidP="006C335A">
      <w:pPr>
        <w:jc w:val="both"/>
        <w:rPr>
          <w:rFonts w:cstheme="minorHAnsi"/>
          <w:b/>
          <w:bCs/>
          <w:sz w:val="24"/>
          <w:szCs w:val="24"/>
        </w:rPr>
      </w:pPr>
      <w:r w:rsidRPr="00817F4A">
        <w:rPr>
          <w:rFonts w:cstheme="minorHAnsi"/>
          <w:b/>
          <w:bCs/>
          <w:sz w:val="24"/>
          <w:szCs w:val="24"/>
        </w:rPr>
        <w:t xml:space="preserve">Where do we want to be? </w:t>
      </w:r>
    </w:p>
    <w:p w14:paraId="15325D5D" w14:textId="77777777" w:rsidR="00B42AC1" w:rsidRPr="00075B92" w:rsidRDefault="00B42AC1" w:rsidP="006C335A">
      <w:pPr>
        <w:pStyle w:val="ListParagraph"/>
        <w:numPr>
          <w:ilvl w:val="0"/>
          <w:numId w:val="13"/>
        </w:numPr>
        <w:jc w:val="both"/>
        <w:rPr>
          <w:rFonts w:cstheme="minorHAnsi"/>
          <w:sz w:val="24"/>
          <w:szCs w:val="24"/>
        </w:rPr>
      </w:pPr>
      <w:r w:rsidRPr="00075B92">
        <w:rPr>
          <w:rFonts w:cstheme="minorHAnsi"/>
          <w:sz w:val="24"/>
          <w:szCs w:val="24"/>
        </w:rPr>
        <w:t xml:space="preserve">An identifiable and visible Senior Leader whose role is to champion </w:t>
      </w:r>
      <w:r w:rsidR="00D23E67">
        <w:rPr>
          <w:rFonts w:cstheme="minorHAnsi"/>
          <w:sz w:val="24"/>
          <w:szCs w:val="24"/>
        </w:rPr>
        <w:t>e</w:t>
      </w:r>
      <w:r w:rsidR="002A404D">
        <w:rPr>
          <w:rFonts w:cstheme="minorHAnsi"/>
          <w:sz w:val="24"/>
          <w:szCs w:val="24"/>
        </w:rPr>
        <w:t xml:space="preserve">arly </w:t>
      </w:r>
      <w:r w:rsidR="00D23E67">
        <w:rPr>
          <w:rFonts w:cstheme="minorHAnsi"/>
          <w:sz w:val="24"/>
          <w:szCs w:val="24"/>
        </w:rPr>
        <w:t>h</w:t>
      </w:r>
      <w:r w:rsidR="002A404D">
        <w:rPr>
          <w:rFonts w:cstheme="minorHAnsi"/>
          <w:sz w:val="24"/>
          <w:szCs w:val="24"/>
        </w:rPr>
        <w:t>elp</w:t>
      </w:r>
      <w:r w:rsidR="000A1420" w:rsidRPr="00075B92">
        <w:rPr>
          <w:rFonts w:cstheme="minorHAnsi"/>
          <w:sz w:val="24"/>
          <w:szCs w:val="24"/>
        </w:rPr>
        <w:t>.</w:t>
      </w:r>
      <w:r w:rsidRPr="00075B92">
        <w:rPr>
          <w:rFonts w:cstheme="minorHAnsi"/>
          <w:sz w:val="24"/>
          <w:szCs w:val="24"/>
        </w:rPr>
        <w:t xml:space="preserve"> </w:t>
      </w:r>
    </w:p>
    <w:p w14:paraId="4834715B" w14:textId="77777777" w:rsidR="00B42AC1" w:rsidRPr="00075B92" w:rsidRDefault="00B42AC1" w:rsidP="006C335A">
      <w:pPr>
        <w:pStyle w:val="ListParagraph"/>
        <w:numPr>
          <w:ilvl w:val="0"/>
          <w:numId w:val="13"/>
        </w:numPr>
        <w:jc w:val="both"/>
        <w:rPr>
          <w:rFonts w:cstheme="minorHAnsi"/>
          <w:sz w:val="24"/>
          <w:szCs w:val="24"/>
        </w:rPr>
      </w:pPr>
      <w:r w:rsidRPr="00075B92">
        <w:rPr>
          <w:rFonts w:cstheme="minorHAnsi"/>
          <w:sz w:val="24"/>
          <w:szCs w:val="24"/>
        </w:rPr>
        <w:t xml:space="preserve">A partnership board with an appropriate level of seniority in place to monitor </w:t>
      </w:r>
      <w:r w:rsidR="00D23E67">
        <w:rPr>
          <w:rFonts w:cstheme="minorHAnsi"/>
          <w:sz w:val="24"/>
          <w:szCs w:val="24"/>
        </w:rPr>
        <w:t>e</w:t>
      </w:r>
      <w:r w:rsidR="002A404D">
        <w:rPr>
          <w:rFonts w:cstheme="minorHAnsi"/>
          <w:sz w:val="24"/>
          <w:szCs w:val="24"/>
        </w:rPr>
        <w:t xml:space="preserve">arly </w:t>
      </w:r>
      <w:r w:rsidR="001F62C9">
        <w:rPr>
          <w:rFonts w:cstheme="minorHAnsi"/>
          <w:sz w:val="24"/>
          <w:szCs w:val="24"/>
        </w:rPr>
        <w:t>h</w:t>
      </w:r>
      <w:r w:rsidR="002A404D">
        <w:rPr>
          <w:rFonts w:cstheme="minorHAnsi"/>
          <w:sz w:val="24"/>
          <w:szCs w:val="24"/>
        </w:rPr>
        <w:t>elp</w:t>
      </w:r>
      <w:r w:rsidRPr="00075B92">
        <w:rPr>
          <w:rFonts w:cstheme="minorHAnsi"/>
          <w:sz w:val="24"/>
          <w:szCs w:val="24"/>
        </w:rPr>
        <w:t xml:space="preserve"> developments and </w:t>
      </w:r>
      <w:r w:rsidR="000A1420" w:rsidRPr="00075B92">
        <w:rPr>
          <w:rFonts w:cstheme="minorHAnsi"/>
          <w:sz w:val="24"/>
          <w:szCs w:val="24"/>
        </w:rPr>
        <w:t>performance.</w:t>
      </w:r>
    </w:p>
    <w:p w14:paraId="1EED8F38" w14:textId="77777777" w:rsidR="00B42AC1" w:rsidRPr="00075B92" w:rsidRDefault="00B42AC1" w:rsidP="006C335A">
      <w:pPr>
        <w:pStyle w:val="ListParagraph"/>
        <w:numPr>
          <w:ilvl w:val="0"/>
          <w:numId w:val="13"/>
        </w:numPr>
        <w:jc w:val="both"/>
        <w:rPr>
          <w:rFonts w:cstheme="minorHAnsi"/>
          <w:sz w:val="24"/>
          <w:szCs w:val="24"/>
        </w:rPr>
      </w:pPr>
      <w:r w:rsidRPr="00075B92">
        <w:rPr>
          <w:rFonts w:cstheme="minorHAnsi"/>
          <w:sz w:val="24"/>
          <w:szCs w:val="24"/>
        </w:rPr>
        <w:t xml:space="preserve">Partners understand and are accountable for their role in contributing to the St Helens </w:t>
      </w:r>
      <w:r w:rsidR="001F62C9">
        <w:rPr>
          <w:rFonts w:cstheme="minorHAnsi"/>
          <w:sz w:val="24"/>
          <w:szCs w:val="24"/>
        </w:rPr>
        <w:t>e</w:t>
      </w:r>
      <w:r w:rsidR="002A404D">
        <w:rPr>
          <w:rFonts w:cstheme="minorHAnsi"/>
          <w:sz w:val="24"/>
          <w:szCs w:val="24"/>
        </w:rPr>
        <w:t xml:space="preserve">arly </w:t>
      </w:r>
      <w:r w:rsidR="001F62C9">
        <w:rPr>
          <w:rFonts w:cstheme="minorHAnsi"/>
          <w:sz w:val="24"/>
          <w:szCs w:val="24"/>
        </w:rPr>
        <w:t>h</w:t>
      </w:r>
      <w:r w:rsidR="002A404D">
        <w:rPr>
          <w:rFonts w:cstheme="minorHAnsi"/>
          <w:sz w:val="24"/>
          <w:szCs w:val="24"/>
        </w:rPr>
        <w:t>elp</w:t>
      </w:r>
      <w:r w:rsidRPr="00075B92">
        <w:rPr>
          <w:rFonts w:cstheme="minorHAnsi"/>
          <w:sz w:val="24"/>
          <w:szCs w:val="24"/>
        </w:rPr>
        <w:t xml:space="preserve"> </w:t>
      </w:r>
      <w:r w:rsidR="000A1420" w:rsidRPr="00075B92">
        <w:rPr>
          <w:rFonts w:cstheme="minorHAnsi"/>
          <w:sz w:val="24"/>
          <w:szCs w:val="24"/>
        </w:rPr>
        <w:t>offer.</w:t>
      </w:r>
    </w:p>
    <w:p w14:paraId="1A9C250C" w14:textId="77777777" w:rsidR="00B42AC1" w:rsidRDefault="00B42AC1" w:rsidP="006C335A">
      <w:pPr>
        <w:pStyle w:val="ListParagraph"/>
        <w:numPr>
          <w:ilvl w:val="0"/>
          <w:numId w:val="13"/>
        </w:numPr>
        <w:jc w:val="both"/>
        <w:rPr>
          <w:rFonts w:cstheme="minorHAnsi"/>
          <w:sz w:val="24"/>
          <w:szCs w:val="24"/>
        </w:rPr>
      </w:pPr>
      <w:r w:rsidRPr="00075B92">
        <w:rPr>
          <w:rFonts w:cstheme="minorHAnsi"/>
          <w:sz w:val="24"/>
          <w:szCs w:val="24"/>
        </w:rPr>
        <w:t xml:space="preserve">There is a partnership board in place to monitor and hold to account partners for their contribution to </w:t>
      </w:r>
      <w:r w:rsidR="001F62C9">
        <w:rPr>
          <w:rFonts w:cstheme="minorHAnsi"/>
          <w:sz w:val="24"/>
          <w:szCs w:val="24"/>
        </w:rPr>
        <w:t>e</w:t>
      </w:r>
      <w:r w:rsidR="002A404D">
        <w:rPr>
          <w:rFonts w:cstheme="minorHAnsi"/>
          <w:sz w:val="24"/>
          <w:szCs w:val="24"/>
        </w:rPr>
        <w:t xml:space="preserve">arly </w:t>
      </w:r>
      <w:r w:rsidR="001F62C9">
        <w:rPr>
          <w:rFonts w:cstheme="minorHAnsi"/>
          <w:sz w:val="24"/>
          <w:szCs w:val="24"/>
        </w:rPr>
        <w:t>h</w:t>
      </w:r>
      <w:r w:rsidR="002A404D">
        <w:rPr>
          <w:rFonts w:cstheme="minorHAnsi"/>
          <w:sz w:val="24"/>
          <w:szCs w:val="24"/>
        </w:rPr>
        <w:t>elp</w:t>
      </w:r>
      <w:r w:rsidRPr="00075B92">
        <w:rPr>
          <w:rFonts w:cstheme="minorHAnsi"/>
          <w:sz w:val="24"/>
          <w:szCs w:val="24"/>
        </w:rPr>
        <w:t xml:space="preserve"> in St Helens</w:t>
      </w:r>
      <w:r w:rsidR="001F62C9">
        <w:rPr>
          <w:rFonts w:cstheme="minorHAnsi"/>
          <w:sz w:val="24"/>
          <w:szCs w:val="24"/>
        </w:rPr>
        <w:t>.</w:t>
      </w:r>
    </w:p>
    <w:p w14:paraId="7345FEB2" w14:textId="77777777" w:rsidR="001F62C9" w:rsidRPr="00075B92" w:rsidRDefault="001F62C9" w:rsidP="001F62C9">
      <w:pPr>
        <w:pStyle w:val="ListParagraph"/>
        <w:jc w:val="both"/>
        <w:rPr>
          <w:rFonts w:cstheme="minorHAnsi"/>
          <w:sz w:val="24"/>
          <w:szCs w:val="24"/>
        </w:rPr>
      </w:pPr>
    </w:p>
    <w:p w14:paraId="5F48DB7D" w14:textId="77777777" w:rsidR="00B42AC1" w:rsidRPr="001F62C9" w:rsidRDefault="00B42AC1" w:rsidP="006C335A">
      <w:pPr>
        <w:jc w:val="both"/>
        <w:rPr>
          <w:rFonts w:cstheme="minorHAnsi"/>
          <w:b/>
          <w:bCs/>
          <w:sz w:val="24"/>
          <w:szCs w:val="24"/>
        </w:rPr>
      </w:pPr>
      <w:r w:rsidRPr="001F62C9">
        <w:rPr>
          <w:rFonts w:cstheme="minorHAnsi"/>
          <w:b/>
          <w:bCs/>
          <w:sz w:val="24"/>
          <w:szCs w:val="24"/>
        </w:rPr>
        <w:t>What do we need to do?</w:t>
      </w:r>
    </w:p>
    <w:p w14:paraId="091928C0" w14:textId="77777777" w:rsidR="00B42AC1" w:rsidRPr="00075B92" w:rsidRDefault="00B42AC1" w:rsidP="39930194">
      <w:pPr>
        <w:pStyle w:val="ListParagraph"/>
        <w:numPr>
          <w:ilvl w:val="0"/>
          <w:numId w:val="14"/>
        </w:numPr>
        <w:jc w:val="both"/>
        <w:rPr>
          <w:sz w:val="24"/>
          <w:szCs w:val="24"/>
        </w:rPr>
      </w:pPr>
      <w:r w:rsidRPr="39930194">
        <w:rPr>
          <w:sz w:val="24"/>
          <w:szCs w:val="24"/>
        </w:rPr>
        <w:t xml:space="preserve">Identify a </w:t>
      </w:r>
      <w:r w:rsidR="00994206" w:rsidRPr="39930194">
        <w:rPr>
          <w:sz w:val="24"/>
          <w:szCs w:val="24"/>
        </w:rPr>
        <w:t>s</w:t>
      </w:r>
      <w:r w:rsidRPr="39930194">
        <w:rPr>
          <w:sz w:val="24"/>
          <w:szCs w:val="24"/>
        </w:rPr>
        <w:t xml:space="preserve">enior </w:t>
      </w:r>
      <w:r w:rsidR="00190DD9" w:rsidRPr="39930194">
        <w:rPr>
          <w:sz w:val="24"/>
          <w:szCs w:val="24"/>
        </w:rPr>
        <w:t>e</w:t>
      </w:r>
      <w:r w:rsidR="002A404D" w:rsidRPr="39930194">
        <w:rPr>
          <w:sz w:val="24"/>
          <w:szCs w:val="24"/>
        </w:rPr>
        <w:t xml:space="preserve">arly </w:t>
      </w:r>
      <w:r w:rsidR="00190DD9" w:rsidRPr="39930194">
        <w:rPr>
          <w:sz w:val="24"/>
          <w:szCs w:val="24"/>
        </w:rPr>
        <w:t>h</w:t>
      </w:r>
      <w:r w:rsidR="002A404D" w:rsidRPr="39930194">
        <w:rPr>
          <w:sz w:val="24"/>
          <w:szCs w:val="24"/>
        </w:rPr>
        <w:t>elp</w:t>
      </w:r>
      <w:r w:rsidRPr="39930194">
        <w:rPr>
          <w:sz w:val="24"/>
          <w:szCs w:val="24"/>
        </w:rPr>
        <w:t xml:space="preserve"> </w:t>
      </w:r>
      <w:r w:rsidR="00190DD9" w:rsidRPr="39930194">
        <w:rPr>
          <w:sz w:val="24"/>
          <w:szCs w:val="24"/>
        </w:rPr>
        <w:t>c</w:t>
      </w:r>
      <w:r w:rsidRPr="39930194">
        <w:rPr>
          <w:sz w:val="24"/>
          <w:szCs w:val="24"/>
        </w:rPr>
        <w:t>hampion</w:t>
      </w:r>
      <w:r w:rsidR="2444CAEA" w:rsidRPr="39930194">
        <w:rPr>
          <w:sz w:val="24"/>
          <w:szCs w:val="24"/>
        </w:rPr>
        <w:t>.</w:t>
      </w:r>
    </w:p>
    <w:p w14:paraId="253CF52A" w14:textId="77777777" w:rsidR="00B42AC1" w:rsidRPr="00075B92" w:rsidRDefault="00B42AC1" w:rsidP="006C335A">
      <w:pPr>
        <w:pStyle w:val="ListParagraph"/>
        <w:numPr>
          <w:ilvl w:val="0"/>
          <w:numId w:val="14"/>
        </w:numPr>
        <w:jc w:val="both"/>
        <w:rPr>
          <w:rFonts w:cstheme="minorHAnsi"/>
          <w:sz w:val="24"/>
          <w:szCs w:val="24"/>
        </w:rPr>
      </w:pPr>
      <w:r w:rsidRPr="00075B92">
        <w:rPr>
          <w:rFonts w:cstheme="minorHAnsi"/>
          <w:sz w:val="24"/>
          <w:szCs w:val="24"/>
        </w:rPr>
        <w:t xml:space="preserve">Develop an </w:t>
      </w:r>
      <w:r w:rsidR="002A404D">
        <w:rPr>
          <w:rFonts w:cstheme="minorHAnsi"/>
          <w:sz w:val="24"/>
          <w:szCs w:val="24"/>
        </w:rPr>
        <w:t>Early Help</w:t>
      </w:r>
      <w:r w:rsidRPr="00075B92">
        <w:rPr>
          <w:rFonts w:cstheme="minorHAnsi"/>
          <w:sz w:val="24"/>
          <w:szCs w:val="24"/>
        </w:rPr>
        <w:t xml:space="preserve"> Governance Structure involving a wide range of key </w:t>
      </w:r>
      <w:r w:rsidR="000A1420" w:rsidRPr="00075B92">
        <w:rPr>
          <w:rFonts w:cstheme="minorHAnsi"/>
          <w:sz w:val="24"/>
          <w:szCs w:val="24"/>
        </w:rPr>
        <w:t>partners.</w:t>
      </w:r>
    </w:p>
    <w:p w14:paraId="2E961491" w14:textId="77777777" w:rsidR="00B42AC1" w:rsidRPr="00075B92" w:rsidRDefault="00B42AC1" w:rsidP="006C335A">
      <w:pPr>
        <w:pStyle w:val="ListParagraph"/>
        <w:numPr>
          <w:ilvl w:val="0"/>
          <w:numId w:val="14"/>
        </w:numPr>
        <w:jc w:val="both"/>
        <w:rPr>
          <w:rFonts w:cstheme="minorHAnsi"/>
          <w:sz w:val="24"/>
          <w:szCs w:val="24"/>
        </w:rPr>
      </w:pPr>
      <w:r w:rsidRPr="00075B92">
        <w:rPr>
          <w:rFonts w:cstheme="minorHAnsi"/>
          <w:sz w:val="24"/>
          <w:szCs w:val="24"/>
        </w:rPr>
        <w:t xml:space="preserve">Develop, implement, and monitor </w:t>
      </w:r>
      <w:r w:rsidR="001F5DDA">
        <w:rPr>
          <w:rFonts w:cstheme="minorHAnsi"/>
          <w:sz w:val="24"/>
          <w:szCs w:val="24"/>
        </w:rPr>
        <w:t>e</w:t>
      </w:r>
      <w:r w:rsidR="002A404D">
        <w:rPr>
          <w:rFonts w:cstheme="minorHAnsi"/>
          <w:sz w:val="24"/>
          <w:szCs w:val="24"/>
        </w:rPr>
        <w:t xml:space="preserve">arly </w:t>
      </w:r>
      <w:r w:rsidR="001F5DDA">
        <w:rPr>
          <w:rFonts w:cstheme="minorHAnsi"/>
          <w:sz w:val="24"/>
          <w:szCs w:val="24"/>
        </w:rPr>
        <w:t>h</w:t>
      </w:r>
      <w:r w:rsidR="002A404D">
        <w:rPr>
          <w:rFonts w:cstheme="minorHAnsi"/>
          <w:sz w:val="24"/>
          <w:szCs w:val="24"/>
        </w:rPr>
        <w:t>elp</w:t>
      </w:r>
      <w:r w:rsidRPr="00075B92">
        <w:rPr>
          <w:rFonts w:cstheme="minorHAnsi"/>
          <w:sz w:val="24"/>
          <w:szCs w:val="24"/>
        </w:rPr>
        <w:t xml:space="preserve"> performance and quality assurance </w:t>
      </w:r>
      <w:r w:rsidR="000A1420" w:rsidRPr="00075B92">
        <w:rPr>
          <w:rFonts w:cstheme="minorHAnsi"/>
          <w:sz w:val="24"/>
          <w:szCs w:val="24"/>
        </w:rPr>
        <w:t>systems.</w:t>
      </w:r>
    </w:p>
    <w:p w14:paraId="6D766C8B" w14:textId="77777777" w:rsidR="007A63E9" w:rsidRPr="00D71FE0" w:rsidRDefault="00043C6A">
      <w:pPr>
        <w:rPr>
          <w:rFonts w:cstheme="minorHAnsi"/>
          <w:sz w:val="24"/>
          <w:szCs w:val="24"/>
        </w:rPr>
        <w:sectPr w:rsidR="007A63E9" w:rsidRPr="00D71FE0">
          <w:headerReference w:type="default" r:id="rId12"/>
          <w:footerReference w:type="default" r:id="rId13"/>
          <w:pgSz w:w="11906" w:h="16838"/>
          <w:pgMar w:top="1440" w:right="1440" w:bottom="1440" w:left="1440" w:header="708" w:footer="708" w:gutter="0"/>
          <w:cols w:space="708"/>
          <w:docGrid w:linePitch="360"/>
        </w:sectPr>
      </w:pPr>
      <w:r w:rsidRPr="00075B92">
        <w:rPr>
          <w:rFonts w:cstheme="minorHAnsi"/>
          <w:sz w:val="24"/>
          <w:szCs w:val="24"/>
        </w:rPr>
        <w:br w:type="page"/>
      </w:r>
    </w:p>
    <w:p w14:paraId="732EF473" w14:textId="77777777" w:rsidR="00965AAF" w:rsidRPr="00075B92" w:rsidRDefault="002A404D">
      <w:pPr>
        <w:rPr>
          <w:rFonts w:cstheme="minorHAnsi"/>
          <w:b/>
          <w:bCs/>
          <w:sz w:val="24"/>
          <w:szCs w:val="24"/>
        </w:rPr>
      </w:pPr>
      <w:bookmarkStart w:id="3" w:name="_Hlk127182984"/>
      <w:r>
        <w:rPr>
          <w:rFonts w:cstheme="minorHAnsi"/>
          <w:b/>
          <w:bCs/>
          <w:sz w:val="24"/>
          <w:szCs w:val="24"/>
        </w:rPr>
        <w:lastRenderedPageBreak/>
        <w:t>Early Help</w:t>
      </w:r>
      <w:r w:rsidR="00C15821" w:rsidRPr="00075B92">
        <w:rPr>
          <w:rFonts w:cstheme="minorHAnsi"/>
          <w:b/>
          <w:bCs/>
          <w:sz w:val="24"/>
          <w:szCs w:val="24"/>
        </w:rPr>
        <w:t xml:space="preserve"> Strategy 2023 to 2026</w:t>
      </w:r>
      <w:r w:rsidR="00965AAF" w:rsidRPr="00075B92">
        <w:rPr>
          <w:rFonts w:cstheme="minorHAnsi"/>
          <w:b/>
          <w:bCs/>
          <w:sz w:val="24"/>
          <w:szCs w:val="24"/>
        </w:rPr>
        <w:t xml:space="preserve"> A</w:t>
      </w:r>
      <w:r w:rsidR="00C15821" w:rsidRPr="00075B92">
        <w:rPr>
          <w:rFonts w:cstheme="minorHAnsi"/>
          <w:b/>
          <w:bCs/>
          <w:sz w:val="24"/>
          <w:szCs w:val="24"/>
        </w:rPr>
        <w:t>ction</w:t>
      </w:r>
      <w:r w:rsidR="00965AAF" w:rsidRPr="00075B92">
        <w:rPr>
          <w:rFonts w:cstheme="minorHAnsi"/>
          <w:b/>
          <w:bCs/>
          <w:sz w:val="24"/>
          <w:szCs w:val="24"/>
        </w:rPr>
        <w:t xml:space="preserve"> P</w:t>
      </w:r>
      <w:r w:rsidR="00C15821" w:rsidRPr="00075B92">
        <w:rPr>
          <w:rFonts w:cstheme="minorHAnsi"/>
          <w:b/>
          <w:bCs/>
          <w:sz w:val="24"/>
          <w:szCs w:val="24"/>
        </w:rPr>
        <w:t>lan</w:t>
      </w:r>
    </w:p>
    <w:tbl>
      <w:tblPr>
        <w:tblW w:w="14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590"/>
        <w:gridCol w:w="2108"/>
        <w:gridCol w:w="2251"/>
        <w:gridCol w:w="1033"/>
        <w:gridCol w:w="834"/>
        <w:gridCol w:w="3133"/>
        <w:gridCol w:w="1719"/>
      </w:tblGrid>
      <w:tr w:rsidR="00000603" w:rsidRPr="00075B92" w14:paraId="03DAFE62" w14:textId="77777777" w:rsidTr="39930194">
        <w:trPr>
          <w:trHeight w:val="555"/>
        </w:trPr>
        <w:tc>
          <w:tcPr>
            <w:tcW w:w="14225" w:type="dxa"/>
            <w:gridSpan w:val="8"/>
            <w:tcBorders>
              <w:top w:val="single" w:sz="6" w:space="0" w:color="auto"/>
              <w:left w:val="single" w:sz="6" w:space="0" w:color="auto"/>
              <w:bottom w:val="single" w:sz="6" w:space="0" w:color="auto"/>
              <w:right w:val="single" w:sz="6" w:space="0" w:color="auto"/>
            </w:tcBorders>
            <w:shd w:val="clear" w:color="auto" w:fill="B4C6E7" w:themeFill="accent1" w:themeFillTint="66"/>
            <w:hideMark/>
          </w:tcPr>
          <w:bookmarkEnd w:id="3"/>
          <w:p w14:paraId="6B64C59A" w14:textId="77777777" w:rsidR="005146F8" w:rsidRPr="00075B92" w:rsidRDefault="005146F8" w:rsidP="00C67232">
            <w:pPr>
              <w:jc w:val="center"/>
              <w:rPr>
                <w:rFonts w:cstheme="minorHAnsi"/>
                <w:b/>
                <w:bCs/>
                <w:sz w:val="24"/>
                <w:szCs w:val="24"/>
              </w:rPr>
            </w:pPr>
            <w:r w:rsidRPr="00075B92">
              <w:rPr>
                <w:rFonts w:cstheme="minorHAnsi"/>
                <w:b/>
                <w:bCs/>
                <w:sz w:val="24"/>
                <w:szCs w:val="24"/>
              </w:rPr>
              <w:t xml:space="preserve">Objective 1:  Define St Helens </w:t>
            </w:r>
            <w:r w:rsidR="002A404D">
              <w:rPr>
                <w:rFonts w:cstheme="minorHAnsi"/>
                <w:b/>
                <w:bCs/>
                <w:sz w:val="24"/>
                <w:szCs w:val="24"/>
              </w:rPr>
              <w:t>Early Help</w:t>
            </w:r>
            <w:r w:rsidRPr="00075B92">
              <w:rPr>
                <w:rFonts w:cstheme="minorHAnsi"/>
                <w:b/>
                <w:bCs/>
                <w:sz w:val="24"/>
                <w:szCs w:val="24"/>
              </w:rPr>
              <w:t xml:space="preserve"> services, map and promote the partnership offer</w:t>
            </w:r>
          </w:p>
          <w:p w14:paraId="13FD9F75" w14:textId="77777777" w:rsidR="009107F1" w:rsidRPr="00075B92" w:rsidRDefault="009107F1" w:rsidP="00C67232">
            <w:pPr>
              <w:spacing w:after="0" w:line="240" w:lineRule="auto"/>
              <w:jc w:val="center"/>
              <w:textAlignment w:val="baseline"/>
              <w:rPr>
                <w:rFonts w:eastAsia="Times New Roman" w:cstheme="minorHAnsi"/>
                <w:sz w:val="24"/>
                <w:szCs w:val="24"/>
                <w:lang w:eastAsia="en-GB"/>
              </w:rPr>
            </w:pPr>
          </w:p>
        </w:tc>
      </w:tr>
      <w:tr w:rsidR="00000603" w:rsidRPr="00075B92" w14:paraId="5326CCE1" w14:textId="77777777" w:rsidTr="39930194">
        <w:trPr>
          <w:trHeight w:val="502"/>
        </w:trPr>
        <w:tc>
          <w:tcPr>
            <w:tcW w:w="9373" w:type="dxa"/>
            <w:gridSpan w:val="6"/>
            <w:tcBorders>
              <w:top w:val="nil"/>
              <w:left w:val="single" w:sz="6" w:space="0" w:color="auto"/>
              <w:bottom w:val="single" w:sz="6" w:space="0" w:color="auto"/>
              <w:right w:val="single" w:sz="6" w:space="0" w:color="auto"/>
            </w:tcBorders>
            <w:shd w:val="clear" w:color="auto" w:fill="D9E2F3" w:themeFill="accent1" w:themeFillTint="33"/>
            <w:hideMark/>
          </w:tcPr>
          <w:p w14:paraId="035DB5E5" w14:textId="77777777" w:rsidR="009107F1" w:rsidRPr="00075B92" w:rsidRDefault="009107F1" w:rsidP="00C67232">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color w:val="000000"/>
                <w:sz w:val="24"/>
                <w:szCs w:val="24"/>
                <w:lang w:eastAsia="en-GB"/>
              </w:rPr>
              <w:t xml:space="preserve">Outcome : This tells us what we want to achieve </w:t>
            </w:r>
            <w:r w:rsidR="00C04098" w:rsidRPr="00075B92">
              <w:rPr>
                <w:rFonts w:eastAsia="Times New Roman" w:cstheme="minorHAnsi"/>
                <w:b/>
                <w:bCs/>
                <w:color w:val="000000"/>
                <w:sz w:val="24"/>
                <w:szCs w:val="24"/>
                <w:lang w:eastAsia="en-GB"/>
              </w:rPr>
              <w:t xml:space="preserve">to improve </w:t>
            </w:r>
            <w:r w:rsidR="002A404D">
              <w:rPr>
                <w:rFonts w:eastAsia="Times New Roman" w:cstheme="minorHAnsi"/>
                <w:b/>
                <w:bCs/>
                <w:color w:val="000000"/>
                <w:sz w:val="24"/>
                <w:szCs w:val="24"/>
                <w:lang w:eastAsia="en-GB"/>
              </w:rPr>
              <w:t>Early Help</w:t>
            </w:r>
            <w:r w:rsidR="00C04098" w:rsidRPr="00075B92">
              <w:rPr>
                <w:rFonts w:eastAsia="Times New Roman" w:cstheme="minorHAnsi"/>
                <w:b/>
                <w:bCs/>
                <w:color w:val="000000"/>
                <w:sz w:val="24"/>
                <w:szCs w:val="24"/>
                <w:lang w:eastAsia="en-GB"/>
              </w:rPr>
              <w:t xml:space="preserve"> Services</w:t>
            </w:r>
          </w:p>
        </w:tc>
        <w:tc>
          <w:tcPr>
            <w:tcW w:w="4852" w:type="dxa"/>
            <w:gridSpan w:val="2"/>
            <w:tcBorders>
              <w:top w:val="nil"/>
              <w:left w:val="nil"/>
              <w:bottom w:val="single" w:sz="6" w:space="0" w:color="auto"/>
              <w:right w:val="single" w:sz="6" w:space="0" w:color="auto"/>
            </w:tcBorders>
            <w:shd w:val="clear" w:color="auto" w:fill="D9E2F3" w:themeFill="accent1" w:themeFillTint="33"/>
            <w:hideMark/>
          </w:tcPr>
          <w:p w14:paraId="3D17BFD3" w14:textId="77777777" w:rsidR="009107F1" w:rsidRPr="00075B92" w:rsidRDefault="009107F1" w:rsidP="00C67232">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sz w:val="24"/>
                <w:szCs w:val="24"/>
                <w:lang w:eastAsia="en-GB"/>
              </w:rPr>
              <w:t>How Will We Know We Are Making Progress?</w:t>
            </w:r>
          </w:p>
        </w:tc>
      </w:tr>
      <w:tr w:rsidR="00D96474" w:rsidRPr="00075B92" w14:paraId="34C83142" w14:textId="77777777" w:rsidTr="39930194">
        <w:trPr>
          <w:trHeight w:val="720"/>
        </w:trPr>
        <w:tc>
          <w:tcPr>
            <w:tcW w:w="557" w:type="dxa"/>
            <w:vMerge w:val="restart"/>
          </w:tcPr>
          <w:p w14:paraId="128EBBAB" w14:textId="77777777" w:rsidR="00D96474" w:rsidRPr="00075B92" w:rsidRDefault="00D96474" w:rsidP="00C67232">
            <w:pPr>
              <w:spacing w:after="0" w:line="240" w:lineRule="auto"/>
              <w:jc w:val="center"/>
              <w:textAlignment w:val="baseline"/>
              <w:rPr>
                <w:rFonts w:eastAsia="Times New Roman" w:cstheme="minorHAnsi"/>
                <w:b/>
                <w:bCs/>
                <w:sz w:val="24"/>
                <w:szCs w:val="24"/>
                <w:lang w:eastAsia="en-GB"/>
              </w:rPr>
            </w:pPr>
          </w:p>
        </w:tc>
        <w:tc>
          <w:tcPr>
            <w:tcW w:w="2590" w:type="dxa"/>
            <w:vMerge w:val="restart"/>
            <w:tcBorders>
              <w:top w:val="nil"/>
              <w:left w:val="nil"/>
              <w:right w:val="single" w:sz="6" w:space="0" w:color="auto"/>
            </w:tcBorders>
            <w:shd w:val="clear" w:color="auto" w:fill="auto"/>
          </w:tcPr>
          <w:p w14:paraId="08C24021" w14:textId="77777777" w:rsidR="00D71FE0" w:rsidRDefault="001C368D" w:rsidP="00D71FE0">
            <w:pPr>
              <w:spacing w:after="0" w:line="240" w:lineRule="auto"/>
              <w:jc w:val="center"/>
              <w:textAlignment w:val="baseline"/>
              <w:rPr>
                <w:rFonts w:cstheme="minorHAnsi"/>
                <w:sz w:val="24"/>
                <w:szCs w:val="24"/>
              </w:rPr>
            </w:pPr>
            <w:r w:rsidRPr="00075B92">
              <w:rPr>
                <w:rFonts w:eastAsia="Times New Roman" w:cstheme="minorHAnsi"/>
                <w:b/>
                <w:bCs/>
                <w:sz w:val="24"/>
                <w:szCs w:val="24"/>
                <w:lang w:eastAsia="en-GB"/>
              </w:rPr>
              <w:t>What do we need to achieve?</w:t>
            </w:r>
            <w:r w:rsidRPr="00075B92">
              <w:rPr>
                <w:rFonts w:cstheme="minorHAnsi"/>
                <w:sz w:val="24"/>
                <w:szCs w:val="24"/>
              </w:rPr>
              <w:t xml:space="preserve"> </w:t>
            </w:r>
          </w:p>
          <w:p w14:paraId="1F22DD86" w14:textId="77777777" w:rsidR="00D71FE0" w:rsidRDefault="00D71FE0" w:rsidP="00D71FE0">
            <w:pPr>
              <w:spacing w:after="0" w:line="240" w:lineRule="auto"/>
              <w:jc w:val="center"/>
              <w:textAlignment w:val="baseline"/>
              <w:rPr>
                <w:rFonts w:eastAsia="Times New Roman"/>
                <w:sz w:val="24"/>
                <w:szCs w:val="24"/>
                <w:lang w:eastAsia="en-GB"/>
              </w:rPr>
            </w:pPr>
          </w:p>
          <w:p w14:paraId="1799259D" w14:textId="77777777" w:rsidR="00D96474" w:rsidRPr="00D71FE0" w:rsidRDefault="015E09AA" w:rsidP="00D71FE0">
            <w:pPr>
              <w:spacing w:after="0" w:line="240" w:lineRule="auto"/>
              <w:textAlignment w:val="baseline"/>
              <w:rPr>
                <w:rFonts w:cstheme="minorHAnsi"/>
                <w:sz w:val="24"/>
                <w:szCs w:val="24"/>
              </w:rPr>
            </w:pPr>
            <w:r w:rsidRPr="39930194">
              <w:rPr>
                <w:rFonts w:eastAsia="Times New Roman"/>
                <w:sz w:val="24"/>
                <w:szCs w:val="24"/>
                <w:lang w:eastAsia="en-GB"/>
              </w:rPr>
              <w:t xml:space="preserve">Common </w:t>
            </w:r>
            <w:r w:rsidR="00D71FE0">
              <w:rPr>
                <w:rFonts w:eastAsia="Times New Roman"/>
                <w:sz w:val="24"/>
                <w:szCs w:val="24"/>
                <w:lang w:eastAsia="en-GB"/>
              </w:rPr>
              <w:t>u</w:t>
            </w:r>
            <w:r w:rsidRPr="39930194">
              <w:rPr>
                <w:rFonts w:eastAsia="Times New Roman"/>
                <w:sz w:val="24"/>
                <w:szCs w:val="24"/>
                <w:lang w:eastAsia="en-GB"/>
              </w:rPr>
              <w:t xml:space="preserve">nderstanding of </w:t>
            </w:r>
            <w:r w:rsidR="001F62C9" w:rsidRPr="39930194">
              <w:rPr>
                <w:rFonts w:eastAsia="Times New Roman"/>
                <w:sz w:val="24"/>
                <w:szCs w:val="24"/>
                <w:lang w:eastAsia="en-GB"/>
              </w:rPr>
              <w:t>e</w:t>
            </w:r>
            <w:r w:rsidR="002A404D" w:rsidRPr="39930194">
              <w:rPr>
                <w:rFonts w:eastAsia="Times New Roman"/>
                <w:sz w:val="24"/>
                <w:szCs w:val="24"/>
                <w:lang w:eastAsia="en-GB"/>
              </w:rPr>
              <w:t xml:space="preserve">arly </w:t>
            </w:r>
            <w:r w:rsidR="001F62C9" w:rsidRPr="39930194">
              <w:rPr>
                <w:rFonts w:eastAsia="Times New Roman"/>
                <w:sz w:val="24"/>
                <w:szCs w:val="24"/>
                <w:lang w:eastAsia="en-GB"/>
              </w:rPr>
              <w:t>h</w:t>
            </w:r>
            <w:r w:rsidR="002A404D" w:rsidRPr="39930194">
              <w:rPr>
                <w:rFonts w:eastAsia="Times New Roman"/>
                <w:sz w:val="24"/>
                <w:szCs w:val="24"/>
                <w:lang w:eastAsia="en-GB"/>
              </w:rPr>
              <w:t>elp</w:t>
            </w:r>
            <w:r w:rsidR="00D71FE0">
              <w:rPr>
                <w:rFonts w:eastAsia="Times New Roman"/>
                <w:sz w:val="24"/>
                <w:szCs w:val="24"/>
                <w:lang w:eastAsia="en-GB"/>
              </w:rPr>
              <w:t>/family help</w:t>
            </w:r>
            <w:r w:rsidRPr="39930194">
              <w:rPr>
                <w:rFonts w:eastAsia="Times New Roman"/>
                <w:sz w:val="24"/>
                <w:szCs w:val="24"/>
                <w:lang w:eastAsia="en-GB"/>
              </w:rPr>
              <w:t xml:space="preserve"> across </w:t>
            </w:r>
            <w:r w:rsidR="3D669B86" w:rsidRPr="39930194">
              <w:rPr>
                <w:rFonts w:eastAsia="Times New Roman"/>
                <w:sz w:val="24"/>
                <w:szCs w:val="24"/>
                <w:lang w:eastAsia="en-GB"/>
              </w:rPr>
              <w:t>all partner agencies</w:t>
            </w:r>
            <w:r w:rsidR="00D71FE0">
              <w:rPr>
                <w:rFonts w:eastAsia="Times New Roman"/>
                <w:sz w:val="24"/>
                <w:szCs w:val="24"/>
                <w:lang w:eastAsia="en-GB"/>
              </w:rPr>
              <w:t>, taking account of the recommendations of the Independent Review of Children’s Social Care.</w:t>
            </w:r>
          </w:p>
        </w:tc>
        <w:tc>
          <w:tcPr>
            <w:tcW w:w="2108" w:type="dxa"/>
            <w:vMerge w:val="restart"/>
            <w:tcBorders>
              <w:top w:val="nil"/>
              <w:left w:val="nil"/>
              <w:right w:val="single" w:sz="6" w:space="0" w:color="auto"/>
            </w:tcBorders>
            <w:shd w:val="clear" w:color="auto" w:fill="auto"/>
          </w:tcPr>
          <w:p w14:paraId="6944B9E5" w14:textId="77777777" w:rsidR="001C368D" w:rsidRPr="001C368D" w:rsidRDefault="001C368D" w:rsidP="001C368D">
            <w:pPr>
              <w:spacing w:after="0" w:line="240" w:lineRule="auto"/>
              <w:jc w:val="center"/>
              <w:textAlignment w:val="baseline"/>
              <w:rPr>
                <w:rStyle w:val="normaltextrun"/>
                <w:rFonts w:eastAsia="Times New Roman" w:cstheme="minorHAnsi"/>
                <w:b/>
                <w:bCs/>
                <w:sz w:val="24"/>
                <w:szCs w:val="24"/>
                <w:lang w:eastAsia="en-GB"/>
              </w:rPr>
            </w:pPr>
            <w:r w:rsidRPr="00075B92">
              <w:rPr>
                <w:rFonts w:eastAsia="Times New Roman" w:cstheme="minorHAnsi"/>
                <w:b/>
                <w:bCs/>
                <w:sz w:val="24"/>
                <w:szCs w:val="24"/>
                <w:lang w:eastAsia="en-GB"/>
              </w:rPr>
              <w:t>What are the outcomes we are looking for?</w:t>
            </w:r>
          </w:p>
          <w:p w14:paraId="0C9C796F"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Definition of early help</w:t>
            </w:r>
            <w:r w:rsidR="00D71FE0">
              <w:rPr>
                <w:rStyle w:val="normaltextrun"/>
                <w:rFonts w:ascii="Calibri" w:hAnsi="Calibri" w:cs="Calibri"/>
              </w:rPr>
              <w:t>/</w:t>
            </w:r>
            <w:r w:rsidR="00D71FE0">
              <w:rPr>
                <w:rStyle w:val="eop"/>
                <w:rFonts w:ascii="Calibri" w:hAnsi="Calibri" w:cs="Calibri"/>
              </w:rPr>
              <w:t>family help</w:t>
            </w:r>
          </w:p>
          <w:p w14:paraId="69EB58BC"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4B81418"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Partners understand and own the definition.</w:t>
            </w:r>
            <w:r>
              <w:rPr>
                <w:rStyle w:val="eop"/>
                <w:rFonts w:ascii="Calibri" w:hAnsi="Calibri" w:cs="Calibri"/>
              </w:rPr>
              <w:t> </w:t>
            </w:r>
          </w:p>
          <w:p w14:paraId="24E7907F"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29F1F51"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know what early help</w:t>
            </w:r>
            <w:r w:rsidR="00D71FE0">
              <w:rPr>
                <w:rStyle w:val="normaltextrun"/>
                <w:rFonts w:ascii="Calibri" w:hAnsi="Calibri" w:cs="Calibri"/>
              </w:rPr>
              <w:t xml:space="preserve"> </w:t>
            </w:r>
            <w:r>
              <w:rPr>
                <w:rStyle w:val="normaltextrun"/>
                <w:rFonts w:ascii="Calibri" w:hAnsi="Calibri" w:cs="Calibri"/>
              </w:rPr>
              <w:t>services are available across all partners.</w:t>
            </w:r>
            <w:r>
              <w:rPr>
                <w:rStyle w:val="eop"/>
                <w:rFonts w:ascii="Calibri" w:hAnsi="Calibri" w:cs="Calibri"/>
              </w:rPr>
              <w:t> </w:t>
            </w:r>
          </w:p>
          <w:p w14:paraId="0D8155B3"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5C15D64" w14:textId="77777777" w:rsidR="001C368D" w:rsidRDefault="001C368D" w:rsidP="001C368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We are promoting early help services to </w:t>
            </w:r>
            <w:r w:rsidR="00D71FE0">
              <w:rPr>
                <w:rStyle w:val="normaltextrun"/>
                <w:rFonts w:ascii="Calibri" w:hAnsi="Calibri" w:cs="Calibri"/>
              </w:rPr>
              <w:t>families.</w:t>
            </w:r>
            <w:r>
              <w:rPr>
                <w:rStyle w:val="eop"/>
                <w:rFonts w:ascii="Calibri" w:hAnsi="Calibri" w:cs="Calibri"/>
              </w:rPr>
              <w:t> </w:t>
            </w:r>
          </w:p>
          <w:p w14:paraId="562882FE" w14:textId="77777777" w:rsidR="00D96474" w:rsidRPr="00075B92" w:rsidRDefault="00D96474" w:rsidP="39930194">
            <w:pPr>
              <w:spacing w:after="0" w:line="240" w:lineRule="auto"/>
              <w:textAlignment w:val="baseline"/>
              <w:rPr>
                <w:rFonts w:eastAsia="Times New Roman"/>
                <w:sz w:val="24"/>
                <w:szCs w:val="24"/>
                <w:lang w:eastAsia="en-GB"/>
              </w:rPr>
            </w:pPr>
          </w:p>
          <w:p w14:paraId="6B3636EB" w14:textId="77777777" w:rsidR="00D96474" w:rsidRPr="00075B92" w:rsidRDefault="00D96474" w:rsidP="39930194">
            <w:pPr>
              <w:spacing w:after="0" w:line="240" w:lineRule="auto"/>
              <w:textAlignment w:val="baseline"/>
              <w:rPr>
                <w:rFonts w:eastAsia="Times New Roman"/>
                <w:sz w:val="24"/>
                <w:szCs w:val="24"/>
                <w:lang w:eastAsia="en-GB"/>
              </w:rPr>
            </w:pPr>
          </w:p>
          <w:p w14:paraId="19E5BDC0" w14:textId="77777777" w:rsidR="00D96474" w:rsidRPr="00075B92" w:rsidRDefault="00D96474" w:rsidP="39930194">
            <w:pPr>
              <w:spacing w:after="0" w:line="240" w:lineRule="auto"/>
              <w:textAlignment w:val="baseline"/>
              <w:rPr>
                <w:rFonts w:eastAsia="Times New Roman"/>
                <w:sz w:val="24"/>
                <w:szCs w:val="24"/>
                <w:lang w:eastAsia="en-GB"/>
              </w:rPr>
            </w:pPr>
          </w:p>
        </w:tc>
        <w:tc>
          <w:tcPr>
            <w:tcW w:w="2251" w:type="dxa"/>
            <w:tcBorders>
              <w:top w:val="nil"/>
              <w:left w:val="nil"/>
              <w:bottom w:val="nil"/>
              <w:right w:val="single" w:sz="6" w:space="0" w:color="auto"/>
            </w:tcBorders>
            <w:shd w:val="clear" w:color="auto" w:fill="auto"/>
          </w:tcPr>
          <w:p w14:paraId="1DAD2347" w14:textId="77777777" w:rsidR="001C368D" w:rsidRDefault="001C368D" w:rsidP="001C368D">
            <w:pPr>
              <w:jc w:val="center"/>
              <w:rPr>
                <w:rFonts w:eastAsia="Times New Roman" w:cstheme="minorHAnsi"/>
                <w:b/>
                <w:bCs/>
                <w:sz w:val="24"/>
                <w:szCs w:val="24"/>
                <w:lang w:eastAsia="en-GB"/>
              </w:rPr>
            </w:pPr>
            <w:r w:rsidRPr="001C368D">
              <w:rPr>
                <w:rFonts w:eastAsia="Times New Roman" w:cstheme="minorHAnsi"/>
                <w:b/>
                <w:bCs/>
                <w:sz w:val="24"/>
                <w:szCs w:val="24"/>
                <w:lang w:eastAsia="en-GB"/>
              </w:rPr>
              <w:t>What are we going</w:t>
            </w:r>
          </w:p>
          <w:p w14:paraId="162F1AEF" w14:textId="77777777" w:rsidR="001C368D" w:rsidRPr="001C368D" w:rsidRDefault="001C368D" w:rsidP="001C368D">
            <w:pPr>
              <w:jc w:val="center"/>
              <w:rPr>
                <w:rFonts w:eastAsia="Times New Roman" w:cstheme="minorHAnsi"/>
                <w:b/>
                <w:bCs/>
                <w:sz w:val="24"/>
                <w:szCs w:val="24"/>
                <w:lang w:eastAsia="en-GB"/>
              </w:rPr>
            </w:pPr>
            <w:r w:rsidRPr="001C368D">
              <w:rPr>
                <w:rFonts w:eastAsia="Times New Roman" w:cstheme="minorHAnsi"/>
                <w:b/>
                <w:bCs/>
                <w:sz w:val="24"/>
                <w:szCs w:val="24"/>
                <w:lang w:eastAsia="en-GB"/>
              </w:rPr>
              <w:t xml:space="preserve"> to do?</w:t>
            </w:r>
          </w:p>
          <w:p w14:paraId="282908E2" w14:textId="77777777" w:rsidR="00D96474" w:rsidRDefault="00D96474" w:rsidP="007D68E9">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Jointly agree a </w:t>
            </w:r>
            <w:r w:rsidR="001F62C9">
              <w:rPr>
                <w:rFonts w:eastAsia="Times New Roman" w:cstheme="minorHAnsi"/>
                <w:sz w:val="24"/>
                <w:szCs w:val="24"/>
                <w:lang w:eastAsia="en-GB"/>
              </w:rPr>
              <w:t>d</w:t>
            </w:r>
            <w:r w:rsidRPr="00075B92">
              <w:rPr>
                <w:rFonts w:eastAsia="Times New Roman" w:cstheme="minorHAnsi"/>
                <w:sz w:val="24"/>
                <w:szCs w:val="24"/>
                <w:lang w:eastAsia="en-GB"/>
              </w:rPr>
              <w:t xml:space="preserve">efinition of </w:t>
            </w:r>
            <w:r w:rsidR="001F62C9">
              <w:rPr>
                <w:rFonts w:eastAsia="Times New Roman" w:cstheme="minorHAnsi"/>
                <w:sz w:val="24"/>
                <w:szCs w:val="24"/>
                <w:lang w:eastAsia="en-GB"/>
              </w:rPr>
              <w:t>e</w:t>
            </w:r>
            <w:r w:rsidR="002A404D">
              <w:rPr>
                <w:rFonts w:eastAsia="Times New Roman" w:cstheme="minorHAnsi"/>
                <w:sz w:val="24"/>
                <w:szCs w:val="24"/>
                <w:lang w:eastAsia="en-GB"/>
              </w:rPr>
              <w:t xml:space="preserve">arly </w:t>
            </w:r>
            <w:r w:rsidR="001F62C9">
              <w:rPr>
                <w:rFonts w:eastAsia="Times New Roman" w:cstheme="minorHAnsi"/>
                <w:sz w:val="24"/>
                <w:szCs w:val="24"/>
                <w:lang w:eastAsia="en-GB"/>
              </w:rPr>
              <w:t>h</w:t>
            </w:r>
            <w:r w:rsidR="002A404D">
              <w:rPr>
                <w:rFonts w:eastAsia="Times New Roman" w:cstheme="minorHAnsi"/>
                <w:sz w:val="24"/>
                <w:szCs w:val="24"/>
                <w:lang w:eastAsia="en-GB"/>
              </w:rPr>
              <w:t>elp</w:t>
            </w:r>
            <w:r w:rsidR="00D71FE0">
              <w:rPr>
                <w:rFonts w:eastAsia="Times New Roman" w:cstheme="minorHAnsi"/>
                <w:sz w:val="24"/>
                <w:szCs w:val="24"/>
                <w:lang w:eastAsia="en-GB"/>
              </w:rPr>
              <w:t>/family help</w:t>
            </w:r>
          </w:p>
          <w:p w14:paraId="49469992" w14:textId="77777777" w:rsidR="00D71FE0" w:rsidRPr="00075B92" w:rsidRDefault="00D71FE0" w:rsidP="007D68E9">
            <w:pPr>
              <w:spacing w:after="0" w:line="240" w:lineRule="auto"/>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tcPr>
          <w:p w14:paraId="347E5D37" w14:textId="77777777" w:rsidR="00D96474" w:rsidRPr="00075B92" w:rsidRDefault="001C368D" w:rsidP="001C368D">
            <w:pPr>
              <w:jc w:val="center"/>
              <w:rPr>
                <w:rFonts w:eastAsia="Times New Roman" w:cstheme="minorHAnsi"/>
                <w:b/>
                <w:bCs/>
                <w:sz w:val="24"/>
                <w:szCs w:val="24"/>
                <w:lang w:eastAsia="en-GB"/>
              </w:rPr>
            </w:pPr>
            <w:r w:rsidRPr="001C368D">
              <w:rPr>
                <w:rFonts w:eastAsia="Times New Roman" w:cstheme="minorHAnsi"/>
                <w:b/>
                <w:bCs/>
                <w:sz w:val="24"/>
                <w:szCs w:val="24"/>
                <w:lang w:eastAsia="en-GB"/>
              </w:rPr>
              <w:t>Wh</w:t>
            </w:r>
            <w:r>
              <w:rPr>
                <w:rFonts w:eastAsia="Times New Roman" w:cstheme="minorHAnsi"/>
                <w:b/>
                <w:bCs/>
                <w:sz w:val="24"/>
                <w:szCs w:val="24"/>
                <w:lang w:eastAsia="en-GB"/>
              </w:rPr>
              <w:t>en by</w:t>
            </w:r>
          </w:p>
        </w:tc>
        <w:tc>
          <w:tcPr>
            <w:tcW w:w="834" w:type="dxa"/>
            <w:tcBorders>
              <w:top w:val="nil"/>
              <w:left w:val="nil"/>
              <w:bottom w:val="nil"/>
              <w:right w:val="single" w:sz="6" w:space="0" w:color="auto"/>
            </w:tcBorders>
            <w:shd w:val="clear" w:color="auto" w:fill="auto"/>
          </w:tcPr>
          <w:p w14:paraId="6ECAE563" w14:textId="77777777" w:rsidR="00D96474" w:rsidRPr="00075B92" w:rsidRDefault="001C368D" w:rsidP="00C67232">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Who</w:t>
            </w:r>
          </w:p>
        </w:tc>
        <w:tc>
          <w:tcPr>
            <w:tcW w:w="3133" w:type="dxa"/>
            <w:vMerge w:val="restart"/>
            <w:tcBorders>
              <w:top w:val="single" w:sz="6" w:space="0" w:color="auto"/>
              <w:left w:val="nil"/>
              <w:right w:val="single" w:sz="6" w:space="0" w:color="auto"/>
            </w:tcBorders>
            <w:shd w:val="clear" w:color="auto" w:fill="F2F2F2" w:themeFill="background1" w:themeFillShade="F2"/>
          </w:tcPr>
          <w:p w14:paraId="78CF0212" w14:textId="77777777" w:rsidR="001C368D" w:rsidRPr="001C368D" w:rsidRDefault="001C368D" w:rsidP="001C368D">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will we know if this has been achieved?</w:t>
            </w:r>
          </w:p>
          <w:p w14:paraId="388F572A" w14:textId="77777777" w:rsidR="00D96474" w:rsidRPr="00075B92" w:rsidRDefault="00D96474" w:rsidP="004A7E5F">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There is a recognise</w:t>
            </w:r>
            <w:r w:rsidR="001B1275" w:rsidRPr="00075B92">
              <w:rPr>
                <w:rFonts w:eastAsia="Times New Roman" w:cstheme="minorHAnsi"/>
                <w:color w:val="000000"/>
                <w:sz w:val="24"/>
                <w:szCs w:val="24"/>
                <w:lang w:eastAsia="en-GB"/>
              </w:rPr>
              <w:t>d</w:t>
            </w:r>
            <w:r w:rsidRPr="00075B92">
              <w:rPr>
                <w:rFonts w:eastAsia="Times New Roman" w:cstheme="minorHAnsi"/>
                <w:color w:val="000000"/>
                <w:sz w:val="24"/>
                <w:szCs w:val="24"/>
                <w:lang w:eastAsia="en-GB"/>
              </w:rPr>
              <w:t xml:space="preserve"> </w:t>
            </w:r>
            <w:r w:rsidR="001F62C9">
              <w:rPr>
                <w:rFonts w:eastAsia="Times New Roman" w:cstheme="minorHAnsi"/>
                <w:color w:val="000000"/>
                <w:sz w:val="24"/>
                <w:szCs w:val="24"/>
                <w:lang w:eastAsia="en-GB"/>
              </w:rPr>
              <w:t>e</w:t>
            </w:r>
            <w:r w:rsidR="002A404D">
              <w:rPr>
                <w:rFonts w:eastAsia="Times New Roman" w:cstheme="minorHAnsi"/>
                <w:color w:val="000000"/>
                <w:sz w:val="24"/>
                <w:szCs w:val="24"/>
                <w:lang w:eastAsia="en-GB"/>
              </w:rPr>
              <w:t xml:space="preserve">arly </w:t>
            </w:r>
            <w:r w:rsidR="001F62C9">
              <w:rPr>
                <w:rFonts w:eastAsia="Times New Roman" w:cstheme="minorHAnsi"/>
                <w:color w:val="000000"/>
                <w:sz w:val="24"/>
                <w:szCs w:val="24"/>
                <w:lang w:eastAsia="en-GB"/>
              </w:rPr>
              <w:t>h</w:t>
            </w:r>
            <w:r w:rsidR="002A404D">
              <w:rPr>
                <w:rFonts w:eastAsia="Times New Roman" w:cstheme="minorHAnsi"/>
                <w:color w:val="000000"/>
                <w:sz w:val="24"/>
                <w:szCs w:val="24"/>
                <w:lang w:eastAsia="en-GB"/>
              </w:rPr>
              <w:t>elp</w:t>
            </w:r>
            <w:r w:rsidR="00D71FE0">
              <w:rPr>
                <w:rFonts w:eastAsia="Times New Roman" w:cstheme="minorHAnsi"/>
                <w:color w:val="000000"/>
                <w:sz w:val="24"/>
                <w:szCs w:val="24"/>
                <w:lang w:eastAsia="en-GB"/>
              </w:rPr>
              <w:t xml:space="preserve"> /family help</w:t>
            </w:r>
            <w:r w:rsidRPr="00075B92">
              <w:rPr>
                <w:rFonts w:eastAsia="Times New Roman" w:cstheme="minorHAnsi"/>
                <w:color w:val="000000"/>
                <w:sz w:val="24"/>
                <w:szCs w:val="24"/>
                <w:lang w:eastAsia="en-GB"/>
              </w:rPr>
              <w:t xml:space="preserve"> definition</w:t>
            </w:r>
            <w:r w:rsidR="00D71FE0">
              <w:rPr>
                <w:rFonts w:eastAsia="Times New Roman" w:cstheme="minorHAnsi"/>
                <w:color w:val="000000"/>
                <w:sz w:val="24"/>
                <w:szCs w:val="24"/>
                <w:lang w:eastAsia="en-GB"/>
              </w:rPr>
              <w:t>.</w:t>
            </w:r>
            <w:r w:rsidRPr="00075B92">
              <w:rPr>
                <w:rFonts w:eastAsia="Times New Roman" w:cstheme="minorHAnsi"/>
                <w:color w:val="000000"/>
                <w:sz w:val="24"/>
                <w:szCs w:val="24"/>
                <w:lang w:eastAsia="en-GB"/>
              </w:rPr>
              <w:t xml:space="preserve"> </w:t>
            </w:r>
            <w:r w:rsidR="00D71FE0">
              <w:rPr>
                <w:rFonts w:eastAsia="Times New Roman" w:cstheme="minorHAnsi"/>
                <w:color w:val="000000"/>
                <w:sz w:val="24"/>
                <w:szCs w:val="24"/>
                <w:lang w:eastAsia="en-GB"/>
              </w:rPr>
              <w:t xml:space="preserve">The </w:t>
            </w:r>
            <w:r w:rsidRPr="00075B92">
              <w:rPr>
                <w:rFonts w:eastAsia="Times New Roman" w:cstheme="minorHAnsi"/>
                <w:color w:val="000000"/>
                <w:sz w:val="24"/>
                <w:szCs w:val="24"/>
                <w:lang w:eastAsia="en-GB"/>
              </w:rPr>
              <w:t xml:space="preserve">service offer that is well understood by </w:t>
            </w:r>
            <w:r w:rsidR="001F62C9">
              <w:rPr>
                <w:rFonts w:eastAsia="Times New Roman" w:cstheme="minorHAnsi"/>
                <w:color w:val="000000"/>
                <w:sz w:val="24"/>
                <w:szCs w:val="24"/>
                <w:lang w:eastAsia="en-GB"/>
              </w:rPr>
              <w:t>p</w:t>
            </w:r>
            <w:r w:rsidRPr="00075B92">
              <w:rPr>
                <w:rFonts w:eastAsia="Times New Roman" w:cstheme="minorHAnsi"/>
                <w:color w:val="000000"/>
                <w:sz w:val="24"/>
                <w:szCs w:val="24"/>
                <w:lang w:eastAsia="en-GB"/>
              </w:rPr>
              <w:t>artners.</w:t>
            </w:r>
          </w:p>
          <w:p w14:paraId="6E0FAC03" w14:textId="77777777" w:rsidR="00D96474" w:rsidRPr="00075B92" w:rsidRDefault="00D96474" w:rsidP="004A7E5F">
            <w:pPr>
              <w:spacing w:after="0" w:line="240" w:lineRule="auto"/>
              <w:textAlignment w:val="baseline"/>
              <w:rPr>
                <w:rFonts w:eastAsia="Times New Roman" w:cstheme="minorHAnsi"/>
                <w:color w:val="000000"/>
                <w:sz w:val="24"/>
                <w:szCs w:val="24"/>
                <w:lang w:eastAsia="en-GB"/>
              </w:rPr>
            </w:pPr>
          </w:p>
          <w:p w14:paraId="6A46F369" w14:textId="77777777" w:rsidR="00D96474" w:rsidRDefault="00D96474" w:rsidP="004A7E5F">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Families can access information of the </w:t>
            </w:r>
            <w:r w:rsidR="001F62C9">
              <w:rPr>
                <w:rFonts w:eastAsia="Times New Roman" w:cstheme="minorHAnsi"/>
                <w:color w:val="000000"/>
                <w:sz w:val="24"/>
                <w:szCs w:val="24"/>
                <w:lang w:eastAsia="en-GB"/>
              </w:rPr>
              <w:t>e</w:t>
            </w:r>
            <w:r w:rsidR="002A404D">
              <w:rPr>
                <w:rFonts w:eastAsia="Times New Roman" w:cstheme="minorHAnsi"/>
                <w:color w:val="000000"/>
                <w:sz w:val="24"/>
                <w:szCs w:val="24"/>
                <w:lang w:eastAsia="en-GB"/>
              </w:rPr>
              <w:t xml:space="preserve">arly </w:t>
            </w:r>
            <w:r w:rsidR="001F62C9">
              <w:rPr>
                <w:rFonts w:eastAsia="Times New Roman" w:cstheme="minorHAnsi"/>
                <w:color w:val="000000"/>
                <w:sz w:val="24"/>
                <w:szCs w:val="24"/>
                <w:lang w:eastAsia="en-GB"/>
              </w:rPr>
              <w:t>h</w:t>
            </w:r>
            <w:r w:rsidR="002A404D">
              <w:rPr>
                <w:rFonts w:eastAsia="Times New Roman" w:cstheme="minorHAnsi"/>
                <w:color w:val="000000"/>
                <w:sz w:val="24"/>
                <w:szCs w:val="24"/>
                <w:lang w:eastAsia="en-GB"/>
              </w:rPr>
              <w:t>elp</w:t>
            </w:r>
            <w:r w:rsidRPr="00075B92">
              <w:rPr>
                <w:rFonts w:eastAsia="Times New Roman" w:cstheme="minorHAnsi"/>
                <w:color w:val="000000"/>
                <w:sz w:val="24"/>
                <w:szCs w:val="24"/>
                <w:lang w:eastAsia="en-GB"/>
              </w:rPr>
              <w:t xml:space="preserve"> </w:t>
            </w:r>
            <w:r w:rsidR="00D71FE0">
              <w:rPr>
                <w:rFonts w:eastAsia="Times New Roman" w:cstheme="minorHAnsi"/>
                <w:color w:val="000000"/>
                <w:sz w:val="24"/>
                <w:szCs w:val="24"/>
                <w:lang w:eastAsia="en-GB"/>
              </w:rPr>
              <w:t>and family help o</w:t>
            </w:r>
            <w:r w:rsidRPr="00075B92">
              <w:rPr>
                <w:rFonts w:eastAsia="Times New Roman" w:cstheme="minorHAnsi"/>
                <w:color w:val="000000"/>
                <w:sz w:val="24"/>
                <w:szCs w:val="24"/>
                <w:lang w:eastAsia="en-GB"/>
              </w:rPr>
              <w:t>ffer and able to describe the services available</w:t>
            </w:r>
            <w:r w:rsidR="001F62C9">
              <w:rPr>
                <w:rFonts w:eastAsia="Times New Roman" w:cstheme="minorHAnsi"/>
                <w:color w:val="000000"/>
                <w:sz w:val="24"/>
                <w:szCs w:val="24"/>
                <w:lang w:eastAsia="en-GB"/>
              </w:rPr>
              <w:t>.</w:t>
            </w:r>
          </w:p>
          <w:p w14:paraId="3EF4FAF5" w14:textId="77777777" w:rsidR="00D71FE0" w:rsidRDefault="00D71FE0" w:rsidP="004A7E5F">
            <w:pPr>
              <w:spacing w:after="0" w:line="240" w:lineRule="auto"/>
              <w:textAlignment w:val="baseline"/>
              <w:rPr>
                <w:rFonts w:eastAsia="Times New Roman" w:cstheme="minorHAnsi"/>
                <w:color w:val="000000"/>
                <w:sz w:val="24"/>
                <w:szCs w:val="24"/>
                <w:lang w:eastAsia="en-GB"/>
              </w:rPr>
            </w:pPr>
          </w:p>
          <w:p w14:paraId="574C4D7D" w14:textId="77777777" w:rsidR="00D71FE0" w:rsidRPr="00075B92" w:rsidRDefault="00D71FE0" w:rsidP="00D71FE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We would have taken account of the recommendations made by the </w:t>
            </w:r>
            <w:r>
              <w:rPr>
                <w:rFonts w:eastAsia="Times New Roman"/>
                <w:sz w:val="24"/>
                <w:szCs w:val="24"/>
                <w:lang w:eastAsia="en-GB"/>
              </w:rPr>
              <w:t>Independent Review of Children’s Social Care, considering these in the context of St Helen</w:t>
            </w:r>
          </w:p>
          <w:p w14:paraId="25458F00" w14:textId="77777777" w:rsidR="00D71FE0" w:rsidRPr="00075B92" w:rsidRDefault="00D71FE0" w:rsidP="004A7E5F">
            <w:pPr>
              <w:spacing w:after="0" w:line="240" w:lineRule="auto"/>
              <w:textAlignment w:val="baseline"/>
              <w:rPr>
                <w:rFonts w:eastAsia="Times New Roman" w:cstheme="minorHAnsi"/>
                <w:color w:val="000000"/>
                <w:sz w:val="24"/>
                <w:szCs w:val="24"/>
                <w:lang w:eastAsia="en-GB"/>
              </w:rPr>
            </w:pPr>
          </w:p>
          <w:p w14:paraId="788BBDA0" w14:textId="77777777" w:rsidR="00D96474" w:rsidRPr="00075B92" w:rsidRDefault="00D96474" w:rsidP="004A7E5F">
            <w:pPr>
              <w:spacing w:after="0" w:line="240" w:lineRule="auto"/>
              <w:textAlignment w:val="baseline"/>
              <w:rPr>
                <w:rFonts w:eastAsia="Times New Roman" w:cstheme="minorHAnsi"/>
                <w:i/>
                <w:iCs/>
                <w:color w:val="000000"/>
                <w:sz w:val="24"/>
                <w:szCs w:val="24"/>
                <w:lang w:eastAsia="en-GB"/>
              </w:rPr>
            </w:pPr>
          </w:p>
          <w:p w14:paraId="23F6A008" w14:textId="77777777" w:rsidR="00D96474" w:rsidRPr="00075B92" w:rsidRDefault="00D96474" w:rsidP="004A7E5F">
            <w:pPr>
              <w:spacing w:after="0" w:line="240" w:lineRule="auto"/>
              <w:textAlignment w:val="baseline"/>
              <w:rPr>
                <w:rFonts w:eastAsia="Times New Roman" w:cstheme="minorHAnsi"/>
                <w:i/>
                <w:iCs/>
                <w:color w:val="000000"/>
                <w:sz w:val="24"/>
                <w:szCs w:val="24"/>
                <w:lang w:eastAsia="en-GB"/>
              </w:rPr>
            </w:pPr>
          </w:p>
        </w:tc>
        <w:tc>
          <w:tcPr>
            <w:tcW w:w="1719" w:type="dxa"/>
            <w:vMerge w:val="restart"/>
            <w:tcBorders>
              <w:top w:val="single" w:sz="6" w:space="0" w:color="auto"/>
              <w:left w:val="nil"/>
              <w:right w:val="single" w:sz="6" w:space="0" w:color="auto"/>
            </w:tcBorders>
            <w:shd w:val="clear" w:color="auto" w:fill="F2F2F2" w:themeFill="background1" w:themeFillShade="F2"/>
          </w:tcPr>
          <w:p w14:paraId="476624F4" w14:textId="77777777" w:rsidR="001C368D" w:rsidRPr="001C368D" w:rsidRDefault="001C368D" w:rsidP="001C368D">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 xml:space="preserve">How we </w:t>
            </w:r>
            <w:r>
              <w:rPr>
                <w:rFonts w:eastAsia="Times New Roman" w:cstheme="minorHAnsi"/>
                <w:b/>
                <w:bCs/>
                <w:color w:val="000000"/>
                <w:sz w:val="24"/>
                <w:szCs w:val="24"/>
                <w:lang w:eastAsia="en-GB"/>
              </w:rPr>
              <w:t xml:space="preserve">will </w:t>
            </w:r>
            <w:r w:rsidRPr="00075B92">
              <w:rPr>
                <w:rFonts w:eastAsia="Times New Roman" w:cstheme="minorHAnsi"/>
                <w:b/>
                <w:bCs/>
                <w:color w:val="000000"/>
                <w:sz w:val="24"/>
                <w:szCs w:val="24"/>
                <w:lang w:eastAsia="en-GB"/>
              </w:rPr>
              <w:t>monitor progress?</w:t>
            </w:r>
          </w:p>
          <w:p w14:paraId="34A47A82" w14:textId="77777777" w:rsidR="00D96474" w:rsidRPr="00075B92" w:rsidRDefault="00D96474" w:rsidP="004A7E5F">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Annual </w:t>
            </w:r>
            <w:r w:rsidR="00627E05">
              <w:rPr>
                <w:rFonts w:eastAsia="Times New Roman" w:cstheme="minorHAnsi"/>
                <w:color w:val="000000"/>
                <w:sz w:val="24"/>
                <w:szCs w:val="24"/>
                <w:lang w:eastAsia="en-GB"/>
              </w:rPr>
              <w:t>c</w:t>
            </w:r>
            <w:r w:rsidRPr="00075B92">
              <w:rPr>
                <w:rFonts w:eastAsia="Times New Roman" w:cstheme="minorHAnsi"/>
                <w:color w:val="000000"/>
                <w:sz w:val="24"/>
                <w:szCs w:val="24"/>
                <w:lang w:eastAsia="en-GB"/>
              </w:rPr>
              <w:t xml:space="preserve">onsultation/ </w:t>
            </w:r>
            <w:r w:rsidR="00627E05">
              <w:rPr>
                <w:rFonts w:eastAsia="Times New Roman" w:cstheme="minorHAnsi"/>
                <w:color w:val="000000"/>
                <w:sz w:val="24"/>
                <w:szCs w:val="24"/>
                <w:lang w:eastAsia="en-GB"/>
              </w:rPr>
              <w:t>s</w:t>
            </w:r>
            <w:r w:rsidRPr="00075B92">
              <w:rPr>
                <w:rFonts w:eastAsia="Times New Roman" w:cstheme="minorHAnsi"/>
                <w:color w:val="000000"/>
                <w:sz w:val="24"/>
                <w:szCs w:val="24"/>
                <w:lang w:eastAsia="en-GB"/>
              </w:rPr>
              <w:t xml:space="preserve">urvey of partners and </w:t>
            </w:r>
            <w:r w:rsidR="00627E05">
              <w:rPr>
                <w:rFonts w:eastAsia="Times New Roman" w:cstheme="minorHAnsi"/>
                <w:color w:val="000000"/>
                <w:sz w:val="24"/>
                <w:szCs w:val="24"/>
                <w:lang w:eastAsia="en-GB"/>
              </w:rPr>
              <w:t>f</w:t>
            </w:r>
            <w:r w:rsidRPr="00075B92">
              <w:rPr>
                <w:rFonts w:eastAsia="Times New Roman" w:cstheme="minorHAnsi"/>
                <w:color w:val="000000"/>
                <w:sz w:val="24"/>
                <w:szCs w:val="24"/>
                <w:lang w:eastAsia="en-GB"/>
              </w:rPr>
              <w:t>amilies</w:t>
            </w:r>
          </w:p>
          <w:p w14:paraId="24FCAD36" w14:textId="77777777" w:rsidR="00D96474" w:rsidRPr="00075B92" w:rsidRDefault="00D96474" w:rsidP="004A7E5F">
            <w:pPr>
              <w:spacing w:after="0" w:line="240" w:lineRule="auto"/>
              <w:textAlignment w:val="baseline"/>
              <w:rPr>
                <w:rFonts w:eastAsia="Times New Roman" w:cstheme="minorHAnsi"/>
                <w:color w:val="000000"/>
                <w:sz w:val="24"/>
                <w:szCs w:val="24"/>
                <w:lang w:eastAsia="en-GB"/>
              </w:rPr>
            </w:pPr>
          </w:p>
          <w:p w14:paraId="0C8DBE3F" w14:textId="77777777" w:rsidR="00D96474" w:rsidRPr="00075B92" w:rsidRDefault="00D96474" w:rsidP="004A7E5F">
            <w:pPr>
              <w:spacing w:after="0" w:line="240" w:lineRule="auto"/>
              <w:textAlignment w:val="baseline"/>
              <w:rPr>
                <w:rFonts w:eastAsia="Times New Roman" w:cstheme="minorHAnsi"/>
                <w:i/>
                <w:iCs/>
                <w:color w:val="000000"/>
                <w:sz w:val="24"/>
                <w:szCs w:val="24"/>
                <w:lang w:eastAsia="en-GB"/>
              </w:rPr>
            </w:pPr>
            <w:r w:rsidRPr="00075B92">
              <w:rPr>
                <w:rFonts w:eastAsia="Times New Roman" w:cstheme="minorHAnsi"/>
                <w:color w:val="000000"/>
                <w:sz w:val="24"/>
                <w:szCs w:val="24"/>
                <w:lang w:eastAsia="en-GB"/>
              </w:rPr>
              <w:t xml:space="preserve">Reporting and </w:t>
            </w:r>
            <w:r w:rsidR="00627E05">
              <w:rPr>
                <w:rFonts w:eastAsia="Times New Roman" w:cstheme="minorHAnsi"/>
                <w:color w:val="000000"/>
                <w:sz w:val="24"/>
                <w:szCs w:val="24"/>
                <w:lang w:eastAsia="en-GB"/>
              </w:rPr>
              <w:t>m</w:t>
            </w:r>
            <w:r w:rsidRPr="00075B92">
              <w:rPr>
                <w:rFonts w:eastAsia="Times New Roman" w:cstheme="minorHAnsi"/>
                <w:color w:val="000000"/>
                <w:sz w:val="24"/>
                <w:szCs w:val="24"/>
                <w:lang w:eastAsia="en-GB"/>
              </w:rPr>
              <w:t xml:space="preserve">onitoring to the </w:t>
            </w:r>
            <w:r w:rsidR="002A404D">
              <w:rPr>
                <w:rFonts w:eastAsia="Times New Roman" w:cstheme="minorHAnsi"/>
                <w:color w:val="000000"/>
                <w:sz w:val="24"/>
                <w:szCs w:val="24"/>
                <w:lang w:eastAsia="en-GB"/>
              </w:rPr>
              <w:t>Early Help</w:t>
            </w:r>
            <w:r w:rsidRPr="00075B92">
              <w:rPr>
                <w:rFonts w:eastAsia="Times New Roman" w:cstheme="minorHAnsi"/>
                <w:color w:val="000000"/>
                <w:sz w:val="24"/>
                <w:szCs w:val="24"/>
                <w:lang w:eastAsia="en-GB"/>
              </w:rPr>
              <w:t xml:space="preserve"> Governance Board</w:t>
            </w:r>
          </w:p>
        </w:tc>
      </w:tr>
      <w:tr w:rsidR="00D96474" w:rsidRPr="00075B92" w14:paraId="77D377FA" w14:textId="77777777" w:rsidTr="39930194">
        <w:trPr>
          <w:trHeight w:val="720"/>
        </w:trPr>
        <w:tc>
          <w:tcPr>
            <w:tcW w:w="557" w:type="dxa"/>
            <w:vMerge/>
          </w:tcPr>
          <w:p w14:paraId="7F16778E"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590" w:type="dxa"/>
            <w:vMerge/>
          </w:tcPr>
          <w:p w14:paraId="1BF586D6"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108" w:type="dxa"/>
            <w:vMerge/>
          </w:tcPr>
          <w:p w14:paraId="35428A26"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251" w:type="dxa"/>
            <w:tcBorders>
              <w:top w:val="nil"/>
              <w:left w:val="nil"/>
              <w:bottom w:val="nil"/>
              <w:right w:val="single" w:sz="6" w:space="0" w:color="auto"/>
            </w:tcBorders>
            <w:shd w:val="clear" w:color="auto" w:fill="auto"/>
          </w:tcPr>
          <w:p w14:paraId="54BA9571" w14:textId="77777777" w:rsidR="00D96474" w:rsidRPr="00075B92" w:rsidRDefault="00D96474" w:rsidP="007D68E9">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Consult </w:t>
            </w:r>
            <w:r w:rsidR="001F62C9">
              <w:rPr>
                <w:rFonts w:eastAsia="Times New Roman" w:cstheme="minorHAnsi"/>
                <w:sz w:val="24"/>
                <w:szCs w:val="24"/>
                <w:lang w:eastAsia="en-GB"/>
              </w:rPr>
              <w:t>w</w:t>
            </w:r>
            <w:r w:rsidRPr="00075B92">
              <w:rPr>
                <w:rFonts w:eastAsia="Times New Roman" w:cstheme="minorHAnsi"/>
                <w:sz w:val="24"/>
                <w:szCs w:val="24"/>
                <w:lang w:eastAsia="en-GB"/>
              </w:rPr>
              <w:t>idely in the definition</w:t>
            </w:r>
          </w:p>
        </w:tc>
        <w:tc>
          <w:tcPr>
            <w:tcW w:w="1033" w:type="dxa"/>
            <w:tcBorders>
              <w:top w:val="nil"/>
              <w:left w:val="nil"/>
              <w:bottom w:val="nil"/>
              <w:right w:val="single" w:sz="6" w:space="0" w:color="auto"/>
            </w:tcBorders>
            <w:shd w:val="clear" w:color="auto" w:fill="auto"/>
          </w:tcPr>
          <w:p w14:paraId="1503EE63"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834" w:type="dxa"/>
            <w:tcBorders>
              <w:top w:val="nil"/>
              <w:left w:val="nil"/>
              <w:bottom w:val="nil"/>
              <w:right w:val="single" w:sz="6" w:space="0" w:color="auto"/>
            </w:tcBorders>
            <w:shd w:val="clear" w:color="auto" w:fill="auto"/>
          </w:tcPr>
          <w:p w14:paraId="52DD19BD"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3133" w:type="dxa"/>
            <w:vMerge/>
          </w:tcPr>
          <w:p w14:paraId="07315655"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c>
          <w:tcPr>
            <w:tcW w:w="1719" w:type="dxa"/>
            <w:vMerge/>
          </w:tcPr>
          <w:p w14:paraId="0AC9B939"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r>
      <w:tr w:rsidR="00D96474" w:rsidRPr="00075B92" w14:paraId="48BAAA6D" w14:textId="77777777" w:rsidTr="39930194">
        <w:trPr>
          <w:trHeight w:val="720"/>
        </w:trPr>
        <w:tc>
          <w:tcPr>
            <w:tcW w:w="557" w:type="dxa"/>
            <w:vMerge/>
          </w:tcPr>
          <w:p w14:paraId="06AE9B79"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590" w:type="dxa"/>
            <w:vMerge/>
          </w:tcPr>
          <w:p w14:paraId="738F28ED"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108" w:type="dxa"/>
            <w:vMerge/>
          </w:tcPr>
          <w:p w14:paraId="5622003C"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251" w:type="dxa"/>
            <w:tcBorders>
              <w:top w:val="nil"/>
              <w:left w:val="nil"/>
              <w:bottom w:val="nil"/>
              <w:right w:val="single" w:sz="6" w:space="0" w:color="auto"/>
            </w:tcBorders>
            <w:shd w:val="clear" w:color="auto" w:fill="auto"/>
          </w:tcPr>
          <w:p w14:paraId="716FEC9D" w14:textId="77777777" w:rsidR="00D96474" w:rsidRDefault="00D96474" w:rsidP="007D68E9">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Map Level 1 and 2 </w:t>
            </w:r>
            <w:r w:rsidR="001F62C9">
              <w:rPr>
                <w:rFonts w:eastAsia="Times New Roman" w:cstheme="minorHAnsi"/>
                <w:sz w:val="24"/>
                <w:szCs w:val="24"/>
                <w:lang w:eastAsia="en-GB"/>
              </w:rPr>
              <w:t>e</w:t>
            </w:r>
            <w:r w:rsidR="002A404D">
              <w:rPr>
                <w:rFonts w:eastAsia="Times New Roman" w:cstheme="minorHAnsi"/>
                <w:sz w:val="24"/>
                <w:szCs w:val="24"/>
                <w:lang w:eastAsia="en-GB"/>
              </w:rPr>
              <w:t xml:space="preserve">arly </w:t>
            </w:r>
            <w:r w:rsidR="001F62C9">
              <w:rPr>
                <w:rFonts w:eastAsia="Times New Roman" w:cstheme="minorHAnsi"/>
                <w:sz w:val="24"/>
                <w:szCs w:val="24"/>
                <w:lang w:eastAsia="en-GB"/>
              </w:rPr>
              <w:t>h</w:t>
            </w:r>
            <w:r w:rsidR="002A404D">
              <w:rPr>
                <w:rFonts w:eastAsia="Times New Roman" w:cstheme="minorHAnsi"/>
                <w:sz w:val="24"/>
                <w:szCs w:val="24"/>
                <w:lang w:eastAsia="en-GB"/>
              </w:rPr>
              <w:t>elp</w:t>
            </w:r>
            <w:r w:rsidRPr="00075B92">
              <w:rPr>
                <w:rFonts w:eastAsia="Times New Roman" w:cstheme="minorHAnsi"/>
                <w:sz w:val="24"/>
                <w:szCs w:val="24"/>
                <w:lang w:eastAsia="en-GB"/>
              </w:rPr>
              <w:t xml:space="preserve"> services include single agency interventions</w:t>
            </w:r>
            <w:r w:rsidR="00230534" w:rsidRPr="00075B92">
              <w:rPr>
                <w:rFonts w:eastAsia="Times New Roman" w:cstheme="minorHAnsi"/>
                <w:sz w:val="24"/>
                <w:szCs w:val="24"/>
                <w:lang w:eastAsia="en-GB"/>
              </w:rPr>
              <w:t>.</w:t>
            </w:r>
          </w:p>
          <w:p w14:paraId="6DD535AC" w14:textId="77777777" w:rsidR="00D71FE0" w:rsidRDefault="00D71FE0" w:rsidP="007D68E9">
            <w:pPr>
              <w:spacing w:after="0" w:line="240" w:lineRule="auto"/>
              <w:textAlignment w:val="baseline"/>
              <w:rPr>
                <w:rFonts w:eastAsia="Times New Roman" w:cstheme="minorHAnsi"/>
                <w:sz w:val="24"/>
                <w:szCs w:val="24"/>
                <w:lang w:eastAsia="en-GB"/>
              </w:rPr>
            </w:pPr>
          </w:p>
          <w:p w14:paraId="27790464" w14:textId="77777777" w:rsidR="00230534" w:rsidRPr="00075B92" w:rsidRDefault="00230534" w:rsidP="00D71FE0">
            <w:pPr>
              <w:spacing w:after="0" w:line="240" w:lineRule="auto"/>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tcPr>
          <w:p w14:paraId="68AA425F"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834" w:type="dxa"/>
            <w:tcBorders>
              <w:top w:val="nil"/>
              <w:left w:val="nil"/>
              <w:bottom w:val="nil"/>
              <w:right w:val="single" w:sz="6" w:space="0" w:color="auto"/>
            </w:tcBorders>
            <w:shd w:val="clear" w:color="auto" w:fill="auto"/>
          </w:tcPr>
          <w:p w14:paraId="66C132BE"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3133" w:type="dxa"/>
            <w:vMerge/>
          </w:tcPr>
          <w:p w14:paraId="1CC48302"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c>
          <w:tcPr>
            <w:tcW w:w="1719" w:type="dxa"/>
            <w:vMerge/>
          </w:tcPr>
          <w:p w14:paraId="39E2B15A"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r>
      <w:tr w:rsidR="00D96474" w:rsidRPr="00075B92" w14:paraId="58560A7E" w14:textId="77777777" w:rsidTr="39930194">
        <w:trPr>
          <w:trHeight w:val="720"/>
        </w:trPr>
        <w:tc>
          <w:tcPr>
            <w:tcW w:w="557" w:type="dxa"/>
            <w:vMerge/>
          </w:tcPr>
          <w:p w14:paraId="3C29048B"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590" w:type="dxa"/>
            <w:vMerge/>
          </w:tcPr>
          <w:p w14:paraId="0CA02662"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108" w:type="dxa"/>
            <w:vMerge/>
          </w:tcPr>
          <w:p w14:paraId="76ED47ED"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251" w:type="dxa"/>
            <w:tcBorders>
              <w:top w:val="nil"/>
              <w:left w:val="nil"/>
              <w:bottom w:val="nil"/>
              <w:right w:val="single" w:sz="6" w:space="0" w:color="auto"/>
            </w:tcBorders>
            <w:shd w:val="clear" w:color="auto" w:fill="auto"/>
          </w:tcPr>
          <w:p w14:paraId="07ED567F" w14:textId="77777777" w:rsidR="00D96474" w:rsidRPr="00075B92" w:rsidRDefault="00D96474" w:rsidP="007D68E9">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Develop and publish </w:t>
            </w:r>
            <w:r w:rsidR="00D71FE0" w:rsidRPr="00075B92">
              <w:rPr>
                <w:rFonts w:eastAsia="Times New Roman" w:cstheme="minorHAnsi"/>
                <w:sz w:val="24"/>
                <w:szCs w:val="24"/>
                <w:lang w:eastAsia="en-GB"/>
              </w:rPr>
              <w:t>an</w:t>
            </w:r>
            <w:r w:rsidRPr="00075B92">
              <w:rPr>
                <w:rFonts w:eastAsia="Times New Roman" w:cstheme="minorHAnsi"/>
                <w:sz w:val="24"/>
                <w:szCs w:val="24"/>
                <w:lang w:eastAsia="en-GB"/>
              </w:rPr>
              <w:t xml:space="preserve"> </w:t>
            </w:r>
            <w:r w:rsidR="001F62C9">
              <w:rPr>
                <w:rFonts w:eastAsia="Times New Roman" w:cstheme="minorHAnsi"/>
                <w:sz w:val="24"/>
                <w:szCs w:val="24"/>
                <w:lang w:eastAsia="en-GB"/>
              </w:rPr>
              <w:t>e</w:t>
            </w:r>
            <w:r w:rsidR="002A404D">
              <w:rPr>
                <w:rFonts w:eastAsia="Times New Roman" w:cstheme="minorHAnsi"/>
                <w:sz w:val="24"/>
                <w:szCs w:val="24"/>
                <w:lang w:eastAsia="en-GB"/>
              </w:rPr>
              <w:t xml:space="preserve">arly </w:t>
            </w:r>
            <w:r w:rsidR="001F62C9">
              <w:rPr>
                <w:rFonts w:eastAsia="Times New Roman" w:cstheme="minorHAnsi"/>
                <w:sz w:val="24"/>
                <w:szCs w:val="24"/>
                <w:lang w:eastAsia="en-GB"/>
              </w:rPr>
              <w:t>h</w:t>
            </w:r>
            <w:r w:rsidR="002A404D">
              <w:rPr>
                <w:rFonts w:eastAsia="Times New Roman" w:cstheme="minorHAnsi"/>
                <w:sz w:val="24"/>
                <w:szCs w:val="24"/>
                <w:lang w:eastAsia="en-GB"/>
              </w:rPr>
              <w:t>elp</w:t>
            </w:r>
            <w:r w:rsidRPr="00075B92">
              <w:rPr>
                <w:rFonts w:eastAsia="Times New Roman" w:cstheme="minorHAnsi"/>
                <w:sz w:val="24"/>
                <w:szCs w:val="24"/>
                <w:lang w:eastAsia="en-GB"/>
              </w:rPr>
              <w:t xml:space="preserve"> offer of services linked to the Family Hub </w:t>
            </w:r>
            <w:r w:rsidR="004A7E5F" w:rsidRPr="00075B92">
              <w:rPr>
                <w:rFonts w:eastAsia="Times New Roman" w:cstheme="minorHAnsi"/>
                <w:sz w:val="24"/>
                <w:szCs w:val="24"/>
                <w:lang w:eastAsia="en-GB"/>
              </w:rPr>
              <w:t>‘Local</w:t>
            </w:r>
            <w:r w:rsidRPr="00075B92">
              <w:rPr>
                <w:rFonts w:eastAsia="Times New Roman" w:cstheme="minorHAnsi"/>
                <w:sz w:val="24"/>
                <w:szCs w:val="24"/>
                <w:lang w:eastAsia="en-GB"/>
              </w:rPr>
              <w:t xml:space="preserve"> Offer’</w:t>
            </w:r>
            <w:r w:rsidR="00230534" w:rsidRPr="00075B92">
              <w:rPr>
                <w:rFonts w:eastAsia="Times New Roman" w:cstheme="minorHAnsi"/>
                <w:sz w:val="24"/>
                <w:szCs w:val="24"/>
                <w:lang w:eastAsia="en-GB"/>
              </w:rPr>
              <w:t>.</w:t>
            </w:r>
          </w:p>
          <w:p w14:paraId="371C024E" w14:textId="77777777" w:rsidR="00124337" w:rsidRPr="00075B92" w:rsidRDefault="00124337" w:rsidP="007D68E9">
            <w:pPr>
              <w:spacing w:after="0" w:line="240" w:lineRule="auto"/>
              <w:textAlignment w:val="baseline"/>
              <w:rPr>
                <w:rFonts w:eastAsia="Times New Roman" w:cstheme="minorHAnsi"/>
                <w:sz w:val="24"/>
                <w:szCs w:val="24"/>
                <w:lang w:eastAsia="en-GB"/>
              </w:rPr>
            </w:pPr>
          </w:p>
          <w:p w14:paraId="48913EB4" w14:textId="77777777" w:rsidR="00124337" w:rsidRPr="00075B92" w:rsidRDefault="00124337" w:rsidP="007D68E9">
            <w:pPr>
              <w:spacing w:after="0" w:line="240" w:lineRule="auto"/>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tcPr>
          <w:p w14:paraId="071F6D77"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834" w:type="dxa"/>
            <w:tcBorders>
              <w:top w:val="nil"/>
              <w:left w:val="nil"/>
              <w:bottom w:val="nil"/>
              <w:right w:val="single" w:sz="6" w:space="0" w:color="auto"/>
            </w:tcBorders>
            <w:shd w:val="clear" w:color="auto" w:fill="auto"/>
          </w:tcPr>
          <w:p w14:paraId="5BB71B30"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3133" w:type="dxa"/>
            <w:vMerge/>
          </w:tcPr>
          <w:p w14:paraId="1A9AD9AE"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c>
          <w:tcPr>
            <w:tcW w:w="1719" w:type="dxa"/>
            <w:vMerge/>
          </w:tcPr>
          <w:p w14:paraId="419DA880"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r>
      <w:tr w:rsidR="00D96474" w:rsidRPr="00075B92" w14:paraId="4BF16A3A" w14:textId="77777777" w:rsidTr="39930194">
        <w:trPr>
          <w:trHeight w:val="720"/>
        </w:trPr>
        <w:tc>
          <w:tcPr>
            <w:tcW w:w="557" w:type="dxa"/>
            <w:vMerge/>
          </w:tcPr>
          <w:p w14:paraId="77DD755D"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590" w:type="dxa"/>
            <w:vMerge/>
          </w:tcPr>
          <w:p w14:paraId="05EC58B7"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108" w:type="dxa"/>
            <w:vMerge/>
          </w:tcPr>
          <w:p w14:paraId="5714158F"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251" w:type="dxa"/>
            <w:tcBorders>
              <w:top w:val="nil"/>
              <w:left w:val="nil"/>
              <w:bottom w:val="nil"/>
              <w:right w:val="single" w:sz="6" w:space="0" w:color="auto"/>
            </w:tcBorders>
            <w:shd w:val="clear" w:color="auto" w:fill="auto"/>
          </w:tcPr>
          <w:p w14:paraId="388BE7D1"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1033" w:type="dxa"/>
            <w:tcBorders>
              <w:top w:val="nil"/>
              <w:left w:val="nil"/>
              <w:bottom w:val="nil"/>
              <w:right w:val="single" w:sz="6" w:space="0" w:color="auto"/>
            </w:tcBorders>
            <w:shd w:val="clear" w:color="auto" w:fill="auto"/>
          </w:tcPr>
          <w:p w14:paraId="6A4900BC"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834" w:type="dxa"/>
            <w:tcBorders>
              <w:top w:val="nil"/>
              <w:left w:val="nil"/>
              <w:bottom w:val="nil"/>
              <w:right w:val="single" w:sz="6" w:space="0" w:color="auto"/>
            </w:tcBorders>
            <w:shd w:val="clear" w:color="auto" w:fill="auto"/>
          </w:tcPr>
          <w:p w14:paraId="0DAE14E6"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3133" w:type="dxa"/>
            <w:vMerge/>
          </w:tcPr>
          <w:p w14:paraId="6A6484E8"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c>
          <w:tcPr>
            <w:tcW w:w="1719" w:type="dxa"/>
            <w:vMerge/>
          </w:tcPr>
          <w:p w14:paraId="2D4BB1D1"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r>
      <w:tr w:rsidR="00D96474" w:rsidRPr="00075B92" w14:paraId="4BDF01FC" w14:textId="77777777" w:rsidTr="39930194">
        <w:trPr>
          <w:trHeight w:val="300"/>
        </w:trPr>
        <w:tc>
          <w:tcPr>
            <w:tcW w:w="557" w:type="dxa"/>
            <w:vMerge/>
          </w:tcPr>
          <w:p w14:paraId="078521F8"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590" w:type="dxa"/>
            <w:vMerge/>
          </w:tcPr>
          <w:p w14:paraId="1974D3FA"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108" w:type="dxa"/>
            <w:vMerge/>
          </w:tcPr>
          <w:p w14:paraId="31F4F018"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2251" w:type="dxa"/>
            <w:tcBorders>
              <w:top w:val="nil"/>
              <w:left w:val="nil"/>
              <w:bottom w:val="single" w:sz="6" w:space="0" w:color="auto"/>
              <w:right w:val="single" w:sz="6" w:space="0" w:color="auto"/>
            </w:tcBorders>
            <w:shd w:val="clear" w:color="auto" w:fill="auto"/>
          </w:tcPr>
          <w:p w14:paraId="1CAB8D21"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1033" w:type="dxa"/>
            <w:tcBorders>
              <w:top w:val="nil"/>
              <w:left w:val="nil"/>
              <w:bottom w:val="single" w:sz="6" w:space="0" w:color="auto"/>
              <w:right w:val="single" w:sz="6" w:space="0" w:color="auto"/>
            </w:tcBorders>
            <w:shd w:val="clear" w:color="auto" w:fill="auto"/>
          </w:tcPr>
          <w:p w14:paraId="7C51FE9B"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834" w:type="dxa"/>
            <w:tcBorders>
              <w:top w:val="nil"/>
              <w:left w:val="nil"/>
              <w:bottom w:val="single" w:sz="6" w:space="0" w:color="auto"/>
              <w:right w:val="single" w:sz="6" w:space="0" w:color="auto"/>
            </w:tcBorders>
            <w:shd w:val="clear" w:color="auto" w:fill="auto"/>
          </w:tcPr>
          <w:p w14:paraId="70A1756B" w14:textId="77777777" w:rsidR="00D96474" w:rsidRPr="00075B92" w:rsidRDefault="00D96474" w:rsidP="00824D23">
            <w:pPr>
              <w:spacing w:after="0" w:line="240" w:lineRule="auto"/>
              <w:textAlignment w:val="baseline"/>
              <w:rPr>
                <w:rFonts w:eastAsia="Times New Roman" w:cstheme="minorHAnsi"/>
                <w:b/>
                <w:bCs/>
                <w:sz w:val="24"/>
                <w:szCs w:val="24"/>
                <w:lang w:eastAsia="en-GB"/>
              </w:rPr>
            </w:pPr>
          </w:p>
        </w:tc>
        <w:tc>
          <w:tcPr>
            <w:tcW w:w="3133" w:type="dxa"/>
            <w:vMerge/>
          </w:tcPr>
          <w:p w14:paraId="7D228679"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c>
          <w:tcPr>
            <w:tcW w:w="1719" w:type="dxa"/>
            <w:vMerge/>
          </w:tcPr>
          <w:p w14:paraId="308DD2DC" w14:textId="77777777" w:rsidR="00D96474" w:rsidRPr="00075B92" w:rsidRDefault="00D96474" w:rsidP="00824D23">
            <w:pPr>
              <w:spacing w:after="0" w:line="240" w:lineRule="auto"/>
              <w:textAlignment w:val="baseline"/>
              <w:rPr>
                <w:rFonts w:eastAsia="Times New Roman" w:cstheme="minorHAnsi"/>
                <w:b/>
                <w:bCs/>
                <w:i/>
                <w:iCs/>
                <w:color w:val="000000"/>
                <w:sz w:val="24"/>
                <w:szCs w:val="24"/>
                <w:lang w:eastAsia="en-GB"/>
              </w:rPr>
            </w:pPr>
          </w:p>
        </w:tc>
      </w:tr>
    </w:tbl>
    <w:p w14:paraId="455C0600" w14:textId="77777777" w:rsidR="001C368D" w:rsidRPr="00075B92" w:rsidRDefault="001C368D">
      <w:pPr>
        <w:rPr>
          <w:rFonts w:cstheme="minorHAnsi"/>
          <w:i/>
          <w:iCs/>
          <w:color w:val="2F5496" w:themeColor="accent1" w:themeShade="BF"/>
          <w:sz w:val="24"/>
          <w:szCs w:val="24"/>
        </w:rPr>
      </w:pPr>
    </w:p>
    <w:p w14:paraId="765F0597" w14:textId="77777777" w:rsidR="00A931B8" w:rsidRPr="00075B92" w:rsidRDefault="002A404D" w:rsidP="00A931B8">
      <w:pPr>
        <w:rPr>
          <w:rFonts w:cstheme="minorHAnsi"/>
          <w:b/>
          <w:bCs/>
          <w:sz w:val="24"/>
          <w:szCs w:val="24"/>
        </w:rPr>
      </w:pPr>
      <w:r>
        <w:rPr>
          <w:rFonts w:cstheme="minorHAnsi"/>
          <w:b/>
          <w:bCs/>
          <w:sz w:val="24"/>
          <w:szCs w:val="24"/>
        </w:rPr>
        <w:t>Early Help</w:t>
      </w:r>
      <w:r w:rsidR="00C15821" w:rsidRPr="00075B92">
        <w:rPr>
          <w:rFonts w:cstheme="minorHAnsi"/>
          <w:b/>
          <w:bCs/>
          <w:sz w:val="24"/>
          <w:szCs w:val="24"/>
        </w:rPr>
        <w:t xml:space="preserve"> Strategy 2023 to 2026 Action Plan</w:t>
      </w:r>
    </w:p>
    <w:tbl>
      <w:tblPr>
        <w:tblW w:w="14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590"/>
        <w:gridCol w:w="2108"/>
        <w:gridCol w:w="2251"/>
        <w:gridCol w:w="1033"/>
        <w:gridCol w:w="834"/>
        <w:gridCol w:w="3133"/>
        <w:gridCol w:w="1719"/>
      </w:tblGrid>
      <w:tr w:rsidR="00A931B8" w:rsidRPr="00075B92" w14:paraId="0B6BF4B8" w14:textId="77777777" w:rsidTr="70965D6E">
        <w:trPr>
          <w:trHeight w:val="555"/>
        </w:trPr>
        <w:tc>
          <w:tcPr>
            <w:tcW w:w="14225" w:type="dxa"/>
            <w:gridSpan w:val="8"/>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366658A8" w14:textId="77777777" w:rsidR="00A931B8" w:rsidRPr="00075B92" w:rsidRDefault="00A931B8" w:rsidP="00A931B8">
            <w:pPr>
              <w:jc w:val="center"/>
              <w:rPr>
                <w:rFonts w:cstheme="minorHAnsi"/>
                <w:b/>
                <w:bCs/>
                <w:sz w:val="24"/>
                <w:szCs w:val="24"/>
              </w:rPr>
            </w:pPr>
            <w:r w:rsidRPr="00075B92">
              <w:rPr>
                <w:rFonts w:cstheme="minorHAnsi"/>
                <w:b/>
                <w:bCs/>
                <w:sz w:val="24"/>
                <w:szCs w:val="24"/>
              </w:rPr>
              <w:t>Objective 2: Improve partnership working by supporting, training and developing the workforce</w:t>
            </w:r>
          </w:p>
          <w:p w14:paraId="0F6406F7"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p>
        </w:tc>
      </w:tr>
      <w:tr w:rsidR="00A931B8" w:rsidRPr="00075B92" w14:paraId="6BBDF79B" w14:textId="77777777" w:rsidTr="70965D6E">
        <w:trPr>
          <w:trHeight w:val="502"/>
        </w:trPr>
        <w:tc>
          <w:tcPr>
            <w:tcW w:w="9373" w:type="dxa"/>
            <w:gridSpan w:val="6"/>
            <w:tcBorders>
              <w:top w:val="nil"/>
              <w:left w:val="single" w:sz="6" w:space="0" w:color="auto"/>
              <w:bottom w:val="single" w:sz="6" w:space="0" w:color="auto"/>
              <w:right w:val="single" w:sz="6" w:space="0" w:color="auto"/>
            </w:tcBorders>
            <w:shd w:val="clear" w:color="auto" w:fill="D9E2F3" w:themeFill="accent1" w:themeFillTint="33"/>
            <w:hideMark/>
          </w:tcPr>
          <w:p w14:paraId="4797F928"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color w:val="000000"/>
                <w:sz w:val="24"/>
                <w:szCs w:val="24"/>
                <w:lang w:eastAsia="en-GB"/>
              </w:rPr>
              <w:t xml:space="preserve">Outcome : This tells us what we want to achieve to improve </w:t>
            </w:r>
            <w:r w:rsidR="002A404D">
              <w:rPr>
                <w:rFonts w:eastAsia="Times New Roman" w:cstheme="minorHAnsi"/>
                <w:b/>
                <w:bCs/>
                <w:color w:val="000000"/>
                <w:sz w:val="24"/>
                <w:szCs w:val="24"/>
                <w:lang w:eastAsia="en-GB"/>
              </w:rPr>
              <w:t>Early Help</w:t>
            </w:r>
            <w:r w:rsidRPr="00075B92">
              <w:rPr>
                <w:rFonts w:eastAsia="Times New Roman" w:cstheme="minorHAnsi"/>
                <w:b/>
                <w:bCs/>
                <w:color w:val="000000"/>
                <w:sz w:val="24"/>
                <w:szCs w:val="24"/>
                <w:lang w:eastAsia="en-GB"/>
              </w:rPr>
              <w:t xml:space="preserve"> Services</w:t>
            </w:r>
          </w:p>
        </w:tc>
        <w:tc>
          <w:tcPr>
            <w:tcW w:w="4852" w:type="dxa"/>
            <w:gridSpan w:val="2"/>
            <w:tcBorders>
              <w:top w:val="nil"/>
              <w:left w:val="nil"/>
              <w:bottom w:val="single" w:sz="6" w:space="0" w:color="auto"/>
              <w:right w:val="single" w:sz="6" w:space="0" w:color="auto"/>
            </w:tcBorders>
            <w:shd w:val="clear" w:color="auto" w:fill="D9E2F3" w:themeFill="accent1" w:themeFillTint="33"/>
            <w:hideMark/>
          </w:tcPr>
          <w:p w14:paraId="2C3E43DB" w14:textId="77777777" w:rsidR="00A931B8" w:rsidRPr="001C368D" w:rsidRDefault="00A931B8" w:rsidP="00281811">
            <w:pPr>
              <w:spacing w:after="0" w:line="240" w:lineRule="auto"/>
              <w:jc w:val="center"/>
              <w:textAlignment w:val="baseline"/>
              <w:rPr>
                <w:rFonts w:eastAsia="Times New Roman" w:cstheme="minorHAnsi"/>
                <w:sz w:val="24"/>
                <w:szCs w:val="24"/>
                <w:lang w:eastAsia="en-GB"/>
              </w:rPr>
            </w:pPr>
            <w:r w:rsidRPr="001C368D">
              <w:rPr>
                <w:rFonts w:eastAsia="Times New Roman" w:cstheme="minorHAnsi"/>
                <w:b/>
                <w:bCs/>
                <w:sz w:val="24"/>
                <w:szCs w:val="24"/>
                <w:lang w:eastAsia="en-GB"/>
              </w:rPr>
              <w:t>How Will We Know We Are Making Progress?</w:t>
            </w:r>
          </w:p>
        </w:tc>
      </w:tr>
      <w:tr w:rsidR="00A931B8" w:rsidRPr="00075B92" w14:paraId="6AEDADCC" w14:textId="77777777" w:rsidTr="70965D6E">
        <w:trPr>
          <w:trHeight w:val="720"/>
        </w:trPr>
        <w:tc>
          <w:tcPr>
            <w:tcW w:w="557" w:type="dxa"/>
            <w:tcBorders>
              <w:top w:val="nil"/>
              <w:left w:val="single" w:sz="6" w:space="0" w:color="auto"/>
              <w:right w:val="single" w:sz="6" w:space="0" w:color="auto"/>
            </w:tcBorders>
            <w:shd w:val="clear" w:color="auto" w:fill="auto"/>
            <w:hideMark/>
          </w:tcPr>
          <w:p w14:paraId="71D0E759"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1</w:t>
            </w:r>
          </w:p>
        </w:tc>
        <w:tc>
          <w:tcPr>
            <w:tcW w:w="2590" w:type="dxa"/>
            <w:tcBorders>
              <w:top w:val="nil"/>
              <w:left w:val="nil"/>
              <w:bottom w:val="nil"/>
              <w:right w:val="single" w:sz="6" w:space="0" w:color="auto"/>
            </w:tcBorders>
            <w:shd w:val="clear" w:color="auto" w:fill="auto"/>
            <w:hideMark/>
          </w:tcPr>
          <w:p w14:paraId="76482CDA" w14:textId="77777777" w:rsidR="00A80362" w:rsidRPr="00075B92" w:rsidRDefault="00A931B8" w:rsidP="00281811">
            <w:pPr>
              <w:spacing w:after="0" w:line="240" w:lineRule="auto"/>
              <w:jc w:val="center"/>
              <w:textAlignment w:val="baseline"/>
              <w:rPr>
                <w:rFonts w:cstheme="minorHAnsi"/>
                <w:sz w:val="24"/>
                <w:szCs w:val="24"/>
              </w:rPr>
            </w:pPr>
            <w:r w:rsidRPr="00075B92">
              <w:rPr>
                <w:rFonts w:eastAsia="Times New Roman" w:cstheme="minorHAnsi"/>
                <w:b/>
                <w:bCs/>
                <w:sz w:val="24"/>
                <w:szCs w:val="24"/>
                <w:lang w:eastAsia="en-GB"/>
              </w:rPr>
              <w:t>What do we need to achieve?</w:t>
            </w:r>
            <w:r w:rsidR="00A80362" w:rsidRPr="00075B92">
              <w:rPr>
                <w:rFonts w:cstheme="minorHAnsi"/>
                <w:sz w:val="24"/>
                <w:szCs w:val="24"/>
              </w:rPr>
              <w:t xml:space="preserve"> </w:t>
            </w:r>
          </w:p>
          <w:p w14:paraId="49ED9A36" w14:textId="77777777" w:rsidR="00A931B8" w:rsidRPr="00075B92" w:rsidRDefault="00A80362" w:rsidP="00F13785">
            <w:pPr>
              <w:spacing w:after="0" w:line="240" w:lineRule="auto"/>
              <w:textAlignment w:val="baseline"/>
              <w:rPr>
                <w:rFonts w:eastAsia="Times New Roman" w:cstheme="minorHAnsi"/>
                <w:b/>
                <w:bCs/>
                <w:sz w:val="24"/>
                <w:szCs w:val="24"/>
                <w:lang w:eastAsia="en-GB"/>
              </w:rPr>
            </w:pPr>
            <w:r w:rsidRPr="00075B92">
              <w:rPr>
                <w:rFonts w:cstheme="minorHAnsi"/>
                <w:sz w:val="24"/>
                <w:szCs w:val="24"/>
              </w:rPr>
              <w:t xml:space="preserve">The partnership has well developed and understood ‘Think Family Procedures’, which has now been updated to the Multi Agency </w:t>
            </w:r>
            <w:r w:rsidR="002A404D">
              <w:rPr>
                <w:rFonts w:cstheme="minorHAnsi"/>
                <w:sz w:val="24"/>
                <w:szCs w:val="24"/>
              </w:rPr>
              <w:t>Early Help</w:t>
            </w:r>
            <w:r w:rsidRPr="00075B92">
              <w:rPr>
                <w:rFonts w:cstheme="minorHAnsi"/>
                <w:sz w:val="24"/>
                <w:szCs w:val="24"/>
              </w:rPr>
              <w:t xml:space="preserve"> Practice Standards. </w:t>
            </w:r>
          </w:p>
          <w:p w14:paraId="3B41DC90" w14:textId="77777777" w:rsidR="00A80362" w:rsidRPr="00075B92" w:rsidRDefault="00A80362" w:rsidP="00281811">
            <w:pPr>
              <w:spacing w:after="0" w:line="240" w:lineRule="auto"/>
              <w:jc w:val="center"/>
              <w:textAlignment w:val="baseline"/>
              <w:rPr>
                <w:rFonts w:eastAsia="Times New Roman" w:cstheme="minorHAnsi"/>
                <w:b/>
                <w:bCs/>
                <w:sz w:val="24"/>
                <w:szCs w:val="24"/>
                <w:lang w:eastAsia="en-GB"/>
              </w:rPr>
            </w:pPr>
          </w:p>
          <w:p w14:paraId="68B75D12" w14:textId="77777777" w:rsidR="00A80362" w:rsidRPr="00075B92" w:rsidRDefault="00A80362" w:rsidP="00281811">
            <w:pPr>
              <w:spacing w:after="0" w:line="240" w:lineRule="auto"/>
              <w:jc w:val="center"/>
              <w:textAlignment w:val="baseline"/>
              <w:rPr>
                <w:rFonts w:eastAsia="Times New Roman" w:cstheme="minorHAnsi"/>
                <w:sz w:val="24"/>
                <w:szCs w:val="24"/>
                <w:lang w:eastAsia="en-GB"/>
              </w:rPr>
            </w:pPr>
          </w:p>
        </w:tc>
        <w:tc>
          <w:tcPr>
            <w:tcW w:w="2108" w:type="dxa"/>
            <w:tcBorders>
              <w:top w:val="nil"/>
              <w:left w:val="nil"/>
              <w:bottom w:val="nil"/>
              <w:right w:val="single" w:sz="6" w:space="0" w:color="auto"/>
            </w:tcBorders>
            <w:shd w:val="clear" w:color="auto" w:fill="auto"/>
            <w:hideMark/>
          </w:tcPr>
          <w:p w14:paraId="5D7A76CB" w14:textId="77777777" w:rsidR="00F13785"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What are the outcomes we are looking for?</w:t>
            </w:r>
          </w:p>
          <w:p w14:paraId="3E2C423B" w14:textId="77777777" w:rsidR="00A931B8" w:rsidRPr="00075B92" w:rsidRDefault="00F13785" w:rsidP="00F13785">
            <w:pPr>
              <w:spacing w:after="0" w:line="240" w:lineRule="auto"/>
              <w:textAlignment w:val="baseline"/>
              <w:rPr>
                <w:rFonts w:cstheme="minorHAnsi"/>
                <w:sz w:val="24"/>
                <w:szCs w:val="24"/>
              </w:rPr>
            </w:pPr>
            <w:r w:rsidRPr="00075B92">
              <w:rPr>
                <w:rFonts w:cstheme="minorHAnsi"/>
                <w:sz w:val="24"/>
                <w:szCs w:val="24"/>
              </w:rPr>
              <w:t xml:space="preserve"> The Multi Agency </w:t>
            </w:r>
            <w:r w:rsidR="002A404D">
              <w:rPr>
                <w:rFonts w:cstheme="minorHAnsi"/>
                <w:sz w:val="24"/>
                <w:szCs w:val="24"/>
              </w:rPr>
              <w:t>Early Help</w:t>
            </w:r>
            <w:r w:rsidRPr="00075B92">
              <w:rPr>
                <w:rFonts w:cstheme="minorHAnsi"/>
                <w:sz w:val="24"/>
                <w:szCs w:val="24"/>
              </w:rPr>
              <w:t xml:space="preserve">  Practice Standards </w:t>
            </w:r>
            <w:r w:rsidR="00C34A64" w:rsidRPr="00075B92">
              <w:rPr>
                <w:rFonts w:cstheme="minorHAnsi"/>
                <w:sz w:val="24"/>
                <w:szCs w:val="24"/>
              </w:rPr>
              <w:t>will be</w:t>
            </w:r>
            <w:r w:rsidRPr="00075B92">
              <w:rPr>
                <w:rFonts w:cstheme="minorHAnsi"/>
                <w:sz w:val="24"/>
                <w:szCs w:val="24"/>
              </w:rPr>
              <w:t xml:space="preserve"> fully imbedded into </w:t>
            </w:r>
            <w:r w:rsidR="00167223" w:rsidRPr="00075B92">
              <w:rPr>
                <w:rFonts w:cstheme="minorHAnsi"/>
                <w:sz w:val="24"/>
                <w:szCs w:val="24"/>
              </w:rPr>
              <w:t>day-to-day</w:t>
            </w:r>
            <w:r w:rsidRPr="00075B92">
              <w:rPr>
                <w:rFonts w:cstheme="minorHAnsi"/>
                <w:sz w:val="24"/>
                <w:szCs w:val="24"/>
              </w:rPr>
              <w:t xml:space="preserve"> </w:t>
            </w:r>
            <w:r w:rsidR="00D71FE0">
              <w:rPr>
                <w:rFonts w:cstheme="minorHAnsi"/>
                <w:sz w:val="24"/>
                <w:szCs w:val="24"/>
              </w:rPr>
              <w:t>e</w:t>
            </w:r>
            <w:r w:rsidR="002A404D">
              <w:rPr>
                <w:rFonts w:cstheme="minorHAnsi"/>
                <w:sz w:val="24"/>
                <w:szCs w:val="24"/>
              </w:rPr>
              <w:t xml:space="preserve">arly </w:t>
            </w:r>
            <w:r w:rsidR="00D71FE0">
              <w:rPr>
                <w:rFonts w:cstheme="minorHAnsi"/>
                <w:sz w:val="24"/>
                <w:szCs w:val="24"/>
              </w:rPr>
              <w:t>h</w:t>
            </w:r>
            <w:r w:rsidR="002A404D">
              <w:rPr>
                <w:rFonts w:cstheme="minorHAnsi"/>
                <w:sz w:val="24"/>
                <w:szCs w:val="24"/>
              </w:rPr>
              <w:t>elp</w:t>
            </w:r>
            <w:r w:rsidRPr="00075B92">
              <w:rPr>
                <w:rFonts w:cstheme="minorHAnsi"/>
                <w:sz w:val="24"/>
                <w:szCs w:val="24"/>
              </w:rPr>
              <w:t xml:space="preserve"> practice, with all partners adhering to the practice standard.</w:t>
            </w:r>
          </w:p>
          <w:p w14:paraId="42F5AE45" w14:textId="77777777" w:rsidR="00E10AE2" w:rsidRPr="00075B92" w:rsidRDefault="00E10AE2" w:rsidP="00F13785">
            <w:pPr>
              <w:spacing w:after="0" w:line="240" w:lineRule="auto"/>
              <w:textAlignment w:val="baseline"/>
              <w:rPr>
                <w:rFonts w:cstheme="minorHAnsi"/>
                <w:sz w:val="24"/>
                <w:szCs w:val="24"/>
              </w:rPr>
            </w:pPr>
          </w:p>
          <w:p w14:paraId="662B68ED" w14:textId="77777777" w:rsidR="008E4ECD" w:rsidRPr="00075B92" w:rsidRDefault="008E4ECD" w:rsidP="00F13785">
            <w:pPr>
              <w:spacing w:after="0" w:line="240" w:lineRule="auto"/>
              <w:textAlignment w:val="baseline"/>
              <w:rPr>
                <w:rFonts w:cstheme="minorHAnsi"/>
                <w:sz w:val="24"/>
                <w:szCs w:val="24"/>
              </w:rPr>
            </w:pPr>
            <w:r w:rsidRPr="00075B92">
              <w:rPr>
                <w:rFonts w:cstheme="minorHAnsi"/>
                <w:sz w:val="24"/>
                <w:szCs w:val="24"/>
              </w:rPr>
              <w:t xml:space="preserve">We will be able to demonstrate </w:t>
            </w:r>
            <w:r w:rsidR="00106832" w:rsidRPr="00075B92">
              <w:rPr>
                <w:rFonts w:cstheme="minorHAnsi"/>
                <w:sz w:val="24"/>
                <w:szCs w:val="24"/>
              </w:rPr>
              <w:t xml:space="preserve">the range of Level 1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106832" w:rsidRPr="00075B92">
              <w:rPr>
                <w:rFonts w:cstheme="minorHAnsi"/>
                <w:sz w:val="24"/>
                <w:szCs w:val="24"/>
              </w:rPr>
              <w:t xml:space="preserve"> services that on offer, they will be of good quality and easily accessible to children and </w:t>
            </w:r>
            <w:r w:rsidR="008F15F2" w:rsidRPr="00075B92">
              <w:rPr>
                <w:rFonts w:cstheme="minorHAnsi"/>
                <w:sz w:val="24"/>
                <w:szCs w:val="24"/>
              </w:rPr>
              <w:t>families.</w:t>
            </w:r>
          </w:p>
          <w:p w14:paraId="2A654077" w14:textId="77777777" w:rsidR="008F15F2" w:rsidRPr="00075B92" w:rsidRDefault="008F15F2" w:rsidP="00F13785">
            <w:pPr>
              <w:spacing w:after="0" w:line="240" w:lineRule="auto"/>
              <w:textAlignment w:val="baseline"/>
              <w:rPr>
                <w:rFonts w:cstheme="minorHAnsi"/>
                <w:sz w:val="24"/>
                <w:szCs w:val="24"/>
              </w:rPr>
            </w:pPr>
          </w:p>
          <w:p w14:paraId="0966CC15" w14:textId="77777777" w:rsidR="008F15F2" w:rsidRPr="00075B92" w:rsidRDefault="008F15F2" w:rsidP="00F13785">
            <w:pPr>
              <w:spacing w:after="0" w:line="240" w:lineRule="auto"/>
              <w:textAlignment w:val="baseline"/>
              <w:rPr>
                <w:rFonts w:cstheme="minorHAnsi"/>
                <w:sz w:val="24"/>
                <w:szCs w:val="24"/>
              </w:rPr>
            </w:pPr>
            <w:r w:rsidRPr="00075B92">
              <w:rPr>
                <w:rFonts w:cstheme="minorHAnsi"/>
                <w:sz w:val="24"/>
                <w:szCs w:val="24"/>
              </w:rPr>
              <w:lastRenderedPageBreak/>
              <w:t>We will see an increase in the numbers of EHAT assessments and support provided by partner agencies and a wider range of partners will be</w:t>
            </w:r>
            <w:r w:rsidR="00515351" w:rsidRPr="00075B92">
              <w:rPr>
                <w:rFonts w:cstheme="minorHAnsi"/>
                <w:sz w:val="24"/>
                <w:szCs w:val="24"/>
              </w:rPr>
              <w:t xml:space="preserve"> shown to be lead professional.</w:t>
            </w:r>
          </w:p>
          <w:p w14:paraId="47AFF39B" w14:textId="77777777" w:rsidR="00E9357D" w:rsidRPr="00075B92" w:rsidRDefault="00E9357D" w:rsidP="00F13785">
            <w:pPr>
              <w:spacing w:after="0" w:line="240" w:lineRule="auto"/>
              <w:textAlignment w:val="baseline"/>
              <w:rPr>
                <w:rFonts w:cstheme="minorHAnsi"/>
                <w:sz w:val="24"/>
                <w:szCs w:val="24"/>
              </w:rPr>
            </w:pPr>
          </w:p>
          <w:p w14:paraId="44216111" w14:textId="77777777" w:rsidR="00E9357D" w:rsidRPr="00075B92" w:rsidRDefault="00E9357D" w:rsidP="00E9357D">
            <w:pPr>
              <w:rPr>
                <w:rFonts w:cstheme="minorHAnsi"/>
                <w:sz w:val="24"/>
                <w:szCs w:val="24"/>
              </w:rPr>
            </w:pPr>
            <w:r w:rsidRPr="00075B92">
              <w:rPr>
                <w:rFonts w:cstheme="minorHAnsi"/>
                <w:sz w:val="24"/>
                <w:szCs w:val="24"/>
              </w:rPr>
              <w:t xml:space="preserve">More professionals acting as lead professionals </w:t>
            </w:r>
            <w:r w:rsidR="00167223" w:rsidRPr="00075B92">
              <w:rPr>
                <w:rFonts w:cstheme="minorHAnsi"/>
                <w:sz w:val="24"/>
                <w:szCs w:val="24"/>
              </w:rPr>
              <w:t>in agencies</w:t>
            </w:r>
            <w:r w:rsidRPr="00075B92">
              <w:rPr>
                <w:rFonts w:cstheme="minorHAnsi"/>
                <w:sz w:val="24"/>
                <w:szCs w:val="24"/>
              </w:rPr>
              <w:t xml:space="preserve"> have access to effective </w:t>
            </w:r>
            <w:r w:rsidR="00B842C4" w:rsidRPr="00075B92">
              <w:rPr>
                <w:rFonts w:cstheme="minorHAnsi"/>
                <w:sz w:val="24"/>
                <w:szCs w:val="24"/>
              </w:rPr>
              <w:t>supervision.</w:t>
            </w:r>
          </w:p>
          <w:p w14:paraId="4F95A842" w14:textId="77777777" w:rsidR="00515351" w:rsidRPr="00075B92" w:rsidRDefault="00312CED" w:rsidP="00F13785">
            <w:pPr>
              <w:spacing w:after="0" w:line="240" w:lineRule="auto"/>
              <w:textAlignment w:val="baseline"/>
              <w:rPr>
                <w:rFonts w:cstheme="minorHAnsi"/>
                <w:sz w:val="24"/>
                <w:szCs w:val="24"/>
              </w:rPr>
            </w:pPr>
            <w:r w:rsidRPr="00075B92">
              <w:rPr>
                <w:rFonts w:cstheme="minorHAnsi"/>
                <w:sz w:val="24"/>
                <w:szCs w:val="24"/>
              </w:rPr>
              <w:t xml:space="preserve">Professionals will be less reliant </w:t>
            </w:r>
            <w:r w:rsidR="002331B6" w:rsidRPr="00075B92">
              <w:rPr>
                <w:rFonts w:cstheme="minorHAnsi"/>
                <w:sz w:val="24"/>
                <w:szCs w:val="24"/>
              </w:rPr>
              <w:t xml:space="preserve">on MASH for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2331B6" w:rsidRPr="00075B92">
              <w:rPr>
                <w:rFonts w:cstheme="minorHAnsi"/>
                <w:sz w:val="24"/>
                <w:szCs w:val="24"/>
              </w:rPr>
              <w:t xml:space="preserve"> advice. This will be evident in a reduction in the numbers of referrals assessed as being inappropriate/ or for advice only.</w:t>
            </w:r>
          </w:p>
          <w:p w14:paraId="3B64D913" w14:textId="77777777" w:rsidR="00E9357D" w:rsidRPr="00075B92" w:rsidRDefault="00E9357D" w:rsidP="00F13785">
            <w:pPr>
              <w:spacing w:after="0" w:line="240" w:lineRule="auto"/>
              <w:textAlignment w:val="baseline"/>
              <w:rPr>
                <w:rFonts w:cstheme="minorHAnsi"/>
                <w:sz w:val="24"/>
                <w:szCs w:val="24"/>
              </w:rPr>
            </w:pPr>
          </w:p>
          <w:p w14:paraId="26E8735D" w14:textId="77777777" w:rsidR="00685FD2" w:rsidRPr="00075B92" w:rsidRDefault="00685FD2" w:rsidP="00685FD2">
            <w:pPr>
              <w:rPr>
                <w:rFonts w:cstheme="minorHAnsi"/>
                <w:sz w:val="24"/>
                <w:szCs w:val="24"/>
              </w:rPr>
            </w:pPr>
            <w:r w:rsidRPr="00075B92">
              <w:rPr>
                <w:rFonts w:cstheme="minorHAnsi"/>
                <w:sz w:val="24"/>
                <w:szCs w:val="24"/>
              </w:rPr>
              <w:lastRenderedPageBreak/>
              <w:t xml:space="preserve">Professionals less reliant on MASH for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Pr="00075B92">
              <w:rPr>
                <w:rFonts w:cstheme="minorHAnsi"/>
                <w:sz w:val="24"/>
                <w:szCs w:val="24"/>
              </w:rPr>
              <w:t xml:space="preserve"> advice</w:t>
            </w:r>
          </w:p>
          <w:p w14:paraId="3E9E78DF" w14:textId="77777777" w:rsidR="00F13785" w:rsidRPr="00075B92" w:rsidRDefault="4F1C84C3" w:rsidP="70965D6E">
            <w:pPr>
              <w:spacing w:after="0" w:line="240" w:lineRule="auto"/>
              <w:textAlignment w:val="baseline"/>
              <w:rPr>
                <w:sz w:val="24"/>
                <w:szCs w:val="24"/>
                <w:lang w:eastAsia="en-GB"/>
              </w:rPr>
            </w:pPr>
            <w:r w:rsidRPr="70965D6E">
              <w:rPr>
                <w:sz w:val="24"/>
                <w:szCs w:val="24"/>
              </w:rPr>
              <w:t xml:space="preserve">Where MASH contacts are received there will be increased evidence of </w:t>
            </w:r>
            <w:r w:rsidR="0EE8FF7B" w:rsidRPr="70965D6E">
              <w:rPr>
                <w:sz w:val="24"/>
                <w:szCs w:val="24"/>
              </w:rPr>
              <w:t>e</w:t>
            </w:r>
            <w:r w:rsidR="002A404D" w:rsidRPr="70965D6E">
              <w:rPr>
                <w:sz w:val="24"/>
                <w:szCs w:val="24"/>
              </w:rPr>
              <w:t xml:space="preserve">arly </w:t>
            </w:r>
            <w:r w:rsidR="0EE8FF7B" w:rsidRPr="70965D6E">
              <w:rPr>
                <w:sz w:val="24"/>
                <w:szCs w:val="24"/>
              </w:rPr>
              <w:t>h</w:t>
            </w:r>
            <w:r w:rsidR="002A404D" w:rsidRPr="70965D6E">
              <w:rPr>
                <w:sz w:val="24"/>
                <w:szCs w:val="24"/>
              </w:rPr>
              <w:t>elp</w:t>
            </w:r>
            <w:r w:rsidRPr="70965D6E">
              <w:rPr>
                <w:sz w:val="24"/>
                <w:szCs w:val="24"/>
              </w:rPr>
              <w:t xml:space="preserve"> support having been tried.</w:t>
            </w:r>
          </w:p>
        </w:tc>
        <w:tc>
          <w:tcPr>
            <w:tcW w:w="2251" w:type="dxa"/>
            <w:tcBorders>
              <w:top w:val="nil"/>
              <w:left w:val="nil"/>
              <w:bottom w:val="nil"/>
              <w:right w:val="single" w:sz="6" w:space="0" w:color="auto"/>
            </w:tcBorders>
            <w:shd w:val="clear" w:color="auto" w:fill="auto"/>
            <w:hideMark/>
          </w:tcPr>
          <w:p w14:paraId="608FE4CB" w14:textId="77777777" w:rsidR="001C368D" w:rsidRDefault="00A931B8" w:rsidP="001C368D">
            <w:pPr>
              <w:jc w:val="center"/>
              <w:rPr>
                <w:rFonts w:eastAsia="Times New Roman" w:cstheme="minorHAnsi"/>
                <w:b/>
                <w:bCs/>
                <w:sz w:val="24"/>
                <w:szCs w:val="24"/>
                <w:lang w:eastAsia="en-GB"/>
              </w:rPr>
            </w:pPr>
            <w:r w:rsidRPr="001C368D">
              <w:rPr>
                <w:rFonts w:eastAsia="Times New Roman" w:cstheme="minorHAnsi"/>
                <w:b/>
                <w:bCs/>
                <w:sz w:val="24"/>
                <w:szCs w:val="24"/>
                <w:lang w:eastAsia="en-GB"/>
              </w:rPr>
              <w:lastRenderedPageBreak/>
              <w:t>What are we going</w:t>
            </w:r>
          </w:p>
          <w:p w14:paraId="0B491B2A" w14:textId="77777777" w:rsidR="001C368D" w:rsidRDefault="00A931B8" w:rsidP="001C368D">
            <w:pPr>
              <w:jc w:val="center"/>
              <w:rPr>
                <w:rFonts w:eastAsia="Times New Roman" w:cstheme="minorHAnsi"/>
                <w:b/>
                <w:bCs/>
                <w:sz w:val="24"/>
                <w:szCs w:val="24"/>
                <w:lang w:eastAsia="en-GB"/>
              </w:rPr>
            </w:pPr>
            <w:r w:rsidRPr="001C368D">
              <w:rPr>
                <w:rFonts w:eastAsia="Times New Roman" w:cstheme="minorHAnsi"/>
                <w:b/>
                <w:bCs/>
                <w:sz w:val="24"/>
                <w:szCs w:val="24"/>
                <w:lang w:eastAsia="en-GB"/>
              </w:rPr>
              <w:t xml:space="preserve"> to do?</w:t>
            </w:r>
          </w:p>
          <w:p w14:paraId="0EA3BE74" w14:textId="77777777" w:rsidR="00CE4BD1" w:rsidRPr="00075B92" w:rsidRDefault="00CE4BD1" w:rsidP="00DC29B2">
            <w:pPr>
              <w:rPr>
                <w:rFonts w:cstheme="minorHAnsi"/>
                <w:sz w:val="24"/>
                <w:szCs w:val="24"/>
              </w:rPr>
            </w:pPr>
            <w:r w:rsidRPr="00075B92">
              <w:rPr>
                <w:rFonts w:cstheme="minorHAnsi"/>
                <w:sz w:val="24"/>
                <w:szCs w:val="24"/>
              </w:rPr>
              <w:t xml:space="preserve">Promote the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D71FE0">
              <w:rPr>
                <w:rFonts w:cstheme="minorHAnsi"/>
                <w:sz w:val="24"/>
                <w:szCs w:val="24"/>
              </w:rPr>
              <w:t>/family help</w:t>
            </w:r>
            <w:r w:rsidRPr="00075B92">
              <w:rPr>
                <w:rFonts w:cstheme="minorHAnsi"/>
                <w:sz w:val="24"/>
                <w:szCs w:val="24"/>
              </w:rPr>
              <w:t xml:space="preserve"> offer across partner agencies to aid referrals and joint working of services across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D71FE0">
              <w:rPr>
                <w:rFonts w:cstheme="minorHAnsi"/>
                <w:sz w:val="24"/>
                <w:szCs w:val="24"/>
              </w:rPr>
              <w:t>/family help</w:t>
            </w:r>
            <w:r w:rsidRPr="00075B92">
              <w:rPr>
                <w:rFonts w:cstheme="minorHAnsi"/>
                <w:sz w:val="24"/>
                <w:szCs w:val="24"/>
              </w:rPr>
              <w:t xml:space="preserve"> </w:t>
            </w:r>
            <w:r w:rsidR="00167223" w:rsidRPr="00075B92">
              <w:rPr>
                <w:rFonts w:cstheme="minorHAnsi"/>
                <w:sz w:val="24"/>
                <w:szCs w:val="24"/>
              </w:rPr>
              <w:t>provision.</w:t>
            </w:r>
          </w:p>
          <w:p w14:paraId="3ACE115A" w14:textId="77777777" w:rsidR="00CE4BD1" w:rsidRPr="00075B92" w:rsidRDefault="00CE4BD1" w:rsidP="001C0AE9">
            <w:pPr>
              <w:rPr>
                <w:rFonts w:cstheme="minorHAnsi"/>
                <w:sz w:val="24"/>
                <w:szCs w:val="24"/>
              </w:rPr>
            </w:pPr>
            <w:r w:rsidRPr="00075B92">
              <w:rPr>
                <w:rFonts w:cstheme="minorHAnsi"/>
                <w:sz w:val="24"/>
                <w:szCs w:val="24"/>
              </w:rPr>
              <w:t>Develop</w:t>
            </w:r>
            <w:r w:rsidR="001C0AE9" w:rsidRPr="00075B92">
              <w:rPr>
                <w:rFonts w:cstheme="minorHAnsi"/>
                <w:sz w:val="24"/>
                <w:szCs w:val="24"/>
              </w:rPr>
              <w:t xml:space="preserve"> further opportunities</w:t>
            </w:r>
            <w:r w:rsidRPr="00075B92">
              <w:rPr>
                <w:rFonts w:cstheme="minorHAnsi"/>
                <w:sz w:val="24"/>
                <w:szCs w:val="24"/>
              </w:rPr>
              <w:t xml:space="preserve">: </w:t>
            </w:r>
          </w:p>
          <w:p w14:paraId="0E7C7FCB" w14:textId="77777777" w:rsidR="00CE4BD1" w:rsidRPr="00075B92" w:rsidRDefault="00CE4BD1" w:rsidP="001C0AE9">
            <w:pPr>
              <w:rPr>
                <w:rFonts w:cstheme="minorHAnsi"/>
                <w:sz w:val="24"/>
                <w:szCs w:val="24"/>
              </w:rPr>
            </w:pPr>
            <w:r w:rsidRPr="00075B92">
              <w:rPr>
                <w:rFonts w:cstheme="minorHAnsi"/>
                <w:sz w:val="24"/>
                <w:szCs w:val="24"/>
              </w:rPr>
              <w:t xml:space="preserve">For the sharing of service developments, </w:t>
            </w:r>
            <w:r w:rsidR="00167223" w:rsidRPr="00075B92">
              <w:rPr>
                <w:rFonts w:cstheme="minorHAnsi"/>
                <w:sz w:val="24"/>
                <w:szCs w:val="24"/>
              </w:rPr>
              <w:t>services,</w:t>
            </w:r>
            <w:r w:rsidRPr="00075B92">
              <w:rPr>
                <w:rFonts w:cstheme="minorHAnsi"/>
                <w:sz w:val="24"/>
                <w:szCs w:val="24"/>
              </w:rPr>
              <w:t xml:space="preserve"> or programmes</w:t>
            </w:r>
          </w:p>
          <w:p w14:paraId="593F36E8" w14:textId="77777777" w:rsidR="00CE4BD1" w:rsidRPr="00075B92" w:rsidRDefault="001C0AE9" w:rsidP="001C0AE9">
            <w:pPr>
              <w:rPr>
                <w:rFonts w:cstheme="minorHAnsi"/>
                <w:sz w:val="24"/>
                <w:szCs w:val="24"/>
              </w:rPr>
            </w:pPr>
            <w:r w:rsidRPr="00075B92">
              <w:rPr>
                <w:rFonts w:cstheme="minorHAnsi"/>
                <w:sz w:val="24"/>
                <w:szCs w:val="24"/>
              </w:rPr>
              <w:lastRenderedPageBreak/>
              <w:t>W</w:t>
            </w:r>
            <w:r w:rsidR="00CE4BD1" w:rsidRPr="00075B92">
              <w:rPr>
                <w:rFonts w:cstheme="minorHAnsi"/>
                <w:sz w:val="24"/>
                <w:szCs w:val="24"/>
              </w:rPr>
              <w:t>here professionals can share practice or access peer to peer support</w:t>
            </w:r>
          </w:p>
          <w:p w14:paraId="692A49E8" w14:textId="77777777" w:rsidR="001C0AE9" w:rsidRPr="00075B92" w:rsidRDefault="004D056B" w:rsidP="001C0AE9">
            <w:pPr>
              <w:rPr>
                <w:rFonts w:cstheme="minorHAnsi"/>
                <w:sz w:val="24"/>
                <w:szCs w:val="24"/>
              </w:rPr>
            </w:pPr>
            <w:r w:rsidRPr="00075B92">
              <w:rPr>
                <w:rFonts w:cstheme="minorHAnsi"/>
                <w:sz w:val="24"/>
                <w:szCs w:val="24"/>
              </w:rPr>
              <w:t xml:space="preserve">We will seek opportunity to promote and embed </w:t>
            </w:r>
            <w:r w:rsidR="00ED3647" w:rsidRPr="00075B92">
              <w:rPr>
                <w:rFonts w:cstheme="minorHAnsi"/>
                <w:sz w:val="24"/>
                <w:szCs w:val="24"/>
              </w:rPr>
              <w:t xml:space="preserve">the Multi Agency </w:t>
            </w:r>
            <w:r w:rsidR="002A404D">
              <w:rPr>
                <w:rFonts w:cstheme="minorHAnsi"/>
                <w:sz w:val="24"/>
                <w:szCs w:val="24"/>
              </w:rPr>
              <w:t>Early Help</w:t>
            </w:r>
            <w:r w:rsidR="00167223" w:rsidRPr="00075B92">
              <w:rPr>
                <w:rFonts w:cstheme="minorHAnsi"/>
                <w:sz w:val="24"/>
                <w:szCs w:val="24"/>
              </w:rPr>
              <w:t xml:space="preserve"> Practice</w:t>
            </w:r>
            <w:r w:rsidR="00ED3647" w:rsidRPr="00075B92">
              <w:rPr>
                <w:rFonts w:cstheme="minorHAnsi"/>
                <w:sz w:val="24"/>
                <w:szCs w:val="24"/>
              </w:rPr>
              <w:t xml:space="preserve"> Standards into day to day</w:t>
            </w:r>
            <w:r w:rsidR="002B741B" w:rsidRPr="00075B92">
              <w:rPr>
                <w:rFonts w:cstheme="minorHAnsi"/>
                <w:sz w:val="24"/>
                <w:szCs w:val="24"/>
              </w:rPr>
              <w:t>.</w:t>
            </w:r>
          </w:p>
          <w:p w14:paraId="16622B24" w14:textId="77777777" w:rsidR="00EC2349" w:rsidRPr="00075B92" w:rsidRDefault="00EC2349" w:rsidP="001C0AE9">
            <w:pPr>
              <w:rPr>
                <w:rFonts w:cstheme="minorHAnsi"/>
                <w:sz w:val="24"/>
                <w:szCs w:val="24"/>
              </w:rPr>
            </w:pPr>
          </w:p>
          <w:p w14:paraId="4F1DC018" w14:textId="77777777" w:rsidR="00EC2349" w:rsidRPr="00075B92" w:rsidRDefault="003023B6" w:rsidP="001C0AE9">
            <w:pPr>
              <w:rPr>
                <w:rFonts w:cstheme="minorHAnsi"/>
                <w:sz w:val="24"/>
                <w:szCs w:val="24"/>
              </w:rPr>
            </w:pPr>
            <w:r w:rsidRPr="00075B92">
              <w:rPr>
                <w:rFonts w:cstheme="minorHAnsi"/>
                <w:sz w:val="24"/>
                <w:szCs w:val="24"/>
              </w:rPr>
              <w:t xml:space="preserve">A </w:t>
            </w:r>
            <w:r w:rsidR="00F72D9D" w:rsidRPr="00075B92">
              <w:rPr>
                <w:rFonts w:cstheme="minorHAnsi"/>
                <w:sz w:val="24"/>
                <w:szCs w:val="24"/>
              </w:rPr>
              <w:t>multi-agency</w:t>
            </w:r>
            <w:r w:rsidRPr="00075B92">
              <w:rPr>
                <w:rFonts w:cstheme="minorHAnsi"/>
                <w:sz w:val="24"/>
                <w:szCs w:val="24"/>
              </w:rPr>
              <w:t xml:space="preserve"> group will review the current EHAT assessment, </w:t>
            </w:r>
            <w:r w:rsidR="0060403D" w:rsidRPr="00075B92">
              <w:rPr>
                <w:rFonts w:cstheme="minorHAnsi"/>
                <w:sz w:val="24"/>
                <w:szCs w:val="24"/>
              </w:rPr>
              <w:t xml:space="preserve">simplifying this </w:t>
            </w:r>
            <w:r w:rsidR="00C8299B" w:rsidRPr="00075B92">
              <w:rPr>
                <w:rFonts w:cstheme="minorHAnsi"/>
                <w:sz w:val="24"/>
                <w:szCs w:val="24"/>
              </w:rPr>
              <w:t>support use.</w:t>
            </w:r>
          </w:p>
          <w:p w14:paraId="435F4584"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p>
          <w:p w14:paraId="38FAA8E7" w14:textId="77777777" w:rsidR="00CE4BD1" w:rsidRPr="00075B92" w:rsidRDefault="00CE4BD1" w:rsidP="00281811">
            <w:pPr>
              <w:spacing w:after="0" w:line="240" w:lineRule="auto"/>
              <w:jc w:val="center"/>
              <w:textAlignment w:val="baseline"/>
              <w:rPr>
                <w:rFonts w:eastAsia="Times New Roman" w:cstheme="minorHAnsi"/>
                <w:b/>
                <w:bCs/>
                <w:sz w:val="24"/>
                <w:szCs w:val="24"/>
                <w:lang w:eastAsia="en-GB"/>
              </w:rPr>
            </w:pPr>
          </w:p>
          <w:p w14:paraId="032E787E" w14:textId="77777777" w:rsidR="00CE4BD1" w:rsidRPr="00075B92" w:rsidRDefault="00CE4BD1" w:rsidP="00281811">
            <w:pPr>
              <w:spacing w:after="0" w:line="240" w:lineRule="auto"/>
              <w:jc w:val="center"/>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hideMark/>
          </w:tcPr>
          <w:p w14:paraId="28D133B2" w14:textId="77777777" w:rsidR="00A931B8" w:rsidRPr="00075B92" w:rsidRDefault="001C368D"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lastRenderedPageBreak/>
              <w:t>When by</w:t>
            </w:r>
          </w:p>
        </w:tc>
        <w:tc>
          <w:tcPr>
            <w:tcW w:w="834" w:type="dxa"/>
            <w:tcBorders>
              <w:top w:val="nil"/>
              <w:left w:val="nil"/>
              <w:bottom w:val="nil"/>
              <w:right w:val="single" w:sz="6" w:space="0" w:color="auto"/>
            </w:tcBorders>
            <w:shd w:val="clear" w:color="auto" w:fill="auto"/>
            <w:hideMark/>
          </w:tcPr>
          <w:p w14:paraId="7CB8F6CC"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Who</w:t>
            </w:r>
          </w:p>
        </w:tc>
        <w:tc>
          <w:tcPr>
            <w:tcW w:w="3133" w:type="dxa"/>
            <w:tcBorders>
              <w:top w:val="single" w:sz="6" w:space="0" w:color="auto"/>
              <w:left w:val="nil"/>
              <w:bottom w:val="single" w:sz="6" w:space="0" w:color="auto"/>
              <w:right w:val="single" w:sz="6" w:space="0" w:color="auto"/>
            </w:tcBorders>
            <w:shd w:val="clear" w:color="auto" w:fill="F2F2F2" w:themeFill="background1" w:themeFillShade="F2"/>
            <w:hideMark/>
          </w:tcPr>
          <w:p w14:paraId="5EE0FDB9"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will we know if this has been achieved?</w:t>
            </w:r>
          </w:p>
          <w:p w14:paraId="787287BB" w14:textId="77777777" w:rsidR="00C26CE3" w:rsidRPr="00075B92" w:rsidRDefault="00C26CE3" w:rsidP="00281811">
            <w:pPr>
              <w:spacing w:after="0" w:line="240" w:lineRule="auto"/>
              <w:jc w:val="center"/>
              <w:textAlignment w:val="baseline"/>
              <w:rPr>
                <w:rFonts w:eastAsia="Times New Roman" w:cstheme="minorHAnsi"/>
                <w:b/>
                <w:bCs/>
                <w:color w:val="000000"/>
                <w:sz w:val="24"/>
                <w:szCs w:val="24"/>
                <w:lang w:eastAsia="en-GB"/>
              </w:rPr>
            </w:pPr>
          </w:p>
          <w:p w14:paraId="5CCE15DB" w14:textId="77777777" w:rsidR="00C26CE3" w:rsidRPr="00075B92" w:rsidRDefault="00C26CE3" w:rsidP="001C0CC8">
            <w:pPr>
              <w:spacing w:after="0" w:line="240" w:lineRule="auto"/>
              <w:textAlignment w:val="baseline"/>
              <w:rPr>
                <w:rFonts w:cstheme="minorHAnsi"/>
                <w:sz w:val="24"/>
                <w:szCs w:val="24"/>
              </w:rPr>
            </w:pPr>
            <w:r w:rsidRPr="00075B92">
              <w:rPr>
                <w:rFonts w:eastAsia="Times New Roman" w:cstheme="minorHAnsi"/>
                <w:color w:val="000000"/>
                <w:sz w:val="24"/>
                <w:szCs w:val="24"/>
                <w:lang w:eastAsia="en-GB"/>
              </w:rPr>
              <w:t>Partner</w:t>
            </w:r>
            <w:r w:rsidR="00533D19" w:rsidRPr="00075B92">
              <w:rPr>
                <w:rFonts w:eastAsia="Times New Roman" w:cstheme="minorHAnsi"/>
                <w:color w:val="000000"/>
                <w:sz w:val="24"/>
                <w:szCs w:val="24"/>
                <w:lang w:eastAsia="en-GB"/>
              </w:rPr>
              <w:t>s will be able to articulate an understanding of the</w:t>
            </w:r>
            <w:r w:rsidR="00533D19" w:rsidRPr="00075B92">
              <w:rPr>
                <w:rFonts w:eastAsia="Times New Roman" w:cstheme="minorHAnsi"/>
                <w:b/>
                <w:bCs/>
                <w:color w:val="000000"/>
                <w:sz w:val="24"/>
                <w:szCs w:val="24"/>
                <w:lang w:eastAsia="en-GB"/>
              </w:rPr>
              <w:t xml:space="preserve"> </w:t>
            </w:r>
            <w:r w:rsidR="00533D19" w:rsidRPr="00075B92">
              <w:rPr>
                <w:rFonts w:cstheme="minorHAnsi"/>
                <w:sz w:val="24"/>
                <w:szCs w:val="24"/>
              </w:rPr>
              <w:t xml:space="preserve">Multi Agency </w:t>
            </w:r>
            <w:r w:rsidR="002A404D">
              <w:rPr>
                <w:rFonts w:cstheme="minorHAnsi"/>
                <w:sz w:val="24"/>
                <w:szCs w:val="24"/>
              </w:rPr>
              <w:t>Early Help</w:t>
            </w:r>
            <w:r w:rsidR="00533D19" w:rsidRPr="00075B92">
              <w:rPr>
                <w:rFonts w:cstheme="minorHAnsi"/>
                <w:sz w:val="24"/>
                <w:szCs w:val="24"/>
              </w:rPr>
              <w:t xml:space="preserve">      Practice Standards and more </w:t>
            </w:r>
            <w:r w:rsidR="002A404D">
              <w:rPr>
                <w:rFonts w:cstheme="minorHAnsi"/>
                <w:sz w:val="24"/>
                <w:szCs w:val="24"/>
              </w:rPr>
              <w:t>Early Help</w:t>
            </w:r>
            <w:r w:rsidR="001C0CC8" w:rsidRPr="00075B92">
              <w:rPr>
                <w:rFonts w:cstheme="minorHAnsi"/>
                <w:sz w:val="24"/>
                <w:szCs w:val="24"/>
              </w:rPr>
              <w:t xml:space="preserve"> assessments and plans will reflect this understanding.</w:t>
            </w:r>
          </w:p>
          <w:p w14:paraId="69295563" w14:textId="77777777" w:rsidR="001C0CC8" w:rsidRPr="00075B92" w:rsidRDefault="001C0CC8" w:rsidP="001C0CC8">
            <w:pPr>
              <w:spacing w:after="0" w:line="240" w:lineRule="auto"/>
              <w:textAlignment w:val="baseline"/>
              <w:rPr>
                <w:rFonts w:eastAsia="Times New Roman" w:cstheme="minorHAnsi"/>
                <w:sz w:val="24"/>
                <w:szCs w:val="24"/>
                <w:lang w:eastAsia="en-GB"/>
              </w:rPr>
            </w:pPr>
          </w:p>
          <w:p w14:paraId="71BDA734" w14:textId="77777777" w:rsidR="001C0CC8" w:rsidRPr="00075B92" w:rsidRDefault="009D53F8" w:rsidP="001C0CC8">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An increase</w:t>
            </w:r>
            <w:r w:rsidR="00205121" w:rsidRPr="00075B92">
              <w:rPr>
                <w:rFonts w:eastAsia="Times New Roman" w:cstheme="minorHAnsi"/>
                <w:sz w:val="24"/>
                <w:szCs w:val="24"/>
                <w:lang w:eastAsia="en-GB"/>
              </w:rPr>
              <w:t>d</w:t>
            </w:r>
            <w:r w:rsidRPr="00075B92">
              <w:rPr>
                <w:rFonts w:eastAsia="Times New Roman" w:cstheme="minorHAnsi"/>
                <w:sz w:val="24"/>
                <w:szCs w:val="24"/>
                <w:lang w:eastAsia="en-GB"/>
              </w:rPr>
              <w:t xml:space="preserve"> number of partners will reflect </w:t>
            </w:r>
            <w:r w:rsidR="00205121" w:rsidRPr="00075B92">
              <w:rPr>
                <w:rFonts w:eastAsia="Times New Roman" w:cstheme="minorHAnsi"/>
                <w:sz w:val="24"/>
                <w:szCs w:val="24"/>
                <w:lang w:eastAsia="en-GB"/>
              </w:rPr>
              <w:t xml:space="preserve">that they feel supported </w:t>
            </w:r>
            <w:r w:rsidR="00A4772C" w:rsidRPr="00075B92">
              <w:rPr>
                <w:rFonts w:eastAsia="Times New Roman" w:cstheme="minorHAnsi"/>
                <w:sz w:val="24"/>
                <w:szCs w:val="24"/>
                <w:lang w:eastAsia="en-GB"/>
              </w:rPr>
              <w:t xml:space="preserve">and are continuing to </w:t>
            </w:r>
            <w:r w:rsidR="007404AB" w:rsidRPr="00075B92">
              <w:rPr>
                <w:rFonts w:eastAsia="Times New Roman" w:cstheme="minorHAnsi"/>
                <w:sz w:val="24"/>
                <w:szCs w:val="24"/>
                <w:lang w:eastAsia="en-GB"/>
              </w:rPr>
              <w:t xml:space="preserve">develop </w:t>
            </w:r>
            <w:r w:rsidR="00205121" w:rsidRPr="00075B92">
              <w:rPr>
                <w:rFonts w:eastAsia="Times New Roman" w:cstheme="minorHAnsi"/>
                <w:sz w:val="24"/>
                <w:szCs w:val="24"/>
                <w:lang w:eastAsia="en-GB"/>
              </w:rPr>
              <w:t xml:space="preserve">in their </w:t>
            </w:r>
            <w:r w:rsidR="00B842C4">
              <w:rPr>
                <w:rFonts w:eastAsia="Times New Roman" w:cstheme="minorHAnsi"/>
                <w:sz w:val="24"/>
                <w:szCs w:val="24"/>
                <w:lang w:eastAsia="en-GB"/>
              </w:rPr>
              <w:t>e</w:t>
            </w:r>
            <w:r w:rsidR="002A404D">
              <w:rPr>
                <w:rFonts w:eastAsia="Times New Roman" w:cstheme="minorHAnsi"/>
                <w:sz w:val="24"/>
                <w:szCs w:val="24"/>
                <w:lang w:eastAsia="en-GB"/>
              </w:rPr>
              <w:t xml:space="preserve">arly </w:t>
            </w:r>
            <w:r w:rsidR="00B842C4">
              <w:rPr>
                <w:rFonts w:eastAsia="Times New Roman" w:cstheme="minorHAnsi"/>
                <w:sz w:val="24"/>
                <w:szCs w:val="24"/>
                <w:lang w:eastAsia="en-GB"/>
              </w:rPr>
              <w:t>h</w:t>
            </w:r>
            <w:r w:rsidR="002A404D">
              <w:rPr>
                <w:rFonts w:eastAsia="Times New Roman" w:cstheme="minorHAnsi"/>
                <w:sz w:val="24"/>
                <w:szCs w:val="24"/>
                <w:lang w:eastAsia="en-GB"/>
              </w:rPr>
              <w:t>elp</w:t>
            </w:r>
            <w:r w:rsidR="00205121" w:rsidRPr="00075B92">
              <w:rPr>
                <w:rFonts w:eastAsia="Times New Roman" w:cstheme="minorHAnsi"/>
                <w:sz w:val="24"/>
                <w:szCs w:val="24"/>
                <w:lang w:eastAsia="en-GB"/>
              </w:rPr>
              <w:t xml:space="preserve"> work</w:t>
            </w:r>
            <w:r w:rsidR="00A4772C" w:rsidRPr="00075B92">
              <w:rPr>
                <w:rFonts w:eastAsia="Times New Roman" w:cstheme="minorHAnsi"/>
                <w:sz w:val="24"/>
                <w:szCs w:val="24"/>
                <w:lang w:eastAsia="en-GB"/>
              </w:rPr>
              <w:t xml:space="preserve">. </w:t>
            </w:r>
            <w:r w:rsidR="00FA0B44" w:rsidRPr="00075B92">
              <w:rPr>
                <w:rFonts w:eastAsia="Times New Roman" w:cstheme="minorHAnsi"/>
                <w:sz w:val="24"/>
                <w:szCs w:val="24"/>
                <w:lang w:eastAsia="en-GB"/>
              </w:rPr>
              <w:t>M</w:t>
            </w:r>
            <w:r w:rsidR="00684D2B" w:rsidRPr="00075B92">
              <w:rPr>
                <w:rFonts w:eastAsia="Times New Roman" w:cstheme="minorHAnsi"/>
                <w:sz w:val="24"/>
                <w:szCs w:val="24"/>
                <w:lang w:eastAsia="en-GB"/>
              </w:rPr>
              <w:t>ore assessments and plans are assessed as good</w:t>
            </w:r>
            <w:r w:rsidR="00FA0B44" w:rsidRPr="00075B92">
              <w:rPr>
                <w:rFonts w:eastAsia="Times New Roman" w:cstheme="minorHAnsi"/>
                <w:sz w:val="24"/>
                <w:szCs w:val="24"/>
                <w:lang w:eastAsia="en-GB"/>
              </w:rPr>
              <w:t>.</w:t>
            </w:r>
          </w:p>
          <w:p w14:paraId="13C479D8" w14:textId="77777777" w:rsidR="00951279" w:rsidRPr="00075B92" w:rsidRDefault="00951279" w:rsidP="001C0CC8">
            <w:pPr>
              <w:spacing w:after="0" w:line="240" w:lineRule="auto"/>
              <w:textAlignment w:val="baseline"/>
              <w:rPr>
                <w:rFonts w:eastAsia="Times New Roman" w:cstheme="minorHAnsi"/>
                <w:sz w:val="24"/>
                <w:szCs w:val="24"/>
                <w:lang w:eastAsia="en-GB"/>
              </w:rPr>
            </w:pPr>
          </w:p>
          <w:p w14:paraId="738301FF" w14:textId="77777777" w:rsidR="00951279" w:rsidRPr="00075B92" w:rsidRDefault="00951279" w:rsidP="001C0CC8">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We will ha</w:t>
            </w:r>
            <w:r w:rsidR="009D698F" w:rsidRPr="00075B92">
              <w:rPr>
                <w:rFonts w:eastAsia="Times New Roman" w:cstheme="minorHAnsi"/>
                <w:sz w:val="24"/>
                <w:szCs w:val="24"/>
                <w:lang w:eastAsia="en-GB"/>
              </w:rPr>
              <w:t xml:space="preserve">ve an updated EHAT assessment, which the wider partnership </w:t>
            </w:r>
            <w:r w:rsidR="00D71FE0" w:rsidRPr="00075B92">
              <w:rPr>
                <w:rFonts w:eastAsia="Times New Roman" w:cstheme="minorHAnsi"/>
                <w:sz w:val="24"/>
                <w:szCs w:val="24"/>
                <w:lang w:eastAsia="en-GB"/>
              </w:rPr>
              <w:t>finds</w:t>
            </w:r>
            <w:r w:rsidR="009D698F" w:rsidRPr="00075B92">
              <w:rPr>
                <w:rFonts w:eastAsia="Times New Roman" w:cstheme="minorHAnsi"/>
                <w:sz w:val="24"/>
                <w:szCs w:val="24"/>
                <w:lang w:eastAsia="en-GB"/>
              </w:rPr>
              <w:t xml:space="preserve"> easier to use</w:t>
            </w:r>
            <w:r w:rsidR="00B842C4">
              <w:rPr>
                <w:rFonts w:eastAsia="Times New Roman" w:cstheme="minorHAnsi"/>
                <w:sz w:val="24"/>
                <w:szCs w:val="24"/>
                <w:lang w:eastAsia="en-GB"/>
              </w:rPr>
              <w:t>.</w:t>
            </w:r>
            <w:r w:rsidR="009D698F" w:rsidRPr="00075B92">
              <w:rPr>
                <w:rFonts w:eastAsia="Times New Roman" w:cstheme="minorHAnsi"/>
                <w:sz w:val="24"/>
                <w:szCs w:val="24"/>
                <w:lang w:eastAsia="en-GB"/>
              </w:rPr>
              <w:t xml:space="preserve"> </w:t>
            </w:r>
            <w:r w:rsidR="009D698F" w:rsidRPr="00075B92">
              <w:rPr>
                <w:rFonts w:eastAsia="Times New Roman" w:cstheme="minorHAnsi"/>
                <w:sz w:val="24"/>
                <w:szCs w:val="24"/>
                <w:lang w:eastAsia="en-GB"/>
              </w:rPr>
              <w:lastRenderedPageBreak/>
              <w:t xml:space="preserve">their </w:t>
            </w:r>
            <w:r w:rsidR="00B842C4">
              <w:rPr>
                <w:rFonts w:eastAsia="Times New Roman" w:cstheme="minorHAnsi"/>
                <w:sz w:val="24"/>
                <w:szCs w:val="24"/>
                <w:lang w:eastAsia="en-GB"/>
              </w:rPr>
              <w:t>e</w:t>
            </w:r>
            <w:r w:rsidR="002A404D">
              <w:rPr>
                <w:rFonts w:eastAsia="Times New Roman" w:cstheme="minorHAnsi"/>
                <w:sz w:val="24"/>
                <w:szCs w:val="24"/>
                <w:lang w:eastAsia="en-GB"/>
              </w:rPr>
              <w:t xml:space="preserve">arly </w:t>
            </w:r>
            <w:r w:rsidR="00B842C4">
              <w:rPr>
                <w:rFonts w:eastAsia="Times New Roman" w:cstheme="minorHAnsi"/>
                <w:sz w:val="24"/>
                <w:szCs w:val="24"/>
                <w:lang w:eastAsia="en-GB"/>
              </w:rPr>
              <w:t>h</w:t>
            </w:r>
            <w:r w:rsidR="002A404D">
              <w:rPr>
                <w:rFonts w:eastAsia="Times New Roman" w:cstheme="minorHAnsi"/>
                <w:sz w:val="24"/>
                <w:szCs w:val="24"/>
                <w:lang w:eastAsia="en-GB"/>
              </w:rPr>
              <w:t>elp</w:t>
            </w:r>
            <w:r w:rsidR="00EC2349" w:rsidRPr="00075B92">
              <w:rPr>
                <w:rFonts w:eastAsia="Times New Roman" w:cstheme="minorHAnsi"/>
                <w:sz w:val="24"/>
                <w:szCs w:val="24"/>
                <w:lang w:eastAsia="en-GB"/>
              </w:rPr>
              <w:t xml:space="preserve"> work with families. </w:t>
            </w:r>
          </w:p>
          <w:p w14:paraId="03F08C20" w14:textId="77777777" w:rsidR="007404AB" w:rsidRPr="00075B92" w:rsidRDefault="007404AB" w:rsidP="001C0CC8">
            <w:pPr>
              <w:spacing w:after="0" w:line="240" w:lineRule="auto"/>
              <w:textAlignment w:val="baseline"/>
              <w:rPr>
                <w:rFonts w:eastAsia="Times New Roman" w:cstheme="minorHAnsi"/>
                <w:sz w:val="24"/>
                <w:szCs w:val="24"/>
                <w:lang w:eastAsia="en-GB"/>
              </w:rPr>
            </w:pPr>
          </w:p>
          <w:p w14:paraId="3E3C5E19" w14:textId="77777777" w:rsidR="007404AB" w:rsidRPr="00075B92" w:rsidRDefault="007404AB" w:rsidP="001C0CC8">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We will see a reduction in the n</w:t>
            </w:r>
            <w:r w:rsidR="00232107" w:rsidRPr="00075B92">
              <w:rPr>
                <w:rFonts w:eastAsia="Times New Roman" w:cstheme="minorHAnsi"/>
                <w:sz w:val="24"/>
                <w:szCs w:val="24"/>
                <w:lang w:eastAsia="en-GB"/>
              </w:rPr>
              <w:t xml:space="preserve">umbers </w:t>
            </w:r>
            <w:r w:rsidR="00077CA0" w:rsidRPr="00075B92">
              <w:rPr>
                <w:rFonts w:eastAsia="Times New Roman" w:cstheme="minorHAnsi"/>
                <w:sz w:val="24"/>
                <w:szCs w:val="24"/>
                <w:lang w:eastAsia="en-GB"/>
              </w:rPr>
              <w:t>of referrals</w:t>
            </w:r>
            <w:r w:rsidR="00232107" w:rsidRPr="00075B92">
              <w:rPr>
                <w:rFonts w:eastAsia="Times New Roman" w:cstheme="minorHAnsi"/>
                <w:sz w:val="24"/>
                <w:szCs w:val="24"/>
                <w:lang w:eastAsia="en-GB"/>
              </w:rPr>
              <w:t xml:space="preserve"> into the MASH deemed to inappropriate</w:t>
            </w:r>
            <w:r w:rsidR="004C67E6" w:rsidRPr="00075B92">
              <w:rPr>
                <w:rFonts w:eastAsia="Times New Roman" w:cstheme="minorHAnsi"/>
                <w:sz w:val="24"/>
                <w:szCs w:val="24"/>
                <w:lang w:eastAsia="en-GB"/>
              </w:rPr>
              <w:t>.</w:t>
            </w:r>
            <w:r w:rsidR="00232107" w:rsidRPr="00075B92">
              <w:rPr>
                <w:rFonts w:eastAsia="Times New Roman" w:cstheme="minorHAnsi"/>
                <w:sz w:val="24"/>
                <w:szCs w:val="24"/>
                <w:lang w:eastAsia="en-GB"/>
              </w:rPr>
              <w:t xml:space="preserve"> </w:t>
            </w:r>
          </w:p>
          <w:p w14:paraId="2CF2C0F2" w14:textId="77777777" w:rsidR="00951279" w:rsidRPr="00075B92" w:rsidRDefault="00951279" w:rsidP="001C0CC8">
            <w:pPr>
              <w:spacing w:after="0" w:line="240" w:lineRule="auto"/>
              <w:textAlignment w:val="baseline"/>
              <w:rPr>
                <w:rFonts w:eastAsia="Times New Roman" w:cstheme="minorHAnsi"/>
                <w:sz w:val="24"/>
                <w:szCs w:val="24"/>
                <w:lang w:eastAsia="en-GB"/>
              </w:rPr>
            </w:pPr>
          </w:p>
          <w:p w14:paraId="77E0D1E9" w14:textId="77777777" w:rsidR="004C67E6" w:rsidRPr="00075B92" w:rsidRDefault="00BC2D8D" w:rsidP="004C67E6">
            <w:pPr>
              <w:rPr>
                <w:rFonts w:cstheme="minorHAnsi"/>
                <w:sz w:val="24"/>
                <w:szCs w:val="24"/>
              </w:rPr>
            </w:pPr>
            <w:r w:rsidRPr="00075B92">
              <w:rPr>
                <w:rFonts w:cstheme="minorHAnsi"/>
                <w:sz w:val="24"/>
                <w:szCs w:val="24"/>
              </w:rPr>
              <w:t>There will be reduction in the numbers of p</w:t>
            </w:r>
            <w:r w:rsidR="004C67E6" w:rsidRPr="00075B92">
              <w:rPr>
                <w:rFonts w:cstheme="minorHAnsi"/>
                <w:sz w:val="24"/>
                <w:szCs w:val="24"/>
              </w:rPr>
              <w:t xml:space="preserve">rofessionals reliant on MASH for </w:t>
            </w:r>
            <w:r w:rsidR="002A404D">
              <w:rPr>
                <w:rFonts w:cstheme="minorHAnsi"/>
                <w:sz w:val="24"/>
                <w:szCs w:val="24"/>
              </w:rPr>
              <w:t>Early Help</w:t>
            </w:r>
            <w:r w:rsidR="004C67E6" w:rsidRPr="00075B92">
              <w:rPr>
                <w:rFonts w:cstheme="minorHAnsi"/>
                <w:sz w:val="24"/>
                <w:szCs w:val="24"/>
              </w:rPr>
              <w:t xml:space="preserve"> advice</w:t>
            </w:r>
            <w:r w:rsidR="00DB16C3" w:rsidRPr="00075B92">
              <w:rPr>
                <w:rFonts w:cstheme="minorHAnsi"/>
                <w:sz w:val="24"/>
                <w:szCs w:val="24"/>
              </w:rPr>
              <w:t>.</w:t>
            </w:r>
          </w:p>
          <w:p w14:paraId="06E1DB39" w14:textId="77777777" w:rsidR="004C67E6" w:rsidRPr="00075B92" w:rsidRDefault="004C67E6" w:rsidP="001C0CC8">
            <w:pPr>
              <w:spacing w:after="0" w:line="240" w:lineRule="auto"/>
              <w:textAlignment w:val="baseline"/>
              <w:rPr>
                <w:rFonts w:eastAsia="Times New Roman" w:cstheme="minorHAnsi"/>
                <w:sz w:val="24"/>
                <w:szCs w:val="24"/>
                <w:lang w:eastAsia="en-GB"/>
              </w:rPr>
            </w:pPr>
          </w:p>
        </w:tc>
        <w:tc>
          <w:tcPr>
            <w:tcW w:w="1719" w:type="dxa"/>
            <w:tcBorders>
              <w:top w:val="single" w:sz="6" w:space="0" w:color="auto"/>
              <w:left w:val="nil"/>
              <w:bottom w:val="single" w:sz="6" w:space="0" w:color="auto"/>
              <w:right w:val="single" w:sz="6" w:space="0" w:color="auto"/>
            </w:tcBorders>
            <w:shd w:val="clear" w:color="auto" w:fill="F2F2F2" w:themeFill="background1" w:themeFillShade="F2"/>
            <w:hideMark/>
          </w:tcPr>
          <w:p w14:paraId="21A3CBB0"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lastRenderedPageBreak/>
              <w:t xml:space="preserve">How we </w:t>
            </w:r>
            <w:r w:rsidR="001C368D">
              <w:rPr>
                <w:rFonts w:eastAsia="Times New Roman" w:cstheme="minorHAnsi"/>
                <w:b/>
                <w:bCs/>
                <w:color w:val="000000"/>
                <w:sz w:val="24"/>
                <w:szCs w:val="24"/>
                <w:lang w:eastAsia="en-GB"/>
              </w:rPr>
              <w:t xml:space="preserve">will </w:t>
            </w:r>
            <w:r w:rsidRPr="00075B92">
              <w:rPr>
                <w:rFonts w:eastAsia="Times New Roman" w:cstheme="minorHAnsi"/>
                <w:b/>
                <w:bCs/>
                <w:color w:val="000000"/>
                <w:sz w:val="24"/>
                <w:szCs w:val="24"/>
                <w:lang w:eastAsia="en-GB"/>
              </w:rPr>
              <w:t>monitor progress?</w:t>
            </w:r>
          </w:p>
          <w:p w14:paraId="23C9D856" w14:textId="77777777" w:rsidR="007C0C30" w:rsidRPr="00075B92" w:rsidRDefault="007C0C30" w:rsidP="00281811">
            <w:pPr>
              <w:spacing w:after="0" w:line="240" w:lineRule="auto"/>
              <w:jc w:val="center"/>
              <w:textAlignment w:val="baseline"/>
              <w:rPr>
                <w:rFonts w:eastAsia="Times New Roman" w:cstheme="minorHAnsi"/>
                <w:b/>
                <w:bCs/>
                <w:color w:val="000000"/>
                <w:sz w:val="24"/>
                <w:szCs w:val="24"/>
                <w:lang w:eastAsia="en-GB"/>
              </w:rPr>
            </w:pPr>
          </w:p>
          <w:p w14:paraId="117D13F7" w14:textId="77777777" w:rsidR="007C0C30" w:rsidRPr="00075B92" w:rsidRDefault="007C0C30" w:rsidP="007C0C30">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Annual </w:t>
            </w:r>
            <w:r w:rsidR="00627E05">
              <w:rPr>
                <w:rFonts w:eastAsia="Times New Roman" w:cstheme="minorHAnsi"/>
                <w:color w:val="000000"/>
                <w:sz w:val="24"/>
                <w:szCs w:val="24"/>
                <w:lang w:eastAsia="en-GB"/>
              </w:rPr>
              <w:t>c</w:t>
            </w:r>
            <w:r w:rsidRPr="00075B92">
              <w:rPr>
                <w:rFonts w:eastAsia="Times New Roman" w:cstheme="minorHAnsi"/>
                <w:color w:val="000000"/>
                <w:sz w:val="24"/>
                <w:szCs w:val="24"/>
                <w:lang w:eastAsia="en-GB"/>
              </w:rPr>
              <w:t xml:space="preserve">onsultation/ </w:t>
            </w:r>
            <w:r w:rsidR="00627E05">
              <w:rPr>
                <w:rFonts w:eastAsia="Times New Roman" w:cstheme="minorHAnsi"/>
                <w:color w:val="000000"/>
                <w:sz w:val="24"/>
                <w:szCs w:val="24"/>
                <w:lang w:eastAsia="en-GB"/>
              </w:rPr>
              <w:t>s</w:t>
            </w:r>
            <w:r w:rsidRPr="00075B92">
              <w:rPr>
                <w:rFonts w:eastAsia="Times New Roman" w:cstheme="minorHAnsi"/>
                <w:color w:val="000000"/>
                <w:sz w:val="24"/>
                <w:szCs w:val="24"/>
                <w:lang w:eastAsia="en-GB"/>
              </w:rPr>
              <w:t xml:space="preserve">urvey of partners and </w:t>
            </w:r>
            <w:r w:rsidR="00627E05">
              <w:rPr>
                <w:rFonts w:eastAsia="Times New Roman" w:cstheme="minorHAnsi"/>
                <w:color w:val="000000"/>
                <w:sz w:val="24"/>
                <w:szCs w:val="24"/>
                <w:lang w:eastAsia="en-GB"/>
              </w:rPr>
              <w:t>f</w:t>
            </w:r>
            <w:r w:rsidRPr="00075B92">
              <w:rPr>
                <w:rFonts w:eastAsia="Times New Roman" w:cstheme="minorHAnsi"/>
                <w:color w:val="000000"/>
                <w:sz w:val="24"/>
                <w:szCs w:val="24"/>
                <w:lang w:eastAsia="en-GB"/>
              </w:rPr>
              <w:t>amilies</w:t>
            </w:r>
          </w:p>
          <w:p w14:paraId="0673B177" w14:textId="77777777" w:rsidR="007C0C30" w:rsidRPr="00075B92" w:rsidRDefault="007C0C30" w:rsidP="007C0C30">
            <w:pPr>
              <w:spacing w:after="0" w:line="240" w:lineRule="auto"/>
              <w:textAlignment w:val="baseline"/>
              <w:rPr>
                <w:rFonts w:eastAsia="Times New Roman" w:cstheme="minorHAnsi"/>
                <w:color w:val="000000"/>
                <w:sz w:val="24"/>
                <w:szCs w:val="24"/>
                <w:lang w:eastAsia="en-GB"/>
              </w:rPr>
            </w:pPr>
          </w:p>
          <w:p w14:paraId="1F6BE7B1" w14:textId="77777777" w:rsidR="007C0C30" w:rsidRPr="00075B92" w:rsidRDefault="00077CA0" w:rsidP="007C0C30">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Review and audit of case files.</w:t>
            </w:r>
          </w:p>
          <w:p w14:paraId="09A43364" w14:textId="77777777" w:rsidR="00077CA0" w:rsidRPr="00075B92" w:rsidRDefault="00077CA0" w:rsidP="007C0C30">
            <w:pPr>
              <w:spacing w:after="0" w:line="240" w:lineRule="auto"/>
              <w:textAlignment w:val="baseline"/>
              <w:rPr>
                <w:rFonts w:eastAsia="Times New Roman" w:cstheme="minorHAnsi"/>
                <w:color w:val="000000"/>
                <w:sz w:val="24"/>
                <w:szCs w:val="24"/>
                <w:lang w:eastAsia="en-GB"/>
              </w:rPr>
            </w:pPr>
          </w:p>
          <w:p w14:paraId="7B543EBE" w14:textId="77777777" w:rsidR="00921C1B" w:rsidRPr="00075B92" w:rsidRDefault="009F0CEC" w:rsidP="007C0C30">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Data in respect of </w:t>
            </w:r>
            <w:r w:rsidR="003323E1" w:rsidRPr="00075B92">
              <w:rPr>
                <w:rFonts w:eastAsia="Times New Roman" w:cstheme="minorHAnsi"/>
                <w:color w:val="000000"/>
                <w:sz w:val="24"/>
                <w:szCs w:val="24"/>
                <w:lang w:eastAsia="en-GB"/>
              </w:rPr>
              <w:t xml:space="preserve">EHAT’s, reflecting an increase in numbers and completion by a wider range of partners. </w:t>
            </w:r>
          </w:p>
          <w:p w14:paraId="69F800CC" w14:textId="77777777" w:rsidR="00921C1B" w:rsidRPr="00075B92" w:rsidRDefault="00921C1B" w:rsidP="007C0C30">
            <w:pPr>
              <w:spacing w:after="0" w:line="240" w:lineRule="auto"/>
              <w:textAlignment w:val="baseline"/>
              <w:rPr>
                <w:rFonts w:eastAsia="Times New Roman" w:cstheme="minorHAnsi"/>
                <w:color w:val="000000"/>
                <w:sz w:val="24"/>
                <w:szCs w:val="24"/>
                <w:lang w:eastAsia="en-GB"/>
              </w:rPr>
            </w:pPr>
          </w:p>
          <w:p w14:paraId="6A438306" w14:textId="77777777" w:rsidR="00921C1B" w:rsidRPr="00075B92" w:rsidRDefault="00921C1B" w:rsidP="007C0C30">
            <w:pPr>
              <w:spacing w:after="0" w:line="240" w:lineRule="auto"/>
              <w:textAlignment w:val="baseline"/>
              <w:rPr>
                <w:rFonts w:eastAsia="Times New Roman" w:cstheme="minorHAnsi"/>
                <w:color w:val="000000"/>
                <w:sz w:val="24"/>
                <w:szCs w:val="24"/>
                <w:lang w:eastAsia="en-GB"/>
              </w:rPr>
            </w:pPr>
          </w:p>
          <w:p w14:paraId="3B06731E" w14:textId="77777777" w:rsidR="00077CA0" w:rsidRPr="00075B92" w:rsidRDefault="00077CA0" w:rsidP="007C0C30">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MASH data in respect of inappropriate referrals</w:t>
            </w:r>
            <w:r w:rsidR="00921C1B" w:rsidRPr="00075B92">
              <w:rPr>
                <w:rFonts w:eastAsia="Times New Roman" w:cstheme="minorHAnsi"/>
                <w:color w:val="000000"/>
                <w:sz w:val="24"/>
                <w:szCs w:val="24"/>
                <w:lang w:eastAsia="en-GB"/>
              </w:rPr>
              <w:t>.</w:t>
            </w:r>
          </w:p>
          <w:p w14:paraId="017B1BFF" w14:textId="77777777" w:rsidR="00414A9C" w:rsidRPr="00075B92" w:rsidRDefault="00414A9C" w:rsidP="00414A9C">
            <w:pPr>
              <w:spacing w:after="0" w:line="240" w:lineRule="auto"/>
              <w:textAlignment w:val="baseline"/>
              <w:rPr>
                <w:rFonts w:eastAsia="Times New Roman" w:cstheme="minorHAnsi"/>
                <w:sz w:val="24"/>
                <w:szCs w:val="24"/>
                <w:lang w:eastAsia="en-GB"/>
              </w:rPr>
            </w:pPr>
          </w:p>
        </w:tc>
      </w:tr>
    </w:tbl>
    <w:p w14:paraId="3B3152BD" w14:textId="77777777" w:rsidR="00075B92" w:rsidRDefault="00075B92">
      <w:pPr>
        <w:rPr>
          <w:rFonts w:cstheme="minorHAnsi"/>
          <w:color w:val="538135" w:themeColor="accent6" w:themeShade="BF"/>
          <w:sz w:val="24"/>
          <w:szCs w:val="24"/>
          <w:highlight w:val="yellow"/>
        </w:rPr>
      </w:pPr>
    </w:p>
    <w:p w14:paraId="6E3FE3C4" w14:textId="77777777" w:rsidR="00075B92" w:rsidRDefault="00075B92">
      <w:pPr>
        <w:rPr>
          <w:rFonts w:cstheme="minorHAnsi"/>
          <w:color w:val="538135" w:themeColor="accent6" w:themeShade="BF"/>
          <w:sz w:val="24"/>
          <w:szCs w:val="24"/>
          <w:highlight w:val="yellow"/>
        </w:rPr>
      </w:pPr>
      <w:r>
        <w:rPr>
          <w:rFonts w:cstheme="minorHAnsi"/>
          <w:color w:val="538135" w:themeColor="accent6" w:themeShade="BF"/>
          <w:sz w:val="24"/>
          <w:szCs w:val="24"/>
          <w:highlight w:val="yellow"/>
        </w:rPr>
        <w:br w:type="page"/>
      </w:r>
    </w:p>
    <w:p w14:paraId="2411BE81" w14:textId="77777777" w:rsidR="00A931B8" w:rsidRPr="00075B92" w:rsidRDefault="00A931B8">
      <w:pPr>
        <w:rPr>
          <w:rFonts w:cstheme="minorHAnsi"/>
          <w:color w:val="538135" w:themeColor="accent6" w:themeShade="BF"/>
          <w:sz w:val="24"/>
          <w:szCs w:val="24"/>
          <w:highlight w:val="yellow"/>
        </w:rPr>
      </w:pPr>
    </w:p>
    <w:p w14:paraId="57C62EB5" w14:textId="77777777" w:rsidR="00A931B8" w:rsidRPr="00075B92" w:rsidRDefault="002A404D" w:rsidP="00A931B8">
      <w:pPr>
        <w:rPr>
          <w:rFonts w:cstheme="minorHAnsi"/>
          <w:b/>
          <w:bCs/>
          <w:sz w:val="24"/>
          <w:szCs w:val="24"/>
        </w:rPr>
      </w:pPr>
      <w:bookmarkStart w:id="4" w:name="_Hlk124365707"/>
      <w:r>
        <w:rPr>
          <w:rFonts w:cstheme="minorHAnsi"/>
          <w:b/>
          <w:bCs/>
          <w:sz w:val="24"/>
          <w:szCs w:val="24"/>
        </w:rPr>
        <w:t>Early Help</w:t>
      </w:r>
      <w:r w:rsidR="001735B5" w:rsidRPr="00075B92">
        <w:rPr>
          <w:rFonts w:cstheme="minorHAnsi"/>
          <w:b/>
          <w:bCs/>
          <w:sz w:val="24"/>
          <w:szCs w:val="24"/>
        </w:rPr>
        <w:t xml:space="preserve"> Strategy 2023 to 2026 Action Plan</w:t>
      </w:r>
    </w:p>
    <w:tbl>
      <w:tblPr>
        <w:tblW w:w="14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590"/>
        <w:gridCol w:w="2108"/>
        <w:gridCol w:w="2251"/>
        <w:gridCol w:w="1033"/>
        <w:gridCol w:w="834"/>
        <w:gridCol w:w="3133"/>
        <w:gridCol w:w="1719"/>
      </w:tblGrid>
      <w:tr w:rsidR="00A931B8" w:rsidRPr="00075B92" w14:paraId="3EBBD2E5" w14:textId="77777777" w:rsidTr="70965D6E">
        <w:trPr>
          <w:trHeight w:val="555"/>
        </w:trPr>
        <w:tc>
          <w:tcPr>
            <w:tcW w:w="14225" w:type="dxa"/>
            <w:gridSpan w:val="8"/>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8FAB968" w14:textId="77777777" w:rsidR="00A931B8" w:rsidRPr="00075B92" w:rsidRDefault="00A931B8" w:rsidP="00A931B8">
            <w:pPr>
              <w:pStyle w:val="ListParagraph"/>
              <w:jc w:val="center"/>
              <w:rPr>
                <w:rFonts w:cstheme="minorHAnsi"/>
                <w:b/>
                <w:bCs/>
                <w:sz w:val="24"/>
                <w:szCs w:val="24"/>
              </w:rPr>
            </w:pPr>
            <w:r w:rsidRPr="00075B92">
              <w:rPr>
                <w:rFonts w:cstheme="minorHAnsi"/>
                <w:b/>
                <w:bCs/>
                <w:sz w:val="24"/>
                <w:szCs w:val="24"/>
              </w:rPr>
              <w:t xml:space="preserve">Objective 3: Measure, Prioritise &amp; Target </w:t>
            </w:r>
            <w:r w:rsidR="002A404D">
              <w:rPr>
                <w:rFonts w:cstheme="minorHAnsi"/>
                <w:b/>
                <w:bCs/>
                <w:sz w:val="24"/>
                <w:szCs w:val="24"/>
              </w:rPr>
              <w:t>Early Help</w:t>
            </w:r>
            <w:r w:rsidRPr="00075B92">
              <w:rPr>
                <w:rFonts w:cstheme="minorHAnsi"/>
                <w:b/>
                <w:bCs/>
                <w:sz w:val="24"/>
                <w:szCs w:val="24"/>
              </w:rPr>
              <w:t xml:space="preserve"> provision</w:t>
            </w:r>
          </w:p>
          <w:p w14:paraId="75A7BAF2" w14:textId="77777777" w:rsidR="00A931B8" w:rsidRPr="00075B92" w:rsidRDefault="00A931B8" w:rsidP="00A931B8">
            <w:pPr>
              <w:jc w:val="center"/>
              <w:rPr>
                <w:rFonts w:eastAsia="Times New Roman" w:cstheme="minorHAnsi"/>
                <w:sz w:val="24"/>
                <w:szCs w:val="24"/>
                <w:lang w:eastAsia="en-GB"/>
              </w:rPr>
            </w:pPr>
          </w:p>
        </w:tc>
      </w:tr>
      <w:tr w:rsidR="00A931B8" w:rsidRPr="00075B92" w14:paraId="24086178" w14:textId="77777777" w:rsidTr="70965D6E">
        <w:trPr>
          <w:trHeight w:val="502"/>
        </w:trPr>
        <w:tc>
          <w:tcPr>
            <w:tcW w:w="9373" w:type="dxa"/>
            <w:gridSpan w:val="6"/>
            <w:tcBorders>
              <w:top w:val="nil"/>
              <w:left w:val="single" w:sz="6" w:space="0" w:color="auto"/>
              <w:bottom w:val="single" w:sz="6" w:space="0" w:color="auto"/>
              <w:right w:val="single" w:sz="6" w:space="0" w:color="auto"/>
            </w:tcBorders>
            <w:shd w:val="clear" w:color="auto" w:fill="D9E2F3" w:themeFill="accent1" w:themeFillTint="33"/>
            <w:hideMark/>
          </w:tcPr>
          <w:p w14:paraId="46967422"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color w:val="000000"/>
                <w:sz w:val="24"/>
                <w:szCs w:val="24"/>
                <w:lang w:eastAsia="en-GB"/>
              </w:rPr>
              <w:t xml:space="preserve">Outcome : This tells us what we want to achieve to improve </w:t>
            </w:r>
            <w:r w:rsidR="002A404D">
              <w:rPr>
                <w:rFonts w:eastAsia="Times New Roman" w:cstheme="minorHAnsi"/>
                <w:b/>
                <w:bCs/>
                <w:color w:val="000000"/>
                <w:sz w:val="24"/>
                <w:szCs w:val="24"/>
                <w:lang w:eastAsia="en-GB"/>
              </w:rPr>
              <w:t>Early Help</w:t>
            </w:r>
            <w:r w:rsidRPr="00075B92">
              <w:rPr>
                <w:rFonts w:eastAsia="Times New Roman" w:cstheme="minorHAnsi"/>
                <w:b/>
                <w:bCs/>
                <w:color w:val="000000"/>
                <w:sz w:val="24"/>
                <w:szCs w:val="24"/>
                <w:lang w:eastAsia="en-GB"/>
              </w:rPr>
              <w:t xml:space="preserve"> Services</w:t>
            </w:r>
          </w:p>
        </w:tc>
        <w:tc>
          <w:tcPr>
            <w:tcW w:w="4852" w:type="dxa"/>
            <w:gridSpan w:val="2"/>
            <w:tcBorders>
              <w:top w:val="nil"/>
              <w:left w:val="nil"/>
              <w:bottom w:val="single" w:sz="6" w:space="0" w:color="auto"/>
              <w:right w:val="single" w:sz="6" w:space="0" w:color="auto"/>
            </w:tcBorders>
            <w:shd w:val="clear" w:color="auto" w:fill="D9E2F3" w:themeFill="accent1" w:themeFillTint="33"/>
            <w:hideMark/>
          </w:tcPr>
          <w:p w14:paraId="14F20722"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sz w:val="24"/>
                <w:szCs w:val="24"/>
                <w:lang w:eastAsia="en-GB"/>
              </w:rPr>
              <w:t>How Will We Know We Are Making Progress?</w:t>
            </w:r>
          </w:p>
        </w:tc>
      </w:tr>
      <w:tr w:rsidR="00A931B8" w:rsidRPr="00075B92" w14:paraId="0C14013A" w14:textId="77777777" w:rsidTr="70965D6E">
        <w:trPr>
          <w:trHeight w:val="720"/>
        </w:trPr>
        <w:tc>
          <w:tcPr>
            <w:tcW w:w="557" w:type="dxa"/>
            <w:tcBorders>
              <w:top w:val="nil"/>
              <w:left w:val="single" w:sz="6" w:space="0" w:color="auto"/>
              <w:right w:val="single" w:sz="6" w:space="0" w:color="auto"/>
            </w:tcBorders>
            <w:shd w:val="clear" w:color="auto" w:fill="auto"/>
            <w:hideMark/>
          </w:tcPr>
          <w:p w14:paraId="70900252"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1</w:t>
            </w:r>
          </w:p>
        </w:tc>
        <w:tc>
          <w:tcPr>
            <w:tcW w:w="2590" w:type="dxa"/>
            <w:tcBorders>
              <w:top w:val="nil"/>
              <w:left w:val="nil"/>
              <w:bottom w:val="nil"/>
              <w:right w:val="single" w:sz="6" w:space="0" w:color="auto"/>
            </w:tcBorders>
            <w:shd w:val="clear" w:color="auto" w:fill="auto"/>
            <w:hideMark/>
          </w:tcPr>
          <w:p w14:paraId="5FB5F9CD"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What do we need to achieve?</w:t>
            </w:r>
          </w:p>
          <w:p w14:paraId="633D0A9B" w14:textId="77777777" w:rsidR="00F93E16" w:rsidRPr="00075B92" w:rsidRDefault="00F93E16" w:rsidP="00281811">
            <w:pPr>
              <w:spacing w:after="0" w:line="240" w:lineRule="auto"/>
              <w:jc w:val="center"/>
              <w:textAlignment w:val="baseline"/>
              <w:rPr>
                <w:rFonts w:eastAsia="Times New Roman" w:cstheme="minorHAnsi"/>
                <w:b/>
                <w:bCs/>
                <w:sz w:val="24"/>
                <w:szCs w:val="24"/>
                <w:lang w:eastAsia="en-GB"/>
              </w:rPr>
            </w:pPr>
          </w:p>
          <w:p w14:paraId="37CCD40B" w14:textId="77777777" w:rsidR="000C1B4C" w:rsidRPr="00075B92" w:rsidRDefault="000C1B4C" w:rsidP="000C1B4C">
            <w:pPr>
              <w:rPr>
                <w:rFonts w:cstheme="minorHAnsi"/>
                <w:sz w:val="24"/>
                <w:szCs w:val="24"/>
              </w:rPr>
            </w:pPr>
            <w:r w:rsidRPr="00075B92">
              <w:rPr>
                <w:rFonts w:cstheme="minorHAnsi"/>
                <w:sz w:val="24"/>
                <w:szCs w:val="24"/>
              </w:rPr>
              <w:t xml:space="preserve">An </w:t>
            </w:r>
            <w:r w:rsidR="002A404D">
              <w:rPr>
                <w:rFonts w:cstheme="minorHAnsi"/>
                <w:sz w:val="24"/>
                <w:szCs w:val="24"/>
              </w:rPr>
              <w:t>Early Help</w:t>
            </w:r>
            <w:r w:rsidRPr="00075B92">
              <w:rPr>
                <w:rFonts w:cstheme="minorHAnsi"/>
                <w:sz w:val="24"/>
                <w:szCs w:val="24"/>
              </w:rPr>
              <w:t xml:space="preserve"> Performance Framework is in place to measure the effectiveness of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Pr="00075B92">
              <w:rPr>
                <w:rFonts w:cstheme="minorHAnsi"/>
                <w:sz w:val="24"/>
                <w:szCs w:val="24"/>
              </w:rPr>
              <w:t xml:space="preserve"> in St Helens </w:t>
            </w:r>
          </w:p>
          <w:p w14:paraId="47EF8DE0" w14:textId="77777777" w:rsidR="000C1B4C" w:rsidRPr="00075B92" w:rsidRDefault="000C1B4C" w:rsidP="00281811">
            <w:pPr>
              <w:spacing w:after="0" w:line="240" w:lineRule="auto"/>
              <w:jc w:val="center"/>
              <w:textAlignment w:val="baseline"/>
              <w:rPr>
                <w:rFonts w:eastAsia="Times New Roman" w:cstheme="minorHAnsi"/>
                <w:b/>
                <w:bCs/>
                <w:sz w:val="24"/>
                <w:szCs w:val="24"/>
                <w:lang w:eastAsia="en-GB"/>
              </w:rPr>
            </w:pPr>
          </w:p>
          <w:p w14:paraId="4C22A915" w14:textId="77777777" w:rsidR="00F93E16" w:rsidRPr="00075B92" w:rsidRDefault="00F93E16" w:rsidP="00281811">
            <w:pPr>
              <w:spacing w:after="0" w:line="240" w:lineRule="auto"/>
              <w:jc w:val="center"/>
              <w:textAlignment w:val="baseline"/>
              <w:rPr>
                <w:rFonts w:eastAsia="Times New Roman" w:cstheme="minorHAnsi"/>
                <w:sz w:val="24"/>
                <w:szCs w:val="24"/>
                <w:lang w:eastAsia="en-GB"/>
              </w:rPr>
            </w:pPr>
          </w:p>
        </w:tc>
        <w:tc>
          <w:tcPr>
            <w:tcW w:w="2108" w:type="dxa"/>
            <w:tcBorders>
              <w:top w:val="nil"/>
              <w:left w:val="nil"/>
              <w:bottom w:val="nil"/>
              <w:right w:val="single" w:sz="6" w:space="0" w:color="auto"/>
            </w:tcBorders>
            <w:shd w:val="clear" w:color="auto" w:fill="auto"/>
            <w:hideMark/>
          </w:tcPr>
          <w:p w14:paraId="68BD7B3E" w14:textId="77777777" w:rsidR="00D729E6" w:rsidRPr="00075B92" w:rsidRDefault="00A931B8" w:rsidP="00D729E6">
            <w:pPr>
              <w:jc w:val="center"/>
              <w:rPr>
                <w:rFonts w:eastAsia="Times New Roman" w:cstheme="minorHAnsi"/>
                <w:b/>
                <w:bCs/>
                <w:sz w:val="24"/>
                <w:szCs w:val="24"/>
                <w:lang w:eastAsia="en-GB"/>
              </w:rPr>
            </w:pPr>
            <w:r w:rsidRPr="00075B92">
              <w:rPr>
                <w:rFonts w:eastAsia="Times New Roman" w:cstheme="minorHAnsi"/>
                <w:b/>
                <w:bCs/>
                <w:sz w:val="24"/>
                <w:szCs w:val="24"/>
                <w:lang w:eastAsia="en-GB"/>
              </w:rPr>
              <w:t>What are the outcomes we are looking for?</w:t>
            </w:r>
          </w:p>
          <w:p w14:paraId="482DF9F3" w14:textId="77777777" w:rsidR="003E1A15" w:rsidRPr="00075B92" w:rsidRDefault="003E1A15" w:rsidP="00D729E6">
            <w:pPr>
              <w:rPr>
                <w:rFonts w:cstheme="minorHAnsi"/>
                <w:sz w:val="24"/>
                <w:szCs w:val="24"/>
              </w:rPr>
            </w:pPr>
            <w:r w:rsidRPr="00075B92">
              <w:rPr>
                <w:rFonts w:cstheme="minorHAnsi"/>
                <w:sz w:val="24"/>
                <w:szCs w:val="24"/>
              </w:rPr>
              <w:t xml:space="preserve">We will have an </w:t>
            </w:r>
            <w:r w:rsidR="002A404D">
              <w:rPr>
                <w:rFonts w:cstheme="minorHAnsi"/>
                <w:sz w:val="24"/>
                <w:szCs w:val="24"/>
              </w:rPr>
              <w:t>Early Help</w:t>
            </w:r>
            <w:r w:rsidRPr="00075B92">
              <w:rPr>
                <w:rFonts w:cstheme="minorHAnsi"/>
                <w:sz w:val="24"/>
                <w:szCs w:val="24"/>
              </w:rPr>
              <w:t xml:space="preserve"> Performance Framework in place to measure the effectiveness of </w:t>
            </w:r>
            <w:r w:rsidR="001A59C4">
              <w:rPr>
                <w:rFonts w:cstheme="minorHAnsi"/>
                <w:sz w:val="24"/>
                <w:szCs w:val="24"/>
              </w:rPr>
              <w:t>e</w:t>
            </w:r>
            <w:r w:rsidR="002A404D">
              <w:rPr>
                <w:rFonts w:cstheme="minorHAnsi"/>
                <w:sz w:val="24"/>
                <w:szCs w:val="24"/>
              </w:rPr>
              <w:t xml:space="preserve">arly </w:t>
            </w:r>
            <w:r w:rsidR="001A59C4">
              <w:rPr>
                <w:rFonts w:cstheme="minorHAnsi"/>
                <w:sz w:val="24"/>
                <w:szCs w:val="24"/>
              </w:rPr>
              <w:t>h</w:t>
            </w:r>
            <w:r w:rsidR="002A404D">
              <w:rPr>
                <w:rFonts w:cstheme="minorHAnsi"/>
                <w:sz w:val="24"/>
                <w:szCs w:val="24"/>
              </w:rPr>
              <w:t>elp</w:t>
            </w:r>
            <w:r w:rsidRPr="00075B92">
              <w:rPr>
                <w:rFonts w:cstheme="minorHAnsi"/>
                <w:sz w:val="24"/>
                <w:szCs w:val="24"/>
              </w:rPr>
              <w:t xml:space="preserve"> in St Helens.</w:t>
            </w:r>
          </w:p>
          <w:p w14:paraId="26DAC5DB" w14:textId="77777777" w:rsidR="007F2848" w:rsidRPr="00075B92" w:rsidRDefault="003E1A15" w:rsidP="003E1A15">
            <w:pPr>
              <w:rPr>
                <w:rFonts w:cstheme="minorHAnsi"/>
                <w:sz w:val="24"/>
                <w:szCs w:val="24"/>
              </w:rPr>
            </w:pPr>
            <w:r w:rsidRPr="00075B92">
              <w:rPr>
                <w:rFonts w:cstheme="minorHAnsi"/>
                <w:sz w:val="24"/>
                <w:szCs w:val="24"/>
              </w:rPr>
              <w:t>We will use data to monitor and track performanc</w:t>
            </w:r>
            <w:r w:rsidR="0005542C" w:rsidRPr="00075B92">
              <w:rPr>
                <w:rFonts w:cstheme="minorHAnsi"/>
                <w:sz w:val="24"/>
                <w:szCs w:val="24"/>
              </w:rPr>
              <w:t xml:space="preserve">e and will have an agreed set of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05542C" w:rsidRPr="00075B92">
              <w:rPr>
                <w:rFonts w:cstheme="minorHAnsi"/>
                <w:sz w:val="24"/>
                <w:szCs w:val="24"/>
              </w:rPr>
              <w:t xml:space="preserve"> priorities across the partnership.</w:t>
            </w:r>
          </w:p>
          <w:p w14:paraId="31E52F96" w14:textId="77777777" w:rsidR="003E1A15" w:rsidRPr="00075B92" w:rsidRDefault="007F2848" w:rsidP="003E1A15">
            <w:pPr>
              <w:rPr>
                <w:rFonts w:cstheme="minorHAnsi"/>
                <w:sz w:val="24"/>
                <w:szCs w:val="24"/>
              </w:rPr>
            </w:pPr>
            <w:r w:rsidRPr="00075B92">
              <w:rPr>
                <w:rFonts w:cstheme="minorHAnsi"/>
                <w:sz w:val="24"/>
                <w:szCs w:val="24"/>
              </w:rPr>
              <w:t xml:space="preserve">We will be able to </w:t>
            </w:r>
            <w:r w:rsidR="00B90A5B" w:rsidRPr="00075B92">
              <w:rPr>
                <w:rFonts w:cstheme="minorHAnsi"/>
                <w:sz w:val="24"/>
                <w:szCs w:val="24"/>
              </w:rPr>
              <w:t>demonstrate the</w:t>
            </w:r>
            <w:r w:rsidR="001D25FB" w:rsidRPr="00075B92">
              <w:rPr>
                <w:rFonts w:cstheme="minorHAnsi"/>
                <w:sz w:val="24"/>
                <w:szCs w:val="24"/>
              </w:rPr>
              <w:t xml:space="preserve"> impact of </w:t>
            </w:r>
            <w:r w:rsidR="00E60851">
              <w:rPr>
                <w:rFonts w:cstheme="minorHAnsi"/>
                <w:sz w:val="24"/>
                <w:szCs w:val="24"/>
              </w:rPr>
              <w:t>e</w:t>
            </w:r>
            <w:r w:rsidR="002A404D">
              <w:rPr>
                <w:rFonts w:cstheme="minorHAnsi"/>
                <w:sz w:val="24"/>
                <w:szCs w:val="24"/>
              </w:rPr>
              <w:t xml:space="preserve">arly </w:t>
            </w:r>
            <w:r w:rsidR="00E60851">
              <w:rPr>
                <w:rFonts w:cstheme="minorHAnsi"/>
                <w:sz w:val="24"/>
                <w:szCs w:val="24"/>
              </w:rPr>
              <w:t>h</w:t>
            </w:r>
            <w:r w:rsidR="002A404D">
              <w:rPr>
                <w:rFonts w:cstheme="minorHAnsi"/>
                <w:sz w:val="24"/>
                <w:szCs w:val="24"/>
              </w:rPr>
              <w:t>elp</w:t>
            </w:r>
            <w:r w:rsidR="001D25FB" w:rsidRPr="00075B92">
              <w:rPr>
                <w:rFonts w:cstheme="minorHAnsi"/>
                <w:sz w:val="24"/>
                <w:szCs w:val="24"/>
              </w:rPr>
              <w:t xml:space="preserve"> support </w:t>
            </w:r>
            <w:r w:rsidR="0078793A" w:rsidRPr="00075B92">
              <w:rPr>
                <w:rFonts w:cstheme="minorHAnsi"/>
                <w:sz w:val="24"/>
                <w:szCs w:val="24"/>
              </w:rPr>
              <w:t>both single</w:t>
            </w:r>
            <w:r w:rsidR="001D25FB" w:rsidRPr="00075B92">
              <w:rPr>
                <w:rFonts w:cstheme="minorHAnsi"/>
                <w:sz w:val="24"/>
                <w:szCs w:val="24"/>
              </w:rPr>
              <w:t xml:space="preserve"> </w:t>
            </w:r>
            <w:r w:rsidR="001D25FB" w:rsidRPr="00075B92">
              <w:rPr>
                <w:rFonts w:cstheme="minorHAnsi"/>
                <w:sz w:val="24"/>
                <w:szCs w:val="24"/>
              </w:rPr>
              <w:lastRenderedPageBreak/>
              <w:t>agenc</w:t>
            </w:r>
            <w:r w:rsidR="00F4737B" w:rsidRPr="00075B92">
              <w:rPr>
                <w:rFonts w:cstheme="minorHAnsi"/>
                <w:sz w:val="24"/>
                <w:szCs w:val="24"/>
              </w:rPr>
              <w:t>y</w:t>
            </w:r>
            <w:r w:rsidR="001D25FB" w:rsidRPr="00075B92">
              <w:rPr>
                <w:rFonts w:cstheme="minorHAnsi"/>
                <w:sz w:val="24"/>
                <w:szCs w:val="24"/>
              </w:rPr>
              <w:t xml:space="preserve"> </w:t>
            </w:r>
            <w:r w:rsidR="000F5E56" w:rsidRPr="00075B92">
              <w:rPr>
                <w:rFonts w:cstheme="minorHAnsi"/>
                <w:sz w:val="24"/>
                <w:szCs w:val="24"/>
              </w:rPr>
              <w:t>and across the partnership.</w:t>
            </w:r>
          </w:p>
          <w:p w14:paraId="405F5CD7" w14:textId="77777777" w:rsidR="003E1A15" w:rsidRPr="00075B92" w:rsidRDefault="19B07456" w:rsidP="70965D6E">
            <w:pPr>
              <w:spacing w:after="0" w:line="240" w:lineRule="auto"/>
              <w:textAlignment w:val="baseline"/>
              <w:rPr>
                <w:sz w:val="24"/>
                <w:szCs w:val="24"/>
                <w:lang w:eastAsia="en-GB"/>
              </w:rPr>
            </w:pPr>
            <w:r w:rsidRPr="70965D6E">
              <w:rPr>
                <w:sz w:val="24"/>
                <w:szCs w:val="24"/>
              </w:rPr>
              <w:t xml:space="preserve">Support for families is easily accessible, there will </w:t>
            </w:r>
            <w:r w:rsidR="0684EAA2" w:rsidRPr="70965D6E">
              <w:rPr>
                <w:sz w:val="24"/>
                <w:szCs w:val="24"/>
              </w:rPr>
              <w:t>be “</w:t>
            </w:r>
            <w:r w:rsidRPr="70965D6E">
              <w:rPr>
                <w:sz w:val="24"/>
                <w:szCs w:val="24"/>
              </w:rPr>
              <w:t xml:space="preserve">no wrong door” and </w:t>
            </w:r>
            <w:r w:rsidR="479B0F82" w:rsidRPr="70965D6E">
              <w:rPr>
                <w:sz w:val="24"/>
                <w:szCs w:val="24"/>
              </w:rPr>
              <w:t>“right lead” will</w:t>
            </w:r>
            <w:r w:rsidR="156A27DF" w:rsidRPr="70965D6E">
              <w:rPr>
                <w:sz w:val="24"/>
                <w:szCs w:val="24"/>
              </w:rPr>
              <w:t xml:space="preserve"> </w:t>
            </w:r>
            <w:r w:rsidR="479B0F82" w:rsidRPr="70965D6E">
              <w:rPr>
                <w:sz w:val="24"/>
                <w:szCs w:val="24"/>
              </w:rPr>
              <w:t>provide/coordinate the support needed.</w:t>
            </w:r>
          </w:p>
        </w:tc>
        <w:tc>
          <w:tcPr>
            <w:tcW w:w="2251" w:type="dxa"/>
            <w:tcBorders>
              <w:top w:val="nil"/>
              <w:left w:val="nil"/>
              <w:bottom w:val="nil"/>
              <w:right w:val="single" w:sz="6" w:space="0" w:color="auto"/>
            </w:tcBorders>
            <w:shd w:val="clear" w:color="auto" w:fill="auto"/>
            <w:hideMark/>
          </w:tcPr>
          <w:p w14:paraId="25798BA9" w14:textId="77777777" w:rsidR="00047008" w:rsidRPr="00075B92" w:rsidRDefault="00A931B8" w:rsidP="00D729E6">
            <w:pPr>
              <w:ind w:left="360"/>
              <w:jc w:val="center"/>
              <w:rPr>
                <w:rFonts w:eastAsia="Times New Roman" w:cstheme="minorHAnsi"/>
                <w:b/>
                <w:bCs/>
                <w:sz w:val="24"/>
                <w:szCs w:val="24"/>
                <w:lang w:eastAsia="en-GB"/>
              </w:rPr>
            </w:pPr>
            <w:r w:rsidRPr="00075B92">
              <w:rPr>
                <w:rFonts w:eastAsia="Times New Roman" w:cstheme="minorHAnsi"/>
                <w:b/>
                <w:bCs/>
                <w:sz w:val="24"/>
                <w:szCs w:val="24"/>
                <w:lang w:eastAsia="en-GB"/>
              </w:rPr>
              <w:lastRenderedPageBreak/>
              <w:t>What are we going to do?</w:t>
            </w:r>
          </w:p>
          <w:p w14:paraId="42EF86EB" w14:textId="77777777" w:rsidR="006259A4" w:rsidRPr="00075B92" w:rsidRDefault="00A832AC" w:rsidP="00A832AC">
            <w:pPr>
              <w:rPr>
                <w:rFonts w:cstheme="minorHAnsi"/>
                <w:sz w:val="24"/>
                <w:szCs w:val="24"/>
              </w:rPr>
            </w:pPr>
            <w:r w:rsidRPr="00075B92">
              <w:rPr>
                <w:rFonts w:cstheme="minorHAnsi"/>
                <w:sz w:val="24"/>
                <w:szCs w:val="24"/>
              </w:rPr>
              <w:t xml:space="preserve">We will develop an </w:t>
            </w:r>
            <w:r w:rsidR="006259A4" w:rsidRPr="00075B92">
              <w:rPr>
                <w:rFonts w:cstheme="minorHAnsi"/>
                <w:sz w:val="24"/>
                <w:szCs w:val="24"/>
              </w:rPr>
              <w:t xml:space="preserve">agreed partnership </w:t>
            </w:r>
            <w:r w:rsidR="002A404D">
              <w:rPr>
                <w:rFonts w:cstheme="minorHAnsi"/>
                <w:sz w:val="24"/>
                <w:szCs w:val="24"/>
              </w:rPr>
              <w:t>Early Help</w:t>
            </w:r>
            <w:r w:rsidR="006259A4" w:rsidRPr="00075B92">
              <w:rPr>
                <w:rFonts w:cstheme="minorHAnsi"/>
                <w:sz w:val="24"/>
                <w:szCs w:val="24"/>
              </w:rPr>
              <w:t xml:space="preserve"> Performance Management Framework</w:t>
            </w:r>
          </w:p>
          <w:p w14:paraId="7A17CBDF" w14:textId="77777777" w:rsidR="006259A4" w:rsidRPr="00075B92" w:rsidRDefault="00244F96" w:rsidP="00244F96">
            <w:pPr>
              <w:rPr>
                <w:rFonts w:cstheme="minorHAnsi"/>
                <w:sz w:val="24"/>
                <w:szCs w:val="24"/>
              </w:rPr>
            </w:pPr>
            <w:r w:rsidRPr="00075B92">
              <w:rPr>
                <w:rFonts w:cstheme="minorHAnsi"/>
                <w:sz w:val="24"/>
                <w:szCs w:val="24"/>
              </w:rPr>
              <w:t>We will m</w:t>
            </w:r>
            <w:r w:rsidR="006259A4" w:rsidRPr="00075B92">
              <w:rPr>
                <w:rFonts w:cstheme="minorHAnsi"/>
                <w:sz w:val="24"/>
                <w:szCs w:val="24"/>
              </w:rPr>
              <w:t xml:space="preserve">onitor and respond to impact </w:t>
            </w:r>
            <w:r w:rsidR="00075B92" w:rsidRPr="00075B92">
              <w:rPr>
                <w:rFonts w:cstheme="minorHAnsi"/>
                <w:sz w:val="24"/>
                <w:szCs w:val="24"/>
              </w:rPr>
              <w:t>information.</w:t>
            </w:r>
          </w:p>
          <w:p w14:paraId="7DF5166E" w14:textId="77777777" w:rsidR="006259A4" w:rsidRPr="00075B92" w:rsidRDefault="00244F96" w:rsidP="00244F96">
            <w:pPr>
              <w:rPr>
                <w:rFonts w:cstheme="minorHAnsi"/>
                <w:sz w:val="24"/>
                <w:szCs w:val="24"/>
              </w:rPr>
            </w:pPr>
            <w:r w:rsidRPr="00075B92">
              <w:rPr>
                <w:rFonts w:cstheme="minorHAnsi"/>
                <w:sz w:val="24"/>
                <w:szCs w:val="24"/>
              </w:rPr>
              <w:t>On an annual basis we will a</w:t>
            </w:r>
            <w:r w:rsidR="006259A4" w:rsidRPr="00075B92">
              <w:rPr>
                <w:rFonts w:cstheme="minorHAnsi"/>
                <w:sz w:val="24"/>
                <w:szCs w:val="24"/>
              </w:rPr>
              <w:t xml:space="preserve">gree partnership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6259A4" w:rsidRPr="00075B92">
              <w:rPr>
                <w:rFonts w:cstheme="minorHAnsi"/>
                <w:sz w:val="24"/>
                <w:szCs w:val="24"/>
              </w:rPr>
              <w:t xml:space="preserve"> </w:t>
            </w:r>
            <w:r w:rsidR="00B842C4">
              <w:rPr>
                <w:rFonts w:cstheme="minorHAnsi"/>
                <w:sz w:val="24"/>
                <w:szCs w:val="24"/>
              </w:rPr>
              <w:t>p</w:t>
            </w:r>
            <w:r w:rsidR="006259A4" w:rsidRPr="00075B92">
              <w:rPr>
                <w:rFonts w:cstheme="minorHAnsi"/>
                <w:sz w:val="24"/>
                <w:szCs w:val="24"/>
              </w:rPr>
              <w:t>riorities</w:t>
            </w:r>
            <w:r w:rsidR="00B842C4">
              <w:rPr>
                <w:rFonts w:cstheme="minorHAnsi"/>
                <w:sz w:val="24"/>
                <w:szCs w:val="24"/>
              </w:rPr>
              <w:t>.</w:t>
            </w:r>
          </w:p>
          <w:p w14:paraId="3E6A73DF" w14:textId="77777777" w:rsidR="006259A4" w:rsidRPr="00075B92" w:rsidRDefault="00244F96" w:rsidP="00244F96">
            <w:pPr>
              <w:rPr>
                <w:rFonts w:cstheme="minorHAnsi"/>
                <w:sz w:val="24"/>
                <w:szCs w:val="24"/>
              </w:rPr>
            </w:pPr>
            <w:r w:rsidRPr="00075B92">
              <w:rPr>
                <w:rFonts w:cstheme="minorHAnsi"/>
                <w:sz w:val="24"/>
                <w:szCs w:val="24"/>
              </w:rPr>
              <w:t>We w</w:t>
            </w:r>
            <w:r w:rsidR="006259A4" w:rsidRPr="00075B92">
              <w:rPr>
                <w:rFonts w:cstheme="minorHAnsi"/>
                <w:sz w:val="24"/>
                <w:szCs w:val="24"/>
              </w:rPr>
              <w:t xml:space="preserve">elcome feedback and use it to improve </w:t>
            </w:r>
            <w:r w:rsidR="00075B92" w:rsidRPr="00075B92">
              <w:rPr>
                <w:rFonts w:cstheme="minorHAnsi"/>
                <w:sz w:val="24"/>
                <w:szCs w:val="24"/>
              </w:rPr>
              <w:t>services.</w:t>
            </w:r>
          </w:p>
          <w:p w14:paraId="14EBF9DF"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p>
          <w:p w14:paraId="3BDD9AE8" w14:textId="77777777" w:rsidR="006259A4" w:rsidRPr="00075B92" w:rsidRDefault="006259A4" w:rsidP="00281811">
            <w:pPr>
              <w:spacing w:after="0" w:line="240" w:lineRule="auto"/>
              <w:jc w:val="center"/>
              <w:textAlignment w:val="baseline"/>
              <w:rPr>
                <w:rFonts w:eastAsia="Times New Roman" w:cstheme="minorHAnsi"/>
                <w:b/>
                <w:bCs/>
                <w:sz w:val="24"/>
                <w:szCs w:val="24"/>
                <w:lang w:eastAsia="en-GB"/>
              </w:rPr>
            </w:pPr>
          </w:p>
          <w:p w14:paraId="3F8C8747" w14:textId="77777777" w:rsidR="006259A4" w:rsidRPr="00075B92" w:rsidRDefault="006259A4" w:rsidP="00281811">
            <w:pPr>
              <w:spacing w:after="0" w:line="240" w:lineRule="auto"/>
              <w:jc w:val="center"/>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hideMark/>
          </w:tcPr>
          <w:p w14:paraId="0D2E9633"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When </w:t>
            </w:r>
            <w:r w:rsidRPr="00075B92">
              <w:rPr>
                <w:rFonts w:eastAsia="Times New Roman" w:cstheme="minorHAnsi"/>
                <w:sz w:val="24"/>
                <w:szCs w:val="24"/>
                <w:lang w:eastAsia="en-GB"/>
              </w:rPr>
              <w:t> by</w:t>
            </w:r>
          </w:p>
        </w:tc>
        <w:tc>
          <w:tcPr>
            <w:tcW w:w="834" w:type="dxa"/>
            <w:tcBorders>
              <w:top w:val="nil"/>
              <w:left w:val="nil"/>
              <w:bottom w:val="nil"/>
              <w:right w:val="single" w:sz="6" w:space="0" w:color="auto"/>
            </w:tcBorders>
            <w:shd w:val="clear" w:color="auto" w:fill="auto"/>
            <w:hideMark/>
          </w:tcPr>
          <w:p w14:paraId="4F44C91D"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Who</w:t>
            </w:r>
          </w:p>
        </w:tc>
        <w:tc>
          <w:tcPr>
            <w:tcW w:w="3133" w:type="dxa"/>
            <w:tcBorders>
              <w:top w:val="single" w:sz="6" w:space="0" w:color="auto"/>
              <w:left w:val="nil"/>
              <w:bottom w:val="single" w:sz="6" w:space="0" w:color="auto"/>
              <w:right w:val="single" w:sz="6" w:space="0" w:color="auto"/>
            </w:tcBorders>
            <w:shd w:val="clear" w:color="auto" w:fill="F2F2F2" w:themeFill="background1" w:themeFillShade="F2"/>
            <w:hideMark/>
          </w:tcPr>
          <w:p w14:paraId="1CE44C48"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will we know if this has been achieved?</w:t>
            </w:r>
          </w:p>
          <w:p w14:paraId="7D4F2B76" w14:textId="77777777" w:rsidR="00663929" w:rsidRPr="00075B92" w:rsidRDefault="00663929" w:rsidP="00663929">
            <w:pPr>
              <w:rPr>
                <w:rFonts w:cstheme="minorHAnsi"/>
                <w:sz w:val="24"/>
                <w:szCs w:val="24"/>
              </w:rPr>
            </w:pPr>
            <w:r w:rsidRPr="00075B92">
              <w:rPr>
                <w:rFonts w:cstheme="minorHAnsi"/>
                <w:sz w:val="24"/>
                <w:szCs w:val="24"/>
              </w:rPr>
              <w:t xml:space="preserve">We will have an </w:t>
            </w:r>
            <w:r w:rsidR="002A404D">
              <w:rPr>
                <w:rFonts w:cstheme="minorHAnsi"/>
                <w:sz w:val="24"/>
                <w:szCs w:val="24"/>
              </w:rPr>
              <w:t>Early Help</w:t>
            </w:r>
            <w:r w:rsidRPr="00075B92">
              <w:rPr>
                <w:rFonts w:cstheme="minorHAnsi"/>
                <w:sz w:val="24"/>
                <w:szCs w:val="24"/>
              </w:rPr>
              <w:t xml:space="preserve"> Performance Framework in place to measure the effectiveness of </w:t>
            </w:r>
            <w:r w:rsidR="002A404D">
              <w:rPr>
                <w:rFonts w:cstheme="minorHAnsi"/>
                <w:sz w:val="24"/>
                <w:szCs w:val="24"/>
              </w:rPr>
              <w:t>Early Help</w:t>
            </w:r>
            <w:r w:rsidRPr="00075B92">
              <w:rPr>
                <w:rFonts w:cstheme="minorHAnsi"/>
                <w:sz w:val="24"/>
                <w:szCs w:val="24"/>
              </w:rPr>
              <w:t xml:space="preserve"> in St Helens.</w:t>
            </w:r>
          </w:p>
          <w:p w14:paraId="61434EBE" w14:textId="77777777" w:rsidR="00B90A5B" w:rsidRPr="00075B92" w:rsidRDefault="00862231" w:rsidP="00663929">
            <w:pPr>
              <w:rPr>
                <w:rFonts w:cstheme="minorHAnsi"/>
                <w:sz w:val="24"/>
                <w:szCs w:val="24"/>
              </w:rPr>
            </w:pPr>
            <w:r w:rsidRPr="00075B92">
              <w:rPr>
                <w:rFonts w:cstheme="minorHAnsi"/>
                <w:sz w:val="24"/>
                <w:szCs w:val="24"/>
              </w:rPr>
              <w:t>Data will be used to monitor and track performance</w:t>
            </w:r>
            <w:r w:rsidR="00B90A5B" w:rsidRPr="00075B92">
              <w:rPr>
                <w:rFonts w:cstheme="minorHAnsi"/>
                <w:sz w:val="24"/>
                <w:szCs w:val="24"/>
              </w:rPr>
              <w:t xml:space="preserve">. </w:t>
            </w:r>
          </w:p>
          <w:p w14:paraId="6E30B90B" w14:textId="77777777" w:rsidR="00862231" w:rsidRPr="00075B92" w:rsidRDefault="00B90A5B" w:rsidP="00663929">
            <w:pPr>
              <w:rPr>
                <w:rFonts w:cstheme="minorHAnsi"/>
                <w:sz w:val="24"/>
                <w:szCs w:val="24"/>
              </w:rPr>
            </w:pPr>
            <w:r w:rsidRPr="00075B92">
              <w:rPr>
                <w:rFonts w:cstheme="minorHAnsi"/>
                <w:sz w:val="24"/>
                <w:szCs w:val="24"/>
              </w:rPr>
              <w:t xml:space="preserve">We </w:t>
            </w:r>
            <w:r w:rsidR="00862231" w:rsidRPr="00075B92">
              <w:rPr>
                <w:rFonts w:cstheme="minorHAnsi"/>
                <w:sz w:val="24"/>
                <w:szCs w:val="24"/>
              </w:rPr>
              <w:t xml:space="preserve">will have an agreed set of </w:t>
            </w:r>
            <w:r w:rsidR="00B842C4">
              <w:rPr>
                <w:rFonts w:cstheme="minorHAnsi"/>
                <w:sz w:val="24"/>
                <w:szCs w:val="24"/>
              </w:rPr>
              <w:t>e</w:t>
            </w:r>
            <w:r w:rsidR="002A404D">
              <w:rPr>
                <w:rFonts w:cstheme="minorHAnsi"/>
                <w:sz w:val="24"/>
                <w:szCs w:val="24"/>
              </w:rPr>
              <w:t xml:space="preserve">arly </w:t>
            </w:r>
            <w:r w:rsidR="00B842C4">
              <w:rPr>
                <w:rFonts w:cstheme="minorHAnsi"/>
                <w:sz w:val="24"/>
                <w:szCs w:val="24"/>
              </w:rPr>
              <w:t>h</w:t>
            </w:r>
            <w:r w:rsidR="002A404D">
              <w:rPr>
                <w:rFonts w:cstheme="minorHAnsi"/>
                <w:sz w:val="24"/>
                <w:szCs w:val="24"/>
              </w:rPr>
              <w:t>elp</w:t>
            </w:r>
            <w:r w:rsidR="00862231" w:rsidRPr="00075B92">
              <w:rPr>
                <w:rFonts w:cstheme="minorHAnsi"/>
                <w:sz w:val="24"/>
                <w:szCs w:val="24"/>
              </w:rPr>
              <w:t xml:space="preserve"> priorities across the partnership</w:t>
            </w:r>
            <w:r w:rsidRPr="00075B92">
              <w:rPr>
                <w:rFonts w:cstheme="minorHAnsi"/>
                <w:sz w:val="24"/>
                <w:szCs w:val="24"/>
              </w:rPr>
              <w:t>.</w:t>
            </w:r>
          </w:p>
          <w:p w14:paraId="5E37DC05" w14:textId="77777777" w:rsidR="00B90A5B" w:rsidRPr="00075B92" w:rsidRDefault="00075B92" w:rsidP="00663929">
            <w:pPr>
              <w:rPr>
                <w:rFonts w:cstheme="minorHAnsi"/>
                <w:sz w:val="24"/>
                <w:szCs w:val="24"/>
              </w:rPr>
            </w:pPr>
            <w:r w:rsidRPr="00075B92">
              <w:rPr>
                <w:rFonts w:cstheme="minorHAnsi"/>
                <w:sz w:val="24"/>
                <w:szCs w:val="24"/>
              </w:rPr>
              <w:t>Families’</w:t>
            </w:r>
            <w:r w:rsidR="00496553" w:rsidRPr="00075B92">
              <w:rPr>
                <w:rFonts w:cstheme="minorHAnsi"/>
                <w:sz w:val="24"/>
                <w:szCs w:val="24"/>
              </w:rPr>
              <w:t xml:space="preserve"> views will be sought in regard to access to services</w:t>
            </w:r>
            <w:r w:rsidR="0078793A" w:rsidRPr="00075B92">
              <w:rPr>
                <w:rFonts w:cstheme="minorHAnsi"/>
                <w:sz w:val="24"/>
                <w:szCs w:val="24"/>
              </w:rPr>
              <w:t xml:space="preserve"> and responsiveness to their needs.</w:t>
            </w:r>
          </w:p>
          <w:p w14:paraId="2000A3EE" w14:textId="77777777" w:rsidR="00B90A5B" w:rsidRPr="00075B92" w:rsidRDefault="00B90A5B" w:rsidP="00663929">
            <w:pPr>
              <w:rPr>
                <w:rFonts w:cstheme="minorHAnsi"/>
                <w:sz w:val="24"/>
                <w:szCs w:val="24"/>
              </w:rPr>
            </w:pPr>
          </w:p>
          <w:p w14:paraId="539D9B74" w14:textId="77777777" w:rsidR="00862231" w:rsidRPr="00075B92" w:rsidRDefault="00862231" w:rsidP="00663929">
            <w:pPr>
              <w:rPr>
                <w:rFonts w:cstheme="minorHAnsi"/>
                <w:sz w:val="24"/>
                <w:szCs w:val="24"/>
              </w:rPr>
            </w:pPr>
          </w:p>
          <w:p w14:paraId="6061A19B" w14:textId="77777777" w:rsidR="00244F96" w:rsidRPr="00075B92" w:rsidRDefault="00244F96" w:rsidP="00281811">
            <w:pPr>
              <w:spacing w:after="0" w:line="240" w:lineRule="auto"/>
              <w:jc w:val="center"/>
              <w:textAlignment w:val="baseline"/>
              <w:rPr>
                <w:rFonts w:eastAsia="Times New Roman" w:cstheme="minorHAnsi"/>
                <w:b/>
                <w:bCs/>
                <w:color w:val="000000"/>
                <w:sz w:val="24"/>
                <w:szCs w:val="24"/>
                <w:lang w:eastAsia="en-GB"/>
              </w:rPr>
            </w:pPr>
          </w:p>
          <w:p w14:paraId="1C81A9CD" w14:textId="77777777" w:rsidR="00244F96" w:rsidRPr="00075B92" w:rsidRDefault="00244F96" w:rsidP="00281811">
            <w:pPr>
              <w:spacing w:after="0" w:line="240" w:lineRule="auto"/>
              <w:jc w:val="center"/>
              <w:textAlignment w:val="baseline"/>
              <w:rPr>
                <w:rFonts w:eastAsia="Times New Roman" w:cstheme="minorHAnsi"/>
                <w:sz w:val="24"/>
                <w:szCs w:val="24"/>
                <w:lang w:eastAsia="en-GB"/>
              </w:rPr>
            </w:pPr>
          </w:p>
        </w:tc>
        <w:tc>
          <w:tcPr>
            <w:tcW w:w="1719" w:type="dxa"/>
            <w:tcBorders>
              <w:top w:val="single" w:sz="6" w:space="0" w:color="auto"/>
              <w:left w:val="nil"/>
              <w:bottom w:val="single" w:sz="6" w:space="0" w:color="auto"/>
              <w:right w:val="single" w:sz="6" w:space="0" w:color="auto"/>
            </w:tcBorders>
            <w:shd w:val="clear" w:color="auto" w:fill="F2F2F2" w:themeFill="background1" w:themeFillShade="F2"/>
            <w:hideMark/>
          </w:tcPr>
          <w:p w14:paraId="355BE5EE"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we</w:t>
            </w:r>
            <w:r w:rsidR="001C368D">
              <w:rPr>
                <w:rFonts w:eastAsia="Times New Roman" w:cstheme="minorHAnsi"/>
                <w:b/>
                <w:bCs/>
                <w:color w:val="000000"/>
                <w:sz w:val="24"/>
                <w:szCs w:val="24"/>
                <w:lang w:eastAsia="en-GB"/>
              </w:rPr>
              <w:t xml:space="preserve"> will</w:t>
            </w:r>
            <w:r w:rsidRPr="00075B92">
              <w:rPr>
                <w:rFonts w:eastAsia="Times New Roman" w:cstheme="minorHAnsi"/>
                <w:b/>
                <w:bCs/>
                <w:color w:val="000000"/>
                <w:sz w:val="24"/>
                <w:szCs w:val="24"/>
                <w:lang w:eastAsia="en-GB"/>
              </w:rPr>
              <w:t xml:space="preserve"> monitor progress?</w:t>
            </w:r>
          </w:p>
          <w:p w14:paraId="2190A7BD" w14:textId="77777777" w:rsidR="004E6D73" w:rsidRPr="00075B92" w:rsidRDefault="00080E35" w:rsidP="004E6D73">
            <w:pPr>
              <w:spacing w:after="0" w:line="240" w:lineRule="auto"/>
              <w:textAlignment w:val="baseline"/>
              <w:rPr>
                <w:rFonts w:cstheme="minorHAnsi"/>
                <w:sz w:val="24"/>
                <w:szCs w:val="24"/>
              </w:rPr>
            </w:pPr>
            <w:r w:rsidRPr="00075B92">
              <w:rPr>
                <w:rFonts w:eastAsia="Times New Roman" w:cstheme="minorHAnsi"/>
                <w:color w:val="000000"/>
                <w:sz w:val="24"/>
                <w:szCs w:val="24"/>
                <w:lang w:eastAsia="en-GB"/>
              </w:rPr>
              <w:t xml:space="preserve">The </w:t>
            </w:r>
            <w:r w:rsidR="002A404D">
              <w:rPr>
                <w:rFonts w:cstheme="minorHAnsi"/>
                <w:sz w:val="24"/>
                <w:szCs w:val="24"/>
              </w:rPr>
              <w:t>Early Help</w:t>
            </w:r>
            <w:r w:rsidR="00D147F8" w:rsidRPr="00075B92">
              <w:rPr>
                <w:rFonts w:cstheme="minorHAnsi"/>
                <w:sz w:val="24"/>
                <w:szCs w:val="24"/>
              </w:rPr>
              <w:t xml:space="preserve"> Performance Framework will be in place.</w:t>
            </w:r>
          </w:p>
          <w:p w14:paraId="457FD40D" w14:textId="77777777" w:rsidR="00D147F8" w:rsidRPr="00075B92" w:rsidRDefault="00D147F8" w:rsidP="004E6D73">
            <w:pPr>
              <w:spacing w:after="0" w:line="240" w:lineRule="auto"/>
              <w:textAlignment w:val="baseline"/>
              <w:rPr>
                <w:rFonts w:eastAsia="Times New Roman" w:cstheme="minorHAnsi"/>
                <w:sz w:val="24"/>
                <w:szCs w:val="24"/>
                <w:lang w:eastAsia="en-GB"/>
              </w:rPr>
            </w:pPr>
          </w:p>
          <w:p w14:paraId="53F6E11F" w14:textId="77777777" w:rsidR="00D147F8" w:rsidRPr="00075B92" w:rsidRDefault="00921D29" w:rsidP="004E6D73">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use </w:t>
            </w:r>
            <w:r w:rsidR="002B2D5F" w:rsidRPr="00075B92">
              <w:rPr>
                <w:rFonts w:eastAsia="Times New Roman" w:cstheme="minorHAnsi"/>
                <w:sz w:val="24"/>
                <w:szCs w:val="24"/>
                <w:lang w:eastAsia="en-GB"/>
              </w:rPr>
              <w:t xml:space="preserve">the </w:t>
            </w:r>
            <w:r w:rsidR="002A404D">
              <w:rPr>
                <w:rFonts w:eastAsia="Times New Roman" w:cstheme="minorHAnsi"/>
                <w:sz w:val="24"/>
                <w:szCs w:val="24"/>
                <w:lang w:eastAsia="en-GB"/>
              </w:rPr>
              <w:t>Early Help</w:t>
            </w:r>
            <w:r w:rsidR="002B2D5F" w:rsidRPr="00075B92">
              <w:rPr>
                <w:rFonts w:eastAsia="Times New Roman" w:cstheme="minorHAnsi"/>
                <w:sz w:val="24"/>
                <w:szCs w:val="24"/>
                <w:lang w:eastAsia="en-GB"/>
              </w:rPr>
              <w:t xml:space="preserve"> </w:t>
            </w:r>
            <w:r w:rsidR="00D25A49">
              <w:rPr>
                <w:rFonts w:eastAsia="Times New Roman" w:cstheme="minorHAnsi"/>
                <w:sz w:val="24"/>
                <w:szCs w:val="24"/>
                <w:lang w:eastAsia="en-GB"/>
              </w:rPr>
              <w:t xml:space="preserve">Performance </w:t>
            </w:r>
            <w:r w:rsidR="002B2D5F" w:rsidRPr="00075B92">
              <w:rPr>
                <w:rFonts w:eastAsia="Times New Roman" w:cstheme="minorHAnsi"/>
                <w:sz w:val="24"/>
                <w:szCs w:val="24"/>
                <w:lang w:eastAsia="en-GB"/>
              </w:rPr>
              <w:t>Framework data to track progress.</w:t>
            </w:r>
          </w:p>
          <w:p w14:paraId="41273967" w14:textId="77777777" w:rsidR="002B2D5F" w:rsidRPr="00075B92" w:rsidRDefault="002B2D5F" w:rsidP="004E6D73">
            <w:pPr>
              <w:spacing w:after="0" w:line="240" w:lineRule="auto"/>
              <w:textAlignment w:val="baseline"/>
              <w:rPr>
                <w:rFonts w:eastAsia="Times New Roman" w:cstheme="minorHAnsi"/>
                <w:sz w:val="24"/>
                <w:szCs w:val="24"/>
                <w:lang w:eastAsia="en-GB"/>
              </w:rPr>
            </w:pPr>
          </w:p>
          <w:p w14:paraId="18D207C7" w14:textId="77777777" w:rsidR="002B2D5F" w:rsidRPr="00075B92" w:rsidRDefault="005413E8" w:rsidP="004E6D73">
            <w:pPr>
              <w:spacing w:after="0" w:line="240" w:lineRule="auto"/>
              <w:textAlignment w:val="baseline"/>
              <w:rPr>
                <w:rFonts w:cstheme="minorHAnsi"/>
                <w:sz w:val="24"/>
                <w:szCs w:val="24"/>
              </w:rPr>
            </w:pPr>
            <w:r w:rsidRPr="00075B92">
              <w:rPr>
                <w:rFonts w:eastAsia="Times New Roman" w:cstheme="minorHAnsi"/>
                <w:sz w:val="24"/>
                <w:szCs w:val="24"/>
                <w:lang w:eastAsia="en-GB"/>
              </w:rPr>
              <w:t xml:space="preserve">We will have in place an agreed set of </w:t>
            </w:r>
            <w:r w:rsidR="00D25A49">
              <w:rPr>
                <w:rFonts w:eastAsia="Times New Roman" w:cstheme="minorHAnsi"/>
                <w:sz w:val="24"/>
                <w:szCs w:val="24"/>
                <w:lang w:eastAsia="en-GB"/>
              </w:rPr>
              <w:t>e</w:t>
            </w:r>
            <w:r w:rsidR="002A404D">
              <w:rPr>
                <w:rFonts w:cstheme="minorHAnsi"/>
                <w:sz w:val="24"/>
                <w:szCs w:val="24"/>
              </w:rPr>
              <w:t xml:space="preserve">arly </w:t>
            </w:r>
            <w:r w:rsidR="00D25A49">
              <w:rPr>
                <w:rFonts w:cstheme="minorHAnsi"/>
                <w:sz w:val="24"/>
                <w:szCs w:val="24"/>
              </w:rPr>
              <w:t>h</w:t>
            </w:r>
            <w:r w:rsidR="002A404D">
              <w:rPr>
                <w:rFonts w:cstheme="minorHAnsi"/>
                <w:sz w:val="24"/>
                <w:szCs w:val="24"/>
              </w:rPr>
              <w:t>elp</w:t>
            </w:r>
            <w:r w:rsidRPr="00075B92">
              <w:rPr>
                <w:rFonts w:cstheme="minorHAnsi"/>
                <w:sz w:val="24"/>
                <w:szCs w:val="24"/>
              </w:rPr>
              <w:t xml:space="preserve"> priorities across the partnership, which will be reviewed on an annual basis.</w:t>
            </w:r>
          </w:p>
          <w:p w14:paraId="4C810B39" w14:textId="77777777" w:rsidR="008807BA" w:rsidRPr="00075B92" w:rsidRDefault="008807BA" w:rsidP="004E6D73">
            <w:pPr>
              <w:spacing w:after="0" w:line="240" w:lineRule="auto"/>
              <w:textAlignment w:val="baseline"/>
              <w:rPr>
                <w:rFonts w:cstheme="minorHAnsi"/>
                <w:sz w:val="24"/>
                <w:szCs w:val="24"/>
              </w:rPr>
            </w:pPr>
          </w:p>
          <w:p w14:paraId="0D9870D0" w14:textId="77777777" w:rsidR="008807BA" w:rsidRPr="00075B92" w:rsidRDefault="008807BA" w:rsidP="008807BA">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Annual Consultation/ Survey of partners and Families</w:t>
            </w:r>
            <w:r w:rsidR="00D25A49">
              <w:rPr>
                <w:rFonts w:eastAsia="Times New Roman" w:cstheme="minorHAnsi"/>
                <w:color w:val="000000"/>
                <w:sz w:val="24"/>
                <w:szCs w:val="24"/>
                <w:lang w:eastAsia="en-GB"/>
              </w:rPr>
              <w:t>.</w:t>
            </w:r>
          </w:p>
          <w:p w14:paraId="2C2C8CA4" w14:textId="77777777" w:rsidR="008807BA" w:rsidRPr="00075B92" w:rsidRDefault="008807BA" w:rsidP="004E6D73">
            <w:pPr>
              <w:spacing w:after="0" w:line="240" w:lineRule="auto"/>
              <w:textAlignment w:val="baseline"/>
              <w:rPr>
                <w:rFonts w:cstheme="minorHAnsi"/>
                <w:sz w:val="24"/>
                <w:szCs w:val="24"/>
              </w:rPr>
            </w:pPr>
          </w:p>
          <w:p w14:paraId="441C4871" w14:textId="77777777" w:rsidR="008807BA" w:rsidRPr="00075B92" w:rsidRDefault="008807BA" w:rsidP="004E6D73">
            <w:pPr>
              <w:spacing w:after="0" w:line="240" w:lineRule="auto"/>
              <w:textAlignment w:val="baseline"/>
              <w:rPr>
                <w:rFonts w:eastAsia="Times New Roman" w:cstheme="minorHAnsi"/>
                <w:sz w:val="24"/>
                <w:szCs w:val="24"/>
                <w:lang w:eastAsia="en-GB"/>
              </w:rPr>
            </w:pPr>
          </w:p>
        </w:tc>
      </w:tr>
      <w:bookmarkEnd w:id="4"/>
    </w:tbl>
    <w:p w14:paraId="767FD04E" w14:textId="77777777" w:rsidR="00607449" w:rsidRDefault="00607449">
      <w:pPr>
        <w:rPr>
          <w:rFonts w:cstheme="minorHAnsi"/>
          <w:color w:val="538135" w:themeColor="accent6" w:themeShade="BF"/>
          <w:sz w:val="24"/>
          <w:szCs w:val="24"/>
          <w:highlight w:val="yellow"/>
        </w:rPr>
      </w:pPr>
    </w:p>
    <w:p w14:paraId="2067300E" w14:textId="77777777" w:rsidR="00607449" w:rsidRDefault="00607449">
      <w:pPr>
        <w:rPr>
          <w:rFonts w:cstheme="minorHAnsi"/>
          <w:color w:val="538135" w:themeColor="accent6" w:themeShade="BF"/>
          <w:sz w:val="24"/>
          <w:szCs w:val="24"/>
          <w:highlight w:val="yellow"/>
        </w:rPr>
      </w:pPr>
      <w:r>
        <w:rPr>
          <w:rFonts w:cstheme="minorHAnsi"/>
          <w:color w:val="538135" w:themeColor="accent6" w:themeShade="BF"/>
          <w:sz w:val="24"/>
          <w:szCs w:val="24"/>
          <w:highlight w:val="yellow"/>
        </w:rPr>
        <w:br w:type="page"/>
      </w:r>
    </w:p>
    <w:p w14:paraId="31AB5C55" w14:textId="77777777" w:rsidR="00A931B8" w:rsidRPr="00075B92" w:rsidRDefault="00A931B8">
      <w:pPr>
        <w:rPr>
          <w:rFonts w:cstheme="minorHAnsi"/>
          <w:color w:val="538135" w:themeColor="accent6" w:themeShade="BF"/>
          <w:sz w:val="24"/>
          <w:szCs w:val="24"/>
          <w:highlight w:val="yellow"/>
        </w:rPr>
      </w:pPr>
    </w:p>
    <w:p w14:paraId="1601FB27" w14:textId="77777777" w:rsidR="00A931B8" w:rsidRPr="00075B92" w:rsidRDefault="002A404D" w:rsidP="00A931B8">
      <w:pPr>
        <w:rPr>
          <w:rFonts w:cstheme="minorHAnsi"/>
          <w:b/>
          <w:bCs/>
          <w:sz w:val="24"/>
          <w:szCs w:val="24"/>
        </w:rPr>
      </w:pPr>
      <w:r>
        <w:rPr>
          <w:rFonts w:cstheme="minorHAnsi"/>
          <w:b/>
          <w:bCs/>
          <w:sz w:val="24"/>
          <w:szCs w:val="24"/>
        </w:rPr>
        <w:t>Early Help</w:t>
      </w:r>
      <w:r w:rsidR="001735B5" w:rsidRPr="00075B92">
        <w:rPr>
          <w:rFonts w:cstheme="minorHAnsi"/>
          <w:b/>
          <w:bCs/>
          <w:sz w:val="24"/>
          <w:szCs w:val="24"/>
        </w:rPr>
        <w:t xml:space="preserve"> Strategy 2023 to 2026 Action Plan</w:t>
      </w:r>
    </w:p>
    <w:tbl>
      <w:tblPr>
        <w:tblW w:w="14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590"/>
        <w:gridCol w:w="2108"/>
        <w:gridCol w:w="2251"/>
        <w:gridCol w:w="1033"/>
        <w:gridCol w:w="834"/>
        <w:gridCol w:w="3133"/>
        <w:gridCol w:w="1719"/>
      </w:tblGrid>
      <w:tr w:rsidR="00A931B8" w:rsidRPr="00075B92" w14:paraId="66E364B6" w14:textId="77777777" w:rsidTr="70965D6E">
        <w:trPr>
          <w:trHeight w:val="555"/>
        </w:trPr>
        <w:tc>
          <w:tcPr>
            <w:tcW w:w="14225" w:type="dxa"/>
            <w:gridSpan w:val="8"/>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50CCB93" w14:textId="77777777" w:rsidR="00A931B8" w:rsidRPr="00075B92" w:rsidRDefault="00A931B8" w:rsidP="00A931B8">
            <w:pPr>
              <w:pStyle w:val="ListParagraph"/>
              <w:ind w:left="0"/>
              <w:jc w:val="center"/>
              <w:rPr>
                <w:rFonts w:cstheme="minorHAnsi"/>
                <w:b/>
                <w:bCs/>
                <w:sz w:val="24"/>
                <w:szCs w:val="24"/>
              </w:rPr>
            </w:pPr>
            <w:r w:rsidRPr="00075B92">
              <w:rPr>
                <w:rFonts w:cstheme="minorHAnsi"/>
                <w:b/>
                <w:bCs/>
                <w:sz w:val="24"/>
                <w:szCs w:val="24"/>
              </w:rPr>
              <w:t xml:space="preserve">Objective 4: Develop joint innovative community-based responses to </w:t>
            </w:r>
            <w:r w:rsidR="002A404D">
              <w:rPr>
                <w:rFonts w:cstheme="minorHAnsi"/>
                <w:b/>
                <w:bCs/>
                <w:sz w:val="24"/>
                <w:szCs w:val="24"/>
              </w:rPr>
              <w:t>Early Help</w:t>
            </w:r>
          </w:p>
          <w:p w14:paraId="36EAC063" w14:textId="77777777" w:rsidR="00A931B8" w:rsidRPr="00075B92" w:rsidRDefault="00A931B8" w:rsidP="00A931B8">
            <w:pPr>
              <w:pStyle w:val="ListParagraph"/>
              <w:jc w:val="center"/>
              <w:rPr>
                <w:rFonts w:eastAsia="Times New Roman" w:cstheme="minorHAnsi"/>
                <w:sz w:val="24"/>
                <w:szCs w:val="24"/>
                <w:lang w:eastAsia="en-GB"/>
              </w:rPr>
            </w:pPr>
          </w:p>
        </w:tc>
      </w:tr>
      <w:tr w:rsidR="00A931B8" w:rsidRPr="00075B92" w14:paraId="6EA2FC9D" w14:textId="77777777" w:rsidTr="70965D6E">
        <w:trPr>
          <w:trHeight w:val="502"/>
        </w:trPr>
        <w:tc>
          <w:tcPr>
            <w:tcW w:w="9373" w:type="dxa"/>
            <w:gridSpan w:val="6"/>
            <w:tcBorders>
              <w:top w:val="nil"/>
              <w:left w:val="single" w:sz="6" w:space="0" w:color="auto"/>
              <w:bottom w:val="single" w:sz="6" w:space="0" w:color="auto"/>
              <w:right w:val="single" w:sz="6" w:space="0" w:color="auto"/>
            </w:tcBorders>
            <w:shd w:val="clear" w:color="auto" w:fill="D9E2F3" w:themeFill="accent1" w:themeFillTint="33"/>
            <w:hideMark/>
          </w:tcPr>
          <w:p w14:paraId="3C9B96A6"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color w:val="000000"/>
                <w:sz w:val="24"/>
                <w:szCs w:val="24"/>
                <w:lang w:eastAsia="en-GB"/>
              </w:rPr>
              <w:t xml:space="preserve">Outcome : This tells us what we want to achieve to improve </w:t>
            </w:r>
            <w:r w:rsidR="002A404D">
              <w:rPr>
                <w:rFonts w:eastAsia="Times New Roman" w:cstheme="minorHAnsi"/>
                <w:b/>
                <w:bCs/>
                <w:color w:val="000000"/>
                <w:sz w:val="24"/>
                <w:szCs w:val="24"/>
                <w:lang w:eastAsia="en-GB"/>
              </w:rPr>
              <w:t>Early Help</w:t>
            </w:r>
            <w:r w:rsidRPr="00075B92">
              <w:rPr>
                <w:rFonts w:eastAsia="Times New Roman" w:cstheme="minorHAnsi"/>
                <w:b/>
                <w:bCs/>
                <w:color w:val="000000"/>
                <w:sz w:val="24"/>
                <w:szCs w:val="24"/>
                <w:lang w:eastAsia="en-GB"/>
              </w:rPr>
              <w:t xml:space="preserve"> Services</w:t>
            </w:r>
          </w:p>
        </w:tc>
        <w:tc>
          <w:tcPr>
            <w:tcW w:w="4852" w:type="dxa"/>
            <w:gridSpan w:val="2"/>
            <w:tcBorders>
              <w:top w:val="nil"/>
              <w:left w:val="nil"/>
              <w:bottom w:val="single" w:sz="6" w:space="0" w:color="auto"/>
              <w:right w:val="single" w:sz="6" w:space="0" w:color="auto"/>
            </w:tcBorders>
            <w:shd w:val="clear" w:color="auto" w:fill="D9E2F3" w:themeFill="accent1" w:themeFillTint="33"/>
            <w:hideMark/>
          </w:tcPr>
          <w:p w14:paraId="37EF33CC" w14:textId="77777777" w:rsidR="00A931B8" w:rsidRPr="00075B92" w:rsidRDefault="00A931B8"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sz w:val="24"/>
                <w:szCs w:val="24"/>
                <w:lang w:eastAsia="en-GB"/>
              </w:rPr>
              <w:t>How Will We Know We Are Making Progress?</w:t>
            </w:r>
          </w:p>
        </w:tc>
      </w:tr>
      <w:tr w:rsidR="00A931B8" w:rsidRPr="00075B92" w14:paraId="16C2815B" w14:textId="77777777" w:rsidTr="70965D6E">
        <w:trPr>
          <w:trHeight w:val="720"/>
        </w:trPr>
        <w:tc>
          <w:tcPr>
            <w:tcW w:w="557" w:type="dxa"/>
            <w:tcBorders>
              <w:top w:val="nil"/>
              <w:left w:val="single" w:sz="6" w:space="0" w:color="auto"/>
              <w:right w:val="single" w:sz="6" w:space="0" w:color="auto"/>
            </w:tcBorders>
            <w:shd w:val="clear" w:color="auto" w:fill="auto"/>
            <w:hideMark/>
          </w:tcPr>
          <w:p w14:paraId="7DC1F543"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1</w:t>
            </w:r>
          </w:p>
        </w:tc>
        <w:tc>
          <w:tcPr>
            <w:tcW w:w="2590" w:type="dxa"/>
            <w:tcBorders>
              <w:top w:val="nil"/>
              <w:left w:val="nil"/>
              <w:bottom w:val="nil"/>
              <w:right w:val="single" w:sz="6" w:space="0" w:color="auto"/>
            </w:tcBorders>
            <w:shd w:val="clear" w:color="auto" w:fill="auto"/>
            <w:hideMark/>
          </w:tcPr>
          <w:p w14:paraId="14EB10A4"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What do we need to achieve?</w:t>
            </w:r>
          </w:p>
          <w:p w14:paraId="18EA1C74" w14:textId="77777777" w:rsidR="00385E95" w:rsidRPr="00075B92" w:rsidRDefault="00127FAC" w:rsidP="0064599C">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St Helens will have established a first Family Hub by </w:t>
            </w:r>
            <w:r w:rsidR="00D81098" w:rsidRPr="00075B92">
              <w:rPr>
                <w:rFonts w:eastAsia="Times New Roman" w:cstheme="minorHAnsi"/>
                <w:sz w:val="24"/>
                <w:szCs w:val="24"/>
                <w:lang w:eastAsia="en-GB"/>
              </w:rPr>
              <w:t>April 2023</w:t>
            </w:r>
            <w:r w:rsidR="0064599C" w:rsidRPr="00075B92">
              <w:rPr>
                <w:rFonts w:eastAsia="Times New Roman" w:cstheme="minorHAnsi"/>
                <w:sz w:val="24"/>
                <w:szCs w:val="24"/>
                <w:lang w:eastAsia="en-GB"/>
              </w:rPr>
              <w:t>. The Family Hub</w:t>
            </w:r>
            <w:r w:rsidR="00D81098" w:rsidRPr="00075B92">
              <w:rPr>
                <w:rFonts w:eastAsia="Times New Roman" w:cstheme="minorHAnsi"/>
                <w:sz w:val="24"/>
                <w:szCs w:val="24"/>
                <w:lang w:eastAsia="en-GB"/>
              </w:rPr>
              <w:t xml:space="preserve"> will bring together a broad range of services, statutory, </w:t>
            </w:r>
            <w:r w:rsidR="00D25A49" w:rsidRPr="00075B92">
              <w:rPr>
                <w:rFonts w:eastAsia="Times New Roman" w:cstheme="minorHAnsi"/>
                <w:sz w:val="24"/>
                <w:szCs w:val="24"/>
                <w:lang w:eastAsia="en-GB"/>
              </w:rPr>
              <w:t>commissioned,</w:t>
            </w:r>
            <w:r w:rsidR="00D81098" w:rsidRPr="00075B92">
              <w:rPr>
                <w:rFonts w:eastAsia="Times New Roman" w:cstheme="minorHAnsi"/>
                <w:sz w:val="24"/>
                <w:szCs w:val="24"/>
                <w:lang w:eastAsia="en-GB"/>
              </w:rPr>
              <w:t xml:space="preserve"> and voluntary sector. </w:t>
            </w:r>
          </w:p>
        </w:tc>
        <w:tc>
          <w:tcPr>
            <w:tcW w:w="2108" w:type="dxa"/>
            <w:tcBorders>
              <w:top w:val="nil"/>
              <w:left w:val="nil"/>
              <w:bottom w:val="nil"/>
              <w:right w:val="single" w:sz="6" w:space="0" w:color="auto"/>
            </w:tcBorders>
            <w:shd w:val="clear" w:color="auto" w:fill="auto"/>
            <w:hideMark/>
          </w:tcPr>
          <w:p w14:paraId="68523C72"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What are the outcomes we are looking for?</w:t>
            </w:r>
          </w:p>
          <w:p w14:paraId="35E5C4FF" w14:textId="77777777" w:rsidR="00247ECC" w:rsidRPr="00075B92" w:rsidRDefault="00B03544" w:rsidP="00C10C99">
            <w:pPr>
              <w:rPr>
                <w:rFonts w:cstheme="minorHAnsi"/>
                <w:sz w:val="24"/>
                <w:szCs w:val="24"/>
              </w:rPr>
            </w:pPr>
            <w:r w:rsidRPr="00075B92">
              <w:rPr>
                <w:rFonts w:cstheme="minorHAnsi"/>
                <w:sz w:val="24"/>
                <w:szCs w:val="24"/>
              </w:rPr>
              <w:t>We w</w:t>
            </w:r>
            <w:r w:rsidR="00C10C99" w:rsidRPr="00075B92">
              <w:rPr>
                <w:rFonts w:cstheme="minorHAnsi"/>
                <w:sz w:val="24"/>
                <w:szCs w:val="24"/>
              </w:rPr>
              <w:t xml:space="preserve">ould have developed opportunities </w:t>
            </w:r>
            <w:r w:rsidR="00247ECC" w:rsidRPr="00075B92">
              <w:rPr>
                <w:rFonts w:cstheme="minorHAnsi"/>
                <w:sz w:val="24"/>
                <w:szCs w:val="24"/>
              </w:rPr>
              <w:t xml:space="preserve">for sharing service development and/or transformation plans to identify opportunities for </w:t>
            </w:r>
            <w:r w:rsidR="00075B92" w:rsidRPr="00075B92">
              <w:rPr>
                <w:rFonts w:cstheme="minorHAnsi"/>
                <w:sz w:val="24"/>
                <w:szCs w:val="24"/>
              </w:rPr>
              <w:t>partnership</w:t>
            </w:r>
            <w:r w:rsidR="00247ECC" w:rsidRPr="00075B92">
              <w:rPr>
                <w:rFonts w:cstheme="minorHAnsi"/>
                <w:sz w:val="24"/>
                <w:szCs w:val="24"/>
              </w:rPr>
              <w:t xml:space="preserve"> integrated services.</w:t>
            </w:r>
          </w:p>
          <w:p w14:paraId="4AC32D79" w14:textId="77777777" w:rsidR="00247ECC" w:rsidRPr="00075B92" w:rsidRDefault="00720685" w:rsidP="00720685">
            <w:pPr>
              <w:rPr>
                <w:rFonts w:cstheme="minorHAnsi"/>
                <w:sz w:val="24"/>
                <w:szCs w:val="24"/>
              </w:rPr>
            </w:pPr>
            <w:r w:rsidRPr="00075B92">
              <w:rPr>
                <w:rFonts w:cstheme="minorHAnsi"/>
                <w:sz w:val="24"/>
                <w:szCs w:val="24"/>
              </w:rPr>
              <w:t>We would have d</w:t>
            </w:r>
            <w:r w:rsidR="00247ECC" w:rsidRPr="00075B92">
              <w:rPr>
                <w:rFonts w:cstheme="minorHAnsi"/>
                <w:sz w:val="24"/>
                <w:szCs w:val="24"/>
              </w:rPr>
              <w:t>evelop</w:t>
            </w:r>
            <w:r w:rsidRPr="00075B92">
              <w:rPr>
                <w:rFonts w:cstheme="minorHAnsi"/>
                <w:sz w:val="24"/>
                <w:szCs w:val="24"/>
              </w:rPr>
              <w:t>ed</w:t>
            </w:r>
            <w:r w:rsidR="00247ECC" w:rsidRPr="00075B92">
              <w:rPr>
                <w:rFonts w:cstheme="minorHAnsi"/>
                <w:sz w:val="24"/>
                <w:szCs w:val="24"/>
              </w:rPr>
              <w:t xml:space="preserve"> </w:t>
            </w:r>
            <w:r w:rsidR="00075B92" w:rsidRPr="00075B92">
              <w:rPr>
                <w:rFonts w:cstheme="minorHAnsi"/>
                <w:sz w:val="24"/>
                <w:szCs w:val="24"/>
              </w:rPr>
              <w:t>a partnership</w:t>
            </w:r>
            <w:r w:rsidR="00247ECC" w:rsidRPr="00075B92">
              <w:rPr>
                <w:rFonts w:cstheme="minorHAnsi"/>
                <w:sz w:val="24"/>
                <w:szCs w:val="24"/>
              </w:rPr>
              <w:t xml:space="preserve"> plan for Family Hubs</w:t>
            </w:r>
            <w:r w:rsidR="004D016C" w:rsidRPr="00075B92">
              <w:rPr>
                <w:rFonts w:cstheme="minorHAnsi"/>
                <w:sz w:val="24"/>
                <w:szCs w:val="24"/>
              </w:rPr>
              <w:t>.</w:t>
            </w:r>
          </w:p>
          <w:p w14:paraId="3CB455B2" w14:textId="77777777" w:rsidR="00247ECC" w:rsidRPr="00075B92" w:rsidRDefault="004D016C" w:rsidP="004D016C">
            <w:pPr>
              <w:rPr>
                <w:rFonts w:cstheme="minorHAnsi"/>
                <w:sz w:val="24"/>
                <w:szCs w:val="24"/>
              </w:rPr>
            </w:pPr>
            <w:r w:rsidRPr="00075B92">
              <w:rPr>
                <w:rFonts w:cstheme="minorHAnsi"/>
                <w:sz w:val="24"/>
                <w:szCs w:val="24"/>
              </w:rPr>
              <w:t>We would in place</w:t>
            </w:r>
            <w:r w:rsidR="00247ECC" w:rsidRPr="00075B92">
              <w:rPr>
                <w:rFonts w:cstheme="minorHAnsi"/>
                <w:sz w:val="24"/>
                <w:szCs w:val="24"/>
              </w:rPr>
              <w:t xml:space="preserve"> joint procedures for </w:t>
            </w:r>
            <w:r w:rsidR="00247ECC" w:rsidRPr="00075B92">
              <w:rPr>
                <w:rFonts w:cstheme="minorHAnsi"/>
                <w:sz w:val="24"/>
                <w:szCs w:val="24"/>
              </w:rPr>
              <w:lastRenderedPageBreak/>
              <w:t>families navigating services</w:t>
            </w:r>
            <w:r w:rsidRPr="00075B92">
              <w:rPr>
                <w:rFonts w:cstheme="minorHAnsi"/>
                <w:sz w:val="24"/>
                <w:szCs w:val="24"/>
              </w:rPr>
              <w:t>.</w:t>
            </w:r>
          </w:p>
          <w:p w14:paraId="6D48663A" w14:textId="77777777" w:rsidR="00247ECC" w:rsidRPr="00075B92" w:rsidRDefault="004D016C" w:rsidP="004D016C">
            <w:pPr>
              <w:rPr>
                <w:rFonts w:cstheme="minorHAnsi"/>
                <w:sz w:val="24"/>
                <w:szCs w:val="24"/>
              </w:rPr>
            </w:pPr>
            <w:r w:rsidRPr="00075B92">
              <w:rPr>
                <w:rFonts w:cstheme="minorHAnsi"/>
                <w:sz w:val="24"/>
                <w:szCs w:val="24"/>
              </w:rPr>
              <w:t>There will be i</w:t>
            </w:r>
            <w:r w:rsidR="00247ECC" w:rsidRPr="00075B92">
              <w:rPr>
                <w:rFonts w:cstheme="minorHAnsi"/>
                <w:sz w:val="24"/>
                <w:szCs w:val="24"/>
              </w:rPr>
              <w:t>mprove</w:t>
            </w:r>
            <w:r w:rsidRPr="00075B92">
              <w:rPr>
                <w:rFonts w:cstheme="minorHAnsi"/>
                <w:sz w:val="24"/>
                <w:szCs w:val="24"/>
              </w:rPr>
              <w:t>d</w:t>
            </w:r>
            <w:r w:rsidR="00247ECC" w:rsidRPr="00075B92">
              <w:rPr>
                <w:rFonts w:cstheme="minorHAnsi"/>
                <w:sz w:val="24"/>
                <w:szCs w:val="24"/>
              </w:rPr>
              <w:t xml:space="preserve"> information sharing across partners</w:t>
            </w:r>
            <w:r w:rsidRPr="00075B92">
              <w:rPr>
                <w:rFonts w:cstheme="minorHAnsi"/>
                <w:sz w:val="24"/>
                <w:szCs w:val="24"/>
              </w:rPr>
              <w:t>.</w:t>
            </w:r>
          </w:p>
          <w:p w14:paraId="0D86B3BD" w14:textId="77777777" w:rsidR="00247ECC" w:rsidRPr="00075B92" w:rsidRDefault="004D016C" w:rsidP="004D016C">
            <w:pPr>
              <w:rPr>
                <w:rFonts w:cstheme="minorHAnsi"/>
                <w:sz w:val="24"/>
                <w:szCs w:val="24"/>
              </w:rPr>
            </w:pPr>
            <w:r w:rsidRPr="00075B92">
              <w:rPr>
                <w:rFonts w:cstheme="minorHAnsi"/>
                <w:sz w:val="24"/>
                <w:szCs w:val="24"/>
              </w:rPr>
              <w:t xml:space="preserve">We </w:t>
            </w:r>
            <w:r w:rsidR="00CE14AB" w:rsidRPr="00075B92">
              <w:rPr>
                <w:rFonts w:cstheme="minorHAnsi"/>
                <w:sz w:val="24"/>
                <w:szCs w:val="24"/>
              </w:rPr>
              <w:t xml:space="preserve">would have </w:t>
            </w:r>
            <w:r w:rsidR="00075B92" w:rsidRPr="00075B92">
              <w:rPr>
                <w:rFonts w:cstheme="minorHAnsi"/>
                <w:sz w:val="24"/>
                <w:szCs w:val="24"/>
              </w:rPr>
              <w:t>developed a</w:t>
            </w:r>
            <w:r w:rsidR="00247ECC" w:rsidRPr="00075B92">
              <w:rPr>
                <w:rFonts w:cstheme="minorHAnsi"/>
                <w:sz w:val="24"/>
                <w:szCs w:val="24"/>
              </w:rPr>
              <w:t xml:space="preserve"> ‘Tell it </w:t>
            </w:r>
            <w:r w:rsidR="00CE14AB" w:rsidRPr="00075B92">
              <w:rPr>
                <w:rFonts w:cstheme="minorHAnsi"/>
                <w:sz w:val="24"/>
                <w:szCs w:val="24"/>
              </w:rPr>
              <w:t>O</w:t>
            </w:r>
            <w:r w:rsidR="00247ECC" w:rsidRPr="00075B92">
              <w:rPr>
                <w:rFonts w:cstheme="minorHAnsi"/>
                <w:sz w:val="24"/>
                <w:szCs w:val="24"/>
              </w:rPr>
              <w:t xml:space="preserve">nce’ and ‘ No </w:t>
            </w:r>
            <w:r w:rsidR="00CE14AB" w:rsidRPr="00075B92">
              <w:rPr>
                <w:rFonts w:cstheme="minorHAnsi"/>
                <w:sz w:val="24"/>
                <w:szCs w:val="24"/>
              </w:rPr>
              <w:t>W</w:t>
            </w:r>
            <w:r w:rsidR="00247ECC" w:rsidRPr="00075B92">
              <w:rPr>
                <w:rFonts w:cstheme="minorHAnsi"/>
                <w:sz w:val="24"/>
                <w:szCs w:val="24"/>
              </w:rPr>
              <w:t xml:space="preserve">rong </w:t>
            </w:r>
            <w:r w:rsidR="00CE14AB" w:rsidRPr="00075B92">
              <w:rPr>
                <w:rFonts w:cstheme="minorHAnsi"/>
                <w:sz w:val="24"/>
                <w:szCs w:val="24"/>
              </w:rPr>
              <w:t>D</w:t>
            </w:r>
            <w:r w:rsidR="00247ECC" w:rsidRPr="00075B92">
              <w:rPr>
                <w:rFonts w:cstheme="minorHAnsi"/>
                <w:sz w:val="24"/>
                <w:szCs w:val="24"/>
              </w:rPr>
              <w:t>oor’ St Helens ethos</w:t>
            </w:r>
            <w:r w:rsidR="00CE14AB" w:rsidRPr="00075B92">
              <w:rPr>
                <w:rFonts w:cstheme="minorHAnsi"/>
                <w:sz w:val="24"/>
                <w:szCs w:val="24"/>
              </w:rPr>
              <w:t>.</w:t>
            </w:r>
            <w:r w:rsidR="004E79F9" w:rsidRPr="00075B92">
              <w:rPr>
                <w:rFonts w:cstheme="minorHAnsi"/>
                <w:sz w:val="24"/>
                <w:szCs w:val="24"/>
              </w:rPr>
              <w:t>, which will be understand and signed up to by partners.</w:t>
            </w:r>
          </w:p>
          <w:p w14:paraId="03AA0619" w14:textId="77777777" w:rsidR="0064599C" w:rsidRPr="00075B92" w:rsidRDefault="0064599C" w:rsidP="70965D6E">
            <w:pPr>
              <w:spacing w:after="0" w:line="240" w:lineRule="auto"/>
              <w:jc w:val="center"/>
              <w:textAlignment w:val="baseline"/>
              <w:rPr>
                <w:rFonts w:eastAsia="Times New Roman"/>
                <w:b/>
                <w:bCs/>
                <w:sz w:val="24"/>
                <w:szCs w:val="24"/>
                <w:lang w:eastAsia="en-GB"/>
              </w:rPr>
            </w:pPr>
          </w:p>
        </w:tc>
        <w:tc>
          <w:tcPr>
            <w:tcW w:w="2251" w:type="dxa"/>
            <w:tcBorders>
              <w:top w:val="nil"/>
              <w:left w:val="nil"/>
              <w:bottom w:val="nil"/>
              <w:right w:val="single" w:sz="6" w:space="0" w:color="auto"/>
            </w:tcBorders>
            <w:shd w:val="clear" w:color="auto" w:fill="auto"/>
            <w:hideMark/>
          </w:tcPr>
          <w:p w14:paraId="2CB8958B"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lastRenderedPageBreak/>
              <w:t>What are we going to do?</w:t>
            </w:r>
          </w:p>
          <w:p w14:paraId="404DD2A2" w14:textId="77777777" w:rsidR="0066294D" w:rsidRPr="00075B92" w:rsidRDefault="0066294D" w:rsidP="00281811">
            <w:pPr>
              <w:spacing w:after="0" w:line="240" w:lineRule="auto"/>
              <w:jc w:val="center"/>
              <w:textAlignment w:val="baseline"/>
              <w:rPr>
                <w:rFonts w:eastAsia="Times New Roman" w:cstheme="minorHAnsi"/>
                <w:b/>
                <w:bCs/>
                <w:sz w:val="24"/>
                <w:szCs w:val="24"/>
                <w:lang w:eastAsia="en-GB"/>
              </w:rPr>
            </w:pPr>
          </w:p>
          <w:p w14:paraId="0496623A" w14:textId="77777777" w:rsidR="006775AD" w:rsidRPr="00075B92" w:rsidRDefault="007152D9" w:rsidP="00687FFA">
            <w:pPr>
              <w:rPr>
                <w:rFonts w:cstheme="minorHAnsi"/>
                <w:sz w:val="24"/>
                <w:szCs w:val="24"/>
              </w:rPr>
            </w:pPr>
            <w:r w:rsidRPr="00075B92">
              <w:rPr>
                <w:rFonts w:cstheme="minorHAnsi"/>
                <w:sz w:val="24"/>
                <w:szCs w:val="24"/>
              </w:rPr>
              <w:t xml:space="preserve">We will </w:t>
            </w:r>
            <w:r w:rsidR="0016174C" w:rsidRPr="00075B92">
              <w:rPr>
                <w:rFonts w:cstheme="minorHAnsi"/>
                <w:sz w:val="24"/>
                <w:szCs w:val="24"/>
              </w:rPr>
              <w:t xml:space="preserve">develop opportunity to share service development plans </w:t>
            </w:r>
            <w:r w:rsidR="0031145B" w:rsidRPr="00075B92">
              <w:rPr>
                <w:rFonts w:cstheme="minorHAnsi"/>
                <w:sz w:val="24"/>
                <w:szCs w:val="24"/>
              </w:rPr>
              <w:t>and further explore opportunities for joint working.</w:t>
            </w:r>
          </w:p>
          <w:p w14:paraId="18430897" w14:textId="77777777" w:rsidR="0066294D" w:rsidRPr="00075B92" w:rsidRDefault="0066294D" w:rsidP="00687FFA">
            <w:pPr>
              <w:rPr>
                <w:rFonts w:cstheme="minorHAnsi"/>
                <w:sz w:val="24"/>
                <w:szCs w:val="24"/>
              </w:rPr>
            </w:pPr>
            <w:r w:rsidRPr="00075B92">
              <w:rPr>
                <w:rFonts w:cstheme="minorHAnsi"/>
                <w:sz w:val="24"/>
                <w:szCs w:val="24"/>
              </w:rPr>
              <w:t xml:space="preserve">Develop and deliver </w:t>
            </w:r>
            <w:r w:rsidR="00075B92" w:rsidRPr="00075B92">
              <w:rPr>
                <w:rFonts w:cstheme="minorHAnsi"/>
                <w:sz w:val="24"/>
                <w:szCs w:val="24"/>
              </w:rPr>
              <w:t>a partnership</w:t>
            </w:r>
            <w:r w:rsidRPr="00075B92">
              <w:rPr>
                <w:rFonts w:cstheme="minorHAnsi"/>
                <w:sz w:val="24"/>
                <w:szCs w:val="24"/>
              </w:rPr>
              <w:t xml:space="preserve"> plan for Family Hubs</w:t>
            </w:r>
          </w:p>
          <w:p w14:paraId="5EAD4133" w14:textId="77777777" w:rsidR="0066294D" w:rsidRPr="00075B92" w:rsidRDefault="0066294D" w:rsidP="006775AD">
            <w:pPr>
              <w:rPr>
                <w:rFonts w:cstheme="minorHAnsi"/>
                <w:sz w:val="24"/>
                <w:szCs w:val="24"/>
              </w:rPr>
            </w:pPr>
            <w:r w:rsidRPr="00075B92">
              <w:rPr>
                <w:rFonts w:cstheme="minorHAnsi"/>
                <w:sz w:val="24"/>
                <w:szCs w:val="24"/>
              </w:rPr>
              <w:t>Further develop joint procedures for families navigating services</w:t>
            </w:r>
          </w:p>
          <w:p w14:paraId="37AB3225" w14:textId="77777777" w:rsidR="0066294D" w:rsidRPr="00075B92" w:rsidRDefault="3B7E62D4" w:rsidP="70965D6E">
            <w:pPr>
              <w:spacing w:after="0" w:line="240" w:lineRule="auto"/>
              <w:textAlignment w:val="baseline"/>
              <w:rPr>
                <w:sz w:val="24"/>
                <w:szCs w:val="24"/>
                <w:lang w:eastAsia="en-GB"/>
              </w:rPr>
            </w:pPr>
            <w:r w:rsidRPr="70965D6E">
              <w:rPr>
                <w:sz w:val="24"/>
                <w:szCs w:val="24"/>
              </w:rPr>
              <w:t>We will d</w:t>
            </w:r>
            <w:r w:rsidR="3BDB627F" w:rsidRPr="70965D6E">
              <w:rPr>
                <w:sz w:val="24"/>
                <w:szCs w:val="24"/>
              </w:rPr>
              <w:t xml:space="preserve">evelop a ‘Tell it </w:t>
            </w:r>
            <w:r w:rsidRPr="70965D6E">
              <w:rPr>
                <w:sz w:val="24"/>
                <w:szCs w:val="24"/>
              </w:rPr>
              <w:t>O</w:t>
            </w:r>
            <w:r w:rsidR="3BDB627F" w:rsidRPr="70965D6E">
              <w:rPr>
                <w:sz w:val="24"/>
                <w:szCs w:val="24"/>
              </w:rPr>
              <w:t xml:space="preserve">nce’ and ‘ No </w:t>
            </w:r>
            <w:r w:rsidRPr="70965D6E">
              <w:rPr>
                <w:sz w:val="24"/>
                <w:szCs w:val="24"/>
              </w:rPr>
              <w:t>W</w:t>
            </w:r>
            <w:r w:rsidR="3BDB627F" w:rsidRPr="70965D6E">
              <w:rPr>
                <w:sz w:val="24"/>
                <w:szCs w:val="24"/>
              </w:rPr>
              <w:t xml:space="preserve">rong </w:t>
            </w:r>
            <w:r w:rsidRPr="70965D6E">
              <w:rPr>
                <w:sz w:val="24"/>
                <w:szCs w:val="24"/>
              </w:rPr>
              <w:t>D</w:t>
            </w:r>
            <w:r w:rsidR="3BDB627F" w:rsidRPr="70965D6E">
              <w:rPr>
                <w:sz w:val="24"/>
                <w:szCs w:val="24"/>
              </w:rPr>
              <w:t>oor’ St Helens ethos</w:t>
            </w:r>
            <w:r w:rsidRPr="70965D6E">
              <w:rPr>
                <w:sz w:val="24"/>
                <w:szCs w:val="24"/>
              </w:rPr>
              <w:t>.</w:t>
            </w:r>
          </w:p>
        </w:tc>
        <w:tc>
          <w:tcPr>
            <w:tcW w:w="1033" w:type="dxa"/>
            <w:tcBorders>
              <w:top w:val="nil"/>
              <w:left w:val="nil"/>
              <w:bottom w:val="nil"/>
              <w:right w:val="single" w:sz="6" w:space="0" w:color="auto"/>
            </w:tcBorders>
            <w:shd w:val="clear" w:color="auto" w:fill="auto"/>
            <w:hideMark/>
          </w:tcPr>
          <w:p w14:paraId="3DAF8F81"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When </w:t>
            </w:r>
            <w:r w:rsidRPr="00075B92">
              <w:rPr>
                <w:rFonts w:eastAsia="Times New Roman" w:cstheme="minorHAnsi"/>
                <w:sz w:val="24"/>
                <w:szCs w:val="24"/>
                <w:lang w:eastAsia="en-GB"/>
              </w:rPr>
              <w:t> by</w:t>
            </w:r>
          </w:p>
        </w:tc>
        <w:tc>
          <w:tcPr>
            <w:tcW w:w="834" w:type="dxa"/>
            <w:tcBorders>
              <w:top w:val="nil"/>
              <w:left w:val="nil"/>
              <w:bottom w:val="nil"/>
              <w:right w:val="single" w:sz="6" w:space="0" w:color="auto"/>
            </w:tcBorders>
            <w:shd w:val="clear" w:color="auto" w:fill="auto"/>
            <w:hideMark/>
          </w:tcPr>
          <w:p w14:paraId="13212E71" w14:textId="77777777" w:rsidR="00A931B8" w:rsidRPr="00075B92" w:rsidRDefault="00A931B8"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Who</w:t>
            </w:r>
          </w:p>
        </w:tc>
        <w:tc>
          <w:tcPr>
            <w:tcW w:w="3133" w:type="dxa"/>
            <w:tcBorders>
              <w:top w:val="single" w:sz="6" w:space="0" w:color="auto"/>
              <w:left w:val="nil"/>
              <w:bottom w:val="single" w:sz="6" w:space="0" w:color="auto"/>
              <w:right w:val="single" w:sz="6" w:space="0" w:color="auto"/>
            </w:tcBorders>
            <w:shd w:val="clear" w:color="auto" w:fill="F2F2F2" w:themeFill="background1" w:themeFillShade="F2"/>
            <w:hideMark/>
          </w:tcPr>
          <w:p w14:paraId="7AFF7213"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will we know if this has been achieved?</w:t>
            </w:r>
          </w:p>
          <w:p w14:paraId="34C8389E" w14:textId="77777777" w:rsidR="00462B17" w:rsidRDefault="00462B17" w:rsidP="00462B17">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St Helens will have established a first Family Hub by April 2023. The Family Hub will bring together a broad range of services, statutory, commissioned, and voluntary sector.</w:t>
            </w:r>
          </w:p>
          <w:p w14:paraId="0030C6AA" w14:textId="77777777" w:rsidR="00D71FE0" w:rsidRPr="00075B92" w:rsidRDefault="00D71FE0" w:rsidP="00462B17">
            <w:pPr>
              <w:spacing w:after="0" w:line="240" w:lineRule="auto"/>
              <w:textAlignment w:val="baseline"/>
              <w:rPr>
                <w:rFonts w:eastAsia="Times New Roman" w:cstheme="minorHAnsi"/>
                <w:sz w:val="24"/>
                <w:szCs w:val="24"/>
                <w:lang w:eastAsia="en-GB"/>
              </w:rPr>
            </w:pPr>
          </w:p>
          <w:p w14:paraId="6A422340" w14:textId="77777777" w:rsidR="00861A80" w:rsidRPr="00075B92" w:rsidRDefault="00861A80" w:rsidP="00462B17">
            <w:pPr>
              <w:spacing w:after="0" w:line="240" w:lineRule="auto"/>
              <w:textAlignment w:val="baseline"/>
              <w:rPr>
                <w:rFonts w:cstheme="minorHAnsi"/>
                <w:sz w:val="24"/>
                <w:szCs w:val="24"/>
              </w:rPr>
            </w:pPr>
            <w:r w:rsidRPr="00075B92">
              <w:rPr>
                <w:rFonts w:eastAsia="Times New Roman" w:cstheme="minorHAnsi"/>
                <w:color w:val="000000"/>
                <w:sz w:val="24"/>
                <w:szCs w:val="24"/>
                <w:lang w:eastAsia="en-GB"/>
              </w:rPr>
              <w:t>We will have in place a forum</w:t>
            </w:r>
            <w:r w:rsidRPr="00075B92">
              <w:rPr>
                <w:rFonts w:eastAsia="Times New Roman" w:cstheme="minorHAnsi"/>
                <w:b/>
                <w:bCs/>
                <w:color w:val="000000"/>
                <w:sz w:val="24"/>
                <w:szCs w:val="24"/>
                <w:lang w:eastAsia="en-GB"/>
              </w:rPr>
              <w:t xml:space="preserve"> </w:t>
            </w:r>
            <w:r w:rsidRPr="00075B92">
              <w:rPr>
                <w:rFonts w:cstheme="minorHAnsi"/>
                <w:sz w:val="24"/>
                <w:szCs w:val="24"/>
              </w:rPr>
              <w:t>to share service development plans and further explore opportunities for joint working.</w:t>
            </w:r>
          </w:p>
          <w:p w14:paraId="064F30A3" w14:textId="77777777" w:rsidR="004F4FBD" w:rsidRPr="00075B92" w:rsidRDefault="004F4FBD" w:rsidP="00462B17">
            <w:pPr>
              <w:spacing w:after="0" w:line="240" w:lineRule="auto"/>
              <w:textAlignment w:val="baseline"/>
              <w:rPr>
                <w:rFonts w:cstheme="minorHAnsi"/>
                <w:sz w:val="24"/>
                <w:szCs w:val="24"/>
              </w:rPr>
            </w:pPr>
          </w:p>
          <w:p w14:paraId="27098BAC" w14:textId="77777777" w:rsidR="004F4FBD" w:rsidRPr="00075B92" w:rsidRDefault="004F4FBD" w:rsidP="00462B17">
            <w:pPr>
              <w:spacing w:after="0" w:line="240" w:lineRule="auto"/>
              <w:textAlignment w:val="baseline"/>
              <w:rPr>
                <w:rFonts w:cstheme="minorHAnsi"/>
                <w:sz w:val="24"/>
                <w:szCs w:val="24"/>
              </w:rPr>
            </w:pPr>
            <w:r w:rsidRPr="00075B92">
              <w:rPr>
                <w:rFonts w:cstheme="minorHAnsi"/>
                <w:sz w:val="24"/>
                <w:szCs w:val="24"/>
              </w:rPr>
              <w:t xml:space="preserve">We will have in place a joint </w:t>
            </w:r>
            <w:r w:rsidR="00CE4FF7" w:rsidRPr="00075B92">
              <w:rPr>
                <w:rFonts w:cstheme="minorHAnsi"/>
                <w:sz w:val="24"/>
                <w:szCs w:val="24"/>
              </w:rPr>
              <w:t>delivery plan for Family Hubs</w:t>
            </w:r>
            <w:r w:rsidR="002F1716" w:rsidRPr="00075B92">
              <w:rPr>
                <w:rFonts w:cstheme="minorHAnsi"/>
                <w:sz w:val="24"/>
                <w:szCs w:val="24"/>
              </w:rPr>
              <w:t xml:space="preserve"> and further developed procedures in respect </w:t>
            </w:r>
            <w:r w:rsidR="00EF2896" w:rsidRPr="00075B92">
              <w:rPr>
                <w:rFonts w:cstheme="minorHAnsi"/>
                <w:sz w:val="24"/>
                <w:szCs w:val="24"/>
              </w:rPr>
              <w:t xml:space="preserve">for families navigating services. </w:t>
            </w:r>
          </w:p>
          <w:p w14:paraId="344010A3" w14:textId="77777777" w:rsidR="00EF2896" w:rsidRPr="00075B92" w:rsidRDefault="00EF2896" w:rsidP="00462B17">
            <w:pPr>
              <w:spacing w:after="0" w:line="240" w:lineRule="auto"/>
              <w:textAlignment w:val="baseline"/>
              <w:rPr>
                <w:rFonts w:eastAsia="Times New Roman" w:cstheme="minorHAnsi"/>
                <w:b/>
                <w:bCs/>
                <w:color w:val="000000"/>
                <w:sz w:val="24"/>
                <w:szCs w:val="24"/>
                <w:lang w:eastAsia="en-GB"/>
              </w:rPr>
            </w:pPr>
          </w:p>
          <w:p w14:paraId="18CB1E2D" w14:textId="77777777" w:rsidR="00EF2896" w:rsidRPr="00075B92" w:rsidRDefault="00E2227D" w:rsidP="00462B17">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The development of a </w:t>
            </w:r>
            <w:r w:rsidR="00075B92" w:rsidRPr="00075B92">
              <w:rPr>
                <w:rFonts w:eastAsia="Times New Roman" w:cstheme="minorHAnsi"/>
                <w:color w:val="000000"/>
                <w:sz w:val="24"/>
                <w:szCs w:val="24"/>
                <w:lang w:eastAsia="en-GB"/>
              </w:rPr>
              <w:t>“Tell</w:t>
            </w:r>
            <w:r w:rsidR="00460617" w:rsidRPr="00075B92">
              <w:rPr>
                <w:rFonts w:eastAsia="Times New Roman" w:cstheme="minorHAnsi"/>
                <w:color w:val="000000"/>
                <w:sz w:val="24"/>
                <w:szCs w:val="24"/>
                <w:lang w:eastAsia="en-GB"/>
              </w:rPr>
              <w:t xml:space="preserve"> it Once” and “No Wrong Door” </w:t>
            </w:r>
            <w:r w:rsidR="00460617" w:rsidRPr="00075B92">
              <w:rPr>
                <w:rFonts w:eastAsia="Times New Roman" w:cstheme="minorHAnsi"/>
                <w:color w:val="000000"/>
                <w:sz w:val="24"/>
                <w:szCs w:val="24"/>
                <w:lang w:eastAsia="en-GB"/>
              </w:rPr>
              <w:lastRenderedPageBreak/>
              <w:t xml:space="preserve">way of working will be in place and </w:t>
            </w:r>
            <w:r w:rsidR="00C025B4" w:rsidRPr="00075B92">
              <w:rPr>
                <w:rFonts w:eastAsia="Times New Roman" w:cstheme="minorHAnsi"/>
                <w:color w:val="000000"/>
                <w:sz w:val="24"/>
                <w:szCs w:val="24"/>
                <w:lang w:eastAsia="en-GB"/>
              </w:rPr>
              <w:t>families will report accessing services when in need, to be easier.</w:t>
            </w:r>
          </w:p>
          <w:p w14:paraId="43515979" w14:textId="77777777" w:rsidR="006775AD" w:rsidRPr="00075B92" w:rsidRDefault="006775AD" w:rsidP="00281811">
            <w:pPr>
              <w:spacing w:after="0" w:line="240" w:lineRule="auto"/>
              <w:jc w:val="center"/>
              <w:textAlignment w:val="baseline"/>
              <w:rPr>
                <w:rFonts w:eastAsia="Times New Roman" w:cstheme="minorHAnsi"/>
                <w:sz w:val="24"/>
                <w:szCs w:val="24"/>
                <w:lang w:eastAsia="en-GB"/>
              </w:rPr>
            </w:pPr>
          </w:p>
        </w:tc>
        <w:tc>
          <w:tcPr>
            <w:tcW w:w="1719" w:type="dxa"/>
            <w:tcBorders>
              <w:top w:val="single" w:sz="6" w:space="0" w:color="auto"/>
              <w:left w:val="nil"/>
              <w:bottom w:val="single" w:sz="6" w:space="0" w:color="auto"/>
              <w:right w:val="single" w:sz="6" w:space="0" w:color="auto"/>
            </w:tcBorders>
            <w:shd w:val="clear" w:color="auto" w:fill="F2F2F2" w:themeFill="background1" w:themeFillShade="F2"/>
            <w:hideMark/>
          </w:tcPr>
          <w:p w14:paraId="22E2487B" w14:textId="77777777" w:rsidR="00A931B8" w:rsidRPr="00075B92" w:rsidRDefault="00A931B8"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lastRenderedPageBreak/>
              <w:t xml:space="preserve">How we </w:t>
            </w:r>
            <w:r w:rsidR="001C368D">
              <w:rPr>
                <w:rFonts w:eastAsia="Times New Roman" w:cstheme="minorHAnsi"/>
                <w:b/>
                <w:bCs/>
                <w:color w:val="000000"/>
                <w:sz w:val="24"/>
                <w:szCs w:val="24"/>
                <w:lang w:eastAsia="en-GB"/>
              </w:rPr>
              <w:t xml:space="preserve">will </w:t>
            </w:r>
            <w:r w:rsidRPr="00075B92">
              <w:rPr>
                <w:rFonts w:eastAsia="Times New Roman" w:cstheme="minorHAnsi"/>
                <w:b/>
                <w:bCs/>
                <w:color w:val="000000"/>
                <w:sz w:val="24"/>
                <w:szCs w:val="24"/>
                <w:lang w:eastAsia="en-GB"/>
              </w:rPr>
              <w:t>monitor progress?</w:t>
            </w:r>
          </w:p>
          <w:p w14:paraId="5E036223" w14:textId="77777777" w:rsidR="00C025B4" w:rsidRPr="00075B92" w:rsidRDefault="00C025B4" w:rsidP="00281811">
            <w:pPr>
              <w:spacing w:after="0" w:line="240" w:lineRule="auto"/>
              <w:jc w:val="center"/>
              <w:textAlignment w:val="baseline"/>
              <w:rPr>
                <w:rFonts w:eastAsia="Times New Roman" w:cstheme="minorHAnsi"/>
                <w:b/>
                <w:bCs/>
                <w:sz w:val="24"/>
                <w:szCs w:val="24"/>
                <w:lang w:eastAsia="en-GB"/>
              </w:rPr>
            </w:pPr>
          </w:p>
          <w:p w14:paraId="42D8AF2F" w14:textId="77777777" w:rsidR="00C025B4" w:rsidRPr="00075B92" w:rsidRDefault="00F74EE1"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have in place a Family Hub </w:t>
            </w:r>
            <w:r w:rsidR="00FF1F79" w:rsidRPr="00075B92">
              <w:rPr>
                <w:rFonts w:eastAsia="Times New Roman" w:cstheme="minorHAnsi"/>
                <w:sz w:val="24"/>
                <w:szCs w:val="24"/>
                <w:lang w:eastAsia="en-GB"/>
              </w:rPr>
              <w:t>in April 2023.</w:t>
            </w:r>
          </w:p>
          <w:p w14:paraId="0DC56915" w14:textId="77777777" w:rsidR="00F6666B" w:rsidRPr="00075B92" w:rsidRDefault="00F6666B" w:rsidP="00C025B4">
            <w:pPr>
              <w:spacing w:after="0" w:line="240" w:lineRule="auto"/>
              <w:textAlignment w:val="baseline"/>
              <w:rPr>
                <w:rFonts w:eastAsia="Times New Roman" w:cstheme="minorHAnsi"/>
                <w:sz w:val="24"/>
                <w:szCs w:val="24"/>
                <w:lang w:eastAsia="en-GB"/>
              </w:rPr>
            </w:pPr>
          </w:p>
          <w:p w14:paraId="695CF749" w14:textId="77777777" w:rsidR="00EA50B8" w:rsidRPr="00075B92" w:rsidRDefault="00EA50B8"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                                  </w:t>
            </w:r>
          </w:p>
          <w:p w14:paraId="2E878F40" w14:textId="77777777" w:rsidR="004A2350" w:rsidRPr="00075B92" w:rsidRDefault="00F6666B"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w:t>
            </w:r>
            <w:r w:rsidR="004A2350" w:rsidRPr="00075B92">
              <w:rPr>
                <w:rFonts w:eastAsia="Times New Roman" w:cstheme="minorHAnsi"/>
                <w:sz w:val="24"/>
                <w:szCs w:val="24"/>
                <w:lang w:eastAsia="en-GB"/>
              </w:rPr>
              <w:t xml:space="preserve">have in place a forum to </w:t>
            </w:r>
            <w:r w:rsidR="00452333" w:rsidRPr="00075B92">
              <w:rPr>
                <w:rFonts w:eastAsia="Times New Roman" w:cstheme="minorHAnsi"/>
                <w:sz w:val="24"/>
                <w:szCs w:val="24"/>
                <w:lang w:eastAsia="en-GB"/>
              </w:rPr>
              <w:t>share development opportunities</w:t>
            </w:r>
            <w:r w:rsidR="009324B1" w:rsidRPr="00075B92">
              <w:rPr>
                <w:rFonts w:eastAsia="Times New Roman" w:cstheme="minorHAnsi"/>
                <w:sz w:val="24"/>
                <w:szCs w:val="24"/>
                <w:lang w:eastAsia="en-GB"/>
              </w:rPr>
              <w:t xml:space="preserve">, </w:t>
            </w:r>
            <w:r w:rsidR="002A404D">
              <w:rPr>
                <w:rFonts w:eastAsia="Times New Roman" w:cstheme="minorHAnsi"/>
                <w:sz w:val="24"/>
                <w:szCs w:val="24"/>
                <w:lang w:eastAsia="en-GB"/>
              </w:rPr>
              <w:t>Early Help</w:t>
            </w:r>
            <w:r w:rsidR="009324B1" w:rsidRPr="00075B92">
              <w:rPr>
                <w:rFonts w:eastAsia="Times New Roman" w:cstheme="minorHAnsi"/>
                <w:sz w:val="24"/>
                <w:szCs w:val="24"/>
                <w:lang w:eastAsia="en-GB"/>
              </w:rPr>
              <w:t xml:space="preserve"> Workshop 2023.</w:t>
            </w:r>
          </w:p>
          <w:p w14:paraId="218F5B06" w14:textId="77777777" w:rsidR="004A2350" w:rsidRPr="00075B92" w:rsidRDefault="004A2350" w:rsidP="00C025B4">
            <w:pPr>
              <w:spacing w:after="0" w:line="240" w:lineRule="auto"/>
              <w:textAlignment w:val="baseline"/>
              <w:rPr>
                <w:rFonts w:eastAsia="Times New Roman" w:cstheme="minorHAnsi"/>
                <w:sz w:val="24"/>
                <w:szCs w:val="24"/>
                <w:lang w:eastAsia="en-GB"/>
              </w:rPr>
            </w:pPr>
          </w:p>
          <w:p w14:paraId="13A3C7AE" w14:textId="77777777" w:rsidR="00F6666B" w:rsidRPr="00075B92" w:rsidRDefault="00452333"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w:t>
            </w:r>
            <w:r w:rsidR="00F6666B" w:rsidRPr="00075B92">
              <w:rPr>
                <w:rFonts w:eastAsia="Times New Roman" w:cstheme="minorHAnsi"/>
                <w:sz w:val="24"/>
                <w:szCs w:val="24"/>
                <w:lang w:eastAsia="en-GB"/>
              </w:rPr>
              <w:t xml:space="preserve">be able to evidence that </w:t>
            </w:r>
            <w:r w:rsidR="00265674" w:rsidRPr="00075B92">
              <w:rPr>
                <w:rFonts w:eastAsia="Times New Roman" w:cstheme="minorHAnsi"/>
                <w:sz w:val="24"/>
                <w:szCs w:val="24"/>
                <w:lang w:eastAsia="en-GB"/>
              </w:rPr>
              <w:t xml:space="preserve">service </w:t>
            </w:r>
            <w:r w:rsidR="00F6666B" w:rsidRPr="00075B92">
              <w:rPr>
                <w:rFonts w:eastAsia="Times New Roman" w:cstheme="minorHAnsi"/>
                <w:sz w:val="24"/>
                <w:szCs w:val="24"/>
                <w:lang w:eastAsia="en-GB"/>
              </w:rPr>
              <w:t>plans</w:t>
            </w:r>
            <w:r w:rsidR="00265674" w:rsidRPr="00075B92">
              <w:rPr>
                <w:rFonts w:eastAsia="Times New Roman" w:cstheme="minorHAnsi"/>
                <w:sz w:val="24"/>
                <w:szCs w:val="24"/>
                <w:lang w:eastAsia="en-GB"/>
              </w:rPr>
              <w:t xml:space="preserve">, have been jointly </w:t>
            </w:r>
            <w:r w:rsidR="0004422D" w:rsidRPr="00075B92">
              <w:rPr>
                <w:rFonts w:eastAsia="Times New Roman" w:cstheme="minorHAnsi"/>
                <w:sz w:val="24"/>
                <w:szCs w:val="24"/>
                <w:lang w:eastAsia="en-GB"/>
              </w:rPr>
              <w:t>developed.</w:t>
            </w:r>
          </w:p>
          <w:p w14:paraId="0D30112A" w14:textId="77777777" w:rsidR="00452333" w:rsidRPr="00075B92" w:rsidRDefault="00452333" w:rsidP="00C025B4">
            <w:pPr>
              <w:spacing w:after="0" w:line="240" w:lineRule="auto"/>
              <w:textAlignment w:val="baseline"/>
              <w:rPr>
                <w:rFonts w:eastAsia="Times New Roman" w:cstheme="minorHAnsi"/>
                <w:sz w:val="24"/>
                <w:szCs w:val="24"/>
                <w:lang w:eastAsia="en-GB"/>
              </w:rPr>
            </w:pPr>
          </w:p>
          <w:p w14:paraId="080F3F85" w14:textId="77777777" w:rsidR="00F11CCA" w:rsidRPr="00075B92" w:rsidRDefault="00C07692"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Procedures </w:t>
            </w:r>
            <w:r w:rsidR="00B905AC" w:rsidRPr="00075B92">
              <w:rPr>
                <w:rFonts w:eastAsia="Times New Roman" w:cstheme="minorHAnsi"/>
                <w:sz w:val="24"/>
                <w:szCs w:val="24"/>
                <w:lang w:eastAsia="en-GB"/>
              </w:rPr>
              <w:t>to support family’s smooth navigation of services, will be in place.</w:t>
            </w:r>
          </w:p>
          <w:p w14:paraId="4C047AD4" w14:textId="77777777" w:rsidR="00F11CCA" w:rsidRPr="00075B92" w:rsidRDefault="00F11CCA" w:rsidP="00C025B4">
            <w:pPr>
              <w:spacing w:after="0" w:line="240" w:lineRule="auto"/>
              <w:textAlignment w:val="baseline"/>
              <w:rPr>
                <w:rFonts w:eastAsia="Times New Roman" w:cstheme="minorHAnsi"/>
                <w:sz w:val="24"/>
                <w:szCs w:val="24"/>
                <w:lang w:eastAsia="en-GB"/>
              </w:rPr>
            </w:pPr>
          </w:p>
          <w:p w14:paraId="62E8E29E" w14:textId="77777777" w:rsidR="00080236" w:rsidRPr="00075B92" w:rsidRDefault="00080236" w:rsidP="00C025B4">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use new technology to support children and </w:t>
            </w:r>
            <w:r w:rsidR="00075B92" w:rsidRPr="00075B92">
              <w:rPr>
                <w:rFonts w:eastAsia="Times New Roman" w:cstheme="minorHAnsi"/>
                <w:sz w:val="24"/>
                <w:szCs w:val="24"/>
                <w:lang w:eastAsia="en-GB"/>
              </w:rPr>
              <w:t>family’s</w:t>
            </w:r>
            <w:r w:rsidRPr="00075B92">
              <w:rPr>
                <w:rFonts w:eastAsia="Times New Roman" w:cstheme="minorHAnsi"/>
                <w:sz w:val="24"/>
                <w:szCs w:val="24"/>
                <w:lang w:eastAsia="en-GB"/>
              </w:rPr>
              <w:t xml:space="preserve"> access to information and services, when they need it. </w:t>
            </w:r>
          </w:p>
          <w:p w14:paraId="1B4AABCE" w14:textId="77777777" w:rsidR="00080236" w:rsidRPr="00075B92" w:rsidRDefault="00080236" w:rsidP="00C025B4">
            <w:pPr>
              <w:spacing w:after="0" w:line="240" w:lineRule="auto"/>
              <w:textAlignment w:val="baseline"/>
              <w:rPr>
                <w:rFonts w:eastAsia="Times New Roman" w:cstheme="minorHAnsi"/>
                <w:sz w:val="24"/>
                <w:szCs w:val="24"/>
                <w:lang w:eastAsia="en-GB"/>
              </w:rPr>
            </w:pPr>
          </w:p>
          <w:p w14:paraId="1AADC09A" w14:textId="77777777" w:rsidR="00F11CCA" w:rsidRPr="00075B92" w:rsidRDefault="00F11CCA" w:rsidP="00C025B4">
            <w:pPr>
              <w:spacing w:after="0" w:line="240" w:lineRule="auto"/>
              <w:textAlignment w:val="baseline"/>
              <w:rPr>
                <w:rFonts w:eastAsia="Times New Roman" w:cstheme="minorHAnsi"/>
                <w:sz w:val="24"/>
                <w:szCs w:val="24"/>
                <w:lang w:eastAsia="en-GB"/>
              </w:rPr>
            </w:pPr>
            <w:r w:rsidRPr="00075B92">
              <w:rPr>
                <w:rFonts w:eastAsia="Times New Roman" w:cstheme="minorHAnsi"/>
                <w:color w:val="000000"/>
                <w:sz w:val="24"/>
                <w:szCs w:val="24"/>
                <w:lang w:eastAsia="en-GB"/>
              </w:rPr>
              <w:t xml:space="preserve">Survey of partners and </w:t>
            </w:r>
            <w:r w:rsidR="00080236" w:rsidRPr="00075B92">
              <w:rPr>
                <w:rFonts w:eastAsia="Times New Roman" w:cstheme="minorHAnsi"/>
                <w:color w:val="000000"/>
                <w:sz w:val="24"/>
                <w:szCs w:val="24"/>
                <w:lang w:eastAsia="en-GB"/>
              </w:rPr>
              <w:t>f</w:t>
            </w:r>
            <w:r w:rsidRPr="00075B92">
              <w:rPr>
                <w:rFonts w:eastAsia="Times New Roman" w:cstheme="minorHAnsi"/>
                <w:color w:val="000000"/>
                <w:sz w:val="24"/>
                <w:szCs w:val="24"/>
                <w:lang w:eastAsia="en-GB"/>
              </w:rPr>
              <w:t>amilies</w:t>
            </w:r>
            <w:r w:rsidR="00C8309B">
              <w:rPr>
                <w:rFonts w:eastAsia="Times New Roman" w:cstheme="minorHAnsi"/>
                <w:color w:val="000000"/>
                <w:sz w:val="24"/>
                <w:szCs w:val="24"/>
                <w:lang w:eastAsia="en-GB"/>
              </w:rPr>
              <w:t xml:space="preserve"> will be complete.</w:t>
            </w:r>
          </w:p>
        </w:tc>
      </w:tr>
    </w:tbl>
    <w:p w14:paraId="3EE93662" w14:textId="77777777" w:rsidR="00C729A7" w:rsidRPr="00075B92" w:rsidRDefault="00C729A7">
      <w:pPr>
        <w:rPr>
          <w:rFonts w:cstheme="minorHAnsi"/>
          <w:color w:val="538135" w:themeColor="accent6" w:themeShade="BF"/>
          <w:sz w:val="24"/>
          <w:szCs w:val="24"/>
          <w:highlight w:val="yellow"/>
        </w:rPr>
      </w:pPr>
    </w:p>
    <w:p w14:paraId="13D81B88" w14:textId="77777777" w:rsidR="00FA4902" w:rsidRPr="00075B92" w:rsidRDefault="00FA4902" w:rsidP="00C729A7">
      <w:pPr>
        <w:rPr>
          <w:rFonts w:cstheme="minorHAnsi"/>
          <w:b/>
          <w:bCs/>
          <w:sz w:val="24"/>
          <w:szCs w:val="24"/>
        </w:rPr>
      </w:pPr>
    </w:p>
    <w:p w14:paraId="64A4E049" w14:textId="77777777" w:rsidR="00FA4902" w:rsidRPr="00075B92" w:rsidRDefault="00FA4902" w:rsidP="00C729A7">
      <w:pPr>
        <w:rPr>
          <w:rFonts w:cstheme="minorHAnsi"/>
          <w:b/>
          <w:bCs/>
          <w:sz w:val="24"/>
          <w:szCs w:val="24"/>
        </w:rPr>
      </w:pPr>
    </w:p>
    <w:p w14:paraId="243D2CFC" w14:textId="77777777" w:rsidR="00FA4902" w:rsidRPr="00075B92" w:rsidRDefault="00075B92" w:rsidP="00C729A7">
      <w:pPr>
        <w:rPr>
          <w:rFonts w:cstheme="minorHAnsi"/>
          <w:b/>
          <w:bCs/>
          <w:sz w:val="24"/>
          <w:szCs w:val="24"/>
        </w:rPr>
      </w:pPr>
      <w:r>
        <w:rPr>
          <w:rFonts w:cstheme="minorHAnsi"/>
          <w:b/>
          <w:bCs/>
          <w:sz w:val="24"/>
          <w:szCs w:val="24"/>
        </w:rPr>
        <w:br w:type="page"/>
      </w:r>
    </w:p>
    <w:p w14:paraId="59F37891" w14:textId="77777777" w:rsidR="00C729A7" w:rsidRPr="00075B92" w:rsidRDefault="002A404D" w:rsidP="00C729A7">
      <w:pPr>
        <w:rPr>
          <w:rFonts w:cstheme="minorHAnsi"/>
          <w:b/>
          <w:bCs/>
          <w:sz w:val="24"/>
          <w:szCs w:val="24"/>
        </w:rPr>
      </w:pPr>
      <w:r>
        <w:rPr>
          <w:rFonts w:cstheme="minorHAnsi"/>
          <w:b/>
          <w:bCs/>
          <w:sz w:val="24"/>
          <w:szCs w:val="24"/>
        </w:rPr>
        <w:lastRenderedPageBreak/>
        <w:t>Early Help</w:t>
      </w:r>
      <w:r w:rsidR="001735B5" w:rsidRPr="00075B92">
        <w:rPr>
          <w:rFonts w:cstheme="minorHAnsi"/>
          <w:b/>
          <w:bCs/>
          <w:sz w:val="24"/>
          <w:szCs w:val="24"/>
        </w:rPr>
        <w:t xml:space="preserve"> Strategy 2023 to 2026 Action Plan</w:t>
      </w:r>
    </w:p>
    <w:tbl>
      <w:tblPr>
        <w:tblW w:w="14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
        <w:gridCol w:w="2590"/>
        <w:gridCol w:w="2108"/>
        <w:gridCol w:w="2251"/>
        <w:gridCol w:w="1033"/>
        <w:gridCol w:w="834"/>
        <w:gridCol w:w="3133"/>
        <w:gridCol w:w="1719"/>
      </w:tblGrid>
      <w:tr w:rsidR="00C729A7" w:rsidRPr="00075B92" w14:paraId="619DC1C6" w14:textId="77777777" w:rsidTr="70965D6E">
        <w:trPr>
          <w:trHeight w:val="555"/>
        </w:trPr>
        <w:tc>
          <w:tcPr>
            <w:tcW w:w="14225" w:type="dxa"/>
            <w:gridSpan w:val="8"/>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14:paraId="6C653547" w14:textId="77777777" w:rsidR="00C729A7" w:rsidRPr="00075B92" w:rsidRDefault="00C729A7" w:rsidP="00C729A7">
            <w:pPr>
              <w:jc w:val="center"/>
              <w:rPr>
                <w:rFonts w:cstheme="minorHAnsi"/>
                <w:b/>
                <w:bCs/>
                <w:sz w:val="24"/>
                <w:szCs w:val="24"/>
              </w:rPr>
            </w:pPr>
            <w:r w:rsidRPr="00075B92">
              <w:rPr>
                <w:rFonts w:cstheme="minorHAnsi"/>
                <w:b/>
                <w:bCs/>
                <w:sz w:val="24"/>
                <w:szCs w:val="24"/>
              </w:rPr>
              <w:t xml:space="preserve">Objective 5: Develop Leadership and Governance arrangements to champion </w:t>
            </w:r>
            <w:r w:rsidR="002A404D">
              <w:rPr>
                <w:rFonts w:cstheme="minorHAnsi"/>
                <w:b/>
                <w:bCs/>
                <w:sz w:val="24"/>
                <w:szCs w:val="24"/>
              </w:rPr>
              <w:t>Early Help</w:t>
            </w:r>
            <w:r w:rsidRPr="00075B92">
              <w:rPr>
                <w:rFonts w:cstheme="minorHAnsi"/>
                <w:b/>
                <w:bCs/>
                <w:sz w:val="24"/>
                <w:szCs w:val="24"/>
              </w:rPr>
              <w:t xml:space="preserve">, </w:t>
            </w:r>
          </w:p>
          <w:p w14:paraId="01B9E67F" w14:textId="77777777" w:rsidR="00C729A7" w:rsidRPr="00075B92" w:rsidRDefault="00C729A7" w:rsidP="00C729A7">
            <w:pPr>
              <w:jc w:val="center"/>
              <w:rPr>
                <w:rFonts w:cstheme="minorHAnsi"/>
                <w:b/>
                <w:bCs/>
                <w:sz w:val="24"/>
                <w:szCs w:val="24"/>
              </w:rPr>
            </w:pPr>
            <w:r w:rsidRPr="00075B92">
              <w:rPr>
                <w:rFonts w:cstheme="minorHAnsi"/>
                <w:b/>
                <w:bCs/>
                <w:sz w:val="24"/>
                <w:szCs w:val="24"/>
              </w:rPr>
              <w:t xml:space="preserve">ensure accountability and quality of </w:t>
            </w:r>
            <w:r w:rsidR="00E472FF" w:rsidRPr="00075B92">
              <w:rPr>
                <w:rFonts w:cstheme="minorHAnsi"/>
                <w:b/>
                <w:bCs/>
                <w:sz w:val="24"/>
                <w:szCs w:val="24"/>
              </w:rPr>
              <w:t>services.</w:t>
            </w:r>
          </w:p>
          <w:p w14:paraId="53CC59CC" w14:textId="77777777" w:rsidR="00C729A7" w:rsidRPr="00075B92" w:rsidRDefault="00C729A7" w:rsidP="00C729A7">
            <w:pPr>
              <w:pStyle w:val="ListParagraph"/>
              <w:ind w:left="0"/>
              <w:jc w:val="center"/>
              <w:rPr>
                <w:rFonts w:eastAsia="Times New Roman" w:cstheme="minorHAnsi"/>
                <w:sz w:val="24"/>
                <w:szCs w:val="24"/>
                <w:lang w:eastAsia="en-GB"/>
              </w:rPr>
            </w:pPr>
          </w:p>
        </w:tc>
      </w:tr>
      <w:tr w:rsidR="00C729A7" w:rsidRPr="00075B92" w14:paraId="4C014716" w14:textId="77777777" w:rsidTr="70965D6E">
        <w:trPr>
          <w:trHeight w:val="502"/>
        </w:trPr>
        <w:tc>
          <w:tcPr>
            <w:tcW w:w="9373" w:type="dxa"/>
            <w:gridSpan w:val="6"/>
            <w:tcBorders>
              <w:top w:val="nil"/>
              <w:left w:val="single" w:sz="6" w:space="0" w:color="auto"/>
              <w:bottom w:val="single" w:sz="6" w:space="0" w:color="auto"/>
              <w:right w:val="single" w:sz="6" w:space="0" w:color="auto"/>
            </w:tcBorders>
            <w:shd w:val="clear" w:color="auto" w:fill="D9E2F3" w:themeFill="accent1" w:themeFillTint="33"/>
            <w:hideMark/>
          </w:tcPr>
          <w:p w14:paraId="7C1FB187" w14:textId="77777777" w:rsidR="00C729A7" w:rsidRPr="00075B92" w:rsidRDefault="00C729A7"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color w:val="000000"/>
                <w:sz w:val="24"/>
                <w:szCs w:val="24"/>
                <w:lang w:eastAsia="en-GB"/>
              </w:rPr>
              <w:t xml:space="preserve">Outcome : This tells us what we want to achieve to improve </w:t>
            </w:r>
            <w:r w:rsidR="002A404D">
              <w:rPr>
                <w:rFonts w:eastAsia="Times New Roman" w:cstheme="minorHAnsi"/>
                <w:b/>
                <w:bCs/>
                <w:color w:val="000000"/>
                <w:sz w:val="24"/>
                <w:szCs w:val="24"/>
                <w:lang w:eastAsia="en-GB"/>
              </w:rPr>
              <w:t>Early Help</w:t>
            </w:r>
            <w:r w:rsidRPr="00075B92">
              <w:rPr>
                <w:rFonts w:eastAsia="Times New Roman" w:cstheme="minorHAnsi"/>
                <w:b/>
                <w:bCs/>
                <w:color w:val="000000"/>
                <w:sz w:val="24"/>
                <w:szCs w:val="24"/>
                <w:lang w:eastAsia="en-GB"/>
              </w:rPr>
              <w:t xml:space="preserve"> Services</w:t>
            </w:r>
          </w:p>
        </w:tc>
        <w:tc>
          <w:tcPr>
            <w:tcW w:w="4852" w:type="dxa"/>
            <w:gridSpan w:val="2"/>
            <w:tcBorders>
              <w:top w:val="nil"/>
              <w:left w:val="nil"/>
              <w:bottom w:val="single" w:sz="6" w:space="0" w:color="auto"/>
              <w:right w:val="single" w:sz="6" w:space="0" w:color="auto"/>
            </w:tcBorders>
            <w:shd w:val="clear" w:color="auto" w:fill="D9E2F3" w:themeFill="accent1" w:themeFillTint="33"/>
            <w:hideMark/>
          </w:tcPr>
          <w:p w14:paraId="66EA77C2" w14:textId="77777777" w:rsidR="00C729A7" w:rsidRPr="00075B92" w:rsidRDefault="00C729A7" w:rsidP="00281811">
            <w:pPr>
              <w:spacing w:after="0" w:line="240" w:lineRule="auto"/>
              <w:jc w:val="center"/>
              <w:textAlignment w:val="baseline"/>
              <w:rPr>
                <w:rFonts w:eastAsia="Times New Roman" w:cstheme="minorHAnsi"/>
                <w:sz w:val="24"/>
                <w:szCs w:val="24"/>
                <w:lang w:eastAsia="en-GB"/>
              </w:rPr>
            </w:pPr>
            <w:r w:rsidRPr="00075B92">
              <w:rPr>
                <w:rFonts w:eastAsia="Times New Roman" w:cstheme="minorHAnsi"/>
                <w:b/>
                <w:bCs/>
                <w:sz w:val="24"/>
                <w:szCs w:val="24"/>
                <w:lang w:eastAsia="en-GB"/>
              </w:rPr>
              <w:t>How Will We Know We Are Making Progress?</w:t>
            </w:r>
          </w:p>
        </w:tc>
      </w:tr>
      <w:tr w:rsidR="00C729A7" w:rsidRPr="00075B92" w14:paraId="3BB26D36" w14:textId="77777777" w:rsidTr="70965D6E">
        <w:trPr>
          <w:trHeight w:val="720"/>
        </w:trPr>
        <w:tc>
          <w:tcPr>
            <w:tcW w:w="557" w:type="dxa"/>
            <w:vMerge w:val="restart"/>
            <w:tcBorders>
              <w:top w:val="nil"/>
              <w:left w:val="single" w:sz="6" w:space="0" w:color="auto"/>
              <w:right w:val="single" w:sz="6" w:space="0" w:color="auto"/>
            </w:tcBorders>
            <w:shd w:val="clear" w:color="auto" w:fill="auto"/>
            <w:hideMark/>
          </w:tcPr>
          <w:p w14:paraId="6810E943"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1</w:t>
            </w:r>
          </w:p>
        </w:tc>
        <w:tc>
          <w:tcPr>
            <w:tcW w:w="2590" w:type="dxa"/>
            <w:tcBorders>
              <w:top w:val="nil"/>
              <w:left w:val="nil"/>
              <w:bottom w:val="nil"/>
              <w:right w:val="single" w:sz="6" w:space="0" w:color="auto"/>
            </w:tcBorders>
            <w:shd w:val="clear" w:color="auto" w:fill="auto"/>
            <w:hideMark/>
          </w:tcPr>
          <w:p w14:paraId="6BD19A1C" w14:textId="77777777" w:rsidR="005E6821" w:rsidRPr="00075B92" w:rsidRDefault="00C729A7" w:rsidP="005E6821">
            <w:pPr>
              <w:pStyle w:val="ListParagraph"/>
              <w:rPr>
                <w:rFonts w:cstheme="minorHAnsi"/>
                <w:sz w:val="24"/>
                <w:szCs w:val="24"/>
              </w:rPr>
            </w:pPr>
            <w:r w:rsidRPr="00075B92">
              <w:rPr>
                <w:rFonts w:eastAsia="Times New Roman" w:cstheme="minorHAnsi"/>
                <w:b/>
                <w:bCs/>
                <w:sz w:val="24"/>
                <w:szCs w:val="24"/>
                <w:lang w:eastAsia="en-GB"/>
              </w:rPr>
              <w:t>What do we need to achieve?</w:t>
            </w:r>
            <w:r w:rsidR="005E6821" w:rsidRPr="00075B92">
              <w:rPr>
                <w:rFonts w:cstheme="minorHAnsi"/>
                <w:sz w:val="24"/>
                <w:szCs w:val="24"/>
              </w:rPr>
              <w:t xml:space="preserve"> </w:t>
            </w:r>
          </w:p>
          <w:p w14:paraId="63121E27" w14:textId="77777777" w:rsidR="005E6821" w:rsidRPr="00075B92" w:rsidRDefault="009C0ACD" w:rsidP="009C0ACD">
            <w:pPr>
              <w:rPr>
                <w:rFonts w:cstheme="minorHAnsi"/>
                <w:sz w:val="24"/>
                <w:szCs w:val="24"/>
              </w:rPr>
            </w:pPr>
            <w:r w:rsidRPr="00075B92">
              <w:rPr>
                <w:rFonts w:cstheme="minorHAnsi"/>
                <w:sz w:val="24"/>
                <w:szCs w:val="24"/>
              </w:rPr>
              <w:t>Having in place</w:t>
            </w:r>
            <w:r w:rsidR="005E6821" w:rsidRPr="00075B92">
              <w:rPr>
                <w:rFonts w:cstheme="minorHAnsi"/>
                <w:sz w:val="24"/>
                <w:szCs w:val="24"/>
              </w:rPr>
              <w:t xml:space="preserve"> clear governance arrangements in place for </w:t>
            </w:r>
            <w:r w:rsidR="00C8309B">
              <w:rPr>
                <w:rFonts w:cstheme="minorHAnsi"/>
                <w:sz w:val="24"/>
                <w:szCs w:val="24"/>
              </w:rPr>
              <w:t>e</w:t>
            </w:r>
            <w:r w:rsidR="002A404D">
              <w:rPr>
                <w:rFonts w:cstheme="minorHAnsi"/>
                <w:sz w:val="24"/>
                <w:szCs w:val="24"/>
              </w:rPr>
              <w:t xml:space="preserve">arly </w:t>
            </w:r>
            <w:r w:rsidR="00C8309B">
              <w:rPr>
                <w:rFonts w:cstheme="minorHAnsi"/>
                <w:sz w:val="24"/>
                <w:szCs w:val="24"/>
              </w:rPr>
              <w:t>h</w:t>
            </w:r>
            <w:r w:rsidR="002A404D">
              <w:rPr>
                <w:rFonts w:cstheme="minorHAnsi"/>
                <w:sz w:val="24"/>
                <w:szCs w:val="24"/>
              </w:rPr>
              <w:t>elp</w:t>
            </w:r>
            <w:r w:rsidR="005E6821" w:rsidRPr="00075B92">
              <w:rPr>
                <w:rFonts w:cstheme="minorHAnsi"/>
                <w:sz w:val="24"/>
                <w:szCs w:val="24"/>
              </w:rPr>
              <w:t xml:space="preserve"> in St Helens</w:t>
            </w:r>
          </w:p>
          <w:p w14:paraId="491BB348" w14:textId="77777777" w:rsidR="00C729A7" w:rsidRPr="00075B92" w:rsidRDefault="00C729A7" w:rsidP="00281811">
            <w:pPr>
              <w:spacing w:after="0" w:line="240" w:lineRule="auto"/>
              <w:jc w:val="center"/>
              <w:textAlignment w:val="baseline"/>
              <w:rPr>
                <w:rFonts w:eastAsia="Times New Roman" w:cstheme="minorHAnsi"/>
                <w:sz w:val="24"/>
                <w:szCs w:val="24"/>
                <w:lang w:eastAsia="en-GB"/>
              </w:rPr>
            </w:pPr>
          </w:p>
        </w:tc>
        <w:tc>
          <w:tcPr>
            <w:tcW w:w="2108" w:type="dxa"/>
            <w:tcBorders>
              <w:top w:val="nil"/>
              <w:left w:val="nil"/>
              <w:bottom w:val="nil"/>
              <w:right w:val="single" w:sz="6" w:space="0" w:color="auto"/>
            </w:tcBorders>
            <w:shd w:val="clear" w:color="auto" w:fill="auto"/>
            <w:hideMark/>
          </w:tcPr>
          <w:p w14:paraId="46B9A753"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What are the outcomes we are looking for?</w:t>
            </w:r>
          </w:p>
          <w:p w14:paraId="5B54F0A5" w14:textId="77777777" w:rsidR="001F70A6" w:rsidRPr="00075B92" w:rsidRDefault="001F70A6" w:rsidP="00281811">
            <w:pPr>
              <w:spacing w:after="0" w:line="240" w:lineRule="auto"/>
              <w:jc w:val="center"/>
              <w:textAlignment w:val="baseline"/>
              <w:rPr>
                <w:rFonts w:eastAsia="Times New Roman" w:cstheme="minorHAnsi"/>
                <w:b/>
                <w:bCs/>
                <w:sz w:val="24"/>
                <w:szCs w:val="24"/>
                <w:lang w:eastAsia="en-GB"/>
              </w:rPr>
            </w:pPr>
          </w:p>
          <w:p w14:paraId="64A0CD72" w14:textId="77777777" w:rsidR="001F70A6" w:rsidRPr="00075B92" w:rsidRDefault="001F70A6" w:rsidP="00F93C45">
            <w:pPr>
              <w:rPr>
                <w:rFonts w:cstheme="minorHAnsi"/>
                <w:sz w:val="24"/>
                <w:szCs w:val="24"/>
              </w:rPr>
            </w:pPr>
            <w:r w:rsidRPr="00075B92">
              <w:rPr>
                <w:rFonts w:cstheme="minorHAnsi"/>
                <w:sz w:val="24"/>
                <w:szCs w:val="24"/>
              </w:rPr>
              <w:t xml:space="preserve">An identifiable and visible Senior Leader whose role is to champion </w:t>
            </w:r>
            <w:r w:rsidR="00E472FF">
              <w:rPr>
                <w:rFonts w:cstheme="minorHAnsi"/>
                <w:sz w:val="24"/>
                <w:szCs w:val="24"/>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Pr="00075B92">
              <w:rPr>
                <w:rFonts w:cstheme="minorHAnsi"/>
                <w:sz w:val="24"/>
                <w:szCs w:val="24"/>
              </w:rPr>
              <w:t xml:space="preserve"> </w:t>
            </w:r>
          </w:p>
          <w:p w14:paraId="07F670A6" w14:textId="77777777" w:rsidR="001F70A6" w:rsidRPr="00075B92" w:rsidRDefault="001F70A6" w:rsidP="00335D44">
            <w:pPr>
              <w:rPr>
                <w:rFonts w:cstheme="minorHAnsi"/>
                <w:sz w:val="24"/>
                <w:szCs w:val="24"/>
              </w:rPr>
            </w:pPr>
            <w:r w:rsidRPr="00075B92">
              <w:rPr>
                <w:rFonts w:cstheme="minorHAnsi"/>
                <w:sz w:val="24"/>
                <w:szCs w:val="24"/>
              </w:rPr>
              <w:t>A partnership board w</w:t>
            </w:r>
            <w:r w:rsidR="00335D44" w:rsidRPr="00075B92">
              <w:rPr>
                <w:rFonts w:cstheme="minorHAnsi"/>
                <w:sz w:val="24"/>
                <w:szCs w:val="24"/>
              </w:rPr>
              <w:t>ill be developed</w:t>
            </w:r>
            <w:r w:rsidRPr="00075B92">
              <w:rPr>
                <w:rFonts w:cstheme="minorHAnsi"/>
                <w:sz w:val="24"/>
                <w:szCs w:val="24"/>
              </w:rPr>
              <w:t xml:space="preserve"> to monitor </w:t>
            </w:r>
            <w:r w:rsidR="00E472FF">
              <w:rPr>
                <w:rFonts w:cstheme="minorHAnsi"/>
                <w:sz w:val="24"/>
                <w:szCs w:val="24"/>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Pr="00075B92">
              <w:rPr>
                <w:rFonts w:cstheme="minorHAnsi"/>
                <w:sz w:val="24"/>
                <w:szCs w:val="24"/>
              </w:rPr>
              <w:t xml:space="preserve"> developments and performance</w:t>
            </w:r>
            <w:r w:rsidR="000B6378" w:rsidRPr="00075B92">
              <w:rPr>
                <w:rFonts w:cstheme="minorHAnsi"/>
                <w:sz w:val="24"/>
                <w:szCs w:val="24"/>
              </w:rPr>
              <w:t>.</w:t>
            </w:r>
            <w:r w:rsidR="00055F96" w:rsidRPr="00075B92">
              <w:rPr>
                <w:rFonts w:cstheme="minorHAnsi"/>
                <w:sz w:val="24"/>
                <w:szCs w:val="24"/>
              </w:rPr>
              <w:t xml:space="preserve"> </w:t>
            </w:r>
            <w:r w:rsidR="00CC5320" w:rsidRPr="00075B92">
              <w:rPr>
                <w:rFonts w:cstheme="minorHAnsi"/>
                <w:sz w:val="24"/>
                <w:szCs w:val="24"/>
              </w:rPr>
              <w:t xml:space="preserve">The </w:t>
            </w:r>
            <w:r w:rsidR="002A404D">
              <w:rPr>
                <w:rFonts w:cstheme="minorHAnsi"/>
                <w:sz w:val="24"/>
                <w:szCs w:val="24"/>
              </w:rPr>
              <w:t>Early Help</w:t>
            </w:r>
            <w:r w:rsidR="00CC5320" w:rsidRPr="00075B92">
              <w:rPr>
                <w:rFonts w:cstheme="minorHAnsi"/>
                <w:sz w:val="24"/>
                <w:szCs w:val="24"/>
              </w:rPr>
              <w:t xml:space="preserve"> </w:t>
            </w:r>
            <w:r w:rsidR="00CD0183">
              <w:rPr>
                <w:rFonts w:cstheme="minorHAnsi"/>
                <w:sz w:val="24"/>
                <w:szCs w:val="24"/>
              </w:rPr>
              <w:t>B</w:t>
            </w:r>
            <w:r w:rsidR="00CC5320" w:rsidRPr="00075B92">
              <w:rPr>
                <w:rFonts w:cstheme="minorHAnsi"/>
                <w:sz w:val="24"/>
                <w:szCs w:val="24"/>
              </w:rPr>
              <w:t xml:space="preserve">oard will </w:t>
            </w:r>
            <w:r w:rsidR="00AD093C" w:rsidRPr="00075B92">
              <w:rPr>
                <w:rFonts w:cstheme="minorHAnsi"/>
                <w:sz w:val="24"/>
                <w:szCs w:val="24"/>
              </w:rPr>
              <w:t xml:space="preserve">monitor and </w:t>
            </w:r>
            <w:r w:rsidR="00CC5320" w:rsidRPr="00075B92">
              <w:rPr>
                <w:rFonts w:cstheme="minorHAnsi"/>
                <w:sz w:val="24"/>
                <w:szCs w:val="24"/>
              </w:rPr>
              <w:t xml:space="preserve">hold to account </w:t>
            </w:r>
            <w:r w:rsidR="00AD093C" w:rsidRPr="00075B92">
              <w:rPr>
                <w:rFonts w:cstheme="minorHAnsi"/>
                <w:sz w:val="24"/>
                <w:szCs w:val="24"/>
              </w:rPr>
              <w:t xml:space="preserve">partners contribution to </w:t>
            </w:r>
            <w:r w:rsidR="00E472FF">
              <w:rPr>
                <w:rFonts w:cstheme="minorHAnsi"/>
                <w:sz w:val="24"/>
                <w:szCs w:val="24"/>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00AD093C" w:rsidRPr="00075B92">
              <w:rPr>
                <w:rFonts w:cstheme="minorHAnsi"/>
                <w:sz w:val="24"/>
                <w:szCs w:val="24"/>
              </w:rPr>
              <w:t>.</w:t>
            </w:r>
          </w:p>
          <w:p w14:paraId="144C48CE" w14:textId="77777777" w:rsidR="001F70A6" w:rsidRPr="00075B92" w:rsidRDefault="001F70A6" w:rsidP="00DA2436">
            <w:pPr>
              <w:rPr>
                <w:rFonts w:cstheme="minorHAnsi"/>
                <w:sz w:val="24"/>
                <w:szCs w:val="24"/>
              </w:rPr>
            </w:pPr>
            <w:r w:rsidRPr="00075B92">
              <w:rPr>
                <w:rFonts w:cstheme="minorHAnsi"/>
                <w:sz w:val="24"/>
                <w:szCs w:val="24"/>
              </w:rPr>
              <w:t xml:space="preserve">Partners understand and are accountable for their role in </w:t>
            </w:r>
            <w:r w:rsidRPr="00075B92">
              <w:rPr>
                <w:rFonts w:cstheme="minorHAnsi"/>
                <w:sz w:val="24"/>
                <w:szCs w:val="24"/>
              </w:rPr>
              <w:lastRenderedPageBreak/>
              <w:t xml:space="preserve">contributing to the St Helens </w:t>
            </w:r>
            <w:r w:rsidR="00E472FF">
              <w:rPr>
                <w:rFonts w:cstheme="minorHAnsi"/>
                <w:sz w:val="24"/>
                <w:szCs w:val="24"/>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Pr="00075B92">
              <w:rPr>
                <w:rFonts w:cstheme="minorHAnsi"/>
                <w:sz w:val="24"/>
                <w:szCs w:val="24"/>
              </w:rPr>
              <w:t xml:space="preserve"> offer</w:t>
            </w:r>
          </w:p>
          <w:p w14:paraId="4D91B8AA" w14:textId="77777777" w:rsidR="001F70A6" w:rsidRPr="00075B92" w:rsidRDefault="001F70A6" w:rsidP="00AD093C">
            <w:pPr>
              <w:pStyle w:val="ListParagraph"/>
              <w:rPr>
                <w:rFonts w:eastAsia="Times New Roman" w:cstheme="minorHAnsi"/>
                <w:sz w:val="24"/>
                <w:szCs w:val="24"/>
                <w:lang w:eastAsia="en-GB"/>
              </w:rPr>
            </w:pPr>
          </w:p>
        </w:tc>
        <w:tc>
          <w:tcPr>
            <w:tcW w:w="2251" w:type="dxa"/>
            <w:tcBorders>
              <w:top w:val="nil"/>
              <w:left w:val="nil"/>
              <w:bottom w:val="nil"/>
              <w:right w:val="single" w:sz="6" w:space="0" w:color="auto"/>
            </w:tcBorders>
            <w:shd w:val="clear" w:color="auto" w:fill="auto"/>
            <w:hideMark/>
          </w:tcPr>
          <w:p w14:paraId="6A662394"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lastRenderedPageBreak/>
              <w:t>What are we going to do?</w:t>
            </w:r>
          </w:p>
          <w:p w14:paraId="6B6FCC17" w14:textId="77777777" w:rsidR="00A13A6E" w:rsidRPr="00075B92" w:rsidRDefault="00A13A6E" w:rsidP="00A13A6E">
            <w:pPr>
              <w:rPr>
                <w:rFonts w:cstheme="minorHAnsi"/>
                <w:sz w:val="24"/>
                <w:szCs w:val="24"/>
              </w:rPr>
            </w:pPr>
          </w:p>
          <w:p w14:paraId="3AF57AB4" w14:textId="77777777" w:rsidR="00A13A6E" w:rsidRPr="00075B92" w:rsidRDefault="00A13A6E" w:rsidP="00A13A6E">
            <w:pPr>
              <w:rPr>
                <w:rFonts w:cstheme="minorHAnsi"/>
                <w:sz w:val="24"/>
                <w:szCs w:val="24"/>
              </w:rPr>
            </w:pPr>
            <w:r w:rsidRPr="00075B92">
              <w:rPr>
                <w:rFonts w:cstheme="minorHAnsi"/>
                <w:sz w:val="24"/>
                <w:szCs w:val="24"/>
              </w:rPr>
              <w:t xml:space="preserve">Identify a senior </w:t>
            </w:r>
            <w:r w:rsidR="002A404D">
              <w:rPr>
                <w:rFonts w:cstheme="minorHAnsi"/>
                <w:sz w:val="24"/>
                <w:szCs w:val="24"/>
              </w:rPr>
              <w:t>Early Help</w:t>
            </w:r>
            <w:r w:rsidRPr="00075B92">
              <w:rPr>
                <w:rFonts w:cstheme="minorHAnsi"/>
                <w:sz w:val="24"/>
                <w:szCs w:val="24"/>
              </w:rPr>
              <w:t xml:space="preserve"> Champion</w:t>
            </w:r>
          </w:p>
          <w:p w14:paraId="7671180A" w14:textId="77777777" w:rsidR="00A13A6E" w:rsidRPr="00075B92" w:rsidRDefault="00A13A6E" w:rsidP="00A13A6E">
            <w:pPr>
              <w:rPr>
                <w:rFonts w:cstheme="minorHAnsi"/>
                <w:sz w:val="24"/>
                <w:szCs w:val="24"/>
              </w:rPr>
            </w:pPr>
            <w:r w:rsidRPr="00075B92">
              <w:rPr>
                <w:rFonts w:cstheme="minorHAnsi"/>
                <w:sz w:val="24"/>
                <w:szCs w:val="24"/>
              </w:rPr>
              <w:t xml:space="preserve">Develop an </w:t>
            </w:r>
            <w:r w:rsidR="000E5E92">
              <w:rPr>
                <w:rFonts w:cstheme="minorHAnsi"/>
                <w:sz w:val="24"/>
                <w:szCs w:val="24"/>
              </w:rPr>
              <w:t>e</w:t>
            </w:r>
            <w:r w:rsidR="002A404D">
              <w:rPr>
                <w:rFonts w:cstheme="minorHAnsi"/>
                <w:sz w:val="24"/>
                <w:szCs w:val="24"/>
              </w:rPr>
              <w:t xml:space="preserve">arly </w:t>
            </w:r>
            <w:r w:rsidR="000E5E92">
              <w:rPr>
                <w:rFonts w:cstheme="minorHAnsi"/>
                <w:sz w:val="24"/>
                <w:szCs w:val="24"/>
              </w:rPr>
              <w:t>h</w:t>
            </w:r>
            <w:r w:rsidR="002A404D">
              <w:rPr>
                <w:rFonts w:cstheme="minorHAnsi"/>
                <w:sz w:val="24"/>
                <w:szCs w:val="24"/>
              </w:rPr>
              <w:t>elp</w:t>
            </w:r>
            <w:r w:rsidRPr="00075B92">
              <w:rPr>
                <w:rFonts w:cstheme="minorHAnsi"/>
                <w:sz w:val="24"/>
                <w:szCs w:val="24"/>
              </w:rPr>
              <w:t xml:space="preserve"> governance structure involving a wide range of key partners.</w:t>
            </w:r>
          </w:p>
          <w:p w14:paraId="6BB430DD" w14:textId="77777777" w:rsidR="00A13A6E" w:rsidRPr="00075B92" w:rsidRDefault="00A13A6E" w:rsidP="00A13A6E">
            <w:pPr>
              <w:rPr>
                <w:rFonts w:cstheme="minorHAnsi"/>
                <w:sz w:val="24"/>
                <w:szCs w:val="24"/>
              </w:rPr>
            </w:pPr>
            <w:r w:rsidRPr="00075B92">
              <w:rPr>
                <w:rFonts w:cstheme="minorHAnsi"/>
                <w:sz w:val="24"/>
                <w:szCs w:val="24"/>
              </w:rPr>
              <w:t xml:space="preserve">Develop, implement, and monitor </w:t>
            </w:r>
            <w:r w:rsidR="00E472FF">
              <w:rPr>
                <w:rFonts w:cstheme="minorHAnsi"/>
                <w:sz w:val="24"/>
                <w:szCs w:val="24"/>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Pr="00075B92">
              <w:rPr>
                <w:rFonts w:cstheme="minorHAnsi"/>
                <w:sz w:val="24"/>
                <w:szCs w:val="24"/>
              </w:rPr>
              <w:t xml:space="preserve"> performance and quality assurance systems.</w:t>
            </w:r>
          </w:p>
          <w:p w14:paraId="7AC38A97" w14:textId="77777777" w:rsidR="00A13A6E" w:rsidRPr="00075B92" w:rsidRDefault="00A13A6E" w:rsidP="00281811">
            <w:pPr>
              <w:spacing w:after="0" w:line="240" w:lineRule="auto"/>
              <w:jc w:val="center"/>
              <w:textAlignment w:val="baseline"/>
              <w:rPr>
                <w:rFonts w:eastAsia="Times New Roman" w:cstheme="minorHAnsi"/>
                <w:b/>
                <w:bCs/>
                <w:sz w:val="24"/>
                <w:szCs w:val="24"/>
                <w:lang w:eastAsia="en-GB"/>
              </w:rPr>
            </w:pPr>
          </w:p>
          <w:p w14:paraId="3AA8A9E2" w14:textId="77777777" w:rsidR="00A13A6E" w:rsidRPr="00075B92" w:rsidRDefault="00A13A6E" w:rsidP="00281811">
            <w:pPr>
              <w:spacing w:after="0" w:line="240" w:lineRule="auto"/>
              <w:jc w:val="center"/>
              <w:textAlignment w:val="baseline"/>
              <w:rPr>
                <w:rFonts w:eastAsia="Times New Roman" w:cstheme="minorHAnsi"/>
                <w:b/>
                <w:bCs/>
                <w:sz w:val="24"/>
                <w:szCs w:val="24"/>
                <w:lang w:eastAsia="en-GB"/>
              </w:rPr>
            </w:pPr>
          </w:p>
          <w:p w14:paraId="738A13A6" w14:textId="77777777" w:rsidR="00A13A6E" w:rsidRPr="00075B92" w:rsidRDefault="00A13A6E" w:rsidP="00281811">
            <w:pPr>
              <w:spacing w:after="0" w:line="240" w:lineRule="auto"/>
              <w:jc w:val="center"/>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hideMark/>
          </w:tcPr>
          <w:p w14:paraId="1320AB43"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When </w:t>
            </w:r>
            <w:r w:rsidRPr="00075B92">
              <w:rPr>
                <w:rFonts w:eastAsia="Times New Roman" w:cstheme="minorHAnsi"/>
                <w:sz w:val="24"/>
                <w:szCs w:val="24"/>
                <w:lang w:eastAsia="en-GB"/>
              </w:rPr>
              <w:t> by</w:t>
            </w:r>
          </w:p>
        </w:tc>
        <w:tc>
          <w:tcPr>
            <w:tcW w:w="834" w:type="dxa"/>
            <w:tcBorders>
              <w:top w:val="nil"/>
              <w:left w:val="nil"/>
              <w:bottom w:val="nil"/>
              <w:right w:val="single" w:sz="6" w:space="0" w:color="auto"/>
            </w:tcBorders>
            <w:shd w:val="clear" w:color="auto" w:fill="auto"/>
            <w:hideMark/>
          </w:tcPr>
          <w:p w14:paraId="6756E8CD"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r w:rsidRPr="00075B92">
              <w:rPr>
                <w:rFonts w:eastAsia="Times New Roman" w:cstheme="minorHAnsi"/>
                <w:b/>
                <w:bCs/>
                <w:sz w:val="24"/>
                <w:szCs w:val="24"/>
                <w:lang w:eastAsia="en-GB"/>
              </w:rPr>
              <w:t>Who</w:t>
            </w:r>
          </w:p>
        </w:tc>
        <w:tc>
          <w:tcPr>
            <w:tcW w:w="3133" w:type="dxa"/>
            <w:tcBorders>
              <w:top w:val="single" w:sz="6" w:space="0" w:color="auto"/>
              <w:left w:val="nil"/>
              <w:bottom w:val="single" w:sz="6" w:space="0" w:color="auto"/>
              <w:right w:val="single" w:sz="6" w:space="0" w:color="auto"/>
            </w:tcBorders>
            <w:shd w:val="clear" w:color="auto" w:fill="F2F2F2" w:themeFill="background1" w:themeFillShade="F2"/>
            <w:hideMark/>
          </w:tcPr>
          <w:p w14:paraId="0C2DFAE9" w14:textId="77777777" w:rsidR="00C729A7" w:rsidRPr="00075B92" w:rsidRDefault="00C729A7"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How will we know if this has been achieved?</w:t>
            </w:r>
          </w:p>
          <w:p w14:paraId="5AFF687A" w14:textId="77777777" w:rsidR="00AB5363" w:rsidRPr="00075B92" w:rsidRDefault="00AB5363" w:rsidP="00281811">
            <w:pPr>
              <w:spacing w:after="0" w:line="240" w:lineRule="auto"/>
              <w:jc w:val="center"/>
              <w:textAlignment w:val="baseline"/>
              <w:rPr>
                <w:rFonts w:eastAsia="Times New Roman" w:cstheme="minorHAnsi"/>
                <w:b/>
                <w:bCs/>
                <w:color w:val="000000"/>
                <w:sz w:val="24"/>
                <w:szCs w:val="24"/>
                <w:lang w:eastAsia="en-GB"/>
              </w:rPr>
            </w:pPr>
          </w:p>
          <w:p w14:paraId="1357F421" w14:textId="77777777" w:rsidR="00AB5363" w:rsidRPr="00075B92" w:rsidRDefault="00AB5363" w:rsidP="00CD3DD5">
            <w:pPr>
              <w:spacing w:after="0" w:line="240" w:lineRule="auto"/>
              <w:textAlignment w:val="baseline"/>
              <w:rPr>
                <w:rFonts w:eastAsia="Times New Roman" w:cstheme="minorHAnsi"/>
                <w:color w:val="000000"/>
                <w:sz w:val="24"/>
                <w:szCs w:val="24"/>
                <w:lang w:eastAsia="en-GB"/>
              </w:rPr>
            </w:pPr>
            <w:r w:rsidRPr="00075B92">
              <w:rPr>
                <w:rFonts w:eastAsia="Times New Roman" w:cstheme="minorHAnsi"/>
                <w:color w:val="000000"/>
                <w:sz w:val="24"/>
                <w:szCs w:val="24"/>
                <w:lang w:eastAsia="en-GB"/>
              </w:rPr>
              <w:t xml:space="preserve">We will have in place </w:t>
            </w:r>
            <w:r w:rsidR="001F41E1" w:rsidRPr="00075B92">
              <w:rPr>
                <w:rFonts w:eastAsia="Times New Roman" w:cstheme="minorHAnsi"/>
                <w:color w:val="000000"/>
                <w:sz w:val="24"/>
                <w:szCs w:val="24"/>
                <w:lang w:eastAsia="en-GB"/>
              </w:rPr>
              <w:t>a senior leader w</w:t>
            </w:r>
            <w:r w:rsidR="00CD3DD5" w:rsidRPr="00075B92">
              <w:rPr>
                <w:rFonts w:eastAsia="Times New Roman" w:cstheme="minorHAnsi"/>
                <w:color w:val="000000"/>
                <w:sz w:val="24"/>
                <w:szCs w:val="24"/>
                <w:lang w:eastAsia="en-GB"/>
              </w:rPr>
              <w:t xml:space="preserve">ho is a champion for </w:t>
            </w:r>
            <w:r w:rsidR="000E5E92">
              <w:rPr>
                <w:rFonts w:eastAsia="Times New Roman" w:cstheme="minorHAnsi"/>
                <w:color w:val="000000"/>
                <w:sz w:val="24"/>
                <w:szCs w:val="24"/>
                <w:lang w:eastAsia="en-GB"/>
              </w:rPr>
              <w:t>e</w:t>
            </w:r>
            <w:r w:rsidR="002A404D">
              <w:rPr>
                <w:rFonts w:eastAsia="Times New Roman" w:cstheme="minorHAnsi"/>
                <w:color w:val="000000"/>
                <w:sz w:val="24"/>
                <w:szCs w:val="24"/>
                <w:lang w:eastAsia="en-GB"/>
              </w:rPr>
              <w:t xml:space="preserve">arly </w:t>
            </w:r>
            <w:r w:rsidR="000E5E92">
              <w:rPr>
                <w:rFonts w:eastAsia="Times New Roman" w:cstheme="minorHAnsi"/>
                <w:color w:val="000000"/>
                <w:sz w:val="24"/>
                <w:szCs w:val="24"/>
                <w:lang w:eastAsia="en-GB"/>
              </w:rPr>
              <w:t>h</w:t>
            </w:r>
            <w:r w:rsidR="002A404D">
              <w:rPr>
                <w:rFonts w:eastAsia="Times New Roman" w:cstheme="minorHAnsi"/>
                <w:color w:val="000000"/>
                <w:sz w:val="24"/>
                <w:szCs w:val="24"/>
                <w:lang w:eastAsia="en-GB"/>
              </w:rPr>
              <w:t>elp</w:t>
            </w:r>
            <w:r w:rsidR="00CD3DD5" w:rsidRPr="00075B92">
              <w:rPr>
                <w:rFonts w:eastAsia="Times New Roman" w:cstheme="minorHAnsi"/>
                <w:color w:val="000000"/>
                <w:sz w:val="24"/>
                <w:szCs w:val="24"/>
                <w:lang w:eastAsia="en-GB"/>
              </w:rPr>
              <w:t>.</w:t>
            </w:r>
          </w:p>
          <w:p w14:paraId="303D475E" w14:textId="77777777" w:rsidR="003A4497" w:rsidRPr="00075B92" w:rsidRDefault="003A4497" w:rsidP="00CD3DD5">
            <w:pPr>
              <w:spacing w:after="0" w:line="240" w:lineRule="auto"/>
              <w:textAlignment w:val="baseline"/>
              <w:rPr>
                <w:rFonts w:eastAsia="Times New Roman" w:cstheme="minorHAnsi"/>
                <w:sz w:val="24"/>
                <w:szCs w:val="24"/>
                <w:lang w:eastAsia="en-GB"/>
              </w:rPr>
            </w:pPr>
          </w:p>
          <w:p w14:paraId="39E7AF86" w14:textId="77777777" w:rsidR="003A4497" w:rsidRPr="00075B92" w:rsidRDefault="002108D5" w:rsidP="00CD3DD5">
            <w:pPr>
              <w:spacing w:after="0" w:line="240" w:lineRule="auto"/>
              <w:textAlignment w:val="baseline"/>
              <w:rPr>
                <w:rFonts w:cstheme="minorHAnsi"/>
                <w:sz w:val="24"/>
                <w:szCs w:val="24"/>
              </w:rPr>
            </w:pPr>
            <w:r w:rsidRPr="00075B92">
              <w:rPr>
                <w:rFonts w:eastAsia="Times New Roman" w:cstheme="minorHAnsi"/>
                <w:sz w:val="24"/>
                <w:szCs w:val="24"/>
                <w:lang w:eastAsia="en-GB"/>
              </w:rPr>
              <w:t xml:space="preserve">An </w:t>
            </w:r>
            <w:r w:rsidR="00E472FF">
              <w:rPr>
                <w:rFonts w:eastAsia="Times New Roman" w:cstheme="minorHAnsi"/>
                <w:sz w:val="24"/>
                <w:szCs w:val="24"/>
                <w:lang w:eastAsia="en-GB"/>
              </w:rPr>
              <w:t>e</w:t>
            </w:r>
            <w:r w:rsidR="002A404D">
              <w:rPr>
                <w:rFonts w:cstheme="minorHAnsi"/>
                <w:sz w:val="24"/>
                <w:szCs w:val="24"/>
              </w:rPr>
              <w:t xml:space="preserve">arly </w:t>
            </w:r>
            <w:r w:rsidR="00E472FF">
              <w:rPr>
                <w:rFonts w:cstheme="minorHAnsi"/>
                <w:sz w:val="24"/>
                <w:szCs w:val="24"/>
              </w:rPr>
              <w:t>h</w:t>
            </w:r>
            <w:r w:rsidR="002A404D">
              <w:rPr>
                <w:rFonts w:cstheme="minorHAnsi"/>
                <w:sz w:val="24"/>
                <w:szCs w:val="24"/>
              </w:rPr>
              <w:t>elp</w:t>
            </w:r>
            <w:r w:rsidRPr="00075B92">
              <w:rPr>
                <w:rFonts w:cstheme="minorHAnsi"/>
                <w:sz w:val="24"/>
                <w:szCs w:val="24"/>
              </w:rPr>
              <w:t xml:space="preserve"> governance structure will be in place</w:t>
            </w:r>
            <w:r w:rsidR="0067346D" w:rsidRPr="00075B92">
              <w:rPr>
                <w:rFonts w:cstheme="minorHAnsi"/>
                <w:sz w:val="24"/>
                <w:szCs w:val="24"/>
              </w:rPr>
              <w:t>, which would have been developed in partnership with</w:t>
            </w:r>
            <w:r w:rsidRPr="00075B92">
              <w:rPr>
                <w:rFonts w:cstheme="minorHAnsi"/>
                <w:sz w:val="24"/>
                <w:szCs w:val="24"/>
              </w:rPr>
              <w:t xml:space="preserve"> a wide range of key partners.</w:t>
            </w:r>
          </w:p>
          <w:p w14:paraId="0845815F" w14:textId="77777777" w:rsidR="005B4196" w:rsidRPr="00075B92" w:rsidRDefault="005B4196" w:rsidP="00CD3DD5">
            <w:pPr>
              <w:spacing w:after="0" w:line="240" w:lineRule="auto"/>
              <w:textAlignment w:val="baseline"/>
              <w:rPr>
                <w:rFonts w:eastAsia="Times New Roman" w:cstheme="minorHAnsi"/>
                <w:sz w:val="24"/>
                <w:szCs w:val="24"/>
                <w:lang w:eastAsia="en-GB"/>
              </w:rPr>
            </w:pPr>
          </w:p>
          <w:p w14:paraId="6D80DD3F" w14:textId="77777777" w:rsidR="005B4196" w:rsidRPr="00075B92" w:rsidRDefault="00DA1539" w:rsidP="00CD3DD5">
            <w:pPr>
              <w:spacing w:after="0" w:line="240" w:lineRule="auto"/>
              <w:textAlignment w:val="baseline"/>
              <w:rPr>
                <w:rFonts w:eastAsia="Times New Roman" w:cstheme="minorHAnsi"/>
                <w:sz w:val="24"/>
                <w:szCs w:val="24"/>
                <w:lang w:eastAsia="en-GB"/>
              </w:rPr>
            </w:pPr>
            <w:r w:rsidRPr="00075B92">
              <w:rPr>
                <w:rFonts w:eastAsia="Times New Roman" w:cstheme="minorHAnsi"/>
                <w:sz w:val="24"/>
                <w:szCs w:val="24"/>
                <w:lang w:eastAsia="en-GB"/>
              </w:rPr>
              <w:t xml:space="preserve">We will have in place </w:t>
            </w:r>
            <w:r w:rsidR="00CD0183">
              <w:rPr>
                <w:rFonts w:eastAsia="Times New Roman" w:cstheme="minorHAnsi"/>
                <w:sz w:val="24"/>
                <w:szCs w:val="24"/>
                <w:lang w:eastAsia="en-GB"/>
              </w:rPr>
              <w:t>e</w:t>
            </w:r>
            <w:r w:rsidR="002A404D">
              <w:rPr>
                <w:rFonts w:cstheme="minorHAnsi"/>
                <w:sz w:val="24"/>
                <w:szCs w:val="24"/>
              </w:rPr>
              <w:t xml:space="preserve">arly </w:t>
            </w:r>
            <w:r w:rsidR="00CD0183">
              <w:rPr>
                <w:rFonts w:cstheme="minorHAnsi"/>
                <w:sz w:val="24"/>
                <w:szCs w:val="24"/>
              </w:rPr>
              <w:t>h</w:t>
            </w:r>
            <w:r w:rsidR="002A404D">
              <w:rPr>
                <w:rFonts w:cstheme="minorHAnsi"/>
                <w:sz w:val="24"/>
                <w:szCs w:val="24"/>
              </w:rPr>
              <w:t>elp</w:t>
            </w:r>
            <w:r w:rsidRPr="00075B92">
              <w:rPr>
                <w:rFonts w:cstheme="minorHAnsi"/>
                <w:sz w:val="24"/>
                <w:szCs w:val="24"/>
              </w:rPr>
              <w:t xml:space="preserve"> performance and quality assurance systems.</w:t>
            </w:r>
          </w:p>
        </w:tc>
        <w:tc>
          <w:tcPr>
            <w:tcW w:w="1719" w:type="dxa"/>
            <w:tcBorders>
              <w:top w:val="single" w:sz="6" w:space="0" w:color="auto"/>
              <w:left w:val="nil"/>
              <w:bottom w:val="single" w:sz="6" w:space="0" w:color="auto"/>
              <w:right w:val="single" w:sz="6" w:space="0" w:color="auto"/>
            </w:tcBorders>
            <w:shd w:val="clear" w:color="auto" w:fill="F2F2F2" w:themeFill="background1" w:themeFillShade="F2"/>
            <w:hideMark/>
          </w:tcPr>
          <w:p w14:paraId="03B49B86" w14:textId="77777777" w:rsidR="00C729A7" w:rsidRPr="00075B92" w:rsidRDefault="00C729A7" w:rsidP="00281811">
            <w:pPr>
              <w:spacing w:after="0" w:line="240" w:lineRule="auto"/>
              <w:jc w:val="center"/>
              <w:textAlignment w:val="baseline"/>
              <w:rPr>
                <w:rFonts w:eastAsia="Times New Roman" w:cstheme="minorHAnsi"/>
                <w:b/>
                <w:bCs/>
                <w:color w:val="000000"/>
                <w:sz w:val="24"/>
                <w:szCs w:val="24"/>
                <w:lang w:eastAsia="en-GB"/>
              </w:rPr>
            </w:pPr>
            <w:r w:rsidRPr="00075B92">
              <w:rPr>
                <w:rFonts w:eastAsia="Times New Roman" w:cstheme="minorHAnsi"/>
                <w:b/>
                <w:bCs/>
                <w:color w:val="000000"/>
                <w:sz w:val="24"/>
                <w:szCs w:val="24"/>
                <w:lang w:eastAsia="en-GB"/>
              </w:rPr>
              <w:t xml:space="preserve">How we </w:t>
            </w:r>
            <w:r w:rsidR="001C368D">
              <w:rPr>
                <w:rFonts w:eastAsia="Times New Roman" w:cstheme="minorHAnsi"/>
                <w:b/>
                <w:bCs/>
                <w:color w:val="000000"/>
                <w:sz w:val="24"/>
                <w:szCs w:val="24"/>
                <w:lang w:eastAsia="en-GB"/>
              </w:rPr>
              <w:t xml:space="preserve">will </w:t>
            </w:r>
            <w:r w:rsidRPr="00075B92">
              <w:rPr>
                <w:rFonts w:eastAsia="Times New Roman" w:cstheme="minorHAnsi"/>
                <w:b/>
                <w:bCs/>
                <w:color w:val="000000"/>
                <w:sz w:val="24"/>
                <w:szCs w:val="24"/>
                <w:lang w:eastAsia="en-GB"/>
              </w:rPr>
              <w:t>monitor progress?</w:t>
            </w:r>
          </w:p>
          <w:p w14:paraId="42BF0ADE" w14:textId="77777777" w:rsidR="001C3461" w:rsidRPr="00075B92" w:rsidRDefault="001C3461" w:rsidP="00281811">
            <w:pPr>
              <w:spacing w:after="0" w:line="240" w:lineRule="auto"/>
              <w:jc w:val="center"/>
              <w:textAlignment w:val="baseline"/>
              <w:rPr>
                <w:rFonts w:eastAsia="Times New Roman" w:cstheme="minorHAnsi"/>
                <w:b/>
                <w:bCs/>
                <w:color w:val="000000"/>
                <w:sz w:val="24"/>
                <w:szCs w:val="24"/>
                <w:lang w:eastAsia="en-GB"/>
              </w:rPr>
            </w:pPr>
          </w:p>
          <w:p w14:paraId="3610C06A" w14:textId="77777777" w:rsidR="001C3461" w:rsidRPr="00075B92" w:rsidRDefault="00BD241A" w:rsidP="003D0CFB">
            <w:pPr>
              <w:spacing w:after="0" w:line="240" w:lineRule="auto"/>
              <w:textAlignment w:val="baseline"/>
              <w:rPr>
                <w:rFonts w:eastAsia="Times New Roman" w:cstheme="minorHAnsi"/>
                <w:sz w:val="24"/>
                <w:szCs w:val="24"/>
                <w:lang w:eastAsia="en-GB"/>
              </w:rPr>
            </w:pPr>
            <w:r w:rsidRPr="00075B92">
              <w:rPr>
                <w:rFonts w:eastAsia="Times New Roman" w:cstheme="minorHAnsi"/>
                <w:color w:val="000000"/>
                <w:sz w:val="24"/>
                <w:szCs w:val="24"/>
                <w:lang w:eastAsia="en-GB"/>
              </w:rPr>
              <w:t xml:space="preserve">We will monitor progress via the </w:t>
            </w:r>
            <w:r w:rsidR="00FE6A4E" w:rsidRPr="00075B92">
              <w:rPr>
                <w:rFonts w:eastAsia="Times New Roman" w:cstheme="minorHAnsi"/>
                <w:color w:val="000000"/>
                <w:sz w:val="24"/>
                <w:szCs w:val="24"/>
                <w:lang w:eastAsia="en-GB"/>
              </w:rPr>
              <w:t xml:space="preserve">newly established </w:t>
            </w:r>
            <w:r w:rsidR="002A404D">
              <w:rPr>
                <w:rFonts w:eastAsia="Times New Roman" w:cstheme="minorHAnsi"/>
                <w:color w:val="000000"/>
                <w:sz w:val="24"/>
                <w:szCs w:val="24"/>
                <w:lang w:eastAsia="en-GB"/>
              </w:rPr>
              <w:t>Early Help</w:t>
            </w:r>
            <w:r w:rsidR="00FE6A4E" w:rsidRPr="00075B92">
              <w:rPr>
                <w:rFonts w:eastAsia="Times New Roman" w:cstheme="minorHAnsi"/>
                <w:color w:val="000000"/>
                <w:sz w:val="24"/>
                <w:szCs w:val="24"/>
                <w:lang w:eastAsia="en-GB"/>
              </w:rPr>
              <w:t xml:space="preserve"> Board. The </w:t>
            </w:r>
            <w:r w:rsidR="002A404D">
              <w:rPr>
                <w:rFonts w:eastAsia="Times New Roman" w:cstheme="minorHAnsi"/>
                <w:color w:val="000000"/>
                <w:sz w:val="24"/>
                <w:szCs w:val="24"/>
                <w:lang w:eastAsia="en-GB"/>
              </w:rPr>
              <w:t>Early Help</w:t>
            </w:r>
            <w:r w:rsidR="00FE6A4E" w:rsidRPr="00075B92">
              <w:rPr>
                <w:rFonts w:eastAsia="Times New Roman" w:cstheme="minorHAnsi"/>
                <w:color w:val="000000"/>
                <w:sz w:val="24"/>
                <w:szCs w:val="24"/>
                <w:lang w:eastAsia="en-GB"/>
              </w:rPr>
              <w:t xml:space="preserve"> Board will report into </w:t>
            </w:r>
            <w:r w:rsidR="003D0CFB" w:rsidRPr="00075B92">
              <w:rPr>
                <w:rFonts w:eastAsia="Times New Roman" w:cstheme="minorHAnsi"/>
                <w:color w:val="000000"/>
                <w:sz w:val="24"/>
                <w:szCs w:val="24"/>
                <w:lang w:eastAsia="en-GB"/>
              </w:rPr>
              <w:t xml:space="preserve">the Children’s Safeguarding Board. </w:t>
            </w:r>
          </w:p>
        </w:tc>
      </w:tr>
      <w:tr w:rsidR="00C729A7" w:rsidRPr="00075B92" w14:paraId="7ADC9C89" w14:textId="77777777" w:rsidTr="70965D6E">
        <w:trPr>
          <w:trHeight w:val="720"/>
        </w:trPr>
        <w:tc>
          <w:tcPr>
            <w:tcW w:w="557" w:type="dxa"/>
            <w:vMerge/>
          </w:tcPr>
          <w:p w14:paraId="47148E21"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p>
        </w:tc>
        <w:tc>
          <w:tcPr>
            <w:tcW w:w="2590" w:type="dxa"/>
            <w:tcBorders>
              <w:top w:val="nil"/>
              <w:left w:val="nil"/>
              <w:right w:val="single" w:sz="6" w:space="0" w:color="auto"/>
            </w:tcBorders>
            <w:shd w:val="clear" w:color="auto" w:fill="auto"/>
          </w:tcPr>
          <w:p w14:paraId="7A9D55D6" w14:textId="77777777" w:rsidR="00C729A7" w:rsidRPr="00075B92" w:rsidRDefault="00C729A7" w:rsidP="00281811">
            <w:pPr>
              <w:spacing w:after="0" w:line="240" w:lineRule="auto"/>
              <w:textAlignment w:val="baseline"/>
              <w:rPr>
                <w:rFonts w:eastAsia="Times New Roman" w:cstheme="minorHAnsi"/>
                <w:sz w:val="24"/>
                <w:szCs w:val="24"/>
                <w:lang w:eastAsia="en-GB"/>
              </w:rPr>
            </w:pPr>
          </w:p>
        </w:tc>
        <w:tc>
          <w:tcPr>
            <w:tcW w:w="2108" w:type="dxa"/>
            <w:tcBorders>
              <w:top w:val="nil"/>
              <w:left w:val="nil"/>
              <w:right w:val="single" w:sz="6" w:space="0" w:color="auto"/>
            </w:tcBorders>
            <w:shd w:val="clear" w:color="auto" w:fill="auto"/>
          </w:tcPr>
          <w:p w14:paraId="00F2E862" w14:textId="77777777" w:rsidR="00C729A7" w:rsidRPr="00075B92" w:rsidRDefault="00C729A7" w:rsidP="00C729A7">
            <w:pPr>
              <w:spacing w:after="0" w:line="240" w:lineRule="auto"/>
              <w:textAlignment w:val="baseline"/>
              <w:rPr>
                <w:rFonts w:eastAsia="Times New Roman" w:cstheme="minorHAnsi"/>
                <w:sz w:val="24"/>
                <w:szCs w:val="24"/>
                <w:lang w:eastAsia="en-GB"/>
              </w:rPr>
            </w:pPr>
          </w:p>
        </w:tc>
        <w:tc>
          <w:tcPr>
            <w:tcW w:w="2251" w:type="dxa"/>
            <w:tcBorders>
              <w:top w:val="nil"/>
              <w:left w:val="nil"/>
              <w:bottom w:val="nil"/>
              <w:right w:val="single" w:sz="6" w:space="0" w:color="auto"/>
            </w:tcBorders>
            <w:shd w:val="clear" w:color="auto" w:fill="auto"/>
          </w:tcPr>
          <w:p w14:paraId="01C9B1FA" w14:textId="77777777" w:rsidR="00C729A7" w:rsidRPr="00075B92" w:rsidRDefault="00C729A7" w:rsidP="00281811">
            <w:pPr>
              <w:spacing w:after="0" w:line="240" w:lineRule="auto"/>
              <w:textAlignment w:val="baseline"/>
              <w:rPr>
                <w:rFonts w:eastAsia="Times New Roman" w:cstheme="minorHAnsi"/>
                <w:sz w:val="24"/>
                <w:szCs w:val="24"/>
                <w:lang w:eastAsia="en-GB"/>
              </w:rPr>
            </w:pPr>
          </w:p>
        </w:tc>
        <w:tc>
          <w:tcPr>
            <w:tcW w:w="1033" w:type="dxa"/>
            <w:tcBorders>
              <w:top w:val="nil"/>
              <w:left w:val="nil"/>
              <w:bottom w:val="nil"/>
              <w:right w:val="single" w:sz="6" w:space="0" w:color="auto"/>
            </w:tcBorders>
            <w:shd w:val="clear" w:color="auto" w:fill="auto"/>
          </w:tcPr>
          <w:p w14:paraId="31BD640B"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p>
        </w:tc>
        <w:tc>
          <w:tcPr>
            <w:tcW w:w="834" w:type="dxa"/>
            <w:tcBorders>
              <w:top w:val="nil"/>
              <w:left w:val="nil"/>
              <w:bottom w:val="nil"/>
              <w:right w:val="single" w:sz="6" w:space="0" w:color="auto"/>
            </w:tcBorders>
            <w:shd w:val="clear" w:color="auto" w:fill="auto"/>
          </w:tcPr>
          <w:p w14:paraId="49B3BD04" w14:textId="77777777" w:rsidR="00C729A7" w:rsidRPr="00075B92" w:rsidRDefault="00C729A7" w:rsidP="00281811">
            <w:pPr>
              <w:spacing w:after="0" w:line="240" w:lineRule="auto"/>
              <w:jc w:val="center"/>
              <w:textAlignment w:val="baseline"/>
              <w:rPr>
                <w:rFonts w:eastAsia="Times New Roman" w:cstheme="minorHAnsi"/>
                <w:b/>
                <w:bCs/>
                <w:sz w:val="24"/>
                <w:szCs w:val="24"/>
                <w:lang w:eastAsia="en-GB"/>
              </w:rPr>
            </w:pPr>
          </w:p>
        </w:tc>
        <w:tc>
          <w:tcPr>
            <w:tcW w:w="3133" w:type="dxa"/>
            <w:tcBorders>
              <w:top w:val="single" w:sz="6" w:space="0" w:color="auto"/>
              <w:left w:val="nil"/>
              <w:right w:val="single" w:sz="6" w:space="0" w:color="auto"/>
            </w:tcBorders>
            <w:shd w:val="clear" w:color="auto" w:fill="F2F2F2" w:themeFill="background1" w:themeFillShade="F2"/>
          </w:tcPr>
          <w:p w14:paraId="0F672ACB" w14:textId="77777777" w:rsidR="00C729A7" w:rsidRPr="00075B92" w:rsidRDefault="00C729A7" w:rsidP="70965D6E">
            <w:pPr>
              <w:spacing w:after="0" w:line="240" w:lineRule="auto"/>
              <w:textAlignment w:val="baseline"/>
              <w:rPr>
                <w:rFonts w:eastAsia="Times New Roman"/>
                <w:i/>
                <w:iCs/>
                <w:color w:val="000000"/>
                <w:sz w:val="24"/>
                <w:szCs w:val="24"/>
                <w:lang w:eastAsia="en-GB"/>
              </w:rPr>
            </w:pPr>
          </w:p>
        </w:tc>
        <w:tc>
          <w:tcPr>
            <w:tcW w:w="1719" w:type="dxa"/>
            <w:tcBorders>
              <w:top w:val="single" w:sz="6" w:space="0" w:color="auto"/>
              <w:left w:val="nil"/>
              <w:right w:val="single" w:sz="6" w:space="0" w:color="auto"/>
            </w:tcBorders>
            <w:shd w:val="clear" w:color="auto" w:fill="F2F2F2" w:themeFill="background1" w:themeFillShade="F2"/>
          </w:tcPr>
          <w:p w14:paraId="03E171EF" w14:textId="77777777" w:rsidR="00C729A7" w:rsidRPr="00075B92" w:rsidRDefault="00C729A7" w:rsidP="00281811">
            <w:pPr>
              <w:spacing w:after="0" w:line="240" w:lineRule="auto"/>
              <w:textAlignment w:val="baseline"/>
              <w:rPr>
                <w:rFonts w:eastAsia="Times New Roman" w:cstheme="minorHAnsi"/>
                <w:i/>
                <w:iCs/>
                <w:color w:val="000000"/>
                <w:sz w:val="24"/>
                <w:szCs w:val="24"/>
                <w:lang w:eastAsia="en-GB"/>
              </w:rPr>
            </w:pPr>
          </w:p>
        </w:tc>
      </w:tr>
    </w:tbl>
    <w:p w14:paraId="7C6E353E" w14:textId="77777777" w:rsidR="00A931B8" w:rsidRPr="00075B92" w:rsidRDefault="00A931B8">
      <w:pPr>
        <w:rPr>
          <w:rFonts w:cstheme="minorHAnsi"/>
          <w:color w:val="538135" w:themeColor="accent6" w:themeShade="BF"/>
          <w:sz w:val="24"/>
          <w:szCs w:val="24"/>
          <w:highlight w:val="yellow"/>
        </w:rPr>
      </w:pPr>
      <w:r w:rsidRPr="00075B92">
        <w:rPr>
          <w:rFonts w:cstheme="minorHAnsi"/>
          <w:color w:val="538135" w:themeColor="accent6" w:themeShade="BF"/>
          <w:sz w:val="24"/>
          <w:szCs w:val="24"/>
          <w:highlight w:val="yellow"/>
        </w:rPr>
        <w:br w:type="page"/>
      </w:r>
    </w:p>
    <w:p w14:paraId="2AFD86EF" w14:textId="77777777" w:rsidR="00A931B8" w:rsidRPr="00512D17" w:rsidRDefault="002A404D">
      <w:pPr>
        <w:rPr>
          <w:rFonts w:cstheme="minorHAnsi"/>
          <w:b/>
          <w:bCs/>
          <w:sz w:val="24"/>
          <w:szCs w:val="24"/>
        </w:rPr>
      </w:pPr>
      <w:r>
        <w:rPr>
          <w:rFonts w:cstheme="minorHAnsi"/>
          <w:b/>
          <w:bCs/>
          <w:sz w:val="24"/>
          <w:szCs w:val="24"/>
        </w:rPr>
        <w:lastRenderedPageBreak/>
        <w:t>Early Help</w:t>
      </w:r>
      <w:r w:rsidR="005B45F6" w:rsidRPr="00512D17">
        <w:rPr>
          <w:rFonts w:cstheme="minorHAnsi"/>
          <w:b/>
          <w:bCs/>
          <w:sz w:val="24"/>
          <w:szCs w:val="24"/>
        </w:rPr>
        <w:t xml:space="preserve"> Strategy </w:t>
      </w:r>
      <w:r w:rsidR="001C368D">
        <w:rPr>
          <w:rFonts w:cstheme="minorHAnsi"/>
          <w:b/>
          <w:bCs/>
          <w:sz w:val="24"/>
          <w:szCs w:val="24"/>
        </w:rPr>
        <w:t xml:space="preserve">Development </w:t>
      </w:r>
      <w:r w:rsidR="005B45F6" w:rsidRPr="00512D17">
        <w:rPr>
          <w:rFonts w:cstheme="minorHAnsi"/>
          <w:b/>
          <w:bCs/>
          <w:sz w:val="24"/>
          <w:szCs w:val="24"/>
        </w:rPr>
        <w:t>Group Membership</w:t>
      </w:r>
    </w:p>
    <w:tbl>
      <w:tblPr>
        <w:tblStyle w:val="TableGrid"/>
        <w:tblW w:w="14060" w:type="dxa"/>
        <w:tblLayout w:type="fixed"/>
        <w:tblLook w:val="04A0" w:firstRow="1" w:lastRow="0" w:firstColumn="1" w:lastColumn="0" w:noHBand="0" w:noVBand="1"/>
      </w:tblPr>
      <w:tblGrid>
        <w:gridCol w:w="4170"/>
        <w:gridCol w:w="4785"/>
        <w:gridCol w:w="5105"/>
      </w:tblGrid>
      <w:tr w:rsidR="001C368D" w14:paraId="5BE1B023"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2E3898" w14:textId="77777777" w:rsidR="001C368D" w:rsidRDefault="001C368D" w:rsidP="00DC23F5">
            <w:r w:rsidRPr="5FB2CC54">
              <w:rPr>
                <w:rFonts w:ascii="Calibri" w:eastAsia="Calibri" w:hAnsi="Calibri" w:cs="Calibri"/>
                <w:b/>
                <w:bCs/>
              </w:rPr>
              <w:t>Name</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3DFAC9" w14:textId="77777777" w:rsidR="001C368D" w:rsidRDefault="001C368D" w:rsidP="00DC23F5">
            <w:r w:rsidRPr="5FB2CC54">
              <w:rPr>
                <w:rFonts w:ascii="Calibri" w:eastAsia="Calibri" w:hAnsi="Calibri" w:cs="Calibri"/>
                <w:b/>
                <w:bCs/>
              </w:rPr>
              <w:t>Agency</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CAA326" w14:textId="77777777" w:rsidR="001C368D" w:rsidRDefault="001C368D" w:rsidP="00DC23F5">
            <w:r w:rsidRPr="5FB2CC54">
              <w:rPr>
                <w:rFonts w:ascii="Calibri" w:eastAsia="Calibri" w:hAnsi="Calibri" w:cs="Calibri"/>
                <w:b/>
                <w:bCs/>
              </w:rPr>
              <w:t>Job Title</w:t>
            </w:r>
          </w:p>
        </w:tc>
      </w:tr>
      <w:tr w:rsidR="001C368D" w14:paraId="32EA8E01"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C2F058E" w14:textId="77777777" w:rsidR="001C368D" w:rsidRDefault="001C368D" w:rsidP="00DC23F5">
            <w:r w:rsidRPr="5FB2CC54">
              <w:rPr>
                <w:rFonts w:ascii="Calibri" w:eastAsia="Calibri" w:hAnsi="Calibri" w:cs="Calibri"/>
                <w:color w:val="424242"/>
              </w:rPr>
              <w:t>Vicky Velasco</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F5066F"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048EE3" w14:textId="77777777" w:rsidR="001C368D" w:rsidRDefault="001C368D" w:rsidP="00DC23F5">
            <w:r w:rsidRPr="5FB2CC54">
              <w:rPr>
                <w:rFonts w:ascii="Calibri" w:eastAsia="Calibri" w:hAnsi="Calibri" w:cs="Calibri"/>
              </w:rPr>
              <w:t>Head of Early Help</w:t>
            </w:r>
          </w:p>
        </w:tc>
      </w:tr>
      <w:tr w:rsidR="001C368D" w14:paraId="6F67942A" w14:textId="77777777" w:rsidTr="00520676">
        <w:trPr>
          <w:trHeight w:val="315"/>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5699CC" w14:textId="77777777" w:rsidR="001C368D" w:rsidRDefault="001C368D" w:rsidP="00DC23F5">
            <w:r w:rsidRPr="5FB2CC54">
              <w:rPr>
                <w:rFonts w:ascii="Calibri" w:eastAsia="Calibri" w:hAnsi="Calibri" w:cs="Calibri"/>
                <w:color w:val="424242"/>
              </w:rPr>
              <w:t>Jason Pickett</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57145A"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B4BA9A" w14:textId="77777777" w:rsidR="001C368D" w:rsidRDefault="001C368D" w:rsidP="00DC23F5">
            <w:r w:rsidRPr="5FB2CC54">
              <w:rPr>
                <w:rFonts w:ascii="Calibri" w:eastAsia="Calibri" w:hAnsi="Calibri" w:cs="Calibri"/>
              </w:rPr>
              <w:t>Head of Access &amp; Sufficiency</w:t>
            </w:r>
          </w:p>
        </w:tc>
      </w:tr>
      <w:tr w:rsidR="001C368D" w14:paraId="555208D0"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ABF083" w14:textId="77777777" w:rsidR="001C368D" w:rsidRDefault="001C368D" w:rsidP="00DC23F5">
            <w:r w:rsidRPr="5FB2CC54">
              <w:rPr>
                <w:rFonts w:ascii="Calibri" w:eastAsia="Calibri" w:hAnsi="Calibri" w:cs="Calibri"/>
                <w:color w:val="424242"/>
              </w:rPr>
              <w:t>Andrew Passey</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36C91A"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ECDB97F" w14:textId="77777777" w:rsidR="001C368D" w:rsidRDefault="001C368D" w:rsidP="00DC23F5">
            <w:r w:rsidRPr="5FB2CC54">
              <w:rPr>
                <w:rFonts w:ascii="Calibri" w:eastAsia="Calibri" w:hAnsi="Calibri" w:cs="Calibri"/>
              </w:rPr>
              <w:t>Safeguarding Children Co-Ordinator</w:t>
            </w:r>
          </w:p>
        </w:tc>
      </w:tr>
      <w:tr w:rsidR="001C368D" w14:paraId="3718A60F"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28FEEF" w14:textId="77777777" w:rsidR="001C368D" w:rsidRDefault="001C368D" w:rsidP="00DC23F5">
            <w:r w:rsidRPr="5FB2CC54">
              <w:rPr>
                <w:rFonts w:ascii="Calibri" w:eastAsia="Calibri" w:hAnsi="Calibri" w:cs="Calibri"/>
                <w:color w:val="424242"/>
              </w:rPr>
              <w:t>Caiti O’Callaghan</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AC8FBD5" w14:textId="77777777" w:rsidR="001C368D" w:rsidRDefault="001C368D" w:rsidP="00DC23F5">
            <w:r w:rsidRPr="5FB2CC54">
              <w:rPr>
                <w:rFonts w:ascii="Calibri" w:eastAsia="Calibri" w:hAnsi="Calibri" w:cs="Calibri"/>
              </w:rPr>
              <w:t>NHS</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71C829" w14:textId="77777777" w:rsidR="001C368D" w:rsidRDefault="001C368D" w:rsidP="00DC23F5">
            <w:r w:rsidRPr="5FB2CC54">
              <w:rPr>
                <w:rFonts w:ascii="Calibri" w:eastAsia="Calibri" w:hAnsi="Calibri" w:cs="Calibri"/>
              </w:rPr>
              <w:t>Service Lead 0-19 Service</w:t>
            </w:r>
          </w:p>
        </w:tc>
      </w:tr>
      <w:tr w:rsidR="001C368D" w14:paraId="20627FF0"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A76D22" w14:textId="77777777" w:rsidR="001C368D" w:rsidRDefault="001C368D" w:rsidP="00DC23F5">
            <w:r w:rsidRPr="5FB2CC54">
              <w:rPr>
                <w:rFonts w:ascii="Calibri" w:eastAsia="Calibri" w:hAnsi="Calibri" w:cs="Calibri"/>
                <w:color w:val="424242"/>
              </w:rPr>
              <w:t>Joanne Bibby</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128977"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308B72" w14:textId="77777777" w:rsidR="001C368D" w:rsidRDefault="001C368D" w:rsidP="00DC23F5">
            <w:r w:rsidRPr="5FB2CC54">
              <w:rPr>
                <w:rFonts w:ascii="Calibri" w:eastAsia="Calibri" w:hAnsi="Calibri" w:cs="Calibri"/>
              </w:rPr>
              <w:t xml:space="preserve">Head of M.A.S.H Duty &amp; </w:t>
            </w:r>
            <w:proofErr w:type="spellStart"/>
            <w:r w:rsidRPr="5FB2CC54">
              <w:rPr>
                <w:rFonts w:ascii="Calibri" w:eastAsia="Calibri" w:hAnsi="Calibri" w:cs="Calibri"/>
              </w:rPr>
              <w:t>Edt</w:t>
            </w:r>
            <w:proofErr w:type="spellEnd"/>
          </w:p>
        </w:tc>
      </w:tr>
      <w:tr w:rsidR="001C368D" w14:paraId="47F5E3B8"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D2E6C3" w14:textId="77777777" w:rsidR="001C368D" w:rsidRDefault="001C368D" w:rsidP="00DC23F5">
            <w:r w:rsidRPr="5FB2CC54">
              <w:rPr>
                <w:rFonts w:ascii="Calibri" w:eastAsia="Calibri" w:hAnsi="Calibri" w:cs="Calibri"/>
                <w:color w:val="424242"/>
              </w:rPr>
              <w:t>Lauren Whyte</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EEBB91C" w14:textId="77777777" w:rsidR="001C368D" w:rsidRDefault="001C368D" w:rsidP="00DC23F5">
            <w:r w:rsidRPr="5FB2CC54">
              <w:rPr>
                <w:rFonts w:ascii="Calibri" w:eastAsia="Calibri" w:hAnsi="Calibri" w:cs="Calibri"/>
              </w:rPr>
              <w:t>Merseycare, NHS</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291ACC" w14:textId="77777777" w:rsidR="001C368D" w:rsidRDefault="004D1804" w:rsidP="00DC23F5">
            <w:hyperlink r:id="rId14">
              <w:r w:rsidR="001C368D" w:rsidRPr="5FB2CC54">
                <w:rPr>
                  <w:rStyle w:val="Hyperlink"/>
                  <w:rFonts w:ascii="Calibri" w:eastAsia="Calibri" w:hAnsi="Calibri" w:cs="Calibri"/>
                </w:rPr>
                <w:t>lauren.whyte@merseycare.nhs.uk</w:t>
              </w:r>
            </w:hyperlink>
          </w:p>
        </w:tc>
      </w:tr>
      <w:tr w:rsidR="001C368D" w14:paraId="4A9C0E7F"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2DDAFE" w14:textId="77777777" w:rsidR="001C368D" w:rsidRDefault="001C368D" w:rsidP="00DC23F5">
            <w:r w:rsidRPr="5FB2CC54">
              <w:rPr>
                <w:rFonts w:ascii="Calibri" w:eastAsia="Calibri" w:hAnsi="Calibri" w:cs="Calibri"/>
                <w:color w:val="424242"/>
              </w:rPr>
              <w:t>James Mawhinney</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37113F" w14:textId="77777777" w:rsidR="001C368D" w:rsidRDefault="001C368D" w:rsidP="00DC23F5">
            <w:r w:rsidRPr="5FB2CC54">
              <w:rPr>
                <w:rFonts w:ascii="Calibri" w:eastAsia="Calibri" w:hAnsi="Calibri" w:cs="Calibri"/>
              </w:rPr>
              <w:t>CGL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9D88F6" w14:textId="77777777" w:rsidR="001C368D" w:rsidRDefault="001C368D" w:rsidP="00DC23F5">
            <w:r w:rsidRPr="5FB2CC54">
              <w:rPr>
                <w:rFonts w:ascii="Calibri" w:eastAsia="Calibri" w:hAnsi="Calibri" w:cs="Calibri"/>
                <w:color w:val="000000" w:themeColor="text1"/>
              </w:rPr>
              <w:t>Senior Social Worker &amp; Designated Safeguarding Lead</w:t>
            </w:r>
          </w:p>
        </w:tc>
      </w:tr>
      <w:tr w:rsidR="001C368D" w14:paraId="0D5C80C2"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FE502C4" w14:textId="77777777" w:rsidR="001C368D" w:rsidRDefault="001C368D" w:rsidP="00DC23F5">
            <w:r w:rsidRPr="5FB2CC54">
              <w:rPr>
                <w:rFonts w:ascii="Calibri" w:eastAsia="Calibri" w:hAnsi="Calibri" w:cs="Calibri"/>
                <w:color w:val="424242"/>
              </w:rPr>
              <w:t xml:space="preserve">Lidia </w:t>
            </w:r>
            <w:proofErr w:type="spellStart"/>
            <w:r w:rsidRPr="5FB2CC54">
              <w:rPr>
                <w:rFonts w:ascii="Calibri" w:eastAsia="Calibri" w:hAnsi="Calibri" w:cs="Calibri"/>
                <w:color w:val="424242"/>
              </w:rPr>
              <w:t>Wolos</w:t>
            </w:r>
            <w:proofErr w:type="spellEnd"/>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FA7F0DE"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D0626C" w14:textId="77777777" w:rsidR="001C368D" w:rsidRDefault="001C368D" w:rsidP="00DC23F5">
            <w:r w:rsidRPr="5FB2CC54">
              <w:rPr>
                <w:rFonts w:ascii="Calibri" w:eastAsia="Calibri" w:hAnsi="Calibri" w:cs="Calibri"/>
              </w:rPr>
              <w:t>Early Years Advisory Consultant for Inclusion</w:t>
            </w:r>
          </w:p>
        </w:tc>
      </w:tr>
      <w:tr w:rsidR="001C368D" w14:paraId="26B0C75C"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C45CCF" w14:textId="77777777" w:rsidR="001C368D" w:rsidRDefault="001C368D" w:rsidP="00DC23F5">
            <w:r w:rsidRPr="5FB2CC54">
              <w:rPr>
                <w:rFonts w:ascii="Calibri" w:eastAsia="Calibri" w:hAnsi="Calibri" w:cs="Calibri"/>
              </w:rPr>
              <w:t>Andrea Holker</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292BDD"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E84C61A" w14:textId="77777777" w:rsidR="001C368D" w:rsidRDefault="001C368D" w:rsidP="00DC23F5">
            <w:r w:rsidRPr="5FB2CC54">
              <w:rPr>
                <w:rFonts w:ascii="Calibri" w:eastAsia="Calibri" w:hAnsi="Calibri" w:cs="Calibri"/>
              </w:rPr>
              <w:t>Partnership Manager</w:t>
            </w:r>
          </w:p>
        </w:tc>
      </w:tr>
      <w:tr w:rsidR="001C368D" w14:paraId="748EEAB4"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DCEE2F" w14:textId="77777777" w:rsidR="001C368D" w:rsidRDefault="001C368D" w:rsidP="00DC23F5">
            <w:r w:rsidRPr="5FB2CC54">
              <w:rPr>
                <w:rFonts w:ascii="Calibri" w:eastAsia="Calibri" w:hAnsi="Calibri" w:cs="Calibri"/>
                <w:color w:val="424242"/>
              </w:rPr>
              <w:t>Andrea Derbyshire</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AA7224"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E9AC96" w14:textId="77777777" w:rsidR="001C368D" w:rsidRDefault="001C368D" w:rsidP="00DC23F5">
            <w:r w:rsidRPr="5FB2CC54">
              <w:rPr>
                <w:rFonts w:ascii="Calibri" w:eastAsia="Calibri" w:hAnsi="Calibri" w:cs="Calibri"/>
              </w:rPr>
              <w:t>Designated Nurse Safeguarding Nurse</w:t>
            </w:r>
          </w:p>
        </w:tc>
      </w:tr>
      <w:tr w:rsidR="001C368D" w14:paraId="65938CC3"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CEF108" w14:textId="77777777" w:rsidR="001C368D" w:rsidRDefault="001C368D" w:rsidP="00DC23F5">
            <w:r w:rsidRPr="5FB2CC54">
              <w:rPr>
                <w:rFonts w:ascii="Calibri" w:eastAsia="Calibri" w:hAnsi="Calibri" w:cs="Calibri"/>
                <w:color w:val="424242"/>
              </w:rPr>
              <w:t>Heather Addison</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3017A48"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BCBC60" w14:textId="77777777" w:rsidR="001C368D" w:rsidRDefault="001C368D" w:rsidP="00DC23F5">
            <w:r w:rsidRPr="5FB2CC54">
              <w:rPr>
                <w:rFonts w:ascii="Calibri" w:eastAsia="Calibri" w:hAnsi="Calibri" w:cs="Calibri"/>
              </w:rPr>
              <w:t>Safeguarding Children In Education Co-Ordinator</w:t>
            </w:r>
          </w:p>
        </w:tc>
      </w:tr>
      <w:tr w:rsidR="001C368D" w14:paraId="5E9A2946"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8BF62B" w14:textId="77777777" w:rsidR="001C368D" w:rsidRDefault="001C368D" w:rsidP="00DC23F5">
            <w:r w:rsidRPr="5FB2CC54">
              <w:rPr>
                <w:rFonts w:ascii="Calibri" w:eastAsia="Calibri" w:hAnsi="Calibri" w:cs="Calibri"/>
                <w:color w:val="424242"/>
              </w:rPr>
              <w:t>Lee Norman</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FCDF3"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83CC68F" w14:textId="77777777" w:rsidR="001C368D" w:rsidRDefault="001C368D" w:rsidP="00DC23F5">
            <w:r w:rsidRPr="5FB2CC54">
              <w:rPr>
                <w:rFonts w:ascii="Calibri" w:eastAsia="Calibri" w:hAnsi="Calibri" w:cs="Calibri"/>
              </w:rPr>
              <w:t>Head of Housing</w:t>
            </w:r>
          </w:p>
        </w:tc>
      </w:tr>
      <w:tr w:rsidR="001C368D" w14:paraId="2331FFFE"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2E4DA7" w14:textId="77777777" w:rsidR="001C368D" w:rsidRDefault="001C368D" w:rsidP="00DC23F5">
            <w:r w:rsidRPr="5FB2CC54">
              <w:rPr>
                <w:rFonts w:ascii="Calibri" w:eastAsia="Calibri" w:hAnsi="Calibri" w:cs="Calibri"/>
                <w:color w:val="424242"/>
              </w:rPr>
              <w:t>Donna Cullen</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65D6BD"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FEBC6AF" w14:textId="77777777" w:rsidR="001C368D" w:rsidRDefault="001C368D" w:rsidP="00DC23F5">
            <w:r w:rsidRPr="5FB2CC54">
              <w:rPr>
                <w:rFonts w:ascii="Calibri" w:eastAsia="Calibri" w:hAnsi="Calibri" w:cs="Calibri"/>
              </w:rPr>
              <w:t>Early Years Development Officer</w:t>
            </w:r>
          </w:p>
        </w:tc>
      </w:tr>
      <w:tr w:rsidR="001C368D" w14:paraId="4F09203A"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3673A3" w14:textId="77777777" w:rsidR="001C368D" w:rsidRDefault="001C368D" w:rsidP="00DC23F5">
            <w:r w:rsidRPr="5FB2CC54">
              <w:rPr>
                <w:rFonts w:ascii="Calibri" w:eastAsia="Calibri" w:hAnsi="Calibri" w:cs="Calibri"/>
                <w:color w:val="424242"/>
              </w:rPr>
              <w:t>Nikki Carter</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FF0F2D"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F61ED1" w14:textId="77777777" w:rsidR="001C368D" w:rsidRDefault="001C368D" w:rsidP="00DC23F5">
            <w:r w:rsidRPr="5FB2CC54">
              <w:rPr>
                <w:rFonts w:ascii="Calibri" w:eastAsia="Calibri" w:hAnsi="Calibri" w:cs="Calibri"/>
              </w:rPr>
              <w:t>Signs of Safety Implementation Officer</w:t>
            </w:r>
          </w:p>
        </w:tc>
      </w:tr>
      <w:tr w:rsidR="001C368D" w14:paraId="46A409EE"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2624EB" w14:textId="77777777" w:rsidR="001C368D" w:rsidRDefault="001C368D" w:rsidP="00DC23F5">
            <w:r w:rsidRPr="5FB2CC54">
              <w:rPr>
                <w:rFonts w:ascii="Calibri" w:eastAsia="Calibri" w:hAnsi="Calibri" w:cs="Calibri"/>
              </w:rPr>
              <w:t>Nicola Kearney</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6308A9" w14:textId="77777777" w:rsidR="001C368D" w:rsidRDefault="001C368D" w:rsidP="00DC23F5">
            <w:r w:rsidRPr="5FB2CC54">
              <w:rPr>
                <w:rFonts w:ascii="Calibri" w:eastAsia="Calibri" w:hAnsi="Calibri" w:cs="Calibri"/>
              </w:rPr>
              <w:t>Eaves Primary School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8502B90" w14:textId="77777777" w:rsidR="001C368D" w:rsidRDefault="001C368D" w:rsidP="00DC23F5">
            <w:r w:rsidRPr="5FB2CC54">
              <w:rPr>
                <w:rFonts w:ascii="Calibri" w:eastAsia="Calibri" w:hAnsi="Calibri" w:cs="Calibri"/>
              </w:rPr>
              <w:t>Headteacher</w:t>
            </w:r>
          </w:p>
        </w:tc>
      </w:tr>
      <w:tr w:rsidR="001C368D" w14:paraId="10E98FC0"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E1DC867" w14:textId="77777777" w:rsidR="001C368D" w:rsidRDefault="001C368D" w:rsidP="00DC23F5">
            <w:r w:rsidRPr="5FB2CC54">
              <w:rPr>
                <w:rFonts w:ascii="Calibri" w:eastAsia="Calibri" w:hAnsi="Calibri" w:cs="Calibri"/>
              </w:rPr>
              <w:t>Robert Crookes</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9DE231"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FB7CA4" w14:textId="77777777" w:rsidR="001C368D" w:rsidRDefault="001C368D" w:rsidP="00DC23F5">
            <w:r w:rsidRPr="5FB2CC54">
              <w:rPr>
                <w:rFonts w:ascii="Calibri" w:eastAsia="Calibri" w:hAnsi="Calibri" w:cs="Calibri"/>
              </w:rPr>
              <w:t>Assistant Director – Adult Social Work</w:t>
            </w:r>
          </w:p>
        </w:tc>
      </w:tr>
      <w:tr w:rsidR="001C368D" w14:paraId="04318039"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3C6914" w14:textId="77777777" w:rsidR="001C368D" w:rsidRDefault="001C368D" w:rsidP="00DC23F5">
            <w:r w:rsidRPr="5FB2CC54">
              <w:rPr>
                <w:rFonts w:ascii="Calibri" w:eastAsia="Calibri" w:hAnsi="Calibri" w:cs="Calibri"/>
                <w:color w:val="424242"/>
              </w:rPr>
              <w:t>Samantha Talbot</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98042D" w14:textId="77777777" w:rsidR="001C368D" w:rsidRDefault="001C368D" w:rsidP="00DC23F5">
            <w:r w:rsidRPr="5FB2CC54">
              <w:rPr>
                <w:rFonts w:ascii="Calibri" w:eastAsia="Calibri" w:hAnsi="Calibri" w:cs="Calibri"/>
              </w:rPr>
              <w:t>Wirral Community Health &amp; Care Trust, NHS</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DE4F901" w14:textId="77777777" w:rsidR="001C368D" w:rsidRDefault="001C368D" w:rsidP="00DC23F5">
            <w:r w:rsidRPr="5FB2CC54">
              <w:rPr>
                <w:rFonts w:ascii="Calibri" w:eastAsia="Calibri" w:hAnsi="Calibri" w:cs="Calibri"/>
              </w:rPr>
              <w:t>Service Lead 0-19 Service</w:t>
            </w:r>
          </w:p>
        </w:tc>
      </w:tr>
      <w:tr w:rsidR="001C368D" w14:paraId="6856F59D"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10AAB3" w14:textId="77777777" w:rsidR="001C368D" w:rsidRDefault="001C368D" w:rsidP="00DC23F5">
            <w:r w:rsidRPr="5FB2CC54">
              <w:rPr>
                <w:rFonts w:ascii="Calibri" w:eastAsia="Calibri" w:hAnsi="Calibri" w:cs="Calibri"/>
                <w:color w:val="424242"/>
              </w:rPr>
              <w:t>Sharon Fryer</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71845E"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F0075A" w14:textId="77777777" w:rsidR="001C368D" w:rsidRDefault="001C368D" w:rsidP="00DC23F5">
            <w:r w:rsidRPr="5FB2CC54">
              <w:rPr>
                <w:rFonts w:ascii="Calibri" w:eastAsia="Calibri" w:hAnsi="Calibri" w:cs="Calibri"/>
              </w:rPr>
              <w:t>Head of SEND and Inclusion</w:t>
            </w:r>
          </w:p>
        </w:tc>
      </w:tr>
      <w:tr w:rsidR="001C368D" w14:paraId="0204E550"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1973C8" w14:textId="77777777" w:rsidR="001C368D" w:rsidRDefault="001C368D" w:rsidP="00DC23F5">
            <w:r w:rsidRPr="5FB2CC54">
              <w:rPr>
                <w:rFonts w:ascii="Calibri" w:eastAsia="Calibri" w:hAnsi="Calibri" w:cs="Calibri"/>
                <w:color w:val="424242"/>
              </w:rPr>
              <w:t>Donna Birch</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A7BA123"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3E1A1B2" w14:textId="77777777" w:rsidR="001C368D" w:rsidRDefault="001C368D" w:rsidP="00DC23F5">
            <w:r w:rsidRPr="5FB2CC54">
              <w:rPr>
                <w:rFonts w:ascii="Calibri" w:eastAsia="Calibri" w:hAnsi="Calibri" w:cs="Calibri"/>
              </w:rPr>
              <w:t>Housing Option &amp; Advice Team Manager</w:t>
            </w:r>
          </w:p>
        </w:tc>
      </w:tr>
      <w:tr w:rsidR="001C368D" w14:paraId="27B4809C"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DDD1A8" w14:textId="77777777" w:rsidR="001C368D" w:rsidRDefault="001C368D" w:rsidP="00DC23F5">
            <w:r w:rsidRPr="5FB2CC54">
              <w:rPr>
                <w:rFonts w:ascii="Calibri" w:eastAsia="Calibri" w:hAnsi="Calibri" w:cs="Calibri"/>
                <w:color w:val="424242"/>
              </w:rPr>
              <w:t>Paul G Holden</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8C0D83A" w14:textId="77777777" w:rsidR="001C368D" w:rsidRDefault="001C368D" w:rsidP="00DC23F5">
            <w:r w:rsidRPr="5FB2CC54">
              <w:rPr>
                <w:rFonts w:ascii="Calibri" w:eastAsia="Calibri" w:hAnsi="Calibri" w:cs="Calibri"/>
              </w:rPr>
              <w:t>Merseyside Police</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33EA69" w14:textId="77777777" w:rsidR="001C368D" w:rsidRDefault="001C368D" w:rsidP="00DC23F5">
            <w:r w:rsidRPr="5FB2CC54">
              <w:rPr>
                <w:rFonts w:ascii="Calibri" w:eastAsia="Calibri" w:hAnsi="Calibri" w:cs="Calibri"/>
              </w:rPr>
              <w:t>Merseyside Police</w:t>
            </w:r>
          </w:p>
        </w:tc>
      </w:tr>
      <w:tr w:rsidR="001C368D" w14:paraId="3D644C4E"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2B69891" w14:textId="77777777" w:rsidR="001C368D" w:rsidRDefault="001C368D" w:rsidP="00DC23F5">
            <w:r w:rsidRPr="5FB2CC54">
              <w:rPr>
                <w:rFonts w:ascii="Calibri" w:eastAsia="Calibri" w:hAnsi="Calibri" w:cs="Calibri"/>
                <w:color w:val="424242"/>
              </w:rPr>
              <w:t>Thomas Howard</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07DFD9" w14:textId="77777777" w:rsidR="001C368D" w:rsidRDefault="001C368D" w:rsidP="00DC23F5">
            <w:r w:rsidRPr="5FB2CC54">
              <w:rPr>
                <w:rFonts w:ascii="Calibri" w:eastAsia="Calibri" w:hAnsi="Calibri" w:cs="Calibri"/>
              </w:rPr>
              <w:t>St Helens Council</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235442" w14:textId="77777777" w:rsidR="001C368D" w:rsidRDefault="001C368D" w:rsidP="00DC23F5">
            <w:r w:rsidRPr="5FB2CC54">
              <w:rPr>
                <w:rFonts w:ascii="Calibri" w:eastAsia="Calibri" w:hAnsi="Calibri" w:cs="Calibri"/>
              </w:rPr>
              <w:t>Head of 0-25 SEND Service</w:t>
            </w:r>
          </w:p>
        </w:tc>
      </w:tr>
      <w:tr w:rsidR="001C368D" w14:paraId="703EE8FC" w14:textId="77777777" w:rsidTr="00520676">
        <w:trPr>
          <w:trHeight w:val="300"/>
        </w:trPr>
        <w:tc>
          <w:tcPr>
            <w:tcW w:w="4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D02E7E" w14:textId="77777777" w:rsidR="001C368D" w:rsidRDefault="001C368D" w:rsidP="00DC23F5">
            <w:r w:rsidRPr="5FB2CC54">
              <w:rPr>
                <w:rFonts w:ascii="Calibri" w:eastAsia="Calibri" w:hAnsi="Calibri" w:cs="Calibri"/>
                <w:color w:val="424242"/>
              </w:rPr>
              <w:t>Lisa Forshaw</w:t>
            </w:r>
          </w:p>
        </w:tc>
        <w:tc>
          <w:tcPr>
            <w:tcW w:w="47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946FAB" w14:textId="77777777" w:rsidR="001C368D" w:rsidRDefault="001C368D" w:rsidP="00DC23F5">
            <w:r w:rsidRPr="5FB2CC54">
              <w:rPr>
                <w:rFonts w:ascii="Calibri" w:eastAsia="Calibri" w:hAnsi="Calibri" w:cs="Calibri"/>
                <w:color w:val="424242"/>
              </w:rPr>
              <w:t>Rainford High Technology College</w:t>
            </w:r>
          </w:p>
        </w:tc>
        <w:tc>
          <w:tcPr>
            <w:tcW w:w="51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58CA912" w14:textId="77777777" w:rsidR="001C368D" w:rsidRDefault="001C368D" w:rsidP="00DC23F5">
            <w:r w:rsidRPr="5FB2CC54">
              <w:rPr>
                <w:rFonts w:ascii="Calibri" w:eastAsia="Calibri" w:hAnsi="Calibri" w:cs="Calibri"/>
              </w:rPr>
              <w:t>Headteacher</w:t>
            </w:r>
          </w:p>
        </w:tc>
      </w:tr>
    </w:tbl>
    <w:p w14:paraId="387CF665" w14:textId="77777777" w:rsidR="00A931B8" w:rsidRPr="00075B92" w:rsidRDefault="00A931B8">
      <w:pPr>
        <w:rPr>
          <w:rFonts w:cstheme="minorHAnsi"/>
          <w:color w:val="538135" w:themeColor="accent6" w:themeShade="BF"/>
          <w:sz w:val="24"/>
          <w:szCs w:val="24"/>
          <w:highlight w:val="yellow"/>
        </w:rPr>
      </w:pPr>
    </w:p>
    <w:p w14:paraId="2D055B6E" w14:textId="77777777" w:rsidR="00992D66" w:rsidRDefault="0098018D" w:rsidP="004F2C56">
      <w:pPr>
        <w:rPr>
          <w:rFonts w:cstheme="minorHAnsi"/>
          <w:color w:val="538135" w:themeColor="accent6" w:themeShade="BF"/>
          <w:sz w:val="24"/>
          <w:szCs w:val="24"/>
        </w:rPr>
      </w:pPr>
      <w:r w:rsidRPr="00075B92">
        <w:rPr>
          <w:rFonts w:cstheme="minorHAnsi"/>
          <w:color w:val="538135" w:themeColor="accent6" w:themeShade="BF"/>
          <w:sz w:val="24"/>
          <w:szCs w:val="24"/>
        </w:rPr>
        <w:br w:type="page"/>
      </w:r>
    </w:p>
    <w:p w14:paraId="41916387" w14:textId="77777777" w:rsidR="004E0B2F" w:rsidRPr="00B95437" w:rsidRDefault="004E0B2F" w:rsidP="004E0B2F">
      <w:pPr>
        <w:rPr>
          <w:rFonts w:cstheme="minorHAnsi"/>
          <w:b/>
          <w:bCs/>
          <w:sz w:val="28"/>
          <w:szCs w:val="28"/>
        </w:rPr>
      </w:pPr>
      <w:r w:rsidRPr="70965D6E">
        <w:rPr>
          <w:b/>
          <w:bCs/>
          <w:sz w:val="28"/>
          <w:szCs w:val="28"/>
        </w:rPr>
        <w:lastRenderedPageBreak/>
        <w:t>References and Appendix</w:t>
      </w:r>
    </w:p>
    <w:tbl>
      <w:tblPr>
        <w:tblStyle w:val="TableGrid"/>
        <w:tblW w:w="0" w:type="auto"/>
        <w:tblLayout w:type="fixed"/>
        <w:tblLook w:val="04A0" w:firstRow="1" w:lastRow="0" w:firstColumn="1" w:lastColumn="0" w:noHBand="0" w:noVBand="1"/>
      </w:tblPr>
      <w:tblGrid>
        <w:gridCol w:w="14060"/>
      </w:tblGrid>
      <w:tr w:rsidR="70965D6E" w14:paraId="6F07D34A" w14:textId="77777777" w:rsidTr="70965D6E">
        <w:trPr>
          <w:trHeight w:val="163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A40059" w14:textId="77777777" w:rsidR="70965D6E" w:rsidRDefault="70965D6E" w:rsidP="70965D6E">
            <w:pPr>
              <w:pStyle w:val="ListParagraph"/>
              <w:numPr>
                <w:ilvl w:val="0"/>
                <w:numId w:val="12"/>
              </w:numPr>
              <w:rPr>
                <w:rFonts w:ascii="Calibri" w:eastAsia="Calibri" w:hAnsi="Calibri" w:cs="Calibri"/>
              </w:rPr>
            </w:pPr>
            <w:r w:rsidRPr="70965D6E">
              <w:rPr>
                <w:rFonts w:ascii="Calibri" w:eastAsia="Calibri" w:hAnsi="Calibri" w:cs="Calibri"/>
                <w:b/>
                <w:bCs/>
              </w:rPr>
              <w:t>Early Help</w:t>
            </w:r>
            <w:r w:rsidRPr="70965D6E">
              <w:rPr>
                <w:b/>
                <w:bCs/>
              </w:rPr>
              <w:t>: whose responsibility? OFSTED 2015</w:t>
            </w:r>
            <w:r w:rsidRPr="70965D6E">
              <w:rPr>
                <w:rFonts w:ascii="Calibri" w:eastAsia="Calibri" w:hAnsi="Calibri" w:cs="Calibri"/>
              </w:rPr>
              <w:t xml:space="preserve"> </w:t>
            </w:r>
          </w:p>
          <w:p w14:paraId="0BAE02B1" w14:textId="77777777" w:rsidR="70965D6E" w:rsidRDefault="70965D6E">
            <w:r w:rsidRPr="70965D6E">
              <w:rPr>
                <w:rFonts w:ascii="Calibri" w:eastAsia="Calibri" w:hAnsi="Calibri" w:cs="Calibri"/>
                <w:sz w:val="24"/>
                <w:szCs w:val="24"/>
              </w:rPr>
              <w:t xml:space="preserve"> </w:t>
            </w:r>
            <w:hyperlink r:id="rId15">
              <w:r w:rsidRPr="70965D6E">
                <w:rPr>
                  <w:rStyle w:val="Hyperlink"/>
                  <w:rFonts w:ascii="Calibri" w:eastAsia="Calibri" w:hAnsi="Calibri" w:cs="Calibri"/>
                  <w:sz w:val="24"/>
                  <w:szCs w:val="24"/>
                </w:rPr>
                <w:t>https://assets.publishing.service.gov.uk/government/uploads/system/uploads/attachment_data/file/410378/Early_help_whose_responsibility.pdf</w:t>
              </w:r>
            </w:hyperlink>
            <w:r w:rsidRPr="70965D6E">
              <w:rPr>
                <w:rFonts w:ascii="Calibri" w:eastAsia="Calibri" w:hAnsi="Calibri" w:cs="Calibri"/>
                <w:sz w:val="24"/>
                <w:szCs w:val="24"/>
              </w:rPr>
              <w:t xml:space="preserve"> </w:t>
            </w:r>
          </w:p>
          <w:p w14:paraId="2DAA0829" w14:textId="77777777" w:rsidR="70965D6E" w:rsidRDefault="70965D6E">
            <w:r w:rsidRPr="70965D6E">
              <w:rPr>
                <w:rFonts w:ascii="Calibri" w:eastAsia="Calibri" w:hAnsi="Calibri" w:cs="Calibri"/>
                <w:sz w:val="24"/>
                <w:szCs w:val="24"/>
              </w:rPr>
              <w:t xml:space="preserve"> </w:t>
            </w:r>
          </w:p>
        </w:tc>
      </w:tr>
      <w:tr w:rsidR="70965D6E" w14:paraId="367CA0C4"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419D88"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NSPCC </w:t>
            </w:r>
          </w:p>
          <w:p w14:paraId="62452BF7" w14:textId="77777777" w:rsidR="70965D6E" w:rsidRDefault="004D1804">
            <w:hyperlink r:id="rId16">
              <w:r w:rsidR="70965D6E" w:rsidRPr="70965D6E">
                <w:rPr>
                  <w:rStyle w:val="Hyperlink"/>
                  <w:rFonts w:ascii="Calibri" w:eastAsia="Calibri" w:hAnsi="Calibri" w:cs="Calibri"/>
                  <w:sz w:val="24"/>
                  <w:szCs w:val="24"/>
                </w:rPr>
                <w:t>https://learning.nspcc.org.uk/safeguarding-child-protection/early-help-early-intervention</w:t>
              </w:r>
            </w:hyperlink>
            <w:r w:rsidR="70965D6E" w:rsidRPr="70965D6E">
              <w:rPr>
                <w:rFonts w:ascii="Calibri" w:eastAsia="Calibri" w:hAnsi="Calibri" w:cs="Calibri"/>
                <w:sz w:val="24"/>
                <w:szCs w:val="24"/>
              </w:rPr>
              <w:t xml:space="preserve"> </w:t>
            </w:r>
          </w:p>
          <w:p w14:paraId="12B4A077" w14:textId="77777777" w:rsidR="70965D6E" w:rsidRDefault="70965D6E" w:rsidP="70965D6E">
            <w:pPr>
              <w:rPr>
                <w:rFonts w:ascii="Calibri" w:eastAsia="Calibri" w:hAnsi="Calibri" w:cs="Calibri"/>
                <w:sz w:val="24"/>
                <w:szCs w:val="24"/>
              </w:rPr>
            </w:pPr>
          </w:p>
        </w:tc>
      </w:tr>
      <w:tr w:rsidR="70965D6E" w14:paraId="75FFB9A4" w14:textId="77777777" w:rsidTr="70965D6E">
        <w:trPr>
          <w:trHeight w:val="97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304722"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Independent Review of Children’s Social Care</w:t>
            </w:r>
            <w:r w:rsidRPr="70965D6E">
              <w:rPr>
                <w:b/>
                <w:bCs/>
              </w:rPr>
              <w:t>- Josh McCallister</w:t>
            </w:r>
            <w:r w:rsidRPr="70965D6E">
              <w:rPr>
                <w:rFonts w:ascii="Calibri" w:eastAsia="Calibri" w:hAnsi="Calibri" w:cs="Calibri"/>
                <w:b/>
                <w:bCs/>
              </w:rPr>
              <w:t xml:space="preserve"> </w:t>
            </w:r>
          </w:p>
          <w:p w14:paraId="6525CB93" w14:textId="77777777" w:rsidR="70965D6E" w:rsidRDefault="004D1804">
            <w:hyperlink r:id="rId17">
              <w:r w:rsidR="70965D6E" w:rsidRPr="70965D6E">
                <w:rPr>
                  <w:rStyle w:val="Hyperlink"/>
                  <w:rFonts w:ascii="Calibri" w:eastAsia="Calibri" w:hAnsi="Calibri" w:cs="Calibri"/>
                  <w:sz w:val="24"/>
                  <w:szCs w:val="24"/>
                </w:rPr>
                <w:t>Home - The Independent Review of Children's Social Care (childrenssocialcare.independent-review.uk)</w:t>
              </w:r>
            </w:hyperlink>
            <w:r w:rsidR="70965D6E" w:rsidRPr="70965D6E">
              <w:rPr>
                <w:rFonts w:ascii="Calibri" w:eastAsia="Calibri" w:hAnsi="Calibri" w:cs="Calibri"/>
                <w:sz w:val="24"/>
                <w:szCs w:val="24"/>
              </w:rPr>
              <w:t xml:space="preserve"> </w:t>
            </w:r>
          </w:p>
        </w:tc>
      </w:tr>
      <w:tr w:rsidR="70965D6E" w14:paraId="7B858F2A"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81B05A"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Leeds</w:t>
            </w:r>
            <w:r w:rsidRPr="70965D6E">
              <w:rPr>
                <w:b/>
                <w:bCs/>
              </w:rPr>
              <w:t xml:space="preserve"> Early Help</w:t>
            </w:r>
            <w:r w:rsidRPr="70965D6E">
              <w:rPr>
                <w:rFonts w:ascii="Calibri" w:eastAsia="Calibri" w:hAnsi="Calibri" w:cs="Calibri"/>
                <w:b/>
                <w:bCs/>
              </w:rPr>
              <w:t xml:space="preserve"> </w:t>
            </w:r>
          </w:p>
          <w:p w14:paraId="00575C91" w14:textId="77777777" w:rsidR="70965D6E" w:rsidRDefault="004D1804">
            <w:hyperlink r:id="rId18">
              <w:r w:rsidR="70965D6E" w:rsidRPr="70965D6E">
                <w:rPr>
                  <w:rStyle w:val="Hyperlink"/>
                  <w:rFonts w:ascii="Calibri" w:eastAsia="Calibri" w:hAnsi="Calibri" w:cs="Calibri"/>
                  <w:sz w:val="24"/>
                  <w:szCs w:val="24"/>
                </w:rPr>
                <w:t>https://www.leedsscp.org.uk/practitioners/working-with-families/early-help</w:t>
              </w:r>
            </w:hyperlink>
            <w:r w:rsidR="70965D6E" w:rsidRPr="70965D6E">
              <w:rPr>
                <w:rFonts w:ascii="Calibri" w:eastAsia="Calibri" w:hAnsi="Calibri" w:cs="Calibri"/>
                <w:sz w:val="24"/>
                <w:szCs w:val="24"/>
              </w:rPr>
              <w:t xml:space="preserve"> </w:t>
            </w:r>
          </w:p>
          <w:p w14:paraId="3286E17F" w14:textId="77777777" w:rsidR="70965D6E" w:rsidRDefault="70965D6E" w:rsidP="70965D6E">
            <w:pPr>
              <w:rPr>
                <w:rFonts w:ascii="Calibri" w:eastAsia="Calibri" w:hAnsi="Calibri" w:cs="Calibri"/>
                <w:sz w:val="24"/>
                <w:szCs w:val="24"/>
              </w:rPr>
            </w:pPr>
          </w:p>
        </w:tc>
      </w:tr>
      <w:tr w:rsidR="70965D6E" w14:paraId="7892BCC3"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D2382A"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What Works - </w:t>
            </w:r>
            <w:r w:rsidRPr="70965D6E">
              <w:rPr>
                <w:b/>
                <w:bCs/>
              </w:rPr>
              <w:t>Early Intervention Foundation</w:t>
            </w:r>
            <w:r w:rsidRPr="70965D6E">
              <w:rPr>
                <w:rFonts w:ascii="Calibri" w:eastAsia="Calibri" w:hAnsi="Calibri" w:cs="Calibri"/>
                <w:b/>
                <w:bCs/>
              </w:rPr>
              <w:t xml:space="preserve"> </w:t>
            </w:r>
          </w:p>
          <w:p w14:paraId="14C1917B" w14:textId="77777777" w:rsidR="70965D6E" w:rsidRDefault="004D1804">
            <w:hyperlink r:id="rId19">
              <w:r w:rsidR="70965D6E" w:rsidRPr="70965D6E">
                <w:rPr>
                  <w:rStyle w:val="Hyperlink"/>
                  <w:rFonts w:ascii="Calibri" w:eastAsia="Calibri" w:hAnsi="Calibri" w:cs="Calibri"/>
                  <w:sz w:val="24"/>
                  <w:szCs w:val="24"/>
                </w:rPr>
                <w:t>https://www.eif.org.uk/why-it-matters/how-do-we-know-it-works</w:t>
              </w:r>
            </w:hyperlink>
            <w:r w:rsidR="70965D6E" w:rsidRPr="70965D6E">
              <w:rPr>
                <w:rFonts w:ascii="Calibri" w:eastAsia="Calibri" w:hAnsi="Calibri" w:cs="Calibri"/>
                <w:sz w:val="24"/>
                <w:szCs w:val="24"/>
              </w:rPr>
              <w:t xml:space="preserve"> </w:t>
            </w:r>
          </w:p>
          <w:p w14:paraId="60F6D693" w14:textId="77777777" w:rsidR="70965D6E" w:rsidRDefault="70965D6E" w:rsidP="70965D6E">
            <w:pPr>
              <w:rPr>
                <w:rFonts w:ascii="Calibri" w:eastAsia="Calibri" w:hAnsi="Calibri" w:cs="Calibri"/>
                <w:sz w:val="24"/>
                <w:szCs w:val="24"/>
              </w:rPr>
            </w:pPr>
          </w:p>
        </w:tc>
      </w:tr>
      <w:tr w:rsidR="70965D6E" w14:paraId="1865B9DA"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0606C3E"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Supporting and strengthening Families through the provision of </w:t>
            </w:r>
            <w:r w:rsidRPr="70965D6E">
              <w:rPr>
                <w:b/>
                <w:bCs/>
              </w:rPr>
              <w:t>Early Help</w:t>
            </w:r>
            <w:r w:rsidRPr="70965D6E">
              <w:rPr>
                <w:rFonts w:ascii="Calibri" w:eastAsia="Calibri" w:hAnsi="Calibri" w:cs="Calibri"/>
                <w:b/>
                <w:bCs/>
              </w:rPr>
              <w:t xml:space="preserve"> </w:t>
            </w:r>
          </w:p>
          <w:p w14:paraId="7E255379" w14:textId="77777777" w:rsidR="70965D6E" w:rsidRDefault="004D1804">
            <w:hyperlink r:id="rId20">
              <w:r w:rsidR="70965D6E" w:rsidRPr="70965D6E">
                <w:rPr>
                  <w:rStyle w:val="Hyperlink"/>
                  <w:rFonts w:ascii="Calibri" w:eastAsia="Calibri" w:hAnsi="Calibri" w:cs="Calibri"/>
                  <w:sz w:val="24"/>
                  <w:szCs w:val="24"/>
                </w:rPr>
                <w:t>20210513_Rapid Review Full Report - FINAL.pdf (ncb.org.uk)</w:t>
              </w:r>
            </w:hyperlink>
            <w:r w:rsidR="70965D6E" w:rsidRPr="70965D6E">
              <w:rPr>
                <w:rFonts w:ascii="Calibri" w:eastAsia="Calibri" w:hAnsi="Calibri" w:cs="Calibri"/>
                <w:sz w:val="24"/>
                <w:szCs w:val="24"/>
              </w:rPr>
              <w:t xml:space="preserve"> </w:t>
            </w:r>
          </w:p>
          <w:p w14:paraId="790037B3" w14:textId="77777777" w:rsidR="70965D6E" w:rsidRDefault="70965D6E" w:rsidP="70965D6E">
            <w:pPr>
              <w:rPr>
                <w:rFonts w:ascii="Calibri" w:eastAsia="Calibri" w:hAnsi="Calibri" w:cs="Calibri"/>
                <w:sz w:val="24"/>
                <w:szCs w:val="24"/>
              </w:rPr>
            </w:pPr>
          </w:p>
        </w:tc>
      </w:tr>
      <w:tr w:rsidR="70965D6E" w14:paraId="051A8D7F" w14:textId="77777777" w:rsidTr="70965D6E">
        <w:trPr>
          <w:trHeight w:val="130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97A25C" w14:textId="77777777" w:rsidR="70965D6E" w:rsidRDefault="70965D6E" w:rsidP="70965D6E">
            <w:pPr>
              <w:pStyle w:val="ListParagraph"/>
              <w:numPr>
                <w:ilvl w:val="0"/>
                <w:numId w:val="12"/>
              </w:numPr>
              <w:rPr>
                <w:rFonts w:ascii="Calibri" w:eastAsia="Calibri" w:hAnsi="Calibri" w:cs="Calibri"/>
              </w:rPr>
            </w:pPr>
            <w:r w:rsidRPr="70965D6E">
              <w:rPr>
                <w:rFonts w:ascii="Calibri" w:eastAsia="Calibri" w:hAnsi="Calibri" w:cs="Calibri"/>
                <w:b/>
                <w:bCs/>
              </w:rPr>
              <w:t>H M Government.</w:t>
            </w:r>
            <w:r w:rsidRPr="70965D6E">
              <w:rPr>
                <w:b/>
                <w:bCs/>
              </w:rPr>
              <w:t xml:space="preserve"> Working together to safeguard children: A guide to inter-agency working to safeguard and promote the welfare of children. London : Crown copyright, 2018.</w:t>
            </w:r>
            <w:r w:rsidRPr="70965D6E">
              <w:rPr>
                <w:rFonts w:ascii="Calibri" w:eastAsia="Calibri" w:hAnsi="Calibri" w:cs="Calibri"/>
              </w:rPr>
              <w:t xml:space="preserve"> </w:t>
            </w:r>
          </w:p>
          <w:p w14:paraId="013C65D0" w14:textId="77777777" w:rsidR="70965D6E" w:rsidRDefault="004D1804">
            <w:hyperlink>
              <w:r w:rsidR="70965D6E" w:rsidRPr="70965D6E">
                <w:rPr>
                  <w:rStyle w:val="Hyperlink"/>
                  <w:rFonts w:ascii="Calibri" w:eastAsia="Calibri" w:hAnsi="Calibri" w:cs="Calibri"/>
                  <w:sz w:val="24"/>
                  <w:szCs w:val="24"/>
                </w:rPr>
                <w:t>Working together to safeguard children - GOV.UK (www.gov.uk)</w:t>
              </w:r>
            </w:hyperlink>
            <w:r w:rsidR="70965D6E" w:rsidRPr="70965D6E">
              <w:rPr>
                <w:rFonts w:ascii="Calibri" w:eastAsia="Calibri" w:hAnsi="Calibri" w:cs="Calibri"/>
                <w:color w:val="000000" w:themeColor="text1"/>
                <w:sz w:val="24"/>
                <w:szCs w:val="24"/>
              </w:rPr>
              <w:t xml:space="preserve"> </w:t>
            </w:r>
          </w:p>
        </w:tc>
      </w:tr>
      <w:tr w:rsidR="70965D6E" w14:paraId="69977665" w14:textId="77777777" w:rsidTr="70965D6E">
        <w:trPr>
          <w:trHeight w:val="151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6B2E5B3"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lastRenderedPageBreak/>
              <w:t>Support</w:t>
            </w:r>
            <w:r w:rsidRPr="70965D6E">
              <w:rPr>
                <w:b/>
                <w:bCs/>
              </w:rPr>
              <w:t>ing Families Revised Criteria and Outcomes October 2022</w:t>
            </w:r>
            <w:r w:rsidRPr="70965D6E">
              <w:rPr>
                <w:rFonts w:ascii="Calibri" w:eastAsia="Calibri" w:hAnsi="Calibri" w:cs="Calibri"/>
                <w:b/>
                <w:bCs/>
              </w:rPr>
              <w:t xml:space="preserve"> </w:t>
            </w:r>
          </w:p>
          <w:p w14:paraId="782301F0" w14:textId="77777777" w:rsidR="70965D6E" w:rsidRDefault="70965D6E" w:rsidP="70965D6E">
            <w:r w:rsidRPr="70965D6E">
              <w:rPr>
                <w:rFonts w:ascii="Calibri" w:eastAsia="Calibri" w:hAnsi="Calibri" w:cs="Calibri"/>
                <w:color w:val="538135" w:themeColor="accent6" w:themeShade="BF"/>
                <w:sz w:val="24"/>
                <w:szCs w:val="24"/>
              </w:rPr>
              <w:t xml:space="preserve"> </w:t>
            </w:r>
            <w:bookmarkStart w:id="5" w:name="_MON_1738056091"/>
            <w:bookmarkEnd w:id="5"/>
            <w:r w:rsidR="00055563">
              <w:rPr>
                <w:rFonts w:ascii="Calibri" w:eastAsia="Calibri" w:hAnsi="Calibri" w:cs="Calibri"/>
                <w:color w:val="538135" w:themeColor="accent6" w:themeShade="BF"/>
                <w:sz w:val="24"/>
                <w:szCs w:val="24"/>
              </w:rPr>
              <w:object w:dxaOrig="1501" w:dyaOrig="980" w14:anchorId="30729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8.45pt" o:ole="">
                  <v:imagedata r:id="rId21" o:title=""/>
                </v:shape>
                <o:OLEObject Type="Embed" ProgID="Word.Document.12" ShapeID="_x0000_i1025" DrawAspect="Icon" ObjectID="_1743239630" r:id="rId22">
                  <o:FieldCodes>\s</o:FieldCodes>
                </o:OLEObject>
              </w:object>
            </w:r>
          </w:p>
        </w:tc>
      </w:tr>
      <w:tr w:rsidR="70965D6E" w14:paraId="0044D45A"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2A5F9B3"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The Field Review on preventing generational poverty (2010) </w:t>
            </w:r>
          </w:p>
          <w:p w14:paraId="64692F47" w14:textId="77777777" w:rsidR="70965D6E" w:rsidRDefault="004D1804">
            <w:hyperlink>
              <w:r w:rsidR="70965D6E" w:rsidRPr="70965D6E">
                <w:rPr>
                  <w:rStyle w:val="Hyperlink"/>
                  <w:rFonts w:ascii="Calibri" w:eastAsia="Calibri" w:hAnsi="Calibri" w:cs="Calibri"/>
                  <w:sz w:val="24"/>
                  <w:szCs w:val="24"/>
                </w:rPr>
                <w:t>Review on poverty and life chances - GOV.UK (www.gov.uk)</w:t>
              </w:r>
            </w:hyperlink>
            <w:r w:rsidR="70965D6E" w:rsidRPr="70965D6E">
              <w:rPr>
                <w:rFonts w:ascii="Calibri" w:eastAsia="Calibri" w:hAnsi="Calibri" w:cs="Calibri"/>
                <w:sz w:val="24"/>
                <w:szCs w:val="24"/>
              </w:rPr>
              <w:t xml:space="preserve"> </w:t>
            </w:r>
          </w:p>
          <w:p w14:paraId="32479C52" w14:textId="77777777" w:rsidR="70965D6E" w:rsidRDefault="70965D6E" w:rsidP="70965D6E">
            <w:pPr>
              <w:rPr>
                <w:rFonts w:ascii="Calibri" w:eastAsia="Calibri" w:hAnsi="Calibri" w:cs="Calibri"/>
                <w:sz w:val="24"/>
                <w:szCs w:val="24"/>
              </w:rPr>
            </w:pPr>
          </w:p>
        </w:tc>
      </w:tr>
      <w:tr w:rsidR="70965D6E" w14:paraId="08687F8F" w14:textId="77777777" w:rsidTr="70965D6E">
        <w:trPr>
          <w:trHeight w:val="64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33D03"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The Marmot health review (2008) </w:t>
            </w:r>
          </w:p>
          <w:p w14:paraId="0A987E67" w14:textId="77777777" w:rsidR="70965D6E" w:rsidRDefault="004D1804">
            <w:hyperlink r:id="rId23">
              <w:r w:rsidR="70965D6E" w:rsidRPr="70965D6E">
                <w:rPr>
                  <w:rStyle w:val="Hyperlink"/>
                  <w:rFonts w:ascii="Calibri" w:eastAsia="Calibri" w:hAnsi="Calibri" w:cs="Calibri"/>
                  <w:sz w:val="24"/>
                  <w:szCs w:val="24"/>
                </w:rPr>
                <w:t>Health Equity in England: The Marmot Review 10 Years On - The Health Foundation</w:t>
              </w:r>
            </w:hyperlink>
            <w:r w:rsidR="70965D6E" w:rsidRPr="70965D6E">
              <w:rPr>
                <w:rFonts w:ascii="Calibri" w:eastAsia="Calibri" w:hAnsi="Calibri" w:cs="Calibri"/>
                <w:sz w:val="24"/>
                <w:szCs w:val="24"/>
              </w:rPr>
              <w:t xml:space="preserve"> </w:t>
            </w:r>
          </w:p>
          <w:p w14:paraId="1735DCE8" w14:textId="77777777" w:rsidR="70965D6E" w:rsidRDefault="70965D6E" w:rsidP="70965D6E">
            <w:pPr>
              <w:rPr>
                <w:rFonts w:ascii="Calibri" w:eastAsia="Calibri" w:hAnsi="Calibri" w:cs="Calibri"/>
                <w:sz w:val="24"/>
                <w:szCs w:val="24"/>
              </w:rPr>
            </w:pPr>
          </w:p>
        </w:tc>
      </w:tr>
      <w:tr w:rsidR="70965D6E" w14:paraId="2208EBFB" w14:textId="77777777" w:rsidTr="70965D6E">
        <w:trPr>
          <w:trHeight w:val="660"/>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BF24B2C" w14:textId="77777777" w:rsidR="70965D6E" w:rsidRDefault="70965D6E" w:rsidP="70965D6E">
            <w:pPr>
              <w:pStyle w:val="ListParagraph"/>
              <w:numPr>
                <w:ilvl w:val="0"/>
                <w:numId w:val="12"/>
              </w:numPr>
              <w:rPr>
                <w:rFonts w:ascii="Calibri" w:eastAsia="Calibri" w:hAnsi="Calibri" w:cs="Calibri"/>
                <w:b/>
                <w:bCs/>
              </w:rPr>
            </w:pPr>
            <w:r w:rsidRPr="70965D6E">
              <w:rPr>
                <w:rFonts w:ascii="Calibri" w:eastAsia="Calibri" w:hAnsi="Calibri" w:cs="Calibri"/>
                <w:b/>
                <w:bCs/>
              </w:rPr>
              <w:t xml:space="preserve">The Allen </w:t>
            </w:r>
            <w:r w:rsidRPr="70965D6E">
              <w:rPr>
                <w:b/>
                <w:bCs/>
              </w:rPr>
              <w:t>Review; Early Intervention, Next Steps (2011)</w:t>
            </w:r>
            <w:r w:rsidRPr="70965D6E">
              <w:rPr>
                <w:rFonts w:ascii="Calibri" w:eastAsia="Calibri" w:hAnsi="Calibri" w:cs="Calibri"/>
                <w:b/>
                <w:bCs/>
              </w:rPr>
              <w:t xml:space="preserve"> </w:t>
            </w:r>
          </w:p>
          <w:p w14:paraId="093A8FA2" w14:textId="77777777" w:rsidR="70965D6E" w:rsidRDefault="004D1804">
            <w:hyperlink r:id="rId24">
              <w:r w:rsidR="70965D6E" w:rsidRPr="70965D6E">
                <w:rPr>
                  <w:rStyle w:val="Hyperlink"/>
                  <w:rFonts w:ascii="Calibri" w:eastAsia="Calibri" w:hAnsi="Calibri" w:cs="Calibri"/>
                  <w:sz w:val="24"/>
                  <w:szCs w:val="24"/>
                </w:rPr>
                <w:t>Early intervention: the next steps - GOV.UK (www.gov.uk)</w:t>
              </w:r>
            </w:hyperlink>
          </w:p>
          <w:p w14:paraId="26A4F99E" w14:textId="77777777" w:rsidR="70965D6E" w:rsidRDefault="70965D6E" w:rsidP="70965D6E">
            <w:pPr>
              <w:rPr>
                <w:rFonts w:ascii="Calibri" w:eastAsia="Calibri" w:hAnsi="Calibri" w:cs="Calibri"/>
                <w:sz w:val="24"/>
                <w:szCs w:val="24"/>
              </w:rPr>
            </w:pPr>
          </w:p>
        </w:tc>
      </w:tr>
      <w:tr w:rsidR="70965D6E" w14:paraId="7C00D4CA" w14:textId="77777777" w:rsidTr="70965D6E">
        <w:trPr>
          <w:trHeight w:val="645"/>
        </w:trPr>
        <w:tc>
          <w:tcPr>
            <w:tcW w:w="140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51BDE5" w14:textId="77777777" w:rsidR="70965D6E" w:rsidRDefault="70965D6E" w:rsidP="70965D6E">
            <w:pPr>
              <w:pStyle w:val="ListParagraph"/>
              <w:numPr>
                <w:ilvl w:val="0"/>
                <w:numId w:val="12"/>
              </w:numPr>
              <w:rPr>
                <w:rFonts w:ascii="Calibri" w:eastAsia="Calibri" w:hAnsi="Calibri" w:cs="Calibri"/>
                <w:b/>
                <w:bCs/>
                <w:color w:val="0B0C0C"/>
              </w:rPr>
            </w:pPr>
            <w:r w:rsidRPr="70965D6E">
              <w:rPr>
                <w:rFonts w:ascii="Calibri" w:eastAsia="Calibri" w:hAnsi="Calibri" w:cs="Calibri"/>
                <w:b/>
                <w:bCs/>
                <w:color w:val="0B0C0C"/>
              </w:rPr>
              <w:t xml:space="preserve">Munro review of child protection: a child-centred system </w:t>
            </w:r>
          </w:p>
          <w:p w14:paraId="19EEDF7F" w14:textId="77777777" w:rsidR="70965D6E" w:rsidRDefault="70965D6E" w:rsidP="70965D6E">
            <w:pPr>
              <w:rPr>
                <w:rFonts w:ascii="Calibri" w:eastAsia="Calibri" w:hAnsi="Calibri" w:cs="Calibri"/>
                <w:color w:val="0000FF"/>
                <w:sz w:val="24"/>
                <w:szCs w:val="24"/>
              </w:rPr>
            </w:pPr>
            <w:r w:rsidRPr="70965D6E">
              <w:rPr>
                <w:rFonts w:ascii="Calibri" w:eastAsia="Calibri" w:hAnsi="Calibri" w:cs="Calibri"/>
                <w:color w:val="0000FF"/>
                <w:sz w:val="24"/>
                <w:szCs w:val="24"/>
                <w:u w:val="single"/>
              </w:rPr>
              <w:t>Munro review of child protection: a child-centred system - GOV.UK (</w:t>
            </w:r>
            <w:hyperlink>
              <w:r w:rsidRPr="70965D6E">
                <w:rPr>
                  <w:rStyle w:val="Hyperlink"/>
                  <w:rFonts w:ascii="Calibri" w:eastAsia="Calibri" w:hAnsi="Calibri" w:cs="Calibri"/>
                  <w:sz w:val="24"/>
                  <w:szCs w:val="24"/>
                </w:rPr>
                <w:t>www.gov.uk</w:t>
              </w:r>
            </w:hyperlink>
            <w:r w:rsidRPr="70965D6E">
              <w:rPr>
                <w:rFonts w:ascii="Calibri" w:eastAsia="Calibri" w:hAnsi="Calibri" w:cs="Calibri"/>
                <w:color w:val="0000FF"/>
                <w:sz w:val="24"/>
                <w:szCs w:val="24"/>
                <w:u w:val="single"/>
              </w:rPr>
              <w:t>)</w:t>
            </w:r>
          </w:p>
        </w:tc>
      </w:tr>
    </w:tbl>
    <w:p w14:paraId="46F0386D" w14:textId="77777777" w:rsidR="70965D6E" w:rsidRDefault="70965D6E" w:rsidP="70965D6E">
      <w:pPr>
        <w:rPr>
          <w:b/>
          <w:bCs/>
          <w:sz w:val="28"/>
          <w:szCs w:val="28"/>
        </w:rPr>
      </w:pPr>
    </w:p>
    <w:p w14:paraId="08B18EEF" w14:textId="77777777" w:rsidR="5FB2CC54" w:rsidRDefault="5FB2CC54" w:rsidP="5FB2CC54">
      <w:pPr>
        <w:rPr>
          <w:b/>
          <w:bCs/>
          <w:sz w:val="28"/>
          <w:szCs w:val="28"/>
        </w:rPr>
      </w:pPr>
    </w:p>
    <w:sectPr w:rsidR="5FB2CC54" w:rsidSect="007A63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B510" w14:textId="77777777" w:rsidR="00C76101" w:rsidRDefault="00C76101" w:rsidP="006A3624">
      <w:pPr>
        <w:spacing w:after="0" w:line="240" w:lineRule="auto"/>
      </w:pPr>
      <w:r>
        <w:separator/>
      </w:r>
    </w:p>
  </w:endnote>
  <w:endnote w:type="continuationSeparator" w:id="0">
    <w:p w14:paraId="63961208" w14:textId="77777777" w:rsidR="00C76101" w:rsidRDefault="00C76101" w:rsidP="006A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160982"/>
      <w:docPartObj>
        <w:docPartGallery w:val="Page Numbers (Bottom of Page)"/>
        <w:docPartUnique/>
      </w:docPartObj>
    </w:sdtPr>
    <w:sdtEndPr>
      <w:rPr>
        <w:color w:val="7F7F7F" w:themeColor="background1" w:themeShade="7F"/>
        <w:spacing w:val="60"/>
      </w:rPr>
    </w:sdtEndPr>
    <w:sdtContent>
      <w:p w14:paraId="2AD89BC4" w14:textId="77777777" w:rsidR="00A725FF" w:rsidRDefault="00A725F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DC6E0B" w14:textId="77777777" w:rsidR="006A3624" w:rsidRDefault="006A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186E" w14:textId="77777777" w:rsidR="00C76101" w:rsidRDefault="00C76101" w:rsidP="006A3624">
      <w:pPr>
        <w:spacing w:after="0" w:line="240" w:lineRule="auto"/>
      </w:pPr>
      <w:r>
        <w:separator/>
      </w:r>
    </w:p>
  </w:footnote>
  <w:footnote w:type="continuationSeparator" w:id="0">
    <w:p w14:paraId="0A46F0E2" w14:textId="77777777" w:rsidR="00C76101" w:rsidRDefault="00C76101" w:rsidP="006A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2116" w14:textId="762162E2" w:rsidR="006A3624" w:rsidRDefault="006A362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6415"/>
    <w:multiLevelType w:val="hybridMultilevel"/>
    <w:tmpl w:val="67D6EA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C3841"/>
    <w:multiLevelType w:val="hybridMultilevel"/>
    <w:tmpl w:val="4D9CEAE0"/>
    <w:lvl w:ilvl="0" w:tplc="5BEA8514">
      <w:start w:val="7"/>
      <w:numFmt w:val="decimal"/>
      <w:lvlText w:val="%1."/>
      <w:lvlJc w:val="left"/>
      <w:pPr>
        <w:ind w:left="720" w:hanging="360"/>
      </w:pPr>
    </w:lvl>
    <w:lvl w:ilvl="1" w:tplc="BFEC6106">
      <w:start w:val="1"/>
      <w:numFmt w:val="lowerLetter"/>
      <w:lvlText w:val="%2."/>
      <w:lvlJc w:val="left"/>
      <w:pPr>
        <w:ind w:left="1440" w:hanging="360"/>
      </w:pPr>
    </w:lvl>
    <w:lvl w:ilvl="2" w:tplc="B4B05FEE">
      <w:start w:val="1"/>
      <w:numFmt w:val="lowerRoman"/>
      <w:lvlText w:val="%3."/>
      <w:lvlJc w:val="right"/>
      <w:pPr>
        <w:ind w:left="2160" w:hanging="180"/>
      </w:pPr>
    </w:lvl>
    <w:lvl w:ilvl="3" w:tplc="C75472BA">
      <w:start w:val="1"/>
      <w:numFmt w:val="decimal"/>
      <w:lvlText w:val="%4."/>
      <w:lvlJc w:val="left"/>
      <w:pPr>
        <w:ind w:left="2880" w:hanging="360"/>
      </w:pPr>
    </w:lvl>
    <w:lvl w:ilvl="4" w:tplc="A4585876">
      <w:start w:val="1"/>
      <w:numFmt w:val="lowerLetter"/>
      <w:lvlText w:val="%5."/>
      <w:lvlJc w:val="left"/>
      <w:pPr>
        <w:ind w:left="3600" w:hanging="360"/>
      </w:pPr>
    </w:lvl>
    <w:lvl w:ilvl="5" w:tplc="401E2768">
      <w:start w:val="1"/>
      <w:numFmt w:val="lowerRoman"/>
      <w:lvlText w:val="%6."/>
      <w:lvlJc w:val="right"/>
      <w:pPr>
        <w:ind w:left="4320" w:hanging="180"/>
      </w:pPr>
    </w:lvl>
    <w:lvl w:ilvl="6" w:tplc="09DC9E4C">
      <w:start w:val="1"/>
      <w:numFmt w:val="decimal"/>
      <w:lvlText w:val="%7."/>
      <w:lvlJc w:val="left"/>
      <w:pPr>
        <w:ind w:left="5040" w:hanging="360"/>
      </w:pPr>
    </w:lvl>
    <w:lvl w:ilvl="7" w:tplc="651A2FD0">
      <w:start w:val="1"/>
      <w:numFmt w:val="lowerLetter"/>
      <w:lvlText w:val="%8."/>
      <w:lvlJc w:val="left"/>
      <w:pPr>
        <w:ind w:left="5760" w:hanging="360"/>
      </w:pPr>
    </w:lvl>
    <w:lvl w:ilvl="8" w:tplc="8ABA673C">
      <w:start w:val="1"/>
      <w:numFmt w:val="lowerRoman"/>
      <w:lvlText w:val="%9."/>
      <w:lvlJc w:val="right"/>
      <w:pPr>
        <w:ind w:left="6480" w:hanging="180"/>
      </w:pPr>
    </w:lvl>
  </w:abstractNum>
  <w:abstractNum w:abstractNumId="2" w15:restartNumberingAfterBreak="0">
    <w:nsid w:val="108B5A2E"/>
    <w:multiLevelType w:val="hybridMultilevel"/>
    <w:tmpl w:val="82629336"/>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3072A"/>
    <w:multiLevelType w:val="hybridMultilevel"/>
    <w:tmpl w:val="1D84B222"/>
    <w:lvl w:ilvl="0" w:tplc="4C665B4E">
      <w:start w:val="10"/>
      <w:numFmt w:val="decimal"/>
      <w:lvlText w:val="%1."/>
      <w:lvlJc w:val="left"/>
      <w:pPr>
        <w:ind w:left="720" w:hanging="360"/>
      </w:pPr>
    </w:lvl>
    <w:lvl w:ilvl="1" w:tplc="536CA744">
      <w:start w:val="1"/>
      <w:numFmt w:val="lowerLetter"/>
      <w:lvlText w:val="%2."/>
      <w:lvlJc w:val="left"/>
      <w:pPr>
        <w:ind w:left="1440" w:hanging="360"/>
      </w:pPr>
    </w:lvl>
    <w:lvl w:ilvl="2" w:tplc="577CC910">
      <w:start w:val="1"/>
      <w:numFmt w:val="lowerRoman"/>
      <w:lvlText w:val="%3."/>
      <w:lvlJc w:val="right"/>
      <w:pPr>
        <w:ind w:left="2160" w:hanging="180"/>
      </w:pPr>
    </w:lvl>
    <w:lvl w:ilvl="3" w:tplc="1C7637DA">
      <w:start w:val="1"/>
      <w:numFmt w:val="decimal"/>
      <w:lvlText w:val="%4."/>
      <w:lvlJc w:val="left"/>
      <w:pPr>
        <w:ind w:left="2880" w:hanging="360"/>
      </w:pPr>
    </w:lvl>
    <w:lvl w:ilvl="4" w:tplc="26F4DA24">
      <w:start w:val="1"/>
      <w:numFmt w:val="lowerLetter"/>
      <w:lvlText w:val="%5."/>
      <w:lvlJc w:val="left"/>
      <w:pPr>
        <w:ind w:left="3600" w:hanging="360"/>
      </w:pPr>
    </w:lvl>
    <w:lvl w:ilvl="5" w:tplc="321811DA">
      <w:start w:val="1"/>
      <w:numFmt w:val="lowerRoman"/>
      <w:lvlText w:val="%6."/>
      <w:lvlJc w:val="right"/>
      <w:pPr>
        <w:ind w:left="4320" w:hanging="180"/>
      </w:pPr>
    </w:lvl>
    <w:lvl w:ilvl="6" w:tplc="5A88ADEA">
      <w:start w:val="1"/>
      <w:numFmt w:val="decimal"/>
      <w:lvlText w:val="%7."/>
      <w:lvlJc w:val="left"/>
      <w:pPr>
        <w:ind w:left="5040" w:hanging="360"/>
      </w:pPr>
    </w:lvl>
    <w:lvl w:ilvl="7" w:tplc="7D7462C2">
      <w:start w:val="1"/>
      <w:numFmt w:val="lowerLetter"/>
      <w:lvlText w:val="%8."/>
      <w:lvlJc w:val="left"/>
      <w:pPr>
        <w:ind w:left="5760" w:hanging="360"/>
      </w:pPr>
    </w:lvl>
    <w:lvl w:ilvl="8" w:tplc="37203CF6">
      <w:start w:val="1"/>
      <w:numFmt w:val="lowerRoman"/>
      <w:lvlText w:val="%9."/>
      <w:lvlJc w:val="right"/>
      <w:pPr>
        <w:ind w:left="6480" w:hanging="180"/>
      </w:pPr>
    </w:lvl>
  </w:abstractNum>
  <w:abstractNum w:abstractNumId="4" w15:restartNumberingAfterBreak="0">
    <w:nsid w:val="1C8B59F2"/>
    <w:multiLevelType w:val="hybridMultilevel"/>
    <w:tmpl w:val="A5C4C072"/>
    <w:lvl w:ilvl="0" w:tplc="6F76853E">
      <w:start w:val="1"/>
      <w:numFmt w:val="decimal"/>
      <w:lvlText w:val="%1."/>
      <w:lvlJc w:val="left"/>
      <w:pPr>
        <w:ind w:left="720" w:hanging="360"/>
      </w:pPr>
    </w:lvl>
    <w:lvl w:ilvl="1" w:tplc="38882760">
      <w:start w:val="1"/>
      <w:numFmt w:val="lowerLetter"/>
      <w:lvlText w:val="%2."/>
      <w:lvlJc w:val="left"/>
      <w:pPr>
        <w:ind w:left="1440" w:hanging="360"/>
      </w:pPr>
    </w:lvl>
    <w:lvl w:ilvl="2" w:tplc="E44004A4">
      <w:start w:val="1"/>
      <w:numFmt w:val="lowerRoman"/>
      <w:lvlText w:val="%3."/>
      <w:lvlJc w:val="right"/>
      <w:pPr>
        <w:ind w:left="2160" w:hanging="180"/>
      </w:pPr>
    </w:lvl>
    <w:lvl w:ilvl="3" w:tplc="8412316C">
      <w:start w:val="1"/>
      <w:numFmt w:val="decimal"/>
      <w:lvlText w:val="%4."/>
      <w:lvlJc w:val="left"/>
      <w:pPr>
        <w:ind w:left="2880" w:hanging="360"/>
      </w:pPr>
    </w:lvl>
    <w:lvl w:ilvl="4" w:tplc="6AF0ECE8">
      <w:start w:val="1"/>
      <w:numFmt w:val="lowerLetter"/>
      <w:lvlText w:val="%5."/>
      <w:lvlJc w:val="left"/>
      <w:pPr>
        <w:ind w:left="3600" w:hanging="360"/>
      </w:pPr>
    </w:lvl>
    <w:lvl w:ilvl="5" w:tplc="044C4244">
      <w:start w:val="1"/>
      <w:numFmt w:val="lowerRoman"/>
      <w:lvlText w:val="%6."/>
      <w:lvlJc w:val="right"/>
      <w:pPr>
        <w:ind w:left="4320" w:hanging="180"/>
      </w:pPr>
    </w:lvl>
    <w:lvl w:ilvl="6" w:tplc="83A824F8">
      <w:start w:val="1"/>
      <w:numFmt w:val="decimal"/>
      <w:lvlText w:val="%7."/>
      <w:lvlJc w:val="left"/>
      <w:pPr>
        <w:ind w:left="5040" w:hanging="360"/>
      </w:pPr>
    </w:lvl>
    <w:lvl w:ilvl="7" w:tplc="8374A340">
      <w:start w:val="1"/>
      <w:numFmt w:val="lowerLetter"/>
      <w:lvlText w:val="%8."/>
      <w:lvlJc w:val="left"/>
      <w:pPr>
        <w:ind w:left="5760" w:hanging="360"/>
      </w:pPr>
    </w:lvl>
    <w:lvl w:ilvl="8" w:tplc="5B5EA61C">
      <w:start w:val="1"/>
      <w:numFmt w:val="lowerRoman"/>
      <w:lvlText w:val="%9."/>
      <w:lvlJc w:val="right"/>
      <w:pPr>
        <w:ind w:left="6480" w:hanging="180"/>
      </w:pPr>
    </w:lvl>
  </w:abstractNum>
  <w:abstractNum w:abstractNumId="5" w15:restartNumberingAfterBreak="0">
    <w:nsid w:val="258E63DF"/>
    <w:multiLevelType w:val="multilevel"/>
    <w:tmpl w:val="6C5A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BBFF1"/>
    <w:multiLevelType w:val="hybridMultilevel"/>
    <w:tmpl w:val="D1146B1A"/>
    <w:lvl w:ilvl="0" w:tplc="38A47DB4">
      <w:start w:val="5"/>
      <w:numFmt w:val="decimal"/>
      <w:lvlText w:val="%1."/>
      <w:lvlJc w:val="left"/>
      <w:pPr>
        <w:ind w:left="720" w:hanging="360"/>
      </w:pPr>
    </w:lvl>
    <w:lvl w:ilvl="1" w:tplc="E1E6C7AE">
      <w:start w:val="1"/>
      <w:numFmt w:val="lowerLetter"/>
      <w:lvlText w:val="%2."/>
      <w:lvlJc w:val="left"/>
      <w:pPr>
        <w:ind w:left="1440" w:hanging="360"/>
      </w:pPr>
    </w:lvl>
    <w:lvl w:ilvl="2" w:tplc="03088F0E">
      <w:start w:val="1"/>
      <w:numFmt w:val="lowerRoman"/>
      <w:lvlText w:val="%3."/>
      <w:lvlJc w:val="right"/>
      <w:pPr>
        <w:ind w:left="2160" w:hanging="180"/>
      </w:pPr>
    </w:lvl>
    <w:lvl w:ilvl="3" w:tplc="B2DAF97C">
      <w:start w:val="1"/>
      <w:numFmt w:val="decimal"/>
      <w:lvlText w:val="%4."/>
      <w:lvlJc w:val="left"/>
      <w:pPr>
        <w:ind w:left="2880" w:hanging="360"/>
      </w:pPr>
    </w:lvl>
    <w:lvl w:ilvl="4" w:tplc="A7BEAE16">
      <w:start w:val="1"/>
      <w:numFmt w:val="lowerLetter"/>
      <w:lvlText w:val="%5."/>
      <w:lvlJc w:val="left"/>
      <w:pPr>
        <w:ind w:left="3600" w:hanging="360"/>
      </w:pPr>
    </w:lvl>
    <w:lvl w:ilvl="5" w:tplc="FD380C78">
      <w:start w:val="1"/>
      <w:numFmt w:val="lowerRoman"/>
      <w:lvlText w:val="%6."/>
      <w:lvlJc w:val="right"/>
      <w:pPr>
        <w:ind w:left="4320" w:hanging="180"/>
      </w:pPr>
    </w:lvl>
    <w:lvl w:ilvl="6" w:tplc="B7CC9E0C">
      <w:start w:val="1"/>
      <w:numFmt w:val="decimal"/>
      <w:lvlText w:val="%7."/>
      <w:lvlJc w:val="left"/>
      <w:pPr>
        <w:ind w:left="5040" w:hanging="360"/>
      </w:pPr>
    </w:lvl>
    <w:lvl w:ilvl="7" w:tplc="D6364E92">
      <w:start w:val="1"/>
      <w:numFmt w:val="lowerLetter"/>
      <w:lvlText w:val="%8."/>
      <w:lvlJc w:val="left"/>
      <w:pPr>
        <w:ind w:left="5760" w:hanging="360"/>
      </w:pPr>
    </w:lvl>
    <w:lvl w:ilvl="8" w:tplc="8634153A">
      <w:start w:val="1"/>
      <w:numFmt w:val="lowerRoman"/>
      <w:lvlText w:val="%9."/>
      <w:lvlJc w:val="right"/>
      <w:pPr>
        <w:ind w:left="6480" w:hanging="180"/>
      </w:pPr>
    </w:lvl>
  </w:abstractNum>
  <w:abstractNum w:abstractNumId="7" w15:restartNumberingAfterBreak="0">
    <w:nsid w:val="2EA3C62C"/>
    <w:multiLevelType w:val="hybridMultilevel"/>
    <w:tmpl w:val="5B761DB4"/>
    <w:lvl w:ilvl="0" w:tplc="C420B8D6">
      <w:start w:val="12"/>
      <w:numFmt w:val="decimal"/>
      <w:lvlText w:val="%1."/>
      <w:lvlJc w:val="left"/>
      <w:pPr>
        <w:ind w:left="720" w:hanging="360"/>
      </w:pPr>
    </w:lvl>
    <w:lvl w:ilvl="1" w:tplc="8BBC2702">
      <w:start w:val="1"/>
      <w:numFmt w:val="lowerLetter"/>
      <w:lvlText w:val="%2."/>
      <w:lvlJc w:val="left"/>
      <w:pPr>
        <w:ind w:left="1440" w:hanging="360"/>
      </w:pPr>
    </w:lvl>
    <w:lvl w:ilvl="2" w:tplc="D8246CC2">
      <w:start w:val="1"/>
      <w:numFmt w:val="lowerRoman"/>
      <w:lvlText w:val="%3."/>
      <w:lvlJc w:val="right"/>
      <w:pPr>
        <w:ind w:left="2160" w:hanging="180"/>
      </w:pPr>
    </w:lvl>
    <w:lvl w:ilvl="3" w:tplc="C652F3E0">
      <w:start w:val="1"/>
      <w:numFmt w:val="decimal"/>
      <w:lvlText w:val="%4."/>
      <w:lvlJc w:val="left"/>
      <w:pPr>
        <w:ind w:left="2880" w:hanging="360"/>
      </w:pPr>
    </w:lvl>
    <w:lvl w:ilvl="4" w:tplc="75E68266">
      <w:start w:val="1"/>
      <w:numFmt w:val="lowerLetter"/>
      <w:lvlText w:val="%5."/>
      <w:lvlJc w:val="left"/>
      <w:pPr>
        <w:ind w:left="3600" w:hanging="360"/>
      </w:pPr>
    </w:lvl>
    <w:lvl w:ilvl="5" w:tplc="F2F09380">
      <w:start w:val="1"/>
      <w:numFmt w:val="lowerRoman"/>
      <w:lvlText w:val="%6."/>
      <w:lvlJc w:val="right"/>
      <w:pPr>
        <w:ind w:left="4320" w:hanging="180"/>
      </w:pPr>
    </w:lvl>
    <w:lvl w:ilvl="6" w:tplc="2A22D480">
      <w:start w:val="1"/>
      <w:numFmt w:val="decimal"/>
      <w:lvlText w:val="%7."/>
      <w:lvlJc w:val="left"/>
      <w:pPr>
        <w:ind w:left="5040" w:hanging="360"/>
      </w:pPr>
    </w:lvl>
    <w:lvl w:ilvl="7" w:tplc="B8484D56">
      <w:start w:val="1"/>
      <w:numFmt w:val="lowerLetter"/>
      <w:lvlText w:val="%8."/>
      <w:lvlJc w:val="left"/>
      <w:pPr>
        <w:ind w:left="5760" w:hanging="360"/>
      </w:pPr>
    </w:lvl>
    <w:lvl w:ilvl="8" w:tplc="4FF0FA18">
      <w:start w:val="1"/>
      <w:numFmt w:val="lowerRoman"/>
      <w:lvlText w:val="%9."/>
      <w:lvlJc w:val="right"/>
      <w:pPr>
        <w:ind w:left="6480" w:hanging="180"/>
      </w:pPr>
    </w:lvl>
  </w:abstractNum>
  <w:abstractNum w:abstractNumId="8" w15:restartNumberingAfterBreak="0">
    <w:nsid w:val="39984630"/>
    <w:multiLevelType w:val="hybridMultilevel"/>
    <w:tmpl w:val="0BCE4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97CB9"/>
    <w:multiLevelType w:val="hybridMultilevel"/>
    <w:tmpl w:val="C406C264"/>
    <w:lvl w:ilvl="0" w:tplc="13F4CC26">
      <w:start w:val="2"/>
      <w:numFmt w:val="decimal"/>
      <w:lvlText w:val="%1."/>
      <w:lvlJc w:val="left"/>
      <w:pPr>
        <w:ind w:left="720" w:hanging="360"/>
      </w:pPr>
    </w:lvl>
    <w:lvl w:ilvl="1" w:tplc="6E86AB76">
      <w:start w:val="1"/>
      <w:numFmt w:val="lowerLetter"/>
      <w:lvlText w:val="%2."/>
      <w:lvlJc w:val="left"/>
      <w:pPr>
        <w:ind w:left="1440" w:hanging="360"/>
      </w:pPr>
    </w:lvl>
    <w:lvl w:ilvl="2" w:tplc="4B4E7560">
      <w:start w:val="1"/>
      <w:numFmt w:val="lowerRoman"/>
      <w:lvlText w:val="%3."/>
      <w:lvlJc w:val="right"/>
      <w:pPr>
        <w:ind w:left="2160" w:hanging="180"/>
      </w:pPr>
    </w:lvl>
    <w:lvl w:ilvl="3" w:tplc="5D341422">
      <w:start w:val="1"/>
      <w:numFmt w:val="decimal"/>
      <w:lvlText w:val="%4."/>
      <w:lvlJc w:val="left"/>
      <w:pPr>
        <w:ind w:left="2880" w:hanging="360"/>
      </w:pPr>
    </w:lvl>
    <w:lvl w:ilvl="4" w:tplc="C2CECE92">
      <w:start w:val="1"/>
      <w:numFmt w:val="lowerLetter"/>
      <w:lvlText w:val="%5."/>
      <w:lvlJc w:val="left"/>
      <w:pPr>
        <w:ind w:left="3600" w:hanging="360"/>
      </w:pPr>
    </w:lvl>
    <w:lvl w:ilvl="5" w:tplc="69848952">
      <w:start w:val="1"/>
      <w:numFmt w:val="lowerRoman"/>
      <w:lvlText w:val="%6."/>
      <w:lvlJc w:val="right"/>
      <w:pPr>
        <w:ind w:left="4320" w:hanging="180"/>
      </w:pPr>
    </w:lvl>
    <w:lvl w:ilvl="6" w:tplc="8578ECAA">
      <w:start w:val="1"/>
      <w:numFmt w:val="decimal"/>
      <w:lvlText w:val="%7."/>
      <w:lvlJc w:val="left"/>
      <w:pPr>
        <w:ind w:left="5040" w:hanging="360"/>
      </w:pPr>
    </w:lvl>
    <w:lvl w:ilvl="7" w:tplc="CDCCA1CE">
      <w:start w:val="1"/>
      <w:numFmt w:val="lowerLetter"/>
      <w:lvlText w:val="%8."/>
      <w:lvlJc w:val="left"/>
      <w:pPr>
        <w:ind w:left="5760" w:hanging="360"/>
      </w:pPr>
    </w:lvl>
    <w:lvl w:ilvl="8" w:tplc="F0E058FC">
      <w:start w:val="1"/>
      <w:numFmt w:val="lowerRoman"/>
      <w:lvlText w:val="%9."/>
      <w:lvlJc w:val="right"/>
      <w:pPr>
        <w:ind w:left="6480" w:hanging="180"/>
      </w:pPr>
    </w:lvl>
  </w:abstractNum>
  <w:abstractNum w:abstractNumId="10" w15:restartNumberingAfterBreak="0">
    <w:nsid w:val="41EE5FDC"/>
    <w:multiLevelType w:val="hybridMultilevel"/>
    <w:tmpl w:val="BA4C7AB0"/>
    <w:lvl w:ilvl="0" w:tplc="4E742F3E">
      <w:start w:val="11"/>
      <w:numFmt w:val="decimal"/>
      <w:lvlText w:val="%1."/>
      <w:lvlJc w:val="left"/>
      <w:pPr>
        <w:ind w:left="720" w:hanging="360"/>
      </w:pPr>
    </w:lvl>
    <w:lvl w:ilvl="1" w:tplc="D324A436">
      <w:start w:val="1"/>
      <w:numFmt w:val="lowerLetter"/>
      <w:lvlText w:val="%2."/>
      <w:lvlJc w:val="left"/>
      <w:pPr>
        <w:ind w:left="1440" w:hanging="360"/>
      </w:pPr>
    </w:lvl>
    <w:lvl w:ilvl="2" w:tplc="59D2630A">
      <w:start w:val="1"/>
      <w:numFmt w:val="lowerRoman"/>
      <w:lvlText w:val="%3."/>
      <w:lvlJc w:val="right"/>
      <w:pPr>
        <w:ind w:left="2160" w:hanging="180"/>
      </w:pPr>
    </w:lvl>
    <w:lvl w:ilvl="3" w:tplc="F84E6BEC">
      <w:start w:val="1"/>
      <w:numFmt w:val="decimal"/>
      <w:lvlText w:val="%4."/>
      <w:lvlJc w:val="left"/>
      <w:pPr>
        <w:ind w:left="2880" w:hanging="360"/>
      </w:pPr>
    </w:lvl>
    <w:lvl w:ilvl="4" w:tplc="A0A68B84">
      <w:start w:val="1"/>
      <w:numFmt w:val="lowerLetter"/>
      <w:lvlText w:val="%5."/>
      <w:lvlJc w:val="left"/>
      <w:pPr>
        <w:ind w:left="3600" w:hanging="360"/>
      </w:pPr>
    </w:lvl>
    <w:lvl w:ilvl="5" w:tplc="C6D43C60">
      <w:start w:val="1"/>
      <w:numFmt w:val="lowerRoman"/>
      <w:lvlText w:val="%6."/>
      <w:lvlJc w:val="right"/>
      <w:pPr>
        <w:ind w:left="4320" w:hanging="180"/>
      </w:pPr>
    </w:lvl>
    <w:lvl w:ilvl="6" w:tplc="84E6E1E8">
      <w:start w:val="1"/>
      <w:numFmt w:val="decimal"/>
      <w:lvlText w:val="%7."/>
      <w:lvlJc w:val="left"/>
      <w:pPr>
        <w:ind w:left="5040" w:hanging="360"/>
      </w:pPr>
    </w:lvl>
    <w:lvl w:ilvl="7" w:tplc="3DAEA2BC">
      <w:start w:val="1"/>
      <w:numFmt w:val="lowerLetter"/>
      <w:lvlText w:val="%8."/>
      <w:lvlJc w:val="left"/>
      <w:pPr>
        <w:ind w:left="5760" w:hanging="360"/>
      </w:pPr>
    </w:lvl>
    <w:lvl w:ilvl="8" w:tplc="A8E6EB96">
      <w:start w:val="1"/>
      <w:numFmt w:val="lowerRoman"/>
      <w:lvlText w:val="%9."/>
      <w:lvlJc w:val="right"/>
      <w:pPr>
        <w:ind w:left="6480" w:hanging="180"/>
      </w:pPr>
    </w:lvl>
  </w:abstractNum>
  <w:abstractNum w:abstractNumId="11" w15:restartNumberingAfterBreak="0">
    <w:nsid w:val="42F57C7B"/>
    <w:multiLevelType w:val="hybridMultilevel"/>
    <w:tmpl w:val="AE12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779D7"/>
    <w:multiLevelType w:val="hybridMultilevel"/>
    <w:tmpl w:val="8A44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92FD2"/>
    <w:multiLevelType w:val="hybridMultilevel"/>
    <w:tmpl w:val="EE2EDE58"/>
    <w:lvl w:ilvl="0" w:tplc="FFFFFFFF">
      <w:start w:val="1"/>
      <w:numFmt w:val="bullet"/>
      <w:lvlText w:val=""/>
      <w:lvlJc w:val="left"/>
      <w:pPr>
        <w:ind w:left="720" w:hanging="360"/>
      </w:pPr>
      <w:rPr>
        <w:rFonts w:ascii="Symbol" w:hAnsi="Symbol" w:hint="default"/>
      </w:rPr>
    </w:lvl>
    <w:lvl w:ilvl="1" w:tplc="FBEAF6E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B044110"/>
    <w:multiLevelType w:val="hybridMultilevel"/>
    <w:tmpl w:val="992A5452"/>
    <w:lvl w:ilvl="0" w:tplc="2A74F71E">
      <w:start w:val="3"/>
      <w:numFmt w:val="decimal"/>
      <w:lvlText w:val="%1."/>
      <w:lvlJc w:val="left"/>
      <w:pPr>
        <w:ind w:left="720" w:hanging="360"/>
      </w:pPr>
    </w:lvl>
    <w:lvl w:ilvl="1" w:tplc="E8D86BB2">
      <w:start w:val="1"/>
      <w:numFmt w:val="lowerLetter"/>
      <w:lvlText w:val="%2."/>
      <w:lvlJc w:val="left"/>
      <w:pPr>
        <w:ind w:left="1440" w:hanging="360"/>
      </w:pPr>
    </w:lvl>
    <w:lvl w:ilvl="2" w:tplc="EDB019BE">
      <w:start w:val="1"/>
      <w:numFmt w:val="lowerRoman"/>
      <w:lvlText w:val="%3."/>
      <w:lvlJc w:val="right"/>
      <w:pPr>
        <w:ind w:left="2160" w:hanging="180"/>
      </w:pPr>
    </w:lvl>
    <w:lvl w:ilvl="3" w:tplc="D0EA61B4">
      <w:start w:val="1"/>
      <w:numFmt w:val="decimal"/>
      <w:lvlText w:val="%4."/>
      <w:lvlJc w:val="left"/>
      <w:pPr>
        <w:ind w:left="2880" w:hanging="360"/>
      </w:pPr>
    </w:lvl>
    <w:lvl w:ilvl="4" w:tplc="BC547B30">
      <w:start w:val="1"/>
      <w:numFmt w:val="lowerLetter"/>
      <w:lvlText w:val="%5."/>
      <w:lvlJc w:val="left"/>
      <w:pPr>
        <w:ind w:left="3600" w:hanging="360"/>
      </w:pPr>
    </w:lvl>
    <w:lvl w:ilvl="5" w:tplc="728A9DA8">
      <w:start w:val="1"/>
      <w:numFmt w:val="lowerRoman"/>
      <w:lvlText w:val="%6."/>
      <w:lvlJc w:val="right"/>
      <w:pPr>
        <w:ind w:left="4320" w:hanging="180"/>
      </w:pPr>
    </w:lvl>
    <w:lvl w:ilvl="6" w:tplc="B9407814">
      <w:start w:val="1"/>
      <w:numFmt w:val="decimal"/>
      <w:lvlText w:val="%7."/>
      <w:lvlJc w:val="left"/>
      <w:pPr>
        <w:ind w:left="5040" w:hanging="360"/>
      </w:pPr>
    </w:lvl>
    <w:lvl w:ilvl="7" w:tplc="138A0F32">
      <w:start w:val="1"/>
      <w:numFmt w:val="lowerLetter"/>
      <w:lvlText w:val="%8."/>
      <w:lvlJc w:val="left"/>
      <w:pPr>
        <w:ind w:left="5760" w:hanging="360"/>
      </w:pPr>
    </w:lvl>
    <w:lvl w:ilvl="8" w:tplc="3628F6A6">
      <w:start w:val="1"/>
      <w:numFmt w:val="lowerRoman"/>
      <w:lvlText w:val="%9."/>
      <w:lvlJc w:val="right"/>
      <w:pPr>
        <w:ind w:left="6480" w:hanging="180"/>
      </w:pPr>
    </w:lvl>
  </w:abstractNum>
  <w:abstractNum w:abstractNumId="15" w15:restartNumberingAfterBreak="0">
    <w:nsid w:val="5F989FD4"/>
    <w:multiLevelType w:val="hybridMultilevel"/>
    <w:tmpl w:val="A93AAD54"/>
    <w:lvl w:ilvl="0" w:tplc="EEEC7BD6">
      <w:start w:val="9"/>
      <w:numFmt w:val="decimal"/>
      <w:lvlText w:val="%1."/>
      <w:lvlJc w:val="left"/>
      <w:pPr>
        <w:ind w:left="720" w:hanging="360"/>
      </w:pPr>
    </w:lvl>
    <w:lvl w:ilvl="1" w:tplc="296C70D2">
      <w:start w:val="1"/>
      <w:numFmt w:val="lowerLetter"/>
      <w:lvlText w:val="%2."/>
      <w:lvlJc w:val="left"/>
      <w:pPr>
        <w:ind w:left="1440" w:hanging="360"/>
      </w:pPr>
    </w:lvl>
    <w:lvl w:ilvl="2" w:tplc="A3B24D9C">
      <w:start w:val="1"/>
      <w:numFmt w:val="lowerRoman"/>
      <w:lvlText w:val="%3."/>
      <w:lvlJc w:val="right"/>
      <w:pPr>
        <w:ind w:left="2160" w:hanging="180"/>
      </w:pPr>
    </w:lvl>
    <w:lvl w:ilvl="3" w:tplc="E762488A">
      <w:start w:val="1"/>
      <w:numFmt w:val="decimal"/>
      <w:lvlText w:val="%4."/>
      <w:lvlJc w:val="left"/>
      <w:pPr>
        <w:ind w:left="2880" w:hanging="360"/>
      </w:pPr>
    </w:lvl>
    <w:lvl w:ilvl="4" w:tplc="27844286">
      <w:start w:val="1"/>
      <w:numFmt w:val="lowerLetter"/>
      <w:lvlText w:val="%5."/>
      <w:lvlJc w:val="left"/>
      <w:pPr>
        <w:ind w:left="3600" w:hanging="360"/>
      </w:pPr>
    </w:lvl>
    <w:lvl w:ilvl="5" w:tplc="60B811A2">
      <w:start w:val="1"/>
      <w:numFmt w:val="lowerRoman"/>
      <w:lvlText w:val="%6."/>
      <w:lvlJc w:val="right"/>
      <w:pPr>
        <w:ind w:left="4320" w:hanging="180"/>
      </w:pPr>
    </w:lvl>
    <w:lvl w:ilvl="6" w:tplc="C4B040E2">
      <w:start w:val="1"/>
      <w:numFmt w:val="decimal"/>
      <w:lvlText w:val="%7."/>
      <w:lvlJc w:val="left"/>
      <w:pPr>
        <w:ind w:left="5040" w:hanging="360"/>
      </w:pPr>
    </w:lvl>
    <w:lvl w:ilvl="7" w:tplc="80F4B166">
      <w:start w:val="1"/>
      <w:numFmt w:val="lowerLetter"/>
      <w:lvlText w:val="%8."/>
      <w:lvlJc w:val="left"/>
      <w:pPr>
        <w:ind w:left="5760" w:hanging="360"/>
      </w:pPr>
    </w:lvl>
    <w:lvl w:ilvl="8" w:tplc="3C563F94">
      <w:start w:val="1"/>
      <w:numFmt w:val="lowerRoman"/>
      <w:lvlText w:val="%9."/>
      <w:lvlJc w:val="right"/>
      <w:pPr>
        <w:ind w:left="6480" w:hanging="180"/>
      </w:pPr>
    </w:lvl>
  </w:abstractNum>
  <w:abstractNum w:abstractNumId="16" w15:restartNumberingAfterBreak="0">
    <w:nsid w:val="66C14D06"/>
    <w:multiLevelType w:val="hybridMultilevel"/>
    <w:tmpl w:val="5C5C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C339D"/>
    <w:multiLevelType w:val="hybridMultilevel"/>
    <w:tmpl w:val="5B4839CC"/>
    <w:lvl w:ilvl="0" w:tplc="C290C1B4">
      <w:start w:val="6"/>
      <w:numFmt w:val="decimal"/>
      <w:lvlText w:val="%1."/>
      <w:lvlJc w:val="left"/>
      <w:pPr>
        <w:ind w:left="720" w:hanging="360"/>
      </w:pPr>
    </w:lvl>
    <w:lvl w:ilvl="1" w:tplc="904E6A40">
      <w:start w:val="1"/>
      <w:numFmt w:val="lowerLetter"/>
      <w:lvlText w:val="%2."/>
      <w:lvlJc w:val="left"/>
      <w:pPr>
        <w:ind w:left="1440" w:hanging="360"/>
      </w:pPr>
    </w:lvl>
    <w:lvl w:ilvl="2" w:tplc="B3AED12E">
      <w:start w:val="1"/>
      <w:numFmt w:val="lowerRoman"/>
      <w:lvlText w:val="%3."/>
      <w:lvlJc w:val="right"/>
      <w:pPr>
        <w:ind w:left="2160" w:hanging="180"/>
      </w:pPr>
    </w:lvl>
    <w:lvl w:ilvl="3" w:tplc="8CAE81D8">
      <w:start w:val="1"/>
      <w:numFmt w:val="decimal"/>
      <w:lvlText w:val="%4."/>
      <w:lvlJc w:val="left"/>
      <w:pPr>
        <w:ind w:left="2880" w:hanging="360"/>
      </w:pPr>
    </w:lvl>
    <w:lvl w:ilvl="4" w:tplc="9A260ABC">
      <w:start w:val="1"/>
      <w:numFmt w:val="lowerLetter"/>
      <w:lvlText w:val="%5."/>
      <w:lvlJc w:val="left"/>
      <w:pPr>
        <w:ind w:left="3600" w:hanging="360"/>
      </w:pPr>
    </w:lvl>
    <w:lvl w:ilvl="5" w:tplc="26840590">
      <w:start w:val="1"/>
      <w:numFmt w:val="lowerRoman"/>
      <w:lvlText w:val="%6."/>
      <w:lvlJc w:val="right"/>
      <w:pPr>
        <w:ind w:left="4320" w:hanging="180"/>
      </w:pPr>
    </w:lvl>
    <w:lvl w:ilvl="6" w:tplc="B9EAC8D6">
      <w:start w:val="1"/>
      <w:numFmt w:val="decimal"/>
      <w:lvlText w:val="%7."/>
      <w:lvlJc w:val="left"/>
      <w:pPr>
        <w:ind w:left="5040" w:hanging="360"/>
      </w:pPr>
    </w:lvl>
    <w:lvl w:ilvl="7" w:tplc="31227086">
      <w:start w:val="1"/>
      <w:numFmt w:val="lowerLetter"/>
      <w:lvlText w:val="%8."/>
      <w:lvlJc w:val="left"/>
      <w:pPr>
        <w:ind w:left="5760" w:hanging="360"/>
      </w:pPr>
    </w:lvl>
    <w:lvl w:ilvl="8" w:tplc="5566A9E6">
      <w:start w:val="1"/>
      <w:numFmt w:val="lowerRoman"/>
      <w:lvlText w:val="%9."/>
      <w:lvlJc w:val="right"/>
      <w:pPr>
        <w:ind w:left="6480" w:hanging="180"/>
      </w:pPr>
    </w:lvl>
  </w:abstractNum>
  <w:abstractNum w:abstractNumId="18" w15:restartNumberingAfterBreak="0">
    <w:nsid w:val="6D2C0625"/>
    <w:multiLevelType w:val="hybridMultilevel"/>
    <w:tmpl w:val="6E2055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8D5F0D"/>
    <w:multiLevelType w:val="hybridMultilevel"/>
    <w:tmpl w:val="2FE242D2"/>
    <w:lvl w:ilvl="0" w:tplc="BE322220">
      <w:start w:val="8"/>
      <w:numFmt w:val="decimal"/>
      <w:lvlText w:val="%1."/>
      <w:lvlJc w:val="left"/>
      <w:pPr>
        <w:ind w:left="720" w:hanging="360"/>
      </w:pPr>
    </w:lvl>
    <w:lvl w:ilvl="1" w:tplc="9710D870">
      <w:start w:val="1"/>
      <w:numFmt w:val="lowerLetter"/>
      <w:lvlText w:val="%2."/>
      <w:lvlJc w:val="left"/>
      <w:pPr>
        <w:ind w:left="1440" w:hanging="360"/>
      </w:pPr>
    </w:lvl>
    <w:lvl w:ilvl="2" w:tplc="C2501B96">
      <w:start w:val="1"/>
      <w:numFmt w:val="lowerRoman"/>
      <w:lvlText w:val="%3."/>
      <w:lvlJc w:val="right"/>
      <w:pPr>
        <w:ind w:left="2160" w:hanging="180"/>
      </w:pPr>
    </w:lvl>
    <w:lvl w:ilvl="3" w:tplc="8D96294A">
      <w:start w:val="1"/>
      <w:numFmt w:val="decimal"/>
      <w:lvlText w:val="%4."/>
      <w:lvlJc w:val="left"/>
      <w:pPr>
        <w:ind w:left="2880" w:hanging="360"/>
      </w:pPr>
    </w:lvl>
    <w:lvl w:ilvl="4" w:tplc="48CC1B28">
      <w:start w:val="1"/>
      <w:numFmt w:val="lowerLetter"/>
      <w:lvlText w:val="%5."/>
      <w:lvlJc w:val="left"/>
      <w:pPr>
        <w:ind w:left="3600" w:hanging="360"/>
      </w:pPr>
    </w:lvl>
    <w:lvl w:ilvl="5" w:tplc="4606B63E">
      <w:start w:val="1"/>
      <w:numFmt w:val="lowerRoman"/>
      <w:lvlText w:val="%6."/>
      <w:lvlJc w:val="right"/>
      <w:pPr>
        <w:ind w:left="4320" w:hanging="180"/>
      </w:pPr>
    </w:lvl>
    <w:lvl w:ilvl="6" w:tplc="EA9E6A0A">
      <w:start w:val="1"/>
      <w:numFmt w:val="decimal"/>
      <w:lvlText w:val="%7."/>
      <w:lvlJc w:val="left"/>
      <w:pPr>
        <w:ind w:left="5040" w:hanging="360"/>
      </w:pPr>
    </w:lvl>
    <w:lvl w:ilvl="7" w:tplc="5E14A750">
      <w:start w:val="1"/>
      <w:numFmt w:val="lowerLetter"/>
      <w:lvlText w:val="%8."/>
      <w:lvlJc w:val="left"/>
      <w:pPr>
        <w:ind w:left="5760" w:hanging="360"/>
      </w:pPr>
    </w:lvl>
    <w:lvl w:ilvl="8" w:tplc="28883F4C">
      <w:start w:val="1"/>
      <w:numFmt w:val="lowerRoman"/>
      <w:lvlText w:val="%9."/>
      <w:lvlJc w:val="right"/>
      <w:pPr>
        <w:ind w:left="6480" w:hanging="180"/>
      </w:pPr>
    </w:lvl>
  </w:abstractNum>
  <w:abstractNum w:abstractNumId="20" w15:restartNumberingAfterBreak="0">
    <w:nsid w:val="6EFE57CF"/>
    <w:multiLevelType w:val="hybridMultilevel"/>
    <w:tmpl w:val="BA22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1F503"/>
    <w:multiLevelType w:val="hybridMultilevel"/>
    <w:tmpl w:val="FB22E22E"/>
    <w:lvl w:ilvl="0" w:tplc="8C2611DC">
      <w:start w:val="4"/>
      <w:numFmt w:val="decimal"/>
      <w:lvlText w:val="%1."/>
      <w:lvlJc w:val="left"/>
      <w:pPr>
        <w:ind w:left="720" w:hanging="360"/>
      </w:pPr>
    </w:lvl>
    <w:lvl w:ilvl="1" w:tplc="7E26EE72">
      <w:start w:val="1"/>
      <w:numFmt w:val="lowerLetter"/>
      <w:lvlText w:val="%2."/>
      <w:lvlJc w:val="left"/>
      <w:pPr>
        <w:ind w:left="1440" w:hanging="360"/>
      </w:pPr>
    </w:lvl>
    <w:lvl w:ilvl="2" w:tplc="44C6DFE4">
      <w:start w:val="1"/>
      <w:numFmt w:val="lowerRoman"/>
      <w:lvlText w:val="%3."/>
      <w:lvlJc w:val="right"/>
      <w:pPr>
        <w:ind w:left="2160" w:hanging="180"/>
      </w:pPr>
    </w:lvl>
    <w:lvl w:ilvl="3" w:tplc="A75CFA02">
      <w:start w:val="1"/>
      <w:numFmt w:val="decimal"/>
      <w:lvlText w:val="%4."/>
      <w:lvlJc w:val="left"/>
      <w:pPr>
        <w:ind w:left="2880" w:hanging="360"/>
      </w:pPr>
    </w:lvl>
    <w:lvl w:ilvl="4" w:tplc="E56A9CC2">
      <w:start w:val="1"/>
      <w:numFmt w:val="lowerLetter"/>
      <w:lvlText w:val="%5."/>
      <w:lvlJc w:val="left"/>
      <w:pPr>
        <w:ind w:left="3600" w:hanging="360"/>
      </w:pPr>
    </w:lvl>
    <w:lvl w:ilvl="5" w:tplc="5DE0DB5E">
      <w:start w:val="1"/>
      <w:numFmt w:val="lowerRoman"/>
      <w:lvlText w:val="%6."/>
      <w:lvlJc w:val="right"/>
      <w:pPr>
        <w:ind w:left="4320" w:hanging="180"/>
      </w:pPr>
    </w:lvl>
    <w:lvl w:ilvl="6" w:tplc="2526670C">
      <w:start w:val="1"/>
      <w:numFmt w:val="decimal"/>
      <w:lvlText w:val="%7."/>
      <w:lvlJc w:val="left"/>
      <w:pPr>
        <w:ind w:left="5040" w:hanging="360"/>
      </w:pPr>
    </w:lvl>
    <w:lvl w:ilvl="7" w:tplc="AF12E214">
      <w:start w:val="1"/>
      <w:numFmt w:val="lowerLetter"/>
      <w:lvlText w:val="%8."/>
      <w:lvlJc w:val="left"/>
      <w:pPr>
        <w:ind w:left="5760" w:hanging="360"/>
      </w:pPr>
    </w:lvl>
    <w:lvl w:ilvl="8" w:tplc="B128DACE">
      <w:start w:val="1"/>
      <w:numFmt w:val="lowerRoman"/>
      <w:lvlText w:val="%9."/>
      <w:lvlJc w:val="right"/>
      <w:pPr>
        <w:ind w:left="6480" w:hanging="180"/>
      </w:pPr>
    </w:lvl>
  </w:abstractNum>
  <w:abstractNum w:abstractNumId="22" w15:restartNumberingAfterBreak="0">
    <w:nsid w:val="75661058"/>
    <w:multiLevelType w:val="hybridMultilevel"/>
    <w:tmpl w:val="5B52D0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42A6"/>
    <w:multiLevelType w:val="hybridMultilevel"/>
    <w:tmpl w:val="89EA39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377349">
    <w:abstractNumId w:val="7"/>
  </w:num>
  <w:num w:numId="2" w16cid:durableId="1306547014">
    <w:abstractNumId w:val="10"/>
  </w:num>
  <w:num w:numId="3" w16cid:durableId="1984311406">
    <w:abstractNumId w:val="3"/>
  </w:num>
  <w:num w:numId="4" w16cid:durableId="920524919">
    <w:abstractNumId w:val="15"/>
  </w:num>
  <w:num w:numId="5" w16cid:durableId="1337609665">
    <w:abstractNumId w:val="19"/>
  </w:num>
  <w:num w:numId="6" w16cid:durableId="165098120">
    <w:abstractNumId w:val="1"/>
  </w:num>
  <w:num w:numId="7" w16cid:durableId="1576818278">
    <w:abstractNumId w:val="17"/>
  </w:num>
  <w:num w:numId="8" w16cid:durableId="1759058240">
    <w:abstractNumId w:val="6"/>
  </w:num>
  <w:num w:numId="9" w16cid:durableId="1839152465">
    <w:abstractNumId w:val="21"/>
  </w:num>
  <w:num w:numId="10" w16cid:durableId="1143765923">
    <w:abstractNumId w:val="14"/>
  </w:num>
  <w:num w:numId="11" w16cid:durableId="1369990050">
    <w:abstractNumId w:val="9"/>
  </w:num>
  <w:num w:numId="12" w16cid:durableId="953366107">
    <w:abstractNumId w:val="4"/>
  </w:num>
  <w:num w:numId="13" w16cid:durableId="1031295776">
    <w:abstractNumId w:val="8"/>
  </w:num>
  <w:num w:numId="14" w16cid:durableId="1543514950">
    <w:abstractNumId w:val="16"/>
  </w:num>
  <w:num w:numId="15" w16cid:durableId="1216352168">
    <w:abstractNumId w:val="11"/>
  </w:num>
  <w:num w:numId="16" w16cid:durableId="1515460351">
    <w:abstractNumId w:val="13"/>
  </w:num>
  <w:num w:numId="17" w16cid:durableId="431248768">
    <w:abstractNumId w:val="12"/>
  </w:num>
  <w:num w:numId="18" w16cid:durableId="2051344661">
    <w:abstractNumId w:val="0"/>
  </w:num>
  <w:num w:numId="19" w16cid:durableId="1412848191">
    <w:abstractNumId w:val="22"/>
  </w:num>
  <w:num w:numId="20" w16cid:durableId="176847563">
    <w:abstractNumId w:val="23"/>
  </w:num>
  <w:num w:numId="21" w16cid:durableId="1640963925">
    <w:abstractNumId w:val="5"/>
  </w:num>
  <w:num w:numId="22" w16cid:durableId="2017419246">
    <w:abstractNumId w:val="20"/>
  </w:num>
  <w:num w:numId="23" w16cid:durableId="261572668">
    <w:abstractNumId w:val="18"/>
  </w:num>
  <w:num w:numId="24" w16cid:durableId="1355691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4E"/>
    <w:rsid w:val="00000603"/>
    <w:rsid w:val="000027FE"/>
    <w:rsid w:val="00005C7B"/>
    <w:rsid w:val="00012BCD"/>
    <w:rsid w:val="000151F1"/>
    <w:rsid w:val="000160CF"/>
    <w:rsid w:val="00016424"/>
    <w:rsid w:val="00016BCF"/>
    <w:rsid w:val="00020425"/>
    <w:rsid w:val="000244B0"/>
    <w:rsid w:val="000317AA"/>
    <w:rsid w:val="000321D8"/>
    <w:rsid w:val="00036D0C"/>
    <w:rsid w:val="00043C6A"/>
    <w:rsid w:val="0004422D"/>
    <w:rsid w:val="00044E58"/>
    <w:rsid w:val="00045649"/>
    <w:rsid w:val="00047008"/>
    <w:rsid w:val="0004747B"/>
    <w:rsid w:val="00050533"/>
    <w:rsid w:val="000507F1"/>
    <w:rsid w:val="000519FA"/>
    <w:rsid w:val="0005542C"/>
    <w:rsid w:val="00055563"/>
    <w:rsid w:val="00055F96"/>
    <w:rsid w:val="000614BE"/>
    <w:rsid w:val="00066209"/>
    <w:rsid w:val="00067CCC"/>
    <w:rsid w:val="00070DD2"/>
    <w:rsid w:val="000716EB"/>
    <w:rsid w:val="000716FB"/>
    <w:rsid w:val="00071B38"/>
    <w:rsid w:val="00072423"/>
    <w:rsid w:val="000756E7"/>
    <w:rsid w:val="00075B92"/>
    <w:rsid w:val="00076C88"/>
    <w:rsid w:val="00077CA0"/>
    <w:rsid w:val="00080236"/>
    <w:rsid w:val="00080E35"/>
    <w:rsid w:val="00084D13"/>
    <w:rsid w:val="000872C2"/>
    <w:rsid w:val="00090FFD"/>
    <w:rsid w:val="000922F5"/>
    <w:rsid w:val="0009676E"/>
    <w:rsid w:val="000A1420"/>
    <w:rsid w:val="000A29D3"/>
    <w:rsid w:val="000A3235"/>
    <w:rsid w:val="000A56F8"/>
    <w:rsid w:val="000B01DA"/>
    <w:rsid w:val="000B0747"/>
    <w:rsid w:val="000B1849"/>
    <w:rsid w:val="000B492A"/>
    <w:rsid w:val="000B6378"/>
    <w:rsid w:val="000C1B4C"/>
    <w:rsid w:val="000C3171"/>
    <w:rsid w:val="000C3856"/>
    <w:rsid w:val="000C53B1"/>
    <w:rsid w:val="000C6969"/>
    <w:rsid w:val="000C7BCF"/>
    <w:rsid w:val="000D59C0"/>
    <w:rsid w:val="000D7F0A"/>
    <w:rsid w:val="000E1746"/>
    <w:rsid w:val="000E4969"/>
    <w:rsid w:val="000E5340"/>
    <w:rsid w:val="000E5E7E"/>
    <w:rsid w:val="000E5E92"/>
    <w:rsid w:val="000E6DF1"/>
    <w:rsid w:val="000E7E09"/>
    <w:rsid w:val="000F1E4A"/>
    <w:rsid w:val="000F5E56"/>
    <w:rsid w:val="000F730A"/>
    <w:rsid w:val="00101CC7"/>
    <w:rsid w:val="00101DF3"/>
    <w:rsid w:val="00102097"/>
    <w:rsid w:val="001020F4"/>
    <w:rsid w:val="00103EB3"/>
    <w:rsid w:val="0010466D"/>
    <w:rsid w:val="00104FDA"/>
    <w:rsid w:val="00105DBD"/>
    <w:rsid w:val="001060A1"/>
    <w:rsid w:val="00106396"/>
    <w:rsid w:val="00106832"/>
    <w:rsid w:val="00106A44"/>
    <w:rsid w:val="0011087C"/>
    <w:rsid w:val="00111070"/>
    <w:rsid w:val="0011159F"/>
    <w:rsid w:val="0011183B"/>
    <w:rsid w:val="0011254C"/>
    <w:rsid w:val="0011488B"/>
    <w:rsid w:val="00120665"/>
    <w:rsid w:val="00122150"/>
    <w:rsid w:val="001228CD"/>
    <w:rsid w:val="0012382A"/>
    <w:rsid w:val="00124337"/>
    <w:rsid w:val="00125573"/>
    <w:rsid w:val="00125579"/>
    <w:rsid w:val="00126EF5"/>
    <w:rsid w:val="00127CF2"/>
    <w:rsid w:val="00127FAC"/>
    <w:rsid w:val="001310FF"/>
    <w:rsid w:val="00133517"/>
    <w:rsid w:val="001338E1"/>
    <w:rsid w:val="00140E1E"/>
    <w:rsid w:val="00142F45"/>
    <w:rsid w:val="00145C06"/>
    <w:rsid w:val="00146866"/>
    <w:rsid w:val="0014741B"/>
    <w:rsid w:val="00150858"/>
    <w:rsid w:val="0015571C"/>
    <w:rsid w:val="00160A8E"/>
    <w:rsid w:val="0016174C"/>
    <w:rsid w:val="0016354D"/>
    <w:rsid w:val="00167223"/>
    <w:rsid w:val="001735B5"/>
    <w:rsid w:val="00183EB1"/>
    <w:rsid w:val="00183FBF"/>
    <w:rsid w:val="00186F57"/>
    <w:rsid w:val="001907FA"/>
    <w:rsid w:val="00190DD9"/>
    <w:rsid w:val="001920AD"/>
    <w:rsid w:val="0019295B"/>
    <w:rsid w:val="001949ED"/>
    <w:rsid w:val="00196951"/>
    <w:rsid w:val="00197277"/>
    <w:rsid w:val="00197908"/>
    <w:rsid w:val="001A1D9B"/>
    <w:rsid w:val="001A4E2F"/>
    <w:rsid w:val="001A59C4"/>
    <w:rsid w:val="001A6ADB"/>
    <w:rsid w:val="001A7D27"/>
    <w:rsid w:val="001B03E0"/>
    <w:rsid w:val="001B1275"/>
    <w:rsid w:val="001B1378"/>
    <w:rsid w:val="001B1664"/>
    <w:rsid w:val="001B17E2"/>
    <w:rsid w:val="001B2144"/>
    <w:rsid w:val="001B287A"/>
    <w:rsid w:val="001B419F"/>
    <w:rsid w:val="001B4634"/>
    <w:rsid w:val="001B5CE6"/>
    <w:rsid w:val="001B5F54"/>
    <w:rsid w:val="001B7CAB"/>
    <w:rsid w:val="001C0690"/>
    <w:rsid w:val="001C0AE9"/>
    <w:rsid w:val="001C0CC8"/>
    <w:rsid w:val="001C0F36"/>
    <w:rsid w:val="001C1388"/>
    <w:rsid w:val="001C18F9"/>
    <w:rsid w:val="001C3461"/>
    <w:rsid w:val="001C368D"/>
    <w:rsid w:val="001C6059"/>
    <w:rsid w:val="001C68AB"/>
    <w:rsid w:val="001D1344"/>
    <w:rsid w:val="001D25FB"/>
    <w:rsid w:val="001D627A"/>
    <w:rsid w:val="001D6F7C"/>
    <w:rsid w:val="001D75A9"/>
    <w:rsid w:val="001D7F23"/>
    <w:rsid w:val="001E3A68"/>
    <w:rsid w:val="001E4EF5"/>
    <w:rsid w:val="001E5D1D"/>
    <w:rsid w:val="001E61FE"/>
    <w:rsid w:val="001F09B8"/>
    <w:rsid w:val="001F41E1"/>
    <w:rsid w:val="001F5015"/>
    <w:rsid w:val="001F5D47"/>
    <w:rsid w:val="001F5DDA"/>
    <w:rsid w:val="001F5F34"/>
    <w:rsid w:val="001F62C9"/>
    <w:rsid w:val="001F70A6"/>
    <w:rsid w:val="00200419"/>
    <w:rsid w:val="00200E15"/>
    <w:rsid w:val="002042D4"/>
    <w:rsid w:val="00205121"/>
    <w:rsid w:val="00205B16"/>
    <w:rsid w:val="002108D5"/>
    <w:rsid w:val="0021155C"/>
    <w:rsid w:val="002142AF"/>
    <w:rsid w:val="002145D8"/>
    <w:rsid w:val="00214F6B"/>
    <w:rsid w:val="00215B1A"/>
    <w:rsid w:val="002171F2"/>
    <w:rsid w:val="00217DE7"/>
    <w:rsid w:val="00220250"/>
    <w:rsid w:val="00221504"/>
    <w:rsid w:val="0022266D"/>
    <w:rsid w:val="00224457"/>
    <w:rsid w:val="002257CC"/>
    <w:rsid w:val="00230534"/>
    <w:rsid w:val="00232067"/>
    <w:rsid w:val="00232107"/>
    <w:rsid w:val="002331B6"/>
    <w:rsid w:val="00235555"/>
    <w:rsid w:val="00235798"/>
    <w:rsid w:val="00235C9A"/>
    <w:rsid w:val="00237748"/>
    <w:rsid w:val="00237AE2"/>
    <w:rsid w:val="00244518"/>
    <w:rsid w:val="00244F96"/>
    <w:rsid w:val="00247ECC"/>
    <w:rsid w:val="00253781"/>
    <w:rsid w:val="00261BA0"/>
    <w:rsid w:val="00265524"/>
    <w:rsid w:val="00265674"/>
    <w:rsid w:val="00265808"/>
    <w:rsid w:val="00266785"/>
    <w:rsid w:val="00274D08"/>
    <w:rsid w:val="002756A9"/>
    <w:rsid w:val="00276CC2"/>
    <w:rsid w:val="00280560"/>
    <w:rsid w:val="00282CF0"/>
    <w:rsid w:val="00284274"/>
    <w:rsid w:val="00284E5D"/>
    <w:rsid w:val="002879A4"/>
    <w:rsid w:val="00290FD1"/>
    <w:rsid w:val="002910D4"/>
    <w:rsid w:val="0029297E"/>
    <w:rsid w:val="002A06CE"/>
    <w:rsid w:val="002A1432"/>
    <w:rsid w:val="002A260D"/>
    <w:rsid w:val="002A3788"/>
    <w:rsid w:val="002A404D"/>
    <w:rsid w:val="002A4589"/>
    <w:rsid w:val="002A56CE"/>
    <w:rsid w:val="002B0260"/>
    <w:rsid w:val="002B0410"/>
    <w:rsid w:val="002B1DE2"/>
    <w:rsid w:val="002B2D5F"/>
    <w:rsid w:val="002B38C7"/>
    <w:rsid w:val="002B741B"/>
    <w:rsid w:val="002C08D0"/>
    <w:rsid w:val="002C0EF8"/>
    <w:rsid w:val="002C489A"/>
    <w:rsid w:val="002C50E9"/>
    <w:rsid w:val="002C669A"/>
    <w:rsid w:val="002D052B"/>
    <w:rsid w:val="002D1B02"/>
    <w:rsid w:val="002D1D9D"/>
    <w:rsid w:val="002D22D1"/>
    <w:rsid w:val="002D3165"/>
    <w:rsid w:val="002D41DB"/>
    <w:rsid w:val="002D657E"/>
    <w:rsid w:val="002E34D8"/>
    <w:rsid w:val="002E4182"/>
    <w:rsid w:val="002E4AFF"/>
    <w:rsid w:val="002E5BEB"/>
    <w:rsid w:val="002E7B0C"/>
    <w:rsid w:val="002E7E5B"/>
    <w:rsid w:val="002F025D"/>
    <w:rsid w:val="002F1716"/>
    <w:rsid w:val="002F1B44"/>
    <w:rsid w:val="002F2E91"/>
    <w:rsid w:val="002F4EDB"/>
    <w:rsid w:val="002F5026"/>
    <w:rsid w:val="003023B6"/>
    <w:rsid w:val="003040D7"/>
    <w:rsid w:val="00305CCC"/>
    <w:rsid w:val="0031145B"/>
    <w:rsid w:val="00312B56"/>
    <w:rsid w:val="00312CED"/>
    <w:rsid w:val="00314F1B"/>
    <w:rsid w:val="00315B5E"/>
    <w:rsid w:val="0032237F"/>
    <w:rsid w:val="00322CEA"/>
    <w:rsid w:val="00323580"/>
    <w:rsid w:val="00324FC3"/>
    <w:rsid w:val="00326B93"/>
    <w:rsid w:val="00331EC1"/>
    <w:rsid w:val="003323E1"/>
    <w:rsid w:val="0033403A"/>
    <w:rsid w:val="00334F91"/>
    <w:rsid w:val="00335D44"/>
    <w:rsid w:val="0034184B"/>
    <w:rsid w:val="0034256D"/>
    <w:rsid w:val="00347911"/>
    <w:rsid w:val="0035055E"/>
    <w:rsid w:val="003509C9"/>
    <w:rsid w:val="0035293F"/>
    <w:rsid w:val="00352DE7"/>
    <w:rsid w:val="00362180"/>
    <w:rsid w:val="003652BE"/>
    <w:rsid w:val="00370829"/>
    <w:rsid w:val="00373AD9"/>
    <w:rsid w:val="00375634"/>
    <w:rsid w:val="00377A8C"/>
    <w:rsid w:val="00377FD8"/>
    <w:rsid w:val="00384081"/>
    <w:rsid w:val="00385E95"/>
    <w:rsid w:val="003909D7"/>
    <w:rsid w:val="00392208"/>
    <w:rsid w:val="00396DEF"/>
    <w:rsid w:val="003973C1"/>
    <w:rsid w:val="003977F8"/>
    <w:rsid w:val="003A3823"/>
    <w:rsid w:val="003A4497"/>
    <w:rsid w:val="003A56A8"/>
    <w:rsid w:val="003B3140"/>
    <w:rsid w:val="003B4523"/>
    <w:rsid w:val="003B4B10"/>
    <w:rsid w:val="003B4E72"/>
    <w:rsid w:val="003B4E89"/>
    <w:rsid w:val="003B7F19"/>
    <w:rsid w:val="003C0300"/>
    <w:rsid w:val="003C04E1"/>
    <w:rsid w:val="003C0ABA"/>
    <w:rsid w:val="003C53E9"/>
    <w:rsid w:val="003C566F"/>
    <w:rsid w:val="003C5E77"/>
    <w:rsid w:val="003C6005"/>
    <w:rsid w:val="003D0CFB"/>
    <w:rsid w:val="003D1886"/>
    <w:rsid w:val="003D1E89"/>
    <w:rsid w:val="003D1EDB"/>
    <w:rsid w:val="003D39AA"/>
    <w:rsid w:val="003D3F52"/>
    <w:rsid w:val="003D5F96"/>
    <w:rsid w:val="003D64E2"/>
    <w:rsid w:val="003D709D"/>
    <w:rsid w:val="003E1A15"/>
    <w:rsid w:val="003E5B56"/>
    <w:rsid w:val="003E71B3"/>
    <w:rsid w:val="003E747E"/>
    <w:rsid w:val="003F16E9"/>
    <w:rsid w:val="003F44EA"/>
    <w:rsid w:val="003F5DD3"/>
    <w:rsid w:val="00401D00"/>
    <w:rsid w:val="00402083"/>
    <w:rsid w:val="00404A9C"/>
    <w:rsid w:val="0040696C"/>
    <w:rsid w:val="00407DDB"/>
    <w:rsid w:val="00412E1A"/>
    <w:rsid w:val="00414A9C"/>
    <w:rsid w:val="00415520"/>
    <w:rsid w:val="00416D3A"/>
    <w:rsid w:val="004175B0"/>
    <w:rsid w:val="004203AD"/>
    <w:rsid w:val="0042085D"/>
    <w:rsid w:val="004250AC"/>
    <w:rsid w:val="00425D84"/>
    <w:rsid w:val="0043091A"/>
    <w:rsid w:val="00430C0A"/>
    <w:rsid w:val="004322F8"/>
    <w:rsid w:val="00433892"/>
    <w:rsid w:val="00434A0C"/>
    <w:rsid w:val="0043663A"/>
    <w:rsid w:val="004378CB"/>
    <w:rsid w:val="004404D1"/>
    <w:rsid w:val="0044193E"/>
    <w:rsid w:val="00445EA4"/>
    <w:rsid w:val="004471CC"/>
    <w:rsid w:val="004476C3"/>
    <w:rsid w:val="004502A7"/>
    <w:rsid w:val="00450488"/>
    <w:rsid w:val="004514FD"/>
    <w:rsid w:val="00452333"/>
    <w:rsid w:val="00453E1E"/>
    <w:rsid w:val="004545B9"/>
    <w:rsid w:val="004545BB"/>
    <w:rsid w:val="0045463C"/>
    <w:rsid w:val="00460617"/>
    <w:rsid w:val="00462B17"/>
    <w:rsid w:val="00463050"/>
    <w:rsid w:val="00464677"/>
    <w:rsid w:val="00465EFB"/>
    <w:rsid w:val="00470D52"/>
    <w:rsid w:val="00471F78"/>
    <w:rsid w:val="00472669"/>
    <w:rsid w:val="004769AD"/>
    <w:rsid w:val="00476ECA"/>
    <w:rsid w:val="00482B78"/>
    <w:rsid w:val="004877EE"/>
    <w:rsid w:val="00490B9F"/>
    <w:rsid w:val="00493C09"/>
    <w:rsid w:val="004946A5"/>
    <w:rsid w:val="00495EDC"/>
    <w:rsid w:val="00496553"/>
    <w:rsid w:val="004A0697"/>
    <w:rsid w:val="004A071B"/>
    <w:rsid w:val="004A2350"/>
    <w:rsid w:val="004A2D10"/>
    <w:rsid w:val="004A3B77"/>
    <w:rsid w:val="004A6890"/>
    <w:rsid w:val="004A6905"/>
    <w:rsid w:val="004A746A"/>
    <w:rsid w:val="004A7E5F"/>
    <w:rsid w:val="004B1C10"/>
    <w:rsid w:val="004B4C03"/>
    <w:rsid w:val="004B532A"/>
    <w:rsid w:val="004B5D30"/>
    <w:rsid w:val="004B6AAD"/>
    <w:rsid w:val="004C0D50"/>
    <w:rsid w:val="004C12BD"/>
    <w:rsid w:val="004C162E"/>
    <w:rsid w:val="004C1A30"/>
    <w:rsid w:val="004C1C76"/>
    <w:rsid w:val="004C4B13"/>
    <w:rsid w:val="004C5148"/>
    <w:rsid w:val="004C67E6"/>
    <w:rsid w:val="004C7969"/>
    <w:rsid w:val="004C7C90"/>
    <w:rsid w:val="004D001F"/>
    <w:rsid w:val="004D016C"/>
    <w:rsid w:val="004D056B"/>
    <w:rsid w:val="004D0815"/>
    <w:rsid w:val="004D1804"/>
    <w:rsid w:val="004E0B2F"/>
    <w:rsid w:val="004E4738"/>
    <w:rsid w:val="004E6D73"/>
    <w:rsid w:val="004E79F9"/>
    <w:rsid w:val="004F154A"/>
    <w:rsid w:val="004F2294"/>
    <w:rsid w:val="004F2C56"/>
    <w:rsid w:val="004F2F02"/>
    <w:rsid w:val="004F4FBD"/>
    <w:rsid w:val="004F62D7"/>
    <w:rsid w:val="004F7C25"/>
    <w:rsid w:val="00501079"/>
    <w:rsid w:val="00501F24"/>
    <w:rsid w:val="0050393F"/>
    <w:rsid w:val="005046DF"/>
    <w:rsid w:val="00511EF9"/>
    <w:rsid w:val="00512D17"/>
    <w:rsid w:val="005146F8"/>
    <w:rsid w:val="00515351"/>
    <w:rsid w:val="0051743B"/>
    <w:rsid w:val="005202AA"/>
    <w:rsid w:val="00520579"/>
    <w:rsid w:val="00520676"/>
    <w:rsid w:val="00524439"/>
    <w:rsid w:val="005248E9"/>
    <w:rsid w:val="00526F6C"/>
    <w:rsid w:val="00533D19"/>
    <w:rsid w:val="00534D0E"/>
    <w:rsid w:val="005413E8"/>
    <w:rsid w:val="0054257A"/>
    <w:rsid w:val="005460E8"/>
    <w:rsid w:val="00546203"/>
    <w:rsid w:val="00547E49"/>
    <w:rsid w:val="0055042C"/>
    <w:rsid w:val="0055602A"/>
    <w:rsid w:val="00556B82"/>
    <w:rsid w:val="005570B8"/>
    <w:rsid w:val="005622BE"/>
    <w:rsid w:val="00565A97"/>
    <w:rsid w:val="005705D4"/>
    <w:rsid w:val="0057154E"/>
    <w:rsid w:val="005719E9"/>
    <w:rsid w:val="00572BD1"/>
    <w:rsid w:val="00574227"/>
    <w:rsid w:val="0057CBD6"/>
    <w:rsid w:val="005836AB"/>
    <w:rsid w:val="00584941"/>
    <w:rsid w:val="00591BB7"/>
    <w:rsid w:val="00593FE5"/>
    <w:rsid w:val="005A3229"/>
    <w:rsid w:val="005A47D2"/>
    <w:rsid w:val="005A4C39"/>
    <w:rsid w:val="005A4CD0"/>
    <w:rsid w:val="005A5E30"/>
    <w:rsid w:val="005B0934"/>
    <w:rsid w:val="005B1290"/>
    <w:rsid w:val="005B1914"/>
    <w:rsid w:val="005B3A74"/>
    <w:rsid w:val="005B4196"/>
    <w:rsid w:val="005B45F6"/>
    <w:rsid w:val="005B52A8"/>
    <w:rsid w:val="005B7422"/>
    <w:rsid w:val="005C2271"/>
    <w:rsid w:val="005C28BE"/>
    <w:rsid w:val="005C31A9"/>
    <w:rsid w:val="005C31F7"/>
    <w:rsid w:val="005C3991"/>
    <w:rsid w:val="005C53D3"/>
    <w:rsid w:val="005C5CBE"/>
    <w:rsid w:val="005C6C13"/>
    <w:rsid w:val="005D2FA2"/>
    <w:rsid w:val="005D4ACF"/>
    <w:rsid w:val="005D5B15"/>
    <w:rsid w:val="005D739F"/>
    <w:rsid w:val="005D7A7D"/>
    <w:rsid w:val="005E6801"/>
    <w:rsid w:val="005E6821"/>
    <w:rsid w:val="005E7E50"/>
    <w:rsid w:val="005F06B5"/>
    <w:rsid w:val="005F0919"/>
    <w:rsid w:val="005F31DC"/>
    <w:rsid w:val="005F3D0F"/>
    <w:rsid w:val="005F4D92"/>
    <w:rsid w:val="00601A3D"/>
    <w:rsid w:val="006038B1"/>
    <w:rsid w:val="0060403D"/>
    <w:rsid w:val="006071AF"/>
    <w:rsid w:val="00607449"/>
    <w:rsid w:val="006110D4"/>
    <w:rsid w:val="00611E41"/>
    <w:rsid w:val="00613A37"/>
    <w:rsid w:val="00614E27"/>
    <w:rsid w:val="006173DC"/>
    <w:rsid w:val="0062160D"/>
    <w:rsid w:val="00623836"/>
    <w:rsid w:val="0062409B"/>
    <w:rsid w:val="006259A4"/>
    <w:rsid w:val="00627E05"/>
    <w:rsid w:val="006320B9"/>
    <w:rsid w:val="00633BF1"/>
    <w:rsid w:val="0063582F"/>
    <w:rsid w:val="00635ED7"/>
    <w:rsid w:val="00640A9E"/>
    <w:rsid w:val="00640D56"/>
    <w:rsid w:val="0064599C"/>
    <w:rsid w:val="00650013"/>
    <w:rsid w:val="00650178"/>
    <w:rsid w:val="006513E9"/>
    <w:rsid w:val="00651D9D"/>
    <w:rsid w:val="0065212A"/>
    <w:rsid w:val="0065276D"/>
    <w:rsid w:val="00657A8E"/>
    <w:rsid w:val="0066061C"/>
    <w:rsid w:val="006613F9"/>
    <w:rsid w:val="00662234"/>
    <w:rsid w:val="0066294D"/>
    <w:rsid w:val="00663929"/>
    <w:rsid w:val="00663D1F"/>
    <w:rsid w:val="00663FA9"/>
    <w:rsid w:val="0066572A"/>
    <w:rsid w:val="00670A94"/>
    <w:rsid w:val="0067346D"/>
    <w:rsid w:val="00673E73"/>
    <w:rsid w:val="00674A48"/>
    <w:rsid w:val="0067583C"/>
    <w:rsid w:val="00676602"/>
    <w:rsid w:val="006775AD"/>
    <w:rsid w:val="00677E76"/>
    <w:rsid w:val="006804E5"/>
    <w:rsid w:val="00681715"/>
    <w:rsid w:val="006834E6"/>
    <w:rsid w:val="00683818"/>
    <w:rsid w:val="00684D2B"/>
    <w:rsid w:val="0068513C"/>
    <w:rsid w:val="00685FD2"/>
    <w:rsid w:val="00687FFA"/>
    <w:rsid w:val="00696B83"/>
    <w:rsid w:val="006A128B"/>
    <w:rsid w:val="006A3624"/>
    <w:rsid w:val="006B0A7E"/>
    <w:rsid w:val="006B1041"/>
    <w:rsid w:val="006B2692"/>
    <w:rsid w:val="006B3C8C"/>
    <w:rsid w:val="006B51F7"/>
    <w:rsid w:val="006B61F4"/>
    <w:rsid w:val="006B7BD7"/>
    <w:rsid w:val="006C078D"/>
    <w:rsid w:val="006C2CDE"/>
    <w:rsid w:val="006C335A"/>
    <w:rsid w:val="006C4BE8"/>
    <w:rsid w:val="006C5510"/>
    <w:rsid w:val="006C695D"/>
    <w:rsid w:val="006C76F3"/>
    <w:rsid w:val="006C77E7"/>
    <w:rsid w:val="006D0232"/>
    <w:rsid w:val="006D22A6"/>
    <w:rsid w:val="006D3956"/>
    <w:rsid w:val="006D4D2B"/>
    <w:rsid w:val="006D4FEC"/>
    <w:rsid w:val="006D67A8"/>
    <w:rsid w:val="006D71ED"/>
    <w:rsid w:val="006D765C"/>
    <w:rsid w:val="006E1F75"/>
    <w:rsid w:val="006E254E"/>
    <w:rsid w:val="006E2D5E"/>
    <w:rsid w:val="006E5133"/>
    <w:rsid w:val="006E514B"/>
    <w:rsid w:val="006E65B2"/>
    <w:rsid w:val="006F2A90"/>
    <w:rsid w:val="006F3000"/>
    <w:rsid w:val="0070075E"/>
    <w:rsid w:val="007039EA"/>
    <w:rsid w:val="0070446E"/>
    <w:rsid w:val="00707357"/>
    <w:rsid w:val="00713DA8"/>
    <w:rsid w:val="00714E72"/>
    <w:rsid w:val="007152D9"/>
    <w:rsid w:val="00715A4D"/>
    <w:rsid w:val="00715BC6"/>
    <w:rsid w:val="007162B5"/>
    <w:rsid w:val="007166E9"/>
    <w:rsid w:val="00720360"/>
    <w:rsid w:val="00720685"/>
    <w:rsid w:val="00722B92"/>
    <w:rsid w:val="007233B3"/>
    <w:rsid w:val="0072450B"/>
    <w:rsid w:val="00726EF1"/>
    <w:rsid w:val="00737812"/>
    <w:rsid w:val="00740113"/>
    <w:rsid w:val="007402A9"/>
    <w:rsid w:val="007404AB"/>
    <w:rsid w:val="00751B9F"/>
    <w:rsid w:val="0075353D"/>
    <w:rsid w:val="00753CD8"/>
    <w:rsid w:val="00754103"/>
    <w:rsid w:val="007557CA"/>
    <w:rsid w:val="00757295"/>
    <w:rsid w:val="00760D50"/>
    <w:rsid w:val="00762B9F"/>
    <w:rsid w:val="007651B2"/>
    <w:rsid w:val="007676B1"/>
    <w:rsid w:val="007720D7"/>
    <w:rsid w:val="0077251D"/>
    <w:rsid w:val="00773A8A"/>
    <w:rsid w:val="00775245"/>
    <w:rsid w:val="007863EE"/>
    <w:rsid w:val="0078793A"/>
    <w:rsid w:val="007901C2"/>
    <w:rsid w:val="00792650"/>
    <w:rsid w:val="007931A7"/>
    <w:rsid w:val="00794BE5"/>
    <w:rsid w:val="00796508"/>
    <w:rsid w:val="00796BBA"/>
    <w:rsid w:val="00797E75"/>
    <w:rsid w:val="007A31CC"/>
    <w:rsid w:val="007A5AEB"/>
    <w:rsid w:val="007A63E9"/>
    <w:rsid w:val="007A6468"/>
    <w:rsid w:val="007A77DB"/>
    <w:rsid w:val="007A7C46"/>
    <w:rsid w:val="007B02CB"/>
    <w:rsid w:val="007B1636"/>
    <w:rsid w:val="007B417D"/>
    <w:rsid w:val="007B5B29"/>
    <w:rsid w:val="007C0C30"/>
    <w:rsid w:val="007C1253"/>
    <w:rsid w:val="007C316B"/>
    <w:rsid w:val="007C55A7"/>
    <w:rsid w:val="007C5E72"/>
    <w:rsid w:val="007C5E88"/>
    <w:rsid w:val="007C6558"/>
    <w:rsid w:val="007C760B"/>
    <w:rsid w:val="007C7632"/>
    <w:rsid w:val="007D06B3"/>
    <w:rsid w:val="007D1156"/>
    <w:rsid w:val="007D14C9"/>
    <w:rsid w:val="007D32AF"/>
    <w:rsid w:val="007D4B39"/>
    <w:rsid w:val="007D4E31"/>
    <w:rsid w:val="007D68E9"/>
    <w:rsid w:val="007D6942"/>
    <w:rsid w:val="007E0E4C"/>
    <w:rsid w:val="007E1497"/>
    <w:rsid w:val="007E64CF"/>
    <w:rsid w:val="007F2848"/>
    <w:rsid w:val="007F4BD4"/>
    <w:rsid w:val="007F4FAC"/>
    <w:rsid w:val="007F5496"/>
    <w:rsid w:val="00801F37"/>
    <w:rsid w:val="00803816"/>
    <w:rsid w:val="00805C92"/>
    <w:rsid w:val="00806406"/>
    <w:rsid w:val="008079E2"/>
    <w:rsid w:val="008123AD"/>
    <w:rsid w:val="00812D17"/>
    <w:rsid w:val="00817F4A"/>
    <w:rsid w:val="00823D0E"/>
    <w:rsid w:val="00825327"/>
    <w:rsid w:val="0082670C"/>
    <w:rsid w:val="008302CF"/>
    <w:rsid w:val="00833E76"/>
    <w:rsid w:val="00837336"/>
    <w:rsid w:val="0084029A"/>
    <w:rsid w:val="00840597"/>
    <w:rsid w:val="0084293E"/>
    <w:rsid w:val="008439DC"/>
    <w:rsid w:val="008443D7"/>
    <w:rsid w:val="0084698F"/>
    <w:rsid w:val="00846F92"/>
    <w:rsid w:val="0084B8A5"/>
    <w:rsid w:val="008530CF"/>
    <w:rsid w:val="00853FA1"/>
    <w:rsid w:val="0085413D"/>
    <w:rsid w:val="008541DD"/>
    <w:rsid w:val="00861A80"/>
    <w:rsid w:val="00862205"/>
    <w:rsid w:val="00862231"/>
    <w:rsid w:val="00863EC4"/>
    <w:rsid w:val="008747C7"/>
    <w:rsid w:val="008751F0"/>
    <w:rsid w:val="00880114"/>
    <w:rsid w:val="008807BA"/>
    <w:rsid w:val="008835BA"/>
    <w:rsid w:val="00887079"/>
    <w:rsid w:val="00891A49"/>
    <w:rsid w:val="0089522E"/>
    <w:rsid w:val="00896D5C"/>
    <w:rsid w:val="008A28D2"/>
    <w:rsid w:val="008A29DE"/>
    <w:rsid w:val="008A354C"/>
    <w:rsid w:val="008A36B8"/>
    <w:rsid w:val="008A5A2E"/>
    <w:rsid w:val="008B09B6"/>
    <w:rsid w:val="008B1603"/>
    <w:rsid w:val="008C7399"/>
    <w:rsid w:val="008D3FCA"/>
    <w:rsid w:val="008D4E0F"/>
    <w:rsid w:val="008D515E"/>
    <w:rsid w:val="008D54BF"/>
    <w:rsid w:val="008E1892"/>
    <w:rsid w:val="008E19D1"/>
    <w:rsid w:val="008E1B7E"/>
    <w:rsid w:val="008E4ECD"/>
    <w:rsid w:val="008F0D1B"/>
    <w:rsid w:val="008F1251"/>
    <w:rsid w:val="008F15F2"/>
    <w:rsid w:val="008F1964"/>
    <w:rsid w:val="008F3002"/>
    <w:rsid w:val="008F335D"/>
    <w:rsid w:val="00901A9E"/>
    <w:rsid w:val="00902475"/>
    <w:rsid w:val="009025FB"/>
    <w:rsid w:val="0090532C"/>
    <w:rsid w:val="009053E9"/>
    <w:rsid w:val="009107F1"/>
    <w:rsid w:val="00911AF6"/>
    <w:rsid w:val="00913B21"/>
    <w:rsid w:val="009148A9"/>
    <w:rsid w:val="00915E4B"/>
    <w:rsid w:val="0091625E"/>
    <w:rsid w:val="00921C1B"/>
    <w:rsid w:val="00921D29"/>
    <w:rsid w:val="009227AF"/>
    <w:rsid w:val="009255F8"/>
    <w:rsid w:val="00927C10"/>
    <w:rsid w:val="009324B1"/>
    <w:rsid w:val="00932F36"/>
    <w:rsid w:val="009334F2"/>
    <w:rsid w:val="009339CC"/>
    <w:rsid w:val="00933B19"/>
    <w:rsid w:val="00937C54"/>
    <w:rsid w:val="009416BE"/>
    <w:rsid w:val="00941B65"/>
    <w:rsid w:val="00943B60"/>
    <w:rsid w:val="00945D77"/>
    <w:rsid w:val="00947104"/>
    <w:rsid w:val="00951279"/>
    <w:rsid w:val="00952593"/>
    <w:rsid w:val="00957481"/>
    <w:rsid w:val="009627A2"/>
    <w:rsid w:val="009633C7"/>
    <w:rsid w:val="00963CB8"/>
    <w:rsid w:val="00963E0E"/>
    <w:rsid w:val="00965AAF"/>
    <w:rsid w:val="00970414"/>
    <w:rsid w:val="009728CB"/>
    <w:rsid w:val="00974F00"/>
    <w:rsid w:val="00976F25"/>
    <w:rsid w:val="00977487"/>
    <w:rsid w:val="0098018D"/>
    <w:rsid w:val="0098134C"/>
    <w:rsid w:val="00982504"/>
    <w:rsid w:val="00983BB9"/>
    <w:rsid w:val="009864BB"/>
    <w:rsid w:val="00986DD9"/>
    <w:rsid w:val="00991939"/>
    <w:rsid w:val="00992D66"/>
    <w:rsid w:val="00994206"/>
    <w:rsid w:val="009969FE"/>
    <w:rsid w:val="00997A59"/>
    <w:rsid w:val="009A1502"/>
    <w:rsid w:val="009A2615"/>
    <w:rsid w:val="009B216A"/>
    <w:rsid w:val="009B23C0"/>
    <w:rsid w:val="009B3165"/>
    <w:rsid w:val="009B4482"/>
    <w:rsid w:val="009C0ACD"/>
    <w:rsid w:val="009C0F73"/>
    <w:rsid w:val="009C1316"/>
    <w:rsid w:val="009C14B6"/>
    <w:rsid w:val="009C1870"/>
    <w:rsid w:val="009C1D6D"/>
    <w:rsid w:val="009C458C"/>
    <w:rsid w:val="009C5D84"/>
    <w:rsid w:val="009D2623"/>
    <w:rsid w:val="009D53F8"/>
    <w:rsid w:val="009D6915"/>
    <w:rsid w:val="009D694F"/>
    <w:rsid w:val="009D698F"/>
    <w:rsid w:val="009E4FC8"/>
    <w:rsid w:val="009E71C1"/>
    <w:rsid w:val="009E77EA"/>
    <w:rsid w:val="009F0C5B"/>
    <w:rsid w:val="009F0CEC"/>
    <w:rsid w:val="009F1FAA"/>
    <w:rsid w:val="009F2E43"/>
    <w:rsid w:val="009F37EB"/>
    <w:rsid w:val="009F549F"/>
    <w:rsid w:val="009F5837"/>
    <w:rsid w:val="009F79C8"/>
    <w:rsid w:val="00A02A55"/>
    <w:rsid w:val="00A0300D"/>
    <w:rsid w:val="00A03A52"/>
    <w:rsid w:val="00A04683"/>
    <w:rsid w:val="00A04D4D"/>
    <w:rsid w:val="00A057FE"/>
    <w:rsid w:val="00A05862"/>
    <w:rsid w:val="00A05DDD"/>
    <w:rsid w:val="00A065C3"/>
    <w:rsid w:val="00A1055D"/>
    <w:rsid w:val="00A110D0"/>
    <w:rsid w:val="00A13A6E"/>
    <w:rsid w:val="00A13DCA"/>
    <w:rsid w:val="00A14344"/>
    <w:rsid w:val="00A21C45"/>
    <w:rsid w:val="00A25C60"/>
    <w:rsid w:val="00A2686A"/>
    <w:rsid w:val="00A27194"/>
    <w:rsid w:val="00A3343D"/>
    <w:rsid w:val="00A34054"/>
    <w:rsid w:val="00A37D3C"/>
    <w:rsid w:val="00A37FF4"/>
    <w:rsid w:val="00A42343"/>
    <w:rsid w:val="00A426CC"/>
    <w:rsid w:val="00A43854"/>
    <w:rsid w:val="00A444B8"/>
    <w:rsid w:val="00A452A3"/>
    <w:rsid w:val="00A4772C"/>
    <w:rsid w:val="00A5335B"/>
    <w:rsid w:val="00A53EFD"/>
    <w:rsid w:val="00A5440F"/>
    <w:rsid w:val="00A57533"/>
    <w:rsid w:val="00A714ED"/>
    <w:rsid w:val="00A725FF"/>
    <w:rsid w:val="00A73625"/>
    <w:rsid w:val="00A75EFC"/>
    <w:rsid w:val="00A77463"/>
    <w:rsid w:val="00A80254"/>
    <w:rsid w:val="00A80362"/>
    <w:rsid w:val="00A80A86"/>
    <w:rsid w:val="00A81D7D"/>
    <w:rsid w:val="00A832AC"/>
    <w:rsid w:val="00A84AC5"/>
    <w:rsid w:val="00A84AD3"/>
    <w:rsid w:val="00A868A3"/>
    <w:rsid w:val="00A86922"/>
    <w:rsid w:val="00A86ABA"/>
    <w:rsid w:val="00A87DC1"/>
    <w:rsid w:val="00A91868"/>
    <w:rsid w:val="00A91CE7"/>
    <w:rsid w:val="00A931B8"/>
    <w:rsid w:val="00A94F6B"/>
    <w:rsid w:val="00A96195"/>
    <w:rsid w:val="00A96D7A"/>
    <w:rsid w:val="00A97762"/>
    <w:rsid w:val="00A97B8B"/>
    <w:rsid w:val="00AA5360"/>
    <w:rsid w:val="00AA5596"/>
    <w:rsid w:val="00AA6769"/>
    <w:rsid w:val="00AA6F82"/>
    <w:rsid w:val="00AA7F26"/>
    <w:rsid w:val="00AB0866"/>
    <w:rsid w:val="00AB1993"/>
    <w:rsid w:val="00AB255B"/>
    <w:rsid w:val="00AB5363"/>
    <w:rsid w:val="00AB5606"/>
    <w:rsid w:val="00AC1534"/>
    <w:rsid w:val="00AC4D4A"/>
    <w:rsid w:val="00AC70FC"/>
    <w:rsid w:val="00AD03C8"/>
    <w:rsid w:val="00AD0644"/>
    <w:rsid w:val="00AD093C"/>
    <w:rsid w:val="00AD184B"/>
    <w:rsid w:val="00AD1EDC"/>
    <w:rsid w:val="00AE01C9"/>
    <w:rsid w:val="00AE36B0"/>
    <w:rsid w:val="00AF1E04"/>
    <w:rsid w:val="00AF34AE"/>
    <w:rsid w:val="00AF412A"/>
    <w:rsid w:val="00AF418C"/>
    <w:rsid w:val="00B00E4B"/>
    <w:rsid w:val="00B02BD1"/>
    <w:rsid w:val="00B03544"/>
    <w:rsid w:val="00B043CF"/>
    <w:rsid w:val="00B0446F"/>
    <w:rsid w:val="00B073E1"/>
    <w:rsid w:val="00B11AE5"/>
    <w:rsid w:val="00B12BD2"/>
    <w:rsid w:val="00B13A67"/>
    <w:rsid w:val="00B14CB9"/>
    <w:rsid w:val="00B20C44"/>
    <w:rsid w:val="00B23AB4"/>
    <w:rsid w:val="00B24952"/>
    <w:rsid w:val="00B31C21"/>
    <w:rsid w:val="00B320C5"/>
    <w:rsid w:val="00B32101"/>
    <w:rsid w:val="00B342FB"/>
    <w:rsid w:val="00B35BC8"/>
    <w:rsid w:val="00B42AC1"/>
    <w:rsid w:val="00B44277"/>
    <w:rsid w:val="00B451AE"/>
    <w:rsid w:val="00B45746"/>
    <w:rsid w:val="00B503FB"/>
    <w:rsid w:val="00B5135C"/>
    <w:rsid w:val="00B51C17"/>
    <w:rsid w:val="00B5232C"/>
    <w:rsid w:val="00B54A87"/>
    <w:rsid w:val="00B574C7"/>
    <w:rsid w:val="00B602C6"/>
    <w:rsid w:val="00B607E8"/>
    <w:rsid w:val="00B63D0A"/>
    <w:rsid w:val="00B65BB4"/>
    <w:rsid w:val="00B66E0F"/>
    <w:rsid w:val="00B67D2D"/>
    <w:rsid w:val="00B71103"/>
    <w:rsid w:val="00B721B8"/>
    <w:rsid w:val="00B72704"/>
    <w:rsid w:val="00B750AE"/>
    <w:rsid w:val="00B769A9"/>
    <w:rsid w:val="00B773A8"/>
    <w:rsid w:val="00B8251E"/>
    <w:rsid w:val="00B842C4"/>
    <w:rsid w:val="00B8451D"/>
    <w:rsid w:val="00B8756C"/>
    <w:rsid w:val="00B905AC"/>
    <w:rsid w:val="00B90A5B"/>
    <w:rsid w:val="00B92213"/>
    <w:rsid w:val="00B92F8D"/>
    <w:rsid w:val="00B94141"/>
    <w:rsid w:val="00B95437"/>
    <w:rsid w:val="00B9769D"/>
    <w:rsid w:val="00B97A63"/>
    <w:rsid w:val="00BB0EE9"/>
    <w:rsid w:val="00BB1E81"/>
    <w:rsid w:val="00BB3646"/>
    <w:rsid w:val="00BB3E13"/>
    <w:rsid w:val="00BB54CF"/>
    <w:rsid w:val="00BB581D"/>
    <w:rsid w:val="00BB74FD"/>
    <w:rsid w:val="00BC005C"/>
    <w:rsid w:val="00BC2D8D"/>
    <w:rsid w:val="00BC2F27"/>
    <w:rsid w:val="00BC5BA4"/>
    <w:rsid w:val="00BC606B"/>
    <w:rsid w:val="00BD241A"/>
    <w:rsid w:val="00BD3350"/>
    <w:rsid w:val="00BD33DF"/>
    <w:rsid w:val="00BD433B"/>
    <w:rsid w:val="00BE156B"/>
    <w:rsid w:val="00BE186F"/>
    <w:rsid w:val="00BE233D"/>
    <w:rsid w:val="00BE32EE"/>
    <w:rsid w:val="00BE5E63"/>
    <w:rsid w:val="00BE6705"/>
    <w:rsid w:val="00BF0035"/>
    <w:rsid w:val="00BF274B"/>
    <w:rsid w:val="00BF48AD"/>
    <w:rsid w:val="00BF76F8"/>
    <w:rsid w:val="00C0165A"/>
    <w:rsid w:val="00C025B4"/>
    <w:rsid w:val="00C04098"/>
    <w:rsid w:val="00C06FFC"/>
    <w:rsid w:val="00C07232"/>
    <w:rsid w:val="00C074BD"/>
    <w:rsid w:val="00C07692"/>
    <w:rsid w:val="00C07E55"/>
    <w:rsid w:val="00C10C99"/>
    <w:rsid w:val="00C12FBA"/>
    <w:rsid w:val="00C13F5E"/>
    <w:rsid w:val="00C146B2"/>
    <w:rsid w:val="00C14BCC"/>
    <w:rsid w:val="00C15464"/>
    <w:rsid w:val="00C15821"/>
    <w:rsid w:val="00C2086A"/>
    <w:rsid w:val="00C221BC"/>
    <w:rsid w:val="00C229A3"/>
    <w:rsid w:val="00C22C65"/>
    <w:rsid w:val="00C23457"/>
    <w:rsid w:val="00C250FF"/>
    <w:rsid w:val="00C26CE3"/>
    <w:rsid w:val="00C30BC3"/>
    <w:rsid w:val="00C32A19"/>
    <w:rsid w:val="00C332E3"/>
    <w:rsid w:val="00C34A64"/>
    <w:rsid w:val="00C4037E"/>
    <w:rsid w:val="00C40AD8"/>
    <w:rsid w:val="00C4232A"/>
    <w:rsid w:val="00C4424A"/>
    <w:rsid w:val="00C44452"/>
    <w:rsid w:val="00C44FEB"/>
    <w:rsid w:val="00C454B2"/>
    <w:rsid w:val="00C461E6"/>
    <w:rsid w:val="00C5418A"/>
    <w:rsid w:val="00C559F9"/>
    <w:rsid w:val="00C56A1C"/>
    <w:rsid w:val="00C60096"/>
    <w:rsid w:val="00C60FE5"/>
    <w:rsid w:val="00C653E4"/>
    <w:rsid w:val="00C65B46"/>
    <w:rsid w:val="00C65B7E"/>
    <w:rsid w:val="00C67232"/>
    <w:rsid w:val="00C70283"/>
    <w:rsid w:val="00C711C8"/>
    <w:rsid w:val="00C72586"/>
    <w:rsid w:val="00C729A7"/>
    <w:rsid w:val="00C74393"/>
    <w:rsid w:val="00C75FB4"/>
    <w:rsid w:val="00C76101"/>
    <w:rsid w:val="00C77BCB"/>
    <w:rsid w:val="00C80962"/>
    <w:rsid w:val="00C8299B"/>
    <w:rsid w:val="00C8309B"/>
    <w:rsid w:val="00C8774C"/>
    <w:rsid w:val="00C9036D"/>
    <w:rsid w:val="00C90EFF"/>
    <w:rsid w:val="00C9110E"/>
    <w:rsid w:val="00C93C26"/>
    <w:rsid w:val="00C93CE5"/>
    <w:rsid w:val="00C96D6D"/>
    <w:rsid w:val="00CA5EE3"/>
    <w:rsid w:val="00CA6460"/>
    <w:rsid w:val="00CB11BA"/>
    <w:rsid w:val="00CB4080"/>
    <w:rsid w:val="00CB4A46"/>
    <w:rsid w:val="00CB57F4"/>
    <w:rsid w:val="00CB7546"/>
    <w:rsid w:val="00CC1841"/>
    <w:rsid w:val="00CC5320"/>
    <w:rsid w:val="00CC6750"/>
    <w:rsid w:val="00CC70FE"/>
    <w:rsid w:val="00CD0183"/>
    <w:rsid w:val="00CD1E97"/>
    <w:rsid w:val="00CD3DD5"/>
    <w:rsid w:val="00CD4CD2"/>
    <w:rsid w:val="00CD61E6"/>
    <w:rsid w:val="00CD6796"/>
    <w:rsid w:val="00CE021F"/>
    <w:rsid w:val="00CE0E79"/>
    <w:rsid w:val="00CE14AB"/>
    <w:rsid w:val="00CE48D0"/>
    <w:rsid w:val="00CE4BD1"/>
    <w:rsid w:val="00CE4FF7"/>
    <w:rsid w:val="00CE5894"/>
    <w:rsid w:val="00CF00B1"/>
    <w:rsid w:val="00CF11D5"/>
    <w:rsid w:val="00CF32DE"/>
    <w:rsid w:val="00CF5C8A"/>
    <w:rsid w:val="00CF75BD"/>
    <w:rsid w:val="00D00220"/>
    <w:rsid w:val="00D018C1"/>
    <w:rsid w:val="00D04EAD"/>
    <w:rsid w:val="00D06ED9"/>
    <w:rsid w:val="00D077AD"/>
    <w:rsid w:val="00D1011D"/>
    <w:rsid w:val="00D116A2"/>
    <w:rsid w:val="00D125EE"/>
    <w:rsid w:val="00D135BF"/>
    <w:rsid w:val="00D147F8"/>
    <w:rsid w:val="00D14A6A"/>
    <w:rsid w:val="00D1A563"/>
    <w:rsid w:val="00D2176E"/>
    <w:rsid w:val="00D23E67"/>
    <w:rsid w:val="00D256E2"/>
    <w:rsid w:val="00D25A49"/>
    <w:rsid w:val="00D26237"/>
    <w:rsid w:val="00D2670F"/>
    <w:rsid w:val="00D30135"/>
    <w:rsid w:val="00D30DDC"/>
    <w:rsid w:val="00D32F77"/>
    <w:rsid w:val="00D36791"/>
    <w:rsid w:val="00D37D1A"/>
    <w:rsid w:val="00D423EC"/>
    <w:rsid w:val="00D42BA7"/>
    <w:rsid w:val="00D430A9"/>
    <w:rsid w:val="00D43A98"/>
    <w:rsid w:val="00D45DFE"/>
    <w:rsid w:val="00D476A5"/>
    <w:rsid w:val="00D477DA"/>
    <w:rsid w:val="00D47B73"/>
    <w:rsid w:val="00D5224E"/>
    <w:rsid w:val="00D543D4"/>
    <w:rsid w:val="00D54A1F"/>
    <w:rsid w:val="00D568E6"/>
    <w:rsid w:val="00D645F9"/>
    <w:rsid w:val="00D67ADC"/>
    <w:rsid w:val="00D7073E"/>
    <w:rsid w:val="00D71FE0"/>
    <w:rsid w:val="00D729E6"/>
    <w:rsid w:val="00D74291"/>
    <w:rsid w:val="00D742E5"/>
    <w:rsid w:val="00D7637E"/>
    <w:rsid w:val="00D809F1"/>
    <w:rsid w:val="00D81098"/>
    <w:rsid w:val="00D823BA"/>
    <w:rsid w:val="00D8428F"/>
    <w:rsid w:val="00D90571"/>
    <w:rsid w:val="00D92F64"/>
    <w:rsid w:val="00D92FEF"/>
    <w:rsid w:val="00D932BD"/>
    <w:rsid w:val="00D934B5"/>
    <w:rsid w:val="00D93C24"/>
    <w:rsid w:val="00D95A29"/>
    <w:rsid w:val="00D96474"/>
    <w:rsid w:val="00D96CB9"/>
    <w:rsid w:val="00DA1539"/>
    <w:rsid w:val="00DA2436"/>
    <w:rsid w:val="00DA390C"/>
    <w:rsid w:val="00DA3C10"/>
    <w:rsid w:val="00DB0BAA"/>
    <w:rsid w:val="00DB15A4"/>
    <w:rsid w:val="00DB16C3"/>
    <w:rsid w:val="00DB295B"/>
    <w:rsid w:val="00DB4764"/>
    <w:rsid w:val="00DB5CF1"/>
    <w:rsid w:val="00DC2444"/>
    <w:rsid w:val="00DC285C"/>
    <w:rsid w:val="00DC29B2"/>
    <w:rsid w:val="00DC3B06"/>
    <w:rsid w:val="00DC3D48"/>
    <w:rsid w:val="00DC45C8"/>
    <w:rsid w:val="00DC5427"/>
    <w:rsid w:val="00DC5A68"/>
    <w:rsid w:val="00DC5B40"/>
    <w:rsid w:val="00DC7072"/>
    <w:rsid w:val="00DC7F6D"/>
    <w:rsid w:val="00DD10BA"/>
    <w:rsid w:val="00DD38B1"/>
    <w:rsid w:val="00DD66A4"/>
    <w:rsid w:val="00DE0688"/>
    <w:rsid w:val="00DE2ADE"/>
    <w:rsid w:val="00DE3C04"/>
    <w:rsid w:val="00DE5DEF"/>
    <w:rsid w:val="00DE6812"/>
    <w:rsid w:val="00DF16D9"/>
    <w:rsid w:val="00DF3C36"/>
    <w:rsid w:val="00DF3CC2"/>
    <w:rsid w:val="00DF3DA5"/>
    <w:rsid w:val="00DF4A07"/>
    <w:rsid w:val="00DF7172"/>
    <w:rsid w:val="00DF7C27"/>
    <w:rsid w:val="00E052AE"/>
    <w:rsid w:val="00E05DF3"/>
    <w:rsid w:val="00E10AE2"/>
    <w:rsid w:val="00E17A7F"/>
    <w:rsid w:val="00E200B9"/>
    <w:rsid w:val="00E208A8"/>
    <w:rsid w:val="00E2227D"/>
    <w:rsid w:val="00E30151"/>
    <w:rsid w:val="00E326F4"/>
    <w:rsid w:val="00E32BF5"/>
    <w:rsid w:val="00E353A0"/>
    <w:rsid w:val="00E40BF2"/>
    <w:rsid w:val="00E4489C"/>
    <w:rsid w:val="00E45256"/>
    <w:rsid w:val="00E4534F"/>
    <w:rsid w:val="00E454BA"/>
    <w:rsid w:val="00E4716E"/>
    <w:rsid w:val="00E472FF"/>
    <w:rsid w:val="00E52145"/>
    <w:rsid w:val="00E60851"/>
    <w:rsid w:val="00E60BF5"/>
    <w:rsid w:val="00E619F1"/>
    <w:rsid w:val="00E6291B"/>
    <w:rsid w:val="00E63816"/>
    <w:rsid w:val="00E63912"/>
    <w:rsid w:val="00E770B3"/>
    <w:rsid w:val="00E860BD"/>
    <w:rsid w:val="00E865BA"/>
    <w:rsid w:val="00E9357D"/>
    <w:rsid w:val="00E95517"/>
    <w:rsid w:val="00EA50B8"/>
    <w:rsid w:val="00EB7BC9"/>
    <w:rsid w:val="00EC2349"/>
    <w:rsid w:val="00EC479D"/>
    <w:rsid w:val="00EC6789"/>
    <w:rsid w:val="00ED0C09"/>
    <w:rsid w:val="00ED251F"/>
    <w:rsid w:val="00ED3647"/>
    <w:rsid w:val="00ED7AED"/>
    <w:rsid w:val="00EE1333"/>
    <w:rsid w:val="00EE29ED"/>
    <w:rsid w:val="00EE35E7"/>
    <w:rsid w:val="00EE5B0B"/>
    <w:rsid w:val="00EE5CAE"/>
    <w:rsid w:val="00EE7890"/>
    <w:rsid w:val="00EE7A39"/>
    <w:rsid w:val="00EE7AC3"/>
    <w:rsid w:val="00EF2896"/>
    <w:rsid w:val="00EF6888"/>
    <w:rsid w:val="00EF6A1B"/>
    <w:rsid w:val="00EF6EF0"/>
    <w:rsid w:val="00EF70FA"/>
    <w:rsid w:val="00EF7317"/>
    <w:rsid w:val="00EF7497"/>
    <w:rsid w:val="00F002B7"/>
    <w:rsid w:val="00F03BA7"/>
    <w:rsid w:val="00F06817"/>
    <w:rsid w:val="00F0727F"/>
    <w:rsid w:val="00F11253"/>
    <w:rsid w:val="00F11CCA"/>
    <w:rsid w:val="00F1204B"/>
    <w:rsid w:val="00F13785"/>
    <w:rsid w:val="00F13D02"/>
    <w:rsid w:val="00F14F59"/>
    <w:rsid w:val="00F1588B"/>
    <w:rsid w:val="00F2156C"/>
    <w:rsid w:val="00F242FC"/>
    <w:rsid w:val="00F25050"/>
    <w:rsid w:val="00F259B7"/>
    <w:rsid w:val="00F2638B"/>
    <w:rsid w:val="00F30D91"/>
    <w:rsid w:val="00F32420"/>
    <w:rsid w:val="00F3384B"/>
    <w:rsid w:val="00F36CBD"/>
    <w:rsid w:val="00F37151"/>
    <w:rsid w:val="00F40CF9"/>
    <w:rsid w:val="00F42C30"/>
    <w:rsid w:val="00F43E05"/>
    <w:rsid w:val="00F4497D"/>
    <w:rsid w:val="00F454B5"/>
    <w:rsid w:val="00F46379"/>
    <w:rsid w:val="00F46589"/>
    <w:rsid w:val="00F46C5C"/>
    <w:rsid w:val="00F4737B"/>
    <w:rsid w:val="00F5145E"/>
    <w:rsid w:val="00F5407A"/>
    <w:rsid w:val="00F5451D"/>
    <w:rsid w:val="00F55604"/>
    <w:rsid w:val="00F56216"/>
    <w:rsid w:val="00F563A8"/>
    <w:rsid w:val="00F57CDB"/>
    <w:rsid w:val="00F604CA"/>
    <w:rsid w:val="00F6061E"/>
    <w:rsid w:val="00F66197"/>
    <w:rsid w:val="00F6662C"/>
    <w:rsid w:val="00F6666B"/>
    <w:rsid w:val="00F6762F"/>
    <w:rsid w:val="00F70DBD"/>
    <w:rsid w:val="00F72D9D"/>
    <w:rsid w:val="00F73E5B"/>
    <w:rsid w:val="00F74EE1"/>
    <w:rsid w:val="00F760E1"/>
    <w:rsid w:val="00F76A00"/>
    <w:rsid w:val="00F8253D"/>
    <w:rsid w:val="00F86D45"/>
    <w:rsid w:val="00F93199"/>
    <w:rsid w:val="00F93C45"/>
    <w:rsid w:val="00F93E16"/>
    <w:rsid w:val="00F97EED"/>
    <w:rsid w:val="00FA0B44"/>
    <w:rsid w:val="00FA157A"/>
    <w:rsid w:val="00FA1E22"/>
    <w:rsid w:val="00FA32C0"/>
    <w:rsid w:val="00FA4902"/>
    <w:rsid w:val="00FA6771"/>
    <w:rsid w:val="00FA6BE1"/>
    <w:rsid w:val="00FA7096"/>
    <w:rsid w:val="00FB04A5"/>
    <w:rsid w:val="00FB0C65"/>
    <w:rsid w:val="00FC03E9"/>
    <w:rsid w:val="00FC567E"/>
    <w:rsid w:val="00FC5C62"/>
    <w:rsid w:val="00FD067E"/>
    <w:rsid w:val="00FD28B1"/>
    <w:rsid w:val="00FD2AE7"/>
    <w:rsid w:val="00FD3FD3"/>
    <w:rsid w:val="00FD54B4"/>
    <w:rsid w:val="00FD7319"/>
    <w:rsid w:val="00FE6128"/>
    <w:rsid w:val="00FE6A4E"/>
    <w:rsid w:val="00FE6D9E"/>
    <w:rsid w:val="00FF1F79"/>
    <w:rsid w:val="00FF3F5F"/>
    <w:rsid w:val="00FF4463"/>
    <w:rsid w:val="00FF456E"/>
    <w:rsid w:val="00FF4D83"/>
    <w:rsid w:val="00FF61BA"/>
    <w:rsid w:val="00FF65DB"/>
    <w:rsid w:val="0138BB61"/>
    <w:rsid w:val="015E09AA"/>
    <w:rsid w:val="019C0F7A"/>
    <w:rsid w:val="01D7E3FA"/>
    <w:rsid w:val="020A2BF6"/>
    <w:rsid w:val="032525C3"/>
    <w:rsid w:val="036D72C5"/>
    <w:rsid w:val="0372051B"/>
    <w:rsid w:val="044ADD4B"/>
    <w:rsid w:val="046B976A"/>
    <w:rsid w:val="04A5A889"/>
    <w:rsid w:val="04C295D9"/>
    <w:rsid w:val="05124BB9"/>
    <w:rsid w:val="05B35AE0"/>
    <w:rsid w:val="0684EAA2"/>
    <w:rsid w:val="070E612E"/>
    <w:rsid w:val="07FA369B"/>
    <w:rsid w:val="0872522A"/>
    <w:rsid w:val="09608358"/>
    <w:rsid w:val="09E1870F"/>
    <w:rsid w:val="09FF9650"/>
    <w:rsid w:val="0B4148BF"/>
    <w:rsid w:val="0B9C57A6"/>
    <w:rsid w:val="0BA24E42"/>
    <w:rsid w:val="0D1927D1"/>
    <w:rsid w:val="0D45C34D"/>
    <w:rsid w:val="0EE8FF7B"/>
    <w:rsid w:val="0EFFA8A6"/>
    <w:rsid w:val="0F2A543F"/>
    <w:rsid w:val="10D12E23"/>
    <w:rsid w:val="1123AD01"/>
    <w:rsid w:val="11BAB178"/>
    <w:rsid w:val="1430AC35"/>
    <w:rsid w:val="146C7DD7"/>
    <w:rsid w:val="156A27DF"/>
    <w:rsid w:val="15A3DBF5"/>
    <w:rsid w:val="161BFB59"/>
    <w:rsid w:val="16634F2D"/>
    <w:rsid w:val="1745F915"/>
    <w:rsid w:val="18301C89"/>
    <w:rsid w:val="18394F3E"/>
    <w:rsid w:val="18D19BC3"/>
    <w:rsid w:val="19B07456"/>
    <w:rsid w:val="1A3F66F0"/>
    <w:rsid w:val="1A56DA5B"/>
    <w:rsid w:val="1AD805A1"/>
    <w:rsid w:val="1B361E40"/>
    <w:rsid w:val="1BAADD2F"/>
    <w:rsid w:val="1BAED147"/>
    <w:rsid w:val="1C88C098"/>
    <w:rsid w:val="1CB7C87F"/>
    <w:rsid w:val="1CD6A764"/>
    <w:rsid w:val="1D770695"/>
    <w:rsid w:val="1E6E6112"/>
    <w:rsid w:val="1E903EF6"/>
    <w:rsid w:val="20B62323"/>
    <w:rsid w:val="20B98A57"/>
    <w:rsid w:val="20DE9B9C"/>
    <w:rsid w:val="2106043A"/>
    <w:rsid w:val="2125B6DF"/>
    <w:rsid w:val="2131D882"/>
    <w:rsid w:val="215EAE00"/>
    <w:rsid w:val="218B39A2"/>
    <w:rsid w:val="2285DE9D"/>
    <w:rsid w:val="22D20A25"/>
    <w:rsid w:val="2309F2D0"/>
    <w:rsid w:val="233BFFB4"/>
    <w:rsid w:val="235AFA92"/>
    <w:rsid w:val="23D2B32A"/>
    <w:rsid w:val="2444CAEA"/>
    <w:rsid w:val="2452E198"/>
    <w:rsid w:val="24AA3C96"/>
    <w:rsid w:val="24B00A7F"/>
    <w:rsid w:val="24F6D55A"/>
    <w:rsid w:val="250BFE27"/>
    <w:rsid w:val="250EA58C"/>
    <w:rsid w:val="25258148"/>
    <w:rsid w:val="253BB97E"/>
    <w:rsid w:val="258A11B5"/>
    <w:rsid w:val="26C151A9"/>
    <w:rsid w:val="2774DAD7"/>
    <w:rsid w:val="27C233C4"/>
    <w:rsid w:val="27DACFE0"/>
    <w:rsid w:val="2831D693"/>
    <w:rsid w:val="29793454"/>
    <w:rsid w:val="29B113B9"/>
    <w:rsid w:val="2A280161"/>
    <w:rsid w:val="2A2B1074"/>
    <w:rsid w:val="2A559552"/>
    <w:rsid w:val="2A598428"/>
    <w:rsid w:val="2A624CE8"/>
    <w:rsid w:val="2AAF4296"/>
    <w:rsid w:val="2B655975"/>
    <w:rsid w:val="2BD76A79"/>
    <w:rsid w:val="2CA8C9F6"/>
    <w:rsid w:val="2CCBF5B1"/>
    <w:rsid w:val="2CE51E0E"/>
    <w:rsid w:val="2D739FE4"/>
    <w:rsid w:val="2D95239A"/>
    <w:rsid w:val="2E890F82"/>
    <w:rsid w:val="2E899A63"/>
    <w:rsid w:val="2F48B0C5"/>
    <w:rsid w:val="30A7A8CD"/>
    <w:rsid w:val="3100FE00"/>
    <w:rsid w:val="31EE873F"/>
    <w:rsid w:val="321D7D15"/>
    <w:rsid w:val="3316263E"/>
    <w:rsid w:val="33920073"/>
    <w:rsid w:val="33A2F677"/>
    <w:rsid w:val="33CC0E97"/>
    <w:rsid w:val="340CB4BD"/>
    <w:rsid w:val="35266241"/>
    <w:rsid w:val="35A0357F"/>
    <w:rsid w:val="364671ED"/>
    <w:rsid w:val="36A8EEA6"/>
    <w:rsid w:val="36F232AC"/>
    <w:rsid w:val="3722DD83"/>
    <w:rsid w:val="373C05E0"/>
    <w:rsid w:val="375AF279"/>
    <w:rsid w:val="377B15BB"/>
    <w:rsid w:val="383745EB"/>
    <w:rsid w:val="385A286B"/>
    <w:rsid w:val="387965F5"/>
    <w:rsid w:val="39462127"/>
    <w:rsid w:val="39930194"/>
    <w:rsid w:val="39D8DE70"/>
    <w:rsid w:val="39DD418B"/>
    <w:rsid w:val="3A5F1F8B"/>
    <w:rsid w:val="3A73A6A2"/>
    <w:rsid w:val="3AE87F66"/>
    <w:rsid w:val="3B232481"/>
    <w:rsid w:val="3B7E62D4"/>
    <w:rsid w:val="3BDB627F"/>
    <w:rsid w:val="3BF64EA6"/>
    <w:rsid w:val="3C26C685"/>
    <w:rsid w:val="3C35E444"/>
    <w:rsid w:val="3C966954"/>
    <w:rsid w:val="3D14C606"/>
    <w:rsid w:val="3D3D56BB"/>
    <w:rsid w:val="3D669B86"/>
    <w:rsid w:val="3FED5ECB"/>
    <w:rsid w:val="40454BE5"/>
    <w:rsid w:val="41AD396C"/>
    <w:rsid w:val="41C87F68"/>
    <w:rsid w:val="42521A02"/>
    <w:rsid w:val="434909CD"/>
    <w:rsid w:val="4401608B"/>
    <w:rsid w:val="4403C9AE"/>
    <w:rsid w:val="4558EED6"/>
    <w:rsid w:val="466D6687"/>
    <w:rsid w:val="469C6D3A"/>
    <w:rsid w:val="46DC695A"/>
    <w:rsid w:val="4704A597"/>
    <w:rsid w:val="472C4C53"/>
    <w:rsid w:val="4739014D"/>
    <w:rsid w:val="47639657"/>
    <w:rsid w:val="479B0F82"/>
    <w:rsid w:val="4858AF8A"/>
    <w:rsid w:val="4871477E"/>
    <w:rsid w:val="48782EC7"/>
    <w:rsid w:val="489593A7"/>
    <w:rsid w:val="48DCBF34"/>
    <w:rsid w:val="48F579A0"/>
    <w:rsid w:val="498FC8AB"/>
    <w:rsid w:val="49C67D7B"/>
    <w:rsid w:val="4ABFF668"/>
    <w:rsid w:val="4AF20057"/>
    <w:rsid w:val="4BE78A78"/>
    <w:rsid w:val="4C23D465"/>
    <w:rsid w:val="4C2EA543"/>
    <w:rsid w:val="4D3EDAEF"/>
    <w:rsid w:val="4DC46301"/>
    <w:rsid w:val="4E212D4B"/>
    <w:rsid w:val="4E29A119"/>
    <w:rsid w:val="4E2D453C"/>
    <w:rsid w:val="4E75BAD7"/>
    <w:rsid w:val="4EFEF7AA"/>
    <w:rsid w:val="4F1C84C3"/>
    <w:rsid w:val="4F61ACE7"/>
    <w:rsid w:val="4F6EA83C"/>
    <w:rsid w:val="4F93548C"/>
    <w:rsid w:val="4FD57438"/>
    <w:rsid w:val="500E6478"/>
    <w:rsid w:val="501D7541"/>
    <w:rsid w:val="5029206C"/>
    <w:rsid w:val="50572D0A"/>
    <w:rsid w:val="50753CCD"/>
    <w:rsid w:val="5115FC90"/>
    <w:rsid w:val="518A196F"/>
    <w:rsid w:val="518F34E2"/>
    <w:rsid w:val="51C9D696"/>
    <w:rsid w:val="51F8A678"/>
    <w:rsid w:val="520D7050"/>
    <w:rsid w:val="52BFC28B"/>
    <w:rsid w:val="52CA1D3F"/>
    <w:rsid w:val="534C6032"/>
    <w:rsid w:val="5378F2F9"/>
    <w:rsid w:val="53C436E2"/>
    <w:rsid w:val="53D28871"/>
    <w:rsid w:val="541F71DB"/>
    <w:rsid w:val="543E1E4B"/>
    <w:rsid w:val="544D9D52"/>
    <w:rsid w:val="5482DCF7"/>
    <w:rsid w:val="548D9972"/>
    <w:rsid w:val="54B245C2"/>
    <w:rsid w:val="54CE1821"/>
    <w:rsid w:val="55524A43"/>
    <w:rsid w:val="55E0422E"/>
    <w:rsid w:val="562969D3"/>
    <w:rsid w:val="563CC566"/>
    <w:rsid w:val="564E1623"/>
    <w:rsid w:val="5734E86E"/>
    <w:rsid w:val="57A5CAA3"/>
    <w:rsid w:val="57C53A34"/>
    <w:rsid w:val="58D5BBF1"/>
    <w:rsid w:val="590FB5CA"/>
    <w:rsid w:val="59777B75"/>
    <w:rsid w:val="5A1E1E4F"/>
    <w:rsid w:val="5A35B1D9"/>
    <w:rsid w:val="5B0CACF2"/>
    <w:rsid w:val="5BA7097A"/>
    <w:rsid w:val="5C24BEA8"/>
    <w:rsid w:val="5CE9F323"/>
    <w:rsid w:val="5D9E9B92"/>
    <w:rsid w:val="5DC65421"/>
    <w:rsid w:val="5DECF513"/>
    <w:rsid w:val="5DF0E92B"/>
    <w:rsid w:val="5DFC6D1E"/>
    <w:rsid w:val="5E8A4B78"/>
    <w:rsid w:val="5F83F523"/>
    <w:rsid w:val="5FB2CC54"/>
    <w:rsid w:val="6016529C"/>
    <w:rsid w:val="604383BC"/>
    <w:rsid w:val="609A1103"/>
    <w:rsid w:val="61340DE0"/>
    <w:rsid w:val="6235A227"/>
    <w:rsid w:val="6261F4E4"/>
    <w:rsid w:val="6293E60B"/>
    <w:rsid w:val="62B6B82E"/>
    <w:rsid w:val="62CFDE41"/>
    <w:rsid w:val="62D928BF"/>
    <w:rsid w:val="62DC21B0"/>
    <w:rsid w:val="63265AFD"/>
    <w:rsid w:val="63EF70CF"/>
    <w:rsid w:val="6477F211"/>
    <w:rsid w:val="64A31DFB"/>
    <w:rsid w:val="64A85B19"/>
    <w:rsid w:val="64ABAAC2"/>
    <w:rsid w:val="64D9CF8E"/>
    <w:rsid w:val="650671B5"/>
    <w:rsid w:val="652DCDF8"/>
    <w:rsid w:val="662BD184"/>
    <w:rsid w:val="66BE401D"/>
    <w:rsid w:val="66E53F36"/>
    <w:rsid w:val="68B02C24"/>
    <w:rsid w:val="698CF161"/>
    <w:rsid w:val="69B6DD04"/>
    <w:rsid w:val="69D799C0"/>
    <w:rsid w:val="69ECE6AF"/>
    <w:rsid w:val="6AA6051E"/>
    <w:rsid w:val="6AB643D6"/>
    <w:rsid w:val="6AC0C112"/>
    <w:rsid w:val="6B2436C6"/>
    <w:rsid w:val="6B7F71BF"/>
    <w:rsid w:val="6BE7CCE6"/>
    <w:rsid w:val="6E82B110"/>
    <w:rsid w:val="6F368C09"/>
    <w:rsid w:val="6F826E01"/>
    <w:rsid w:val="6FE4B531"/>
    <w:rsid w:val="70826648"/>
    <w:rsid w:val="70936C70"/>
    <w:rsid w:val="70965D6E"/>
    <w:rsid w:val="709C872C"/>
    <w:rsid w:val="7219484D"/>
    <w:rsid w:val="72AE22A6"/>
    <w:rsid w:val="72E6ECD0"/>
    <w:rsid w:val="730CD5CE"/>
    <w:rsid w:val="733B751B"/>
    <w:rsid w:val="7364486D"/>
    <w:rsid w:val="73D1D778"/>
    <w:rsid w:val="744FEC85"/>
    <w:rsid w:val="748BA5AD"/>
    <w:rsid w:val="74C2E18F"/>
    <w:rsid w:val="75272965"/>
    <w:rsid w:val="76DCB5FD"/>
    <w:rsid w:val="771EC94B"/>
    <w:rsid w:val="774382AE"/>
    <w:rsid w:val="779F7D11"/>
    <w:rsid w:val="77DFE5F4"/>
    <w:rsid w:val="7831DB25"/>
    <w:rsid w:val="7880279A"/>
    <w:rsid w:val="78AD3621"/>
    <w:rsid w:val="793490AD"/>
    <w:rsid w:val="797F330B"/>
    <w:rsid w:val="7A6FDA45"/>
    <w:rsid w:val="7ADAC975"/>
    <w:rsid w:val="7B098DA7"/>
    <w:rsid w:val="7B737FEF"/>
    <w:rsid w:val="7BC02A93"/>
    <w:rsid w:val="7C0BAAA6"/>
    <w:rsid w:val="7C42187B"/>
    <w:rsid w:val="7C70301F"/>
    <w:rsid w:val="7CCE9BAD"/>
    <w:rsid w:val="7DDB9BC6"/>
    <w:rsid w:val="7E131A8E"/>
    <w:rsid w:val="7F1C77A5"/>
    <w:rsid w:val="7FA7C0B2"/>
    <w:rsid w:val="7FC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524357"/>
  <w15:chartTrackingRefBased/>
  <w15:docId w15:val="{E25AFA9D-CD3C-4A77-9A49-A536A935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34184B"/>
    <w:pPr>
      <w:keepNext/>
      <w:keepLines/>
      <w:spacing w:after="143"/>
      <w:ind w:left="10" w:hanging="10"/>
      <w:outlineLvl w:val="1"/>
    </w:pPr>
    <w:rPr>
      <w:rFonts w:ascii="Arial" w:eastAsia="Arial" w:hAnsi="Arial" w:cs="Arial"/>
      <w:b/>
      <w:color w:val="282E2E"/>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96"/>
    <w:pPr>
      <w:ind w:left="720"/>
      <w:contextualSpacing/>
    </w:pPr>
  </w:style>
  <w:style w:type="character" w:customStyle="1" w:styleId="normaltextrun">
    <w:name w:val="normaltextrun"/>
    <w:basedOn w:val="DefaultParagraphFont"/>
    <w:rsid w:val="002A06CE"/>
  </w:style>
  <w:style w:type="character" w:customStyle="1" w:styleId="eop">
    <w:name w:val="eop"/>
    <w:basedOn w:val="DefaultParagraphFont"/>
    <w:rsid w:val="002A06CE"/>
  </w:style>
  <w:style w:type="paragraph" w:styleId="Header">
    <w:name w:val="header"/>
    <w:basedOn w:val="Normal"/>
    <w:link w:val="HeaderChar"/>
    <w:uiPriority w:val="99"/>
    <w:unhideWhenUsed/>
    <w:rsid w:val="006A3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24"/>
  </w:style>
  <w:style w:type="paragraph" w:styleId="Footer">
    <w:name w:val="footer"/>
    <w:basedOn w:val="Normal"/>
    <w:link w:val="FooterChar"/>
    <w:uiPriority w:val="99"/>
    <w:unhideWhenUsed/>
    <w:rsid w:val="006A3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24"/>
  </w:style>
  <w:style w:type="character" w:styleId="CommentReference">
    <w:name w:val="annotation reference"/>
    <w:basedOn w:val="DefaultParagraphFont"/>
    <w:uiPriority w:val="99"/>
    <w:semiHidden/>
    <w:unhideWhenUsed/>
    <w:rsid w:val="00BD33DF"/>
    <w:rPr>
      <w:sz w:val="16"/>
      <w:szCs w:val="16"/>
    </w:rPr>
  </w:style>
  <w:style w:type="paragraph" w:styleId="CommentText">
    <w:name w:val="annotation text"/>
    <w:basedOn w:val="Normal"/>
    <w:link w:val="CommentTextChar"/>
    <w:uiPriority w:val="99"/>
    <w:unhideWhenUsed/>
    <w:rsid w:val="00BD33DF"/>
    <w:pPr>
      <w:spacing w:line="240" w:lineRule="auto"/>
    </w:pPr>
    <w:rPr>
      <w:sz w:val="20"/>
      <w:szCs w:val="20"/>
    </w:rPr>
  </w:style>
  <w:style w:type="character" w:customStyle="1" w:styleId="CommentTextChar">
    <w:name w:val="Comment Text Char"/>
    <w:basedOn w:val="DefaultParagraphFont"/>
    <w:link w:val="CommentText"/>
    <w:uiPriority w:val="99"/>
    <w:rsid w:val="00BD33DF"/>
    <w:rPr>
      <w:sz w:val="20"/>
      <w:szCs w:val="20"/>
    </w:rPr>
  </w:style>
  <w:style w:type="paragraph" w:styleId="CommentSubject">
    <w:name w:val="annotation subject"/>
    <w:basedOn w:val="CommentText"/>
    <w:next w:val="CommentText"/>
    <w:link w:val="CommentSubjectChar"/>
    <w:uiPriority w:val="99"/>
    <w:semiHidden/>
    <w:unhideWhenUsed/>
    <w:rsid w:val="00BD33DF"/>
    <w:rPr>
      <w:b/>
      <w:bCs/>
    </w:rPr>
  </w:style>
  <w:style w:type="character" w:customStyle="1" w:styleId="CommentSubjectChar">
    <w:name w:val="Comment Subject Char"/>
    <w:basedOn w:val="CommentTextChar"/>
    <w:link w:val="CommentSubject"/>
    <w:uiPriority w:val="99"/>
    <w:semiHidden/>
    <w:rsid w:val="00BD33DF"/>
    <w:rPr>
      <w:b/>
      <w:bCs/>
      <w:sz w:val="20"/>
      <w:szCs w:val="20"/>
    </w:rPr>
  </w:style>
  <w:style w:type="table" w:customStyle="1" w:styleId="TableGrid1">
    <w:name w:val="Table Grid1"/>
    <w:basedOn w:val="TableNormal"/>
    <w:next w:val="TableGrid"/>
    <w:uiPriority w:val="59"/>
    <w:rsid w:val="00305C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0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C1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AC1534"/>
  </w:style>
  <w:style w:type="character" w:customStyle="1" w:styleId="Heading2Char">
    <w:name w:val="Heading 2 Char"/>
    <w:basedOn w:val="DefaultParagraphFont"/>
    <w:link w:val="Heading2"/>
    <w:uiPriority w:val="9"/>
    <w:rsid w:val="0034184B"/>
    <w:rPr>
      <w:rFonts w:ascii="Arial" w:eastAsia="Arial" w:hAnsi="Arial" w:cs="Arial"/>
      <w:b/>
      <w:color w:val="282E2E"/>
      <w:sz w:val="28"/>
      <w:lang w:eastAsia="en-GB"/>
    </w:rPr>
  </w:style>
  <w:style w:type="character" w:customStyle="1" w:styleId="contextualspellingandgrammarerror">
    <w:name w:val="contextualspellingandgrammarerror"/>
    <w:basedOn w:val="DefaultParagraphFont"/>
    <w:rsid w:val="0022266D"/>
  </w:style>
  <w:style w:type="paragraph" w:customStyle="1" w:styleId="paragraph">
    <w:name w:val="paragraph"/>
    <w:basedOn w:val="Normal"/>
    <w:rsid w:val="00DB47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2C56"/>
    <w:rPr>
      <w:color w:val="0000FF"/>
      <w:u w:val="single"/>
    </w:rPr>
  </w:style>
  <w:style w:type="character" w:styleId="FollowedHyperlink">
    <w:name w:val="FollowedHyperlink"/>
    <w:basedOn w:val="DefaultParagraphFont"/>
    <w:uiPriority w:val="99"/>
    <w:semiHidden/>
    <w:unhideWhenUsed/>
    <w:rsid w:val="004F2C56"/>
    <w:rPr>
      <w:color w:val="954F72" w:themeColor="followedHyperlink"/>
      <w:u w:val="single"/>
    </w:rPr>
  </w:style>
  <w:style w:type="character" w:styleId="UnresolvedMention">
    <w:name w:val="Unresolved Mention"/>
    <w:basedOn w:val="DefaultParagraphFont"/>
    <w:uiPriority w:val="99"/>
    <w:semiHidden/>
    <w:unhideWhenUsed/>
    <w:rsid w:val="00992D66"/>
    <w:rPr>
      <w:color w:val="605E5C"/>
      <w:shd w:val="clear" w:color="auto" w:fill="E1DFDD"/>
    </w:rPr>
  </w:style>
  <w:style w:type="character" w:customStyle="1" w:styleId="Heading1Char">
    <w:name w:val="Heading 1 Char"/>
    <w:basedOn w:val="DefaultParagraphFont"/>
    <w:link w:val="Heading1"/>
    <w:uiPriority w:val="9"/>
    <w:rsid w:val="00AD0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774">
      <w:bodyDiv w:val="1"/>
      <w:marLeft w:val="0"/>
      <w:marRight w:val="0"/>
      <w:marTop w:val="0"/>
      <w:marBottom w:val="0"/>
      <w:divBdr>
        <w:top w:val="none" w:sz="0" w:space="0" w:color="auto"/>
        <w:left w:val="none" w:sz="0" w:space="0" w:color="auto"/>
        <w:bottom w:val="none" w:sz="0" w:space="0" w:color="auto"/>
        <w:right w:val="none" w:sz="0" w:space="0" w:color="auto"/>
      </w:divBdr>
      <w:divsChild>
        <w:div w:id="986471377">
          <w:marLeft w:val="0"/>
          <w:marRight w:val="0"/>
          <w:marTop w:val="0"/>
          <w:marBottom w:val="0"/>
          <w:divBdr>
            <w:top w:val="none" w:sz="0" w:space="0" w:color="auto"/>
            <w:left w:val="none" w:sz="0" w:space="0" w:color="auto"/>
            <w:bottom w:val="none" w:sz="0" w:space="0" w:color="auto"/>
            <w:right w:val="none" w:sz="0" w:space="0" w:color="auto"/>
          </w:divBdr>
        </w:div>
        <w:div w:id="244919541">
          <w:marLeft w:val="0"/>
          <w:marRight w:val="0"/>
          <w:marTop w:val="0"/>
          <w:marBottom w:val="0"/>
          <w:divBdr>
            <w:top w:val="none" w:sz="0" w:space="0" w:color="auto"/>
            <w:left w:val="none" w:sz="0" w:space="0" w:color="auto"/>
            <w:bottom w:val="none" w:sz="0" w:space="0" w:color="auto"/>
            <w:right w:val="none" w:sz="0" w:space="0" w:color="auto"/>
          </w:divBdr>
        </w:div>
        <w:div w:id="1485660413">
          <w:marLeft w:val="0"/>
          <w:marRight w:val="0"/>
          <w:marTop w:val="0"/>
          <w:marBottom w:val="0"/>
          <w:divBdr>
            <w:top w:val="none" w:sz="0" w:space="0" w:color="auto"/>
            <w:left w:val="none" w:sz="0" w:space="0" w:color="auto"/>
            <w:bottom w:val="none" w:sz="0" w:space="0" w:color="auto"/>
            <w:right w:val="none" w:sz="0" w:space="0" w:color="auto"/>
          </w:divBdr>
        </w:div>
        <w:div w:id="13969559">
          <w:marLeft w:val="0"/>
          <w:marRight w:val="0"/>
          <w:marTop w:val="0"/>
          <w:marBottom w:val="0"/>
          <w:divBdr>
            <w:top w:val="none" w:sz="0" w:space="0" w:color="auto"/>
            <w:left w:val="none" w:sz="0" w:space="0" w:color="auto"/>
            <w:bottom w:val="none" w:sz="0" w:space="0" w:color="auto"/>
            <w:right w:val="none" w:sz="0" w:space="0" w:color="auto"/>
          </w:divBdr>
        </w:div>
        <w:div w:id="961885096">
          <w:marLeft w:val="0"/>
          <w:marRight w:val="0"/>
          <w:marTop w:val="0"/>
          <w:marBottom w:val="0"/>
          <w:divBdr>
            <w:top w:val="none" w:sz="0" w:space="0" w:color="auto"/>
            <w:left w:val="none" w:sz="0" w:space="0" w:color="auto"/>
            <w:bottom w:val="none" w:sz="0" w:space="0" w:color="auto"/>
            <w:right w:val="none" w:sz="0" w:space="0" w:color="auto"/>
          </w:divBdr>
        </w:div>
        <w:div w:id="1043478740">
          <w:marLeft w:val="0"/>
          <w:marRight w:val="0"/>
          <w:marTop w:val="0"/>
          <w:marBottom w:val="0"/>
          <w:divBdr>
            <w:top w:val="none" w:sz="0" w:space="0" w:color="auto"/>
            <w:left w:val="none" w:sz="0" w:space="0" w:color="auto"/>
            <w:bottom w:val="none" w:sz="0" w:space="0" w:color="auto"/>
            <w:right w:val="none" w:sz="0" w:space="0" w:color="auto"/>
          </w:divBdr>
        </w:div>
        <w:div w:id="659579000">
          <w:marLeft w:val="0"/>
          <w:marRight w:val="0"/>
          <w:marTop w:val="0"/>
          <w:marBottom w:val="0"/>
          <w:divBdr>
            <w:top w:val="none" w:sz="0" w:space="0" w:color="auto"/>
            <w:left w:val="none" w:sz="0" w:space="0" w:color="auto"/>
            <w:bottom w:val="none" w:sz="0" w:space="0" w:color="auto"/>
            <w:right w:val="none" w:sz="0" w:space="0" w:color="auto"/>
          </w:divBdr>
        </w:div>
        <w:div w:id="139733839">
          <w:marLeft w:val="0"/>
          <w:marRight w:val="0"/>
          <w:marTop w:val="0"/>
          <w:marBottom w:val="0"/>
          <w:divBdr>
            <w:top w:val="none" w:sz="0" w:space="0" w:color="auto"/>
            <w:left w:val="none" w:sz="0" w:space="0" w:color="auto"/>
            <w:bottom w:val="none" w:sz="0" w:space="0" w:color="auto"/>
            <w:right w:val="none" w:sz="0" w:space="0" w:color="auto"/>
          </w:divBdr>
        </w:div>
        <w:div w:id="2015839413">
          <w:marLeft w:val="0"/>
          <w:marRight w:val="0"/>
          <w:marTop w:val="0"/>
          <w:marBottom w:val="0"/>
          <w:divBdr>
            <w:top w:val="none" w:sz="0" w:space="0" w:color="auto"/>
            <w:left w:val="none" w:sz="0" w:space="0" w:color="auto"/>
            <w:bottom w:val="none" w:sz="0" w:space="0" w:color="auto"/>
            <w:right w:val="none" w:sz="0" w:space="0" w:color="auto"/>
          </w:divBdr>
        </w:div>
      </w:divsChild>
    </w:div>
    <w:div w:id="415251469">
      <w:bodyDiv w:val="1"/>
      <w:marLeft w:val="0"/>
      <w:marRight w:val="0"/>
      <w:marTop w:val="0"/>
      <w:marBottom w:val="0"/>
      <w:divBdr>
        <w:top w:val="none" w:sz="0" w:space="0" w:color="auto"/>
        <w:left w:val="none" w:sz="0" w:space="0" w:color="auto"/>
        <w:bottom w:val="none" w:sz="0" w:space="0" w:color="auto"/>
        <w:right w:val="none" w:sz="0" w:space="0" w:color="auto"/>
      </w:divBdr>
      <w:divsChild>
        <w:div w:id="533463459">
          <w:marLeft w:val="0"/>
          <w:marRight w:val="0"/>
          <w:marTop w:val="0"/>
          <w:marBottom w:val="0"/>
          <w:divBdr>
            <w:top w:val="none" w:sz="0" w:space="0" w:color="auto"/>
            <w:left w:val="none" w:sz="0" w:space="0" w:color="auto"/>
            <w:bottom w:val="none" w:sz="0" w:space="0" w:color="auto"/>
            <w:right w:val="none" w:sz="0" w:space="0" w:color="auto"/>
          </w:divBdr>
        </w:div>
        <w:div w:id="1082484632">
          <w:marLeft w:val="0"/>
          <w:marRight w:val="0"/>
          <w:marTop w:val="0"/>
          <w:marBottom w:val="0"/>
          <w:divBdr>
            <w:top w:val="none" w:sz="0" w:space="0" w:color="auto"/>
            <w:left w:val="none" w:sz="0" w:space="0" w:color="auto"/>
            <w:bottom w:val="none" w:sz="0" w:space="0" w:color="auto"/>
            <w:right w:val="none" w:sz="0" w:space="0" w:color="auto"/>
          </w:divBdr>
        </w:div>
        <w:div w:id="1580022198">
          <w:marLeft w:val="0"/>
          <w:marRight w:val="0"/>
          <w:marTop w:val="0"/>
          <w:marBottom w:val="0"/>
          <w:divBdr>
            <w:top w:val="none" w:sz="0" w:space="0" w:color="auto"/>
            <w:left w:val="none" w:sz="0" w:space="0" w:color="auto"/>
            <w:bottom w:val="none" w:sz="0" w:space="0" w:color="auto"/>
            <w:right w:val="none" w:sz="0" w:space="0" w:color="auto"/>
          </w:divBdr>
        </w:div>
        <w:div w:id="537013913">
          <w:marLeft w:val="0"/>
          <w:marRight w:val="0"/>
          <w:marTop w:val="0"/>
          <w:marBottom w:val="0"/>
          <w:divBdr>
            <w:top w:val="none" w:sz="0" w:space="0" w:color="auto"/>
            <w:left w:val="none" w:sz="0" w:space="0" w:color="auto"/>
            <w:bottom w:val="none" w:sz="0" w:space="0" w:color="auto"/>
            <w:right w:val="none" w:sz="0" w:space="0" w:color="auto"/>
          </w:divBdr>
        </w:div>
        <w:div w:id="1185359161">
          <w:marLeft w:val="0"/>
          <w:marRight w:val="0"/>
          <w:marTop w:val="0"/>
          <w:marBottom w:val="0"/>
          <w:divBdr>
            <w:top w:val="none" w:sz="0" w:space="0" w:color="auto"/>
            <w:left w:val="none" w:sz="0" w:space="0" w:color="auto"/>
            <w:bottom w:val="none" w:sz="0" w:space="0" w:color="auto"/>
            <w:right w:val="none" w:sz="0" w:space="0" w:color="auto"/>
          </w:divBdr>
        </w:div>
      </w:divsChild>
    </w:div>
    <w:div w:id="432941924">
      <w:bodyDiv w:val="1"/>
      <w:marLeft w:val="0"/>
      <w:marRight w:val="0"/>
      <w:marTop w:val="0"/>
      <w:marBottom w:val="0"/>
      <w:divBdr>
        <w:top w:val="none" w:sz="0" w:space="0" w:color="auto"/>
        <w:left w:val="none" w:sz="0" w:space="0" w:color="auto"/>
        <w:bottom w:val="none" w:sz="0" w:space="0" w:color="auto"/>
        <w:right w:val="none" w:sz="0" w:space="0" w:color="auto"/>
      </w:divBdr>
      <w:divsChild>
        <w:div w:id="1812479658">
          <w:marLeft w:val="0"/>
          <w:marRight w:val="0"/>
          <w:marTop w:val="0"/>
          <w:marBottom w:val="0"/>
          <w:divBdr>
            <w:top w:val="none" w:sz="0" w:space="0" w:color="auto"/>
            <w:left w:val="none" w:sz="0" w:space="0" w:color="auto"/>
            <w:bottom w:val="none" w:sz="0" w:space="0" w:color="auto"/>
            <w:right w:val="none" w:sz="0" w:space="0" w:color="auto"/>
          </w:divBdr>
        </w:div>
        <w:div w:id="496850563">
          <w:marLeft w:val="0"/>
          <w:marRight w:val="0"/>
          <w:marTop w:val="0"/>
          <w:marBottom w:val="0"/>
          <w:divBdr>
            <w:top w:val="none" w:sz="0" w:space="0" w:color="auto"/>
            <w:left w:val="none" w:sz="0" w:space="0" w:color="auto"/>
            <w:bottom w:val="none" w:sz="0" w:space="0" w:color="auto"/>
            <w:right w:val="none" w:sz="0" w:space="0" w:color="auto"/>
          </w:divBdr>
        </w:div>
        <w:div w:id="163938102">
          <w:marLeft w:val="0"/>
          <w:marRight w:val="0"/>
          <w:marTop w:val="0"/>
          <w:marBottom w:val="0"/>
          <w:divBdr>
            <w:top w:val="none" w:sz="0" w:space="0" w:color="auto"/>
            <w:left w:val="none" w:sz="0" w:space="0" w:color="auto"/>
            <w:bottom w:val="none" w:sz="0" w:space="0" w:color="auto"/>
            <w:right w:val="none" w:sz="0" w:space="0" w:color="auto"/>
          </w:divBdr>
        </w:div>
        <w:div w:id="1714889066">
          <w:marLeft w:val="0"/>
          <w:marRight w:val="0"/>
          <w:marTop w:val="0"/>
          <w:marBottom w:val="0"/>
          <w:divBdr>
            <w:top w:val="none" w:sz="0" w:space="0" w:color="auto"/>
            <w:left w:val="none" w:sz="0" w:space="0" w:color="auto"/>
            <w:bottom w:val="none" w:sz="0" w:space="0" w:color="auto"/>
            <w:right w:val="none" w:sz="0" w:space="0" w:color="auto"/>
          </w:divBdr>
        </w:div>
        <w:div w:id="18284840">
          <w:marLeft w:val="0"/>
          <w:marRight w:val="0"/>
          <w:marTop w:val="0"/>
          <w:marBottom w:val="0"/>
          <w:divBdr>
            <w:top w:val="none" w:sz="0" w:space="0" w:color="auto"/>
            <w:left w:val="none" w:sz="0" w:space="0" w:color="auto"/>
            <w:bottom w:val="none" w:sz="0" w:space="0" w:color="auto"/>
            <w:right w:val="none" w:sz="0" w:space="0" w:color="auto"/>
          </w:divBdr>
        </w:div>
        <w:div w:id="1571232797">
          <w:marLeft w:val="0"/>
          <w:marRight w:val="0"/>
          <w:marTop w:val="0"/>
          <w:marBottom w:val="0"/>
          <w:divBdr>
            <w:top w:val="none" w:sz="0" w:space="0" w:color="auto"/>
            <w:left w:val="none" w:sz="0" w:space="0" w:color="auto"/>
            <w:bottom w:val="none" w:sz="0" w:space="0" w:color="auto"/>
            <w:right w:val="none" w:sz="0" w:space="0" w:color="auto"/>
          </w:divBdr>
        </w:div>
        <w:div w:id="602346411">
          <w:marLeft w:val="0"/>
          <w:marRight w:val="0"/>
          <w:marTop w:val="0"/>
          <w:marBottom w:val="0"/>
          <w:divBdr>
            <w:top w:val="none" w:sz="0" w:space="0" w:color="auto"/>
            <w:left w:val="none" w:sz="0" w:space="0" w:color="auto"/>
            <w:bottom w:val="none" w:sz="0" w:space="0" w:color="auto"/>
            <w:right w:val="none" w:sz="0" w:space="0" w:color="auto"/>
          </w:divBdr>
        </w:div>
      </w:divsChild>
    </w:div>
    <w:div w:id="480662126">
      <w:bodyDiv w:val="1"/>
      <w:marLeft w:val="0"/>
      <w:marRight w:val="0"/>
      <w:marTop w:val="0"/>
      <w:marBottom w:val="0"/>
      <w:divBdr>
        <w:top w:val="none" w:sz="0" w:space="0" w:color="auto"/>
        <w:left w:val="none" w:sz="0" w:space="0" w:color="auto"/>
        <w:bottom w:val="none" w:sz="0" w:space="0" w:color="auto"/>
        <w:right w:val="none" w:sz="0" w:space="0" w:color="auto"/>
      </w:divBdr>
      <w:divsChild>
        <w:div w:id="819150476">
          <w:marLeft w:val="0"/>
          <w:marRight w:val="0"/>
          <w:marTop w:val="0"/>
          <w:marBottom w:val="0"/>
          <w:divBdr>
            <w:top w:val="none" w:sz="0" w:space="0" w:color="auto"/>
            <w:left w:val="none" w:sz="0" w:space="0" w:color="auto"/>
            <w:bottom w:val="none" w:sz="0" w:space="0" w:color="auto"/>
            <w:right w:val="none" w:sz="0" w:space="0" w:color="auto"/>
          </w:divBdr>
        </w:div>
        <w:div w:id="584270913">
          <w:marLeft w:val="0"/>
          <w:marRight w:val="0"/>
          <w:marTop w:val="0"/>
          <w:marBottom w:val="0"/>
          <w:divBdr>
            <w:top w:val="none" w:sz="0" w:space="0" w:color="auto"/>
            <w:left w:val="none" w:sz="0" w:space="0" w:color="auto"/>
            <w:bottom w:val="none" w:sz="0" w:space="0" w:color="auto"/>
            <w:right w:val="none" w:sz="0" w:space="0" w:color="auto"/>
          </w:divBdr>
        </w:div>
      </w:divsChild>
    </w:div>
    <w:div w:id="637732023">
      <w:bodyDiv w:val="1"/>
      <w:marLeft w:val="0"/>
      <w:marRight w:val="0"/>
      <w:marTop w:val="0"/>
      <w:marBottom w:val="0"/>
      <w:divBdr>
        <w:top w:val="none" w:sz="0" w:space="0" w:color="auto"/>
        <w:left w:val="none" w:sz="0" w:space="0" w:color="auto"/>
        <w:bottom w:val="none" w:sz="0" w:space="0" w:color="auto"/>
        <w:right w:val="none" w:sz="0" w:space="0" w:color="auto"/>
      </w:divBdr>
    </w:div>
    <w:div w:id="1244798007">
      <w:bodyDiv w:val="1"/>
      <w:marLeft w:val="0"/>
      <w:marRight w:val="0"/>
      <w:marTop w:val="0"/>
      <w:marBottom w:val="0"/>
      <w:divBdr>
        <w:top w:val="none" w:sz="0" w:space="0" w:color="auto"/>
        <w:left w:val="none" w:sz="0" w:space="0" w:color="auto"/>
        <w:bottom w:val="none" w:sz="0" w:space="0" w:color="auto"/>
        <w:right w:val="none" w:sz="0" w:space="0" w:color="auto"/>
      </w:divBdr>
    </w:div>
    <w:div w:id="1417902856">
      <w:bodyDiv w:val="1"/>
      <w:marLeft w:val="0"/>
      <w:marRight w:val="0"/>
      <w:marTop w:val="0"/>
      <w:marBottom w:val="0"/>
      <w:divBdr>
        <w:top w:val="none" w:sz="0" w:space="0" w:color="auto"/>
        <w:left w:val="none" w:sz="0" w:space="0" w:color="auto"/>
        <w:bottom w:val="none" w:sz="0" w:space="0" w:color="auto"/>
        <w:right w:val="none" w:sz="0" w:space="0" w:color="auto"/>
      </w:divBdr>
      <w:divsChild>
        <w:div w:id="1881162996">
          <w:marLeft w:val="0"/>
          <w:marRight w:val="0"/>
          <w:marTop w:val="0"/>
          <w:marBottom w:val="0"/>
          <w:divBdr>
            <w:top w:val="none" w:sz="0" w:space="0" w:color="auto"/>
            <w:left w:val="none" w:sz="0" w:space="0" w:color="auto"/>
            <w:bottom w:val="none" w:sz="0" w:space="0" w:color="auto"/>
            <w:right w:val="none" w:sz="0" w:space="0" w:color="auto"/>
          </w:divBdr>
        </w:div>
        <w:div w:id="1755777555">
          <w:marLeft w:val="0"/>
          <w:marRight w:val="0"/>
          <w:marTop w:val="0"/>
          <w:marBottom w:val="0"/>
          <w:divBdr>
            <w:top w:val="none" w:sz="0" w:space="0" w:color="auto"/>
            <w:left w:val="none" w:sz="0" w:space="0" w:color="auto"/>
            <w:bottom w:val="none" w:sz="0" w:space="0" w:color="auto"/>
            <w:right w:val="none" w:sz="0" w:space="0" w:color="auto"/>
          </w:divBdr>
        </w:div>
        <w:div w:id="190649640">
          <w:marLeft w:val="0"/>
          <w:marRight w:val="0"/>
          <w:marTop w:val="0"/>
          <w:marBottom w:val="0"/>
          <w:divBdr>
            <w:top w:val="none" w:sz="0" w:space="0" w:color="auto"/>
            <w:left w:val="none" w:sz="0" w:space="0" w:color="auto"/>
            <w:bottom w:val="none" w:sz="0" w:space="0" w:color="auto"/>
            <w:right w:val="none" w:sz="0" w:space="0" w:color="auto"/>
          </w:divBdr>
        </w:div>
        <w:div w:id="1000083804">
          <w:marLeft w:val="0"/>
          <w:marRight w:val="0"/>
          <w:marTop w:val="0"/>
          <w:marBottom w:val="0"/>
          <w:divBdr>
            <w:top w:val="none" w:sz="0" w:space="0" w:color="auto"/>
            <w:left w:val="none" w:sz="0" w:space="0" w:color="auto"/>
            <w:bottom w:val="none" w:sz="0" w:space="0" w:color="auto"/>
            <w:right w:val="none" w:sz="0" w:space="0" w:color="auto"/>
          </w:divBdr>
        </w:div>
        <w:div w:id="2078748778">
          <w:marLeft w:val="0"/>
          <w:marRight w:val="0"/>
          <w:marTop w:val="0"/>
          <w:marBottom w:val="0"/>
          <w:divBdr>
            <w:top w:val="none" w:sz="0" w:space="0" w:color="auto"/>
            <w:left w:val="none" w:sz="0" w:space="0" w:color="auto"/>
            <w:bottom w:val="none" w:sz="0" w:space="0" w:color="auto"/>
            <w:right w:val="none" w:sz="0" w:space="0" w:color="auto"/>
          </w:divBdr>
        </w:div>
        <w:div w:id="1548252641">
          <w:marLeft w:val="0"/>
          <w:marRight w:val="0"/>
          <w:marTop w:val="0"/>
          <w:marBottom w:val="0"/>
          <w:divBdr>
            <w:top w:val="none" w:sz="0" w:space="0" w:color="auto"/>
            <w:left w:val="none" w:sz="0" w:space="0" w:color="auto"/>
            <w:bottom w:val="none" w:sz="0" w:space="0" w:color="auto"/>
            <w:right w:val="none" w:sz="0" w:space="0" w:color="auto"/>
          </w:divBdr>
        </w:div>
        <w:div w:id="1431588108">
          <w:marLeft w:val="0"/>
          <w:marRight w:val="0"/>
          <w:marTop w:val="0"/>
          <w:marBottom w:val="0"/>
          <w:divBdr>
            <w:top w:val="none" w:sz="0" w:space="0" w:color="auto"/>
            <w:left w:val="none" w:sz="0" w:space="0" w:color="auto"/>
            <w:bottom w:val="none" w:sz="0" w:space="0" w:color="auto"/>
            <w:right w:val="none" w:sz="0" w:space="0" w:color="auto"/>
          </w:divBdr>
        </w:div>
      </w:divsChild>
    </w:div>
    <w:div w:id="1713117599">
      <w:bodyDiv w:val="1"/>
      <w:marLeft w:val="0"/>
      <w:marRight w:val="0"/>
      <w:marTop w:val="0"/>
      <w:marBottom w:val="0"/>
      <w:divBdr>
        <w:top w:val="none" w:sz="0" w:space="0" w:color="auto"/>
        <w:left w:val="none" w:sz="0" w:space="0" w:color="auto"/>
        <w:bottom w:val="none" w:sz="0" w:space="0" w:color="auto"/>
        <w:right w:val="none" w:sz="0" w:space="0" w:color="auto"/>
      </w:divBdr>
    </w:div>
    <w:div w:id="1827361624">
      <w:bodyDiv w:val="1"/>
      <w:marLeft w:val="0"/>
      <w:marRight w:val="0"/>
      <w:marTop w:val="0"/>
      <w:marBottom w:val="0"/>
      <w:divBdr>
        <w:top w:val="none" w:sz="0" w:space="0" w:color="auto"/>
        <w:left w:val="none" w:sz="0" w:space="0" w:color="auto"/>
        <w:bottom w:val="none" w:sz="0" w:space="0" w:color="auto"/>
        <w:right w:val="none" w:sz="0" w:space="0" w:color="auto"/>
      </w:divBdr>
    </w:div>
    <w:div w:id="21068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edsscp.org.uk/practitioners/working-with-families/early-hel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hildrenssocialcare.independent-review.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ing.nspcc.org.uk/safeguarding-child-protection/early-help-early-intervention" TargetMode="External"/><Relationship Id="rId20" Type="http://schemas.openxmlformats.org/officeDocument/2006/relationships/hyperlink" Target="https://www.ncb.org.uk/sites/default/files/uploads/attachments/20210513_Rapid%20Review_Full%20Report%20-%20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early-intervention-the-next-steps--2"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410378/Early_help_whose_responsibility.pdf" TargetMode="External"/><Relationship Id="rId23" Type="http://schemas.openxmlformats.org/officeDocument/2006/relationships/hyperlink" Target="https://www.health.org.uk/publications/reports/the-marmot-review-10-years-on" TargetMode="External"/><Relationship Id="rId10" Type="http://schemas.openxmlformats.org/officeDocument/2006/relationships/endnotes" Target="endnotes.xml"/><Relationship Id="rId19" Type="http://schemas.openxmlformats.org/officeDocument/2006/relationships/hyperlink" Target="https://www.eif.org.uk/why-it-matters/how-do-we-know-it-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whyte@merseycare.nhs.uk" TargetMode="External"/><Relationship Id="rId22" Type="http://schemas.openxmlformats.org/officeDocument/2006/relationships/package" Target="embeddings/Microsoft_Word_Document.docx"/><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412a510-4c64-448d-9501-0e9bb7450609" xsi:nil="true"/>
    <lcf76f155ced4ddcb4097134ff3c332f xmlns="b7f336ec-8e78-434b-b427-21fcecaa0ab0">
      <Terms xmlns="http://schemas.microsoft.com/office/infopath/2007/PartnerControls"/>
    </lcf76f155ced4ddcb4097134ff3c332f>
    <SharedWithUsers xmlns="2412a510-4c64-448d-9501-0e9bb7450609">
      <UserInfo>
        <DisplayName>Andrea Derbyshire</DisplayName>
        <AccountId>28</AccountId>
        <AccountType/>
      </UserInfo>
      <UserInfo>
        <DisplayName>Councillor Nova Charlton</DisplayName>
        <AccountId>27</AccountId>
        <AccountType/>
      </UserInfo>
      <UserInfo>
        <DisplayName>Joanne Davies</DisplayName>
        <AccountId>29</AccountId>
        <AccountType/>
      </UserInfo>
      <UserInfo>
        <DisplayName>Katherine Appleton</DisplayName>
        <AccountId>19</AccountId>
        <AccountType/>
      </UserInfo>
      <UserInfo>
        <DisplayName>Ruth du Plessis</DisplayName>
        <AccountId>78</AccountId>
        <AccountType/>
      </UserInfo>
      <UserInfo>
        <DisplayName>Hilary Brooks</DisplayName>
        <AccountId>298</AccountId>
        <AccountType/>
      </UserInfo>
      <UserInfo>
        <DisplayName>Paula Swindlehurst</DisplayName>
        <AccountId>299</AccountId>
        <AccountType/>
      </UserInfo>
      <UserInfo>
        <DisplayName>Shirley Goodhew</DisplayName>
        <AccountId>285</AccountId>
        <AccountType/>
      </UserInfo>
      <UserInfo>
        <DisplayName>Anna Berry</DisplayName>
        <AccountId>450</AccountId>
        <AccountType/>
      </UserInfo>
      <UserInfo>
        <DisplayName>Sharon Hymes</DisplayName>
        <AccountId>471</AccountId>
        <AccountType/>
      </UserInfo>
      <UserInfo>
        <DisplayName>Claire Devers</DisplayName>
        <AccountId>209</AccountId>
        <AccountType/>
      </UserInfo>
      <UserInfo>
        <DisplayName>Natalie Worrall</DisplayName>
        <AccountId>690</AccountId>
        <AccountType/>
      </UserInfo>
      <UserInfo>
        <DisplayName>Maddy Jones</DisplayName>
        <AccountId>493</AccountId>
        <AccountType/>
      </UserInfo>
      <UserInfo>
        <DisplayName>Mia Kerkhof</DisplayName>
        <AccountId>465</AccountId>
        <AccountType/>
      </UserInfo>
      <UserInfo>
        <DisplayName>Andrew Passey</DisplayName>
        <AccountId>41</AccountId>
        <AccountType/>
      </UserInfo>
    </SharedWithUsers>
    <MigrationWizIdVersion xmlns="b7f336ec-8e78-434b-b427-21fcecaa0ab0" xsi:nil="true"/>
    <lcf76f155ced4ddcb4097134ff3c332f0 xmlns="b7f336ec-8e78-434b-b427-21fcecaa0ab0" xsi:nil="true"/>
    <MigrationWizId xmlns="b7f336ec-8e78-434b-b427-21fcecaa0ab0" xsi:nil="true"/>
    <MigrationWizIdPermissions xmlns="b7f336ec-8e78-434b-b427-21fcecaa0ab0" xsi:nil="true"/>
  </documentManagement>
</p:properties>
</file>

<file path=customXml/itemProps1.xml><?xml version="1.0" encoding="utf-8"?>
<ds:datastoreItem xmlns:ds="http://schemas.openxmlformats.org/officeDocument/2006/customXml" ds:itemID="{F4D69085-7B34-4F36-A222-C28525CD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6D5AC-49F9-46ED-A1D6-1950F5B555E3}">
  <ds:schemaRefs>
    <ds:schemaRef ds:uri="http://schemas.microsoft.com/sharepoint/v3/contenttype/forms"/>
  </ds:schemaRefs>
</ds:datastoreItem>
</file>

<file path=customXml/itemProps3.xml><?xml version="1.0" encoding="utf-8"?>
<ds:datastoreItem xmlns:ds="http://schemas.openxmlformats.org/officeDocument/2006/customXml" ds:itemID="{3B9FFADC-A6F7-4777-9959-4F7C37156DD7}">
  <ds:schemaRefs>
    <ds:schemaRef ds:uri="http://schemas.microsoft.com/sharepoint/events"/>
  </ds:schemaRefs>
</ds:datastoreItem>
</file>

<file path=customXml/itemProps4.xml><?xml version="1.0" encoding="utf-8"?>
<ds:datastoreItem xmlns:ds="http://schemas.openxmlformats.org/officeDocument/2006/customXml" ds:itemID="{78CFF0D2-52FA-4058-8BEA-8D59A058AF45}">
  <ds:schemaRefs>
    <ds:schemaRef ds:uri="http://schemas.openxmlformats.org/package/2006/metadata/core-properties"/>
    <ds:schemaRef ds:uri="http://www.w3.org/XML/1998/namespace"/>
    <ds:schemaRef ds:uri="604ca8cd-3f01-414f-a1bf-157ac229c8ca"/>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05751e80-b988-4669-98f0-b34ce94b88a1"/>
    <ds:schemaRef ds:uri="http://purl.org/dc/dcmitype/"/>
    <ds:schemaRef ds:uri="2412a510-4c64-448d-9501-0e9bb7450609"/>
    <ds:schemaRef ds:uri="b7f336ec-8e78-434b-b427-21fcecaa0a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7486</Words>
  <Characters>42673</Characters>
  <Application>Microsoft Office Word</Application>
  <DocSecurity>0</DocSecurity>
  <Lines>355</Lines>
  <Paragraphs>100</Paragraphs>
  <ScaleCrop>false</ScaleCrop>
  <Company/>
  <LinksUpToDate>false</LinksUpToDate>
  <CharactersWithSpaces>50059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Velasco</dc:creator>
  <cp:keywords/>
  <dc:description/>
  <cp:lastModifiedBy>Laura Hancock</cp:lastModifiedBy>
  <cp:revision>2</cp:revision>
  <dcterms:created xsi:type="dcterms:W3CDTF">2023-04-17T11:27:00Z</dcterms:created>
  <dcterms:modified xsi:type="dcterms:W3CDTF">2023-04-17T11:27:00Z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0x0101009B9857916D079047B7005A05D6B72793</vt:lpwstr>
  </property>
</Properties>
</file>