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B3C5" w14:textId="365ECEAE" w:rsidR="00A95BDF" w:rsidRDefault="008C5EE4">
      <w:pPr>
        <w:tabs>
          <w:tab w:val="left" w:pos="6580"/>
        </w:tabs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3391B3C6" w14:textId="77777777" w:rsidR="00A95BDF" w:rsidRDefault="00A95BDF">
      <w:pPr>
        <w:pStyle w:val="BodyText"/>
        <w:spacing w:before="8"/>
        <w:rPr>
          <w:rFonts w:ascii="Times New Roman"/>
          <w:sz w:val="7"/>
        </w:rPr>
      </w:pPr>
    </w:p>
    <w:p w14:paraId="3391B3C7" w14:textId="4C18DDB9" w:rsidR="00A95BDF" w:rsidRPr="00D90AEB" w:rsidRDefault="008C5EE4" w:rsidP="00B64FCF">
      <w:pPr>
        <w:pStyle w:val="Heading1"/>
        <w:ind w:right="1252"/>
        <w:rPr>
          <w:sz w:val="24"/>
          <w:szCs w:val="24"/>
        </w:rPr>
      </w:pPr>
      <w:r w:rsidRPr="00D90AEB">
        <w:rPr>
          <w:sz w:val="24"/>
          <w:szCs w:val="24"/>
        </w:rPr>
        <w:t>Children’s Social Care Procedure</w:t>
      </w:r>
      <w:r w:rsidR="00211793" w:rsidRPr="00D90AEB">
        <w:rPr>
          <w:sz w:val="24"/>
          <w:szCs w:val="24"/>
        </w:rPr>
        <w:t xml:space="preserve"> – Section 20 of the Children Act 1989</w:t>
      </w:r>
    </w:p>
    <w:p w14:paraId="3391B3C8" w14:textId="77777777" w:rsidR="00A95BDF" w:rsidRDefault="00A95BDF">
      <w:pPr>
        <w:pStyle w:val="BodyText"/>
        <w:rPr>
          <w:b/>
          <w:sz w:val="24"/>
        </w:rPr>
      </w:pPr>
    </w:p>
    <w:p w14:paraId="3391B3C9" w14:textId="5913BF89" w:rsidR="00A95BDF" w:rsidRDefault="00725B27">
      <w:pPr>
        <w:spacing w:before="157"/>
        <w:ind w:left="3397" w:right="3356"/>
        <w:jc w:val="center"/>
        <w:rPr>
          <w:b/>
        </w:rPr>
      </w:pPr>
      <w:r>
        <w:rPr>
          <w:b/>
        </w:rPr>
        <w:t>SECTION 20</w:t>
      </w:r>
      <w:r w:rsidR="008C5EE4">
        <w:rPr>
          <w:b/>
        </w:rPr>
        <w:t xml:space="preserve"> PROCESS</w:t>
      </w:r>
    </w:p>
    <w:p w14:paraId="3391B3CA" w14:textId="77777777" w:rsidR="00A95BDF" w:rsidRDefault="00A95BDF">
      <w:pPr>
        <w:pStyle w:val="BodyText"/>
        <w:rPr>
          <w:b/>
          <w:sz w:val="20"/>
        </w:rPr>
      </w:pPr>
    </w:p>
    <w:p w14:paraId="3391B3CB" w14:textId="77777777" w:rsidR="00A95BDF" w:rsidRDefault="00A95BDF">
      <w:pPr>
        <w:pStyle w:val="BodyText"/>
        <w:spacing w:before="2"/>
        <w:rPr>
          <w:b/>
          <w:sz w:val="25"/>
        </w:rPr>
      </w:pPr>
    </w:p>
    <w:p w14:paraId="3391B3CC" w14:textId="0D5074CB" w:rsidR="00A95BDF" w:rsidRDefault="008C5EE4" w:rsidP="00B64FCF">
      <w:pPr>
        <w:pStyle w:val="BodyText"/>
        <w:spacing w:before="93"/>
        <w:ind w:left="100" w:right="607"/>
        <w:jc w:val="both"/>
      </w:pPr>
      <w:r>
        <w:rPr>
          <w:noProof/>
        </w:rPr>
        <w:drawing>
          <wp:anchor distT="0" distB="0" distL="0" distR="0" simplePos="0" relativeHeight="268432823" behindDoc="1" locked="0" layoutInCell="1" allowOverlap="1" wp14:anchorId="3391B3E3" wp14:editId="3391B3E4">
            <wp:simplePos x="0" y="0"/>
            <wp:positionH relativeFrom="page">
              <wp:posOffset>3482340</wp:posOffset>
            </wp:positionH>
            <wp:positionV relativeFrom="paragraph">
              <wp:posOffset>340840</wp:posOffset>
            </wp:positionV>
            <wp:extent cx="146050" cy="2139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Social worker assesses need for a placement under </w:t>
      </w:r>
      <w:r w:rsidR="00725B27">
        <w:t xml:space="preserve">section 20 </w:t>
      </w:r>
      <w:r>
        <w:t>and discusses with team manager.</w:t>
      </w:r>
    </w:p>
    <w:p w14:paraId="3391B3CD" w14:textId="77777777" w:rsidR="00A95BDF" w:rsidRDefault="00A95BDF" w:rsidP="00B64FCF">
      <w:pPr>
        <w:pStyle w:val="BodyText"/>
        <w:jc w:val="both"/>
        <w:rPr>
          <w:sz w:val="24"/>
        </w:rPr>
      </w:pPr>
    </w:p>
    <w:p w14:paraId="3391B3CE" w14:textId="77777777" w:rsidR="00A95BDF" w:rsidRDefault="00A95BDF" w:rsidP="00B64FCF">
      <w:pPr>
        <w:pStyle w:val="BodyText"/>
        <w:spacing w:before="10"/>
        <w:jc w:val="both"/>
        <w:rPr>
          <w:sz w:val="19"/>
        </w:rPr>
      </w:pPr>
    </w:p>
    <w:p w14:paraId="3391B3CF" w14:textId="0FA9B4BC" w:rsidR="00A95BDF" w:rsidRDefault="008C5EE4" w:rsidP="00B64FCF">
      <w:pPr>
        <w:pStyle w:val="BodyText"/>
        <w:spacing w:before="1" w:after="12"/>
        <w:ind w:left="100" w:right="375"/>
        <w:jc w:val="both"/>
      </w:pPr>
      <w:r>
        <w:t>Social worker completes single referral actioning placement planning, resource panel and legal panel.   Team Manager signs this off</w:t>
      </w:r>
      <w:r w:rsidR="00ED70A9">
        <w:t>.</w:t>
      </w:r>
    </w:p>
    <w:p w14:paraId="3391B3D0" w14:textId="6CEB9E62" w:rsidR="00A95BDF" w:rsidRDefault="008C5EE4" w:rsidP="00B64FCF">
      <w:pPr>
        <w:pStyle w:val="BodyText"/>
        <w:ind w:left="4155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3391B3E5" wp14:editId="3391B3E6">
            <wp:extent cx="146266" cy="21431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3FD9" w14:textId="77777777" w:rsidR="00251B88" w:rsidRDefault="00251B88" w:rsidP="00B64FCF">
      <w:pPr>
        <w:pStyle w:val="BodyText"/>
        <w:ind w:left="4155"/>
        <w:jc w:val="both"/>
        <w:rPr>
          <w:sz w:val="20"/>
        </w:rPr>
      </w:pPr>
    </w:p>
    <w:p w14:paraId="3391B3D2" w14:textId="3B9F7677" w:rsidR="00A95BDF" w:rsidRDefault="008308C2" w:rsidP="00251B88">
      <w:pPr>
        <w:pStyle w:val="BodyText"/>
        <w:spacing w:before="155"/>
        <w:ind w:left="100" w:right="203"/>
        <w:jc w:val="both"/>
      </w:pPr>
      <w:r>
        <w:t xml:space="preserve">Section 20 </w:t>
      </w:r>
      <w:r w:rsidR="00A823E6">
        <w:t>must be</w:t>
      </w:r>
      <w:r w:rsidR="008C5EE4">
        <w:t xml:space="preserve"> agreed </w:t>
      </w:r>
      <w:r w:rsidR="00B95CB0">
        <w:t xml:space="preserve">by a member of Children’s Social Care Senior Leadership team or </w:t>
      </w:r>
      <w:r w:rsidR="00101BB2">
        <w:t>at Legal Gateway</w:t>
      </w:r>
      <w:r w:rsidR="008C5EE4">
        <w:t xml:space="preserve"> </w:t>
      </w:r>
      <w:r w:rsidR="00B81BFF">
        <w:t>Meeting (LGM)</w:t>
      </w:r>
      <w:r w:rsidR="008C5EE4">
        <w:t>.</w:t>
      </w:r>
      <w:r w:rsidR="00251B88">
        <w:t xml:space="preserve"> </w:t>
      </w:r>
      <w:r w:rsidR="008C5EE4">
        <w:t>Legal advice</w:t>
      </w:r>
      <w:r w:rsidR="0021275D">
        <w:t xml:space="preserve"> should be</w:t>
      </w:r>
      <w:r w:rsidR="008C5EE4">
        <w:t xml:space="preserve"> sought </w:t>
      </w:r>
      <w:r w:rsidR="0021275D">
        <w:t>where</w:t>
      </w:r>
      <w:r w:rsidR="008C5EE4">
        <w:t xml:space="preserve"> possible.</w:t>
      </w:r>
    </w:p>
    <w:p w14:paraId="3391B3D3" w14:textId="6F9C08A8" w:rsidR="00A95BDF" w:rsidRDefault="00251B88" w:rsidP="00B64FCF">
      <w:pPr>
        <w:pStyle w:val="BodyText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391B3E7" wp14:editId="58E54654">
            <wp:simplePos x="0" y="0"/>
            <wp:positionH relativeFrom="page">
              <wp:posOffset>3502025</wp:posOffset>
            </wp:positionH>
            <wp:positionV relativeFrom="paragraph">
              <wp:posOffset>57150</wp:posOffset>
            </wp:positionV>
            <wp:extent cx="146050" cy="21399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91B3D4" w14:textId="77777777" w:rsidR="00A95BDF" w:rsidRDefault="00A95BDF" w:rsidP="00B64FCF">
      <w:pPr>
        <w:pStyle w:val="BodyText"/>
        <w:spacing w:before="10"/>
        <w:jc w:val="both"/>
        <w:rPr>
          <w:sz w:val="19"/>
        </w:rPr>
      </w:pPr>
    </w:p>
    <w:p w14:paraId="3391B3D5" w14:textId="07A1DACB" w:rsidR="00A95BDF" w:rsidRDefault="008C5EE4" w:rsidP="00B64FCF">
      <w:pPr>
        <w:pStyle w:val="BodyText"/>
        <w:tabs>
          <w:tab w:val="left" w:pos="3329"/>
        </w:tabs>
        <w:ind w:left="100" w:right="388"/>
        <w:jc w:val="both"/>
      </w:pPr>
      <w:r>
        <w:rPr>
          <w:noProof/>
        </w:rPr>
        <w:drawing>
          <wp:anchor distT="0" distB="0" distL="0" distR="0" simplePos="0" relativeHeight="268432871" behindDoc="1" locked="0" layoutInCell="1" allowOverlap="1" wp14:anchorId="3391B3E9" wp14:editId="3391B3EA">
            <wp:simplePos x="0" y="0"/>
            <wp:positionH relativeFrom="page">
              <wp:posOffset>3494404</wp:posOffset>
            </wp:positionH>
            <wp:positionV relativeFrom="paragraph">
              <wp:posOffset>605762</wp:posOffset>
            </wp:positionV>
            <wp:extent cx="143510" cy="21399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Social worker obtains consent from all people with parental responsibility for the child</w:t>
      </w:r>
      <w:r w:rsidR="00ED70A9">
        <w:t>,</w:t>
      </w:r>
      <w:r>
        <w:t xml:space="preserve"> in writing</w:t>
      </w:r>
      <w:r w:rsidR="009E50E8">
        <w:t>,</w:t>
      </w:r>
      <w:r>
        <w:t xml:space="preserve"> using the</w:t>
      </w:r>
      <w:r>
        <w:rPr>
          <w:spacing w:val="-7"/>
        </w:rPr>
        <w:t xml:space="preserve"> </w:t>
      </w:r>
      <w:r w:rsidR="009E50E8">
        <w:rPr>
          <w:spacing w:val="-7"/>
        </w:rPr>
        <w:t xml:space="preserve">designated </w:t>
      </w:r>
      <w:r w:rsidR="00476B91">
        <w:rPr>
          <w:spacing w:val="-7"/>
        </w:rPr>
        <w:t xml:space="preserve">Voluntary Agreement </w:t>
      </w:r>
      <w:r>
        <w:t>form.</w:t>
      </w:r>
      <w:r w:rsidR="00ED70A9">
        <w:t xml:space="preserve"> </w:t>
      </w:r>
      <w:r w:rsidR="00EE716F">
        <w:t xml:space="preserve">A copy </w:t>
      </w:r>
      <w:r>
        <w:t>of this must be placed on the child’s file,</w:t>
      </w:r>
      <w:r w:rsidRPr="00B64FCF">
        <w:t xml:space="preserve"> </w:t>
      </w:r>
      <w:r w:rsidR="00EE716F" w:rsidRPr="00B64FCF">
        <w:t xml:space="preserve">a copy </w:t>
      </w:r>
      <w:r>
        <w:t>given</w:t>
      </w:r>
      <w:r w:rsidRPr="00B64FCF">
        <w:t xml:space="preserve"> </w:t>
      </w:r>
      <w:r>
        <w:t>to the people who sign and the carers. The original should be retained by Children’s Social Care.</w:t>
      </w:r>
    </w:p>
    <w:p w14:paraId="3391B3D6" w14:textId="77777777" w:rsidR="00A95BDF" w:rsidRDefault="00A95BDF" w:rsidP="00B64FCF">
      <w:pPr>
        <w:pStyle w:val="BodyText"/>
        <w:jc w:val="both"/>
        <w:rPr>
          <w:sz w:val="24"/>
        </w:rPr>
      </w:pPr>
    </w:p>
    <w:p w14:paraId="3391B3D7" w14:textId="77777777" w:rsidR="00A95BDF" w:rsidRDefault="00A95BDF" w:rsidP="00B64FCF">
      <w:pPr>
        <w:pStyle w:val="BodyText"/>
        <w:spacing w:before="10"/>
        <w:jc w:val="both"/>
        <w:rPr>
          <w:sz w:val="19"/>
        </w:rPr>
      </w:pPr>
    </w:p>
    <w:p w14:paraId="3391B3D8" w14:textId="20DEC85B" w:rsidR="00A95BDF" w:rsidRDefault="008C5EE4" w:rsidP="00B64FCF">
      <w:pPr>
        <w:pStyle w:val="BodyText"/>
        <w:tabs>
          <w:tab w:val="left" w:pos="4101"/>
          <w:tab w:val="left" w:pos="4965"/>
        </w:tabs>
        <w:ind w:left="100" w:right="114"/>
        <w:jc w:val="both"/>
      </w:pPr>
      <w:r>
        <w:rPr>
          <w:noProof/>
        </w:rPr>
        <w:drawing>
          <wp:anchor distT="0" distB="0" distL="0" distR="0" simplePos="0" relativeHeight="268432895" behindDoc="1" locked="0" layoutInCell="1" allowOverlap="1" wp14:anchorId="3391B3EB" wp14:editId="3391B3EC">
            <wp:simplePos x="0" y="0"/>
            <wp:positionH relativeFrom="page">
              <wp:posOffset>3500754</wp:posOffset>
            </wp:positionH>
            <wp:positionV relativeFrom="paragraph">
              <wp:posOffset>745208</wp:posOffset>
            </wp:positionV>
            <wp:extent cx="146050" cy="21399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213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Where possible the social worker also completes the placement plan and delegated authority with the child and parents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carers.</w:t>
      </w:r>
      <w:r w:rsidR="00EE716F">
        <w:t xml:space="preserve"> </w:t>
      </w:r>
      <w:r>
        <w:t>If this is not possible</w:t>
      </w:r>
      <w:r w:rsidR="00ED5B2D">
        <w:t>,</w:t>
      </w:r>
      <w:r>
        <w:t xml:space="preserve"> a case note</w:t>
      </w:r>
      <w:r>
        <w:rPr>
          <w:spacing w:val="-1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 noting why and when this will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done.</w:t>
      </w:r>
      <w:r w:rsidR="00EE716F">
        <w:t xml:space="preserve"> </w:t>
      </w:r>
      <w:r>
        <w:t>In all cases the actions from the placement</w:t>
      </w:r>
      <w:r>
        <w:rPr>
          <w:spacing w:val="-1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 xml:space="preserve">for the </w:t>
      </w:r>
      <w:r w:rsidR="006A7DA5">
        <w:t>Cared for Children</w:t>
      </w:r>
      <w:r>
        <w:t xml:space="preserve"> visit, care review, care plan, health assessment and PEP must be actione</w:t>
      </w:r>
      <w:r w:rsidR="007735B5">
        <w:t>d within the statutory timeframe.</w:t>
      </w:r>
    </w:p>
    <w:p w14:paraId="3391B3D9" w14:textId="77777777" w:rsidR="00A95BDF" w:rsidRDefault="00A95BDF" w:rsidP="00B64FCF">
      <w:pPr>
        <w:pStyle w:val="BodyText"/>
        <w:jc w:val="both"/>
        <w:rPr>
          <w:sz w:val="24"/>
        </w:rPr>
      </w:pPr>
    </w:p>
    <w:p w14:paraId="3391B3DA" w14:textId="77777777" w:rsidR="00A95BDF" w:rsidRDefault="00A95BDF" w:rsidP="00B64FCF">
      <w:pPr>
        <w:pStyle w:val="BodyText"/>
        <w:spacing w:before="10"/>
        <w:jc w:val="both"/>
        <w:rPr>
          <w:sz w:val="19"/>
        </w:rPr>
      </w:pPr>
    </w:p>
    <w:p w14:paraId="3391B3DB" w14:textId="6388D320" w:rsidR="00A95BDF" w:rsidRDefault="008C5EE4" w:rsidP="00B64FCF">
      <w:pPr>
        <w:pStyle w:val="BodyText"/>
        <w:tabs>
          <w:tab w:val="left" w:pos="7074"/>
        </w:tabs>
        <w:ind w:left="100" w:right="240"/>
        <w:jc w:val="both"/>
      </w:pPr>
      <w:r>
        <w:rPr>
          <w:noProof/>
        </w:rPr>
        <w:drawing>
          <wp:anchor distT="0" distB="0" distL="0" distR="0" simplePos="0" relativeHeight="268433919" behindDoc="0" locked="0" layoutInCell="1" allowOverlap="1" wp14:anchorId="3391B3ED" wp14:editId="3391B3EE">
            <wp:simplePos x="0" y="0"/>
            <wp:positionH relativeFrom="page">
              <wp:posOffset>3529329</wp:posOffset>
            </wp:positionH>
            <wp:positionV relativeFrom="paragraph">
              <wp:posOffset>853540</wp:posOffset>
            </wp:positionV>
            <wp:extent cx="146266" cy="214312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B72">
        <w:t>When a</w:t>
      </w:r>
      <w:r w:rsidR="000F3B61">
        <w:t xml:space="preserve"> c</w:t>
      </w:r>
      <w:r>
        <w:t xml:space="preserve">hild </w:t>
      </w:r>
      <w:r w:rsidR="000F3B61">
        <w:t xml:space="preserve">becomes ‘cared for’ </w:t>
      </w:r>
      <w:r>
        <w:t xml:space="preserve">copies of all documents on file </w:t>
      </w:r>
      <w:r w:rsidR="00E90705">
        <w:t xml:space="preserve">must be shared with </w:t>
      </w:r>
      <w:r>
        <w:t>carers and people with</w:t>
      </w:r>
      <w:r>
        <w:rPr>
          <w:spacing w:val="-15"/>
        </w:rPr>
        <w:t xml:space="preserve"> </w:t>
      </w:r>
      <w:r>
        <w:t>parental</w:t>
      </w:r>
      <w:r>
        <w:rPr>
          <w:spacing w:val="-4"/>
        </w:rPr>
        <w:t xml:space="preserve"> </w:t>
      </w:r>
      <w:r>
        <w:t>responsibility.</w:t>
      </w:r>
      <w:r w:rsidR="00E90705">
        <w:t xml:space="preserve"> </w:t>
      </w:r>
      <w:r>
        <w:t>This</w:t>
      </w:r>
      <w:r>
        <w:rPr>
          <w:spacing w:val="-2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 xml:space="preserve">the completion of </w:t>
      </w:r>
      <w:r w:rsidR="007F2819">
        <w:t xml:space="preserve">change of </w:t>
      </w:r>
      <w:r w:rsidR="00F9301D">
        <w:t xml:space="preserve">legal </w:t>
      </w:r>
      <w:r w:rsidR="007F2819">
        <w:t>status</w:t>
      </w:r>
      <w:r w:rsidR="00F9301D">
        <w:t xml:space="preserve"> and</w:t>
      </w:r>
      <w:r w:rsidR="007F2819">
        <w:t xml:space="preserve"> t</w:t>
      </w:r>
      <w:r>
        <w:t>h</w:t>
      </w:r>
      <w:r w:rsidR="00F9301D">
        <w:t xml:space="preserve">e cared for </w:t>
      </w:r>
      <w:r>
        <w:t xml:space="preserve">episodes on </w:t>
      </w:r>
      <w:r w:rsidR="00F9301D">
        <w:t>LCS</w:t>
      </w:r>
      <w:r>
        <w:t xml:space="preserve"> and any appointments and visits arranged. Care plan and review as well as other actions including obtaining consent for health assessment to be completed within these</w:t>
      </w:r>
      <w:r>
        <w:rPr>
          <w:spacing w:val="-27"/>
        </w:rPr>
        <w:t xml:space="preserve"> </w:t>
      </w:r>
      <w:r>
        <w:t>guidelines.</w:t>
      </w:r>
    </w:p>
    <w:p w14:paraId="3391B3DC" w14:textId="72395FF0" w:rsidR="00A95BDF" w:rsidRDefault="008C5EE4" w:rsidP="00B64FCF">
      <w:pPr>
        <w:pStyle w:val="BodyText"/>
        <w:spacing w:before="61" w:after="123"/>
        <w:ind w:left="100" w:right="350"/>
        <w:jc w:val="both"/>
      </w:pPr>
      <w:r>
        <w:t xml:space="preserve">People with parental responsibility </w:t>
      </w:r>
      <w:r w:rsidR="004A6318">
        <w:t>must</w:t>
      </w:r>
      <w:r>
        <w:t xml:space="preserve"> be</w:t>
      </w:r>
      <w:r w:rsidR="004515A7">
        <w:t xml:space="preserve"> notified</w:t>
      </w:r>
      <w:r w:rsidR="007B520B">
        <w:t xml:space="preserve"> in writing</w:t>
      </w:r>
      <w:r w:rsidR="004515A7">
        <w:t xml:space="preserve"> that this is a voluntary agreement </w:t>
      </w:r>
      <w:r>
        <w:t xml:space="preserve">and that they can remove their </w:t>
      </w:r>
      <w:r w:rsidR="004A6318">
        <w:t xml:space="preserve">consent </w:t>
      </w:r>
      <w:r>
        <w:t>at any time with or without notice.</w:t>
      </w:r>
      <w:r w:rsidR="007B520B">
        <w:t xml:space="preserve"> </w:t>
      </w:r>
    </w:p>
    <w:p w14:paraId="3391B3DD" w14:textId="77777777" w:rsidR="00A95BDF" w:rsidRDefault="008C5EE4" w:rsidP="00B64FCF">
      <w:pPr>
        <w:pStyle w:val="BodyText"/>
        <w:ind w:left="4230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3391B3EF" wp14:editId="3391B3F0">
            <wp:extent cx="146266" cy="214312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6" cy="2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1B3DE" w14:textId="41A549E0" w:rsidR="00A95BDF" w:rsidRDefault="008C5EE4" w:rsidP="00B64FCF">
      <w:pPr>
        <w:pStyle w:val="BodyText"/>
        <w:spacing w:before="44"/>
        <w:ind w:left="100"/>
        <w:jc w:val="both"/>
      </w:pPr>
      <w:r>
        <w:t xml:space="preserve">Legal </w:t>
      </w:r>
      <w:r w:rsidR="00D90AEB">
        <w:t xml:space="preserve">Gateway Meeting </w:t>
      </w:r>
      <w:r>
        <w:t>attended at the next available opportunity</w:t>
      </w:r>
      <w:r w:rsidR="004515A7">
        <w:t>.</w:t>
      </w:r>
    </w:p>
    <w:sectPr w:rsidR="00A95BDF">
      <w:headerReference w:type="default" r:id="rId12"/>
      <w:type w:val="continuous"/>
      <w:pgSz w:w="11910" w:h="16840"/>
      <w:pgMar w:top="1420" w:right="13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8E65" w14:textId="77777777" w:rsidR="001A5F03" w:rsidRDefault="001A5F03" w:rsidP="00896C0E">
      <w:r>
        <w:separator/>
      </w:r>
    </w:p>
  </w:endnote>
  <w:endnote w:type="continuationSeparator" w:id="0">
    <w:p w14:paraId="6D184883" w14:textId="77777777" w:rsidR="001A5F03" w:rsidRDefault="001A5F03" w:rsidP="0089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BD9F" w14:textId="77777777" w:rsidR="001A5F03" w:rsidRDefault="001A5F03" w:rsidP="00896C0E">
      <w:r>
        <w:separator/>
      </w:r>
    </w:p>
  </w:footnote>
  <w:footnote w:type="continuationSeparator" w:id="0">
    <w:p w14:paraId="6F46D6E2" w14:textId="77777777" w:rsidR="001A5F03" w:rsidRDefault="001A5F03" w:rsidP="0089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87E2" w14:textId="0586C24C" w:rsidR="00896C0E" w:rsidRDefault="00896C0E">
    <w:pPr>
      <w:pStyle w:val="Header"/>
    </w:pPr>
    <w:r>
      <w:rPr>
        <w:noProof/>
      </w:rPr>
      <w:drawing>
        <wp:inline distT="0" distB="0" distL="0" distR="0" wp14:anchorId="1DD87EE1" wp14:editId="15884A18">
          <wp:extent cx="2304732" cy="292055"/>
          <wp:effectExtent l="0" t="0" r="635" b="0"/>
          <wp:docPr id="3" name="Picture 3" descr="Seflogo_sm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flogo_sm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552" cy="29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BDF"/>
    <w:rsid w:val="000F3B61"/>
    <w:rsid w:val="00101BB2"/>
    <w:rsid w:val="001A5F03"/>
    <w:rsid w:val="001D487B"/>
    <w:rsid w:val="00202A6B"/>
    <w:rsid w:val="00211793"/>
    <w:rsid w:val="0021275D"/>
    <w:rsid w:val="00251B88"/>
    <w:rsid w:val="00346FBC"/>
    <w:rsid w:val="004515A7"/>
    <w:rsid w:val="00476B91"/>
    <w:rsid w:val="004A6318"/>
    <w:rsid w:val="00531C80"/>
    <w:rsid w:val="006A7DA5"/>
    <w:rsid w:val="00725B27"/>
    <w:rsid w:val="007735B5"/>
    <w:rsid w:val="007B520B"/>
    <w:rsid w:val="007F2819"/>
    <w:rsid w:val="008308C2"/>
    <w:rsid w:val="00896C0E"/>
    <w:rsid w:val="008C5EE4"/>
    <w:rsid w:val="00973A8A"/>
    <w:rsid w:val="009E50E8"/>
    <w:rsid w:val="00A412E5"/>
    <w:rsid w:val="00A823E6"/>
    <w:rsid w:val="00A95BDF"/>
    <w:rsid w:val="00B64FCF"/>
    <w:rsid w:val="00B81BFF"/>
    <w:rsid w:val="00B95CB0"/>
    <w:rsid w:val="00D20B72"/>
    <w:rsid w:val="00D80DAB"/>
    <w:rsid w:val="00D90AEB"/>
    <w:rsid w:val="00E54BE5"/>
    <w:rsid w:val="00E90705"/>
    <w:rsid w:val="00ED5B2D"/>
    <w:rsid w:val="00ED70A9"/>
    <w:rsid w:val="00EE716F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B3C5"/>
  <w15:docId w15:val="{AD73261C-D1CA-4181-A270-27EABD7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383" w:right="335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6C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C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96C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C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197FF820B1C41964488BBD7946B5E" ma:contentTypeVersion="9" ma:contentTypeDescription="Create a new document." ma:contentTypeScope="" ma:versionID="a7c71a4df158103170ac1ba0bd04e679">
  <xsd:schema xmlns:xsd="http://www.w3.org/2001/XMLSchema" xmlns:xs="http://www.w3.org/2001/XMLSchema" xmlns:p="http://schemas.microsoft.com/office/2006/metadata/properties" xmlns:ns2="36bb4f47-1f78-43fb-8531-6162557883e5" targetNamespace="http://schemas.microsoft.com/office/2006/metadata/properties" ma:root="true" ma:fieldsID="ecb1d9c62ed7785ef8243d6ac8cc1285" ns2:_="">
    <xsd:import namespace="36bb4f47-1f78-43fb-8531-6162557883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b4f47-1f78-43fb-8531-616255788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D4D48-9A46-4B0E-9BBA-571EDB15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30562E-4B98-4B5B-94F3-AFD90F9C9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bb4f47-1f78-43fb-8531-6162557883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73F32-6D9F-41E1-A62F-0CFE543D6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Stark</dc:creator>
  <cp:lastModifiedBy>Catherine Larkin</cp:lastModifiedBy>
  <cp:revision>35</cp:revision>
  <dcterms:created xsi:type="dcterms:W3CDTF">2022-06-17T10:00:00Z</dcterms:created>
  <dcterms:modified xsi:type="dcterms:W3CDTF">2022-06-17T14:49:00Z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2022-06-17T00:00:00Z</vt:filetime>
  </property>
  <property fmtid="{D5CDD505-2E9C-101B-9397-08002B2CF9AE}" pid="5" name="ContentTypeId">
    <vt:lpwstr>0x01010025A197FF820B1C41964488BBD7946B5E</vt:lpwstr>
  </property>
</Properties>
</file>