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5" w:rsidRDefault="0078261B" w:rsidP="00C52EEC">
      <w:pPr>
        <w:pStyle w:val="Heading1"/>
      </w:pPr>
      <w:r w:rsidRPr="0078261B">
        <w:t>Appendix 3: Volunteer Independent Visitor Training - Fostering Introduction DVD Courses</w:t>
      </w:r>
    </w:p>
    <w:p w:rsidR="00C52EEC" w:rsidRDefault="00C52EEC"/>
    <w:p w:rsidR="00C52EEC" w:rsidRDefault="0078261B">
      <w:r>
        <w:t>Name</w:t>
      </w:r>
      <w:r w:rsidR="00C52EEC">
        <w:t>:</w:t>
      </w:r>
    </w:p>
    <w:p w:rsidR="00C52EEC" w:rsidRDefault="00C52EEC"/>
    <w:tbl>
      <w:tblPr>
        <w:tblStyle w:val="TableGrid"/>
        <w:tblW w:w="0" w:type="auto"/>
        <w:tblLook w:val="04A0"/>
      </w:tblPr>
      <w:tblGrid>
        <w:gridCol w:w="4077"/>
        <w:gridCol w:w="1560"/>
        <w:gridCol w:w="1842"/>
        <w:gridCol w:w="1763"/>
      </w:tblGrid>
      <w:tr w:rsidR="0078261B" w:rsidRPr="0078261B" w:rsidTr="0078261B">
        <w:tc>
          <w:tcPr>
            <w:tcW w:w="4077" w:type="dxa"/>
            <w:shd w:val="clear" w:color="auto" w:fill="595959" w:themeFill="text1" w:themeFillTint="A6"/>
          </w:tcPr>
          <w:p w:rsidR="0078261B" w:rsidRPr="0078261B" w:rsidRDefault="0078261B">
            <w:pPr>
              <w:rPr>
                <w:color w:val="FFFFFF" w:themeColor="background1"/>
              </w:rPr>
            </w:pPr>
            <w:r w:rsidRPr="0078261B">
              <w:rPr>
                <w:color w:val="FFFFFF" w:themeColor="background1"/>
              </w:rPr>
              <w:t>Title</w:t>
            </w:r>
          </w:p>
        </w:tc>
        <w:tc>
          <w:tcPr>
            <w:tcW w:w="1560" w:type="dxa"/>
            <w:shd w:val="clear" w:color="auto" w:fill="595959" w:themeFill="text1" w:themeFillTint="A6"/>
          </w:tcPr>
          <w:p w:rsidR="0078261B" w:rsidRPr="0078261B" w:rsidRDefault="0078261B">
            <w:pPr>
              <w:rPr>
                <w:color w:val="FFFFFF" w:themeColor="background1"/>
              </w:rPr>
            </w:pPr>
            <w:r w:rsidRPr="0078261B">
              <w:rPr>
                <w:color w:val="FFFFFF" w:themeColor="background1"/>
              </w:rPr>
              <w:t>Date Requested</w:t>
            </w:r>
          </w:p>
        </w:tc>
        <w:tc>
          <w:tcPr>
            <w:tcW w:w="1842" w:type="dxa"/>
            <w:shd w:val="clear" w:color="auto" w:fill="595959" w:themeFill="text1" w:themeFillTint="A6"/>
          </w:tcPr>
          <w:p w:rsidR="0078261B" w:rsidRPr="0078261B" w:rsidRDefault="0078261B">
            <w:pPr>
              <w:rPr>
                <w:color w:val="FFFFFF" w:themeColor="background1"/>
              </w:rPr>
            </w:pPr>
            <w:r w:rsidRPr="0078261B">
              <w:rPr>
                <w:color w:val="FFFFFF" w:themeColor="background1"/>
              </w:rPr>
              <w:t>Date Supplied</w:t>
            </w:r>
          </w:p>
        </w:tc>
        <w:tc>
          <w:tcPr>
            <w:tcW w:w="1763" w:type="dxa"/>
            <w:shd w:val="clear" w:color="auto" w:fill="595959" w:themeFill="text1" w:themeFillTint="A6"/>
          </w:tcPr>
          <w:p w:rsidR="0078261B" w:rsidRPr="0078261B" w:rsidRDefault="0078261B" w:rsidP="0078261B">
            <w:pPr>
              <w:rPr>
                <w:color w:val="FFFFFF" w:themeColor="background1"/>
              </w:rPr>
            </w:pPr>
            <w:r w:rsidRPr="0078261B">
              <w:rPr>
                <w:color w:val="FFFFFF" w:themeColor="background1"/>
              </w:rPr>
              <w:t>Date Completed</w:t>
            </w:r>
          </w:p>
        </w:tc>
      </w:tr>
      <w:tr w:rsidR="0078261B" w:rsidTr="0078261B">
        <w:trPr>
          <w:trHeight w:val="551"/>
        </w:trPr>
        <w:tc>
          <w:tcPr>
            <w:tcW w:w="4077" w:type="dxa"/>
          </w:tcPr>
          <w:p w:rsidR="0078261B" w:rsidRPr="0078261B" w:rsidRDefault="0078261B">
            <w:r w:rsidRPr="0078261B">
              <w:t>Introduction to Equality and Diversity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78261B">
        <w:trPr>
          <w:trHeight w:val="559"/>
        </w:trPr>
        <w:tc>
          <w:tcPr>
            <w:tcW w:w="4077" w:type="dxa"/>
          </w:tcPr>
          <w:p w:rsidR="0078261B" w:rsidRDefault="0078261B">
            <w:r w:rsidRPr="0078261B">
              <w:t>Cultural Awareness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78261B">
        <w:tc>
          <w:tcPr>
            <w:tcW w:w="4077" w:type="dxa"/>
          </w:tcPr>
          <w:p w:rsidR="0078261B" w:rsidRDefault="0078261B">
            <w:r w:rsidRPr="0078261B">
              <w:t>Introduction to Child Abuse, Handling Disclosure and Safe Care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78261B">
        <w:trPr>
          <w:trHeight w:val="575"/>
        </w:trPr>
        <w:tc>
          <w:tcPr>
            <w:tcW w:w="4077" w:type="dxa"/>
          </w:tcPr>
          <w:p w:rsidR="0078261B" w:rsidRDefault="0078261B">
            <w:r w:rsidRPr="0078261B">
              <w:t>Introduction to Family Contact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5"/>
        </w:trPr>
        <w:tc>
          <w:tcPr>
            <w:tcW w:w="4077" w:type="dxa"/>
          </w:tcPr>
          <w:p w:rsidR="0078261B" w:rsidRDefault="0078261B">
            <w:r w:rsidRPr="0078261B">
              <w:t>Introduction to Children Moving On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63"/>
        </w:trPr>
        <w:tc>
          <w:tcPr>
            <w:tcW w:w="4077" w:type="dxa"/>
          </w:tcPr>
          <w:p w:rsidR="0078261B" w:rsidRDefault="0078261B">
            <w:r w:rsidRPr="0078261B">
              <w:t>Role of Foster Carer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7"/>
        </w:trPr>
        <w:tc>
          <w:tcPr>
            <w:tcW w:w="4077" w:type="dxa"/>
          </w:tcPr>
          <w:p w:rsidR="0078261B" w:rsidRDefault="0078261B">
            <w:r w:rsidRPr="0078261B">
              <w:t>Record Keeping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1"/>
        </w:trPr>
        <w:tc>
          <w:tcPr>
            <w:tcW w:w="4077" w:type="dxa"/>
          </w:tcPr>
          <w:p w:rsidR="0078261B" w:rsidRDefault="0078261B">
            <w:r w:rsidRPr="0078261B">
              <w:t>Child Development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9"/>
        </w:trPr>
        <w:tc>
          <w:tcPr>
            <w:tcW w:w="4077" w:type="dxa"/>
          </w:tcPr>
          <w:p w:rsidR="0078261B" w:rsidRDefault="0078261B">
            <w:r w:rsidRPr="0078261B">
              <w:t>Communicating with Children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3"/>
        </w:trPr>
        <w:tc>
          <w:tcPr>
            <w:tcW w:w="4077" w:type="dxa"/>
          </w:tcPr>
          <w:p w:rsidR="0078261B" w:rsidRDefault="0078261B">
            <w:r w:rsidRPr="0078261B">
              <w:t>Personal Development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61"/>
        </w:trPr>
        <w:tc>
          <w:tcPr>
            <w:tcW w:w="4077" w:type="dxa"/>
          </w:tcPr>
          <w:p w:rsidR="0078261B" w:rsidRDefault="0078261B">
            <w:r w:rsidRPr="0078261B">
              <w:t>Sexuality and Sexual Health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5"/>
        </w:trPr>
        <w:tc>
          <w:tcPr>
            <w:tcW w:w="4077" w:type="dxa"/>
          </w:tcPr>
          <w:p w:rsidR="0078261B" w:rsidRDefault="0078261B">
            <w:r w:rsidRPr="0078261B">
              <w:t>Working Together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78261B">
        <w:tc>
          <w:tcPr>
            <w:tcW w:w="4077" w:type="dxa"/>
          </w:tcPr>
          <w:p w:rsidR="0078261B" w:rsidRDefault="0078261B">
            <w:r w:rsidRPr="0078261B">
              <w:t>Cultural Awareness 2: Eastern European Communities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71"/>
        </w:trPr>
        <w:tc>
          <w:tcPr>
            <w:tcW w:w="4077" w:type="dxa"/>
          </w:tcPr>
          <w:p w:rsidR="0078261B" w:rsidRDefault="0078261B">
            <w:r w:rsidRPr="0078261B">
              <w:t>Allegations V Foster Carers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65"/>
        </w:trPr>
        <w:tc>
          <w:tcPr>
            <w:tcW w:w="4077" w:type="dxa"/>
          </w:tcPr>
          <w:p w:rsidR="0078261B" w:rsidRDefault="0078261B">
            <w:r w:rsidRPr="0078261B">
              <w:t>Storytelling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9"/>
        </w:trPr>
        <w:tc>
          <w:tcPr>
            <w:tcW w:w="4077" w:type="dxa"/>
          </w:tcPr>
          <w:p w:rsidR="0078261B" w:rsidRDefault="0078261B">
            <w:r w:rsidRPr="0078261B">
              <w:t>Talking about Sex and Relationships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3"/>
        </w:trPr>
        <w:tc>
          <w:tcPr>
            <w:tcW w:w="4077" w:type="dxa"/>
          </w:tcPr>
          <w:p w:rsidR="0078261B" w:rsidRDefault="0078261B">
            <w:r w:rsidRPr="0078261B">
              <w:t>Welcoming the Child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8"/>
        </w:trPr>
        <w:tc>
          <w:tcPr>
            <w:tcW w:w="4077" w:type="dxa"/>
          </w:tcPr>
          <w:p w:rsidR="0078261B" w:rsidRDefault="0078261B">
            <w:r w:rsidRPr="0078261B">
              <w:t>Fostering Breakdown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52"/>
        </w:trPr>
        <w:tc>
          <w:tcPr>
            <w:tcW w:w="4077" w:type="dxa"/>
          </w:tcPr>
          <w:p w:rsidR="0078261B" w:rsidRDefault="0078261B">
            <w:r w:rsidRPr="0078261B">
              <w:lastRenderedPageBreak/>
              <w:t>Introduction to Understanding Behaviour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78261B">
        <w:tc>
          <w:tcPr>
            <w:tcW w:w="4077" w:type="dxa"/>
          </w:tcPr>
          <w:p w:rsidR="0078261B" w:rsidRDefault="0078261B">
            <w:r w:rsidRPr="0078261B">
              <w:t>Introduction to Child Protection and Safer Care 2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82"/>
        </w:trPr>
        <w:tc>
          <w:tcPr>
            <w:tcW w:w="4077" w:type="dxa"/>
          </w:tcPr>
          <w:p w:rsidR="0078261B" w:rsidRDefault="0078261B">
            <w:r w:rsidRPr="0078261B">
              <w:t>Introduction to Placement Disruption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  <w:tr w:rsidR="0078261B" w:rsidTr="00C52EEC">
        <w:trPr>
          <w:trHeight w:val="548"/>
        </w:trPr>
        <w:tc>
          <w:tcPr>
            <w:tcW w:w="4077" w:type="dxa"/>
          </w:tcPr>
          <w:p w:rsidR="0078261B" w:rsidRDefault="0078261B">
            <w:r w:rsidRPr="0078261B">
              <w:t>Separation, Grief and Loss</w:t>
            </w:r>
          </w:p>
        </w:tc>
        <w:tc>
          <w:tcPr>
            <w:tcW w:w="1560" w:type="dxa"/>
          </w:tcPr>
          <w:p w:rsidR="0078261B" w:rsidRDefault="0078261B"/>
        </w:tc>
        <w:tc>
          <w:tcPr>
            <w:tcW w:w="1842" w:type="dxa"/>
          </w:tcPr>
          <w:p w:rsidR="0078261B" w:rsidRDefault="0078261B"/>
        </w:tc>
        <w:tc>
          <w:tcPr>
            <w:tcW w:w="1763" w:type="dxa"/>
          </w:tcPr>
          <w:p w:rsidR="0078261B" w:rsidRDefault="0078261B"/>
        </w:tc>
      </w:tr>
    </w:tbl>
    <w:p w:rsidR="0078261B" w:rsidRDefault="0078261B"/>
    <w:sectPr w:rsidR="0078261B" w:rsidSect="00C8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261B"/>
    <w:rsid w:val="00717DAE"/>
    <w:rsid w:val="0078261B"/>
    <w:rsid w:val="00C52EEC"/>
    <w:rsid w:val="00C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5"/>
  </w:style>
  <w:style w:type="paragraph" w:styleId="Heading1">
    <w:name w:val="heading 1"/>
    <w:basedOn w:val="Normal"/>
    <w:next w:val="Normal"/>
    <w:link w:val="Heading1Char"/>
    <w:uiPriority w:val="9"/>
    <w:qFormat/>
    <w:rsid w:val="00C52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52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SXJZJSQ2YJM5-499006958-3291392</_dlc_DocId>
    <_dlc_DocIdUrl xmlns="14ef3b5f-6ca1-4c1c-a353-a1c338ccc666">
      <Url>https://antsertech.sharepoint.com/sites/TriXData2/_layouts/15/DocIdRedir.aspx?ID=SXJZJSQ2YJM5-499006958-3291392</Url>
      <Description>SXJZJSQ2YJM5-499006958-3291392</Description>
    </_dlc_DocIdUrl>
  </documentManagement>
</p:properties>
</file>

<file path=customXml/itemProps1.xml><?xml version="1.0" encoding="utf-8"?>
<ds:datastoreItem xmlns:ds="http://schemas.openxmlformats.org/officeDocument/2006/customXml" ds:itemID="{730C3C4B-26E6-41D5-9E03-000D5904FB7D}"/>
</file>

<file path=customXml/itemProps2.xml><?xml version="1.0" encoding="utf-8"?>
<ds:datastoreItem xmlns:ds="http://schemas.openxmlformats.org/officeDocument/2006/customXml" ds:itemID="{10963B0E-0ACE-4584-B8F4-D4E405425CE4}"/>
</file>

<file path=customXml/itemProps3.xml><?xml version="1.0" encoding="utf-8"?>
<ds:datastoreItem xmlns:ds="http://schemas.openxmlformats.org/officeDocument/2006/customXml" ds:itemID="{E8A71495-5C77-4ED5-8F83-11E5173124BA}"/>
</file>

<file path=customXml/itemProps4.xml><?xml version="1.0" encoding="utf-8"?>
<ds:datastoreItem xmlns:ds="http://schemas.openxmlformats.org/officeDocument/2006/customXml" ds:itemID="{27A86862-ABC9-43CA-99D8-2D5BF9379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Cole</dc:creator>
  <cp:lastModifiedBy>Gregory Cole</cp:lastModifiedBy>
  <cp:revision>1</cp:revision>
  <dcterms:created xsi:type="dcterms:W3CDTF">2017-10-12T14:35:00Z</dcterms:created>
  <dcterms:modified xsi:type="dcterms:W3CDTF">2017-10-12T14:53:00Z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22843500</vt:r8>
  </property>
  <property fmtid="{D5CDD505-2E9C-101B-9397-08002B2CF9AE}" pid="4" name="_dlc_DocIdItemGuid">
    <vt:lpwstr>e8733006-5abe-4522-bcb0-ea26d93b18c4</vt:lpwstr>
  </property>
</Properties>
</file>