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FE64C" w14:textId="77777777" w:rsidR="001D6DE9" w:rsidRDefault="003F7183" w:rsidP="003F7183">
      <w:pPr>
        <w:jc w:val="center"/>
        <w:rPr>
          <w:b/>
          <w:bCs/>
          <w:u w:val="single"/>
        </w:rPr>
      </w:pPr>
      <w:r w:rsidRPr="003F7183">
        <w:rPr>
          <w:b/>
          <w:bCs/>
          <w:u w:val="single"/>
        </w:rPr>
        <w:t xml:space="preserve">Child Protection Conference Booking Process </w:t>
      </w:r>
    </w:p>
    <w:p w14:paraId="1692D1D2" w14:textId="21722163" w:rsidR="003F7183" w:rsidRDefault="004F35D2" w:rsidP="003F7183">
      <w:pPr>
        <w:jc w:val="center"/>
        <w:rPr>
          <w:b/>
          <w:bCs/>
          <w:u w:val="single"/>
        </w:rPr>
      </w:pPr>
      <w:r>
        <w:rPr>
          <w:b/>
          <w:bCs/>
          <w:noProof/>
          <w:u w:val="single"/>
        </w:rPr>
        <mc:AlternateContent>
          <mc:Choice Requires="wps">
            <w:drawing>
              <wp:anchor distT="0" distB="0" distL="114300" distR="114300" simplePos="0" relativeHeight="251659264" behindDoc="0" locked="0" layoutInCell="1" allowOverlap="1" wp14:anchorId="78F44B69" wp14:editId="2499A54B">
                <wp:simplePos x="0" y="0"/>
                <wp:positionH relativeFrom="column">
                  <wp:posOffset>812800</wp:posOffset>
                </wp:positionH>
                <wp:positionV relativeFrom="paragraph">
                  <wp:posOffset>190500</wp:posOffset>
                </wp:positionV>
                <wp:extent cx="4229100" cy="6921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4229100" cy="692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60471B" w14:textId="39A315C9" w:rsidR="003F7183" w:rsidRDefault="003F7183" w:rsidP="003F7183">
                            <w:pPr>
                              <w:jc w:val="center"/>
                            </w:pPr>
                            <w:r>
                              <w:t>Request for ICPC is triggered via completion of the S47 where an alert will come to the</w:t>
                            </w:r>
                            <w:r w:rsidR="004F35D2">
                              <w:t xml:space="preserve"> Independent Reviewing Service (I</w:t>
                            </w:r>
                            <w:r>
                              <w:t>RS</w:t>
                            </w:r>
                            <w:r w:rsidR="004F35D2">
                              <w:t>)</w:t>
                            </w:r>
                            <w:r>
                              <w:t xml:space="preserve"> task tray on Liquid Logic. </w:t>
                            </w:r>
                          </w:p>
                          <w:p w14:paraId="1C949FDE" w14:textId="77777777" w:rsidR="00DC2B25" w:rsidRDefault="00DC2B25" w:rsidP="003F71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44B69" id="Rectangle 1" o:spid="_x0000_s1026" style="position:absolute;left:0;text-align:left;margin-left:64pt;margin-top:15pt;width:333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" fillcolor="white [3201]" strokecolor="#70ad47 [3209]" strokeweight="1pt">
                <v:textbox>
                  <w:txbxContent>
                    <w:p w14:paraId="2460471B" w14:textId="39A315C9" w:rsidR="003F7183" w:rsidRDefault="003F7183" w:rsidP="003F7183">
                      <w:pPr>
                        <w:jc w:val="center"/>
                      </w:pPr>
                      <w:r>
                        <w:t>Request for ICPC is triggered via completion of the S47 where an alert will come to the</w:t>
                      </w:r>
                      <w:r w:rsidR="004F35D2">
                        <w:t xml:space="preserve"> Independent Reviewing Service (I</w:t>
                      </w:r>
                      <w:r>
                        <w:t>RS</w:t>
                      </w:r>
                      <w:r w:rsidR="004F35D2">
                        <w:t>)</w:t>
                      </w:r>
                      <w:r>
                        <w:t xml:space="preserve"> task tray on Liquid Logic. </w:t>
                      </w:r>
                    </w:p>
                    <w:p w14:paraId="1C949FDE" w14:textId="77777777" w:rsidR="00DC2B25" w:rsidRDefault="00DC2B25" w:rsidP="003F7183">
                      <w:pPr>
                        <w:jc w:val="center"/>
                      </w:pPr>
                    </w:p>
                  </w:txbxContent>
                </v:textbox>
              </v:rect>
            </w:pict>
          </mc:Fallback>
        </mc:AlternateContent>
      </w:r>
    </w:p>
    <w:p w14:paraId="19882176" w14:textId="6D0F57F1" w:rsidR="003F7183" w:rsidRPr="003F7183" w:rsidRDefault="001E3373" w:rsidP="003F7183">
      <w:pPr>
        <w:jc w:val="center"/>
        <w:rPr>
          <w:b/>
          <w:bCs/>
          <w:u w:val="single"/>
        </w:rPr>
      </w:pPr>
      <w:r>
        <w:rPr>
          <w:b/>
          <w:bCs/>
          <w:noProof/>
          <w:u w:val="single"/>
        </w:rPr>
        <mc:AlternateContent>
          <mc:Choice Requires="wps">
            <w:drawing>
              <wp:anchor distT="0" distB="0" distL="114300" distR="114300" simplePos="0" relativeHeight="251663360" behindDoc="0" locked="0" layoutInCell="1" allowOverlap="1" wp14:anchorId="5A19239B" wp14:editId="2E4DA969">
                <wp:simplePos x="0" y="0"/>
                <wp:positionH relativeFrom="column">
                  <wp:posOffset>1892300</wp:posOffset>
                </wp:positionH>
                <wp:positionV relativeFrom="paragraph">
                  <wp:posOffset>5067300</wp:posOffset>
                </wp:positionV>
                <wp:extent cx="1885950" cy="10350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885950" cy="1035050"/>
                        </a:xfrm>
                        <a:prstGeom prst="rect">
                          <a:avLst/>
                        </a:prstGeom>
                        <a:ln/>
                      </wps:spPr>
                      <wps:style>
                        <a:lnRef idx="2">
                          <a:schemeClr val="accent6"/>
                        </a:lnRef>
                        <a:fillRef idx="1">
                          <a:schemeClr val="lt1"/>
                        </a:fillRef>
                        <a:effectRef idx="0">
                          <a:scrgbClr r="0" g="0" b="0"/>
                        </a:effectRef>
                        <a:fontRef idx="minor">
                          <a:schemeClr val="dk1"/>
                        </a:fontRef>
                      </wps:style>
                      <wps:txbx>
                        <w:txbxContent>
                          <w:p w14:paraId="14259FF4" w14:textId="77777777" w:rsidR="0097468F" w:rsidRDefault="0097468F" w:rsidP="00172617">
                            <w:pPr>
                              <w:spacing w:line="276" w:lineRule="auto"/>
                              <w:jc w:val="center"/>
                              <w:rPr>
                                <w:rFonts w:ascii="Calibri" w:hAnsi="Calibri" w:cs="Calibri"/>
                                <w:color w:val="000000"/>
                                <w:lang w:val="en-US"/>
                              </w:rPr>
                            </w:pPr>
                            <w:r>
                              <w:rPr>
                                <w:rFonts w:ascii="Calibri" w:hAnsi="Calibri" w:cs="Calibri"/>
                                <w:color w:val="000000"/>
                                <w:lang w:val="en-US"/>
                              </w:rPr>
                              <w:t>I</w:t>
                            </w:r>
                            <w:r>
                              <w:rPr>
                                <w:rFonts w:eastAsia="Calibri" w:hAnsi="Calibri" w:cs="Calibri"/>
                                <w:color w:val="000000"/>
                                <w:lang w:val="en-US"/>
                              </w:rPr>
                              <w:t>RS send out the invites and any requested information leaflets for child and parents</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5A19239B" id="Rectangle 5" o:spid="_x0000_s1027" style="position:absolute;left:0;text-align:left;margin-left:149pt;margin-top:399pt;width:148.5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" fillcolor="white [3201]" strokecolor="#70ad47 [3209]" strokeweight="1pt">
                <v:textbox>
                  <w:txbxContent>
                    <w:p w14:paraId="14259FF4" w14:textId="77777777" w:rsidR="0097468F" w:rsidRDefault="0097468F" w:rsidP="00172617">
                      <w:pPr>
                        <w:spacing w:line="276" w:lineRule="auto"/>
                        <w:jc w:val="center"/>
                        <w:rPr>
                          <w:rFonts w:ascii="Calibri" w:hAnsi="Calibri" w:cs="Calibri"/>
                          <w:color w:val="000000"/>
                          <w:lang w:val="en-US"/>
                        </w:rPr>
                      </w:pPr>
                      <w:r>
                        <w:rPr>
                          <w:rFonts w:ascii="Calibri" w:hAnsi="Calibri" w:cs="Calibri"/>
                          <w:color w:val="000000"/>
                          <w:lang w:val="en-US"/>
                        </w:rPr>
                        <w:t>I</w:t>
                      </w:r>
                      <w:r>
                        <w:rPr>
                          <w:rFonts w:eastAsia="Calibri" w:hAnsi="Calibri" w:cs="Calibri"/>
                          <w:color w:val="000000"/>
                          <w:lang w:val="en-US"/>
                        </w:rPr>
                        <w:t>RS send out the invites and any requested information leaflets for child and parents</w:t>
                      </w:r>
                    </w:p>
                  </w:txbxContent>
                </v:textbox>
              </v:rect>
            </w:pict>
          </mc:Fallback>
        </mc:AlternateContent>
      </w:r>
      <w:r w:rsidR="00F44B39">
        <w:rPr>
          <w:b/>
          <w:bCs/>
          <w:noProof/>
          <w:u w:val="single"/>
        </w:rPr>
        <mc:AlternateContent>
          <mc:Choice Requires="wps">
            <w:drawing>
              <wp:anchor distT="0" distB="0" distL="114300" distR="114300" simplePos="0" relativeHeight="251665408" behindDoc="0" locked="0" layoutInCell="1" allowOverlap="1" wp14:anchorId="167859E0" wp14:editId="221CAE15">
                <wp:simplePos x="0" y="0"/>
                <wp:positionH relativeFrom="column">
                  <wp:posOffset>1949450</wp:posOffset>
                </wp:positionH>
                <wp:positionV relativeFrom="paragraph">
                  <wp:posOffset>7486650</wp:posOffset>
                </wp:positionV>
                <wp:extent cx="1847850" cy="914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84785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B7EF2E" w14:textId="77777777" w:rsidR="00F44B39" w:rsidRDefault="00F44B39" w:rsidP="00F44B39">
                            <w:pPr>
                              <w:jc w:val="center"/>
                            </w:pPr>
                            <w:r>
                              <w:t xml:space="preserve">ICPC takes place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tangle 7" style="position:absolute;left:0;text-align:left;margin-left:153.5pt;margin-top:589.5pt;width:145.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70ad47 [3209]" strokeweight="1pt" w14:anchorId="53ED5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">
                <v:textbox>
                  <w:txbxContent>
                    <w:p w:rsidR="00F44B39" w:rsidP="00F44B39" w:rsidRDefault="00F44B39" w14:paraId="1B25BBA3" w14:textId="4ED93F41">
                      <w:pPr>
                        <w:jc w:val="center"/>
                      </w:pPr>
                      <w:r>
                        <w:t xml:space="preserve">ICPC takes place </w:t>
                      </w:r>
                    </w:p>
                  </w:txbxContent>
                </v:textbox>
              </v:rect>
            </w:pict>
          </mc:Fallback>
        </mc:AlternateContent>
      </w:r>
      <w:r w:rsidR="00F44B39">
        <w:rPr>
          <w:b/>
          <w:bCs/>
          <w:noProof/>
          <w:u w:val="single"/>
        </w:rPr>
        <mc:AlternateContent>
          <mc:Choice Requires="wps">
            <w:drawing>
              <wp:anchor distT="0" distB="0" distL="114300" distR="114300" simplePos="0" relativeHeight="251664384" behindDoc="0" locked="0" layoutInCell="1" allowOverlap="1" wp14:anchorId="414F2EF3" wp14:editId="49FED0A8">
                <wp:simplePos x="0" y="0"/>
                <wp:positionH relativeFrom="column">
                  <wp:posOffset>2628900</wp:posOffset>
                </wp:positionH>
                <wp:positionV relativeFrom="paragraph">
                  <wp:posOffset>6248400</wp:posOffset>
                </wp:positionV>
                <wp:extent cx="484632" cy="978408"/>
                <wp:effectExtent l="19050" t="0" r="10795" b="31750"/>
                <wp:wrapNone/>
                <wp:docPr id="6" name="Arrow: Down 6"/>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4C5E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207pt;margin-top:492pt;width:38.15pt;height:77.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" adj="16250" fillcolor="#4472c4 [3204]" strokecolor="#1f3763 [1604]" strokeweight="1pt"/>
            </w:pict>
          </mc:Fallback>
        </mc:AlternateContent>
      </w:r>
      <w:r w:rsidR="00154BE2">
        <w:rPr>
          <w:b/>
          <w:bCs/>
          <w:noProof/>
          <w:u w:val="single"/>
        </w:rPr>
        <mc:AlternateContent>
          <mc:Choice Requires="wps">
            <w:drawing>
              <wp:anchor distT="0" distB="0" distL="114300" distR="114300" simplePos="0" relativeHeight="251662336" behindDoc="0" locked="0" layoutInCell="1" allowOverlap="1" wp14:anchorId="3AD90C91" wp14:editId="33C3D83D">
                <wp:simplePos x="0" y="0"/>
                <wp:positionH relativeFrom="margin">
                  <wp:align>center</wp:align>
                </wp:positionH>
                <wp:positionV relativeFrom="paragraph">
                  <wp:posOffset>3949700</wp:posOffset>
                </wp:positionV>
                <wp:extent cx="484632" cy="978408"/>
                <wp:effectExtent l="19050" t="0" r="10795" b="31750"/>
                <wp:wrapNone/>
                <wp:docPr id="4" name="Arrow: Down 4"/>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Arrow: Down 4" style="position:absolute;margin-left:0;margin-top:311pt;width:38.15pt;height:77.05pt;z-index:251662336;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4472c4 [3204]" strokecolor="#1f3763 [1604]" strokeweight="1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" w14:anchorId="359E1E94">
                <w10:wrap anchorx="margin"/>
              </v:shape>
            </w:pict>
          </mc:Fallback>
        </mc:AlternateContent>
      </w:r>
      <w:r w:rsidR="00154BE2">
        <w:rPr>
          <w:b/>
          <w:bCs/>
          <w:noProof/>
          <w:u w:val="single"/>
        </w:rPr>
        <mc:AlternateContent>
          <mc:Choice Requires="wps">
            <w:drawing>
              <wp:anchor distT="0" distB="0" distL="114300" distR="114300" simplePos="0" relativeHeight="251661312" behindDoc="0" locked="0" layoutInCell="1" allowOverlap="1" wp14:anchorId="7B4B7386" wp14:editId="189BD3F1">
                <wp:simplePos x="0" y="0"/>
                <wp:positionH relativeFrom="column">
                  <wp:posOffset>400050</wp:posOffset>
                </wp:positionH>
                <wp:positionV relativeFrom="paragraph">
                  <wp:posOffset>1905000</wp:posOffset>
                </wp:positionV>
                <wp:extent cx="5234940" cy="1952625"/>
                <wp:effectExtent l="0" t="0" r="22860" b="28575"/>
                <wp:wrapNone/>
                <wp:docPr id="3" name="Rectangle 3"/>
                <wp:cNvGraphicFramePr/>
                <a:graphic xmlns:a="http://schemas.openxmlformats.org/drawingml/2006/main">
                  <a:graphicData uri="http://schemas.microsoft.com/office/word/2010/wordprocessingShape">
                    <wps:wsp>
                      <wps:cNvSpPr/>
                      <wps:spPr>
                        <a:xfrm>
                          <a:off x="0" y="0"/>
                          <a:ext cx="5234940" cy="1952625"/>
                        </a:xfrm>
                        <a:prstGeom prst="rect">
                          <a:avLst/>
                        </a:prstGeom>
                        <a:ln/>
                      </wps:spPr>
                      <wps:style>
                        <a:lnRef idx="2">
                          <a:schemeClr val="accent6"/>
                        </a:lnRef>
                        <a:fillRef idx="1">
                          <a:schemeClr val="lt1"/>
                        </a:fillRef>
                        <a:effectRef idx="0">
                          <a:scrgbClr r="0" g="0" b="0"/>
                        </a:effectRef>
                        <a:fontRef idx="minor">
                          <a:schemeClr val="dk1"/>
                        </a:fontRef>
                      </wps:style>
                      <wps:txbx>
                        <w:txbxContent>
                          <w:p w14:paraId="079C7D50" w14:textId="77777777" w:rsidR="0097468F" w:rsidRDefault="0097468F" w:rsidP="00A45C2B">
                            <w:pPr>
                              <w:spacing w:line="276" w:lineRule="auto"/>
                              <w:rPr>
                                <w:rFonts w:eastAsia="Calibri" w:hAnsi="Calibri" w:cs="Calibri"/>
                                <w:color w:val="000000"/>
                                <w:lang w:val="en-US"/>
                              </w:rPr>
                            </w:pPr>
                            <w:r>
                              <w:rPr>
                                <w:rFonts w:eastAsia="Calibri" w:hAnsi="Calibri" w:cs="Calibri"/>
                                <w:color w:val="000000"/>
                                <w:lang w:val="en-US"/>
                              </w:rPr>
                              <w:t xml:space="preserve">IRS will check details on Liquid Logic and will alert the Duty IRO / CP Chair by email and create an electronic folder. </w:t>
                            </w:r>
                          </w:p>
                          <w:p w14:paraId="198013D9" w14:textId="6833BFCD" w:rsidR="0097468F" w:rsidRDefault="0097468F" w:rsidP="00A45C2B">
                            <w:pPr>
                              <w:spacing w:line="276" w:lineRule="auto"/>
                              <w:rPr>
                                <w:rFonts w:ascii="Calibri" w:hAnsi="Calibri" w:cs="Calibri"/>
                                <w:color w:val="000000"/>
                                <w:lang w:val="en-US"/>
                              </w:rPr>
                            </w:pPr>
                            <w:r>
                              <w:rPr>
                                <w:rFonts w:ascii="Calibri" w:hAnsi="Calibri" w:cs="Calibri"/>
                                <w:color w:val="000000"/>
                                <w:lang w:val="en-US"/>
                              </w:rPr>
                              <w:t>I</w:t>
                            </w:r>
                            <w:r>
                              <w:rPr>
                                <w:rFonts w:eastAsia="Calibri" w:hAnsi="Calibri" w:cs="Calibri"/>
                                <w:color w:val="000000"/>
                                <w:lang w:val="en-US"/>
                              </w:rPr>
                              <w:t xml:space="preserve">RS will send the invite list to the SW requesting that this is completed in full with all relevant names, date of birth, postal and email address are correct for all your invitees, professional and family, including contact phone numbers (for parents) and be returned within 1 working day.  It is expected that the invite list if not </w:t>
                            </w:r>
                            <w:r w:rsidR="004F35D2">
                              <w:rPr>
                                <w:rFonts w:eastAsia="Calibri" w:hAnsi="Calibri" w:cs="Calibri"/>
                                <w:color w:val="000000"/>
                                <w:lang w:val="en-US"/>
                              </w:rPr>
                              <w:t>returned 10</w:t>
                            </w:r>
                            <w:r>
                              <w:rPr>
                                <w:rFonts w:eastAsia="Calibri" w:hAnsi="Calibri" w:cs="Calibri"/>
                                <w:color w:val="000000"/>
                                <w:lang w:val="en-US"/>
                              </w:rPr>
                              <w:t xml:space="preserve"> working days before the </w:t>
                            </w:r>
                            <w:r w:rsidR="001E3373">
                              <w:rPr>
                                <w:rFonts w:eastAsia="Calibri" w:hAnsi="Calibri" w:cs="Calibri"/>
                                <w:color w:val="000000"/>
                                <w:lang w:val="en-US"/>
                              </w:rPr>
                              <w:t>ICPC, the</w:t>
                            </w:r>
                            <w:r>
                              <w:rPr>
                                <w:rFonts w:eastAsia="Calibri" w:hAnsi="Calibri" w:cs="Calibri"/>
                                <w:color w:val="000000"/>
                                <w:lang w:val="en-US"/>
                              </w:rPr>
                              <w:t xml:space="preserve"> SW will be expected to telephone all professionals that need to attend. </w:t>
                            </w:r>
                          </w:p>
                          <w:p w14:paraId="618635A0" w14:textId="77777777" w:rsidR="0097468F" w:rsidRDefault="0097468F" w:rsidP="00A45C2B">
                            <w:pPr>
                              <w:spacing w:line="276" w:lineRule="auto"/>
                              <w:jc w:val="center"/>
                              <w:rPr>
                                <w:rFonts w:eastAsia="Calibri" w:hAnsi="Calibri" w:cs="Calibri"/>
                                <w:color w:val="000000"/>
                                <w:lang w:val="en-US"/>
                              </w:rPr>
                            </w:pPr>
                            <w:r>
                              <w:rPr>
                                <w:rFonts w:eastAsia="Calibri" w:hAnsi="Calibri" w:cs="Calibri"/>
                                <w:color w:val="000000"/>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7B4B7386" id="Rectangle 3" o:spid="_x0000_s1029" style="position:absolute;left:0;text-align:left;margin-left:31.5pt;margin-top:150pt;width:412.2pt;height:1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" fillcolor="white [3201]" strokecolor="#70ad47 [3209]" strokeweight="1pt">
                <v:textbox>
                  <w:txbxContent>
                    <w:p w14:paraId="079C7D50" w14:textId="77777777" w:rsidR="0097468F" w:rsidRDefault="0097468F" w:rsidP="00A45C2B">
                      <w:pPr>
                        <w:spacing w:line="276" w:lineRule="auto"/>
                        <w:rPr>
                          <w:rFonts w:eastAsia="Calibri" w:hAnsi="Calibri" w:cs="Calibri"/>
                          <w:color w:val="000000"/>
                          <w:lang w:val="en-US"/>
                        </w:rPr>
                      </w:pPr>
                      <w:r>
                        <w:rPr>
                          <w:rFonts w:eastAsia="Calibri" w:hAnsi="Calibri" w:cs="Calibri"/>
                          <w:color w:val="000000"/>
                          <w:lang w:val="en-US"/>
                        </w:rPr>
                        <w:t xml:space="preserve">IRS will check details on Liquid Logic and will alert the Duty IRO / CP Chair by email and create an electronic folder. </w:t>
                      </w:r>
                    </w:p>
                    <w:p w14:paraId="198013D9" w14:textId="6833BFCD" w:rsidR="0097468F" w:rsidRDefault="0097468F" w:rsidP="00A45C2B">
                      <w:pPr>
                        <w:spacing w:line="276" w:lineRule="auto"/>
                        <w:rPr>
                          <w:rFonts w:ascii="Calibri" w:hAnsi="Calibri" w:cs="Calibri"/>
                          <w:color w:val="000000"/>
                          <w:lang w:val="en-US"/>
                        </w:rPr>
                      </w:pPr>
                      <w:r>
                        <w:rPr>
                          <w:rFonts w:ascii="Calibri" w:hAnsi="Calibri" w:cs="Calibri"/>
                          <w:color w:val="000000"/>
                          <w:lang w:val="en-US"/>
                        </w:rPr>
                        <w:t>I</w:t>
                      </w:r>
                      <w:r>
                        <w:rPr>
                          <w:rFonts w:eastAsia="Calibri" w:hAnsi="Calibri" w:cs="Calibri"/>
                          <w:color w:val="000000"/>
                          <w:lang w:val="en-US"/>
                        </w:rPr>
                        <w:t xml:space="preserve">RS will send the invite list to the SW requesting that this is completed in full </w:t>
                      </w:r>
                      <w:proofErr w:type="gramStart"/>
                      <w:r>
                        <w:rPr>
                          <w:rFonts w:eastAsia="Calibri" w:hAnsi="Calibri" w:cs="Calibri"/>
                          <w:color w:val="000000"/>
                          <w:lang w:val="en-US"/>
                        </w:rPr>
                        <w:t>with</w:t>
                      </w:r>
                      <w:proofErr w:type="gramEnd"/>
                      <w:r>
                        <w:rPr>
                          <w:rFonts w:eastAsia="Calibri" w:hAnsi="Calibri" w:cs="Calibri"/>
                          <w:color w:val="000000"/>
                          <w:lang w:val="en-US"/>
                        </w:rPr>
                        <w:t xml:space="preserve"> all relevant names, date of birth, postal and email address are correct for all your invitees, professional and family, including contact phone numbers (for parents) and be returned within 1 working day.  It is expected that the invite list if not </w:t>
                      </w:r>
                      <w:r w:rsidR="004F35D2">
                        <w:rPr>
                          <w:rFonts w:eastAsia="Calibri" w:hAnsi="Calibri" w:cs="Calibri"/>
                          <w:color w:val="000000"/>
                          <w:lang w:val="en-US"/>
                        </w:rPr>
                        <w:t>returned 10</w:t>
                      </w:r>
                      <w:r>
                        <w:rPr>
                          <w:rFonts w:eastAsia="Calibri" w:hAnsi="Calibri" w:cs="Calibri"/>
                          <w:color w:val="000000"/>
                          <w:lang w:val="en-US"/>
                        </w:rPr>
                        <w:t xml:space="preserve"> working days before the </w:t>
                      </w:r>
                      <w:r w:rsidR="001E3373">
                        <w:rPr>
                          <w:rFonts w:eastAsia="Calibri" w:hAnsi="Calibri" w:cs="Calibri"/>
                          <w:color w:val="000000"/>
                          <w:lang w:val="en-US"/>
                        </w:rPr>
                        <w:t>ICPC, the</w:t>
                      </w:r>
                      <w:r>
                        <w:rPr>
                          <w:rFonts w:eastAsia="Calibri" w:hAnsi="Calibri" w:cs="Calibri"/>
                          <w:color w:val="000000"/>
                          <w:lang w:val="en-US"/>
                        </w:rPr>
                        <w:t xml:space="preserve"> SW will be expected to telephone all professionals that need to attend. </w:t>
                      </w:r>
                    </w:p>
                    <w:p w14:paraId="618635A0" w14:textId="77777777" w:rsidR="0097468F" w:rsidRDefault="0097468F" w:rsidP="00A45C2B">
                      <w:pPr>
                        <w:spacing w:line="276" w:lineRule="auto"/>
                        <w:jc w:val="center"/>
                        <w:rPr>
                          <w:rFonts w:eastAsia="Calibri" w:hAnsi="Calibri" w:cs="Calibri"/>
                          <w:color w:val="000000"/>
                          <w:lang w:val="en-US"/>
                        </w:rPr>
                      </w:pPr>
                      <w:r>
                        <w:rPr>
                          <w:rFonts w:eastAsia="Calibri" w:hAnsi="Calibri" w:cs="Calibri"/>
                          <w:color w:val="000000"/>
                          <w:lang w:val="en-US"/>
                        </w:rPr>
                        <w:t> </w:t>
                      </w:r>
                    </w:p>
                  </w:txbxContent>
                </v:textbox>
              </v:rect>
            </w:pict>
          </mc:Fallback>
        </mc:AlternateContent>
      </w:r>
      <w:r w:rsidR="00DC2B25">
        <w:rPr>
          <w:b/>
          <w:bCs/>
          <w:noProof/>
          <w:u w:val="single"/>
        </w:rPr>
        <mc:AlternateContent>
          <mc:Choice Requires="wps">
            <w:drawing>
              <wp:anchor distT="0" distB="0" distL="114300" distR="114300" simplePos="0" relativeHeight="251660288" behindDoc="0" locked="0" layoutInCell="1" allowOverlap="1" wp14:anchorId="2D1E8C8F" wp14:editId="35FBCE9E">
                <wp:simplePos x="0" y="0"/>
                <wp:positionH relativeFrom="column">
                  <wp:posOffset>2692400</wp:posOffset>
                </wp:positionH>
                <wp:positionV relativeFrom="paragraph">
                  <wp:posOffset>692150</wp:posOffset>
                </wp:positionV>
                <wp:extent cx="484632" cy="978408"/>
                <wp:effectExtent l="19050" t="0" r="10795" b="31750"/>
                <wp:wrapNone/>
                <wp:docPr id="2" name="Arrow: Down 2"/>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834BEB" id="Arrow: Down 2" o:spid="_x0000_s1026" type="#_x0000_t67" style="position:absolute;margin-left:212pt;margin-top:54.5pt;width:38.15pt;height:7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" adj="16250" fillcolor="#4472c4 [3204]" strokecolor="#1f3763 [1604]" strokeweight="1pt"/>
            </w:pict>
          </mc:Fallback>
        </mc:AlternateContent>
      </w:r>
    </w:p>
    <w:sectPr w:rsidR="003F7183" w:rsidRPr="003F7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83"/>
    <w:rsid w:val="00154BE2"/>
    <w:rsid w:val="001D6DE9"/>
    <w:rsid w:val="001E3373"/>
    <w:rsid w:val="003F7183"/>
    <w:rsid w:val="004D0CDF"/>
    <w:rsid w:val="004F35D2"/>
    <w:rsid w:val="006D4819"/>
    <w:rsid w:val="0097468F"/>
    <w:rsid w:val="00DC2B25"/>
    <w:rsid w:val="00F44B39"/>
    <w:rsid w:val="00F50A59"/>
    <w:rsid w:val="00FD7DC1"/>
    <w:rsid w:val="0193B13D"/>
    <w:rsid w:val="1BAABC85"/>
    <w:rsid w:val="24E52EA4"/>
    <w:rsid w:val="33E943BF"/>
    <w:rsid w:val="3ADD23E1"/>
    <w:rsid w:val="6D363CF3"/>
    <w:rsid w:val="784D2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DBA4"/>
  <w15:chartTrackingRefBased/>
  <w15:docId w15:val="{8E610B96-2769-4295-A198-3149FB03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4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4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XVTAZUJVTSQM-307003130-1805951</_dlc_DocId>
    <_dlc_DocIdUrl xmlns="2412a510-4c64-448d-9501-0e9bb7450609">
      <Url>https://onetouchhealth.sharepoint.com/sites/TrixData/_layouts/15/DocIdRedir.aspx?ID=XVTAZUJVTSQM-307003130-1805951</Url>
      <Description>XVTAZUJVTSQM-307003130-1805951</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Flow_SignoffStatus xmlns="b7f336ec-8e78-434b-b427-21fcecaa0a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D82213-4ADB-4A14-BEF7-60AD4AD2A419}"/>
</file>

<file path=customXml/itemProps2.xml><?xml version="1.0" encoding="utf-8"?>
<ds:datastoreItem xmlns:ds="http://schemas.openxmlformats.org/officeDocument/2006/customXml" ds:itemID="{5AFCFD5F-F54C-4E5D-98E8-6AC1A80BEE5C}">
  <ds:schemaRefs>
    <ds:schemaRef ds:uri="http://schemas.microsoft.com/office/2006/metadata/properties"/>
    <ds:schemaRef ds:uri="http://schemas.microsoft.com/office/infopath/2007/PartnerControls"/>
    <ds:schemaRef ds:uri="2412a510-4c64-448d-9501-0e9bb7450609"/>
    <ds:schemaRef ds:uri="b7f336ec-8e78-434b-b427-21fcecaa0ab0"/>
  </ds:schemaRefs>
</ds:datastoreItem>
</file>

<file path=customXml/itemProps3.xml><?xml version="1.0" encoding="utf-8"?>
<ds:datastoreItem xmlns:ds="http://schemas.openxmlformats.org/officeDocument/2006/customXml" ds:itemID="{63235F95-FFB4-441E-BDD8-AED2C6D8F407}">
  <ds:schemaRefs>
    <ds:schemaRef ds:uri="http://schemas.microsoft.com/sharepoint/v3/contenttype/forms"/>
  </ds:schemaRefs>
</ds:datastoreItem>
</file>

<file path=customXml/itemProps4.xml><?xml version="1.0" encoding="utf-8"?>
<ds:datastoreItem xmlns:ds="http://schemas.openxmlformats.org/officeDocument/2006/customXml" ds:itemID="{ADA94CD9-37F4-4764-8135-156227DA2B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46</Characters>
  <Application>Microsoft Office Word</Application>
  <DocSecurity>4</DocSecurity>
  <Lines>1</Lines>
  <Paragraphs>1</Paragraphs>
  <ScaleCrop>false</ScaleCrop>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Fegan (NELC)</dc:creator>
  <cp:keywords/>
  <dc:description/>
  <cp:lastModifiedBy>Beena Patel</cp:lastModifiedBy>
  <cp:revision>2</cp:revision>
  <dcterms:created xsi:type="dcterms:W3CDTF">2024-12-09T17:39:00Z</dcterms:created>
  <dcterms:modified xsi:type="dcterms:W3CDTF">2024-12-09T17:39:00Z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221d138a-8373-4957-a687-c2ab862ad0b7</vt:lpwstr>
  </property>
</Properties>
</file>