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A705" w14:textId="35F66AD3" w:rsidR="0082220D" w:rsidRDefault="00B014F7">
      <w:r>
        <w:rPr>
          <w:noProof/>
          <w:sz w:val="20"/>
          <w:lang w:eastAsia="en-GB"/>
        </w:rPr>
        <mc:AlternateContent>
          <mc:Choice Requires="wps">
            <w:drawing>
              <wp:anchor distT="0" distB="0" distL="114300" distR="114300" simplePos="0" relativeHeight="251660288" behindDoc="0" locked="0" layoutInCell="1" allowOverlap="1" wp14:anchorId="2C98574B" wp14:editId="325BE828">
                <wp:simplePos x="0" y="0"/>
                <wp:positionH relativeFrom="column">
                  <wp:posOffset>6629834</wp:posOffset>
                </wp:positionH>
                <wp:positionV relativeFrom="paragraph">
                  <wp:posOffset>-1230</wp:posOffset>
                </wp:positionV>
                <wp:extent cx="2971800" cy="6192456"/>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192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7512D" w14:textId="77777777" w:rsidR="0082220D" w:rsidRDefault="0082220D">
                            <w:pPr>
                              <w:widowControl w:val="0"/>
                              <w:jc w:val="center"/>
                              <w:rPr>
                                <w:rFonts w:ascii="Tahoma" w:hAnsi="Tahoma" w:cs="Tahoma"/>
                                <w:b/>
                                <w:bCs/>
                                <w:color w:val="003399"/>
                                <w:sz w:val="28"/>
                                <w:szCs w:val="28"/>
                              </w:rPr>
                            </w:pPr>
                          </w:p>
                          <w:p w14:paraId="3A51FA79" w14:textId="77777777" w:rsidR="0082220D" w:rsidRDefault="0082220D" w:rsidP="007F2282">
                            <w:pPr>
                              <w:widowControl w:val="0"/>
                              <w:jc w:val="center"/>
                              <w:rPr>
                                <w:rFonts w:ascii="Tahoma" w:hAnsi="Tahoma" w:cs="Tahoma"/>
                                <w:b/>
                                <w:bCs/>
                                <w:color w:val="003399"/>
                                <w:sz w:val="28"/>
                                <w:szCs w:val="28"/>
                              </w:rPr>
                            </w:pPr>
                          </w:p>
                          <w:p w14:paraId="7602C69A" w14:textId="6596DCF6" w:rsidR="0082220D" w:rsidRDefault="00592A3A">
                            <w:pPr>
                              <w:widowControl w:val="0"/>
                              <w:jc w:val="center"/>
                              <w:rPr>
                                <w:rFonts w:ascii="Tahoma" w:hAnsi="Tahoma" w:cs="Tahoma"/>
                                <w:b/>
                                <w:bCs/>
                                <w:color w:val="003399"/>
                                <w:sz w:val="28"/>
                                <w:szCs w:val="28"/>
                              </w:rPr>
                            </w:pPr>
                            <w:r>
                              <w:rPr>
                                <w:noProof/>
                              </w:rPr>
                              <w:drawing>
                                <wp:inline distT="0" distB="0" distL="0" distR="0" wp14:anchorId="4D6D0569" wp14:editId="0DC03935">
                                  <wp:extent cx="542925" cy="55710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117" cy="558328"/>
                                          </a:xfrm>
                                          <a:prstGeom prst="rect">
                                            <a:avLst/>
                                          </a:prstGeom>
                                        </pic:spPr>
                                      </pic:pic>
                                    </a:graphicData>
                                  </a:graphic>
                                </wp:inline>
                              </w:drawing>
                            </w:r>
                            <w:r>
                              <w:rPr>
                                <w:noProof/>
                              </w:rPr>
                              <w:drawing>
                                <wp:inline distT="0" distB="0" distL="0" distR="0" wp14:anchorId="67A7AD9F" wp14:editId="0FDA3FE2">
                                  <wp:extent cx="619125" cy="622877"/>
                                  <wp:effectExtent l="0" t="0" r="0" b="635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23127" cy="626904"/>
                                          </a:xfrm>
                                          <a:prstGeom prst="rect">
                                            <a:avLst/>
                                          </a:prstGeom>
                                          <a:noFill/>
                                          <a:ln>
                                            <a:noFill/>
                                          </a:ln>
                                        </pic:spPr>
                                      </pic:pic>
                                    </a:graphicData>
                                  </a:graphic>
                                </wp:inline>
                              </w:drawing>
                            </w:r>
                          </w:p>
                          <w:p w14:paraId="42C55B3C" w14:textId="1A0C5EF5" w:rsidR="000B5134" w:rsidRDefault="000B5134" w:rsidP="004B19BD">
                            <w:pPr>
                              <w:widowControl w:val="0"/>
                              <w:jc w:val="center"/>
                              <w:rPr>
                                <w:rFonts w:ascii="Helv" w:hAnsi="Helv" w:cs="Helv"/>
                                <w:noProof/>
                                <w:color w:val="000000"/>
                                <w:sz w:val="20"/>
                                <w:szCs w:val="20"/>
                                <w:lang w:eastAsia="en-GB"/>
                              </w:rPr>
                            </w:pPr>
                          </w:p>
                          <w:p w14:paraId="39FDD440" w14:textId="77777777" w:rsidR="00283622" w:rsidRDefault="00283622" w:rsidP="00592A3A">
                            <w:pPr>
                              <w:widowControl w:val="0"/>
                              <w:rPr>
                                <w:rFonts w:ascii="Tahoma" w:hAnsi="Tahoma" w:cs="Tahoma"/>
                                <w:b/>
                                <w:bCs/>
                                <w:color w:val="003399"/>
                                <w:sz w:val="32"/>
                                <w:szCs w:val="32"/>
                              </w:rPr>
                            </w:pPr>
                          </w:p>
                          <w:p w14:paraId="7D76CDE9" w14:textId="7F0B6F74" w:rsidR="00592A3A" w:rsidRPr="00B014F7" w:rsidRDefault="00592A3A" w:rsidP="00592A3A">
                            <w:pPr>
                              <w:pStyle w:val="NoSpacing"/>
                              <w:jc w:val="center"/>
                              <w:rPr>
                                <w:b/>
                                <w:bCs/>
                                <w:color w:val="003399"/>
                                <w:sz w:val="44"/>
                                <w:szCs w:val="44"/>
                              </w:rPr>
                            </w:pPr>
                            <w:r w:rsidRPr="00B014F7">
                              <w:rPr>
                                <w:b/>
                                <w:bCs/>
                                <w:color w:val="003399"/>
                                <w:sz w:val="44"/>
                                <w:szCs w:val="44"/>
                              </w:rPr>
                              <w:t xml:space="preserve">Allegations against Adults who work with </w:t>
                            </w:r>
                            <w:proofErr w:type="gramStart"/>
                            <w:r w:rsidRPr="00B014F7">
                              <w:rPr>
                                <w:b/>
                                <w:bCs/>
                                <w:color w:val="003399"/>
                                <w:sz w:val="44"/>
                                <w:szCs w:val="44"/>
                              </w:rPr>
                              <w:t>children</w:t>
                            </w:r>
                            <w:proofErr w:type="gramEnd"/>
                          </w:p>
                          <w:p w14:paraId="6FBAC283" w14:textId="77777777" w:rsidR="00FA5168" w:rsidRPr="00B014F7" w:rsidRDefault="00FA5168" w:rsidP="004B19BD">
                            <w:pPr>
                              <w:widowControl w:val="0"/>
                              <w:jc w:val="center"/>
                              <w:rPr>
                                <w:rFonts w:ascii="Tahoma" w:hAnsi="Tahoma" w:cs="Tahoma"/>
                                <w:b/>
                                <w:bCs/>
                                <w:color w:val="003399"/>
                                <w:sz w:val="32"/>
                                <w:szCs w:val="32"/>
                              </w:rPr>
                            </w:pPr>
                          </w:p>
                          <w:p w14:paraId="2E6882F6" w14:textId="77777777" w:rsidR="00B014F7" w:rsidRDefault="00B014F7" w:rsidP="00D75AAB">
                            <w:pPr>
                              <w:widowControl w:val="0"/>
                              <w:rPr>
                                <w:rFonts w:ascii="Calibri" w:hAnsi="Calibri" w:cs="Calibri"/>
                                <w:b/>
                                <w:bCs/>
                                <w:noProof/>
                                <w:color w:val="003399"/>
                                <w:sz w:val="32"/>
                                <w:szCs w:val="32"/>
                              </w:rPr>
                            </w:pPr>
                          </w:p>
                          <w:p w14:paraId="6F1D808D" w14:textId="77777777" w:rsidR="00B014F7" w:rsidRDefault="00B014F7" w:rsidP="00D75AAB">
                            <w:pPr>
                              <w:widowControl w:val="0"/>
                              <w:rPr>
                                <w:rFonts w:ascii="Calibri" w:hAnsi="Calibri" w:cs="Calibri"/>
                                <w:b/>
                                <w:bCs/>
                                <w:noProof/>
                                <w:color w:val="003399"/>
                                <w:sz w:val="32"/>
                                <w:szCs w:val="32"/>
                              </w:rPr>
                            </w:pPr>
                          </w:p>
                          <w:p w14:paraId="2510405B" w14:textId="7A74D508" w:rsidR="00283622" w:rsidRDefault="00B014F7" w:rsidP="00D75AAB">
                            <w:pPr>
                              <w:widowControl w:val="0"/>
                              <w:rPr>
                                <w:rFonts w:ascii="Calibri" w:hAnsi="Calibri" w:cs="Calibri"/>
                                <w:b/>
                                <w:bCs/>
                                <w:noProof/>
                                <w:color w:val="003399"/>
                                <w:sz w:val="32"/>
                                <w:szCs w:val="32"/>
                              </w:rPr>
                            </w:pPr>
                            <w:r w:rsidRPr="00B014F7">
                              <w:rPr>
                                <w:rFonts w:ascii="Calibri" w:hAnsi="Calibri" w:cs="Calibri"/>
                                <w:b/>
                                <w:bCs/>
                                <w:noProof/>
                                <w:color w:val="003399"/>
                                <w:sz w:val="32"/>
                                <w:szCs w:val="32"/>
                              </w:rPr>
                              <w:t>What happens when an allegation is made about me?</w:t>
                            </w:r>
                          </w:p>
                          <w:p w14:paraId="07536554" w14:textId="2562F706" w:rsidR="00B014F7" w:rsidRDefault="00B014F7" w:rsidP="00D75AAB">
                            <w:pPr>
                              <w:widowControl w:val="0"/>
                              <w:rPr>
                                <w:rFonts w:ascii="Calibri" w:hAnsi="Calibri" w:cs="Calibri"/>
                                <w:b/>
                                <w:bCs/>
                                <w:noProof/>
                                <w:color w:val="003399"/>
                                <w:sz w:val="32"/>
                                <w:szCs w:val="32"/>
                              </w:rPr>
                            </w:pPr>
                          </w:p>
                          <w:p w14:paraId="60AB71CB" w14:textId="77777777" w:rsidR="00B014F7" w:rsidRPr="00B014F7" w:rsidRDefault="00B014F7" w:rsidP="00D75AAB">
                            <w:pPr>
                              <w:widowControl w:val="0"/>
                              <w:rPr>
                                <w:rFonts w:ascii="Calibri" w:hAnsi="Calibri" w:cs="Calibri"/>
                                <w:b/>
                                <w:bCs/>
                                <w:color w:val="003399"/>
                                <w:sz w:val="32"/>
                                <w:szCs w:val="32"/>
                              </w:rPr>
                            </w:pPr>
                          </w:p>
                          <w:p w14:paraId="7B81B4CD" w14:textId="77777777" w:rsidR="00302236" w:rsidRPr="00B014F7" w:rsidRDefault="00302236" w:rsidP="004B19BD">
                            <w:pPr>
                              <w:widowControl w:val="0"/>
                              <w:jc w:val="center"/>
                              <w:rPr>
                                <w:rFonts w:ascii="Tahoma" w:hAnsi="Tahoma" w:cs="Tahoma"/>
                                <w:b/>
                                <w:bCs/>
                                <w:color w:val="003399"/>
                                <w:sz w:val="32"/>
                                <w:szCs w:val="32"/>
                              </w:rPr>
                            </w:pPr>
                          </w:p>
                          <w:p w14:paraId="3C0B20FB" w14:textId="77777777" w:rsidR="00592A3A" w:rsidRPr="00B014F7" w:rsidRDefault="00592A3A" w:rsidP="00592A3A">
                            <w:pPr>
                              <w:pStyle w:val="BrochureCopy"/>
                              <w:jc w:val="center"/>
                              <w:rPr>
                                <w:rFonts w:cstheme="minorHAnsi"/>
                                <w:color w:val="003399"/>
                                <w:sz w:val="22"/>
                              </w:rPr>
                            </w:pPr>
                            <w:r w:rsidRPr="00B014F7">
                              <w:rPr>
                                <w:rFonts w:cstheme="minorHAnsi"/>
                                <w:color w:val="003399"/>
                                <w:sz w:val="22"/>
                              </w:rPr>
                              <w:t>Where allegations are made, your employer will consult with the Local Authority designated Officer (LADO).</w:t>
                            </w:r>
                          </w:p>
                          <w:p w14:paraId="11FD18D3" w14:textId="77777777" w:rsidR="00592A3A" w:rsidRPr="00B014F7" w:rsidRDefault="00592A3A" w:rsidP="00592A3A">
                            <w:pPr>
                              <w:pStyle w:val="BrochureCopy"/>
                              <w:jc w:val="center"/>
                              <w:rPr>
                                <w:rFonts w:cstheme="minorHAnsi"/>
                                <w:color w:val="003399"/>
                                <w:sz w:val="22"/>
                              </w:rPr>
                            </w:pPr>
                            <w:r w:rsidRPr="00B014F7">
                              <w:rPr>
                                <w:rFonts w:cstheme="minorHAnsi"/>
                                <w:color w:val="003399"/>
                                <w:sz w:val="22"/>
                              </w:rPr>
                              <w:t>The aim of this leaflet is to explain the processes involved, and the support and guidance available if an allegation is made against you.</w:t>
                            </w:r>
                          </w:p>
                          <w:p w14:paraId="3A022332" w14:textId="34C313BA" w:rsidR="00FA5168" w:rsidRDefault="00FA5168" w:rsidP="004B19BD">
                            <w:pPr>
                              <w:widowControl w:val="0"/>
                              <w:jc w:val="center"/>
                              <w:rPr>
                                <w:rFonts w:ascii="Tahoma" w:hAnsi="Tahoma" w:cs="Tahoma"/>
                                <w:b/>
                                <w:bCs/>
                                <w:color w:val="003399"/>
                                <w:sz w:val="32"/>
                                <w:szCs w:val="32"/>
                              </w:rPr>
                            </w:pPr>
                          </w:p>
                          <w:p w14:paraId="7F0CFF6A" w14:textId="77777777" w:rsidR="00FA5168" w:rsidRDefault="00FA5168" w:rsidP="004B19BD">
                            <w:pPr>
                              <w:widowControl w:val="0"/>
                              <w:jc w:val="center"/>
                              <w:rPr>
                                <w:rFonts w:ascii="Tahoma" w:hAnsi="Tahoma" w:cs="Tahoma"/>
                                <w:b/>
                                <w:bCs/>
                                <w:color w:val="003399"/>
                                <w:sz w:val="32"/>
                                <w:szCs w:val="32"/>
                              </w:rPr>
                            </w:pPr>
                          </w:p>
                          <w:p w14:paraId="30AF85F0" w14:textId="77777777" w:rsidR="00302236" w:rsidRDefault="00302236">
                            <w:pPr>
                              <w:widowControl w:val="0"/>
                            </w:pPr>
                          </w:p>
                          <w:p w14:paraId="58B2088D" w14:textId="77777777" w:rsidR="00302236" w:rsidRDefault="00302236">
                            <w:pPr>
                              <w:widowControl w:val="0"/>
                            </w:pPr>
                          </w:p>
                          <w:p w14:paraId="40FEE430" w14:textId="77777777" w:rsidR="00302236" w:rsidRDefault="00302236">
                            <w:pPr>
                              <w:widowControl w:val="0"/>
                            </w:pPr>
                          </w:p>
                          <w:p w14:paraId="0D84CC8C" w14:textId="77777777" w:rsidR="0082220D" w:rsidRPr="005A631F" w:rsidRDefault="0082220D" w:rsidP="00302236">
                            <w:pPr>
                              <w:widowControl w:val="0"/>
                            </w:pPr>
                          </w:p>
                          <w:p w14:paraId="3AA7D8CC" w14:textId="77777777" w:rsidR="005A631F" w:rsidRDefault="005A631F">
                            <w:pPr>
                              <w:pStyle w:val="Title"/>
                              <w:widowControl w:val="0"/>
                              <w:jc w:val="left"/>
                              <w:rPr>
                                <w:i/>
                                <w:iCs/>
                                <w:color w:val="000080"/>
                                <w:u w:val="none"/>
                                <w:lang w:val="en-GB"/>
                              </w:rPr>
                            </w:pPr>
                          </w:p>
                          <w:p w14:paraId="5434DDF4" w14:textId="77777777" w:rsidR="0082220D" w:rsidRDefault="0082220D" w:rsidP="00302236">
                            <w:pPr>
                              <w:pStyle w:val="Title"/>
                              <w:widowControl w:val="0"/>
                              <w:jc w:val="left"/>
                              <w:rPr>
                                <w:b w:val="0"/>
                                <w:bCs w:val="0"/>
                                <w:i/>
                                <w:iCs/>
                                <w:color w:val="000080"/>
                                <w:sz w:val="16"/>
                                <w:u w:val="none"/>
                                <w:lang w:val="en-GB"/>
                              </w:rPr>
                            </w:pPr>
                          </w:p>
                          <w:p w14:paraId="0B33BD4C" w14:textId="77777777" w:rsidR="0082220D" w:rsidRDefault="0082220D"/>
                          <w:p w14:paraId="5AF1D66A" w14:textId="77777777" w:rsidR="006E466F" w:rsidRDefault="006E466F"/>
                          <w:p w14:paraId="0ABB7721" w14:textId="77777777" w:rsidR="006E466F" w:rsidRDefault="006E466F"/>
                          <w:p w14:paraId="54D5DF90" w14:textId="77777777" w:rsidR="006E466F" w:rsidRPr="006E466F" w:rsidRDefault="006E466F" w:rsidP="006E466F">
                            <w:pPr>
                              <w:jc w:val="right"/>
                              <w:rPr>
                                <w:sz w:val="16"/>
                                <w:szCs w:val="16"/>
                              </w:rPr>
                            </w:pPr>
                            <w:r w:rsidRPr="006E466F">
                              <w:rPr>
                                <w:sz w:val="16"/>
                                <w:szCs w:val="16"/>
                              </w:rPr>
                              <w:t>Issued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8574B" id="_x0000_t202" coordsize="21600,21600" o:spt="202" path="m,l,21600r21600,l21600,xe">
                <v:stroke joinstyle="miter"/>
                <v:path gradientshapeok="t" o:connecttype="rect"/>
              </v:shapetype>
              <v:shape id="Text Box 7" o:spid="_x0000_s1026" type="#_x0000_t202" style="position:absolute;margin-left:522.05pt;margin-top:-.1pt;width:234pt;height:4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" stroked="f">
                <v:textbox>
                  <w:txbxContent>
                    <w:p w14:paraId="17D7512D" w14:textId="77777777" w:rsidR="0082220D" w:rsidRDefault="0082220D">
                      <w:pPr>
                        <w:widowControl w:val="0"/>
                        <w:jc w:val="center"/>
                        <w:rPr>
                          <w:rFonts w:ascii="Tahoma" w:hAnsi="Tahoma" w:cs="Tahoma"/>
                          <w:b/>
                          <w:bCs/>
                          <w:color w:val="003399"/>
                          <w:sz w:val="28"/>
                          <w:szCs w:val="28"/>
                        </w:rPr>
                      </w:pPr>
                    </w:p>
                    <w:p w14:paraId="3A51FA79" w14:textId="77777777" w:rsidR="0082220D" w:rsidRDefault="0082220D" w:rsidP="007F2282">
                      <w:pPr>
                        <w:widowControl w:val="0"/>
                        <w:jc w:val="center"/>
                        <w:rPr>
                          <w:rFonts w:ascii="Tahoma" w:hAnsi="Tahoma" w:cs="Tahoma"/>
                          <w:b/>
                          <w:bCs/>
                          <w:color w:val="003399"/>
                          <w:sz w:val="28"/>
                          <w:szCs w:val="28"/>
                        </w:rPr>
                      </w:pPr>
                    </w:p>
                    <w:p w14:paraId="7602C69A" w14:textId="6596DCF6" w:rsidR="0082220D" w:rsidRDefault="00592A3A">
                      <w:pPr>
                        <w:widowControl w:val="0"/>
                        <w:jc w:val="center"/>
                        <w:rPr>
                          <w:rFonts w:ascii="Tahoma" w:hAnsi="Tahoma" w:cs="Tahoma"/>
                          <w:b/>
                          <w:bCs/>
                          <w:color w:val="003399"/>
                          <w:sz w:val="28"/>
                          <w:szCs w:val="28"/>
                        </w:rPr>
                      </w:pPr>
                      <w:r>
                        <w:rPr>
                          <w:noProof/>
                        </w:rPr>
                        <w:drawing>
                          <wp:inline distT="0" distB="0" distL="0" distR="0" wp14:anchorId="4D6D0569" wp14:editId="0DC03935">
                            <wp:extent cx="542925" cy="55710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117" cy="558328"/>
                                    </a:xfrm>
                                    <a:prstGeom prst="rect">
                                      <a:avLst/>
                                    </a:prstGeom>
                                  </pic:spPr>
                                </pic:pic>
                              </a:graphicData>
                            </a:graphic>
                          </wp:inline>
                        </w:drawing>
                      </w:r>
                      <w:r>
                        <w:rPr>
                          <w:noProof/>
                        </w:rPr>
                        <w:drawing>
                          <wp:inline distT="0" distB="0" distL="0" distR="0" wp14:anchorId="67A7AD9F" wp14:editId="0FDA3FE2">
                            <wp:extent cx="619125" cy="622877"/>
                            <wp:effectExtent l="0" t="0" r="0" b="635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23127" cy="626904"/>
                                    </a:xfrm>
                                    <a:prstGeom prst="rect">
                                      <a:avLst/>
                                    </a:prstGeom>
                                    <a:noFill/>
                                    <a:ln>
                                      <a:noFill/>
                                    </a:ln>
                                  </pic:spPr>
                                </pic:pic>
                              </a:graphicData>
                            </a:graphic>
                          </wp:inline>
                        </w:drawing>
                      </w:r>
                    </w:p>
                    <w:p w14:paraId="42C55B3C" w14:textId="1A0C5EF5" w:rsidR="000B5134" w:rsidRDefault="000B5134" w:rsidP="004B19BD">
                      <w:pPr>
                        <w:widowControl w:val="0"/>
                        <w:jc w:val="center"/>
                        <w:rPr>
                          <w:rFonts w:ascii="Helv" w:hAnsi="Helv" w:cs="Helv"/>
                          <w:noProof/>
                          <w:color w:val="000000"/>
                          <w:sz w:val="20"/>
                          <w:szCs w:val="20"/>
                          <w:lang w:eastAsia="en-GB"/>
                        </w:rPr>
                      </w:pPr>
                    </w:p>
                    <w:p w14:paraId="39FDD440" w14:textId="77777777" w:rsidR="00283622" w:rsidRDefault="00283622" w:rsidP="00592A3A">
                      <w:pPr>
                        <w:widowControl w:val="0"/>
                        <w:rPr>
                          <w:rFonts w:ascii="Tahoma" w:hAnsi="Tahoma" w:cs="Tahoma"/>
                          <w:b/>
                          <w:bCs/>
                          <w:color w:val="003399"/>
                          <w:sz w:val="32"/>
                          <w:szCs w:val="32"/>
                        </w:rPr>
                      </w:pPr>
                    </w:p>
                    <w:p w14:paraId="7D76CDE9" w14:textId="7F0B6F74" w:rsidR="00592A3A" w:rsidRPr="00B014F7" w:rsidRDefault="00592A3A" w:rsidP="00592A3A">
                      <w:pPr>
                        <w:pStyle w:val="NoSpacing"/>
                        <w:jc w:val="center"/>
                        <w:rPr>
                          <w:b/>
                          <w:bCs/>
                          <w:color w:val="003399"/>
                          <w:sz w:val="44"/>
                          <w:szCs w:val="44"/>
                        </w:rPr>
                      </w:pPr>
                      <w:r w:rsidRPr="00B014F7">
                        <w:rPr>
                          <w:b/>
                          <w:bCs/>
                          <w:color w:val="003399"/>
                          <w:sz w:val="44"/>
                          <w:szCs w:val="44"/>
                        </w:rPr>
                        <w:t xml:space="preserve">Allegations against Adults who work with </w:t>
                      </w:r>
                      <w:proofErr w:type="gramStart"/>
                      <w:r w:rsidRPr="00B014F7">
                        <w:rPr>
                          <w:b/>
                          <w:bCs/>
                          <w:color w:val="003399"/>
                          <w:sz w:val="44"/>
                          <w:szCs w:val="44"/>
                        </w:rPr>
                        <w:t>children</w:t>
                      </w:r>
                      <w:proofErr w:type="gramEnd"/>
                    </w:p>
                    <w:p w14:paraId="6FBAC283" w14:textId="77777777" w:rsidR="00FA5168" w:rsidRPr="00B014F7" w:rsidRDefault="00FA5168" w:rsidP="004B19BD">
                      <w:pPr>
                        <w:widowControl w:val="0"/>
                        <w:jc w:val="center"/>
                        <w:rPr>
                          <w:rFonts w:ascii="Tahoma" w:hAnsi="Tahoma" w:cs="Tahoma"/>
                          <w:b/>
                          <w:bCs/>
                          <w:color w:val="003399"/>
                          <w:sz w:val="32"/>
                          <w:szCs w:val="32"/>
                        </w:rPr>
                      </w:pPr>
                    </w:p>
                    <w:p w14:paraId="2E6882F6" w14:textId="77777777" w:rsidR="00B014F7" w:rsidRDefault="00B014F7" w:rsidP="00D75AAB">
                      <w:pPr>
                        <w:widowControl w:val="0"/>
                        <w:rPr>
                          <w:rFonts w:ascii="Calibri" w:hAnsi="Calibri" w:cs="Calibri"/>
                          <w:b/>
                          <w:bCs/>
                          <w:noProof/>
                          <w:color w:val="003399"/>
                          <w:sz w:val="32"/>
                          <w:szCs w:val="32"/>
                        </w:rPr>
                      </w:pPr>
                    </w:p>
                    <w:p w14:paraId="6F1D808D" w14:textId="77777777" w:rsidR="00B014F7" w:rsidRDefault="00B014F7" w:rsidP="00D75AAB">
                      <w:pPr>
                        <w:widowControl w:val="0"/>
                        <w:rPr>
                          <w:rFonts w:ascii="Calibri" w:hAnsi="Calibri" w:cs="Calibri"/>
                          <w:b/>
                          <w:bCs/>
                          <w:noProof/>
                          <w:color w:val="003399"/>
                          <w:sz w:val="32"/>
                          <w:szCs w:val="32"/>
                        </w:rPr>
                      </w:pPr>
                    </w:p>
                    <w:p w14:paraId="2510405B" w14:textId="7A74D508" w:rsidR="00283622" w:rsidRDefault="00B014F7" w:rsidP="00D75AAB">
                      <w:pPr>
                        <w:widowControl w:val="0"/>
                        <w:rPr>
                          <w:rFonts w:ascii="Calibri" w:hAnsi="Calibri" w:cs="Calibri"/>
                          <w:b/>
                          <w:bCs/>
                          <w:noProof/>
                          <w:color w:val="003399"/>
                          <w:sz w:val="32"/>
                          <w:szCs w:val="32"/>
                        </w:rPr>
                      </w:pPr>
                      <w:r w:rsidRPr="00B014F7">
                        <w:rPr>
                          <w:rFonts w:ascii="Calibri" w:hAnsi="Calibri" w:cs="Calibri"/>
                          <w:b/>
                          <w:bCs/>
                          <w:noProof/>
                          <w:color w:val="003399"/>
                          <w:sz w:val="32"/>
                          <w:szCs w:val="32"/>
                        </w:rPr>
                        <w:t>What happens when an allegation is made about me?</w:t>
                      </w:r>
                    </w:p>
                    <w:p w14:paraId="07536554" w14:textId="2562F706" w:rsidR="00B014F7" w:rsidRDefault="00B014F7" w:rsidP="00D75AAB">
                      <w:pPr>
                        <w:widowControl w:val="0"/>
                        <w:rPr>
                          <w:rFonts w:ascii="Calibri" w:hAnsi="Calibri" w:cs="Calibri"/>
                          <w:b/>
                          <w:bCs/>
                          <w:noProof/>
                          <w:color w:val="003399"/>
                          <w:sz w:val="32"/>
                          <w:szCs w:val="32"/>
                        </w:rPr>
                      </w:pPr>
                    </w:p>
                    <w:p w14:paraId="60AB71CB" w14:textId="77777777" w:rsidR="00B014F7" w:rsidRPr="00B014F7" w:rsidRDefault="00B014F7" w:rsidP="00D75AAB">
                      <w:pPr>
                        <w:widowControl w:val="0"/>
                        <w:rPr>
                          <w:rFonts w:ascii="Calibri" w:hAnsi="Calibri" w:cs="Calibri"/>
                          <w:b/>
                          <w:bCs/>
                          <w:color w:val="003399"/>
                          <w:sz w:val="32"/>
                          <w:szCs w:val="32"/>
                        </w:rPr>
                      </w:pPr>
                    </w:p>
                    <w:p w14:paraId="7B81B4CD" w14:textId="77777777" w:rsidR="00302236" w:rsidRPr="00B014F7" w:rsidRDefault="00302236" w:rsidP="004B19BD">
                      <w:pPr>
                        <w:widowControl w:val="0"/>
                        <w:jc w:val="center"/>
                        <w:rPr>
                          <w:rFonts w:ascii="Tahoma" w:hAnsi="Tahoma" w:cs="Tahoma"/>
                          <w:b/>
                          <w:bCs/>
                          <w:color w:val="003399"/>
                          <w:sz w:val="32"/>
                          <w:szCs w:val="32"/>
                        </w:rPr>
                      </w:pPr>
                    </w:p>
                    <w:p w14:paraId="3C0B20FB" w14:textId="77777777" w:rsidR="00592A3A" w:rsidRPr="00B014F7" w:rsidRDefault="00592A3A" w:rsidP="00592A3A">
                      <w:pPr>
                        <w:pStyle w:val="BrochureCopy"/>
                        <w:jc w:val="center"/>
                        <w:rPr>
                          <w:rFonts w:cstheme="minorHAnsi"/>
                          <w:color w:val="003399"/>
                          <w:sz w:val="22"/>
                        </w:rPr>
                      </w:pPr>
                      <w:r w:rsidRPr="00B014F7">
                        <w:rPr>
                          <w:rFonts w:cstheme="minorHAnsi"/>
                          <w:color w:val="003399"/>
                          <w:sz w:val="22"/>
                        </w:rPr>
                        <w:t>Where allegations are made, your employer will consult with the Local Authority designated Officer (LADO).</w:t>
                      </w:r>
                    </w:p>
                    <w:p w14:paraId="11FD18D3" w14:textId="77777777" w:rsidR="00592A3A" w:rsidRPr="00B014F7" w:rsidRDefault="00592A3A" w:rsidP="00592A3A">
                      <w:pPr>
                        <w:pStyle w:val="BrochureCopy"/>
                        <w:jc w:val="center"/>
                        <w:rPr>
                          <w:rFonts w:cstheme="minorHAnsi"/>
                          <w:color w:val="003399"/>
                          <w:sz w:val="22"/>
                        </w:rPr>
                      </w:pPr>
                      <w:r w:rsidRPr="00B014F7">
                        <w:rPr>
                          <w:rFonts w:cstheme="minorHAnsi"/>
                          <w:color w:val="003399"/>
                          <w:sz w:val="22"/>
                        </w:rPr>
                        <w:t>The aim of this leaflet is to explain the processes involved, and the support and guidance available if an allegation is made against you.</w:t>
                      </w:r>
                    </w:p>
                    <w:p w14:paraId="3A022332" w14:textId="34C313BA" w:rsidR="00FA5168" w:rsidRDefault="00FA5168" w:rsidP="004B19BD">
                      <w:pPr>
                        <w:widowControl w:val="0"/>
                        <w:jc w:val="center"/>
                        <w:rPr>
                          <w:rFonts w:ascii="Tahoma" w:hAnsi="Tahoma" w:cs="Tahoma"/>
                          <w:b/>
                          <w:bCs/>
                          <w:color w:val="003399"/>
                          <w:sz w:val="32"/>
                          <w:szCs w:val="32"/>
                        </w:rPr>
                      </w:pPr>
                    </w:p>
                    <w:p w14:paraId="7F0CFF6A" w14:textId="77777777" w:rsidR="00FA5168" w:rsidRDefault="00FA5168" w:rsidP="004B19BD">
                      <w:pPr>
                        <w:widowControl w:val="0"/>
                        <w:jc w:val="center"/>
                        <w:rPr>
                          <w:rFonts w:ascii="Tahoma" w:hAnsi="Tahoma" w:cs="Tahoma"/>
                          <w:b/>
                          <w:bCs/>
                          <w:color w:val="003399"/>
                          <w:sz w:val="32"/>
                          <w:szCs w:val="32"/>
                        </w:rPr>
                      </w:pPr>
                    </w:p>
                    <w:p w14:paraId="30AF85F0" w14:textId="77777777" w:rsidR="00302236" w:rsidRDefault="00302236">
                      <w:pPr>
                        <w:widowControl w:val="0"/>
                      </w:pPr>
                    </w:p>
                    <w:p w14:paraId="58B2088D" w14:textId="77777777" w:rsidR="00302236" w:rsidRDefault="00302236">
                      <w:pPr>
                        <w:widowControl w:val="0"/>
                      </w:pPr>
                    </w:p>
                    <w:p w14:paraId="40FEE430" w14:textId="77777777" w:rsidR="00302236" w:rsidRDefault="00302236">
                      <w:pPr>
                        <w:widowControl w:val="0"/>
                      </w:pPr>
                    </w:p>
                    <w:p w14:paraId="0D84CC8C" w14:textId="77777777" w:rsidR="0082220D" w:rsidRPr="005A631F" w:rsidRDefault="0082220D" w:rsidP="00302236">
                      <w:pPr>
                        <w:widowControl w:val="0"/>
                      </w:pPr>
                    </w:p>
                    <w:p w14:paraId="3AA7D8CC" w14:textId="77777777" w:rsidR="005A631F" w:rsidRDefault="005A631F">
                      <w:pPr>
                        <w:pStyle w:val="Title"/>
                        <w:widowControl w:val="0"/>
                        <w:jc w:val="left"/>
                        <w:rPr>
                          <w:i/>
                          <w:iCs/>
                          <w:color w:val="000080"/>
                          <w:u w:val="none"/>
                          <w:lang w:val="en-GB"/>
                        </w:rPr>
                      </w:pPr>
                    </w:p>
                    <w:p w14:paraId="5434DDF4" w14:textId="77777777" w:rsidR="0082220D" w:rsidRDefault="0082220D" w:rsidP="00302236">
                      <w:pPr>
                        <w:pStyle w:val="Title"/>
                        <w:widowControl w:val="0"/>
                        <w:jc w:val="left"/>
                        <w:rPr>
                          <w:b w:val="0"/>
                          <w:bCs w:val="0"/>
                          <w:i/>
                          <w:iCs/>
                          <w:color w:val="000080"/>
                          <w:sz w:val="16"/>
                          <w:u w:val="none"/>
                          <w:lang w:val="en-GB"/>
                        </w:rPr>
                      </w:pPr>
                    </w:p>
                    <w:p w14:paraId="0B33BD4C" w14:textId="77777777" w:rsidR="0082220D" w:rsidRDefault="0082220D"/>
                    <w:p w14:paraId="5AF1D66A" w14:textId="77777777" w:rsidR="006E466F" w:rsidRDefault="006E466F"/>
                    <w:p w14:paraId="0ABB7721" w14:textId="77777777" w:rsidR="006E466F" w:rsidRDefault="006E466F"/>
                    <w:p w14:paraId="54D5DF90" w14:textId="77777777" w:rsidR="006E466F" w:rsidRPr="006E466F" w:rsidRDefault="006E466F" w:rsidP="006E466F">
                      <w:pPr>
                        <w:jc w:val="right"/>
                        <w:rPr>
                          <w:sz w:val="16"/>
                          <w:szCs w:val="16"/>
                        </w:rPr>
                      </w:pPr>
                      <w:r w:rsidRPr="006E466F">
                        <w:rPr>
                          <w:sz w:val="16"/>
                          <w:szCs w:val="16"/>
                        </w:rPr>
                        <w:t>Issued 2020</w:t>
                      </w:r>
                    </w:p>
                  </w:txbxContent>
                </v:textbox>
              </v:shape>
            </w:pict>
          </mc:Fallback>
        </mc:AlternateContent>
      </w:r>
      <w:r w:rsidR="00F03426">
        <w:rPr>
          <w:noProof/>
          <w:sz w:val="20"/>
          <w:lang w:eastAsia="en-GB"/>
        </w:rPr>
        <mc:AlternateContent>
          <mc:Choice Requires="wps">
            <w:drawing>
              <wp:anchor distT="0" distB="0" distL="114300" distR="114300" simplePos="0" relativeHeight="251658240" behindDoc="0" locked="0" layoutInCell="1" allowOverlap="1" wp14:anchorId="4861694C" wp14:editId="5C115376">
                <wp:simplePos x="0" y="0"/>
                <wp:positionH relativeFrom="column">
                  <wp:posOffset>-381000</wp:posOffset>
                </wp:positionH>
                <wp:positionV relativeFrom="paragraph">
                  <wp:posOffset>-114300</wp:posOffset>
                </wp:positionV>
                <wp:extent cx="2971800" cy="6972300"/>
                <wp:effectExtent l="0" t="0" r="381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7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61365" w14:textId="77777777" w:rsidR="00D56369" w:rsidRDefault="00D56369" w:rsidP="003F454F">
                            <w:pPr>
                              <w:tabs>
                                <w:tab w:val="left" w:pos="2280"/>
                              </w:tabs>
                              <w:jc w:val="both"/>
                              <w:rPr>
                                <w:rFonts w:cs="Arial"/>
                                <w:b/>
                                <w:sz w:val="22"/>
                                <w:szCs w:val="22"/>
                              </w:rPr>
                            </w:pPr>
                            <w:bookmarkStart w:id="0" w:name="_Hlk117687455"/>
                            <w:bookmarkEnd w:id="0"/>
                          </w:p>
                          <w:p w14:paraId="41F7521F"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Return to work.</w:t>
                            </w:r>
                          </w:p>
                          <w:p w14:paraId="481657C9"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If you have been suspended and it is decided you should return to work, this will be planned with you by your employer.</w:t>
                            </w:r>
                          </w:p>
                          <w:p w14:paraId="1C32A2C6"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 xml:space="preserve">What records will be </w:t>
                            </w:r>
                            <w:proofErr w:type="gramStart"/>
                            <w:r w:rsidRPr="0066359C">
                              <w:rPr>
                                <w:rFonts w:ascii="Arial" w:hAnsi="Arial" w:cs="Arial"/>
                                <w:b/>
                                <w:sz w:val="20"/>
                                <w:szCs w:val="20"/>
                              </w:rPr>
                              <w:t>kept</w:t>
                            </w:r>
                            <w:proofErr w:type="gramEnd"/>
                          </w:p>
                          <w:p w14:paraId="5D9B36DB"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 xml:space="preserve">A summary of the allegations, investigations and the outcome will be recorded by the </w:t>
                            </w:r>
                            <w:proofErr w:type="gramStart"/>
                            <w:r w:rsidRPr="0066359C">
                              <w:rPr>
                                <w:rFonts w:ascii="Arial" w:hAnsi="Arial" w:cs="Arial"/>
                                <w:sz w:val="20"/>
                                <w:szCs w:val="20"/>
                              </w:rPr>
                              <w:t>LADO</w:t>
                            </w:r>
                            <w:proofErr w:type="gramEnd"/>
                            <w:r w:rsidRPr="0066359C">
                              <w:rPr>
                                <w:rFonts w:ascii="Arial" w:hAnsi="Arial" w:cs="Arial"/>
                                <w:sz w:val="20"/>
                                <w:szCs w:val="20"/>
                              </w:rPr>
                              <w:t xml:space="preserve"> and this will be kept within a central record of all allegations. </w:t>
                            </w:r>
                          </w:p>
                          <w:p w14:paraId="269460DA"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Other agencies involved will also keep their own records.</w:t>
                            </w:r>
                          </w:p>
                          <w:p w14:paraId="25545740" w14:textId="5D106DF0" w:rsidR="0066359C" w:rsidRPr="0066359C" w:rsidRDefault="0066359C" w:rsidP="0066359C">
                            <w:pPr>
                              <w:pStyle w:val="ContactInformation"/>
                              <w:rPr>
                                <w:rFonts w:ascii="Arial" w:hAnsi="Arial" w:cs="Arial"/>
                                <w:color w:val="000000" w:themeColor="text1"/>
                                <w:sz w:val="20"/>
                                <w:szCs w:val="20"/>
                              </w:rPr>
                            </w:pPr>
                            <w:r w:rsidRPr="0066359C">
                              <w:rPr>
                                <w:rFonts w:ascii="Arial" w:hAnsi="Arial" w:cs="Arial"/>
                                <w:color w:val="000000" w:themeColor="text1"/>
                                <w:sz w:val="20"/>
                                <w:szCs w:val="20"/>
                              </w:rPr>
                              <w:t>Only if an allegation is substantiated will the allegation be shared in future references</w:t>
                            </w:r>
                            <w:r w:rsidR="00074D25">
                              <w:rPr>
                                <w:rFonts w:ascii="Arial" w:hAnsi="Arial" w:cs="Arial"/>
                                <w:color w:val="000000" w:themeColor="text1"/>
                                <w:sz w:val="20"/>
                                <w:szCs w:val="20"/>
                              </w:rPr>
                              <w:t>.</w:t>
                            </w:r>
                          </w:p>
                          <w:p w14:paraId="2FA3F3BD" w14:textId="77777777" w:rsidR="0066359C" w:rsidRPr="0066359C" w:rsidRDefault="0066359C" w:rsidP="0066359C">
                            <w:pPr>
                              <w:pStyle w:val="ContactInformation"/>
                              <w:rPr>
                                <w:rFonts w:ascii="Arial" w:hAnsi="Arial" w:cs="Arial"/>
                                <w:b/>
                                <w:color w:val="000000" w:themeColor="text1"/>
                                <w:sz w:val="20"/>
                                <w:szCs w:val="20"/>
                              </w:rPr>
                            </w:pPr>
                          </w:p>
                          <w:p w14:paraId="3FCA6A0F" w14:textId="77777777" w:rsidR="0066359C" w:rsidRPr="0066359C" w:rsidRDefault="0066359C" w:rsidP="0066359C">
                            <w:pPr>
                              <w:pStyle w:val="BrochureCaption"/>
                              <w:rPr>
                                <w:rFonts w:ascii="Arial" w:hAnsi="Arial" w:cs="Arial"/>
                                <w:b/>
                                <w:i w:val="0"/>
                                <w:color w:val="000000" w:themeColor="text1"/>
                                <w:sz w:val="20"/>
                                <w:szCs w:val="20"/>
                              </w:rPr>
                            </w:pPr>
                            <w:r w:rsidRPr="0066359C">
                              <w:rPr>
                                <w:rFonts w:ascii="Arial" w:hAnsi="Arial" w:cs="Arial"/>
                                <w:b/>
                                <w:i w:val="0"/>
                                <w:color w:val="000000" w:themeColor="text1"/>
                                <w:sz w:val="20"/>
                                <w:szCs w:val="20"/>
                              </w:rPr>
                              <w:t>Disclosure and Barring Service (DBS)</w:t>
                            </w:r>
                          </w:p>
                          <w:p w14:paraId="53539777" w14:textId="5F413F2A" w:rsidR="0066359C" w:rsidRPr="0066359C" w:rsidRDefault="0066359C" w:rsidP="0066359C">
                            <w:pPr>
                              <w:pStyle w:val="ContactInformation"/>
                              <w:rPr>
                                <w:rFonts w:ascii="Arial" w:hAnsi="Arial" w:cs="Arial"/>
                                <w:color w:val="000000" w:themeColor="text1"/>
                                <w:sz w:val="20"/>
                                <w:szCs w:val="20"/>
                              </w:rPr>
                            </w:pPr>
                            <w:r w:rsidRPr="0066359C">
                              <w:rPr>
                                <w:rFonts w:ascii="Arial" w:hAnsi="Arial" w:cs="Arial"/>
                                <w:color w:val="000000" w:themeColor="text1"/>
                                <w:sz w:val="20"/>
                                <w:szCs w:val="20"/>
                              </w:rPr>
                              <w:t>Only “allegations that are “Substantiated” are recorded for DBS/ police check purposes</w:t>
                            </w:r>
                            <w:r w:rsidR="00074D25">
                              <w:rPr>
                                <w:rFonts w:ascii="Arial" w:hAnsi="Arial" w:cs="Arial"/>
                                <w:color w:val="000000" w:themeColor="text1"/>
                                <w:sz w:val="20"/>
                                <w:szCs w:val="20"/>
                              </w:rPr>
                              <w:t>.</w:t>
                            </w:r>
                          </w:p>
                          <w:p w14:paraId="48E69E26" w14:textId="77777777" w:rsidR="0066359C" w:rsidRPr="0066359C" w:rsidRDefault="0066359C" w:rsidP="0066359C">
                            <w:pPr>
                              <w:pStyle w:val="ContactInformation"/>
                              <w:rPr>
                                <w:rFonts w:ascii="Arial" w:hAnsi="Arial" w:cs="Arial"/>
                                <w:color w:val="000000" w:themeColor="text1"/>
                                <w:sz w:val="20"/>
                                <w:szCs w:val="20"/>
                              </w:rPr>
                            </w:pPr>
                          </w:p>
                          <w:p w14:paraId="524E038D"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If you are dismissed for misconduct or otherwise considered unsuitable to work with children, or if you resign but may have been dismissed if you hadn’t, your employer must report the case to the Disclosure</w:t>
                            </w:r>
                            <w:r w:rsidRPr="00844295">
                              <w:rPr>
                                <w:rFonts w:cstheme="minorHAnsi"/>
                                <w:sz w:val="20"/>
                                <w:szCs w:val="20"/>
                              </w:rPr>
                              <w:t xml:space="preserve"> </w:t>
                            </w:r>
                            <w:r w:rsidRPr="0066359C">
                              <w:rPr>
                                <w:rFonts w:ascii="Arial" w:hAnsi="Arial" w:cs="Arial"/>
                                <w:sz w:val="20"/>
                                <w:szCs w:val="20"/>
                              </w:rPr>
                              <w:t>and Barring Service.</w:t>
                            </w:r>
                          </w:p>
                          <w:p w14:paraId="15EB19B5"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All decisions regarding the barring of individuals from working with children or vulnerable adults are made by the DBS.</w:t>
                            </w:r>
                          </w:p>
                          <w:p w14:paraId="3A247124" w14:textId="77777777" w:rsidR="003F454F" w:rsidRDefault="003F454F" w:rsidP="00300C6C">
                            <w:pPr>
                              <w:tabs>
                                <w:tab w:val="left" w:pos="2280"/>
                              </w:tabs>
                              <w:rPr>
                                <w:rFonts w:cs="Arial"/>
                                <w:sz w:val="20"/>
                                <w:szCs w:val="20"/>
                              </w:rPr>
                            </w:pPr>
                          </w:p>
                          <w:p w14:paraId="23153D3C" w14:textId="77777777" w:rsidR="007D4383" w:rsidRPr="003C225A" w:rsidRDefault="007D4383" w:rsidP="00300C6C">
                            <w:pPr>
                              <w:spacing w:before="100" w:beforeAutospacing="1" w:after="100" w:afterAutospacing="1"/>
                              <w:rPr>
                                <w:rFonts w:cs="Arial"/>
                                <w:sz w:val="20"/>
                                <w:szCs w:val="20"/>
                                <w:lang w:eastAsia="en-GB"/>
                              </w:rPr>
                            </w:pPr>
                          </w:p>
                          <w:p w14:paraId="00DAE165" w14:textId="77777777" w:rsidR="007D4383" w:rsidRPr="00300C6C" w:rsidRDefault="007D4383" w:rsidP="00117632">
                            <w:pPr>
                              <w:widowControl w:val="0"/>
                              <w:tabs>
                                <w:tab w:val="left" w:pos="2280"/>
                              </w:tabs>
                              <w:rPr>
                                <w:rFonts w:cs="Arial"/>
                                <w:b/>
                                <w:bCs/>
                                <w:sz w:val="20"/>
                                <w:szCs w:val="20"/>
                              </w:rPr>
                            </w:pPr>
                          </w:p>
                          <w:p w14:paraId="680594D0" w14:textId="77777777" w:rsidR="00440C2B" w:rsidRPr="001B5848" w:rsidRDefault="00440C2B" w:rsidP="00864800">
                            <w:pPr>
                              <w:jc w:val="both"/>
                              <w:rPr>
                                <w:rFonts w:cs="Arial"/>
                                <w:sz w:val="22"/>
                                <w:szCs w:val="22"/>
                              </w:rPr>
                            </w:pPr>
                          </w:p>
                          <w:p w14:paraId="392AE773" w14:textId="77777777" w:rsidR="00A262B9" w:rsidRPr="001B5848" w:rsidRDefault="00A262B9" w:rsidP="00864800">
                            <w:pPr>
                              <w:jc w:val="both"/>
                              <w:rPr>
                                <w:rFonts w:cs="Arial"/>
                                <w:sz w:val="22"/>
                                <w:szCs w:val="22"/>
                              </w:rPr>
                            </w:pPr>
                          </w:p>
                          <w:p w14:paraId="3DFDFDB2" w14:textId="77777777" w:rsidR="00A262B9" w:rsidRPr="001B5848" w:rsidRDefault="00A262B9" w:rsidP="00864800">
                            <w:pPr>
                              <w:jc w:val="both"/>
                              <w:rPr>
                                <w:rFonts w:cs="Arial"/>
                                <w:sz w:val="22"/>
                                <w:szCs w:val="22"/>
                              </w:rPr>
                            </w:pPr>
                          </w:p>
                          <w:p w14:paraId="53FA641D" w14:textId="77777777" w:rsidR="00A262B9" w:rsidRPr="001B5848" w:rsidRDefault="00A262B9" w:rsidP="00864800">
                            <w:pPr>
                              <w:jc w:val="both"/>
                              <w:rPr>
                                <w:rFonts w:cs="Arial"/>
                              </w:rPr>
                            </w:pPr>
                          </w:p>
                          <w:p w14:paraId="47DF8D31" w14:textId="77777777" w:rsidR="00A262B9" w:rsidRPr="001B5848" w:rsidRDefault="00A262B9" w:rsidP="0011309E">
                            <w:pPr>
                              <w:rPr>
                                <w:rFonts w:cs="Arial"/>
                              </w:rPr>
                            </w:pPr>
                          </w:p>
                          <w:p w14:paraId="663876C7" w14:textId="77777777" w:rsidR="0082220D" w:rsidRPr="001B5848" w:rsidRDefault="0082220D" w:rsidP="0011309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1694C" id="_x0000_t202" coordsize="21600,21600" o:spt="202" path="m,l,21600r21600,l21600,xe">
                <v:stroke joinstyle="miter"/>
                <v:path gradientshapeok="t" o:connecttype="rect"/>
              </v:shapetype>
              <v:shape id="Text Box 5" o:spid="_x0000_s1027" type="#_x0000_t202" style="position:absolute;margin-left:-30pt;margin-top:-9pt;width:234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" stroked="f">
                <v:textbox>
                  <w:txbxContent>
                    <w:p w14:paraId="14461365" w14:textId="77777777" w:rsidR="00D56369" w:rsidRDefault="00D56369" w:rsidP="003F454F">
                      <w:pPr>
                        <w:tabs>
                          <w:tab w:val="left" w:pos="2280"/>
                        </w:tabs>
                        <w:jc w:val="both"/>
                        <w:rPr>
                          <w:rFonts w:cs="Arial"/>
                          <w:b/>
                          <w:sz w:val="22"/>
                          <w:szCs w:val="22"/>
                        </w:rPr>
                      </w:pPr>
                      <w:bookmarkStart w:id="1" w:name="_Hlk117687455"/>
                      <w:bookmarkEnd w:id="1"/>
                    </w:p>
                    <w:p w14:paraId="41F7521F"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Return to work.</w:t>
                      </w:r>
                    </w:p>
                    <w:p w14:paraId="481657C9"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If you have been suspended and it is decided you should return to work, this will be planned with you by your employer.</w:t>
                      </w:r>
                    </w:p>
                    <w:p w14:paraId="1C32A2C6"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 xml:space="preserve">What records will be </w:t>
                      </w:r>
                      <w:proofErr w:type="gramStart"/>
                      <w:r w:rsidRPr="0066359C">
                        <w:rPr>
                          <w:rFonts w:ascii="Arial" w:hAnsi="Arial" w:cs="Arial"/>
                          <w:b/>
                          <w:sz w:val="20"/>
                          <w:szCs w:val="20"/>
                        </w:rPr>
                        <w:t>kept</w:t>
                      </w:r>
                      <w:proofErr w:type="gramEnd"/>
                    </w:p>
                    <w:p w14:paraId="5D9B36DB"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 xml:space="preserve">A summary of the allegations, investigations and the outcome will be recorded by the </w:t>
                      </w:r>
                      <w:proofErr w:type="gramStart"/>
                      <w:r w:rsidRPr="0066359C">
                        <w:rPr>
                          <w:rFonts w:ascii="Arial" w:hAnsi="Arial" w:cs="Arial"/>
                          <w:sz w:val="20"/>
                          <w:szCs w:val="20"/>
                        </w:rPr>
                        <w:t>LADO</w:t>
                      </w:r>
                      <w:proofErr w:type="gramEnd"/>
                      <w:r w:rsidRPr="0066359C">
                        <w:rPr>
                          <w:rFonts w:ascii="Arial" w:hAnsi="Arial" w:cs="Arial"/>
                          <w:sz w:val="20"/>
                          <w:szCs w:val="20"/>
                        </w:rPr>
                        <w:t xml:space="preserve"> and this will be kept within a central record of all allegations. </w:t>
                      </w:r>
                    </w:p>
                    <w:p w14:paraId="269460DA"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Other agencies involved will also keep their own records.</w:t>
                      </w:r>
                    </w:p>
                    <w:p w14:paraId="25545740" w14:textId="5D106DF0" w:rsidR="0066359C" w:rsidRPr="0066359C" w:rsidRDefault="0066359C" w:rsidP="0066359C">
                      <w:pPr>
                        <w:pStyle w:val="ContactInformation"/>
                        <w:rPr>
                          <w:rFonts w:ascii="Arial" w:hAnsi="Arial" w:cs="Arial"/>
                          <w:color w:val="000000" w:themeColor="text1"/>
                          <w:sz w:val="20"/>
                          <w:szCs w:val="20"/>
                        </w:rPr>
                      </w:pPr>
                      <w:r w:rsidRPr="0066359C">
                        <w:rPr>
                          <w:rFonts w:ascii="Arial" w:hAnsi="Arial" w:cs="Arial"/>
                          <w:color w:val="000000" w:themeColor="text1"/>
                          <w:sz w:val="20"/>
                          <w:szCs w:val="20"/>
                        </w:rPr>
                        <w:t>Only if an allegation is substantiated will the allegation be shared in future references</w:t>
                      </w:r>
                      <w:r w:rsidR="00074D25">
                        <w:rPr>
                          <w:rFonts w:ascii="Arial" w:hAnsi="Arial" w:cs="Arial"/>
                          <w:color w:val="000000" w:themeColor="text1"/>
                          <w:sz w:val="20"/>
                          <w:szCs w:val="20"/>
                        </w:rPr>
                        <w:t>.</w:t>
                      </w:r>
                    </w:p>
                    <w:p w14:paraId="2FA3F3BD" w14:textId="77777777" w:rsidR="0066359C" w:rsidRPr="0066359C" w:rsidRDefault="0066359C" w:rsidP="0066359C">
                      <w:pPr>
                        <w:pStyle w:val="ContactInformation"/>
                        <w:rPr>
                          <w:rFonts w:ascii="Arial" w:hAnsi="Arial" w:cs="Arial"/>
                          <w:b/>
                          <w:color w:val="000000" w:themeColor="text1"/>
                          <w:sz w:val="20"/>
                          <w:szCs w:val="20"/>
                        </w:rPr>
                      </w:pPr>
                    </w:p>
                    <w:p w14:paraId="3FCA6A0F" w14:textId="77777777" w:rsidR="0066359C" w:rsidRPr="0066359C" w:rsidRDefault="0066359C" w:rsidP="0066359C">
                      <w:pPr>
                        <w:pStyle w:val="BrochureCaption"/>
                        <w:rPr>
                          <w:rFonts w:ascii="Arial" w:hAnsi="Arial" w:cs="Arial"/>
                          <w:b/>
                          <w:i w:val="0"/>
                          <w:color w:val="000000" w:themeColor="text1"/>
                          <w:sz w:val="20"/>
                          <w:szCs w:val="20"/>
                        </w:rPr>
                      </w:pPr>
                      <w:r w:rsidRPr="0066359C">
                        <w:rPr>
                          <w:rFonts w:ascii="Arial" w:hAnsi="Arial" w:cs="Arial"/>
                          <w:b/>
                          <w:i w:val="0"/>
                          <w:color w:val="000000" w:themeColor="text1"/>
                          <w:sz w:val="20"/>
                          <w:szCs w:val="20"/>
                        </w:rPr>
                        <w:t>Disclosure and Barring Service (DBS)</w:t>
                      </w:r>
                    </w:p>
                    <w:p w14:paraId="53539777" w14:textId="5F413F2A" w:rsidR="0066359C" w:rsidRPr="0066359C" w:rsidRDefault="0066359C" w:rsidP="0066359C">
                      <w:pPr>
                        <w:pStyle w:val="ContactInformation"/>
                        <w:rPr>
                          <w:rFonts w:ascii="Arial" w:hAnsi="Arial" w:cs="Arial"/>
                          <w:color w:val="000000" w:themeColor="text1"/>
                          <w:sz w:val="20"/>
                          <w:szCs w:val="20"/>
                        </w:rPr>
                      </w:pPr>
                      <w:r w:rsidRPr="0066359C">
                        <w:rPr>
                          <w:rFonts w:ascii="Arial" w:hAnsi="Arial" w:cs="Arial"/>
                          <w:color w:val="000000" w:themeColor="text1"/>
                          <w:sz w:val="20"/>
                          <w:szCs w:val="20"/>
                        </w:rPr>
                        <w:t>Only “allegations that are “Substantiated” are recorded for DBS/ police check purposes</w:t>
                      </w:r>
                      <w:r w:rsidR="00074D25">
                        <w:rPr>
                          <w:rFonts w:ascii="Arial" w:hAnsi="Arial" w:cs="Arial"/>
                          <w:color w:val="000000" w:themeColor="text1"/>
                          <w:sz w:val="20"/>
                          <w:szCs w:val="20"/>
                        </w:rPr>
                        <w:t>.</w:t>
                      </w:r>
                    </w:p>
                    <w:p w14:paraId="48E69E26" w14:textId="77777777" w:rsidR="0066359C" w:rsidRPr="0066359C" w:rsidRDefault="0066359C" w:rsidP="0066359C">
                      <w:pPr>
                        <w:pStyle w:val="ContactInformation"/>
                        <w:rPr>
                          <w:rFonts w:ascii="Arial" w:hAnsi="Arial" w:cs="Arial"/>
                          <w:color w:val="000000" w:themeColor="text1"/>
                          <w:sz w:val="20"/>
                          <w:szCs w:val="20"/>
                        </w:rPr>
                      </w:pPr>
                    </w:p>
                    <w:p w14:paraId="524E038D"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If you are dismissed for misconduct or otherwise considered unsuitable to work with children, or if you resign but may have been dismissed if you hadn’t, your employer must report the case to the Disclosure</w:t>
                      </w:r>
                      <w:r w:rsidRPr="00844295">
                        <w:rPr>
                          <w:rFonts w:cstheme="minorHAnsi"/>
                          <w:sz w:val="20"/>
                          <w:szCs w:val="20"/>
                        </w:rPr>
                        <w:t xml:space="preserve"> </w:t>
                      </w:r>
                      <w:r w:rsidRPr="0066359C">
                        <w:rPr>
                          <w:rFonts w:ascii="Arial" w:hAnsi="Arial" w:cs="Arial"/>
                          <w:sz w:val="20"/>
                          <w:szCs w:val="20"/>
                        </w:rPr>
                        <w:t>and Barring Service.</w:t>
                      </w:r>
                    </w:p>
                    <w:p w14:paraId="15EB19B5"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All decisions regarding the barring of individuals from working with children or vulnerable adults are made by the DBS.</w:t>
                      </w:r>
                    </w:p>
                    <w:p w14:paraId="3A247124" w14:textId="77777777" w:rsidR="003F454F" w:rsidRDefault="003F454F" w:rsidP="00300C6C">
                      <w:pPr>
                        <w:tabs>
                          <w:tab w:val="left" w:pos="2280"/>
                        </w:tabs>
                        <w:rPr>
                          <w:rFonts w:cs="Arial"/>
                          <w:sz w:val="20"/>
                          <w:szCs w:val="20"/>
                        </w:rPr>
                      </w:pPr>
                    </w:p>
                    <w:p w14:paraId="23153D3C" w14:textId="77777777" w:rsidR="007D4383" w:rsidRPr="003C225A" w:rsidRDefault="007D4383" w:rsidP="00300C6C">
                      <w:pPr>
                        <w:spacing w:before="100" w:beforeAutospacing="1" w:after="100" w:afterAutospacing="1"/>
                        <w:rPr>
                          <w:rFonts w:cs="Arial"/>
                          <w:sz w:val="20"/>
                          <w:szCs w:val="20"/>
                          <w:lang w:eastAsia="en-GB"/>
                        </w:rPr>
                      </w:pPr>
                    </w:p>
                    <w:p w14:paraId="00DAE165" w14:textId="77777777" w:rsidR="007D4383" w:rsidRPr="00300C6C" w:rsidRDefault="007D4383" w:rsidP="00117632">
                      <w:pPr>
                        <w:widowControl w:val="0"/>
                        <w:tabs>
                          <w:tab w:val="left" w:pos="2280"/>
                        </w:tabs>
                        <w:rPr>
                          <w:rFonts w:cs="Arial"/>
                          <w:b/>
                          <w:bCs/>
                          <w:sz w:val="20"/>
                          <w:szCs w:val="20"/>
                        </w:rPr>
                      </w:pPr>
                    </w:p>
                    <w:p w14:paraId="680594D0" w14:textId="77777777" w:rsidR="00440C2B" w:rsidRPr="001B5848" w:rsidRDefault="00440C2B" w:rsidP="00864800">
                      <w:pPr>
                        <w:jc w:val="both"/>
                        <w:rPr>
                          <w:rFonts w:cs="Arial"/>
                          <w:sz w:val="22"/>
                          <w:szCs w:val="22"/>
                        </w:rPr>
                      </w:pPr>
                    </w:p>
                    <w:p w14:paraId="392AE773" w14:textId="77777777" w:rsidR="00A262B9" w:rsidRPr="001B5848" w:rsidRDefault="00A262B9" w:rsidP="00864800">
                      <w:pPr>
                        <w:jc w:val="both"/>
                        <w:rPr>
                          <w:rFonts w:cs="Arial"/>
                          <w:sz w:val="22"/>
                          <w:szCs w:val="22"/>
                        </w:rPr>
                      </w:pPr>
                    </w:p>
                    <w:p w14:paraId="3DFDFDB2" w14:textId="77777777" w:rsidR="00A262B9" w:rsidRPr="001B5848" w:rsidRDefault="00A262B9" w:rsidP="00864800">
                      <w:pPr>
                        <w:jc w:val="both"/>
                        <w:rPr>
                          <w:rFonts w:cs="Arial"/>
                          <w:sz w:val="22"/>
                          <w:szCs w:val="22"/>
                        </w:rPr>
                      </w:pPr>
                    </w:p>
                    <w:p w14:paraId="53FA641D" w14:textId="77777777" w:rsidR="00A262B9" w:rsidRPr="001B5848" w:rsidRDefault="00A262B9" w:rsidP="00864800">
                      <w:pPr>
                        <w:jc w:val="both"/>
                        <w:rPr>
                          <w:rFonts w:cs="Arial"/>
                        </w:rPr>
                      </w:pPr>
                    </w:p>
                    <w:p w14:paraId="47DF8D31" w14:textId="77777777" w:rsidR="00A262B9" w:rsidRPr="001B5848" w:rsidRDefault="00A262B9" w:rsidP="0011309E">
                      <w:pPr>
                        <w:rPr>
                          <w:rFonts w:cs="Arial"/>
                        </w:rPr>
                      </w:pPr>
                    </w:p>
                    <w:p w14:paraId="663876C7" w14:textId="77777777" w:rsidR="0082220D" w:rsidRPr="001B5848" w:rsidRDefault="0082220D" w:rsidP="0011309E">
                      <w:pPr>
                        <w:rPr>
                          <w:rFonts w:cs="Arial"/>
                        </w:rPr>
                      </w:pPr>
                    </w:p>
                  </w:txbxContent>
                </v:textbox>
              </v:shape>
            </w:pict>
          </mc:Fallback>
        </mc:AlternateContent>
      </w:r>
      <w:r w:rsidR="00F03426">
        <w:rPr>
          <w:noProof/>
          <w:sz w:val="20"/>
          <w:lang w:eastAsia="en-GB"/>
        </w:rPr>
        <mc:AlternateContent>
          <mc:Choice Requires="wps">
            <w:drawing>
              <wp:anchor distT="0" distB="0" distL="114300" distR="114300" simplePos="0" relativeHeight="251659264" behindDoc="0" locked="0" layoutInCell="1" allowOverlap="1" wp14:anchorId="1FBBC151" wp14:editId="4AEA9F68">
                <wp:simplePos x="0" y="0"/>
                <wp:positionH relativeFrom="column">
                  <wp:posOffset>3200400</wp:posOffset>
                </wp:positionH>
                <wp:positionV relativeFrom="paragraph">
                  <wp:posOffset>-114300</wp:posOffset>
                </wp:positionV>
                <wp:extent cx="2971800" cy="6858000"/>
                <wp:effectExtent l="0" t="0" r="381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65DED" w14:textId="77777777" w:rsidR="00293041" w:rsidRPr="001B5848" w:rsidRDefault="00293041" w:rsidP="00293041">
                            <w:pPr>
                              <w:widowControl w:val="0"/>
                              <w:rPr>
                                <w:rFonts w:cs="Arial"/>
                                <w:sz w:val="22"/>
                                <w:szCs w:val="22"/>
                              </w:rPr>
                            </w:pPr>
                          </w:p>
                          <w:p w14:paraId="140E31A8" w14:textId="77777777" w:rsidR="00A027DF" w:rsidRPr="001B5848" w:rsidRDefault="00A027DF" w:rsidP="003628AF">
                            <w:pPr>
                              <w:rPr>
                                <w:rFonts w:cs="Arial"/>
                                <w:sz w:val="22"/>
                                <w:szCs w:val="22"/>
                              </w:rPr>
                            </w:pPr>
                          </w:p>
                          <w:tbl>
                            <w:tblPr>
                              <w:tblW w:w="4335" w:type="dxa"/>
                              <w:tblInd w:w="200" w:type="dxa"/>
                              <w:tblCellMar>
                                <w:left w:w="0" w:type="dxa"/>
                                <w:right w:w="0" w:type="dxa"/>
                              </w:tblCellMar>
                              <w:tblLook w:val="0000" w:firstRow="0" w:lastRow="0" w:firstColumn="0" w:lastColumn="0" w:noHBand="0" w:noVBand="0"/>
                            </w:tblPr>
                            <w:tblGrid>
                              <w:gridCol w:w="4335"/>
                            </w:tblGrid>
                            <w:tr w:rsidR="006E466F" w:rsidRPr="001B5848" w14:paraId="5E1575AD" w14:textId="77777777" w:rsidTr="006E466F">
                              <w:trPr>
                                <w:trHeight w:val="1135"/>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F93A45D" w14:textId="4DFC646C" w:rsidR="006E466F" w:rsidRDefault="00D646F2" w:rsidP="00300C6C">
                                  <w:pPr>
                                    <w:widowControl w:val="0"/>
                                    <w:jc w:val="both"/>
                                    <w:rPr>
                                      <w:rFonts w:cs="Arial"/>
                                      <w:b/>
                                      <w:bCs/>
                                      <w:sz w:val="20"/>
                                      <w:szCs w:val="20"/>
                                    </w:rPr>
                                  </w:pPr>
                                  <w:r>
                                    <w:rPr>
                                      <w:rFonts w:cs="Arial"/>
                                      <w:b/>
                                      <w:bCs/>
                                      <w:sz w:val="20"/>
                                      <w:szCs w:val="20"/>
                                    </w:rPr>
                                    <w:t>Workplace</w:t>
                                  </w:r>
                                  <w:r w:rsidR="0066359C">
                                    <w:rPr>
                                      <w:rFonts w:cs="Arial"/>
                                      <w:b/>
                                      <w:bCs/>
                                      <w:sz w:val="20"/>
                                      <w:szCs w:val="20"/>
                                    </w:rPr>
                                    <w:t xml:space="preserve"> Contact</w:t>
                                  </w:r>
                                  <w:r w:rsidR="006E466F">
                                    <w:rPr>
                                      <w:rFonts w:cs="Arial"/>
                                      <w:b/>
                                      <w:bCs/>
                                      <w:sz w:val="20"/>
                                      <w:szCs w:val="20"/>
                                    </w:rPr>
                                    <w:t>:</w:t>
                                  </w:r>
                                </w:p>
                              </w:tc>
                            </w:tr>
                            <w:tr w:rsidR="008B7004" w:rsidRPr="001B5848" w14:paraId="0F6BDAE2" w14:textId="77777777" w:rsidTr="006E466F">
                              <w:trPr>
                                <w:trHeight w:val="1151"/>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8504B48" w14:textId="47E86546" w:rsidR="008B7004" w:rsidRDefault="0066359C" w:rsidP="00300C6C">
                                  <w:pPr>
                                    <w:widowControl w:val="0"/>
                                    <w:jc w:val="both"/>
                                    <w:rPr>
                                      <w:rFonts w:cs="Arial"/>
                                      <w:b/>
                                      <w:bCs/>
                                      <w:sz w:val="20"/>
                                      <w:szCs w:val="20"/>
                                    </w:rPr>
                                  </w:pPr>
                                  <w:r>
                                    <w:rPr>
                                      <w:rFonts w:cs="Arial"/>
                                      <w:b/>
                                      <w:bCs/>
                                      <w:sz w:val="20"/>
                                      <w:szCs w:val="20"/>
                                    </w:rPr>
                                    <w:t>People &amp; Culture/ HR Contact</w:t>
                                  </w:r>
                                  <w:r w:rsidR="008B7004">
                                    <w:rPr>
                                      <w:rFonts w:cs="Arial"/>
                                      <w:b/>
                                      <w:bCs/>
                                      <w:sz w:val="20"/>
                                      <w:szCs w:val="20"/>
                                    </w:rPr>
                                    <w:t>:</w:t>
                                  </w:r>
                                </w:p>
                                <w:p w14:paraId="3B64F667" w14:textId="77777777" w:rsidR="008B7004" w:rsidRDefault="008B7004" w:rsidP="00300C6C">
                                  <w:pPr>
                                    <w:widowControl w:val="0"/>
                                    <w:jc w:val="both"/>
                                    <w:rPr>
                                      <w:rFonts w:cs="Arial"/>
                                      <w:b/>
                                      <w:bCs/>
                                      <w:sz w:val="20"/>
                                      <w:szCs w:val="20"/>
                                    </w:rPr>
                                  </w:pPr>
                                </w:p>
                                <w:p w14:paraId="2B4DA0F7" w14:textId="77777777" w:rsidR="008B7004" w:rsidRDefault="008B7004" w:rsidP="00300C6C">
                                  <w:pPr>
                                    <w:widowControl w:val="0"/>
                                    <w:jc w:val="both"/>
                                    <w:rPr>
                                      <w:rFonts w:cs="Arial"/>
                                      <w:b/>
                                      <w:bCs/>
                                      <w:sz w:val="20"/>
                                      <w:szCs w:val="20"/>
                                    </w:rPr>
                                  </w:pPr>
                                </w:p>
                                <w:p w14:paraId="5C24EB83" w14:textId="77777777" w:rsidR="008B7004" w:rsidRPr="001B5848" w:rsidRDefault="008B7004" w:rsidP="00300C6C">
                                  <w:pPr>
                                    <w:widowControl w:val="0"/>
                                    <w:jc w:val="both"/>
                                    <w:rPr>
                                      <w:rFonts w:cs="Arial"/>
                                      <w:b/>
                                      <w:bCs/>
                                      <w:sz w:val="20"/>
                                      <w:szCs w:val="20"/>
                                    </w:rPr>
                                  </w:pPr>
                                </w:p>
                              </w:tc>
                            </w:tr>
                            <w:tr w:rsidR="008B7004" w:rsidRPr="001B5848" w14:paraId="54773DEA" w14:textId="77777777" w:rsidTr="006E466F">
                              <w:trPr>
                                <w:trHeight w:val="655"/>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7B8BEDC" w14:textId="0A85CBF2" w:rsidR="008B7004" w:rsidRPr="001B5848" w:rsidRDefault="0066359C" w:rsidP="00300C6C">
                                  <w:pPr>
                                    <w:widowControl w:val="0"/>
                                    <w:jc w:val="both"/>
                                    <w:rPr>
                                      <w:rFonts w:cs="Arial"/>
                                      <w:b/>
                                      <w:bCs/>
                                      <w:sz w:val="20"/>
                                      <w:szCs w:val="20"/>
                                    </w:rPr>
                                  </w:pPr>
                                  <w:r>
                                    <w:rPr>
                                      <w:rFonts w:cs="Arial"/>
                                      <w:b/>
                                      <w:bCs/>
                                      <w:sz w:val="20"/>
                                      <w:szCs w:val="20"/>
                                    </w:rPr>
                                    <w:t>Employee Support Programme</w:t>
                                  </w:r>
                                  <w:r w:rsidR="008B7004" w:rsidRPr="001B5848">
                                    <w:rPr>
                                      <w:rFonts w:cs="Arial"/>
                                      <w:b/>
                                      <w:bCs/>
                                      <w:sz w:val="20"/>
                                      <w:szCs w:val="20"/>
                                    </w:rPr>
                                    <w:t>:</w:t>
                                  </w:r>
                                </w:p>
                                <w:p w14:paraId="457EBE96" w14:textId="77777777" w:rsidR="008B7004" w:rsidRPr="001B5848" w:rsidRDefault="008B7004" w:rsidP="00300C6C">
                                  <w:pPr>
                                    <w:widowControl w:val="0"/>
                                    <w:jc w:val="both"/>
                                    <w:rPr>
                                      <w:rFonts w:cs="Arial"/>
                                      <w:b/>
                                      <w:bCs/>
                                      <w:sz w:val="20"/>
                                      <w:szCs w:val="20"/>
                                    </w:rPr>
                                  </w:pPr>
                                </w:p>
                                <w:p w14:paraId="2A6250F8" w14:textId="77777777" w:rsidR="008B7004" w:rsidRPr="001B5848" w:rsidRDefault="008B7004" w:rsidP="00300C6C">
                                  <w:pPr>
                                    <w:widowControl w:val="0"/>
                                    <w:jc w:val="both"/>
                                    <w:rPr>
                                      <w:rFonts w:cs="Arial"/>
                                      <w:b/>
                                      <w:bCs/>
                                      <w:sz w:val="20"/>
                                      <w:szCs w:val="20"/>
                                    </w:rPr>
                                  </w:pPr>
                                </w:p>
                                <w:p w14:paraId="18C8F0B8" w14:textId="77777777" w:rsidR="008B7004" w:rsidRPr="001B5848" w:rsidRDefault="008B7004" w:rsidP="00300C6C">
                                  <w:pPr>
                                    <w:widowControl w:val="0"/>
                                    <w:jc w:val="both"/>
                                    <w:rPr>
                                      <w:rFonts w:cs="Arial"/>
                                      <w:b/>
                                      <w:bCs/>
                                      <w:sz w:val="20"/>
                                      <w:szCs w:val="20"/>
                                    </w:rPr>
                                  </w:pPr>
                                </w:p>
                                <w:p w14:paraId="6FC78647" w14:textId="77777777" w:rsidR="008B7004" w:rsidRPr="001B5848" w:rsidRDefault="008B7004" w:rsidP="00300C6C">
                                  <w:pPr>
                                    <w:widowControl w:val="0"/>
                                    <w:jc w:val="both"/>
                                    <w:rPr>
                                      <w:rFonts w:cs="Arial"/>
                                      <w:sz w:val="20"/>
                                      <w:szCs w:val="20"/>
                                    </w:rPr>
                                  </w:pPr>
                                </w:p>
                              </w:tc>
                            </w:tr>
                            <w:tr w:rsidR="008B7004" w:rsidRPr="001B5848" w14:paraId="759A3642" w14:textId="77777777" w:rsidTr="006E466F">
                              <w:trPr>
                                <w:trHeight w:val="1147"/>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D8F180A" w14:textId="77777777" w:rsidR="008B7004" w:rsidRPr="006E466F" w:rsidRDefault="008B7004" w:rsidP="00300C6C">
                                  <w:pPr>
                                    <w:widowControl w:val="0"/>
                                    <w:jc w:val="both"/>
                                    <w:rPr>
                                      <w:rFonts w:cs="Arial"/>
                                      <w:b/>
                                      <w:sz w:val="20"/>
                                      <w:szCs w:val="20"/>
                                    </w:rPr>
                                  </w:pPr>
                                  <w:r w:rsidRPr="006E466F">
                                    <w:rPr>
                                      <w:rFonts w:cs="Arial"/>
                                      <w:b/>
                                      <w:sz w:val="20"/>
                                      <w:szCs w:val="20"/>
                                    </w:rPr>
                                    <w:t>Independent Support:</w:t>
                                  </w:r>
                                </w:p>
                              </w:tc>
                            </w:tr>
                            <w:tr w:rsidR="008B7004" w:rsidRPr="001B5848" w14:paraId="427EA22D" w14:textId="77777777" w:rsidTr="006E466F">
                              <w:trPr>
                                <w:trHeight w:val="1137"/>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8208148" w14:textId="77777777" w:rsidR="008B7004" w:rsidRPr="001B5848" w:rsidRDefault="008B7004" w:rsidP="00300C6C">
                                  <w:pPr>
                                    <w:widowControl w:val="0"/>
                                    <w:jc w:val="both"/>
                                    <w:rPr>
                                      <w:rFonts w:cs="Arial"/>
                                      <w:b/>
                                      <w:bCs/>
                                      <w:sz w:val="20"/>
                                      <w:szCs w:val="20"/>
                                    </w:rPr>
                                  </w:pPr>
                                  <w:r w:rsidRPr="001B5848">
                                    <w:rPr>
                                      <w:rFonts w:cs="Arial"/>
                                      <w:b/>
                                      <w:bCs/>
                                      <w:sz w:val="20"/>
                                      <w:szCs w:val="20"/>
                                    </w:rPr>
                                    <w:t>Counselling / GP</w:t>
                                  </w:r>
                                  <w:r w:rsidR="006E466F">
                                    <w:rPr>
                                      <w:rFonts w:cs="Arial"/>
                                      <w:b/>
                                      <w:bCs/>
                                      <w:sz w:val="20"/>
                                      <w:szCs w:val="20"/>
                                    </w:rPr>
                                    <w:t>:</w:t>
                                  </w:r>
                                </w:p>
                                <w:p w14:paraId="520C7202" w14:textId="77777777" w:rsidR="008B7004" w:rsidRPr="001B5848" w:rsidRDefault="008B7004" w:rsidP="00300C6C">
                                  <w:pPr>
                                    <w:widowControl w:val="0"/>
                                    <w:jc w:val="both"/>
                                    <w:rPr>
                                      <w:rFonts w:cs="Arial"/>
                                      <w:b/>
                                      <w:bCs/>
                                      <w:sz w:val="20"/>
                                      <w:szCs w:val="20"/>
                                    </w:rPr>
                                  </w:pPr>
                                </w:p>
                              </w:tc>
                            </w:tr>
                            <w:tr w:rsidR="008B7004" w:rsidRPr="001B5848" w14:paraId="5E185FCA" w14:textId="77777777" w:rsidTr="006E466F">
                              <w:trPr>
                                <w:trHeight w:val="1155"/>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F205DF6" w14:textId="77777777" w:rsidR="008B7004" w:rsidRPr="001B5848" w:rsidRDefault="008B7004" w:rsidP="00300C6C">
                                  <w:pPr>
                                    <w:widowControl w:val="0"/>
                                    <w:jc w:val="both"/>
                                    <w:rPr>
                                      <w:rFonts w:cs="Arial"/>
                                      <w:b/>
                                      <w:bCs/>
                                      <w:sz w:val="20"/>
                                      <w:szCs w:val="20"/>
                                    </w:rPr>
                                  </w:pPr>
                                  <w:r w:rsidRPr="001B5848">
                                    <w:rPr>
                                      <w:rFonts w:cs="Arial"/>
                                      <w:b/>
                                      <w:bCs/>
                                      <w:sz w:val="20"/>
                                      <w:szCs w:val="20"/>
                                    </w:rPr>
                                    <w:t>Other:</w:t>
                                  </w:r>
                                </w:p>
                                <w:p w14:paraId="67C15006" w14:textId="77777777" w:rsidR="008B7004" w:rsidRPr="001B5848" w:rsidRDefault="008B7004" w:rsidP="00300C6C">
                                  <w:pPr>
                                    <w:widowControl w:val="0"/>
                                    <w:jc w:val="both"/>
                                    <w:rPr>
                                      <w:rFonts w:cs="Arial"/>
                                      <w:b/>
                                      <w:bCs/>
                                      <w:sz w:val="20"/>
                                      <w:szCs w:val="20"/>
                                    </w:rPr>
                                  </w:pPr>
                                </w:p>
                                <w:p w14:paraId="7E27F614" w14:textId="77777777" w:rsidR="008B7004" w:rsidRPr="001B5848" w:rsidRDefault="008B7004" w:rsidP="00300C6C">
                                  <w:pPr>
                                    <w:widowControl w:val="0"/>
                                    <w:jc w:val="both"/>
                                    <w:rPr>
                                      <w:rFonts w:cs="Arial"/>
                                      <w:sz w:val="20"/>
                                      <w:szCs w:val="20"/>
                                    </w:rPr>
                                  </w:pPr>
                                </w:p>
                              </w:tc>
                            </w:tr>
                          </w:tbl>
                          <w:p w14:paraId="681FB267" w14:textId="77777777" w:rsidR="008B7004" w:rsidRPr="00300C6C" w:rsidRDefault="008B7004" w:rsidP="00300C6C">
                            <w:pPr>
                              <w:widowControl w:val="0"/>
                              <w:jc w:val="both"/>
                              <w:rPr>
                                <w:rFonts w:cs="Arial"/>
                                <w:sz w:val="20"/>
                                <w:szCs w:val="20"/>
                              </w:rPr>
                            </w:pPr>
                          </w:p>
                          <w:p w14:paraId="230C1A72" w14:textId="77777777" w:rsidR="00300C6C" w:rsidRPr="00300C6C" w:rsidRDefault="00300C6C" w:rsidP="00300C6C">
                            <w:pPr>
                              <w:widowControl w:val="0"/>
                              <w:jc w:val="both"/>
                              <w:rPr>
                                <w:rFonts w:cs="Arial"/>
                                <w:sz w:val="20"/>
                                <w:szCs w:val="20"/>
                              </w:rPr>
                            </w:pPr>
                          </w:p>
                          <w:p w14:paraId="225F5903" w14:textId="4E772819" w:rsidR="00D56369" w:rsidRPr="00300C6C" w:rsidRDefault="00D56369" w:rsidP="00300C6C">
                            <w:pPr>
                              <w:jc w:val="both"/>
                              <w:rPr>
                                <w:sz w:val="20"/>
                                <w:szCs w:val="20"/>
                              </w:rPr>
                            </w:pPr>
                            <w:r w:rsidRPr="00300C6C">
                              <w:rPr>
                                <w:sz w:val="20"/>
                                <w:szCs w:val="20"/>
                              </w:rPr>
                              <w:t>Link</w:t>
                            </w:r>
                            <w:r w:rsidR="00473542">
                              <w:rPr>
                                <w:sz w:val="20"/>
                                <w:szCs w:val="20"/>
                              </w:rPr>
                              <w:t xml:space="preserve"> to </w:t>
                            </w:r>
                            <w:r w:rsidR="000B5134">
                              <w:rPr>
                                <w:sz w:val="20"/>
                                <w:szCs w:val="20"/>
                              </w:rPr>
                              <w:t>NELC</w:t>
                            </w:r>
                            <w:r w:rsidR="006E466F" w:rsidRPr="00300C6C">
                              <w:rPr>
                                <w:sz w:val="20"/>
                                <w:szCs w:val="20"/>
                              </w:rPr>
                              <w:t xml:space="preserve"> Allegation Procedures:</w:t>
                            </w:r>
                          </w:p>
                          <w:p w14:paraId="3EE69A83" w14:textId="77777777" w:rsidR="00473542" w:rsidRDefault="00473542" w:rsidP="003628AF">
                            <w:pPr>
                              <w:rPr>
                                <w:rFonts w:cs="Arial"/>
                              </w:rPr>
                            </w:pPr>
                          </w:p>
                          <w:p w14:paraId="2FC265F0" w14:textId="68E45868" w:rsidR="00473542" w:rsidRPr="001B5848" w:rsidRDefault="008A0205" w:rsidP="000B5134">
                            <w:pPr>
                              <w:rPr>
                                <w:rFonts w:cs="Arial"/>
                              </w:rPr>
                            </w:pPr>
                            <w:hyperlink r:id="rId14" w:history="1">
                              <w:proofErr w:type="spellStart"/>
                              <w:r w:rsidR="000B5134">
                                <w:rPr>
                                  <w:rStyle w:val="Hyperlink"/>
                                </w:rPr>
                                <w:t>SaferNEL</w:t>
                              </w:r>
                              <w:proofErr w:type="spellEnd"/>
                              <w:r w:rsidR="000B5134">
                                <w:rPr>
                                  <w:rStyle w:val="Hyperlink"/>
                                </w:rPr>
                                <w:t xml:space="preserve"> | Report a concern - </w:t>
                              </w:r>
                              <w:proofErr w:type="spellStart"/>
                              <w:r w:rsidR="000B5134">
                                <w:rPr>
                                  <w:rStyle w:val="Hyperlink"/>
                                </w:rPr>
                                <w:t>SaferNEL</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C151" id="Text Box 6" o:spid="_x0000_s1028" type="#_x0000_t202" style="position:absolute;margin-left:252pt;margin-top:-9pt;width:234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" stroked="f">
                <v:textbox>
                  <w:txbxContent>
                    <w:p w14:paraId="4BC65DED" w14:textId="77777777" w:rsidR="00293041" w:rsidRPr="001B5848" w:rsidRDefault="00293041" w:rsidP="00293041">
                      <w:pPr>
                        <w:widowControl w:val="0"/>
                        <w:rPr>
                          <w:rFonts w:cs="Arial"/>
                          <w:sz w:val="22"/>
                          <w:szCs w:val="22"/>
                        </w:rPr>
                      </w:pPr>
                    </w:p>
                    <w:p w14:paraId="140E31A8" w14:textId="77777777" w:rsidR="00A027DF" w:rsidRPr="001B5848" w:rsidRDefault="00A027DF" w:rsidP="003628AF">
                      <w:pPr>
                        <w:rPr>
                          <w:rFonts w:cs="Arial"/>
                          <w:sz w:val="22"/>
                          <w:szCs w:val="22"/>
                        </w:rPr>
                      </w:pPr>
                    </w:p>
                    <w:tbl>
                      <w:tblPr>
                        <w:tblW w:w="4335" w:type="dxa"/>
                        <w:tblInd w:w="200" w:type="dxa"/>
                        <w:tblCellMar>
                          <w:left w:w="0" w:type="dxa"/>
                          <w:right w:w="0" w:type="dxa"/>
                        </w:tblCellMar>
                        <w:tblLook w:val="0000" w:firstRow="0" w:lastRow="0" w:firstColumn="0" w:lastColumn="0" w:noHBand="0" w:noVBand="0"/>
                      </w:tblPr>
                      <w:tblGrid>
                        <w:gridCol w:w="4335"/>
                      </w:tblGrid>
                      <w:tr w:rsidR="006E466F" w:rsidRPr="001B5848" w14:paraId="5E1575AD" w14:textId="77777777" w:rsidTr="006E466F">
                        <w:trPr>
                          <w:trHeight w:val="1135"/>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F93A45D" w14:textId="4DFC646C" w:rsidR="006E466F" w:rsidRDefault="00D646F2" w:rsidP="00300C6C">
                            <w:pPr>
                              <w:widowControl w:val="0"/>
                              <w:jc w:val="both"/>
                              <w:rPr>
                                <w:rFonts w:cs="Arial"/>
                                <w:b/>
                                <w:bCs/>
                                <w:sz w:val="20"/>
                                <w:szCs w:val="20"/>
                              </w:rPr>
                            </w:pPr>
                            <w:r>
                              <w:rPr>
                                <w:rFonts w:cs="Arial"/>
                                <w:b/>
                                <w:bCs/>
                                <w:sz w:val="20"/>
                                <w:szCs w:val="20"/>
                              </w:rPr>
                              <w:t>Workplace</w:t>
                            </w:r>
                            <w:r w:rsidR="0066359C">
                              <w:rPr>
                                <w:rFonts w:cs="Arial"/>
                                <w:b/>
                                <w:bCs/>
                                <w:sz w:val="20"/>
                                <w:szCs w:val="20"/>
                              </w:rPr>
                              <w:t xml:space="preserve"> Contact</w:t>
                            </w:r>
                            <w:r w:rsidR="006E466F">
                              <w:rPr>
                                <w:rFonts w:cs="Arial"/>
                                <w:b/>
                                <w:bCs/>
                                <w:sz w:val="20"/>
                                <w:szCs w:val="20"/>
                              </w:rPr>
                              <w:t>:</w:t>
                            </w:r>
                          </w:p>
                        </w:tc>
                      </w:tr>
                      <w:tr w:rsidR="008B7004" w:rsidRPr="001B5848" w14:paraId="0F6BDAE2" w14:textId="77777777" w:rsidTr="006E466F">
                        <w:trPr>
                          <w:trHeight w:val="1151"/>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8504B48" w14:textId="47E86546" w:rsidR="008B7004" w:rsidRDefault="0066359C" w:rsidP="00300C6C">
                            <w:pPr>
                              <w:widowControl w:val="0"/>
                              <w:jc w:val="both"/>
                              <w:rPr>
                                <w:rFonts w:cs="Arial"/>
                                <w:b/>
                                <w:bCs/>
                                <w:sz w:val="20"/>
                                <w:szCs w:val="20"/>
                              </w:rPr>
                            </w:pPr>
                            <w:r>
                              <w:rPr>
                                <w:rFonts w:cs="Arial"/>
                                <w:b/>
                                <w:bCs/>
                                <w:sz w:val="20"/>
                                <w:szCs w:val="20"/>
                              </w:rPr>
                              <w:t>People &amp; Culture/ HR Contact</w:t>
                            </w:r>
                            <w:r w:rsidR="008B7004">
                              <w:rPr>
                                <w:rFonts w:cs="Arial"/>
                                <w:b/>
                                <w:bCs/>
                                <w:sz w:val="20"/>
                                <w:szCs w:val="20"/>
                              </w:rPr>
                              <w:t>:</w:t>
                            </w:r>
                          </w:p>
                          <w:p w14:paraId="3B64F667" w14:textId="77777777" w:rsidR="008B7004" w:rsidRDefault="008B7004" w:rsidP="00300C6C">
                            <w:pPr>
                              <w:widowControl w:val="0"/>
                              <w:jc w:val="both"/>
                              <w:rPr>
                                <w:rFonts w:cs="Arial"/>
                                <w:b/>
                                <w:bCs/>
                                <w:sz w:val="20"/>
                                <w:szCs w:val="20"/>
                              </w:rPr>
                            </w:pPr>
                          </w:p>
                          <w:p w14:paraId="2B4DA0F7" w14:textId="77777777" w:rsidR="008B7004" w:rsidRDefault="008B7004" w:rsidP="00300C6C">
                            <w:pPr>
                              <w:widowControl w:val="0"/>
                              <w:jc w:val="both"/>
                              <w:rPr>
                                <w:rFonts w:cs="Arial"/>
                                <w:b/>
                                <w:bCs/>
                                <w:sz w:val="20"/>
                                <w:szCs w:val="20"/>
                              </w:rPr>
                            </w:pPr>
                          </w:p>
                          <w:p w14:paraId="5C24EB83" w14:textId="77777777" w:rsidR="008B7004" w:rsidRPr="001B5848" w:rsidRDefault="008B7004" w:rsidP="00300C6C">
                            <w:pPr>
                              <w:widowControl w:val="0"/>
                              <w:jc w:val="both"/>
                              <w:rPr>
                                <w:rFonts w:cs="Arial"/>
                                <w:b/>
                                <w:bCs/>
                                <w:sz w:val="20"/>
                                <w:szCs w:val="20"/>
                              </w:rPr>
                            </w:pPr>
                          </w:p>
                        </w:tc>
                      </w:tr>
                      <w:tr w:rsidR="008B7004" w:rsidRPr="001B5848" w14:paraId="54773DEA" w14:textId="77777777" w:rsidTr="006E466F">
                        <w:trPr>
                          <w:trHeight w:val="655"/>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7B8BEDC" w14:textId="0A85CBF2" w:rsidR="008B7004" w:rsidRPr="001B5848" w:rsidRDefault="0066359C" w:rsidP="00300C6C">
                            <w:pPr>
                              <w:widowControl w:val="0"/>
                              <w:jc w:val="both"/>
                              <w:rPr>
                                <w:rFonts w:cs="Arial"/>
                                <w:b/>
                                <w:bCs/>
                                <w:sz w:val="20"/>
                                <w:szCs w:val="20"/>
                              </w:rPr>
                            </w:pPr>
                            <w:r>
                              <w:rPr>
                                <w:rFonts w:cs="Arial"/>
                                <w:b/>
                                <w:bCs/>
                                <w:sz w:val="20"/>
                                <w:szCs w:val="20"/>
                              </w:rPr>
                              <w:t>Employee Support Programme</w:t>
                            </w:r>
                            <w:r w:rsidR="008B7004" w:rsidRPr="001B5848">
                              <w:rPr>
                                <w:rFonts w:cs="Arial"/>
                                <w:b/>
                                <w:bCs/>
                                <w:sz w:val="20"/>
                                <w:szCs w:val="20"/>
                              </w:rPr>
                              <w:t>:</w:t>
                            </w:r>
                          </w:p>
                          <w:p w14:paraId="457EBE96" w14:textId="77777777" w:rsidR="008B7004" w:rsidRPr="001B5848" w:rsidRDefault="008B7004" w:rsidP="00300C6C">
                            <w:pPr>
                              <w:widowControl w:val="0"/>
                              <w:jc w:val="both"/>
                              <w:rPr>
                                <w:rFonts w:cs="Arial"/>
                                <w:b/>
                                <w:bCs/>
                                <w:sz w:val="20"/>
                                <w:szCs w:val="20"/>
                              </w:rPr>
                            </w:pPr>
                          </w:p>
                          <w:p w14:paraId="2A6250F8" w14:textId="77777777" w:rsidR="008B7004" w:rsidRPr="001B5848" w:rsidRDefault="008B7004" w:rsidP="00300C6C">
                            <w:pPr>
                              <w:widowControl w:val="0"/>
                              <w:jc w:val="both"/>
                              <w:rPr>
                                <w:rFonts w:cs="Arial"/>
                                <w:b/>
                                <w:bCs/>
                                <w:sz w:val="20"/>
                                <w:szCs w:val="20"/>
                              </w:rPr>
                            </w:pPr>
                          </w:p>
                          <w:p w14:paraId="18C8F0B8" w14:textId="77777777" w:rsidR="008B7004" w:rsidRPr="001B5848" w:rsidRDefault="008B7004" w:rsidP="00300C6C">
                            <w:pPr>
                              <w:widowControl w:val="0"/>
                              <w:jc w:val="both"/>
                              <w:rPr>
                                <w:rFonts w:cs="Arial"/>
                                <w:b/>
                                <w:bCs/>
                                <w:sz w:val="20"/>
                                <w:szCs w:val="20"/>
                              </w:rPr>
                            </w:pPr>
                          </w:p>
                          <w:p w14:paraId="6FC78647" w14:textId="77777777" w:rsidR="008B7004" w:rsidRPr="001B5848" w:rsidRDefault="008B7004" w:rsidP="00300C6C">
                            <w:pPr>
                              <w:widowControl w:val="0"/>
                              <w:jc w:val="both"/>
                              <w:rPr>
                                <w:rFonts w:cs="Arial"/>
                                <w:sz w:val="20"/>
                                <w:szCs w:val="20"/>
                              </w:rPr>
                            </w:pPr>
                          </w:p>
                        </w:tc>
                      </w:tr>
                      <w:tr w:rsidR="008B7004" w:rsidRPr="001B5848" w14:paraId="759A3642" w14:textId="77777777" w:rsidTr="006E466F">
                        <w:trPr>
                          <w:trHeight w:val="1147"/>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D8F180A" w14:textId="77777777" w:rsidR="008B7004" w:rsidRPr="006E466F" w:rsidRDefault="008B7004" w:rsidP="00300C6C">
                            <w:pPr>
                              <w:widowControl w:val="0"/>
                              <w:jc w:val="both"/>
                              <w:rPr>
                                <w:rFonts w:cs="Arial"/>
                                <w:b/>
                                <w:sz w:val="20"/>
                                <w:szCs w:val="20"/>
                              </w:rPr>
                            </w:pPr>
                            <w:r w:rsidRPr="006E466F">
                              <w:rPr>
                                <w:rFonts w:cs="Arial"/>
                                <w:b/>
                                <w:sz w:val="20"/>
                                <w:szCs w:val="20"/>
                              </w:rPr>
                              <w:t>Independent Support:</w:t>
                            </w:r>
                          </w:p>
                        </w:tc>
                      </w:tr>
                      <w:tr w:rsidR="008B7004" w:rsidRPr="001B5848" w14:paraId="427EA22D" w14:textId="77777777" w:rsidTr="006E466F">
                        <w:trPr>
                          <w:trHeight w:val="1137"/>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8208148" w14:textId="77777777" w:rsidR="008B7004" w:rsidRPr="001B5848" w:rsidRDefault="008B7004" w:rsidP="00300C6C">
                            <w:pPr>
                              <w:widowControl w:val="0"/>
                              <w:jc w:val="both"/>
                              <w:rPr>
                                <w:rFonts w:cs="Arial"/>
                                <w:b/>
                                <w:bCs/>
                                <w:sz w:val="20"/>
                                <w:szCs w:val="20"/>
                              </w:rPr>
                            </w:pPr>
                            <w:r w:rsidRPr="001B5848">
                              <w:rPr>
                                <w:rFonts w:cs="Arial"/>
                                <w:b/>
                                <w:bCs/>
                                <w:sz w:val="20"/>
                                <w:szCs w:val="20"/>
                              </w:rPr>
                              <w:t>Counselling / GP</w:t>
                            </w:r>
                            <w:r w:rsidR="006E466F">
                              <w:rPr>
                                <w:rFonts w:cs="Arial"/>
                                <w:b/>
                                <w:bCs/>
                                <w:sz w:val="20"/>
                                <w:szCs w:val="20"/>
                              </w:rPr>
                              <w:t>:</w:t>
                            </w:r>
                          </w:p>
                          <w:p w14:paraId="520C7202" w14:textId="77777777" w:rsidR="008B7004" w:rsidRPr="001B5848" w:rsidRDefault="008B7004" w:rsidP="00300C6C">
                            <w:pPr>
                              <w:widowControl w:val="0"/>
                              <w:jc w:val="both"/>
                              <w:rPr>
                                <w:rFonts w:cs="Arial"/>
                                <w:b/>
                                <w:bCs/>
                                <w:sz w:val="20"/>
                                <w:szCs w:val="20"/>
                              </w:rPr>
                            </w:pPr>
                          </w:p>
                        </w:tc>
                      </w:tr>
                      <w:tr w:rsidR="008B7004" w:rsidRPr="001B5848" w14:paraId="5E185FCA" w14:textId="77777777" w:rsidTr="006E466F">
                        <w:trPr>
                          <w:trHeight w:val="1155"/>
                        </w:trPr>
                        <w:tc>
                          <w:tcPr>
                            <w:tcW w:w="43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F205DF6" w14:textId="77777777" w:rsidR="008B7004" w:rsidRPr="001B5848" w:rsidRDefault="008B7004" w:rsidP="00300C6C">
                            <w:pPr>
                              <w:widowControl w:val="0"/>
                              <w:jc w:val="both"/>
                              <w:rPr>
                                <w:rFonts w:cs="Arial"/>
                                <w:b/>
                                <w:bCs/>
                                <w:sz w:val="20"/>
                                <w:szCs w:val="20"/>
                              </w:rPr>
                            </w:pPr>
                            <w:r w:rsidRPr="001B5848">
                              <w:rPr>
                                <w:rFonts w:cs="Arial"/>
                                <w:b/>
                                <w:bCs/>
                                <w:sz w:val="20"/>
                                <w:szCs w:val="20"/>
                              </w:rPr>
                              <w:t>Other:</w:t>
                            </w:r>
                          </w:p>
                          <w:p w14:paraId="67C15006" w14:textId="77777777" w:rsidR="008B7004" w:rsidRPr="001B5848" w:rsidRDefault="008B7004" w:rsidP="00300C6C">
                            <w:pPr>
                              <w:widowControl w:val="0"/>
                              <w:jc w:val="both"/>
                              <w:rPr>
                                <w:rFonts w:cs="Arial"/>
                                <w:b/>
                                <w:bCs/>
                                <w:sz w:val="20"/>
                                <w:szCs w:val="20"/>
                              </w:rPr>
                            </w:pPr>
                          </w:p>
                          <w:p w14:paraId="7E27F614" w14:textId="77777777" w:rsidR="008B7004" w:rsidRPr="001B5848" w:rsidRDefault="008B7004" w:rsidP="00300C6C">
                            <w:pPr>
                              <w:widowControl w:val="0"/>
                              <w:jc w:val="both"/>
                              <w:rPr>
                                <w:rFonts w:cs="Arial"/>
                                <w:sz w:val="20"/>
                                <w:szCs w:val="20"/>
                              </w:rPr>
                            </w:pPr>
                          </w:p>
                        </w:tc>
                      </w:tr>
                    </w:tbl>
                    <w:p w14:paraId="681FB267" w14:textId="77777777" w:rsidR="008B7004" w:rsidRPr="00300C6C" w:rsidRDefault="008B7004" w:rsidP="00300C6C">
                      <w:pPr>
                        <w:widowControl w:val="0"/>
                        <w:jc w:val="both"/>
                        <w:rPr>
                          <w:rFonts w:cs="Arial"/>
                          <w:sz w:val="20"/>
                          <w:szCs w:val="20"/>
                        </w:rPr>
                      </w:pPr>
                    </w:p>
                    <w:p w14:paraId="230C1A72" w14:textId="77777777" w:rsidR="00300C6C" w:rsidRPr="00300C6C" w:rsidRDefault="00300C6C" w:rsidP="00300C6C">
                      <w:pPr>
                        <w:widowControl w:val="0"/>
                        <w:jc w:val="both"/>
                        <w:rPr>
                          <w:rFonts w:cs="Arial"/>
                          <w:sz w:val="20"/>
                          <w:szCs w:val="20"/>
                        </w:rPr>
                      </w:pPr>
                    </w:p>
                    <w:p w14:paraId="225F5903" w14:textId="4E772819" w:rsidR="00D56369" w:rsidRPr="00300C6C" w:rsidRDefault="00D56369" w:rsidP="00300C6C">
                      <w:pPr>
                        <w:jc w:val="both"/>
                        <w:rPr>
                          <w:sz w:val="20"/>
                          <w:szCs w:val="20"/>
                        </w:rPr>
                      </w:pPr>
                      <w:r w:rsidRPr="00300C6C">
                        <w:rPr>
                          <w:sz w:val="20"/>
                          <w:szCs w:val="20"/>
                        </w:rPr>
                        <w:t>Link</w:t>
                      </w:r>
                      <w:r w:rsidR="00473542">
                        <w:rPr>
                          <w:sz w:val="20"/>
                          <w:szCs w:val="20"/>
                        </w:rPr>
                        <w:t xml:space="preserve"> to </w:t>
                      </w:r>
                      <w:r w:rsidR="000B5134">
                        <w:rPr>
                          <w:sz w:val="20"/>
                          <w:szCs w:val="20"/>
                        </w:rPr>
                        <w:t>NELC</w:t>
                      </w:r>
                      <w:r w:rsidR="006E466F" w:rsidRPr="00300C6C">
                        <w:rPr>
                          <w:sz w:val="20"/>
                          <w:szCs w:val="20"/>
                        </w:rPr>
                        <w:t xml:space="preserve"> Allegation Procedures:</w:t>
                      </w:r>
                    </w:p>
                    <w:p w14:paraId="3EE69A83" w14:textId="77777777" w:rsidR="00473542" w:rsidRDefault="00473542" w:rsidP="003628AF">
                      <w:pPr>
                        <w:rPr>
                          <w:rFonts w:cs="Arial"/>
                        </w:rPr>
                      </w:pPr>
                    </w:p>
                    <w:p w14:paraId="2FC265F0" w14:textId="68E45868" w:rsidR="00473542" w:rsidRPr="001B5848" w:rsidRDefault="008A0205" w:rsidP="000B5134">
                      <w:pPr>
                        <w:rPr>
                          <w:rFonts w:cs="Arial"/>
                        </w:rPr>
                      </w:pPr>
                      <w:hyperlink r:id="rId15" w:history="1">
                        <w:proofErr w:type="spellStart"/>
                        <w:r w:rsidR="000B5134">
                          <w:rPr>
                            <w:rStyle w:val="Hyperlink"/>
                          </w:rPr>
                          <w:t>SaferNEL</w:t>
                        </w:r>
                        <w:proofErr w:type="spellEnd"/>
                        <w:r w:rsidR="000B5134">
                          <w:rPr>
                            <w:rStyle w:val="Hyperlink"/>
                          </w:rPr>
                          <w:t xml:space="preserve"> | Report a concern - </w:t>
                        </w:r>
                        <w:proofErr w:type="spellStart"/>
                        <w:r w:rsidR="000B5134">
                          <w:rPr>
                            <w:rStyle w:val="Hyperlink"/>
                          </w:rPr>
                          <w:t>SaferNEL</w:t>
                        </w:r>
                        <w:proofErr w:type="spellEnd"/>
                      </w:hyperlink>
                    </w:p>
                  </w:txbxContent>
                </v:textbox>
              </v:shape>
            </w:pict>
          </mc:Fallback>
        </mc:AlternateContent>
      </w:r>
      <w:r w:rsidR="00BB78BB">
        <w:t>s</w:t>
      </w:r>
      <w:r w:rsidR="0082220D">
        <w:br w:type="page"/>
      </w:r>
      <w:r w:rsidR="00532B10">
        <w:rPr>
          <w:noProof/>
          <w:sz w:val="20"/>
          <w:lang w:eastAsia="en-GB"/>
        </w:rPr>
        <w:lastRenderedPageBreak/>
        <mc:AlternateContent>
          <mc:Choice Requires="wps">
            <w:drawing>
              <wp:anchor distT="0" distB="0" distL="114300" distR="114300" simplePos="0" relativeHeight="251656192" behindDoc="0" locked="0" layoutInCell="1" allowOverlap="1" wp14:anchorId="6B0653AE" wp14:editId="6CC532C5">
                <wp:simplePos x="0" y="0"/>
                <wp:positionH relativeFrom="column">
                  <wp:posOffset>3118665</wp:posOffset>
                </wp:positionH>
                <wp:positionV relativeFrom="paragraph">
                  <wp:posOffset>-153012</wp:posOffset>
                </wp:positionV>
                <wp:extent cx="2971800" cy="7289321"/>
                <wp:effectExtent l="0" t="0" r="0"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289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3E29D" w14:textId="77777777" w:rsidR="008B7004" w:rsidRDefault="008B7004" w:rsidP="00773178">
                            <w:pPr>
                              <w:pStyle w:val="DfESOutNumbered"/>
                              <w:numPr>
                                <w:ilvl w:val="0"/>
                                <w:numId w:val="0"/>
                              </w:numPr>
                              <w:tabs>
                                <w:tab w:val="num" w:pos="360"/>
                              </w:tabs>
                              <w:spacing w:after="0"/>
                              <w:jc w:val="both"/>
                              <w:rPr>
                                <w:rFonts w:cs="Arial"/>
                                <w:sz w:val="20"/>
                              </w:rPr>
                            </w:pPr>
                          </w:p>
                          <w:p w14:paraId="120DF664"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 xml:space="preserve">The LADO is responsible for ensuring that any investigations are conducted in a fair, thorough and timely manner and facilitate an appropriate outcome and conclusion. </w:t>
                            </w:r>
                            <w:proofErr w:type="gramStart"/>
                            <w:r w:rsidRPr="0066359C">
                              <w:rPr>
                                <w:rFonts w:ascii="Arial" w:hAnsi="Arial" w:cs="Arial"/>
                                <w:sz w:val="20"/>
                                <w:szCs w:val="20"/>
                              </w:rPr>
                              <w:t>In order to</w:t>
                            </w:r>
                            <w:proofErr w:type="gramEnd"/>
                            <w:r w:rsidRPr="0066359C">
                              <w:rPr>
                                <w:rFonts w:ascii="Arial" w:hAnsi="Arial" w:cs="Arial"/>
                                <w:sz w:val="20"/>
                                <w:szCs w:val="20"/>
                              </w:rPr>
                              <w:t xml:space="preserve"> maintain impartiality, it is not normally appropriate for the LADO to have any direct contact with the complainant or the person against whom the allegation is made. </w:t>
                            </w:r>
                          </w:p>
                          <w:p w14:paraId="3CB21FB6" w14:textId="77777777" w:rsidR="0066359C" w:rsidRPr="0066359C" w:rsidRDefault="0066359C" w:rsidP="0066359C">
                            <w:pPr>
                              <w:autoSpaceDE w:val="0"/>
                              <w:autoSpaceDN w:val="0"/>
                              <w:adjustRightInd w:val="0"/>
                              <w:rPr>
                                <w:rFonts w:eastAsiaTheme="minorHAnsi" w:cs="Arial"/>
                                <w:color w:val="000000"/>
                                <w:sz w:val="20"/>
                                <w:szCs w:val="20"/>
                              </w:rPr>
                            </w:pPr>
                            <w:r w:rsidRPr="0066359C">
                              <w:rPr>
                                <w:rFonts w:eastAsiaTheme="minorHAnsi" w:cs="Arial"/>
                                <w:color w:val="000000"/>
                                <w:sz w:val="20"/>
                                <w:szCs w:val="20"/>
                              </w:rPr>
                              <w:t xml:space="preserve">The LADO will consider whether an Evaluation discussion/meeting is required and will arrange for this to take place. If it is necessary to investigate further, a decision will be made whether this will be the Police, Social Care, your </w:t>
                            </w:r>
                            <w:proofErr w:type="gramStart"/>
                            <w:r w:rsidRPr="0066359C">
                              <w:rPr>
                                <w:rFonts w:eastAsiaTheme="minorHAnsi" w:cs="Arial"/>
                                <w:color w:val="000000"/>
                                <w:sz w:val="20"/>
                                <w:szCs w:val="20"/>
                              </w:rPr>
                              <w:t>employer</w:t>
                            </w:r>
                            <w:proofErr w:type="gramEnd"/>
                            <w:r w:rsidRPr="0066359C">
                              <w:rPr>
                                <w:rFonts w:eastAsiaTheme="minorHAnsi" w:cs="Arial"/>
                                <w:color w:val="000000"/>
                                <w:sz w:val="20"/>
                                <w:szCs w:val="20"/>
                              </w:rPr>
                              <w:t xml:space="preserve"> or a combination of agencies. </w:t>
                            </w:r>
                          </w:p>
                          <w:p w14:paraId="77AF9540" w14:textId="77777777" w:rsidR="006132A1" w:rsidRPr="00FA5168" w:rsidRDefault="006132A1" w:rsidP="006132A1">
                            <w:pPr>
                              <w:widowControl w:val="0"/>
                              <w:rPr>
                                <w:rFonts w:cs="Arial"/>
                                <w:sz w:val="22"/>
                                <w:szCs w:val="22"/>
                              </w:rPr>
                            </w:pPr>
                          </w:p>
                          <w:p w14:paraId="45034215" w14:textId="77777777" w:rsidR="0066359C" w:rsidRPr="00844295" w:rsidRDefault="0066359C" w:rsidP="0066359C">
                            <w:pPr>
                              <w:pStyle w:val="BrochureCopy"/>
                              <w:ind w:left="-142"/>
                              <w:rPr>
                                <w:rFonts w:cstheme="minorHAnsi"/>
                                <w:b/>
                                <w:sz w:val="20"/>
                                <w:szCs w:val="20"/>
                              </w:rPr>
                            </w:pPr>
                            <w:r w:rsidRPr="00844295">
                              <w:rPr>
                                <w:rFonts w:cstheme="minorHAnsi"/>
                                <w:b/>
                                <w:sz w:val="20"/>
                                <w:szCs w:val="20"/>
                              </w:rPr>
                              <w:t>Types of possible Investigation</w:t>
                            </w:r>
                          </w:p>
                          <w:p w14:paraId="290AE623" w14:textId="77777777" w:rsidR="0066359C" w:rsidRPr="0066359C" w:rsidRDefault="0066359C" w:rsidP="0066359C">
                            <w:pPr>
                              <w:pStyle w:val="BrochureCopy"/>
                              <w:numPr>
                                <w:ilvl w:val="0"/>
                                <w:numId w:val="42"/>
                              </w:numPr>
                              <w:ind w:left="284" w:hanging="284"/>
                              <w:rPr>
                                <w:rFonts w:ascii="Arial" w:hAnsi="Arial" w:cs="Arial"/>
                                <w:sz w:val="20"/>
                                <w:szCs w:val="20"/>
                              </w:rPr>
                            </w:pPr>
                            <w:r w:rsidRPr="0066359C">
                              <w:rPr>
                                <w:rFonts w:ascii="Arial" w:hAnsi="Arial" w:cs="Arial"/>
                                <w:sz w:val="20"/>
                                <w:szCs w:val="20"/>
                              </w:rPr>
                              <w:t>Child protection enquiries by social care. This could include such enquiries regarding your own children.</w:t>
                            </w:r>
                          </w:p>
                          <w:p w14:paraId="222BA3A2" w14:textId="77777777" w:rsidR="0066359C" w:rsidRPr="0066359C" w:rsidRDefault="0066359C" w:rsidP="0066359C">
                            <w:pPr>
                              <w:pStyle w:val="BrochureCopy"/>
                              <w:numPr>
                                <w:ilvl w:val="0"/>
                                <w:numId w:val="42"/>
                              </w:numPr>
                              <w:ind w:left="284" w:hanging="284"/>
                              <w:rPr>
                                <w:rFonts w:ascii="Arial" w:hAnsi="Arial" w:cs="Arial"/>
                                <w:sz w:val="20"/>
                                <w:szCs w:val="20"/>
                              </w:rPr>
                            </w:pPr>
                            <w:r w:rsidRPr="0066359C">
                              <w:rPr>
                                <w:rFonts w:ascii="Arial" w:hAnsi="Arial" w:cs="Arial"/>
                                <w:sz w:val="20"/>
                                <w:szCs w:val="20"/>
                              </w:rPr>
                              <w:t>A criminal Investigation by Police</w:t>
                            </w:r>
                          </w:p>
                          <w:p w14:paraId="7F314C4C" w14:textId="77777777" w:rsidR="0066359C" w:rsidRPr="0066359C" w:rsidRDefault="0066359C" w:rsidP="0066359C">
                            <w:pPr>
                              <w:pStyle w:val="BrochureCopy"/>
                              <w:numPr>
                                <w:ilvl w:val="0"/>
                                <w:numId w:val="42"/>
                              </w:numPr>
                              <w:ind w:left="284" w:hanging="284"/>
                              <w:rPr>
                                <w:rFonts w:ascii="Arial" w:hAnsi="Arial" w:cs="Arial"/>
                                <w:sz w:val="20"/>
                                <w:szCs w:val="20"/>
                              </w:rPr>
                            </w:pPr>
                            <w:r w:rsidRPr="0066359C">
                              <w:rPr>
                                <w:rFonts w:ascii="Arial" w:hAnsi="Arial" w:cs="Arial"/>
                                <w:sz w:val="20"/>
                                <w:szCs w:val="20"/>
                              </w:rPr>
                              <w:t>Disciplinary/Capability Investigation by the employer.</w:t>
                            </w:r>
                          </w:p>
                          <w:p w14:paraId="214906A2" w14:textId="60DB98DE" w:rsidR="0066359C" w:rsidRPr="0066359C" w:rsidRDefault="0066359C" w:rsidP="0066359C">
                            <w:pPr>
                              <w:pStyle w:val="BrochureCopy"/>
                              <w:rPr>
                                <w:rFonts w:ascii="Arial" w:hAnsi="Arial" w:cs="Arial"/>
                                <w:sz w:val="20"/>
                                <w:szCs w:val="20"/>
                              </w:rPr>
                            </w:pPr>
                            <w:r w:rsidRPr="0066359C">
                              <w:rPr>
                                <w:rFonts w:ascii="Arial" w:hAnsi="Arial" w:cs="Arial"/>
                                <w:sz w:val="20"/>
                                <w:szCs w:val="20"/>
                              </w:rPr>
                              <w:t>Whilst these investigations should be conducted as speedily as possible, they should also be balanced against the need to be thorough and fair, in line with the principles of natural justice. Statements taken in external investigations may be used in subsequent disciplinary / capability proceedings.</w:t>
                            </w:r>
                          </w:p>
                          <w:p w14:paraId="0990349F"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Suspension</w:t>
                            </w:r>
                          </w:p>
                          <w:p w14:paraId="7C3F5AFA" w14:textId="5A567304" w:rsidR="0066359C" w:rsidRPr="00844295" w:rsidRDefault="0066359C" w:rsidP="0066359C">
                            <w:pPr>
                              <w:pStyle w:val="BrochureCopy"/>
                              <w:rPr>
                                <w:rFonts w:cstheme="minorHAnsi"/>
                                <w:sz w:val="20"/>
                                <w:szCs w:val="20"/>
                              </w:rPr>
                            </w:pPr>
                            <w:r w:rsidRPr="0066359C">
                              <w:rPr>
                                <w:rFonts w:ascii="Arial" w:hAnsi="Arial" w:cs="Arial"/>
                                <w:sz w:val="20"/>
                                <w:szCs w:val="20"/>
                              </w:rPr>
                              <w:t xml:space="preserve">A decision to suspend you from work rests solely with your employer or responsible body. Suspension </w:t>
                            </w:r>
                            <w:r w:rsidR="00204467">
                              <w:rPr>
                                <w:rFonts w:ascii="Arial" w:hAnsi="Arial" w:cs="Arial"/>
                                <w:sz w:val="20"/>
                                <w:szCs w:val="20"/>
                              </w:rPr>
                              <w:t xml:space="preserve">does not indicate a </w:t>
                            </w:r>
                            <w:proofErr w:type="gramStart"/>
                            <w:r w:rsidR="00204467">
                              <w:rPr>
                                <w:rFonts w:ascii="Arial" w:hAnsi="Arial" w:cs="Arial"/>
                                <w:sz w:val="20"/>
                                <w:szCs w:val="20"/>
                              </w:rPr>
                              <w:t>conclusion</w:t>
                            </w:r>
                            <w:r w:rsidRPr="0066359C">
                              <w:rPr>
                                <w:rFonts w:ascii="Arial" w:hAnsi="Arial" w:cs="Arial"/>
                                <w:sz w:val="20"/>
                                <w:szCs w:val="20"/>
                              </w:rPr>
                              <w:t>, and</w:t>
                            </w:r>
                            <w:proofErr w:type="gramEnd"/>
                            <w:r w:rsidRPr="0066359C">
                              <w:rPr>
                                <w:rFonts w:ascii="Arial" w:hAnsi="Arial" w:cs="Arial"/>
                                <w:sz w:val="20"/>
                                <w:szCs w:val="20"/>
                              </w:rPr>
                              <w:t xml:space="preserve"> should not be automatic. In reaching a decision, your employer will need to consider the safety of children, the seriousness of the allegations, the need to allow investigations to be unimpeded, and your own protection from possible further</w:t>
                            </w:r>
                            <w:r w:rsidRPr="00844295">
                              <w:rPr>
                                <w:rFonts w:cstheme="minorHAnsi"/>
                                <w:sz w:val="20"/>
                                <w:szCs w:val="20"/>
                              </w:rPr>
                              <w:t xml:space="preserve"> allegations.</w:t>
                            </w:r>
                          </w:p>
                          <w:p w14:paraId="25FDC27F" w14:textId="259210E6" w:rsidR="00D30C40" w:rsidRDefault="0066359C" w:rsidP="0066359C">
                            <w:pPr>
                              <w:pStyle w:val="DfESOutNumbered"/>
                              <w:numPr>
                                <w:ilvl w:val="0"/>
                                <w:numId w:val="0"/>
                              </w:numPr>
                              <w:spacing w:after="0"/>
                              <w:jc w:val="both"/>
                              <w:rPr>
                                <w:rFonts w:ascii="Times New Roman" w:hAnsi="Times New Roman"/>
                                <w:sz w:val="22"/>
                                <w:szCs w:val="22"/>
                              </w:rPr>
                            </w:pPr>
                            <w:r w:rsidRPr="00844295">
                              <w:rPr>
                                <w:rFonts w:cstheme="minorHAnsi"/>
                                <w:sz w:val="20"/>
                              </w:rPr>
                              <w:t>Alternatives should always be considered, including alternative duties and or working arrangements.</w:t>
                            </w:r>
                          </w:p>
                          <w:p w14:paraId="131B3A90" w14:textId="77777777" w:rsidR="00184896" w:rsidRDefault="00184896" w:rsidP="0026165B">
                            <w:pPr>
                              <w:pStyle w:val="Title"/>
                              <w:jc w:val="both"/>
                              <w:rPr>
                                <w:rFonts w:ascii="Times New Roman" w:hAnsi="Times New Roman" w:cs="Times New Roman"/>
                                <w:b w:val="0"/>
                                <w:bCs w:val="0"/>
                                <w:sz w:val="20"/>
                                <w:u w:val="none"/>
                              </w:rPr>
                            </w:pPr>
                          </w:p>
                          <w:p w14:paraId="16A2512D" w14:textId="77777777" w:rsidR="00184896" w:rsidRDefault="00184896" w:rsidP="0026165B">
                            <w:pPr>
                              <w:pStyle w:val="Title"/>
                              <w:jc w:val="both"/>
                              <w:rPr>
                                <w:rFonts w:ascii="Times New Roman" w:hAnsi="Times New Roman" w:cs="Times New Roman"/>
                                <w:b w:val="0"/>
                                <w:bCs w:val="0"/>
                                <w:sz w:val="20"/>
                                <w:u w:val="none"/>
                              </w:rPr>
                            </w:pPr>
                          </w:p>
                          <w:p w14:paraId="6C10DAED" w14:textId="77777777" w:rsidR="00184896" w:rsidRDefault="00184896" w:rsidP="0026165B">
                            <w:pPr>
                              <w:pStyle w:val="Title"/>
                              <w:jc w:val="both"/>
                              <w:rPr>
                                <w:rFonts w:ascii="Times New Roman" w:hAnsi="Times New Roman" w:cs="Times New Roman"/>
                                <w:b w:val="0"/>
                                <w:bCs w:val="0"/>
                                <w:sz w:val="20"/>
                                <w:u w:val="none"/>
                              </w:rPr>
                            </w:pPr>
                          </w:p>
                          <w:p w14:paraId="5DAB9D0C" w14:textId="77777777" w:rsidR="00184896" w:rsidRDefault="00184896" w:rsidP="0026165B">
                            <w:pPr>
                              <w:pStyle w:val="Title"/>
                              <w:jc w:val="both"/>
                              <w:rPr>
                                <w:rFonts w:ascii="Times New Roman" w:hAnsi="Times New Roman" w:cs="Times New Roman"/>
                                <w:b w:val="0"/>
                                <w:bCs w:val="0"/>
                                <w:sz w:val="20"/>
                                <w:u w:val="none"/>
                              </w:rPr>
                            </w:pPr>
                          </w:p>
                          <w:p w14:paraId="1BB4C561" w14:textId="77777777" w:rsidR="00184896" w:rsidRDefault="00184896" w:rsidP="0026165B">
                            <w:pPr>
                              <w:pStyle w:val="Title"/>
                              <w:jc w:val="both"/>
                              <w:rPr>
                                <w:rFonts w:ascii="Times New Roman" w:hAnsi="Times New Roman" w:cs="Times New Roman"/>
                                <w:b w:val="0"/>
                                <w:bCs w:val="0"/>
                                <w:sz w:val="20"/>
                                <w:u w:val="none"/>
                              </w:rPr>
                            </w:pPr>
                          </w:p>
                          <w:p w14:paraId="0104E2EC" w14:textId="77777777" w:rsidR="00184896" w:rsidRPr="001F296C" w:rsidRDefault="00184896" w:rsidP="0026165B">
                            <w:pPr>
                              <w:pStyle w:val="Title"/>
                              <w:jc w:val="both"/>
                              <w:rPr>
                                <w:rFonts w:ascii="Times New Roman" w:hAnsi="Times New Roman" w:cs="Times New Roman"/>
                                <w:b w:val="0"/>
                                <w:bCs w:val="0"/>
                                <w:sz w:val="2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53AE" id="Text Box 3" o:spid="_x0000_s1029" type="#_x0000_t202" style="position:absolute;margin-left:245.55pt;margin-top:-12.05pt;width:234pt;height:57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" stroked="f">
                <v:textbox>
                  <w:txbxContent>
                    <w:p w14:paraId="5103E29D" w14:textId="77777777" w:rsidR="008B7004" w:rsidRDefault="008B7004" w:rsidP="00773178">
                      <w:pPr>
                        <w:pStyle w:val="DfESOutNumbered"/>
                        <w:numPr>
                          <w:ilvl w:val="0"/>
                          <w:numId w:val="0"/>
                        </w:numPr>
                        <w:tabs>
                          <w:tab w:val="num" w:pos="360"/>
                        </w:tabs>
                        <w:spacing w:after="0"/>
                        <w:jc w:val="both"/>
                        <w:rPr>
                          <w:rFonts w:cs="Arial"/>
                          <w:sz w:val="20"/>
                        </w:rPr>
                      </w:pPr>
                    </w:p>
                    <w:p w14:paraId="120DF664"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 xml:space="preserve">The LADO is responsible for ensuring that any investigations are conducted in a fair, thorough and timely manner and facilitate an appropriate outcome and conclusion. </w:t>
                      </w:r>
                      <w:proofErr w:type="gramStart"/>
                      <w:r w:rsidRPr="0066359C">
                        <w:rPr>
                          <w:rFonts w:ascii="Arial" w:hAnsi="Arial" w:cs="Arial"/>
                          <w:sz w:val="20"/>
                          <w:szCs w:val="20"/>
                        </w:rPr>
                        <w:t>In order to</w:t>
                      </w:r>
                      <w:proofErr w:type="gramEnd"/>
                      <w:r w:rsidRPr="0066359C">
                        <w:rPr>
                          <w:rFonts w:ascii="Arial" w:hAnsi="Arial" w:cs="Arial"/>
                          <w:sz w:val="20"/>
                          <w:szCs w:val="20"/>
                        </w:rPr>
                        <w:t xml:space="preserve"> maintain impartiality, it is not normally appropriate for the LADO to have any direct contact with the complainant or the person against whom the allegation is made. </w:t>
                      </w:r>
                    </w:p>
                    <w:p w14:paraId="3CB21FB6" w14:textId="77777777" w:rsidR="0066359C" w:rsidRPr="0066359C" w:rsidRDefault="0066359C" w:rsidP="0066359C">
                      <w:pPr>
                        <w:autoSpaceDE w:val="0"/>
                        <w:autoSpaceDN w:val="0"/>
                        <w:adjustRightInd w:val="0"/>
                        <w:rPr>
                          <w:rFonts w:eastAsiaTheme="minorHAnsi" w:cs="Arial"/>
                          <w:color w:val="000000"/>
                          <w:sz w:val="20"/>
                          <w:szCs w:val="20"/>
                        </w:rPr>
                      </w:pPr>
                      <w:r w:rsidRPr="0066359C">
                        <w:rPr>
                          <w:rFonts w:eastAsiaTheme="minorHAnsi" w:cs="Arial"/>
                          <w:color w:val="000000"/>
                          <w:sz w:val="20"/>
                          <w:szCs w:val="20"/>
                        </w:rPr>
                        <w:t xml:space="preserve">The LADO will consider whether an Evaluation discussion/meeting is required and will arrange for this to take place. If it is necessary to investigate further, a decision will be made whether this will be the Police, Social Care, your </w:t>
                      </w:r>
                      <w:proofErr w:type="gramStart"/>
                      <w:r w:rsidRPr="0066359C">
                        <w:rPr>
                          <w:rFonts w:eastAsiaTheme="minorHAnsi" w:cs="Arial"/>
                          <w:color w:val="000000"/>
                          <w:sz w:val="20"/>
                          <w:szCs w:val="20"/>
                        </w:rPr>
                        <w:t>employer</w:t>
                      </w:r>
                      <w:proofErr w:type="gramEnd"/>
                      <w:r w:rsidRPr="0066359C">
                        <w:rPr>
                          <w:rFonts w:eastAsiaTheme="minorHAnsi" w:cs="Arial"/>
                          <w:color w:val="000000"/>
                          <w:sz w:val="20"/>
                          <w:szCs w:val="20"/>
                        </w:rPr>
                        <w:t xml:space="preserve"> or a combination of agencies. </w:t>
                      </w:r>
                    </w:p>
                    <w:p w14:paraId="77AF9540" w14:textId="77777777" w:rsidR="006132A1" w:rsidRPr="00FA5168" w:rsidRDefault="006132A1" w:rsidP="006132A1">
                      <w:pPr>
                        <w:widowControl w:val="0"/>
                        <w:rPr>
                          <w:rFonts w:cs="Arial"/>
                          <w:sz w:val="22"/>
                          <w:szCs w:val="22"/>
                        </w:rPr>
                      </w:pPr>
                    </w:p>
                    <w:p w14:paraId="45034215" w14:textId="77777777" w:rsidR="0066359C" w:rsidRPr="00844295" w:rsidRDefault="0066359C" w:rsidP="0066359C">
                      <w:pPr>
                        <w:pStyle w:val="BrochureCopy"/>
                        <w:ind w:left="-142"/>
                        <w:rPr>
                          <w:rFonts w:cstheme="minorHAnsi"/>
                          <w:b/>
                          <w:sz w:val="20"/>
                          <w:szCs w:val="20"/>
                        </w:rPr>
                      </w:pPr>
                      <w:r w:rsidRPr="00844295">
                        <w:rPr>
                          <w:rFonts w:cstheme="minorHAnsi"/>
                          <w:b/>
                          <w:sz w:val="20"/>
                          <w:szCs w:val="20"/>
                        </w:rPr>
                        <w:t>Types of possible Investigation</w:t>
                      </w:r>
                    </w:p>
                    <w:p w14:paraId="290AE623" w14:textId="77777777" w:rsidR="0066359C" w:rsidRPr="0066359C" w:rsidRDefault="0066359C" w:rsidP="0066359C">
                      <w:pPr>
                        <w:pStyle w:val="BrochureCopy"/>
                        <w:numPr>
                          <w:ilvl w:val="0"/>
                          <w:numId w:val="42"/>
                        </w:numPr>
                        <w:ind w:left="284" w:hanging="284"/>
                        <w:rPr>
                          <w:rFonts w:ascii="Arial" w:hAnsi="Arial" w:cs="Arial"/>
                          <w:sz w:val="20"/>
                          <w:szCs w:val="20"/>
                        </w:rPr>
                      </w:pPr>
                      <w:r w:rsidRPr="0066359C">
                        <w:rPr>
                          <w:rFonts w:ascii="Arial" w:hAnsi="Arial" w:cs="Arial"/>
                          <w:sz w:val="20"/>
                          <w:szCs w:val="20"/>
                        </w:rPr>
                        <w:t>Child protection enquiries by social care. This could include such enquiries regarding your own children.</w:t>
                      </w:r>
                    </w:p>
                    <w:p w14:paraId="222BA3A2" w14:textId="77777777" w:rsidR="0066359C" w:rsidRPr="0066359C" w:rsidRDefault="0066359C" w:rsidP="0066359C">
                      <w:pPr>
                        <w:pStyle w:val="BrochureCopy"/>
                        <w:numPr>
                          <w:ilvl w:val="0"/>
                          <w:numId w:val="42"/>
                        </w:numPr>
                        <w:ind w:left="284" w:hanging="284"/>
                        <w:rPr>
                          <w:rFonts w:ascii="Arial" w:hAnsi="Arial" w:cs="Arial"/>
                          <w:sz w:val="20"/>
                          <w:szCs w:val="20"/>
                        </w:rPr>
                      </w:pPr>
                      <w:r w:rsidRPr="0066359C">
                        <w:rPr>
                          <w:rFonts w:ascii="Arial" w:hAnsi="Arial" w:cs="Arial"/>
                          <w:sz w:val="20"/>
                          <w:szCs w:val="20"/>
                        </w:rPr>
                        <w:t>A criminal Investigation by Police</w:t>
                      </w:r>
                    </w:p>
                    <w:p w14:paraId="7F314C4C" w14:textId="77777777" w:rsidR="0066359C" w:rsidRPr="0066359C" w:rsidRDefault="0066359C" w:rsidP="0066359C">
                      <w:pPr>
                        <w:pStyle w:val="BrochureCopy"/>
                        <w:numPr>
                          <w:ilvl w:val="0"/>
                          <w:numId w:val="42"/>
                        </w:numPr>
                        <w:ind w:left="284" w:hanging="284"/>
                        <w:rPr>
                          <w:rFonts w:ascii="Arial" w:hAnsi="Arial" w:cs="Arial"/>
                          <w:sz w:val="20"/>
                          <w:szCs w:val="20"/>
                        </w:rPr>
                      </w:pPr>
                      <w:r w:rsidRPr="0066359C">
                        <w:rPr>
                          <w:rFonts w:ascii="Arial" w:hAnsi="Arial" w:cs="Arial"/>
                          <w:sz w:val="20"/>
                          <w:szCs w:val="20"/>
                        </w:rPr>
                        <w:t>Disciplinary/Capability Investigation by the employer.</w:t>
                      </w:r>
                    </w:p>
                    <w:p w14:paraId="214906A2" w14:textId="60DB98DE" w:rsidR="0066359C" w:rsidRPr="0066359C" w:rsidRDefault="0066359C" w:rsidP="0066359C">
                      <w:pPr>
                        <w:pStyle w:val="BrochureCopy"/>
                        <w:rPr>
                          <w:rFonts w:ascii="Arial" w:hAnsi="Arial" w:cs="Arial"/>
                          <w:sz w:val="20"/>
                          <w:szCs w:val="20"/>
                        </w:rPr>
                      </w:pPr>
                      <w:r w:rsidRPr="0066359C">
                        <w:rPr>
                          <w:rFonts w:ascii="Arial" w:hAnsi="Arial" w:cs="Arial"/>
                          <w:sz w:val="20"/>
                          <w:szCs w:val="20"/>
                        </w:rPr>
                        <w:t>Whilst these investigations should be conducted as speedily as possible, they should also be balanced against the need to be thorough and fair, in line with the principles of natural justice. Statements taken in external investigations may be used in subsequent disciplinary / capability proceedings.</w:t>
                      </w:r>
                    </w:p>
                    <w:p w14:paraId="0990349F"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Suspension</w:t>
                      </w:r>
                    </w:p>
                    <w:p w14:paraId="7C3F5AFA" w14:textId="5A567304" w:rsidR="0066359C" w:rsidRPr="00844295" w:rsidRDefault="0066359C" w:rsidP="0066359C">
                      <w:pPr>
                        <w:pStyle w:val="BrochureCopy"/>
                        <w:rPr>
                          <w:rFonts w:cstheme="minorHAnsi"/>
                          <w:sz w:val="20"/>
                          <w:szCs w:val="20"/>
                        </w:rPr>
                      </w:pPr>
                      <w:r w:rsidRPr="0066359C">
                        <w:rPr>
                          <w:rFonts w:ascii="Arial" w:hAnsi="Arial" w:cs="Arial"/>
                          <w:sz w:val="20"/>
                          <w:szCs w:val="20"/>
                        </w:rPr>
                        <w:t xml:space="preserve">A decision to suspend you from work rests solely with your employer or responsible body. Suspension </w:t>
                      </w:r>
                      <w:r w:rsidR="00204467">
                        <w:rPr>
                          <w:rFonts w:ascii="Arial" w:hAnsi="Arial" w:cs="Arial"/>
                          <w:sz w:val="20"/>
                          <w:szCs w:val="20"/>
                        </w:rPr>
                        <w:t xml:space="preserve">does not indicate a </w:t>
                      </w:r>
                      <w:proofErr w:type="gramStart"/>
                      <w:r w:rsidR="00204467">
                        <w:rPr>
                          <w:rFonts w:ascii="Arial" w:hAnsi="Arial" w:cs="Arial"/>
                          <w:sz w:val="20"/>
                          <w:szCs w:val="20"/>
                        </w:rPr>
                        <w:t>conclusion</w:t>
                      </w:r>
                      <w:r w:rsidRPr="0066359C">
                        <w:rPr>
                          <w:rFonts w:ascii="Arial" w:hAnsi="Arial" w:cs="Arial"/>
                          <w:sz w:val="20"/>
                          <w:szCs w:val="20"/>
                        </w:rPr>
                        <w:t>, and</w:t>
                      </w:r>
                      <w:proofErr w:type="gramEnd"/>
                      <w:r w:rsidRPr="0066359C">
                        <w:rPr>
                          <w:rFonts w:ascii="Arial" w:hAnsi="Arial" w:cs="Arial"/>
                          <w:sz w:val="20"/>
                          <w:szCs w:val="20"/>
                        </w:rPr>
                        <w:t xml:space="preserve"> should not be automatic. In reaching a decision, your employer will need to consider the safety of children, the seriousness of the allegations, the need to allow investigations to be unimpeded, and your own protection from possible further</w:t>
                      </w:r>
                      <w:r w:rsidRPr="00844295">
                        <w:rPr>
                          <w:rFonts w:cstheme="minorHAnsi"/>
                          <w:sz w:val="20"/>
                          <w:szCs w:val="20"/>
                        </w:rPr>
                        <w:t xml:space="preserve"> allegations.</w:t>
                      </w:r>
                    </w:p>
                    <w:p w14:paraId="25FDC27F" w14:textId="259210E6" w:rsidR="00D30C40" w:rsidRDefault="0066359C" w:rsidP="0066359C">
                      <w:pPr>
                        <w:pStyle w:val="DfESOutNumbered"/>
                        <w:numPr>
                          <w:ilvl w:val="0"/>
                          <w:numId w:val="0"/>
                        </w:numPr>
                        <w:spacing w:after="0"/>
                        <w:jc w:val="both"/>
                        <w:rPr>
                          <w:rFonts w:ascii="Times New Roman" w:hAnsi="Times New Roman"/>
                          <w:sz w:val="22"/>
                          <w:szCs w:val="22"/>
                        </w:rPr>
                      </w:pPr>
                      <w:r w:rsidRPr="00844295">
                        <w:rPr>
                          <w:rFonts w:cstheme="minorHAnsi"/>
                          <w:sz w:val="20"/>
                        </w:rPr>
                        <w:t>Alternatives should always be considered, including alternative duties and or working arrangements.</w:t>
                      </w:r>
                    </w:p>
                    <w:p w14:paraId="131B3A90" w14:textId="77777777" w:rsidR="00184896" w:rsidRDefault="00184896" w:rsidP="0026165B">
                      <w:pPr>
                        <w:pStyle w:val="Title"/>
                        <w:jc w:val="both"/>
                        <w:rPr>
                          <w:rFonts w:ascii="Times New Roman" w:hAnsi="Times New Roman" w:cs="Times New Roman"/>
                          <w:b w:val="0"/>
                          <w:bCs w:val="0"/>
                          <w:sz w:val="20"/>
                          <w:u w:val="none"/>
                        </w:rPr>
                      </w:pPr>
                    </w:p>
                    <w:p w14:paraId="16A2512D" w14:textId="77777777" w:rsidR="00184896" w:rsidRDefault="00184896" w:rsidP="0026165B">
                      <w:pPr>
                        <w:pStyle w:val="Title"/>
                        <w:jc w:val="both"/>
                        <w:rPr>
                          <w:rFonts w:ascii="Times New Roman" w:hAnsi="Times New Roman" w:cs="Times New Roman"/>
                          <w:b w:val="0"/>
                          <w:bCs w:val="0"/>
                          <w:sz w:val="20"/>
                          <w:u w:val="none"/>
                        </w:rPr>
                      </w:pPr>
                    </w:p>
                    <w:p w14:paraId="6C10DAED" w14:textId="77777777" w:rsidR="00184896" w:rsidRDefault="00184896" w:rsidP="0026165B">
                      <w:pPr>
                        <w:pStyle w:val="Title"/>
                        <w:jc w:val="both"/>
                        <w:rPr>
                          <w:rFonts w:ascii="Times New Roman" w:hAnsi="Times New Roman" w:cs="Times New Roman"/>
                          <w:b w:val="0"/>
                          <w:bCs w:val="0"/>
                          <w:sz w:val="20"/>
                          <w:u w:val="none"/>
                        </w:rPr>
                      </w:pPr>
                    </w:p>
                    <w:p w14:paraId="5DAB9D0C" w14:textId="77777777" w:rsidR="00184896" w:rsidRDefault="00184896" w:rsidP="0026165B">
                      <w:pPr>
                        <w:pStyle w:val="Title"/>
                        <w:jc w:val="both"/>
                        <w:rPr>
                          <w:rFonts w:ascii="Times New Roman" w:hAnsi="Times New Roman" w:cs="Times New Roman"/>
                          <w:b w:val="0"/>
                          <w:bCs w:val="0"/>
                          <w:sz w:val="20"/>
                          <w:u w:val="none"/>
                        </w:rPr>
                      </w:pPr>
                    </w:p>
                    <w:p w14:paraId="1BB4C561" w14:textId="77777777" w:rsidR="00184896" w:rsidRDefault="00184896" w:rsidP="0026165B">
                      <w:pPr>
                        <w:pStyle w:val="Title"/>
                        <w:jc w:val="both"/>
                        <w:rPr>
                          <w:rFonts w:ascii="Times New Roman" w:hAnsi="Times New Roman" w:cs="Times New Roman"/>
                          <w:b w:val="0"/>
                          <w:bCs w:val="0"/>
                          <w:sz w:val="20"/>
                          <w:u w:val="none"/>
                        </w:rPr>
                      </w:pPr>
                    </w:p>
                    <w:p w14:paraId="0104E2EC" w14:textId="77777777" w:rsidR="00184896" w:rsidRPr="001F296C" w:rsidRDefault="00184896" w:rsidP="0026165B">
                      <w:pPr>
                        <w:pStyle w:val="Title"/>
                        <w:jc w:val="both"/>
                        <w:rPr>
                          <w:rFonts w:ascii="Times New Roman" w:hAnsi="Times New Roman" w:cs="Times New Roman"/>
                          <w:b w:val="0"/>
                          <w:bCs w:val="0"/>
                          <w:sz w:val="20"/>
                          <w:u w:val="none"/>
                        </w:rPr>
                      </w:pPr>
                    </w:p>
                  </w:txbxContent>
                </v:textbox>
              </v:shape>
            </w:pict>
          </mc:Fallback>
        </mc:AlternateContent>
      </w:r>
      <w:r w:rsidR="006E466F">
        <w:rPr>
          <w:noProof/>
          <w:sz w:val="20"/>
          <w:lang w:eastAsia="en-GB"/>
        </w:rPr>
        <mc:AlternateContent>
          <mc:Choice Requires="wps">
            <w:drawing>
              <wp:anchor distT="0" distB="0" distL="114300" distR="114300" simplePos="0" relativeHeight="251657216" behindDoc="0" locked="0" layoutInCell="1" allowOverlap="1" wp14:anchorId="64399372" wp14:editId="0FDA5B34">
                <wp:simplePos x="0" y="0"/>
                <wp:positionH relativeFrom="column">
                  <wp:posOffset>6625590</wp:posOffset>
                </wp:positionH>
                <wp:positionV relativeFrom="paragraph">
                  <wp:posOffset>-9525</wp:posOffset>
                </wp:positionV>
                <wp:extent cx="2971800" cy="68656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6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2DBD9"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protection from possible further allegations.</w:t>
                            </w:r>
                          </w:p>
                          <w:p w14:paraId="47D46897" w14:textId="7D33B31E" w:rsidR="003F454F" w:rsidRDefault="0066359C" w:rsidP="0066359C">
                            <w:pPr>
                              <w:jc w:val="both"/>
                              <w:rPr>
                                <w:rFonts w:cs="Arial"/>
                                <w:sz w:val="20"/>
                                <w:szCs w:val="20"/>
                              </w:rPr>
                            </w:pPr>
                            <w:r w:rsidRPr="0066359C">
                              <w:rPr>
                                <w:rFonts w:cs="Arial"/>
                                <w:sz w:val="20"/>
                                <w:szCs w:val="20"/>
                              </w:rPr>
                              <w:t>Alternatives should always be considered, including alternative duties and or working arrangements.</w:t>
                            </w:r>
                          </w:p>
                          <w:p w14:paraId="436B90D1" w14:textId="109F72C7" w:rsidR="0066359C" w:rsidRDefault="0066359C" w:rsidP="0066359C">
                            <w:pPr>
                              <w:jc w:val="both"/>
                              <w:rPr>
                                <w:rFonts w:cs="Arial"/>
                                <w:sz w:val="20"/>
                                <w:szCs w:val="20"/>
                              </w:rPr>
                            </w:pPr>
                          </w:p>
                          <w:p w14:paraId="5002EF65" w14:textId="0673AB00" w:rsidR="0066359C" w:rsidRPr="0066359C" w:rsidRDefault="0066359C" w:rsidP="0066359C">
                            <w:pPr>
                              <w:jc w:val="both"/>
                              <w:rPr>
                                <w:rFonts w:cs="Arial"/>
                                <w:sz w:val="20"/>
                                <w:szCs w:val="20"/>
                              </w:rPr>
                            </w:pPr>
                            <w:r w:rsidRPr="0066359C">
                              <w:rPr>
                                <w:rFonts w:cs="Arial"/>
                                <w:noProof/>
                                <w:sz w:val="20"/>
                                <w:szCs w:val="20"/>
                              </w:rPr>
                              <w:drawing>
                                <wp:inline distT="0" distB="0" distL="0" distR="0" wp14:anchorId="76829C29" wp14:editId="5282FEBE">
                                  <wp:extent cx="201930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066800"/>
                                          </a:xfrm>
                                          <a:prstGeom prst="rect">
                                            <a:avLst/>
                                          </a:prstGeom>
                                          <a:noFill/>
                                          <a:ln>
                                            <a:noFill/>
                                          </a:ln>
                                        </pic:spPr>
                                      </pic:pic>
                                    </a:graphicData>
                                  </a:graphic>
                                </wp:inline>
                              </w:drawing>
                            </w:r>
                          </w:p>
                          <w:p w14:paraId="532E1CAF"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Allegations, whether true or otherwise, can have lasting impact on career and reputation and for this reason a high level of confidentiality is applied to all investigations.</w:t>
                            </w:r>
                          </w:p>
                          <w:p w14:paraId="2B0F4C01" w14:textId="418750B2" w:rsidR="0066359C" w:rsidRPr="0066359C" w:rsidRDefault="0066359C" w:rsidP="0066359C">
                            <w:pPr>
                              <w:pStyle w:val="BrochureCopy"/>
                              <w:rPr>
                                <w:rFonts w:ascii="Arial" w:hAnsi="Arial" w:cs="Arial"/>
                                <w:sz w:val="20"/>
                                <w:szCs w:val="20"/>
                              </w:rPr>
                            </w:pPr>
                            <w:r w:rsidRPr="0066359C">
                              <w:rPr>
                                <w:rFonts w:ascii="Arial" w:hAnsi="Arial" w:cs="Arial"/>
                                <w:sz w:val="20"/>
                                <w:szCs w:val="20"/>
                              </w:rPr>
                              <w:t>People, including other staff, will only be told about the allegation on a “need to know” basis. If you</w:t>
                            </w:r>
                            <w:r w:rsidR="009756FE">
                              <w:rPr>
                                <w:rFonts w:ascii="Arial" w:hAnsi="Arial" w:cs="Arial"/>
                                <w:sz w:val="20"/>
                                <w:szCs w:val="20"/>
                              </w:rPr>
                              <w:t>r</w:t>
                            </w:r>
                            <w:r w:rsidRPr="0066359C">
                              <w:rPr>
                                <w:rFonts w:ascii="Arial" w:hAnsi="Arial" w:cs="Arial"/>
                                <w:sz w:val="20"/>
                                <w:szCs w:val="20"/>
                              </w:rPr>
                              <w:t xml:space="preserve"> working arrangements are changed, or you are suspended, your manager will discuss with you what reasons for the changes people will be given. </w:t>
                            </w:r>
                          </w:p>
                          <w:p w14:paraId="3ABD4518" w14:textId="77777777" w:rsidR="0027427D" w:rsidRPr="001B5848" w:rsidRDefault="0027427D" w:rsidP="00300C6C">
                            <w:pPr>
                              <w:tabs>
                                <w:tab w:val="left" w:pos="2280"/>
                              </w:tabs>
                              <w:jc w:val="both"/>
                              <w:rPr>
                                <w:rFonts w:cs="Arial"/>
                                <w:b/>
                                <w:sz w:val="22"/>
                                <w:szCs w:val="22"/>
                              </w:rPr>
                            </w:pPr>
                          </w:p>
                          <w:p w14:paraId="6D5ECECD"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Support</w:t>
                            </w:r>
                          </w:p>
                          <w:p w14:paraId="69308801" w14:textId="603D5E11" w:rsidR="0066359C" w:rsidRPr="0066359C" w:rsidRDefault="0066359C" w:rsidP="0066359C">
                            <w:pPr>
                              <w:pStyle w:val="BrochureCopy"/>
                              <w:rPr>
                                <w:rFonts w:ascii="Arial" w:hAnsi="Arial" w:cs="Arial"/>
                                <w:sz w:val="20"/>
                                <w:szCs w:val="20"/>
                              </w:rPr>
                            </w:pPr>
                            <w:r w:rsidRPr="0066359C">
                              <w:rPr>
                                <w:rFonts w:ascii="Arial" w:hAnsi="Arial" w:cs="Arial"/>
                                <w:sz w:val="20"/>
                                <w:szCs w:val="20"/>
                              </w:rPr>
                              <w:t>You should be advised to contact your Trade Union Representative</w:t>
                            </w:r>
                            <w:r w:rsidR="005555AF">
                              <w:rPr>
                                <w:rFonts w:ascii="Arial" w:hAnsi="Arial" w:cs="Arial"/>
                                <w:sz w:val="20"/>
                                <w:szCs w:val="20"/>
                              </w:rPr>
                              <w:t xml:space="preserve"> </w:t>
                            </w:r>
                            <w:r w:rsidR="00387A8A">
                              <w:rPr>
                                <w:rFonts w:ascii="Arial" w:hAnsi="Arial" w:cs="Arial"/>
                                <w:sz w:val="20"/>
                                <w:szCs w:val="20"/>
                              </w:rPr>
                              <w:t>if you have one.</w:t>
                            </w:r>
                          </w:p>
                          <w:p w14:paraId="05DE802F"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You will be given a workplace contact who will update you on the progress of the investigations and, if you are suspended, keep you informed of normal activities.</w:t>
                            </w:r>
                          </w:p>
                          <w:p w14:paraId="43E83B2E" w14:textId="72DD643A" w:rsidR="0066359C" w:rsidRPr="0066359C" w:rsidRDefault="0066359C" w:rsidP="0066359C">
                            <w:pPr>
                              <w:pStyle w:val="BrochureCopy"/>
                              <w:rPr>
                                <w:rFonts w:ascii="Arial" w:hAnsi="Arial" w:cs="Arial"/>
                                <w:sz w:val="20"/>
                                <w:szCs w:val="20"/>
                              </w:rPr>
                            </w:pPr>
                            <w:r w:rsidRPr="0066359C">
                              <w:rPr>
                                <w:rFonts w:ascii="Arial" w:hAnsi="Arial" w:cs="Arial"/>
                                <w:sz w:val="20"/>
                                <w:szCs w:val="20"/>
                              </w:rPr>
                              <w:t>This can be an extremely stressful time and you need to ensure you have support</w:t>
                            </w:r>
                            <w:r w:rsidR="005555AF">
                              <w:rPr>
                                <w:rFonts w:ascii="Arial" w:hAnsi="Arial" w:cs="Arial"/>
                                <w:sz w:val="20"/>
                                <w:szCs w:val="20"/>
                              </w:rPr>
                              <w:t xml:space="preserve"> including any </w:t>
                            </w:r>
                            <w:proofErr w:type="spellStart"/>
                            <w:r w:rsidR="005555AF">
                              <w:rPr>
                                <w:rFonts w:ascii="Arial" w:hAnsi="Arial" w:cs="Arial"/>
                                <w:sz w:val="20"/>
                                <w:szCs w:val="20"/>
                              </w:rPr>
                              <w:t>well being</w:t>
                            </w:r>
                            <w:proofErr w:type="spellEnd"/>
                            <w:r w:rsidR="005555AF">
                              <w:rPr>
                                <w:rFonts w:ascii="Arial" w:hAnsi="Arial" w:cs="Arial"/>
                                <w:sz w:val="20"/>
                                <w:szCs w:val="20"/>
                              </w:rPr>
                              <w:t xml:space="preserve"> support that your </w:t>
                            </w:r>
                            <w:proofErr w:type="spellStart"/>
                            <w:r w:rsidR="005555AF">
                              <w:rPr>
                                <w:rFonts w:ascii="Arial" w:hAnsi="Arial" w:cs="Arial"/>
                                <w:sz w:val="20"/>
                                <w:szCs w:val="20"/>
                              </w:rPr>
                              <w:t>organisation</w:t>
                            </w:r>
                            <w:proofErr w:type="spellEnd"/>
                            <w:r w:rsidR="005555AF">
                              <w:rPr>
                                <w:rFonts w:ascii="Arial" w:hAnsi="Arial" w:cs="Arial"/>
                                <w:sz w:val="20"/>
                                <w:szCs w:val="20"/>
                              </w:rPr>
                              <w:t xml:space="preserve"> offer</w:t>
                            </w:r>
                            <w:r w:rsidR="009756FE">
                              <w:rPr>
                                <w:rFonts w:ascii="Arial" w:hAnsi="Arial" w:cs="Arial"/>
                                <w:sz w:val="20"/>
                                <w:szCs w:val="20"/>
                              </w:rPr>
                              <w:t>s</w:t>
                            </w:r>
                            <w:r w:rsidR="005555AF">
                              <w:rPr>
                                <w:rFonts w:ascii="Arial" w:hAnsi="Arial" w:cs="Arial"/>
                                <w:sz w:val="20"/>
                                <w:szCs w:val="20"/>
                              </w:rPr>
                              <w:t>.</w:t>
                            </w:r>
                            <w:r w:rsidRPr="0066359C">
                              <w:rPr>
                                <w:rFonts w:ascii="Arial" w:hAnsi="Arial" w:cs="Arial"/>
                                <w:sz w:val="20"/>
                                <w:szCs w:val="20"/>
                              </w:rPr>
                              <w:t xml:space="preserve"> </w:t>
                            </w:r>
                            <w:r w:rsidR="005555AF">
                              <w:rPr>
                                <w:rFonts w:ascii="Arial" w:hAnsi="Arial" w:cs="Arial"/>
                                <w:sz w:val="20"/>
                                <w:szCs w:val="20"/>
                              </w:rPr>
                              <w:t xml:space="preserve">If </w:t>
                            </w:r>
                            <w:r w:rsidR="008A0205">
                              <w:rPr>
                                <w:rFonts w:ascii="Arial" w:hAnsi="Arial" w:cs="Arial"/>
                                <w:sz w:val="20"/>
                                <w:szCs w:val="20"/>
                              </w:rPr>
                              <w:t>appropriate,</w:t>
                            </w:r>
                            <w:r w:rsidRPr="0066359C">
                              <w:rPr>
                                <w:rFonts w:ascii="Arial" w:hAnsi="Arial" w:cs="Arial"/>
                                <w:sz w:val="20"/>
                                <w:szCs w:val="20"/>
                              </w:rPr>
                              <w:t xml:space="preserve"> </w:t>
                            </w:r>
                            <w:r w:rsidR="005555AF">
                              <w:rPr>
                                <w:rFonts w:ascii="Arial" w:hAnsi="Arial" w:cs="Arial"/>
                                <w:sz w:val="20"/>
                                <w:szCs w:val="20"/>
                              </w:rPr>
                              <w:t xml:space="preserve">you may want to </w:t>
                            </w:r>
                            <w:r w:rsidRPr="0066359C">
                              <w:rPr>
                                <w:rFonts w:ascii="Arial" w:hAnsi="Arial" w:cs="Arial"/>
                                <w:sz w:val="20"/>
                                <w:szCs w:val="20"/>
                              </w:rPr>
                              <w:t>seek medical help from your GP.</w:t>
                            </w:r>
                          </w:p>
                          <w:p w14:paraId="0A107433" w14:textId="77777777" w:rsidR="0027427D" w:rsidRPr="008F56C1" w:rsidRDefault="0027427D" w:rsidP="00300C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9372" id="Text Box 4" o:spid="_x0000_s1030" type="#_x0000_t202" style="position:absolute;margin-left:521.7pt;margin-top:-.75pt;width:234pt;height:5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" stroked="f">
                <v:textbox>
                  <w:txbxContent>
                    <w:p w14:paraId="1AD2DBD9"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protection from possible further allegations.</w:t>
                      </w:r>
                    </w:p>
                    <w:p w14:paraId="47D46897" w14:textId="7D33B31E" w:rsidR="003F454F" w:rsidRDefault="0066359C" w:rsidP="0066359C">
                      <w:pPr>
                        <w:jc w:val="both"/>
                        <w:rPr>
                          <w:rFonts w:cs="Arial"/>
                          <w:sz w:val="20"/>
                          <w:szCs w:val="20"/>
                        </w:rPr>
                      </w:pPr>
                      <w:r w:rsidRPr="0066359C">
                        <w:rPr>
                          <w:rFonts w:cs="Arial"/>
                          <w:sz w:val="20"/>
                          <w:szCs w:val="20"/>
                        </w:rPr>
                        <w:t>Alternatives should always be considered, including alternative duties and or working arrangements.</w:t>
                      </w:r>
                    </w:p>
                    <w:p w14:paraId="436B90D1" w14:textId="109F72C7" w:rsidR="0066359C" w:rsidRDefault="0066359C" w:rsidP="0066359C">
                      <w:pPr>
                        <w:jc w:val="both"/>
                        <w:rPr>
                          <w:rFonts w:cs="Arial"/>
                          <w:sz w:val="20"/>
                          <w:szCs w:val="20"/>
                        </w:rPr>
                      </w:pPr>
                    </w:p>
                    <w:p w14:paraId="5002EF65" w14:textId="0673AB00" w:rsidR="0066359C" w:rsidRPr="0066359C" w:rsidRDefault="0066359C" w:rsidP="0066359C">
                      <w:pPr>
                        <w:jc w:val="both"/>
                        <w:rPr>
                          <w:rFonts w:cs="Arial"/>
                          <w:sz w:val="20"/>
                          <w:szCs w:val="20"/>
                        </w:rPr>
                      </w:pPr>
                      <w:r w:rsidRPr="0066359C">
                        <w:rPr>
                          <w:rFonts w:cs="Arial"/>
                          <w:noProof/>
                          <w:sz w:val="20"/>
                          <w:szCs w:val="20"/>
                        </w:rPr>
                        <w:drawing>
                          <wp:inline distT="0" distB="0" distL="0" distR="0" wp14:anchorId="76829C29" wp14:editId="5282FEBE">
                            <wp:extent cx="201930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066800"/>
                                    </a:xfrm>
                                    <a:prstGeom prst="rect">
                                      <a:avLst/>
                                    </a:prstGeom>
                                    <a:noFill/>
                                    <a:ln>
                                      <a:noFill/>
                                    </a:ln>
                                  </pic:spPr>
                                </pic:pic>
                              </a:graphicData>
                            </a:graphic>
                          </wp:inline>
                        </w:drawing>
                      </w:r>
                    </w:p>
                    <w:p w14:paraId="532E1CAF"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Allegations, whether true or otherwise, can have lasting impact on career and reputation and for this reason a high level of confidentiality is applied to all investigations.</w:t>
                      </w:r>
                    </w:p>
                    <w:p w14:paraId="2B0F4C01" w14:textId="418750B2" w:rsidR="0066359C" w:rsidRPr="0066359C" w:rsidRDefault="0066359C" w:rsidP="0066359C">
                      <w:pPr>
                        <w:pStyle w:val="BrochureCopy"/>
                        <w:rPr>
                          <w:rFonts w:ascii="Arial" w:hAnsi="Arial" w:cs="Arial"/>
                          <w:sz w:val="20"/>
                          <w:szCs w:val="20"/>
                        </w:rPr>
                      </w:pPr>
                      <w:r w:rsidRPr="0066359C">
                        <w:rPr>
                          <w:rFonts w:ascii="Arial" w:hAnsi="Arial" w:cs="Arial"/>
                          <w:sz w:val="20"/>
                          <w:szCs w:val="20"/>
                        </w:rPr>
                        <w:t>People, including other staff, will only be told about the allegation on a “need to know” basis. If you</w:t>
                      </w:r>
                      <w:r w:rsidR="009756FE">
                        <w:rPr>
                          <w:rFonts w:ascii="Arial" w:hAnsi="Arial" w:cs="Arial"/>
                          <w:sz w:val="20"/>
                          <w:szCs w:val="20"/>
                        </w:rPr>
                        <w:t>r</w:t>
                      </w:r>
                      <w:r w:rsidRPr="0066359C">
                        <w:rPr>
                          <w:rFonts w:ascii="Arial" w:hAnsi="Arial" w:cs="Arial"/>
                          <w:sz w:val="20"/>
                          <w:szCs w:val="20"/>
                        </w:rPr>
                        <w:t xml:space="preserve"> working arrangements are changed, or you are suspended, your manager will discuss with you what reasons for the changes people will be given. </w:t>
                      </w:r>
                    </w:p>
                    <w:p w14:paraId="3ABD4518" w14:textId="77777777" w:rsidR="0027427D" w:rsidRPr="001B5848" w:rsidRDefault="0027427D" w:rsidP="00300C6C">
                      <w:pPr>
                        <w:tabs>
                          <w:tab w:val="left" w:pos="2280"/>
                        </w:tabs>
                        <w:jc w:val="both"/>
                        <w:rPr>
                          <w:rFonts w:cs="Arial"/>
                          <w:b/>
                          <w:sz w:val="22"/>
                          <w:szCs w:val="22"/>
                        </w:rPr>
                      </w:pPr>
                    </w:p>
                    <w:p w14:paraId="6D5ECECD" w14:textId="77777777" w:rsidR="0066359C" w:rsidRPr="0066359C" w:rsidRDefault="0066359C" w:rsidP="0066359C">
                      <w:pPr>
                        <w:pStyle w:val="BrochureCopy"/>
                        <w:rPr>
                          <w:rFonts w:ascii="Arial" w:hAnsi="Arial" w:cs="Arial"/>
                          <w:b/>
                          <w:sz w:val="20"/>
                          <w:szCs w:val="20"/>
                        </w:rPr>
                      </w:pPr>
                      <w:r w:rsidRPr="0066359C">
                        <w:rPr>
                          <w:rFonts w:ascii="Arial" w:hAnsi="Arial" w:cs="Arial"/>
                          <w:b/>
                          <w:sz w:val="20"/>
                          <w:szCs w:val="20"/>
                        </w:rPr>
                        <w:t>Support</w:t>
                      </w:r>
                    </w:p>
                    <w:p w14:paraId="69308801" w14:textId="603D5E11" w:rsidR="0066359C" w:rsidRPr="0066359C" w:rsidRDefault="0066359C" w:rsidP="0066359C">
                      <w:pPr>
                        <w:pStyle w:val="BrochureCopy"/>
                        <w:rPr>
                          <w:rFonts w:ascii="Arial" w:hAnsi="Arial" w:cs="Arial"/>
                          <w:sz w:val="20"/>
                          <w:szCs w:val="20"/>
                        </w:rPr>
                      </w:pPr>
                      <w:r w:rsidRPr="0066359C">
                        <w:rPr>
                          <w:rFonts w:ascii="Arial" w:hAnsi="Arial" w:cs="Arial"/>
                          <w:sz w:val="20"/>
                          <w:szCs w:val="20"/>
                        </w:rPr>
                        <w:t>You should be advised to contact your Trade Union Representative</w:t>
                      </w:r>
                      <w:r w:rsidR="005555AF">
                        <w:rPr>
                          <w:rFonts w:ascii="Arial" w:hAnsi="Arial" w:cs="Arial"/>
                          <w:sz w:val="20"/>
                          <w:szCs w:val="20"/>
                        </w:rPr>
                        <w:t xml:space="preserve"> </w:t>
                      </w:r>
                      <w:r w:rsidR="00387A8A">
                        <w:rPr>
                          <w:rFonts w:ascii="Arial" w:hAnsi="Arial" w:cs="Arial"/>
                          <w:sz w:val="20"/>
                          <w:szCs w:val="20"/>
                        </w:rPr>
                        <w:t>if you have one.</w:t>
                      </w:r>
                    </w:p>
                    <w:p w14:paraId="05DE802F" w14:textId="77777777" w:rsidR="0066359C" w:rsidRPr="0066359C" w:rsidRDefault="0066359C" w:rsidP="0066359C">
                      <w:pPr>
                        <w:pStyle w:val="BrochureCopy"/>
                        <w:rPr>
                          <w:rFonts w:ascii="Arial" w:hAnsi="Arial" w:cs="Arial"/>
                          <w:sz w:val="20"/>
                          <w:szCs w:val="20"/>
                        </w:rPr>
                      </w:pPr>
                      <w:r w:rsidRPr="0066359C">
                        <w:rPr>
                          <w:rFonts w:ascii="Arial" w:hAnsi="Arial" w:cs="Arial"/>
                          <w:sz w:val="20"/>
                          <w:szCs w:val="20"/>
                        </w:rPr>
                        <w:t>You will be given a workplace contact who will update you on the progress of the investigations and, if you are suspended, keep you informed of normal activities.</w:t>
                      </w:r>
                    </w:p>
                    <w:p w14:paraId="43E83B2E" w14:textId="72DD643A" w:rsidR="0066359C" w:rsidRPr="0066359C" w:rsidRDefault="0066359C" w:rsidP="0066359C">
                      <w:pPr>
                        <w:pStyle w:val="BrochureCopy"/>
                        <w:rPr>
                          <w:rFonts w:ascii="Arial" w:hAnsi="Arial" w:cs="Arial"/>
                          <w:sz w:val="20"/>
                          <w:szCs w:val="20"/>
                        </w:rPr>
                      </w:pPr>
                      <w:r w:rsidRPr="0066359C">
                        <w:rPr>
                          <w:rFonts w:ascii="Arial" w:hAnsi="Arial" w:cs="Arial"/>
                          <w:sz w:val="20"/>
                          <w:szCs w:val="20"/>
                        </w:rPr>
                        <w:t>This can be an extremely stressful time and you need to ensure you have support</w:t>
                      </w:r>
                      <w:r w:rsidR="005555AF">
                        <w:rPr>
                          <w:rFonts w:ascii="Arial" w:hAnsi="Arial" w:cs="Arial"/>
                          <w:sz w:val="20"/>
                          <w:szCs w:val="20"/>
                        </w:rPr>
                        <w:t xml:space="preserve"> including any </w:t>
                      </w:r>
                      <w:proofErr w:type="spellStart"/>
                      <w:r w:rsidR="005555AF">
                        <w:rPr>
                          <w:rFonts w:ascii="Arial" w:hAnsi="Arial" w:cs="Arial"/>
                          <w:sz w:val="20"/>
                          <w:szCs w:val="20"/>
                        </w:rPr>
                        <w:t>well being</w:t>
                      </w:r>
                      <w:proofErr w:type="spellEnd"/>
                      <w:r w:rsidR="005555AF">
                        <w:rPr>
                          <w:rFonts w:ascii="Arial" w:hAnsi="Arial" w:cs="Arial"/>
                          <w:sz w:val="20"/>
                          <w:szCs w:val="20"/>
                        </w:rPr>
                        <w:t xml:space="preserve"> support that your </w:t>
                      </w:r>
                      <w:proofErr w:type="spellStart"/>
                      <w:r w:rsidR="005555AF">
                        <w:rPr>
                          <w:rFonts w:ascii="Arial" w:hAnsi="Arial" w:cs="Arial"/>
                          <w:sz w:val="20"/>
                          <w:szCs w:val="20"/>
                        </w:rPr>
                        <w:t>organisation</w:t>
                      </w:r>
                      <w:proofErr w:type="spellEnd"/>
                      <w:r w:rsidR="005555AF">
                        <w:rPr>
                          <w:rFonts w:ascii="Arial" w:hAnsi="Arial" w:cs="Arial"/>
                          <w:sz w:val="20"/>
                          <w:szCs w:val="20"/>
                        </w:rPr>
                        <w:t xml:space="preserve"> offer</w:t>
                      </w:r>
                      <w:r w:rsidR="009756FE">
                        <w:rPr>
                          <w:rFonts w:ascii="Arial" w:hAnsi="Arial" w:cs="Arial"/>
                          <w:sz w:val="20"/>
                          <w:szCs w:val="20"/>
                        </w:rPr>
                        <w:t>s</w:t>
                      </w:r>
                      <w:r w:rsidR="005555AF">
                        <w:rPr>
                          <w:rFonts w:ascii="Arial" w:hAnsi="Arial" w:cs="Arial"/>
                          <w:sz w:val="20"/>
                          <w:szCs w:val="20"/>
                        </w:rPr>
                        <w:t>.</w:t>
                      </w:r>
                      <w:r w:rsidRPr="0066359C">
                        <w:rPr>
                          <w:rFonts w:ascii="Arial" w:hAnsi="Arial" w:cs="Arial"/>
                          <w:sz w:val="20"/>
                          <w:szCs w:val="20"/>
                        </w:rPr>
                        <w:t xml:space="preserve"> </w:t>
                      </w:r>
                      <w:r w:rsidR="005555AF">
                        <w:rPr>
                          <w:rFonts w:ascii="Arial" w:hAnsi="Arial" w:cs="Arial"/>
                          <w:sz w:val="20"/>
                          <w:szCs w:val="20"/>
                        </w:rPr>
                        <w:t xml:space="preserve">If </w:t>
                      </w:r>
                      <w:r w:rsidR="008A0205">
                        <w:rPr>
                          <w:rFonts w:ascii="Arial" w:hAnsi="Arial" w:cs="Arial"/>
                          <w:sz w:val="20"/>
                          <w:szCs w:val="20"/>
                        </w:rPr>
                        <w:t>appropriate,</w:t>
                      </w:r>
                      <w:r w:rsidRPr="0066359C">
                        <w:rPr>
                          <w:rFonts w:ascii="Arial" w:hAnsi="Arial" w:cs="Arial"/>
                          <w:sz w:val="20"/>
                          <w:szCs w:val="20"/>
                        </w:rPr>
                        <w:t xml:space="preserve"> </w:t>
                      </w:r>
                      <w:r w:rsidR="005555AF">
                        <w:rPr>
                          <w:rFonts w:ascii="Arial" w:hAnsi="Arial" w:cs="Arial"/>
                          <w:sz w:val="20"/>
                          <w:szCs w:val="20"/>
                        </w:rPr>
                        <w:t xml:space="preserve">you may want to </w:t>
                      </w:r>
                      <w:r w:rsidRPr="0066359C">
                        <w:rPr>
                          <w:rFonts w:ascii="Arial" w:hAnsi="Arial" w:cs="Arial"/>
                          <w:sz w:val="20"/>
                          <w:szCs w:val="20"/>
                        </w:rPr>
                        <w:t>seek medical help from your GP.</w:t>
                      </w:r>
                    </w:p>
                    <w:p w14:paraId="0A107433" w14:textId="77777777" w:rsidR="0027427D" w:rsidRPr="008F56C1" w:rsidRDefault="0027427D" w:rsidP="00300C6C">
                      <w:pPr>
                        <w:jc w:val="both"/>
                      </w:pPr>
                    </w:p>
                  </w:txbxContent>
                </v:textbox>
              </v:shape>
            </w:pict>
          </mc:Fallback>
        </mc:AlternateContent>
      </w:r>
      <w:r w:rsidR="00F03426">
        <w:rPr>
          <w:noProof/>
          <w:sz w:val="20"/>
          <w:lang w:eastAsia="en-GB"/>
        </w:rPr>
        <mc:AlternateContent>
          <mc:Choice Requires="wps">
            <w:drawing>
              <wp:anchor distT="0" distB="0" distL="114300" distR="114300" simplePos="0" relativeHeight="251655168" behindDoc="0" locked="0" layoutInCell="1" allowOverlap="1" wp14:anchorId="46E984C0" wp14:editId="07968FB2">
                <wp:simplePos x="0" y="0"/>
                <wp:positionH relativeFrom="column">
                  <wp:posOffset>-381000</wp:posOffset>
                </wp:positionH>
                <wp:positionV relativeFrom="paragraph">
                  <wp:posOffset>0</wp:posOffset>
                </wp:positionV>
                <wp:extent cx="2971800" cy="7031355"/>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03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116E5" w14:textId="7758169C" w:rsidR="00FA5168" w:rsidRPr="0066648C" w:rsidRDefault="00FA5168" w:rsidP="00773178">
                            <w:pPr>
                              <w:jc w:val="both"/>
                              <w:rPr>
                                <w:rFonts w:cs="Arial"/>
                                <w:strike/>
                                <w:sz w:val="20"/>
                                <w:szCs w:val="20"/>
                              </w:rPr>
                            </w:pPr>
                          </w:p>
                          <w:p w14:paraId="5CAA1727" w14:textId="264A85C8" w:rsidR="00592A3A" w:rsidRPr="00592A3A" w:rsidRDefault="00592A3A" w:rsidP="00592A3A">
                            <w:pPr>
                              <w:widowControl w:val="0"/>
                              <w:autoSpaceDE w:val="0"/>
                              <w:autoSpaceDN w:val="0"/>
                              <w:adjustRightInd w:val="0"/>
                              <w:spacing w:before="1" w:after="1"/>
                              <w:rPr>
                                <w:rFonts w:cstheme="minorHAnsi"/>
                                <w:color w:val="000000"/>
                                <w:sz w:val="20"/>
                                <w:szCs w:val="20"/>
                              </w:rPr>
                            </w:pPr>
                            <w:r w:rsidRPr="00592A3A">
                              <w:rPr>
                                <w:rFonts w:cs="Arial"/>
                                <w:noProof/>
                                <w:sz w:val="20"/>
                                <w:szCs w:val="20"/>
                              </w:rPr>
                              <w:drawing>
                                <wp:inline distT="0" distB="0" distL="0" distR="0" wp14:anchorId="679C5118" wp14:editId="57B32294">
                                  <wp:extent cx="2752725" cy="12647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0417" cy="1268333"/>
                                          </a:xfrm>
                                          <a:prstGeom prst="rect">
                                            <a:avLst/>
                                          </a:prstGeom>
                                          <a:noFill/>
                                          <a:ln>
                                            <a:noFill/>
                                          </a:ln>
                                        </pic:spPr>
                                      </pic:pic>
                                    </a:graphicData>
                                  </a:graphic>
                                </wp:inline>
                              </w:drawing>
                            </w:r>
                            <w:r w:rsidRPr="00592A3A">
                              <w:rPr>
                                <w:rFonts w:cstheme="minorHAnsi"/>
                                <w:color w:val="000000"/>
                              </w:rPr>
                              <w:t xml:space="preserve"> </w:t>
                            </w:r>
                            <w:proofErr w:type="gramStart"/>
                            <w:r w:rsidRPr="00592A3A">
                              <w:rPr>
                                <w:rFonts w:cstheme="minorHAnsi"/>
                                <w:color w:val="000000"/>
                                <w:sz w:val="20"/>
                                <w:szCs w:val="20"/>
                              </w:rPr>
                              <w:t>The vast majority of</w:t>
                            </w:r>
                            <w:proofErr w:type="gramEnd"/>
                            <w:r w:rsidRPr="00592A3A">
                              <w:rPr>
                                <w:rFonts w:cstheme="minorHAnsi"/>
                                <w:color w:val="000000"/>
                                <w:sz w:val="20"/>
                                <w:szCs w:val="20"/>
                              </w:rPr>
                              <w:t xml:space="preserve"> adults who work with children act professionally and aim to provide a safe and supportive environment which secures the well-being and very best outcomes for children and young people in their care. However</w:t>
                            </w:r>
                            <w:r w:rsidRPr="00592A3A">
                              <w:rPr>
                                <w:rFonts w:cstheme="minorHAnsi"/>
                                <w:color w:val="0C0B06"/>
                                <w:sz w:val="20"/>
                                <w:szCs w:val="20"/>
                              </w:rPr>
                              <w:t xml:space="preserve">, </w:t>
                            </w:r>
                            <w:r w:rsidRPr="00592A3A">
                              <w:rPr>
                                <w:rFonts w:cstheme="minorHAnsi"/>
                                <w:color w:val="000000"/>
                                <w:sz w:val="20"/>
                                <w:szCs w:val="20"/>
                              </w:rPr>
                              <w:t>i</w:t>
                            </w:r>
                            <w:r w:rsidRPr="00592A3A">
                              <w:rPr>
                                <w:rFonts w:cstheme="minorHAnsi"/>
                                <w:color w:val="0C0B06"/>
                                <w:sz w:val="20"/>
                                <w:szCs w:val="20"/>
                              </w:rPr>
                              <w:t xml:space="preserve">t </w:t>
                            </w:r>
                            <w:r w:rsidRPr="00592A3A">
                              <w:rPr>
                                <w:rFonts w:cstheme="minorHAnsi"/>
                                <w:color w:val="000000"/>
                                <w:sz w:val="20"/>
                                <w:szCs w:val="20"/>
                              </w:rPr>
                              <w:t xml:space="preserve">is recognised that in this area of work tensions and misunderstandings can occur. </w:t>
                            </w:r>
                            <w:r w:rsidRPr="00592A3A">
                              <w:rPr>
                                <w:rFonts w:cstheme="minorHAnsi"/>
                                <w:color w:val="292722"/>
                                <w:sz w:val="20"/>
                                <w:szCs w:val="20"/>
                              </w:rPr>
                              <w:t>I</w:t>
                            </w:r>
                            <w:r w:rsidRPr="00592A3A">
                              <w:rPr>
                                <w:rFonts w:cstheme="minorHAnsi"/>
                                <w:color w:val="0C0B06"/>
                                <w:sz w:val="20"/>
                                <w:szCs w:val="20"/>
                              </w:rPr>
                              <w:t>t i</w:t>
                            </w:r>
                            <w:r w:rsidRPr="00592A3A">
                              <w:rPr>
                                <w:rFonts w:cstheme="minorHAnsi"/>
                                <w:color w:val="000000"/>
                                <w:sz w:val="20"/>
                                <w:szCs w:val="20"/>
                              </w:rPr>
                              <w:t>s he</w:t>
                            </w:r>
                            <w:r w:rsidRPr="00592A3A">
                              <w:rPr>
                                <w:rFonts w:cstheme="minorHAnsi"/>
                                <w:color w:val="0C0B06"/>
                                <w:sz w:val="20"/>
                                <w:szCs w:val="20"/>
                              </w:rPr>
                              <w:t>r</w:t>
                            </w:r>
                            <w:r w:rsidRPr="00592A3A">
                              <w:rPr>
                                <w:rFonts w:cstheme="minorHAnsi"/>
                                <w:color w:val="000000"/>
                                <w:sz w:val="20"/>
                                <w:szCs w:val="20"/>
                              </w:rPr>
                              <w:t>e that the behaviour of adults can give rise to allegations of abuse being made against them. Allegations may be misplaced or malic</w:t>
                            </w:r>
                            <w:r w:rsidRPr="00592A3A">
                              <w:rPr>
                                <w:rFonts w:cstheme="minorHAnsi"/>
                                <w:color w:val="0C0B06"/>
                                <w:sz w:val="20"/>
                                <w:szCs w:val="20"/>
                              </w:rPr>
                              <w:t>i</w:t>
                            </w:r>
                            <w:r w:rsidRPr="00592A3A">
                              <w:rPr>
                                <w:rFonts w:cstheme="minorHAnsi"/>
                                <w:color w:val="000000"/>
                                <w:sz w:val="20"/>
                                <w:szCs w:val="20"/>
                              </w:rPr>
                              <w:t xml:space="preserve">ous. They may arise </w:t>
                            </w:r>
                            <w:r w:rsidRPr="00592A3A">
                              <w:rPr>
                                <w:rFonts w:cstheme="minorHAnsi"/>
                                <w:color w:val="0C0B06"/>
                                <w:sz w:val="20"/>
                                <w:szCs w:val="20"/>
                              </w:rPr>
                              <w:t>f</w:t>
                            </w:r>
                            <w:r w:rsidRPr="00592A3A">
                              <w:rPr>
                                <w:rFonts w:cstheme="minorHAnsi"/>
                                <w:color w:val="000000"/>
                                <w:sz w:val="20"/>
                                <w:szCs w:val="20"/>
                              </w:rPr>
                              <w:t>rom differing perceptions of the same event</w:t>
                            </w:r>
                            <w:r w:rsidRPr="00592A3A">
                              <w:rPr>
                                <w:rFonts w:cstheme="minorHAnsi"/>
                                <w:color w:val="0C0B06"/>
                                <w:sz w:val="20"/>
                                <w:szCs w:val="20"/>
                              </w:rPr>
                              <w:t xml:space="preserve">, </w:t>
                            </w:r>
                            <w:r w:rsidRPr="00592A3A">
                              <w:rPr>
                                <w:rFonts w:cstheme="minorHAnsi"/>
                                <w:color w:val="000000"/>
                                <w:sz w:val="20"/>
                                <w:szCs w:val="20"/>
                              </w:rPr>
                              <w:t>but when they occur, they a</w:t>
                            </w:r>
                            <w:r w:rsidRPr="00592A3A">
                              <w:rPr>
                                <w:rFonts w:cstheme="minorHAnsi"/>
                                <w:color w:val="0C0B06"/>
                                <w:sz w:val="20"/>
                                <w:szCs w:val="20"/>
                              </w:rPr>
                              <w:t>r</w:t>
                            </w:r>
                            <w:r w:rsidRPr="00592A3A">
                              <w:rPr>
                                <w:rFonts w:cstheme="minorHAnsi"/>
                                <w:color w:val="000000"/>
                                <w:sz w:val="20"/>
                                <w:szCs w:val="20"/>
                              </w:rPr>
                              <w:t xml:space="preserve">e </w:t>
                            </w:r>
                            <w:r w:rsidRPr="00592A3A">
                              <w:rPr>
                                <w:rFonts w:cstheme="minorHAnsi"/>
                                <w:color w:val="292722"/>
                                <w:sz w:val="20"/>
                                <w:szCs w:val="20"/>
                              </w:rPr>
                              <w:t>i</w:t>
                            </w:r>
                            <w:r w:rsidRPr="00592A3A">
                              <w:rPr>
                                <w:rFonts w:cstheme="minorHAnsi"/>
                                <w:color w:val="000000"/>
                                <w:sz w:val="20"/>
                                <w:szCs w:val="20"/>
                              </w:rPr>
                              <w:t xml:space="preserve">nevitably distressing and difficult for all concerned. </w:t>
                            </w:r>
                          </w:p>
                          <w:p w14:paraId="044722D1" w14:textId="77777777" w:rsidR="00592A3A" w:rsidRPr="00592A3A" w:rsidRDefault="00592A3A" w:rsidP="00592A3A">
                            <w:pPr>
                              <w:autoSpaceDE w:val="0"/>
                              <w:autoSpaceDN w:val="0"/>
                              <w:adjustRightInd w:val="0"/>
                              <w:rPr>
                                <w:rFonts w:eastAsiaTheme="minorHAnsi" w:cstheme="minorHAnsi"/>
                                <w:color w:val="000000"/>
                                <w:sz w:val="20"/>
                                <w:szCs w:val="20"/>
                              </w:rPr>
                            </w:pPr>
                          </w:p>
                          <w:p w14:paraId="380F51C4" w14:textId="5B82A378" w:rsidR="00592A3A" w:rsidRPr="00592A3A" w:rsidRDefault="00592A3A" w:rsidP="00592A3A">
                            <w:pPr>
                              <w:widowControl w:val="0"/>
                              <w:autoSpaceDE w:val="0"/>
                              <w:autoSpaceDN w:val="0"/>
                              <w:adjustRightInd w:val="0"/>
                              <w:spacing w:before="1" w:after="1"/>
                              <w:rPr>
                                <w:rFonts w:cstheme="minorHAnsi"/>
                                <w:color w:val="000000"/>
                                <w:sz w:val="20"/>
                                <w:szCs w:val="20"/>
                              </w:rPr>
                            </w:pPr>
                            <w:r w:rsidRPr="00592A3A">
                              <w:rPr>
                                <w:rFonts w:cstheme="minorHAnsi"/>
                                <w:color w:val="000000"/>
                                <w:sz w:val="20"/>
                                <w:szCs w:val="20"/>
                              </w:rPr>
                              <w:t>Equally, it must be recognised that some a</w:t>
                            </w:r>
                            <w:r w:rsidRPr="00592A3A">
                              <w:rPr>
                                <w:rFonts w:cstheme="minorHAnsi"/>
                                <w:color w:val="0C0B06"/>
                                <w:sz w:val="20"/>
                                <w:szCs w:val="20"/>
                              </w:rPr>
                              <w:t>l</w:t>
                            </w:r>
                            <w:r w:rsidRPr="00592A3A">
                              <w:rPr>
                                <w:rFonts w:cstheme="minorHAnsi"/>
                                <w:color w:val="000000"/>
                                <w:sz w:val="20"/>
                                <w:szCs w:val="20"/>
                              </w:rPr>
                              <w:t>lega</w:t>
                            </w:r>
                            <w:r w:rsidRPr="00592A3A">
                              <w:rPr>
                                <w:rFonts w:cstheme="minorHAnsi"/>
                                <w:color w:val="0C0B06"/>
                                <w:sz w:val="20"/>
                                <w:szCs w:val="20"/>
                              </w:rPr>
                              <w:t>t</w:t>
                            </w:r>
                            <w:r w:rsidRPr="00592A3A">
                              <w:rPr>
                                <w:rFonts w:cstheme="minorHAnsi"/>
                                <w:color w:val="000000"/>
                                <w:sz w:val="20"/>
                                <w:szCs w:val="20"/>
                              </w:rPr>
                              <w:t>ions will be genuine and there are adults who w</w:t>
                            </w:r>
                            <w:r w:rsidRPr="00592A3A">
                              <w:rPr>
                                <w:rFonts w:cstheme="minorHAnsi"/>
                                <w:color w:val="0C0B06"/>
                                <w:sz w:val="20"/>
                                <w:szCs w:val="20"/>
                              </w:rPr>
                              <w:t>i</w:t>
                            </w:r>
                            <w:r w:rsidRPr="00592A3A">
                              <w:rPr>
                                <w:rFonts w:cstheme="minorHAnsi"/>
                                <w:color w:val="000000"/>
                                <w:sz w:val="20"/>
                                <w:szCs w:val="20"/>
                              </w:rPr>
                              <w:t xml:space="preserve">ll deliberately seek out, </w:t>
                            </w:r>
                            <w:proofErr w:type="gramStart"/>
                            <w:r w:rsidRPr="00592A3A">
                              <w:rPr>
                                <w:rFonts w:cstheme="minorHAnsi"/>
                                <w:color w:val="000000"/>
                                <w:sz w:val="20"/>
                                <w:szCs w:val="20"/>
                              </w:rPr>
                              <w:t>create</w:t>
                            </w:r>
                            <w:proofErr w:type="gramEnd"/>
                            <w:r w:rsidRPr="00592A3A">
                              <w:rPr>
                                <w:rFonts w:cstheme="minorHAnsi"/>
                                <w:color w:val="000000"/>
                                <w:sz w:val="20"/>
                                <w:szCs w:val="20"/>
                              </w:rPr>
                              <w:t xml:space="preserve"> or exploit opportunities to abuse children or behave </w:t>
                            </w:r>
                            <w:r w:rsidR="008A0205" w:rsidRPr="00592A3A">
                              <w:rPr>
                                <w:rFonts w:cstheme="minorHAnsi"/>
                                <w:color w:val="000000"/>
                                <w:sz w:val="20"/>
                                <w:szCs w:val="20"/>
                              </w:rPr>
                              <w:t>inappropriately.</w:t>
                            </w:r>
                            <w:r w:rsidRPr="00592A3A">
                              <w:rPr>
                                <w:rFonts w:eastAsiaTheme="minorHAnsi" w:cstheme="minorHAnsi"/>
                                <w:color w:val="000000"/>
                                <w:sz w:val="20"/>
                                <w:szCs w:val="20"/>
                              </w:rPr>
                              <w:t xml:space="preserve"> </w:t>
                            </w:r>
                          </w:p>
                          <w:p w14:paraId="3EC09BA1" w14:textId="77777777" w:rsidR="00592A3A" w:rsidRPr="00592A3A" w:rsidRDefault="00592A3A" w:rsidP="00592A3A">
                            <w:pPr>
                              <w:autoSpaceDE w:val="0"/>
                              <w:autoSpaceDN w:val="0"/>
                              <w:adjustRightInd w:val="0"/>
                              <w:rPr>
                                <w:rFonts w:eastAsiaTheme="minorHAnsi" w:cstheme="minorHAnsi"/>
                                <w:color w:val="000000"/>
                                <w:sz w:val="20"/>
                                <w:szCs w:val="20"/>
                              </w:rPr>
                            </w:pPr>
                          </w:p>
                          <w:p w14:paraId="7E1F37A4" w14:textId="4CF0D1C7" w:rsidR="00592A3A" w:rsidRDefault="00592A3A" w:rsidP="00592A3A">
                            <w:pPr>
                              <w:autoSpaceDE w:val="0"/>
                              <w:autoSpaceDN w:val="0"/>
                              <w:adjustRightInd w:val="0"/>
                              <w:rPr>
                                <w:rFonts w:eastAsiaTheme="minorHAnsi" w:cstheme="minorHAnsi"/>
                                <w:color w:val="000000"/>
                                <w:sz w:val="20"/>
                                <w:szCs w:val="20"/>
                              </w:rPr>
                            </w:pPr>
                            <w:r w:rsidRPr="00592A3A">
                              <w:rPr>
                                <w:rFonts w:eastAsiaTheme="minorHAnsi" w:cstheme="minorHAnsi"/>
                                <w:color w:val="000000"/>
                                <w:sz w:val="20"/>
                                <w:szCs w:val="20"/>
                              </w:rPr>
                              <w:t xml:space="preserve">An allegation can apply to the workplace, community or to your personal life. </w:t>
                            </w:r>
                          </w:p>
                          <w:p w14:paraId="4DAC8E91" w14:textId="0992A1A2" w:rsidR="0066359C" w:rsidRDefault="0066359C" w:rsidP="00592A3A">
                            <w:pPr>
                              <w:autoSpaceDE w:val="0"/>
                              <w:autoSpaceDN w:val="0"/>
                              <w:adjustRightInd w:val="0"/>
                              <w:rPr>
                                <w:rFonts w:eastAsiaTheme="minorHAnsi" w:cstheme="minorHAnsi"/>
                                <w:color w:val="000000"/>
                                <w:sz w:val="20"/>
                                <w:szCs w:val="20"/>
                              </w:rPr>
                            </w:pPr>
                            <w:r w:rsidRPr="00592A3A">
                              <w:rPr>
                                <w:rFonts w:cs="Arial"/>
                                <w:noProof/>
                                <w:sz w:val="20"/>
                                <w:szCs w:val="20"/>
                              </w:rPr>
                              <w:drawing>
                                <wp:inline distT="0" distB="0" distL="0" distR="0" wp14:anchorId="594F8B1B" wp14:editId="07B775F4">
                                  <wp:extent cx="1876425" cy="1017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7838" cy="1018036"/>
                                          </a:xfrm>
                                          <a:prstGeom prst="rect">
                                            <a:avLst/>
                                          </a:prstGeom>
                                          <a:noFill/>
                                          <a:ln>
                                            <a:noFill/>
                                          </a:ln>
                                        </pic:spPr>
                                      </pic:pic>
                                    </a:graphicData>
                                  </a:graphic>
                                </wp:inline>
                              </w:drawing>
                            </w:r>
                          </w:p>
                          <w:p w14:paraId="6CFC8FFC" w14:textId="302C9CAD" w:rsidR="0066359C" w:rsidRDefault="0066359C" w:rsidP="00592A3A">
                            <w:pPr>
                              <w:autoSpaceDE w:val="0"/>
                              <w:autoSpaceDN w:val="0"/>
                              <w:adjustRightInd w:val="0"/>
                              <w:rPr>
                                <w:rFonts w:eastAsiaTheme="minorHAnsi" w:cstheme="minorHAnsi"/>
                                <w:color w:val="000000"/>
                                <w:sz w:val="20"/>
                                <w:szCs w:val="20"/>
                              </w:rPr>
                            </w:pPr>
                          </w:p>
                          <w:p w14:paraId="489C30AE" w14:textId="77777777" w:rsidR="0066359C" w:rsidRPr="0066359C" w:rsidRDefault="0066359C" w:rsidP="0066359C">
                            <w:pPr>
                              <w:autoSpaceDE w:val="0"/>
                              <w:autoSpaceDN w:val="0"/>
                              <w:adjustRightInd w:val="0"/>
                              <w:rPr>
                                <w:rFonts w:eastAsiaTheme="minorHAnsi" w:cstheme="minorHAnsi"/>
                                <w:color w:val="000000"/>
                                <w:sz w:val="20"/>
                                <w:szCs w:val="20"/>
                              </w:rPr>
                            </w:pPr>
                            <w:r w:rsidRPr="0066359C">
                              <w:rPr>
                                <w:rFonts w:eastAsiaTheme="minorHAnsi" w:cstheme="minorHAnsi"/>
                                <w:color w:val="000000"/>
                                <w:sz w:val="20"/>
                                <w:szCs w:val="20"/>
                              </w:rPr>
                              <w:t xml:space="preserve">A LADO is a Social Worker that acts independently of your employer, they will offer advice to the employer and oversee investigations. The LADO is involved from the initial phase of the allegation through to the conclusion of the case. </w:t>
                            </w:r>
                          </w:p>
                          <w:p w14:paraId="3A836281" w14:textId="77777777" w:rsidR="0066359C" w:rsidRPr="00592A3A" w:rsidRDefault="0066359C" w:rsidP="00592A3A">
                            <w:pPr>
                              <w:autoSpaceDE w:val="0"/>
                              <w:autoSpaceDN w:val="0"/>
                              <w:adjustRightInd w:val="0"/>
                              <w:rPr>
                                <w:rFonts w:eastAsiaTheme="minorHAnsi" w:cstheme="minorHAnsi"/>
                                <w:color w:val="000000"/>
                                <w:sz w:val="20"/>
                                <w:szCs w:val="20"/>
                              </w:rPr>
                            </w:pPr>
                          </w:p>
                          <w:p w14:paraId="6F982A9A" w14:textId="11589642" w:rsidR="00FA5168" w:rsidRPr="00911F74" w:rsidRDefault="00FA5168" w:rsidP="00FA5168">
                            <w:pPr>
                              <w:jc w:val="both"/>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84C0" id="Text Box 2" o:spid="_x0000_s1031" type="#_x0000_t202" style="position:absolute;margin-left:-30pt;margin-top:0;width:234pt;height:55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" stroked="f">
                <v:textbox>
                  <w:txbxContent>
                    <w:p w14:paraId="29C116E5" w14:textId="7758169C" w:rsidR="00FA5168" w:rsidRPr="0066648C" w:rsidRDefault="00FA5168" w:rsidP="00773178">
                      <w:pPr>
                        <w:jc w:val="both"/>
                        <w:rPr>
                          <w:rFonts w:cs="Arial"/>
                          <w:strike/>
                          <w:sz w:val="20"/>
                          <w:szCs w:val="20"/>
                        </w:rPr>
                      </w:pPr>
                    </w:p>
                    <w:p w14:paraId="5CAA1727" w14:textId="264A85C8" w:rsidR="00592A3A" w:rsidRPr="00592A3A" w:rsidRDefault="00592A3A" w:rsidP="00592A3A">
                      <w:pPr>
                        <w:widowControl w:val="0"/>
                        <w:autoSpaceDE w:val="0"/>
                        <w:autoSpaceDN w:val="0"/>
                        <w:adjustRightInd w:val="0"/>
                        <w:spacing w:before="1" w:after="1"/>
                        <w:rPr>
                          <w:rFonts w:cstheme="minorHAnsi"/>
                          <w:color w:val="000000"/>
                          <w:sz w:val="20"/>
                          <w:szCs w:val="20"/>
                        </w:rPr>
                      </w:pPr>
                      <w:r w:rsidRPr="00592A3A">
                        <w:rPr>
                          <w:rFonts w:cs="Arial"/>
                          <w:noProof/>
                          <w:sz w:val="20"/>
                          <w:szCs w:val="20"/>
                        </w:rPr>
                        <w:drawing>
                          <wp:inline distT="0" distB="0" distL="0" distR="0" wp14:anchorId="679C5118" wp14:editId="57B32294">
                            <wp:extent cx="2752725" cy="12647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0417" cy="1268333"/>
                                    </a:xfrm>
                                    <a:prstGeom prst="rect">
                                      <a:avLst/>
                                    </a:prstGeom>
                                    <a:noFill/>
                                    <a:ln>
                                      <a:noFill/>
                                    </a:ln>
                                  </pic:spPr>
                                </pic:pic>
                              </a:graphicData>
                            </a:graphic>
                          </wp:inline>
                        </w:drawing>
                      </w:r>
                      <w:r w:rsidRPr="00592A3A">
                        <w:rPr>
                          <w:rFonts w:cstheme="minorHAnsi"/>
                          <w:color w:val="000000"/>
                        </w:rPr>
                        <w:t xml:space="preserve"> </w:t>
                      </w:r>
                      <w:proofErr w:type="gramStart"/>
                      <w:r w:rsidRPr="00592A3A">
                        <w:rPr>
                          <w:rFonts w:cstheme="minorHAnsi"/>
                          <w:color w:val="000000"/>
                          <w:sz w:val="20"/>
                          <w:szCs w:val="20"/>
                        </w:rPr>
                        <w:t>The vast majority of</w:t>
                      </w:r>
                      <w:proofErr w:type="gramEnd"/>
                      <w:r w:rsidRPr="00592A3A">
                        <w:rPr>
                          <w:rFonts w:cstheme="minorHAnsi"/>
                          <w:color w:val="000000"/>
                          <w:sz w:val="20"/>
                          <w:szCs w:val="20"/>
                        </w:rPr>
                        <w:t xml:space="preserve"> adults who work with children act professionally and aim to provide a safe and supportive environment which secures the well-being and very best outcomes for children and young people in their care. However</w:t>
                      </w:r>
                      <w:r w:rsidRPr="00592A3A">
                        <w:rPr>
                          <w:rFonts w:cstheme="minorHAnsi"/>
                          <w:color w:val="0C0B06"/>
                          <w:sz w:val="20"/>
                          <w:szCs w:val="20"/>
                        </w:rPr>
                        <w:t xml:space="preserve">, </w:t>
                      </w:r>
                      <w:r w:rsidRPr="00592A3A">
                        <w:rPr>
                          <w:rFonts w:cstheme="minorHAnsi"/>
                          <w:color w:val="000000"/>
                          <w:sz w:val="20"/>
                          <w:szCs w:val="20"/>
                        </w:rPr>
                        <w:t>i</w:t>
                      </w:r>
                      <w:r w:rsidRPr="00592A3A">
                        <w:rPr>
                          <w:rFonts w:cstheme="minorHAnsi"/>
                          <w:color w:val="0C0B06"/>
                          <w:sz w:val="20"/>
                          <w:szCs w:val="20"/>
                        </w:rPr>
                        <w:t xml:space="preserve">t </w:t>
                      </w:r>
                      <w:r w:rsidRPr="00592A3A">
                        <w:rPr>
                          <w:rFonts w:cstheme="minorHAnsi"/>
                          <w:color w:val="000000"/>
                          <w:sz w:val="20"/>
                          <w:szCs w:val="20"/>
                        </w:rPr>
                        <w:t xml:space="preserve">is recognised that in this area of work tensions and misunderstandings can occur. </w:t>
                      </w:r>
                      <w:r w:rsidRPr="00592A3A">
                        <w:rPr>
                          <w:rFonts w:cstheme="minorHAnsi"/>
                          <w:color w:val="292722"/>
                          <w:sz w:val="20"/>
                          <w:szCs w:val="20"/>
                        </w:rPr>
                        <w:t>I</w:t>
                      </w:r>
                      <w:r w:rsidRPr="00592A3A">
                        <w:rPr>
                          <w:rFonts w:cstheme="minorHAnsi"/>
                          <w:color w:val="0C0B06"/>
                          <w:sz w:val="20"/>
                          <w:szCs w:val="20"/>
                        </w:rPr>
                        <w:t>t i</w:t>
                      </w:r>
                      <w:r w:rsidRPr="00592A3A">
                        <w:rPr>
                          <w:rFonts w:cstheme="minorHAnsi"/>
                          <w:color w:val="000000"/>
                          <w:sz w:val="20"/>
                          <w:szCs w:val="20"/>
                        </w:rPr>
                        <w:t>s he</w:t>
                      </w:r>
                      <w:r w:rsidRPr="00592A3A">
                        <w:rPr>
                          <w:rFonts w:cstheme="minorHAnsi"/>
                          <w:color w:val="0C0B06"/>
                          <w:sz w:val="20"/>
                          <w:szCs w:val="20"/>
                        </w:rPr>
                        <w:t>r</w:t>
                      </w:r>
                      <w:r w:rsidRPr="00592A3A">
                        <w:rPr>
                          <w:rFonts w:cstheme="minorHAnsi"/>
                          <w:color w:val="000000"/>
                          <w:sz w:val="20"/>
                          <w:szCs w:val="20"/>
                        </w:rPr>
                        <w:t>e that the behaviour of adults can give rise to allegations of abuse being made against them. Allegations may be misplaced or malic</w:t>
                      </w:r>
                      <w:r w:rsidRPr="00592A3A">
                        <w:rPr>
                          <w:rFonts w:cstheme="minorHAnsi"/>
                          <w:color w:val="0C0B06"/>
                          <w:sz w:val="20"/>
                          <w:szCs w:val="20"/>
                        </w:rPr>
                        <w:t>i</w:t>
                      </w:r>
                      <w:r w:rsidRPr="00592A3A">
                        <w:rPr>
                          <w:rFonts w:cstheme="minorHAnsi"/>
                          <w:color w:val="000000"/>
                          <w:sz w:val="20"/>
                          <w:szCs w:val="20"/>
                        </w:rPr>
                        <w:t xml:space="preserve">ous. They may arise </w:t>
                      </w:r>
                      <w:r w:rsidRPr="00592A3A">
                        <w:rPr>
                          <w:rFonts w:cstheme="minorHAnsi"/>
                          <w:color w:val="0C0B06"/>
                          <w:sz w:val="20"/>
                          <w:szCs w:val="20"/>
                        </w:rPr>
                        <w:t>f</w:t>
                      </w:r>
                      <w:r w:rsidRPr="00592A3A">
                        <w:rPr>
                          <w:rFonts w:cstheme="minorHAnsi"/>
                          <w:color w:val="000000"/>
                          <w:sz w:val="20"/>
                          <w:szCs w:val="20"/>
                        </w:rPr>
                        <w:t>rom differing perceptions of the same event</w:t>
                      </w:r>
                      <w:r w:rsidRPr="00592A3A">
                        <w:rPr>
                          <w:rFonts w:cstheme="minorHAnsi"/>
                          <w:color w:val="0C0B06"/>
                          <w:sz w:val="20"/>
                          <w:szCs w:val="20"/>
                        </w:rPr>
                        <w:t xml:space="preserve">, </w:t>
                      </w:r>
                      <w:r w:rsidRPr="00592A3A">
                        <w:rPr>
                          <w:rFonts w:cstheme="minorHAnsi"/>
                          <w:color w:val="000000"/>
                          <w:sz w:val="20"/>
                          <w:szCs w:val="20"/>
                        </w:rPr>
                        <w:t>but when they occur, they a</w:t>
                      </w:r>
                      <w:r w:rsidRPr="00592A3A">
                        <w:rPr>
                          <w:rFonts w:cstheme="minorHAnsi"/>
                          <w:color w:val="0C0B06"/>
                          <w:sz w:val="20"/>
                          <w:szCs w:val="20"/>
                        </w:rPr>
                        <w:t>r</w:t>
                      </w:r>
                      <w:r w:rsidRPr="00592A3A">
                        <w:rPr>
                          <w:rFonts w:cstheme="minorHAnsi"/>
                          <w:color w:val="000000"/>
                          <w:sz w:val="20"/>
                          <w:szCs w:val="20"/>
                        </w:rPr>
                        <w:t xml:space="preserve">e </w:t>
                      </w:r>
                      <w:r w:rsidRPr="00592A3A">
                        <w:rPr>
                          <w:rFonts w:cstheme="minorHAnsi"/>
                          <w:color w:val="292722"/>
                          <w:sz w:val="20"/>
                          <w:szCs w:val="20"/>
                        </w:rPr>
                        <w:t>i</w:t>
                      </w:r>
                      <w:r w:rsidRPr="00592A3A">
                        <w:rPr>
                          <w:rFonts w:cstheme="minorHAnsi"/>
                          <w:color w:val="000000"/>
                          <w:sz w:val="20"/>
                          <w:szCs w:val="20"/>
                        </w:rPr>
                        <w:t xml:space="preserve">nevitably distressing and difficult for all concerned. </w:t>
                      </w:r>
                    </w:p>
                    <w:p w14:paraId="044722D1" w14:textId="77777777" w:rsidR="00592A3A" w:rsidRPr="00592A3A" w:rsidRDefault="00592A3A" w:rsidP="00592A3A">
                      <w:pPr>
                        <w:autoSpaceDE w:val="0"/>
                        <w:autoSpaceDN w:val="0"/>
                        <w:adjustRightInd w:val="0"/>
                        <w:rPr>
                          <w:rFonts w:eastAsiaTheme="minorHAnsi" w:cstheme="minorHAnsi"/>
                          <w:color w:val="000000"/>
                          <w:sz w:val="20"/>
                          <w:szCs w:val="20"/>
                        </w:rPr>
                      </w:pPr>
                    </w:p>
                    <w:p w14:paraId="380F51C4" w14:textId="5B82A378" w:rsidR="00592A3A" w:rsidRPr="00592A3A" w:rsidRDefault="00592A3A" w:rsidP="00592A3A">
                      <w:pPr>
                        <w:widowControl w:val="0"/>
                        <w:autoSpaceDE w:val="0"/>
                        <w:autoSpaceDN w:val="0"/>
                        <w:adjustRightInd w:val="0"/>
                        <w:spacing w:before="1" w:after="1"/>
                        <w:rPr>
                          <w:rFonts w:cstheme="minorHAnsi"/>
                          <w:color w:val="000000"/>
                          <w:sz w:val="20"/>
                          <w:szCs w:val="20"/>
                        </w:rPr>
                      </w:pPr>
                      <w:r w:rsidRPr="00592A3A">
                        <w:rPr>
                          <w:rFonts w:cstheme="minorHAnsi"/>
                          <w:color w:val="000000"/>
                          <w:sz w:val="20"/>
                          <w:szCs w:val="20"/>
                        </w:rPr>
                        <w:t>Equally, it must be recognised that some a</w:t>
                      </w:r>
                      <w:r w:rsidRPr="00592A3A">
                        <w:rPr>
                          <w:rFonts w:cstheme="minorHAnsi"/>
                          <w:color w:val="0C0B06"/>
                          <w:sz w:val="20"/>
                          <w:szCs w:val="20"/>
                        </w:rPr>
                        <w:t>l</w:t>
                      </w:r>
                      <w:r w:rsidRPr="00592A3A">
                        <w:rPr>
                          <w:rFonts w:cstheme="minorHAnsi"/>
                          <w:color w:val="000000"/>
                          <w:sz w:val="20"/>
                          <w:szCs w:val="20"/>
                        </w:rPr>
                        <w:t>lega</w:t>
                      </w:r>
                      <w:r w:rsidRPr="00592A3A">
                        <w:rPr>
                          <w:rFonts w:cstheme="minorHAnsi"/>
                          <w:color w:val="0C0B06"/>
                          <w:sz w:val="20"/>
                          <w:szCs w:val="20"/>
                        </w:rPr>
                        <w:t>t</w:t>
                      </w:r>
                      <w:r w:rsidRPr="00592A3A">
                        <w:rPr>
                          <w:rFonts w:cstheme="minorHAnsi"/>
                          <w:color w:val="000000"/>
                          <w:sz w:val="20"/>
                          <w:szCs w:val="20"/>
                        </w:rPr>
                        <w:t>ions will be genuine and there are adults who w</w:t>
                      </w:r>
                      <w:r w:rsidRPr="00592A3A">
                        <w:rPr>
                          <w:rFonts w:cstheme="minorHAnsi"/>
                          <w:color w:val="0C0B06"/>
                          <w:sz w:val="20"/>
                          <w:szCs w:val="20"/>
                        </w:rPr>
                        <w:t>i</w:t>
                      </w:r>
                      <w:r w:rsidRPr="00592A3A">
                        <w:rPr>
                          <w:rFonts w:cstheme="minorHAnsi"/>
                          <w:color w:val="000000"/>
                          <w:sz w:val="20"/>
                          <w:szCs w:val="20"/>
                        </w:rPr>
                        <w:t xml:space="preserve">ll deliberately seek out, </w:t>
                      </w:r>
                      <w:proofErr w:type="gramStart"/>
                      <w:r w:rsidRPr="00592A3A">
                        <w:rPr>
                          <w:rFonts w:cstheme="minorHAnsi"/>
                          <w:color w:val="000000"/>
                          <w:sz w:val="20"/>
                          <w:szCs w:val="20"/>
                        </w:rPr>
                        <w:t>create</w:t>
                      </w:r>
                      <w:proofErr w:type="gramEnd"/>
                      <w:r w:rsidRPr="00592A3A">
                        <w:rPr>
                          <w:rFonts w:cstheme="minorHAnsi"/>
                          <w:color w:val="000000"/>
                          <w:sz w:val="20"/>
                          <w:szCs w:val="20"/>
                        </w:rPr>
                        <w:t xml:space="preserve"> or exploit opportunities to abuse children or behave </w:t>
                      </w:r>
                      <w:r w:rsidR="008A0205" w:rsidRPr="00592A3A">
                        <w:rPr>
                          <w:rFonts w:cstheme="minorHAnsi"/>
                          <w:color w:val="000000"/>
                          <w:sz w:val="20"/>
                          <w:szCs w:val="20"/>
                        </w:rPr>
                        <w:t>inappropriately.</w:t>
                      </w:r>
                      <w:r w:rsidRPr="00592A3A">
                        <w:rPr>
                          <w:rFonts w:eastAsiaTheme="minorHAnsi" w:cstheme="minorHAnsi"/>
                          <w:color w:val="000000"/>
                          <w:sz w:val="20"/>
                          <w:szCs w:val="20"/>
                        </w:rPr>
                        <w:t xml:space="preserve"> </w:t>
                      </w:r>
                    </w:p>
                    <w:p w14:paraId="3EC09BA1" w14:textId="77777777" w:rsidR="00592A3A" w:rsidRPr="00592A3A" w:rsidRDefault="00592A3A" w:rsidP="00592A3A">
                      <w:pPr>
                        <w:autoSpaceDE w:val="0"/>
                        <w:autoSpaceDN w:val="0"/>
                        <w:adjustRightInd w:val="0"/>
                        <w:rPr>
                          <w:rFonts w:eastAsiaTheme="minorHAnsi" w:cstheme="minorHAnsi"/>
                          <w:color w:val="000000"/>
                          <w:sz w:val="20"/>
                          <w:szCs w:val="20"/>
                        </w:rPr>
                      </w:pPr>
                    </w:p>
                    <w:p w14:paraId="7E1F37A4" w14:textId="4CF0D1C7" w:rsidR="00592A3A" w:rsidRDefault="00592A3A" w:rsidP="00592A3A">
                      <w:pPr>
                        <w:autoSpaceDE w:val="0"/>
                        <w:autoSpaceDN w:val="0"/>
                        <w:adjustRightInd w:val="0"/>
                        <w:rPr>
                          <w:rFonts w:eastAsiaTheme="minorHAnsi" w:cstheme="minorHAnsi"/>
                          <w:color w:val="000000"/>
                          <w:sz w:val="20"/>
                          <w:szCs w:val="20"/>
                        </w:rPr>
                      </w:pPr>
                      <w:r w:rsidRPr="00592A3A">
                        <w:rPr>
                          <w:rFonts w:eastAsiaTheme="minorHAnsi" w:cstheme="minorHAnsi"/>
                          <w:color w:val="000000"/>
                          <w:sz w:val="20"/>
                          <w:szCs w:val="20"/>
                        </w:rPr>
                        <w:t xml:space="preserve">An allegation can apply to the workplace, community or to your personal life. </w:t>
                      </w:r>
                    </w:p>
                    <w:p w14:paraId="4DAC8E91" w14:textId="0992A1A2" w:rsidR="0066359C" w:rsidRDefault="0066359C" w:rsidP="00592A3A">
                      <w:pPr>
                        <w:autoSpaceDE w:val="0"/>
                        <w:autoSpaceDN w:val="0"/>
                        <w:adjustRightInd w:val="0"/>
                        <w:rPr>
                          <w:rFonts w:eastAsiaTheme="minorHAnsi" w:cstheme="minorHAnsi"/>
                          <w:color w:val="000000"/>
                          <w:sz w:val="20"/>
                          <w:szCs w:val="20"/>
                        </w:rPr>
                      </w:pPr>
                      <w:r w:rsidRPr="00592A3A">
                        <w:rPr>
                          <w:rFonts w:cs="Arial"/>
                          <w:noProof/>
                          <w:sz w:val="20"/>
                          <w:szCs w:val="20"/>
                        </w:rPr>
                        <w:drawing>
                          <wp:inline distT="0" distB="0" distL="0" distR="0" wp14:anchorId="594F8B1B" wp14:editId="07B775F4">
                            <wp:extent cx="1876425" cy="1017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7838" cy="1018036"/>
                                    </a:xfrm>
                                    <a:prstGeom prst="rect">
                                      <a:avLst/>
                                    </a:prstGeom>
                                    <a:noFill/>
                                    <a:ln>
                                      <a:noFill/>
                                    </a:ln>
                                  </pic:spPr>
                                </pic:pic>
                              </a:graphicData>
                            </a:graphic>
                          </wp:inline>
                        </w:drawing>
                      </w:r>
                    </w:p>
                    <w:p w14:paraId="6CFC8FFC" w14:textId="302C9CAD" w:rsidR="0066359C" w:rsidRDefault="0066359C" w:rsidP="00592A3A">
                      <w:pPr>
                        <w:autoSpaceDE w:val="0"/>
                        <w:autoSpaceDN w:val="0"/>
                        <w:adjustRightInd w:val="0"/>
                        <w:rPr>
                          <w:rFonts w:eastAsiaTheme="minorHAnsi" w:cstheme="minorHAnsi"/>
                          <w:color w:val="000000"/>
                          <w:sz w:val="20"/>
                          <w:szCs w:val="20"/>
                        </w:rPr>
                      </w:pPr>
                    </w:p>
                    <w:p w14:paraId="489C30AE" w14:textId="77777777" w:rsidR="0066359C" w:rsidRPr="0066359C" w:rsidRDefault="0066359C" w:rsidP="0066359C">
                      <w:pPr>
                        <w:autoSpaceDE w:val="0"/>
                        <w:autoSpaceDN w:val="0"/>
                        <w:adjustRightInd w:val="0"/>
                        <w:rPr>
                          <w:rFonts w:eastAsiaTheme="minorHAnsi" w:cstheme="minorHAnsi"/>
                          <w:color w:val="000000"/>
                          <w:sz w:val="20"/>
                          <w:szCs w:val="20"/>
                        </w:rPr>
                      </w:pPr>
                      <w:r w:rsidRPr="0066359C">
                        <w:rPr>
                          <w:rFonts w:eastAsiaTheme="minorHAnsi" w:cstheme="minorHAnsi"/>
                          <w:color w:val="000000"/>
                          <w:sz w:val="20"/>
                          <w:szCs w:val="20"/>
                        </w:rPr>
                        <w:t xml:space="preserve">A LADO is a Social Worker that acts independently of your employer, they will offer advice to the employer and oversee investigations. The LADO is involved from the initial phase of the allegation through to the conclusion of the case. </w:t>
                      </w:r>
                    </w:p>
                    <w:p w14:paraId="3A836281" w14:textId="77777777" w:rsidR="0066359C" w:rsidRPr="00592A3A" w:rsidRDefault="0066359C" w:rsidP="00592A3A">
                      <w:pPr>
                        <w:autoSpaceDE w:val="0"/>
                        <w:autoSpaceDN w:val="0"/>
                        <w:adjustRightInd w:val="0"/>
                        <w:rPr>
                          <w:rFonts w:eastAsiaTheme="minorHAnsi" w:cstheme="minorHAnsi"/>
                          <w:color w:val="000000"/>
                          <w:sz w:val="20"/>
                          <w:szCs w:val="20"/>
                        </w:rPr>
                      </w:pPr>
                    </w:p>
                    <w:p w14:paraId="6F982A9A" w14:textId="11589642" w:rsidR="00FA5168" w:rsidRPr="00911F74" w:rsidRDefault="00FA5168" w:rsidP="00FA5168">
                      <w:pPr>
                        <w:jc w:val="both"/>
                        <w:rPr>
                          <w:rFonts w:cs="Arial"/>
                          <w:sz w:val="20"/>
                          <w:szCs w:val="20"/>
                        </w:rPr>
                      </w:pPr>
                    </w:p>
                  </w:txbxContent>
                </v:textbox>
              </v:shape>
            </w:pict>
          </mc:Fallback>
        </mc:AlternateContent>
      </w:r>
      <w:r w:rsidR="0011309E">
        <w:t>`</w:t>
      </w:r>
    </w:p>
    <w:sectPr w:rsidR="0082220D" w:rsidSect="00264509">
      <w:pgSz w:w="16838" w:h="11906" w:orient="landscape" w:code="9"/>
      <w:pgMar w:top="567" w:right="567" w:bottom="567" w:left="567" w:header="1021" w:footer="102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8CD9" w14:textId="77777777" w:rsidR="00A27070" w:rsidRDefault="00A27070">
      <w:r>
        <w:separator/>
      </w:r>
    </w:p>
  </w:endnote>
  <w:endnote w:type="continuationSeparator" w:id="0">
    <w:p w14:paraId="6FA3932E" w14:textId="77777777" w:rsidR="00A27070" w:rsidRDefault="00A2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2D85" w14:textId="77777777" w:rsidR="00A27070" w:rsidRDefault="00A27070">
      <w:r>
        <w:separator/>
      </w:r>
    </w:p>
  </w:footnote>
  <w:footnote w:type="continuationSeparator" w:id="0">
    <w:p w14:paraId="508E5A23" w14:textId="77777777" w:rsidR="00A27070" w:rsidRDefault="00A27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94073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13E15"/>
    <w:multiLevelType w:val="hybridMultilevel"/>
    <w:tmpl w:val="D906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4259F"/>
    <w:multiLevelType w:val="hybridMultilevel"/>
    <w:tmpl w:val="CD002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24968"/>
    <w:multiLevelType w:val="hybridMultilevel"/>
    <w:tmpl w:val="ABD23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C597D"/>
    <w:multiLevelType w:val="multilevel"/>
    <w:tmpl w:val="BDACF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D57D27"/>
    <w:multiLevelType w:val="hybridMultilevel"/>
    <w:tmpl w:val="13F86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320F5"/>
    <w:multiLevelType w:val="multilevel"/>
    <w:tmpl w:val="1FBA909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C157A8E"/>
    <w:multiLevelType w:val="hybridMultilevel"/>
    <w:tmpl w:val="C324D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A7657D"/>
    <w:multiLevelType w:val="hybridMultilevel"/>
    <w:tmpl w:val="6316C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1789D"/>
    <w:multiLevelType w:val="hybridMultilevel"/>
    <w:tmpl w:val="E8CEB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9574F9"/>
    <w:multiLevelType w:val="hybridMultilevel"/>
    <w:tmpl w:val="ADC054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B1D4E"/>
    <w:multiLevelType w:val="hybridMultilevel"/>
    <w:tmpl w:val="D090C5C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75BD6"/>
    <w:multiLevelType w:val="hybridMultilevel"/>
    <w:tmpl w:val="EBC2F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5117E"/>
    <w:multiLevelType w:val="hybridMultilevel"/>
    <w:tmpl w:val="7226B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F1FA3"/>
    <w:multiLevelType w:val="multilevel"/>
    <w:tmpl w:val="BDACF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F3400D3"/>
    <w:multiLevelType w:val="multilevel"/>
    <w:tmpl w:val="A5D0C6E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22F54E0"/>
    <w:multiLevelType w:val="hybridMultilevel"/>
    <w:tmpl w:val="A3EAC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960B6A"/>
    <w:multiLevelType w:val="multilevel"/>
    <w:tmpl w:val="4BA45C5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444C60F3"/>
    <w:multiLevelType w:val="multilevel"/>
    <w:tmpl w:val="2BCA54A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467073D8"/>
    <w:multiLevelType w:val="multilevel"/>
    <w:tmpl w:val="E3A48BD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80368D4"/>
    <w:multiLevelType w:val="multilevel"/>
    <w:tmpl w:val="B1F6A5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9672B19"/>
    <w:multiLevelType w:val="hybridMultilevel"/>
    <w:tmpl w:val="17487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D3817"/>
    <w:multiLevelType w:val="hybridMultilevel"/>
    <w:tmpl w:val="8638A1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3F5DAE"/>
    <w:multiLevelType w:val="hybridMultilevel"/>
    <w:tmpl w:val="2E68B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A1480"/>
    <w:multiLevelType w:val="hybridMultilevel"/>
    <w:tmpl w:val="527AA2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E22BF"/>
    <w:multiLevelType w:val="multilevel"/>
    <w:tmpl w:val="881285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6007F46"/>
    <w:multiLevelType w:val="hybridMultilevel"/>
    <w:tmpl w:val="D894363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5B7616C8"/>
    <w:multiLevelType w:val="hybridMultilevel"/>
    <w:tmpl w:val="5FBAD5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0F14FF"/>
    <w:multiLevelType w:val="hybridMultilevel"/>
    <w:tmpl w:val="414C8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F75DF"/>
    <w:multiLevelType w:val="hybridMultilevel"/>
    <w:tmpl w:val="C81C9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B7DD8"/>
    <w:multiLevelType w:val="hybridMultilevel"/>
    <w:tmpl w:val="5210B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D0621"/>
    <w:multiLevelType w:val="multilevel"/>
    <w:tmpl w:val="B4C8F37A"/>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B420EE7"/>
    <w:multiLevelType w:val="hybridMultilevel"/>
    <w:tmpl w:val="B42A3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732F7"/>
    <w:multiLevelType w:val="hybridMultilevel"/>
    <w:tmpl w:val="E61A1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B55A9"/>
    <w:multiLevelType w:val="hybridMultilevel"/>
    <w:tmpl w:val="018808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7E6325"/>
    <w:multiLevelType w:val="multilevel"/>
    <w:tmpl w:val="8732082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8" w15:restartNumberingAfterBreak="0">
    <w:nsid w:val="74F05C19"/>
    <w:multiLevelType w:val="hybridMultilevel"/>
    <w:tmpl w:val="F0A4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3C1D69"/>
    <w:multiLevelType w:val="multilevel"/>
    <w:tmpl w:val="1B7EF2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7B3904A1"/>
    <w:multiLevelType w:val="hybridMultilevel"/>
    <w:tmpl w:val="A776C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66BFB"/>
    <w:multiLevelType w:val="hybridMultilevel"/>
    <w:tmpl w:val="9F088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5601359">
    <w:abstractNumId w:val="6"/>
  </w:num>
  <w:num w:numId="2" w16cid:durableId="1370109814">
    <w:abstractNumId w:val="0"/>
  </w:num>
  <w:num w:numId="3" w16cid:durableId="115370865">
    <w:abstractNumId w:val="24"/>
  </w:num>
  <w:num w:numId="4" w16cid:durableId="1504857772">
    <w:abstractNumId w:val="36"/>
  </w:num>
  <w:num w:numId="5" w16cid:durableId="1314211317">
    <w:abstractNumId w:val="14"/>
  </w:num>
  <w:num w:numId="6" w16cid:durableId="1924223506">
    <w:abstractNumId w:val="3"/>
  </w:num>
  <w:num w:numId="7" w16cid:durableId="1544441337">
    <w:abstractNumId w:val="11"/>
  </w:num>
  <w:num w:numId="8" w16cid:durableId="338969713">
    <w:abstractNumId w:val="26"/>
  </w:num>
  <w:num w:numId="9" w16cid:durableId="1484202830">
    <w:abstractNumId w:val="23"/>
  </w:num>
  <w:num w:numId="10" w16cid:durableId="60838609">
    <w:abstractNumId w:val="30"/>
  </w:num>
  <w:num w:numId="11" w16cid:durableId="136652594">
    <w:abstractNumId w:val="12"/>
  </w:num>
  <w:num w:numId="12" w16cid:durableId="775563830">
    <w:abstractNumId w:val="13"/>
  </w:num>
  <w:num w:numId="13" w16cid:durableId="830558126">
    <w:abstractNumId w:val="8"/>
  </w:num>
  <w:num w:numId="14" w16cid:durableId="2143570715">
    <w:abstractNumId w:val="32"/>
  </w:num>
  <w:num w:numId="15" w16cid:durableId="112526954">
    <w:abstractNumId w:val="25"/>
  </w:num>
  <w:num w:numId="16" w16cid:durableId="1509830341">
    <w:abstractNumId w:val="41"/>
  </w:num>
  <w:num w:numId="17" w16cid:durableId="1367869898">
    <w:abstractNumId w:val="29"/>
  </w:num>
  <w:num w:numId="18" w16cid:durableId="2102795620">
    <w:abstractNumId w:val="21"/>
  </w:num>
  <w:num w:numId="19" w16cid:durableId="1484734225">
    <w:abstractNumId w:val="39"/>
  </w:num>
  <w:num w:numId="20" w16cid:durableId="857163467">
    <w:abstractNumId w:val="22"/>
  </w:num>
  <w:num w:numId="21" w16cid:durableId="1208643034">
    <w:abstractNumId w:val="4"/>
  </w:num>
  <w:num w:numId="22" w16cid:durableId="546842512">
    <w:abstractNumId w:val="27"/>
  </w:num>
  <w:num w:numId="23" w16cid:durableId="1359502681">
    <w:abstractNumId w:val="40"/>
  </w:num>
  <w:num w:numId="24" w16cid:durableId="1652757450">
    <w:abstractNumId w:val="16"/>
  </w:num>
  <w:num w:numId="25" w16cid:durableId="821236020">
    <w:abstractNumId w:val="5"/>
  </w:num>
  <w:num w:numId="26" w16cid:durableId="11029600">
    <w:abstractNumId w:val="38"/>
  </w:num>
  <w:num w:numId="27" w16cid:durableId="2008364186">
    <w:abstractNumId w:val="20"/>
  </w:num>
  <w:num w:numId="28" w16cid:durableId="963854937">
    <w:abstractNumId w:val="9"/>
  </w:num>
  <w:num w:numId="29" w16cid:durableId="404305370">
    <w:abstractNumId w:val="15"/>
  </w:num>
  <w:num w:numId="30" w16cid:durableId="2134975000">
    <w:abstractNumId w:val="33"/>
  </w:num>
  <w:num w:numId="31" w16cid:durableId="678314205">
    <w:abstractNumId w:val="35"/>
  </w:num>
  <w:num w:numId="32" w16cid:durableId="592786182">
    <w:abstractNumId w:val="10"/>
  </w:num>
  <w:num w:numId="33" w16cid:durableId="949236238">
    <w:abstractNumId w:val="37"/>
  </w:num>
  <w:num w:numId="34" w16cid:durableId="882135553">
    <w:abstractNumId w:val="18"/>
  </w:num>
  <w:num w:numId="35" w16cid:durableId="1611085927">
    <w:abstractNumId w:val="19"/>
  </w:num>
  <w:num w:numId="36" w16cid:durableId="982276466">
    <w:abstractNumId w:val="17"/>
  </w:num>
  <w:num w:numId="37" w16cid:durableId="1956255488">
    <w:abstractNumId w:val="34"/>
  </w:num>
  <w:num w:numId="38" w16cid:durableId="773406192">
    <w:abstractNumId w:val="1"/>
  </w:num>
  <w:num w:numId="39" w16cid:durableId="27223503">
    <w:abstractNumId w:val="31"/>
  </w:num>
  <w:num w:numId="40" w16cid:durableId="2082486480">
    <w:abstractNumId w:val="2"/>
  </w:num>
  <w:num w:numId="41" w16cid:durableId="1217165782">
    <w:abstractNumId w:val="7"/>
  </w:num>
  <w:num w:numId="42" w16cid:durableId="143011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09"/>
    <w:rsid w:val="000015C6"/>
    <w:rsid w:val="000021AA"/>
    <w:rsid w:val="00007A0B"/>
    <w:rsid w:val="000109FE"/>
    <w:rsid w:val="00025D63"/>
    <w:rsid w:val="000316F2"/>
    <w:rsid w:val="0005058B"/>
    <w:rsid w:val="00071438"/>
    <w:rsid w:val="000744D4"/>
    <w:rsid w:val="00074D25"/>
    <w:rsid w:val="000837CF"/>
    <w:rsid w:val="00090A44"/>
    <w:rsid w:val="0009592D"/>
    <w:rsid w:val="000A0226"/>
    <w:rsid w:val="000B5134"/>
    <w:rsid w:val="000C2DCE"/>
    <w:rsid w:val="000C709D"/>
    <w:rsid w:val="000D6C9D"/>
    <w:rsid w:val="000E0EED"/>
    <w:rsid w:val="000F0405"/>
    <w:rsid w:val="000F5960"/>
    <w:rsid w:val="00110C22"/>
    <w:rsid w:val="0011309E"/>
    <w:rsid w:val="00117632"/>
    <w:rsid w:val="001210CD"/>
    <w:rsid w:val="00156433"/>
    <w:rsid w:val="00163DF8"/>
    <w:rsid w:val="00170420"/>
    <w:rsid w:val="00177DF9"/>
    <w:rsid w:val="00184896"/>
    <w:rsid w:val="00194942"/>
    <w:rsid w:val="00194B06"/>
    <w:rsid w:val="001951AE"/>
    <w:rsid w:val="001952D1"/>
    <w:rsid w:val="001972A5"/>
    <w:rsid w:val="001B5848"/>
    <w:rsid w:val="001C7027"/>
    <w:rsid w:val="001E1D4C"/>
    <w:rsid w:val="001E4C85"/>
    <w:rsid w:val="001E5627"/>
    <w:rsid w:val="001F296C"/>
    <w:rsid w:val="00204467"/>
    <w:rsid w:val="00212F92"/>
    <w:rsid w:val="00221A5B"/>
    <w:rsid w:val="002224B3"/>
    <w:rsid w:val="0022349E"/>
    <w:rsid w:val="00224B2C"/>
    <w:rsid w:val="00225252"/>
    <w:rsid w:val="0023065C"/>
    <w:rsid w:val="00234BEB"/>
    <w:rsid w:val="0026165B"/>
    <w:rsid w:val="002624BB"/>
    <w:rsid w:val="00262FDA"/>
    <w:rsid w:val="00264509"/>
    <w:rsid w:val="0027427D"/>
    <w:rsid w:val="00283622"/>
    <w:rsid w:val="00291A3B"/>
    <w:rsid w:val="00293041"/>
    <w:rsid w:val="00293C5A"/>
    <w:rsid w:val="00295552"/>
    <w:rsid w:val="002B03AE"/>
    <w:rsid w:val="002B28E6"/>
    <w:rsid w:val="002D34DA"/>
    <w:rsid w:val="002D7DE4"/>
    <w:rsid w:val="002F0BDD"/>
    <w:rsid w:val="002F4D1F"/>
    <w:rsid w:val="00300C6C"/>
    <w:rsid w:val="00302236"/>
    <w:rsid w:val="00326E35"/>
    <w:rsid w:val="00332868"/>
    <w:rsid w:val="00333CBB"/>
    <w:rsid w:val="00340FF6"/>
    <w:rsid w:val="003628AF"/>
    <w:rsid w:val="00363A99"/>
    <w:rsid w:val="00367CAC"/>
    <w:rsid w:val="003731F4"/>
    <w:rsid w:val="003747DF"/>
    <w:rsid w:val="00387A8A"/>
    <w:rsid w:val="003914FD"/>
    <w:rsid w:val="003A493E"/>
    <w:rsid w:val="003B424E"/>
    <w:rsid w:val="003C1EB6"/>
    <w:rsid w:val="003C225A"/>
    <w:rsid w:val="003E4141"/>
    <w:rsid w:val="003E7261"/>
    <w:rsid w:val="003F454F"/>
    <w:rsid w:val="00426DD8"/>
    <w:rsid w:val="00440C2B"/>
    <w:rsid w:val="00444D50"/>
    <w:rsid w:val="00445922"/>
    <w:rsid w:val="0045414A"/>
    <w:rsid w:val="00455491"/>
    <w:rsid w:val="00465FBD"/>
    <w:rsid w:val="00473542"/>
    <w:rsid w:val="00473DED"/>
    <w:rsid w:val="004755DC"/>
    <w:rsid w:val="004909A2"/>
    <w:rsid w:val="0049723B"/>
    <w:rsid w:val="004B18D6"/>
    <w:rsid w:val="004B19BD"/>
    <w:rsid w:val="004B412A"/>
    <w:rsid w:val="004B6E03"/>
    <w:rsid w:val="004C1F63"/>
    <w:rsid w:val="004C2325"/>
    <w:rsid w:val="004C2E58"/>
    <w:rsid w:val="004C7731"/>
    <w:rsid w:val="004E7022"/>
    <w:rsid w:val="004F4494"/>
    <w:rsid w:val="00500475"/>
    <w:rsid w:val="00500691"/>
    <w:rsid w:val="00502D8D"/>
    <w:rsid w:val="0052716D"/>
    <w:rsid w:val="00532B10"/>
    <w:rsid w:val="00535F27"/>
    <w:rsid w:val="00550303"/>
    <w:rsid w:val="005555AF"/>
    <w:rsid w:val="00560E81"/>
    <w:rsid w:val="00570FD5"/>
    <w:rsid w:val="00590FE0"/>
    <w:rsid w:val="00592A3A"/>
    <w:rsid w:val="00593A44"/>
    <w:rsid w:val="005A14C6"/>
    <w:rsid w:val="005A631F"/>
    <w:rsid w:val="005A6C9D"/>
    <w:rsid w:val="005A7BD2"/>
    <w:rsid w:val="005B5533"/>
    <w:rsid w:val="005C50AB"/>
    <w:rsid w:val="005C56F1"/>
    <w:rsid w:val="005C6F82"/>
    <w:rsid w:val="005D7279"/>
    <w:rsid w:val="005E5A33"/>
    <w:rsid w:val="005F4289"/>
    <w:rsid w:val="005F7B51"/>
    <w:rsid w:val="00601EA3"/>
    <w:rsid w:val="00610F74"/>
    <w:rsid w:val="006132A1"/>
    <w:rsid w:val="00626F67"/>
    <w:rsid w:val="00644835"/>
    <w:rsid w:val="00650EB8"/>
    <w:rsid w:val="0066359C"/>
    <w:rsid w:val="0066602C"/>
    <w:rsid w:val="0068016D"/>
    <w:rsid w:val="006942D2"/>
    <w:rsid w:val="006970C3"/>
    <w:rsid w:val="006B40AA"/>
    <w:rsid w:val="006C194B"/>
    <w:rsid w:val="006C255B"/>
    <w:rsid w:val="006E466F"/>
    <w:rsid w:val="006E4A57"/>
    <w:rsid w:val="006F4E59"/>
    <w:rsid w:val="00710915"/>
    <w:rsid w:val="00730BB9"/>
    <w:rsid w:val="007328AD"/>
    <w:rsid w:val="00733FD5"/>
    <w:rsid w:val="00734744"/>
    <w:rsid w:val="0073478C"/>
    <w:rsid w:val="00740050"/>
    <w:rsid w:val="007445EB"/>
    <w:rsid w:val="00753999"/>
    <w:rsid w:val="0076600E"/>
    <w:rsid w:val="00773178"/>
    <w:rsid w:val="00785BE8"/>
    <w:rsid w:val="007A469C"/>
    <w:rsid w:val="007A78FF"/>
    <w:rsid w:val="007B32BB"/>
    <w:rsid w:val="007C4A57"/>
    <w:rsid w:val="007D4383"/>
    <w:rsid w:val="007E0F63"/>
    <w:rsid w:val="007F132B"/>
    <w:rsid w:val="007F2282"/>
    <w:rsid w:val="00804403"/>
    <w:rsid w:val="00816961"/>
    <w:rsid w:val="0082220D"/>
    <w:rsid w:val="008276D6"/>
    <w:rsid w:val="00847F03"/>
    <w:rsid w:val="00851466"/>
    <w:rsid w:val="008552BB"/>
    <w:rsid w:val="00855D45"/>
    <w:rsid w:val="00856FD2"/>
    <w:rsid w:val="00864800"/>
    <w:rsid w:val="00864E05"/>
    <w:rsid w:val="00872D96"/>
    <w:rsid w:val="00873798"/>
    <w:rsid w:val="00876FA1"/>
    <w:rsid w:val="00886F24"/>
    <w:rsid w:val="008A0205"/>
    <w:rsid w:val="008A33DF"/>
    <w:rsid w:val="008B7004"/>
    <w:rsid w:val="008C42F4"/>
    <w:rsid w:val="008D1D31"/>
    <w:rsid w:val="008D5750"/>
    <w:rsid w:val="008D7956"/>
    <w:rsid w:val="008F11AE"/>
    <w:rsid w:val="008F14AF"/>
    <w:rsid w:val="008F56C1"/>
    <w:rsid w:val="00904486"/>
    <w:rsid w:val="0091351A"/>
    <w:rsid w:val="009176A8"/>
    <w:rsid w:val="00943500"/>
    <w:rsid w:val="009618C8"/>
    <w:rsid w:val="00970B43"/>
    <w:rsid w:val="00971941"/>
    <w:rsid w:val="00971FE5"/>
    <w:rsid w:val="009756FE"/>
    <w:rsid w:val="00983C73"/>
    <w:rsid w:val="00992147"/>
    <w:rsid w:val="009A60BE"/>
    <w:rsid w:val="009B15A1"/>
    <w:rsid w:val="009C308D"/>
    <w:rsid w:val="009C332E"/>
    <w:rsid w:val="009C4F89"/>
    <w:rsid w:val="009D7B5F"/>
    <w:rsid w:val="00A027DF"/>
    <w:rsid w:val="00A05278"/>
    <w:rsid w:val="00A07676"/>
    <w:rsid w:val="00A160B9"/>
    <w:rsid w:val="00A21ADB"/>
    <w:rsid w:val="00A25BE7"/>
    <w:rsid w:val="00A262B9"/>
    <w:rsid w:val="00A27070"/>
    <w:rsid w:val="00A3648C"/>
    <w:rsid w:val="00A42843"/>
    <w:rsid w:val="00A624BA"/>
    <w:rsid w:val="00A638D0"/>
    <w:rsid w:val="00A663DB"/>
    <w:rsid w:val="00A86F27"/>
    <w:rsid w:val="00A94488"/>
    <w:rsid w:val="00AA2F0A"/>
    <w:rsid w:val="00AA3436"/>
    <w:rsid w:val="00AB5906"/>
    <w:rsid w:val="00AC1ED1"/>
    <w:rsid w:val="00AD0723"/>
    <w:rsid w:val="00AD34DD"/>
    <w:rsid w:val="00AE6E58"/>
    <w:rsid w:val="00AE6F3C"/>
    <w:rsid w:val="00AF7C20"/>
    <w:rsid w:val="00B014F7"/>
    <w:rsid w:val="00B051D9"/>
    <w:rsid w:val="00B061F9"/>
    <w:rsid w:val="00B1313D"/>
    <w:rsid w:val="00B50347"/>
    <w:rsid w:val="00B60FA3"/>
    <w:rsid w:val="00B61955"/>
    <w:rsid w:val="00B637D3"/>
    <w:rsid w:val="00B662BC"/>
    <w:rsid w:val="00B677FB"/>
    <w:rsid w:val="00B72C7F"/>
    <w:rsid w:val="00B733EE"/>
    <w:rsid w:val="00B74F2C"/>
    <w:rsid w:val="00B91550"/>
    <w:rsid w:val="00B917A2"/>
    <w:rsid w:val="00B91C55"/>
    <w:rsid w:val="00BB68F4"/>
    <w:rsid w:val="00BB78BB"/>
    <w:rsid w:val="00BC6121"/>
    <w:rsid w:val="00BD2FA1"/>
    <w:rsid w:val="00BF3BBD"/>
    <w:rsid w:val="00C00541"/>
    <w:rsid w:val="00C034CC"/>
    <w:rsid w:val="00C14444"/>
    <w:rsid w:val="00C30CB9"/>
    <w:rsid w:val="00C40B9D"/>
    <w:rsid w:val="00C40F77"/>
    <w:rsid w:val="00C51608"/>
    <w:rsid w:val="00C6356F"/>
    <w:rsid w:val="00C80764"/>
    <w:rsid w:val="00C85F66"/>
    <w:rsid w:val="00C93C56"/>
    <w:rsid w:val="00CA7053"/>
    <w:rsid w:val="00CA7AA3"/>
    <w:rsid w:val="00CB682B"/>
    <w:rsid w:val="00D047AB"/>
    <w:rsid w:val="00D05268"/>
    <w:rsid w:val="00D23FC3"/>
    <w:rsid w:val="00D25C77"/>
    <w:rsid w:val="00D266EE"/>
    <w:rsid w:val="00D30C40"/>
    <w:rsid w:val="00D32B0C"/>
    <w:rsid w:val="00D34594"/>
    <w:rsid w:val="00D37350"/>
    <w:rsid w:val="00D439D1"/>
    <w:rsid w:val="00D5298E"/>
    <w:rsid w:val="00D56369"/>
    <w:rsid w:val="00D624AE"/>
    <w:rsid w:val="00D646F2"/>
    <w:rsid w:val="00D74C2E"/>
    <w:rsid w:val="00D75AAB"/>
    <w:rsid w:val="00D82AAD"/>
    <w:rsid w:val="00D84D9B"/>
    <w:rsid w:val="00D91890"/>
    <w:rsid w:val="00D96CA1"/>
    <w:rsid w:val="00DA4423"/>
    <w:rsid w:val="00DA6910"/>
    <w:rsid w:val="00DB45C2"/>
    <w:rsid w:val="00DD5491"/>
    <w:rsid w:val="00E04AC0"/>
    <w:rsid w:val="00E3553A"/>
    <w:rsid w:val="00E43E4E"/>
    <w:rsid w:val="00E466D0"/>
    <w:rsid w:val="00E51ADD"/>
    <w:rsid w:val="00E55227"/>
    <w:rsid w:val="00E73DD8"/>
    <w:rsid w:val="00E97746"/>
    <w:rsid w:val="00EA2220"/>
    <w:rsid w:val="00ED047E"/>
    <w:rsid w:val="00EE327D"/>
    <w:rsid w:val="00EF249D"/>
    <w:rsid w:val="00F03426"/>
    <w:rsid w:val="00F12837"/>
    <w:rsid w:val="00F12BAF"/>
    <w:rsid w:val="00F21DF5"/>
    <w:rsid w:val="00F42DF5"/>
    <w:rsid w:val="00F5084F"/>
    <w:rsid w:val="00F51BE8"/>
    <w:rsid w:val="00F60C9D"/>
    <w:rsid w:val="00F65751"/>
    <w:rsid w:val="00F81E79"/>
    <w:rsid w:val="00FA21CB"/>
    <w:rsid w:val="00FA5168"/>
    <w:rsid w:val="00FA77BC"/>
    <w:rsid w:val="00FC0763"/>
    <w:rsid w:val="00FC2A4E"/>
    <w:rsid w:val="00FD0B54"/>
    <w:rsid w:val="00FD0D4D"/>
    <w:rsid w:val="00FD0F21"/>
    <w:rsid w:val="00FE368B"/>
    <w:rsid w:val="00FE393B"/>
    <w:rsid w:val="00FF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6EC5E"/>
  <w15:chartTrackingRefBased/>
  <w15:docId w15:val="{03B02259-0A76-4730-8E11-CC8A96CF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0000"/>
      <w:kern w:val="32"/>
      <w:sz w:val="32"/>
      <w:szCs w:val="32"/>
      <w:lang w:val="en-US"/>
    </w:rPr>
  </w:style>
  <w:style w:type="paragraph" w:styleId="Heading2">
    <w:name w:val="heading 2"/>
    <w:basedOn w:val="Normal"/>
    <w:next w:val="Normal"/>
    <w:qFormat/>
    <w:pPr>
      <w:keepNext/>
      <w:jc w:val="both"/>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color w:val="000000"/>
      <w:kern w:val="28"/>
      <w:szCs w:val="20"/>
      <w:u w:val="single"/>
      <w:lang w:val="en-US"/>
    </w:rPr>
  </w:style>
  <w:style w:type="paragraph" w:styleId="List2">
    <w:name w:val="List 2"/>
    <w:basedOn w:val="Normal"/>
    <w:pPr>
      <w:ind w:left="566" w:hanging="283"/>
    </w:pPr>
    <w:rPr>
      <w:rFonts w:ascii="Times New Roman" w:hAnsi="Times New Roman"/>
      <w:lang w:val="en-US"/>
    </w:rPr>
  </w:style>
  <w:style w:type="paragraph" w:styleId="List">
    <w:name w:val="List"/>
    <w:basedOn w:val="Normal"/>
    <w:pPr>
      <w:ind w:left="283" w:hanging="283"/>
    </w:pPr>
    <w:rPr>
      <w:rFonts w:ascii="Times New Roman" w:hAnsi="Times New Roman"/>
      <w:color w:val="000000"/>
      <w:kern w:val="28"/>
      <w:sz w:val="20"/>
      <w:szCs w:val="20"/>
      <w:lang w:val="en-US"/>
    </w:rPr>
  </w:style>
  <w:style w:type="paragraph" w:styleId="ListBullet3">
    <w:name w:val="List Bullet 3"/>
    <w:basedOn w:val="Normal"/>
    <w:pPr>
      <w:numPr>
        <w:numId w:val="2"/>
      </w:numPr>
    </w:pPr>
    <w:rPr>
      <w:rFonts w:ascii="Times New Roman" w:hAnsi="Times New Roman"/>
      <w:lang w:val="en-US"/>
    </w:rPr>
  </w:style>
  <w:style w:type="paragraph" w:styleId="BodyText">
    <w:name w:val="Body Text"/>
    <w:basedOn w:val="Normal"/>
    <w:pPr>
      <w:spacing w:after="120"/>
    </w:pPr>
    <w:rPr>
      <w:rFonts w:ascii="Times New Roman" w:hAnsi="Times New Roman"/>
      <w:color w:val="000000"/>
      <w:kern w:val="28"/>
      <w:sz w:val="20"/>
      <w:szCs w:val="20"/>
      <w:lang w:val="en-US"/>
    </w:rPr>
  </w:style>
  <w:style w:type="paragraph" w:styleId="BodyText2">
    <w:name w:val="Body Text 2"/>
    <w:basedOn w:val="Normal"/>
    <w:pPr>
      <w:spacing w:after="120" w:line="480" w:lineRule="auto"/>
    </w:pPr>
    <w:rPr>
      <w:rFonts w:ascii="Times New Roman" w:hAnsi="Times New Roman"/>
      <w:color w:val="000000"/>
      <w:kern w:val="28"/>
      <w:sz w:val="20"/>
      <w:szCs w:val="20"/>
      <w:lang w:val="en-US"/>
    </w:rPr>
  </w:style>
  <w:style w:type="paragraph" w:styleId="BodyText3">
    <w:name w:val="Body Text 3"/>
    <w:pPr>
      <w:spacing w:before="20" w:after="200" w:line="360" w:lineRule="auto"/>
    </w:pPr>
    <w:rPr>
      <w:rFonts w:ascii="Lucida Sans" w:hAnsi="Lucida Sans"/>
      <w:color w:val="000000"/>
      <w:kern w:val="28"/>
      <w:sz w:val="16"/>
      <w:szCs w:val="16"/>
      <w:lang w:val="en-US" w:eastAsia="en-US"/>
    </w:rPr>
  </w:style>
  <w:style w:type="paragraph" w:styleId="Footer">
    <w:name w:val="footer"/>
    <w:basedOn w:val="Normal"/>
    <w:pPr>
      <w:tabs>
        <w:tab w:val="center" w:pos="4320"/>
        <w:tab w:val="right" w:pos="8640"/>
      </w:tabs>
    </w:pPr>
    <w:rPr>
      <w:rFonts w:cs="Arial"/>
      <w:color w:val="000000"/>
      <w:kern w:val="28"/>
      <w:szCs w:val="20"/>
      <w:lang w:val="en-US"/>
    </w:rPr>
  </w:style>
  <w:style w:type="paragraph" w:styleId="NormalWeb">
    <w:name w:val="Normal (Web)"/>
    <w:basedOn w:val="Normal"/>
    <w:rsid w:val="000F0405"/>
    <w:pPr>
      <w:spacing w:before="100" w:beforeAutospacing="1" w:after="100" w:afterAutospacing="1"/>
    </w:pPr>
    <w:rPr>
      <w:rFonts w:cs="Arial"/>
      <w:lang w:eastAsia="en-GB"/>
    </w:rPr>
  </w:style>
  <w:style w:type="table" w:styleId="TableGrid">
    <w:name w:val="Table Grid"/>
    <w:basedOn w:val="TableNormal"/>
    <w:rsid w:val="000F0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0405"/>
    <w:rPr>
      <w:color w:val="800080"/>
      <w:u w:val="single"/>
    </w:rPr>
  </w:style>
  <w:style w:type="paragraph" w:customStyle="1" w:styleId="DfESBullets">
    <w:name w:val="DfESBullets"/>
    <w:basedOn w:val="Normal"/>
    <w:rsid w:val="008F56C1"/>
    <w:pPr>
      <w:widowControl w:val="0"/>
      <w:numPr>
        <w:numId w:val="18"/>
      </w:numPr>
      <w:overflowPunct w:val="0"/>
      <w:autoSpaceDE w:val="0"/>
      <w:autoSpaceDN w:val="0"/>
      <w:adjustRightInd w:val="0"/>
      <w:spacing w:after="240"/>
      <w:textAlignment w:val="baseline"/>
    </w:pPr>
    <w:rPr>
      <w:szCs w:val="20"/>
    </w:rPr>
  </w:style>
  <w:style w:type="character" w:styleId="FootnoteReference">
    <w:name w:val="footnote reference"/>
    <w:semiHidden/>
    <w:rsid w:val="008F56C1"/>
    <w:rPr>
      <w:vertAlign w:val="superscript"/>
    </w:rPr>
  </w:style>
  <w:style w:type="paragraph" w:customStyle="1" w:styleId="DfESOutNumbered">
    <w:name w:val="DfESOutNumbered"/>
    <w:basedOn w:val="Normal"/>
    <w:rsid w:val="001F296C"/>
    <w:pPr>
      <w:widowControl w:val="0"/>
      <w:numPr>
        <w:numId w:val="32"/>
      </w:numPr>
      <w:overflowPunct w:val="0"/>
      <w:autoSpaceDE w:val="0"/>
      <w:autoSpaceDN w:val="0"/>
      <w:adjustRightInd w:val="0"/>
      <w:spacing w:after="240"/>
      <w:textAlignment w:val="baseline"/>
    </w:pPr>
    <w:rPr>
      <w:szCs w:val="20"/>
    </w:rPr>
  </w:style>
  <w:style w:type="character" w:styleId="CommentReference">
    <w:name w:val="annotation reference"/>
    <w:semiHidden/>
    <w:rsid w:val="00C80764"/>
    <w:rPr>
      <w:sz w:val="16"/>
      <w:szCs w:val="16"/>
    </w:rPr>
  </w:style>
  <w:style w:type="paragraph" w:styleId="CommentText">
    <w:name w:val="annotation text"/>
    <w:basedOn w:val="Normal"/>
    <w:semiHidden/>
    <w:rsid w:val="00C80764"/>
    <w:rPr>
      <w:sz w:val="20"/>
      <w:szCs w:val="20"/>
    </w:rPr>
  </w:style>
  <w:style w:type="paragraph" w:styleId="CommentSubject">
    <w:name w:val="annotation subject"/>
    <w:basedOn w:val="CommentText"/>
    <w:next w:val="CommentText"/>
    <w:semiHidden/>
    <w:rsid w:val="00C80764"/>
    <w:rPr>
      <w:b/>
      <w:bCs/>
    </w:rPr>
  </w:style>
  <w:style w:type="paragraph" w:styleId="BalloonText">
    <w:name w:val="Balloon Text"/>
    <w:basedOn w:val="Normal"/>
    <w:semiHidden/>
    <w:rsid w:val="00C80764"/>
    <w:rPr>
      <w:rFonts w:ascii="Tahoma" w:hAnsi="Tahoma" w:cs="Tahoma"/>
      <w:sz w:val="16"/>
      <w:szCs w:val="16"/>
    </w:rPr>
  </w:style>
  <w:style w:type="paragraph" w:styleId="Header">
    <w:name w:val="header"/>
    <w:basedOn w:val="Normal"/>
    <w:rsid w:val="008A33DF"/>
    <w:pPr>
      <w:tabs>
        <w:tab w:val="center" w:pos="4320"/>
        <w:tab w:val="right" w:pos="8640"/>
      </w:tabs>
    </w:pPr>
  </w:style>
  <w:style w:type="character" w:styleId="FollowedHyperlink">
    <w:name w:val="FollowedHyperlink"/>
    <w:uiPriority w:val="99"/>
    <w:semiHidden/>
    <w:unhideWhenUsed/>
    <w:rsid w:val="001B5848"/>
    <w:rPr>
      <w:color w:val="800080"/>
      <w:u w:val="single"/>
    </w:rPr>
  </w:style>
  <w:style w:type="paragraph" w:styleId="ListParagraph">
    <w:name w:val="List Paragraph"/>
    <w:basedOn w:val="Normal"/>
    <w:uiPriority w:val="34"/>
    <w:qFormat/>
    <w:rsid w:val="003F454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92A3A"/>
    <w:rPr>
      <w:rFonts w:asciiTheme="minorHAnsi" w:eastAsiaTheme="minorEastAsia" w:hAnsiTheme="minorHAnsi" w:cstheme="minorBidi"/>
      <w:color w:val="595959" w:themeColor="text1" w:themeTint="A6"/>
      <w:lang w:val="en-US" w:eastAsia="ja-JP"/>
    </w:rPr>
  </w:style>
  <w:style w:type="paragraph" w:customStyle="1" w:styleId="BrochureCopy">
    <w:name w:val="Brochure Copy"/>
    <w:basedOn w:val="Normal"/>
    <w:qFormat/>
    <w:rsid w:val="00592A3A"/>
    <w:pPr>
      <w:spacing w:after="120" w:line="300" w:lineRule="auto"/>
    </w:pPr>
    <w:rPr>
      <w:rFonts w:asciiTheme="minorHAnsi" w:eastAsiaTheme="minorHAnsi" w:hAnsiTheme="minorHAnsi" w:cstheme="minorBidi"/>
      <w:sz w:val="18"/>
      <w:szCs w:val="22"/>
      <w:lang w:val="en-US"/>
    </w:rPr>
  </w:style>
  <w:style w:type="paragraph" w:customStyle="1" w:styleId="BrochureCaption">
    <w:name w:val="Brochure Caption"/>
    <w:basedOn w:val="Normal"/>
    <w:qFormat/>
    <w:rsid w:val="0066359C"/>
    <w:pPr>
      <w:spacing w:line="432" w:lineRule="auto"/>
    </w:pPr>
    <w:rPr>
      <w:rFonts w:asciiTheme="minorHAnsi" w:eastAsiaTheme="minorHAnsi" w:hAnsiTheme="minorHAnsi" w:cstheme="minorBidi"/>
      <w:i/>
      <w:color w:val="7B7B7B" w:themeColor="accent3" w:themeShade="BF"/>
      <w:sz w:val="18"/>
      <w:szCs w:val="22"/>
      <w:lang w:val="en-US"/>
    </w:rPr>
  </w:style>
  <w:style w:type="paragraph" w:customStyle="1" w:styleId="ContactInformation">
    <w:name w:val="Contact Information"/>
    <w:basedOn w:val="Normal"/>
    <w:qFormat/>
    <w:rsid w:val="0066359C"/>
    <w:pPr>
      <w:spacing w:line="276" w:lineRule="auto"/>
    </w:pPr>
    <w:rPr>
      <w:rFonts w:asciiTheme="minorHAnsi" w:eastAsiaTheme="minorHAnsi" w:hAnsiTheme="minorHAnsi" w:cstheme="minorBidi"/>
      <w:color w:val="5B9BD5" w:themeColor="accent1"/>
      <w:sz w:val="18"/>
      <w:szCs w:val="22"/>
      <w:lang w:val="en-US"/>
    </w:rPr>
  </w:style>
  <w:style w:type="paragraph" w:styleId="Revision">
    <w:name w:val="Revision"/>
    <w:hidden/>
    <w:uiPriority w:val="99"/>
    <w:semiHidden/>
    <w:rsid w:val="005555A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506">
      <w:bodyDiv w:val="1"/>
      <w:marLeft w:val="0"/>
      <w:marRight w:val="0"/>
      <w:marTop w:val="0"/>
      <w:marBottom w:val="0"/>
      <w:divBdr>
        <w:top w:val="none" w:sz="0" w:space="0" w:color="auto"/>
        <w:left w:val="none" w:sz="0" w:space="0" w:color="auto"/>
        <w:bottom w:val="none" w:sz="0" w:space="0" w:color="auto"/>
        <w:right w:val="none" w:sz="0" w:space="0" w:color="auto"/>
      </w:divBdr>
      <w:divsChild>
        <w:div w:id="347486839">
          <w:marLeft w:val="0"/>
          <w:marRight w:val="0"/>
          <w:marTop w:val="0"/>
          <w:marBottom w:val="0"/>
          <w:divBdr>
            <w:top w:val="none" w:sz="0" w:space="0" w:color="auto"/>
            <w:left w:val="none" w:sz="0" w:space="0" w:color="auto"/>
            <w:bottom w:val="none" w:sz="0" w:space="0" w:color="auto"/>
            <w:right w:val="none" w:sz="0" w:space="0" w:color="auto"/>
          </w:divBdr>
          <w:divsChild>
            <w:div w:id="782312007">
              <w:marLeft w:val="0"/>
              <w:marRight w:val="0"/>
              <w:marTop w:val="0"/>
              <w:marBottom w:val="0"/>
              <w:divBdr>
                <w:top w:val="none" w:sz="0" w:space="0" w:color="auto"/>
                <w:left w:val="none" w:sz="0" w:space="0" w:color="auto"/>
                <w:bottom w:val="none" w:sz="0" w:space="0" w:color="auto"/>
                <w:right w:val="none" w:sz="0" w:space="0" w:color="auto"/>
              </w:divBdr>
              <w:divsChild>
                <w:div w:id="6178485">
                  <w:marLeft w:val="0"/>
                  <w:marRight w:val="0"/>
                  <w:marTop w:val="0"/>
                  <w:marBottom w:val="0"/>
                  <w:divBdr>
                    <w:top w:val="none" w:sz="0" w:space="0" w:color="auto"/>
                    <w:left w:val="none" w:sz="0" w:space="0" w:color="auto"/>
                    <w:bottom w:val="none" w:sz="0" w:space="0" w:color="auto"/>
                    <w:right w:val="none" w:sz="0" w:space="0" w:color="auto"/>
                  </w:divBdr>
                  <w:divsChild>
                    <w:div w:id="5520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81688">
      <w:bodyDiv w:val="1"/>
      <w:marLeft w:val="0"/>
      <w:marRight w:val="0"/>
      <w:marTop w:val="0"/>
      <w:marBottom w:val="0"/>
      <w:divBdr>
        <w:top w:val="none" w:sz="0" w:space="0" w:color="auto"/>
        <w:left w:val="none" w:sz="0" w:space="0" w:color="auto"/>
        <w:bottom w:val="none" w:sz="0" w:space="0" w:color="auto"/>
        <w:right w:val="none" w:sz="0" w:space="0" w:color="auto"/>
      </w:divBdr>
      <w:divsChild>
        <w:div w:id="155844965">
          <w:marLeft w:val="0"/>
          <w:marRight w:val="0"/>
          <w:marTop w:val="0"/>
          <w:marBottom w:val="0"/>
          <w:divBdr>
            <w:top w:val="none" w:sz="0" w:space="0" w:color="auto"/>
            <w:left w:val="none" w:sz="0" w:space="0" w:color="auto"/>
            <w:bottom w:val="none" w:sz="0" w:space="0" w:color="auto"/>
            <w:right w:val="none" w:sz="0" w:space="0" w:color="auto"/>
          </w:divBdr>
          <w:divsChild>
            <w:div w:id="1260331744">
              <w:marLeft w:val="0"/>
              <w:marRight w:val="0"/>
              <w:marTop w:val="0"/>
              <w:marBottom w:val="0"/>
              <w:divBdr>
                <w:top w:val="none" w:sz="0" w:space="0" w:color="auto"/>
                <w:left w:val="none" w:sz="0" w:space="0" w:color="auto"/>
                <w:bottom w:val="none" w:sz="0" w:space="0" w:color="auto"/>
                <w:right w:val="none" w:sz="0" w:space="0" w:color="auto"/>
              </w:divBdr>
              <w:divsChild>
                <w:div w:id="1408457286">
                  <w:marLeft w:val="0"/>
                  <w:marRight w:val="0"/>
                  <w:marTop w:val="0"/>
                  <w:marBottom w:val="0"/>
                  <w:divBdr>
                    <w:top w:val="none" w:sz="0" w:space="0" w:color="auto"/>
                    <w:left w:val="none" w:sz="0" w:space="0" w:color="auto"/>
                    <w:bottom w:val="none" w:sz="0" w:space="0" w:color="auto"/>
                    <w:right w:val="none" w:sz="0" w:space="0" w:color="auto"/>
                  </w:divBdr>
                  <w:divsChild>
                    <w:div w:id="8689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4411">
      <w:bodyDiv w:val="1"/>
      <w:marLeft w:val="0"/>
      <w:marRight w:val="0"/>
      <w:marTop w:val="0"/>
      <w:marBottom w:val="0"/>
      <w:divBdr>
        <w:top w:val="none" w:sz="0" w:space="0" w:color="auto"/>
        <w:left w:val="none" w:sz="0" w:space="0" w:color="auto"/>
        <w:bottom w:val="none" w:sz="0" w:space="0" w:color="auto"/>
        <w:right w:val="none" w:sz="0" w:space="0" w:color="auto"/>
      </w:divBdr>
      <w:divsChild>
        <w:div w:id="774595616">
          <w:marLeft w:val="0"/>
          <w:marRight w:val="0"/>
          <w:marTop w:val="0"/>
          <w:marBottom w:val="0"/>
          <w:divBdr>
            <w:top w:val="none" w:sz="0" w:space="0" w:color="auto"/>
            <w:left w:val="none" w:sz="0" w:space="0" w:color="auto"/>
            <w:bottom w:val="none" w:sz="0" w:space="0" w:color="auto"/>
            <w:right w:val="none" w:sz="0" w:space="0" w:color="auto"/>
          </w:divBdr>
        </w:div>
      </w:divsChild>
    </w:div>
    <w:div w:id="1217618699">
      <w:bodyDiv w:val="1"/>
      <w:marLeft w:val="0"/>
      <w:marRight w:val="0"/>
      <w:marTop w:val="0"/>
      <w:marBottom w:val="0"/>
      <w:divBdr>
        <w:top w:val="none" w:sz="0" w:space="0" w:color="auto"/>
        <w:left w:val="none" w:sz="0" w:space="0" w:color="auto"/>
        <w:bottom w:val="none" w:sz="0" w:space="0" w:color="auto"/>
        <w:right w:val="none" w:sz="0" w:space="0" w:color="auto"/>
      </w:divBdr>
      <w:divsChild>
        <w:div w:id="1365600342">
          <w:marLeft w:val="0"/>
          <w:marRight w:val="0"/>
          <w:marTop w:val="0"/>
          <w:marBottom w:val="0"/>
          <w:divBdr>
            <w:top w:val="none" w:sz="0" w:space="0" w:color="auto"/>
            <w:left w:val="none" w:sz="0" w:space="0" w:color="auto"/>
            <w:bottom w:val="none" w:sz="0" w:space="0" w:color="auto"/>
            <w:right w:val="none" w:sz="0" w:space="0" w:color="auto"/>
          </w:divBdr>
          <w:divsChild>
            <w:div w:id="341862740">
              <w:marLeft w:val="0"/>
              <w:marRight w:val="0"/>
              <w:marTop w:val="0"/>
              <w:marBottom w:val="0"/>
              <w:divBdr>
                <w:top w:val="none" w:sz="0" w:space="0" w:color="auto"/>
                <w:left w:val="none" w:sz="0" w:space="0" w:color="auto"/>
                <w:bottom w:val="none" w:sz="0" w:space="0" w:color="auto"/>
                <w:right w:val="none" w:sz="0" w:space="0" w:color="auto"/>
              </w:divBdr>
              <w:divsChild>
                <w:div w:id="352196887">
                  <w:marLeft w:val="0"/>
                  <w:marRight w:val="0"/>
                  <w:marTop w:val="0"/>
                  <w:marBottom w:val="0"/>
                  <w:divBdr>
                    <w:top w:val="none" w:sz="0" w:space="0" w:color="auto"/>
                    <w:left w:val="none" w:sz="0" w:space="0" w:color="auto"/>
                    <w:bottom w:val="none" w:sz="0" w:space="0" w:color="auto"/>
                    <w:right w:val="none" w:sz="0" w:space="0" w:color="auto"/>
                  </w:divBdr>
                  <w:divsChild>
                    <w:div w:id="19420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09654">
      <w:bodyDiv w:val="1"/>
      <w:marLeft w:val="0"/>
      <w:marRight w:val="0"/>
      <w:marTop w:val="0"/>
      <w:marBottom w:val="0"/>
      <w:divBdr>
        <w:top w:val="none" w:sz="0" w:space="0" w:color="auto"/>
        <w:left w:val="none" w:sz="0" w:space="0" w:color="auto"/>
        <w:bottom w:val="none" w:sz="0" w:space="0" w:color="auto"/>
        <w:right w:val="none" w:sz="0" w:space="0" w:color="auto"/>
      </w:divBdr>
      <w:divsChild>
        <w:div w:id="1873301792">
          <w:marLeft w:val="0"/>
          <w:marRight w:val="0"/>
          <w:marTop w:val="0"/>
          <w:marBottom w:val="0"/>
          <w:divBdr>
            <w:top w:val="none" w:sz="0" w:space="0" w:color="auto"/>
            <w:left w:val="none" w:sz="0" w:space="0" w:color="auto"/>
            <w:bottom w:val="none" w:sz="0" w:space="0" w:color="auto"/>
            <w:right w:val="none" w:sz="0" w:space="0" w:color="auto"/>
          </w:divBdr>
          <w:divsChild>
            <w:div w:id="1023240983">
              <w:marLeft w:val="0"/>
              <w:marRight w:val="0"/>
              <w:marTop w:val="0"/>
              <w:marBottom w:val="0"/>
              <w:divBdr>
                <w:top w:val="none" w:sz="0" w:space="0" w:color="auto"/>
                <w:left w:val="none" w:sz="0" w:space="0" w:color="auto"/>
                <w:bottom w:val="none" w:sz="0" w:space="0" w:color="auto"/>
                <w:right w:val="none" w:sz="0" w:space="0" w:color="auto"/>
              </w:divBdr>
              <w:divsChild>
                <w:div w:id="503323882">
                  <w:marLeft w:val="0"/>
                  <w:marRight w:val="0"/>
                  <w:marTop w:val="0"/>
                  <w:marBottom w:val="0"/>
                  <w:divBdr>
                    <w:top w:val="none" w:sz="0" w:space="0" w:color="auto"/>
                    <w:left w:val="none" w:sz="0" w:space="0" w:color="auto"/>
                    <w:bottom w:val="none" w:sz="0" w:space="0" w:color="auto"/>
                    <w:right w:val="none" w:sz="0" w:space="0" w:color="auto"/>
                  </w:divBdr>
                  <w:divsChild>
                    <w:div w:id="13023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8B181.52792C00"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safernel.co.uk/report-a-concern/" TargetMode="External"/><Relationship Id="rId23" Type="http://schemas.openxmlformats.org/officeDocument/2006/relationships/customXml" Target="../customXml/item4.xml"/><Relationship Id="rId10" Type="http://schemas.openxmlformats.org/officeDocument/2006/relationships/image" Target="cid:image001.jpg@01D8B181.52792C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afernel.co.uk/report-a-concer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7" ma:contentTypeDescription="Create a new document." ma:contentTypeScope="" ma:versionID="b801a721e011dd219fe590886fc3a62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b258a3f48cccefdc87974d2117f6d6e4"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XVTAZUJVTSQM-307003130-1464652</_dlc_DocId>
    <_dlc_DocIdUrl xmlns="2412a510-4c64-448d-9501-0e9bb7450609">
      <Url>https://onetouchhealth.sharepoint.com/sites/TrixData/_layouts/15/DocIdRedir.aspx?ID=XVTAZUJVTSQM-307003130-1464652</Url>
      <Description>XVTAZUJVTSQM-307003130-1464652</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E161C922-844A-45BF-A4D1-DE02B222D4CB}">
  <ds:schemaRefs>
    <ds:schemaRef ds:uri="http://schemas.openxmlformats.org/officeDocument/2006/bibliography"/>
  </ds:schemaRefs>
</ds:datastoreItem>
</file>

<file path=customXml/itemProps2.xml><?xml version="1.0" encoding="utf-8"?>
<ds:datastoreItem xmlns:ds="http://schemas.openxmlformats.org/officeDocument/2006/customXml" ds:itemID="{241CE968-7A26-4324-B9C6-3EEE0B4B40C9}"/>
</file>

<file path=customXml/itemProps3.xml><?xml version="1.0" encoding="utf-8"?>
<ds:datastoreItem xmlns:ds="http://schemas.openxmlformats.org/officeDocument/2006/customXml" ds:itemID="{2B77B53D-307D-4B05-89C1-ED9B1A017CA8}"/>
</file>

<file path=customXml/itemProps4.xml><?xml version="1.0" encoding="utf-8"?>
<ds:datastoreItem xmlns:ds="http://schemas.openxmlformats.org/officeDocument/2006/customXml" ds:itemID="{9D22343A-AD79-45AF-8CDE-CC3F6BCB992B}"/>
</file>

<file path=customXml/itemProps5.xml><?xml version="1.0" encoding="utf-8"?>
<ds:datastoreItem xmlns:ds="http://schemas.openxmlformats.org/officeDocument/2006/customXml" ds:itemID="{437F0297-823E-4AE4-B8EA-9FA8BD1A7D44}"/>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Sandwell MBC</Company>
  <LinksUpToDate>false</LinksUpToDate>
  <CharactersWithSpaces>9</CharactersWithSpaces>
  <SharedDoc>false</SharedDoc>
  <HLinks>
    <vt:vector size="18" baseType="variant">
      <vt:variant>
        <vt:i4>2162723</vt:i4>
      </vt:variant>
      <vt:variant>
        <vt:i4>6</vt:i4>
      </vt:variant>
      <vt:variant>
        <vt:i4>0</vt:i4>
      </vt:variant>
      <vt:variant>
        <vt:i4>5</vt:i4>
      </vt:variant>
      <vt:variant>
        <vt:lpwstr>https://assets.publishing.service.gov.uk/government/uploads/system/uploads/attachment_data/file/835733/Keeping_children_safe_in_education_2019.pdf</vt:lpwstr>
      </vt:variant>
      <vt:variant>
        <vt:lpwstr/>
      </vt:variant>
      <vt:variant>
        <vt:i4>6553696</vt:i4>
      </vt:variant>
      <vt:variant>
        <vt:i4>3</vt:i4>
      </vt:variant>
      <vt:variant>
        <vt:i4>0</vt:i4>
      </vt:variant>
      <vt:variant>
        <vt:i4>5</vt:i4>
      </vt:variant>
      <vt:variant>
        <vt:lpwstr>https://www.safeguardingchildren.co.uk/wp-content/uploads/2019/10/Managing-Allegations-against-Those-Who-Work-or-Volunteer-With-Children-Procedure-2019.pdf</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mdavis</dc:creator>
  <cp:keywords/>
  <cp:lastModifiedBy>Jodie Turner (NELC)</cp:lastModifiedBy>
  <cp:revision>2</cp:revision>
  <cp:lastPrinted>2019-10-08T13:09:00Z</cp:lastPrinted>
  <dcterms:created xsi:type="dcterms:W3CDTF">2023-06-16T12:12:00Z</dcterms:created>
  <dcterms:modified xsi:type="dcterms:W3CDTF">2023-06-16T12:12:00Z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dcb54281-3def-4a96-b5f8-4e9c36d1d639</vt:lpwstr>
  </property>
</Properties>
</file>