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342" w:rsidRDefault="00E32342" w:rsidP="00AF599C">
      <w:pPr>
        <w:ind w:left="284"/>
        <w:jc w:val="center"/>
        <w:rPr>
          <w:rFonts w:ascii="Arial" w:hAnsi="Arial" w:cs="Arial"/>
          <w:b/>
          <w:color w:val="7030A0"/>
          <w:sz w:val="36"/>
          <w:szCs w:val="36"/>
          <w:u w:val="single"/>
        </w:rPr>
      </w:pPr>
      <w:bookmarkStart w:id="0" w:name="_GoBack"/>
      <w:bookmarkEnd w:id="0"/>
      <w:r w:rsidRPr="00E32342">
        <w:rPr>
          <w:rFonts w:ascii="Arial" w:hAnsi="Arial" w:cs="Arial"/>
          <w:noProof/>
          <w:color w:val="040F1E"/>
          <w:spacing w:val="6"/>
          <w:sz w:val="20"/>
          <w:szCs w:val="20"/>
          <w:lang w:eastAsia="en-GB"/>
        </w:rPr>
        <w:drawing>
          <wp:anchor distT="0" distB="0" distL="114300" distR="114300" simplePos="0" relativeHeight="251661312" behindDoc="1" locked="0" layoutInCell="1" allowOverlap="1" wp14:anchorId="59E09C8E" wp14:editId="18E2DD9D">
            <wp:simplePos x="0" y="0"/>
            <wp:positionH relativeFrom="column">
              <wp:posOffset>-180340</wp:posOffset>
            </wp:positionH>
            <wp:positionV relativeFrom="paragraph">
              <wp:posOffset>-270510</wp:posOffset>
            </wp:positionV>
            <wp:extent cx="7580655" cy="11027391"/>
            <wp:effectExtent l="0" t="0" r="1270" b="3175"/>
            <wp:wrapNone/>
            <wp:docPr id="5" name="Picture 5" descr="External HD 2:02 Luton Borough Council:00 LUTON BOROUGH COUNCIL REBRANDING:LUT01507 LBC A4 Letterhead Branding:07 Artwork To Print:Final PDF for print:68_1 Luton Borough Council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HD 2:02 Luton Borough Council:00 LUTON BOROUGH COUNCIL REBRANDING:LUT01507 LBC A4 Letterhead Branding:07 Artwork To Print:Final PDF for print:68_1 Luton Borough Council Letterhea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81265" cy="1102827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5DE6" w:rsidRPr="00AF599C" w:rsidRDefault="00AF599C" w:rsidP="00AF599C">
      <w:pPr>
        <w:ind w:left="284"/>
        <w:jc w:val="center"/>
        <w:rPr>
          <w:rFonts w:ascii="Arial" w:hAnsi="Arial" w:cs="Arial"/>
          <w:b/>
          <w:color w:val="7030A0"/>
          <w:sz w:val="36"/>
          <w:szCs w:val="36"/>
          <w:u w:val="single"/>
        </w:rPr>
      </w:pPr>
      <w:r>
        <w:rPr>
          <w:noProof/>
          <w:lang w:eastAsia="en-GB"/>
        </w:rPr>
        <w:drawing>
          <wp:anchor distT="0" distB="0" distL="114300" distR="114300" simplePos="0" relativeHeight="251659264" behindDoc="1" locked="0" layoutInCell="1" allowOverlap="1" wp14:anchorId="3A19D398" wp14:editId="0BD73388">
            <wp:simplePos x="0" y="0"/>
            <wp:positionH relativeFrom="column">
              <wp:posOffset>-180340</wp:posOffset>
            </wp:positionH>
            <wp:positionV relativeFrom="paragraph">
              <wp:posOffset>-270510</wp:posOffset>
            </wp:positionV>
            <wp:extent cx="7562850" cy="10609220"/>
            <wp:effectExtent l="0" t="0" r="0" b="1905"/>
            <wp:wrapNone/>
            <wp:docPr id="3" name="Picture 3" descr="External HD 2:02 Luton Borough Council:00 LUTON BOROUGH COUNCIL REBRANDING:LUT01507 LBC A4 Letterhead Branding:07 Artwork To Print:Final PDF for print:68_1 Luton Borough Council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HD 2:02 Luton Borough Council:00 LUTON BOROUGH COUNCIL REBRANDING:LUT01507 LBC A4 Letterhead Branding:07 Artwork To Print:Final PDF for print:68_1 Luton Borough Council Letterhea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2850" cy="10609220"/>
                    </a:xfrm>
                    <a:prstGeom prst="rect">
                      <a:avLst/>
                    </a:prstGeom>
                    <a:noFill/>
                    <a:ln>
                      <a:noFill/>
                    </a:ln>
                  </pic:spPr>
                </pic:pic>
              </a:graphicData>
            </a:graphic>
            <wp14:sizeRelH relativeFrom="page">
              <wp14:pctWidth>0</wp14:pctWidth>
            </wp14:sizeRelH>
            <wp14:sizeRelV relativeFrom="page">
              <wp14:pctHeight>0</wp14:pctHeight>
            </wp14:sizeRelV>
          </wp:anchor>
        </w:drawing>
      </w:r>
      <w:r w:rsidR="00495DE6" w:rsidRPr="00AF599C">
        <w:rPr>
          <w:rFonts w:ascii="Arial" w:hAnsi="Arial" w:cs="Arial"/>
          <w:b/>
          <w:color w:val="7030A0"/>
          <w:sz w:val="36"/>
          <w:szCs w:val="36"/>
          <w:u w:val="single"/>
        </w:rPr>
        <w:t>Child Protection – Information Sharing</w:t>
      </w:r>
      <w:r w:rsidR="00B901DB" w:rsidRPr="00AF599C">
        <w:rPr>
          <w:rFonts w:ascii="Arial" w:hAnsi="Arial" w:cs="Arial"/>
          <w:b/>
          <w:color w:val="7030A0"/>
          <w:sz w:val="36"/>
          <w:szCs w:val="36"/>
          <w:u w:val="single"/>
        </w:rPr>
        <w:t xml:space="preserve"> </w:t>
      </w:r>
      <w:r w:rsidRPr="00AF599C">
        <w:rPr>
          <w:rFonts w:ascii="Arial" w:hAnsi="Arial" w:cs="Arial"/>
          <w:b/>
          <w:color w:val="7030A0"/>
          <w:sz w:val="36"/>
          <w:szCs w:val="36"/>
          <w:u w:val="single"/>
        </w:rPr>
        <w:t>System</w:t>
      </w:r>
    </w:p>
    <w:p w:rsidR="00495DE6" w:rsidRDefault="00495DE6" w:rsidP="00AF599C">
      <w:pPr>
        <w:ind w:left="284" w:firstLine="436"/>
        <w:jc w:val="center"/>
        <w:rPr>
          <w:rFonts w:ascii="Arial" w:hAnsi="Arial" w:cs="Arial"/>
          <w:color w:val="040F1E"/>
          <w:spacing w:val="6"/>
          <w:sz w:val="20"/>
          <w:szCs w:val="20"/>
          <w:lang w:val="en"/>
        </w:rPr>
      </w:pPr>
      <w:r>
        <w:rPr>
          <w:rFonts w:ascii="Arial" w:hAnsi="Arial" w:cs="Arial"/>
          <w:color w:val="040F1E"/>
          <w:spacing w:val="6"/>
          <w:sz w:val="20"/>
          <w:szCs w:val="20"/>
          <w:lang w:val="en"/>
        </w:rPr>
        <w:t xml:space="preserve">Child Protection - Information Sharing (CP-IS) is a nationwide system that enables child protection information to be shared securely between local authorities and NHS trusts across England. This particularly relates to vulnerable children subjected to child protection plans or who are looked after by a local authority. These children are at an increased risk statistically for admittance to emergency out of </w:t>
      </w:r>
      <w:r w:rsidR="00AF599C">
        <w:rPr>
          <w:rFonts w:ascii="Arial" w:hAnsi="Arial" w:cs="Arial"/>
          <w:color w:val="040F1E"/>
          <w:spacing w:val="6"/>
          <w:sz w:val="20"/>
          <w:szCs w:val="20"/>
          <w:lang w:val="en"/>
        </w:rPr>
        <w:t>hour’s</w:t>
      </w:r>
      <w:r>
        <w:rPr>
          <w:rFonts w:ascii="Arial" w:hAnsi="Arial" w:cs="Arial"/>
          <w:color w:val="040F1E"/>
          <w:spacing w:val="6"/>
          <w:sz w:val="20"/>
          <w:szCs w:val="20"/>
          <w:lang w:val="en"/>
        </w:rPr>
        <w:t xml:space="preserve"> health care settings.</w:t>
      </w:r>
    </w:p>
    <w:p w:rsidR="00495DE6" w:rsidRDefault="00B901DB" w:rsidP="00FD3506">
      <w:pPr>
        <w:jc w:val="center"/>
        <w:rPr>
          <w:rFonts w:ascii="Arial" w:hAnsi="Arial" w:cs="Arial"/>
          <w:color w:val="040F1E"/>
          <w:spacing w:val="6"/>
          <w:sz w:val="20"/>
          <w:szCs w:val="20"/>
          <w:lang w:val="en"/>
        </w:rPr>
      </w:pPr>
      <w:r>
        <w:rPr>
          <w:rFonts w:ascii="Arial" w:hAnsi="Arial" w:cs="Arial"/>
          <w:color w:val="040F1E"/>
          <w:spacing w:val="6"/>
          <w:sz w:val="20"/>
          <w:szCs w:val="20"/>
          <w:lang w:val="en"/>
        </w:rPr>
        <w:t xml:space="preserve">Within Luton </w:t>
      </w:r>
      <w:r w:rsidR="00495DE6">
        <w:rPr>
          <w:rFonts w:ascii="Arial" w:hAnsi="Arial" w:cs="Arial"/>
          <w:color w:val="040F1E"/>
          <w:spacing w:val="6"/>
          <w:sz w:val="20"/>
          <w:szCs w:val="20"/>
          <w:lang w:val="en"/>
        </w:rPr>
        <w:t xml:space="preserve">CP-IS </w:t>
      </w:r>
      <w:r>
        <w:rPr>
          <w:rFonts w:ascii="Arial" w:hAnsi="Arial" w:cs="Arial"/>
          <w:color w:val="040F1E"/>
          <w:spacing w:val="6"/>
          <w:sz w:val="20"/>
          <w:szCs w:val="20"/>
          <w:lang w:val="en"/>
        </w:rPr>
        <w:t>will connect Liquidlogic</w:t>
      </w:r>
      <w:r w:rsidR="00495DE6">
        <w:rPr>
          <w:rFonts w:ascii="Arial" w:hAnsi="Arial" w:cs="Arial"/>
          <w:color w:val="040F1E"/>
          <w:spacing w:val="6"/>
          <w:sz w:val="20"/>
          <w:szCs w:val="20"/>
          <w:lang w:val="en"/>
        </w:rPr>
        <w:t xml:space="preserve"> children’s social care system with those used by NHS unscheduled care settings, such as Accident and Emergency, walk-in centres and maternity units. It ensures that health and care professionals are notified when a vulnerable CP/CLA child is treated at an unscheduled care setting.</w:t>
      </w:r>
      <w:r w:rsidR="00FD3506">
        <w:rPr>
          <w:rFonts w:ascii="Arial" w:hAnsi="Arial" w:cs="Arial"/>
          <w:color w:val="040F1E"/>
          <w:spacing w:val="6"/>
          <w:sz w:val="20"/>
          <w:szCs w:val="20"/>
          <w:lang w:val="en"/>
        </w:rPr>
        <w:t xml:space="preserve"> </w:t>
      </w:r>
      <w:r w:rsidR="00495DE6">
        <w:rPr>
          <w:rFonts w:ascii="Arial" w:hAnsi="Arial" w:cs="Arial"/>
          <w:color w:val="040F1E"/>
          <w:spacing w:val="6"/>
          <w:sz w:val="20"/>
          <w:szCs w:val="20"/>
          <w:lang w:val="en"/>
        </w:rPr>
        <w:t>With CP-IS:</w:t>
      </w:r>
    </w:p>
    <w:p w:rsidR="00B901DB" w:rsidRDefault="00B901DB" w:rsidP="00E32342">
      <w:pPr>
        <w:spacing w:after="0" w:line="240" w:lineRule="auto"/>
        <w:jc w:val="center"/>
        <w:rPr>
          <w:rFonts w:ascii="Arial" w:hAnsi="Arial" w:cs="Arial"/>
          <w:b/>
          <w:color w:val="040F1E"/>
          <w:spacing w:val="6"/>
          <w:sz w:val="20"/>
          <w:szCs w:val="20"/>
          <w:lang w:val="en"/>
        </w:rPr>
      </w:pPr>
      <w:r>
        <w:rPr>
          <w:rFonts w:ascii="Arial" w:hAnsi="Arial" w:cs="Arial"/>
          <w:b/>
          <w:color w:val="040F1E"/>
          <w:spacing w:val="6"/>
          <w:sz w:val="20"/>
          <w:szCs w:val="20"/>
          <w:lang w:val="en"/>
        </w:rPr>
        <w:t>Medical Staff</w:t>
      </w:r>
    </w:p>
    <w:p w:rsidR="00495DE6" w:rsidRDefault="00B901DB" w:rsidP="00E32342">
      <w:pPr>
        <w:pStyle w:val="ListParagraph"/>
        <w:numPr>
          <w:ilvl w:val="0"/>
          <w:numId w:val="1"/>
        </w:numPr>
        <w:jc w:val="center"/>
        <w:rPr>
          <w:rFonts w:ascii="Arial" w:hAnsi="Arial" w:cs="Arial"/>
          <w:color w:val="040F1E"/>
          <w:spacing w:val="6"/>
          <w:sz w:val="20"/>
          <w:szCs w:val="20"/>
          <w:lang w:val="en"/>
        </w:rPr>
      </w:pPr>
      <w:r>
        <w:rPr>
          <w:rFonts w:ascii="Arial" w:hAnsi="Arial" w:cs="Arial"/>
          <w:color w:val="040F1E"/>
          <w:spacing w:val="6"/>
          <w:sz w:val="20"/>
          <w:szCs w:val="20"/>
          <w:lang w:val="en"/>
        </w:rPr>
        <w:t>Are alerted i</w:t>
      </w:r>
      <w:r w:rsidR="00495DE6" w:rsidRPr="00B901DB">
        <w:rPr>
          <w:rFonts w:ascii="Arial" w:hAnsi="Arial" w:cs="Arial"/>
          <w:color w:val="040F1E"/>
          <w:spacing w:val="6"/>
          <w:sz w:val="20"/>
          <w:szCs w:val="20"/>
          <w:lang w:val="en"/>
        </w:rPr>
        <w:t xml:space="preserve">f a child they're treating is subject to </w:t>
      </w:r>
      <w:r>
        <w:rPr>
          <w:rFonts w:ascii="Arial" w:hAnsi="Arial" w:cs="Arial"/>
          <w:color w:val="040F1E"/>
          <w:spacing w:val="6"/>
          <w:sz w:val="20"/>
          <w:szCs w:val="20"/>
          <w:lang w:val="en"/>
        </w:rPr>
        <w:t>a Child Protection Plan or Looked After Child status.</w:t>
      </w:r>
    </w:p>
    <w:p w:rsidR="00B901DB" w:rsidRDefault="00B901DB" w:rsidP="00E32342">
      <w:pPr>
        <w:pStyle w:val="ListParagraph"/>
        <w:numPr>
          <w:ilvl w:val="0"/>
          <w:numId w:val="1"/>
        </w:numPr>
        <w:jc w:val="center"/>
        <w:rPr>
          <w:rFonts w:ascii="Arial" w:hAnsi="Arial" w:cs="Arial"/>
          <w:color w:val="040F1E"/>
          <w:spacing w:val="6"/>
          <w:sz w:val="20"/>
          <w:szCs w:val="20"/>
          <w:lang w:val="en"/>
        </w:rPr>
      </w:pPr>
      <w:r>
        <w:rPr>
          <w:rFonts w:ascii="Arial" w:hAnsi="Arial" w:cs="Arial"/>
          <w:color w:val="040F1E"/>
          <w:spacing w:val="6"/>
          <w:sz w:val="20"/>
          <w:szCs w:val="20"/>
          <w:lang w:val="en"/>
        </w:rPr>
        <w:t>Can see details of the child’s previous 258 visits to unscheduled care settings anywhere in England.</w:t>
      </w:r>
    </w:p>
    <w:p w:rsidR="00B901DB" w:rsidRDefault="00B901DB" w:rsidP="00E32342">
      <w:pPr>
        <w:pStyle w:val="ListParagraph"/>
        <w:numPr>
          <w:ilvl w:val="0"/>
          <w:numId w:val="1"/>
        </w:numPr>
        <w:jc w:val="center"/>
        <w:rPr>
          <w:rFonts w:ascii="Arial" w:hAnsi="Arial" w:cs="Arial"/>
          <w:color w:val="040F1E"/>
          <w:spacing w:val="6"/>
          <w:sz w:val="20"/>
          <w:szCs w:val="20"/>
          <w:lang w:val="en"/>
        </w:rPr>
      </w:pPr>
      <w:r>
        <w:rPr>
          <w:rFonts w:ascii="Arial" w:hAnsi="Arial" w:cs="Arial"/>
          <w:color w:val="040F1E"/>
          <w:spacing w:val="6"/>
          <w:sz w:val="20"/>
          <w:szCs w:val="20"/>
          <w:lang w:val="en"/>
        </w:rPr>
        <w:t>Are given contact details for the social care team responsible for the child.</w:t>
      </w:r>
    </w:p>
    <w:p w:rsidR="00FD3506" w:rsidRDefault="00B901DB" w:rsidP="00E32342">
      <w:pPr>
        <w:spacing w:after="0" w:line="240" w:lineRule="auto"/>
        <w:jc w:val="center"/>
        <w:rPr>
          <w:rFonts w:ascii="Arial" w:hAnsi="Arial" w:cs="Arial"/>
          <w:b/>
          <w:color w:val="040F1E"/>
          <w:spacing w:val="6"/>
          <w:sz w:val="20"/>
          <w:szCs w:val="20"/>
          <w:lang w:val="en"/>
        </w:rPr>
      </w:pPr>
      <w:r w:rsidRPr="00B901DB">
        <w:rPr>
          <w:rFonts w:ascii="Arial" w:hAnsi="Arial" w:cs="Arial"/>
          <w:b/>
          <w:color w:val="040F1E"/>
          <w:spacing w:val="6"/>
          <w:sz w:val="20"/>
          <w:szCs w:val="20"/>
          <w:lang w:val="en"/>
        </w:rPr>
        <w:t>Social Care Teams</w:t>
      </w:r>
    </w:p>
    <w:p w:rsidR="00B901DB" w:rsidRPr="00FD3506" w:rsidRDefault="00B901DB" w:rsidP="00E32342">
      <w:pPr>
        <w:pStyle w:val="ListParagraph"/>
        <w:numPr>
          <w:ilvl w:val="0"/>
          <w:numId w:val="5"/>
        </w:numPr>
        <w:jc w:val="center"/>
        <w:rPr>
          <w:rFonts w:ascii="Arial" w:hAnsi="Arial" w:cs="Arial"/>
          <w:color w:val="040F1E"/>
          <w:spacing w:val="6"/>
          <w:sz w:val="20"/>
          <w:szCs w:val="20"/>
          <w:lang w:val="en"/>
        </w:rPr>
      </w:pPr>
      <w:r w:rsidRPr="00FD3506">
        <w:rPr>
          <w:rFonts w:ascii="Arial" w:hAnsi="Arial" w:cs="Arial"/>
          <w:color w:val="040F1E"/>
          <w:spacing w:val="6"/>
          <w:sz w:val="20"/>
          <w:szCs w:val="20"/>
          <w:lang w:val="en"/>
        </w:rPr>
        <w:t>Are alerted when a child in their care attends an unscheduled care setting anywhere in England.</w:t>
      </w:r>
    </w:p>
    <w:p w:rsidR="00495DE6" w:rsidRDefault="00B901DB" w:rsidP="00E32342">
      <w:pPr>
        <w:pStyle w:val="ListParagraph"/>
        <w:numPr>
          <w:ilvl w:val="0"/>
          <w:numId w:val="1"/>
        </w:numPr>
        <w:jc w:val="center"/>
        <w:rPr>
          <w:rFonts w:ascii="Arial" w:hAnsi="Arial" w:cs="Arial"/>
          <w:color w:val="040F1E"/>
          <w:spacing w:val="6"/>
          <w:sz w:val="20"/>
          <w:szCs w:val="20"/>
          <w:lang w:val="en"/>
        </w:rPr>
      </w:pPr>
      <w:r w:rsidRPr="00B901DB">
        <w:rPr>
          <w:rFonts w:ascii="Arial" w:hAnsi="Arial" w:cs="Arial"/>
          <w:color w:val="040F1E"/>
          <w:spacing w:val="6"/>
          <w:sz w:val="20"/>
          <w:szCs w:val="20"/>
          <w:lang w:val="en"/>
        </w:rPr>
        <w:t>Can also see details of the child’s previous 25 visits to unscheduled care settings.</w:t>
      </w:r>
    </w:p>
    <w:p w:rsidR="00B901DB" w:rsidRPr="00B901DB" w:rsidRDefault="00B901DB" w:rsidP="00B901DB">
      <w:pPr>
        <w:pStyle w:val="ListParagraph"/>
        <w:rPr>
          <w:rFonts w:ascii="Arial" w:hAnsi="Arial" w:cs="Arial"/>
          <w:color w:val="040F1E"/>
          <w:spacing w:val="6"/>
          <w:sz w:val="20"/>
          <w:szCs w:val="20"/>
          <w:lang w:val="en"/>
        </w:rPr>
      </w:pPr>
    </w:p>
    <w:p w:rsidR="00FD3506" w:rsidRPr="00FD3506" w:rsidRDefault="00FD3506" w:rsidP="00FD3506">
      <w:pPr>
        <w:jc w:val="center"/>
        <w:rPr>
          <w:rFonts w:ascii="Arial" w:hAnsi="Arial" w:cs="Arial"/>
          <w:b/>
          <w:color w:val="7030A0"/>
          <w:sz w:val="36"/>
          <w:szCs w:val="36"/>
          <w:u w:val="single"/>
        </w:rPr>
      </w:pPr>
      <w:r w:rsidRPr="00FD3506">
        <w:rPr>
          <w:rFonts w:ascii="Arial" w:hAnsi="Arial" w:cs="Arial"/>
          <w:b/>
          <w:color w:val="7030A0"/>
          <w:sz w:val="36"/>
          <w:szCs w:val="36"/>
          <w:u w:val="single"/>
        </w:rPr>
        <w:t>What this means for you</w:t>
      </w:r>
    </w:p>
    <w:p w:rsidR="00201636" w:rsidRPr="00E32342" w:rsidRDefault="00201636" w:rsidP="00E32342">
      <w:pPr>
        <w:ind w:left="284" w:firstLine="436"/>
        <w:jc w:val="center"/>
        <w:rPr>
          <w:rFonts w:ascii="Arial" w:hAnsi="Arial" w:cs="Arial"/>
          <w:color w:val="040F1E"/>
          <w:spacing w:val="6"/>
          <w:sz w:val="20"/>
          <w:szCs w:val="20"/>
          <w:lang w:val="en"/>
        </w:rPr>
      </w:pPr>
      <w:r w:rsidRPr="00E32342">
        <w:rPr>
          <w:rFonts w:ascii="Arial" w:hAnsi="Arial" w:cs="Arial"/>
          <w:color w:val="040F1E"/>
          <w:spacing w:val="6"/>
          <w:sz w:val="20"/>
          <w:szCs w:val="20"/>
          <w:lang w:val="en"/>
        </w:rPr>
        <w:t xml:space="preserve">In order for this process to work it is now imperative that staff start to record the NHS number for each child subject to Child Protection Plans or being Looked After. At the very </w:t>
      </w:r>
      <w:r w:rsidR="003F2D62" w:rsidRPr="00E32342">
        <w:rPr>
          <w:rFonts w:ascii="Arial" w:hAnsi="Arial" w:cs="Arial"/>
          <w:color w:val="040F1E"/>
          <w:spacing w:val="6"/>
          <w:sz w:val="20"/>
          <w:szCs w:val="20"/>
          <w:lang w:val="en"/>
        </w:rPr>
        <w:t>least</w:t>
      </w:r>
      <w:r w:rsidRPr="00E32342">
        <w:rPr>
          <w:rFonts w:ascii="Arial" w:hAnsi="Arial" w:cs="Arial"/>
          <w:color w:val="040F1E"/>
          <w:spacing w:val="6"/>
          <w:sz w:val="20"/>
          <w:szCs w:val="20"/>
          <w:lang w:val="en"/>
        </w:rPr>
        <w:t xml:space="preserve"> this needs to be completed on the day of the ICPC or the day the child becomes Looked After.</w:t>
      </w:r>
    </w:p>
    <w:p w:rsidR="00201636" w:rsidRPr="00E32342" w:rsidRDefault="00201636" w:rsidP="00E32342">
      <w:pPr>
        <w:ind w:left="284" w:firstLine="436"/>
        <w:jc w:val="center"/>
        <w:rPr>
          <w:rFonts w:ascii="Arial" w:hAnsi="Arial" w:cs="Arial"/>
          <w:color w:val="040F1E"/>
          <w:spacing w:val="6"/>
          <w:sz w:val="20"/>
          <w:szCs w:val="20"/>
          <w:lang w:val="en"/>
        </w:rPr>
      </w:pPr>
      <w:r w:rsidRPr="00E32342">
        <w:rPr>
          <w:rFonts w:ascii="Arial" w:hAnsi="Arial" w:cs="Arial"/>
          <w:color w:val="040F1E"/>
          <w:spacing w:val="6"/>
          <w:sz w:val="20"/>
          <w:szCs w:val="20"/>
          <w:lang w:val="en"/>
        </w:rPr>
        <w:t xml:space="preserve">It is imperative staff members cement </w:t>
      </w:r>
      <w:r w:rsidR="00E32342" w:rsidRPr="00E32342">
        <w:rPr>
          <w:rFonts w:ascii="Arial" w:hAnsi="Arial" w:cs="Arial"/>
          <w:color w:val="040F1E"/>
          <w:spacing w:val="6"/>
          <w:sz w:val="20"/>
          <w:szCs w:val="20"/>
          <w:lang w:val="en"/>
        </w:rPr>
        <w:t>practice</w:t>
      </w:r>
      <w:r w:rsidRPr="00E32342">
        <w:rPr>
          <w:rFonts w:ascii="Arial" w:hAnsi="Arial" w:cs="Arial"/>
          <w:color w:val="040F1E"/>
          <w:spacing w:val="6"/>
          <w:sz w:val="20"/>
          <w:szCs w:val="20"/>
          <w:lang w:val="en"/>
        </w:rPr>
        <w:t xml:space="preserve"> for asking for NHS numbers at the following stages in order to ensu</w:t>
      </w:r>
      <w:r w:rsidR="007C321E">
        <w:rPr>
          <w:rFonts w:ascii="Arial" w:hAnsi="Arial" w:cs="Arial"/>
          <w:color w:val="040F1E"/>
          <w:spacing w:val="6"/>
          <w:sz w:val="20"/>
          <w:szCs w:val="20"/>
          <w:lang w:val="en"/>
        </w:rPr>
        <w:t>re the system works effectively</w:t>
      </w:r>
      <w:r w:rsidR="00F02031" w:rsidRPr="00E32342">
        <w:rPr>
          <w:rFonts w:ascii="Arial" w:hAnsi="Arial" w:cs="Arial"/>
          <w:color w:val="040F1E"/>
          <w:spacing w:val="6"/>
          <w:sz w:val="20"/>
          <w:szCs w:val="20"/>
          <w:lang w:val="en"/>
        </w:rPr>
        <w:t>, Section 47 Enquiry, Initial Child Protection Conference and when a child begins the Looked After stage within LCS. To assist with this form changes will be made to these</w:t>
      </w:r>
      <w:r w:rsidR="0022359C" w:rsidRPr="00E32342">
        <w:rPr>
          <w:rFonts w:ascii="Arial" w:hAnsi="Arial" w:cs="Arial"/>
          <w:color w:val="040F1E"/>
          <w:spacing w:val="6"/>
          <w:sz w:val="20"/>
          <w:szCs w:val="20"/>
          <w:lang w:val="en"/>
        </w:rPr>
        <w:t xml:space="preserve"> forms</w:t>
      </w:r>
      <w:r w:rsidR="00F02031" w:rsidRPr="00E32342">
        <w:rPr>
          <w:rFonts w:ascii="Arial" w:hAnsi="Arial" w:cs="Arial"/>
          <w:color w:val="040F1E"/>
          <w:spacing w:val="6"/>
          <w:sz w:val="20"/>
          <w:szCs w:val="20"/>
          <w:lang w:val="en"/>
        </w:rPr>
        <w:t xml:space="preserve"> including </w:t>
      </w:r>
      <w:r w:rsidR="007C321E">
        <w:rPr>
          <w:rFonts w:ascii="Arial" w:hAnsi="Arial" w:cs="Arial"/>
          <w:color w:val="040F1E"/>
          <w:spacing w:val="6"/>
          <w:sz w:val="20"/>
          <w:szCs w:val="20"/>
          <w:lang w:val="en"/>
        </w:rPr>
        <w:t xml:space="preserve">others </w:t>
      </w:r>
      <w:r w:rsidR="0022359C" w:rsidRPr="00E32342">
        <w:rPr>
          <w:rFonts w:ascii="Arial" w:hAnsi="Arial" w:cs="Arial"/>
          <w:color w:val="040F1E"/>
          <w:spacing w:val="6"/>
          <w:sz w:val="20"/>
          <w:szCs w:val="20"/>
          <w:lang w:val="en"/>
        </w:rPr>
        <w:t>to act as a prompt to ensure</w:t>
      </w:r>
      <w:r w:rsidR="00F02031" w:rsidRPr="00E32342">
        <w:rPr>
          <w:rFonts w:ascii="Arial" w:hAnsi="Arial" w:cs="Arial"/>
          <w:color w:val="040F1E"/>
          <w:spacing w:val="6"/>
          <w:sz w:val="20"/>
          <w:szCs w:val="20"/>
          <w:lang w:val="en"/>
        </w:rPr>
        <w:t xml:space="preserve"> workers </w:t>
      </w:r>
      <w:r w:rsidR="003F2D62" w:rsidRPr="00E32342">
        <w:rPr>
          <w:rFonts w:ascii="Arial" w:hAnsi="Arial" w:cs="Arial"/>
          <w:color w:val="040F1E"/>
          <w:spacing w:val="6"/>
          <w:sz w:val="20"/>
          <w:szCs w:val="20"/>
          <w:lang w:val="en"/>
        </w:rPr>
        <w:t xml:space="preserve">ask and record </w:t>
      </w:r>
      <w:r w:rsidR="0022359C" w:rsidRPr="00E32342">
        <w:rPr>
          <w:rFonts w:ascii="Arial" w:hAnsi="Arial" w:cs="Arial"/>
          <w:color w:val="040F1E"/>
          <w:spacing w:val="6"/>
          <w:sz w:val="20"/>
          <w:szCs w:val="20"/>
          <w:lang w:val="en"/>
        </w:rPr>
        <w:t>the NHS number for within the LCS sy</w:t>
      </w:r>
      <w:r w:rsidR="003F2D62" w:rsidRPr="00E32342">
        <w:rPr>
          <w:rFonts w:ascii="Arial" w:hAnsi="Arial" w:cs="Arial"/>
          <w:color w:val="040F1E"/>
          <w:spacing w:val="6"/>
          <w:sz w:val="20"/>
          <w:szCs w:val="20"/>
          <w:lang w:val="en"/>
        </w:rPr>
        <w:t xml:space="preserve">stem. </w:t>
      </w:r>
      <w:r w:rsidR="005F6FB2" w:rsidRPr="00E32342">
        <w:rPr>
          <w:rFonts w:ascii="Arial" w:hAnsi="Arial" w:cs="Arial"/>
          <w:color w:val="040F1E"/>
          <w:spacing w:val="6"/>
          <w:sz w:val="20"/>
          <w:szCs w:val="20"/>
          <w:lang w:val="en"/>
        </w:rPr>
        <w:t>Alerts will also</w:t>
      </w:r>
      <w:r w:rsidR="0022359C" w:rsidRPr="00E32342">
        <w:rPr>
          <w:rFonts w:ascii="Arial" w:hAnsi="Arial" w:cs="Arial"/>
          <w:color w:val="040F1E"/>
          <w:spacing w:val="6"/>
          <w:sz w:val="20"/>
          <w:szCs w:val="20"/>
          <w:lang w:val="en"/>
        </w:rPr>
        <w:t xml:space="preserve"> be generated to social workers, </w:t>
      </w:r>
      <w:r w:rsidR="005F6FB2" w:rsidRPr="00E32342">
        <w:rPr>
          <w:rFonts w:ascii="Arial" w:hAnsi="Arial" w:cs="Arial"/>
          <w:color w:val="040F1E"/>
          <w:spacing w:val="6"/>
          <w:sz w:val="20"/>
          <w:szCs w:val="20"/>
          <w:lang w:val="en"/>
        </w:rPr>
        <w:t xml:space="preserve">team managers </w:t>
      </w:r>
      <w:r w:rsidR="0022359C" w:rsidRPr="00E32342">
        <w:rPr>
          <w:rFonts w:ascii="Arial" w:hAnsi="Arial" w:cs="Arial"/>
          <w:color w:val="040F1E"/>
          <w:spacing w:val="6"/>
          <w:sz w:val="20"/>
          <w:szCs w:val="20"/>
          <w:lang w:val="en"/>
        </w:rPr>
        <w:t xml:space="preserve">and team worktrays </w:t>
      </w:r>
      <w:r w:rsidR="005F6FB2" w:rsidRPr="00E32342">
        <w:rPr>
          <w:rFonts w:ascii="Arial" w:hAnsi="Arial" w:cs="Arial"/>
          <w:color w:val="040F1E"/>
          <w:spacing w:val="6"/>
          <w:sz w:val="20"/>
          <w:szCs w:val="20"/>
          <w:lang w:val="en"/>
        </w:rPr>
        <w:t xml:space="preserve">to enforce this </w:t>
      </w:r>
      <w:r w:rsidR="0022359C" w:rsidRPr="00E32342">
        <w:rPr>
          <w:rFonts w:ascii="Arial" w:hAnsi="Arial" w:cs="Arial"/>
          <w:color w:val="040F1E"/>
          <w:spacing w:val="6"/>
          <w:sz w:val="20"/>
          <w:szCs w:val="20"/>
          <w:lang w:val="en"/>
        </w:rPr>
        <w:t>practice</w:t>
      </w:r>
      <w:r w:rsidR="005F6FB2" w:rsidRPr="00E32342">
        <w:rPr>
          <w:rFonts w:ascii="Arial" w:hAnsi="Arial" w:cs="Arial"/>
          <w:color w:val="040F1E"/>
          <w:spacing w:val="6"/>
          <w:sz w:val="20"/>
          <w:szCs w:val="20"/>
          <w:lang w:val="en"/>
        </w:rPr>
        <w:t>.</w:t>
      </w:r>
    </w:p>
    <w:p w:rsidR="003F2D62" w:rsidRPr="00E32342" w:rsidRDefault="003F2D62" w:rsidP="00E32342">
      <w:pPr>
        <w:ind w:left="284" w:firstLine="436"/>
        <w:jc w:val="center"/>
        <w:rPr>
          <w:rFonts w:ascii="Arial" w:hAnsi="Arial" w:cs="Arial"/>
          <w:color w:val="040F1E"/>
          <w:spacing w:val="6"/>
          <w:sz w:val="20"/>
          <w:szCs w:val="20"/>
          <w:lang w:val="en"/>
        </w:rPr>
      </w:pPr>
      <w:r w:rsidRPr="00E32342">
        <w:rPr>
          <w:rFonts w:ascii="Arial" w:hAnsi="Arial" w:cs="Arial"/>
          <w:color w:val="040F1E"/>
          <w:spacing w:val="6"/>
          <w:sz w:val="20"/>
          <w:szCs w:val="20"/>
          <w:lang w:val="en"/>
        </w:rPr>
        <w:t>Health Colleagues have been informed of the requirement to share the NHS numbers. If you encounter any issues with collection of these please speak to Glen Denham, Service Manager.</w:t>
      </w:r>
    </w:p>
    <w:p w:rsidR="00AF599C" w:rsidRDefault="00E32342" w:rsidP="00E32342">
      <w:pPr>
        <w:jc w:val="center"/>
      </w:pPr>
      <w:r>
        <w:rPr>
          <w:noProof/>
          <w:color w:val="0000FF"/>
          <w:lang w:eastAsia="en-GB"/>
        </w:rPr>
        <w:drawing>
          <wp:inline distT="0" distB="0" distL="0" distR="0" wp14:anchorId="32773005" wp14:editId="2179FD98">
            <wp:extent cx="5909481" cy="477095"/>
            <wp:effectExtent l="0" t="0" r="0" b="0"/>
            <wp:docPr id="2" name="irc_mi" descr="Image result for Child protection information sharing system">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hild protection information sharing system">
                      <a:hlinkClick r:id="rId8"/>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l="3649" t="5233" r="2773" b="84737"/>
                    <a:stretch/>
                  </pic:blipFill>
                  <pic:spPr bwMode="auto">
                    <a:xfrm>
                      <a:off x="0" y="0"/>
                      <a:ext cx="5916283" cy="477644"/>
                    </a:xfrm>
                    <a:prstGeom prst="rect">
                      <a:avLst/>
                    </a:prstGeom>
                    <a:noFill/>
                    <a:ln>
                      <a:noFill/>
                    </a:ln>
                    <a:extLst>
                      <a:ext uri="{53640926-AAD7-44D8-BBD7-CCE9431645EC}">
                        <a14:shadowObscured xmlns:a14="http://schemas.microsoft.com/office/drawing/2010/main"/>
                      </a:ext>
                    </a:extLst>
                  </pic:spPr>
                </pic:pic>
              </a:graphicData>
            </a:graphic>
          </wp:inline>
        </w:drawing>
      </w:r>
      <w:r w:rsidR="00FD3506">
        <w:rPr>
          <w:noProof/>
          <w:color w:val="0000FF"/>
          <w:lang w:eastAsia="en-GB"/>
        </w:rPr>
        <w:drawing>
          <wp:inline distT="0" distB="0" distL="0" distR="0" wp14:anchorId="59D69162" wp14:editId="17943B3D">
            <wp:extent cx="5973924" cy="2934268"/>
            <wp:effectExtent l="0" t="0" r="8255" b="0"/>
            <wp:docPr id="1" name="irc_mi" descr="Image result for Child protection information sharing system">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hild protection information sharing system">
                      <a:hlinkClick r:id="rId8"/>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l="3649" t="20963" r="2773" b="18011"/>
                    <a:stretch/>
                  </pic:blipFill>
                  <pic:spPr bwMode="auto">
                    <a:xfrm>
                      <a:off x="0" y="0"/>
                      <a:ext cx="5980801" cy="2937646"/>
                    </a:xfrm>
                    <a:prstGeom prst="rect">
                      <a:avLst/>
                    </a:prstGeom>
                    <a:noFill/>
                    <a:ln>
                      <a:noFill/>
                    </a:ln>
                    <a:extLst>
                      <a:ext uri="{53640926-AAD7-44D8-BBD7-CCE9431645EC}">
                        <a14:shadowObscured xmlns:a14="http://schemas.microsoft.com/office/drawing/2010/main"/>
                      </a:ext>
                    </a:extLst>
                  </pic:spPr>
                </pic:pic>
              </a:graphicData>
            </a:graphic>
          </wp:inline>
        </w:drawing>
      </w:r>
    </w:p>
    <w:p w:rsidR="00DC1A29" w:rsidRDefault="00DC1A29"/>
    <w:sectPr w:rsidR="00DC1A29" w:rsidSect="00AF599C">
      <w:pgSz w:w="11906" w:h="16838"/>
      <w:pgMar w:top="426" w:right="282"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51604"/>
    <w:multiLevelType w:val="hybridMultilevel"/>
    <w:tmpl w:val="870E9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7DF2854"/>
    <w:multiLevelType w:val="hybridMultilevel"/>
    <w:tmpl w:val="D3B67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F191E36"/>
    <w:multiLevelType w:val="hybridMultilevel"/>
    <w:tmpl w:val="54B2B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536077D"/>
    <w:multiLevelType w:val="hybridMultilevel"/>
    <w:tmpl w:val="DB2A96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A29"/>
    <w:rsid w:val="000A4586"/>
    <w:rsid w:val="001468FC"/>
    <w:rsid w:val="00201636"/>
    <w:rsid w:val="0022359C"/>
    <w:rsid w:val="003F2D62"/>
    <w:rsid w:val="00495DE6"/>
    <w:rsid w:val="005F6FB2"/>
    <w:rsid w:val="00737A1D"/>
    <w:rsid w:val="007C321E"/>
    <w:rsid w:val="00801A75"/>
    <w:rsid w:val="00827FBA"/>
    <w:rsid w:val="00AE75A2"/>
    <w:rsid w:val="00AF599C"/>
    <w:rsid w:val="00B901DB"/>
    <w:rsid w:val="00D97DD3"/>
    <w:rsid w:val="00DC1A29"/>
    <w:rsid w:val="00E32342"/>
    <w:rsid w:val="00F02031"/>
    <w:rsid w:val="00FD3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DE6"/>
    <w:pPr>
      <w:spacing w:after="0" w:line="240" w:lineRule="auto"/>
      <w:ind w:left="720"/>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27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FBA"/>
    <w:rPr>
      <w:rFonts w:ascii="Tahoma" w:hAnsi="Tahoma" w:cs="Tahoma"/>
      <w:sz w:val="16"/>
      <w:szCs w:val="16"/>
    </w:rPr>
  </w:style>
  <w:style w:type="paragraph" w:styleId="Header">
    <w:name w:val="header"/>
    <w:basedOn w:val="Normal"/>
    <w:link w:val="HeaderChar"/>
    <w:uiPriority w:val="99"/>
    <w:rsid w:val="0020163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0163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DE6"/>
    <w:pPr>
      <w:spacing w:after="0" w:line="240" w:lineRule="auto"/>
      <w:ind w:left="720"/>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27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FBA"/>
    <w:rPr>
      <w:rFonts w:ascii="Tahoma" w:hAnsi="Tahoma" w:cs="Tahoma"/>
      <w:sz w:val="16"/>
      <w:szCs w:val="16"/>
    </w:rPr>
  </w:style>
  <w:style w:type="paragraph" w:styleId="Header">
    <w:name w:val="header"/>
    <w:basedOn w:val="Normal"/>
    <w:link w:val="HeaderChar"/>
    <w:uiPriority w:val="99"/>
    <w:rsid w:val="0020163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0163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13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rct=j&amp;q=&amp;esrc=s&amp;source=images&amp;cd=&amp;ved=0ahUKEwil-vug3YXUAhXCtBQKHZdhBhcQjRwIBw&amp;url=https://www.slideshare.net/HIMSSUK/child-protection-information-sharing-cpis&amp;psig=AFQjCNF0fl1lsTnokBqG1QYFfyE4L7vcZA&amp;ust=1495619024980008"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7" ma:contentTypeDescription="Create a new document." ma:contentTypeScope="" ma:versionID="42a28120efc97b41a2ab4a7ee148ce26">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6617d3b75c39ac4e17ddf2b6b778af51"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e0fc3cd3-5299-4675-8618-470758cdfd28}" ma:internalName="TaxCatchAll" ma:showField="CatchAllData" ma:web="14ef3b5f-6ca1-4c1c-a353-a1c338ccc66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8242ad-6fca-4a70-ba14-4ef71b95098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4ef3b5f-6ca1-4c1c-a353-a1c338ccc666">SXJZJSQ2YJM5-499006958-3410433</_dlc_DocId>
    <_dlc_DocIdUrl xmlns="14ef3b5f-6ca1-4c1c-a353-a1c338ccc666">
      <Url>https://antsertech.sharepoint.com/sites/TriXData2/_layouts/15/DocIdRedir.aspx?ID=SXJZJSQ2YJM5-499006958-3410433</Url>
      <Description>SXJZJSQ2YJM5-499006958-3410433</Description>
    </_dlc_DocIdUrl>
    <lcf76f155ced4ddcb4097134ff3c332f xmlns="8cece656-0528-402e-8958-c6c815524333">
      <Terms xmlns="http://schemas.microsoft.com/office/infopath/2007/PartnerControls"/>
    </lcf76f155ced4ddcb4097134ff3c332f>
    <TaxCatchAll xmlns="14ef3b5f-6ca1-4c1c-a353-a1c338ccc666" xsi:nil="true"/>
  </documentManagement>
</p:properties>
</file>

<file path=customXml/itemProps1.xml><?xml version="1.0" encoding="utf-8"?>
<ds:datastoreItem xmlns:ds="http://schemas.openxmlformats.org/officeDocument/2006/customXml" ds:itemID="{2B122855-EF09-4970-BCB8-82FBC6F0D1C5}"/>
</file>

<file path=customXml/itemProps2.xml><?xml version="1.0" encoding="utf-8"?>
<ds:datastoreItem xmlns:ds="http://schemas.openxmlformats.org/officeDocument/2006/customXml" ds:itemID="{56C47002-2CC0-4803-85F7-9F4AB9582B9F}"/>
</file>

<file path=customXml/itemProps3.xml><?xml version="1.0" encoding="utf-8"?>
<ds:datastoreItem xmlns:ds="http://schemas.openxmlformats.org/officeDocument/2006/customXml" ds:itemID="{D828E55E-8DC9-4B1C-9DBA-21BF62B4A33E}"/>
</file>

<file path=customXml/itemProps4.xml><?xml version="1.0" encoding="utf-8"?>
<ds:datastoreItem xmlns:ds="http://schemas.openxmlformats.org/officeDocument/2006/customXml" ds:itemID="{6E99E188-99F0-43AE-99F4-C5338A952D6A}"/>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2007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LBC021618</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McLeod</dc:creator>
  <cp:lastModifiedBy>Tracy Richards</cp:lastModifiedBy>
  <cp:revision>2</cp:revision>
  <cp:lastPrinted>2015-06-11T14:57:00Z</cp:lastPrinted>
  <dcterms:created xsi:type="dcterms:W3CDTF">2017-08-24T06:27:00Z</dcterms:created>
  <dcterms:modified xsi:type="dcterms:W3CDTF">2017-08-24T06:27:00Z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Order">
    <vt:r8>7818400</vt:r8>
  </property>
  <property fmtid="{D5CDD505-2E9C-101B-9397-08002B2CF9AE}" pid="4" name="_dlc_DocIdItemGuid">
    <vt:lpwstr>7c70a4f6-424e-4e49-8c00-2955fea40b75</vt:lpwstr>
  </property>
</Properties>
</file>