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EF6B" w14:textId="77777777" w:rsidR="00914BE0" w:rsidRPr="00914BE0" w:rsidRDefault="00914BE0" w:rsidP="00914BE0">
      <w:pPr>
        <w:spacing w:after="0" w:line="240" w:lineRule="auto"/>
        <w:jc w:val="center"/>
        <w:rPr>
          <w:rFonts w:ascii="Arial" w:eastAsia="Arial Unicode MS" w:hAnsi="Arial" w:cs="Arial"/>
          <w:b/>
          <w:color w:val="000000"/>
          <w:sz w:val="28"/>
          <w:szCs w:val="28"/>
          <w:u w:color="000000"/>
          <w:lang w:val="en-US"/>
        </w:rPr>
      </w:pPr>
      <w:r>
        <w:rPr>
          <w:rFonts w:ascii="Arial" w:eastAsia="Arial Unicode MS" w:hAnsi="Arial" w:cs="Arial"/>
          <w:b/>
          <w:noProof/>
          <w:color w:val="000000"/>
          <w:sz w:val="28"/>
          <w:szCs w:val="28"/>
          <w:u w:color="000000"/>
          <w:lang w:eastAsia="en-GB"/>
        </w:rPr>
      </w:r>
      <w:r w:rsidR="00E328C5">
        <w:rPr>
          <w:rFonts w:ascii="Arial" w:eastAsia="Arial Unicode MS" w:hAnsi="Arial" w:cs="Arial"/>
          <w:b/>
          <w:color w:val="000000"/>
          <w:sz w:val="28"/>
          <w:szCs w:val="28"/>
          <w:u w:color="000000"/>
          <w:lang w:val="en-US"/>
        </w:rPr>
        <w:pict w14:anchorId="52DD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width:177.9pt;height:118.5pt;mso-position-horizontal-relative:char;mso-position-vertical-relative:line">
            <v:imagedata r:id="rId12" o:title=""/>
            <w10:anchorlock/>
          </v:shape>
        </w:pict>
      </w:r>
    </w:p>
    <w:p w14:paraId="09A8D196" w14:textId="77777777" w:rsidR="00914BE0" w:rsidRPr="00914BE0" w:rsidRDefault="00914BE0" w:rsidP="00914BE0">
      <w:pPr>
        <w:spacing w:after="0" w:line="240" w:lineRule="auto"/>
        <w:jc w:val="center"/>
        <w:rPr>
          <w:rFonts w:ascii="Arial" w:eastAsia="Arial Unicode MS" w:hAnsi="Arial" w:cs="Arial"/>
          <w:b/>
          <w:color w:val="000000"/>
          <w:sz w:val="28"/>
          <w:szCs w:val="28"/>
          <w:u w:color="000000"/>
          <w:lang w:val="en-US"/>
        </w:rPr>
      </w:pPr>
    </w:p>
    <w:p w14:paraId="2C7D28C2" w14:textId="77777777" w:rsidR="00914BE0" w:rsidRDefault="00914BE0" w:rsidP="00914BE0">
      <w:pPr>
        <w:spacing w:after="0" w:line="240" w:lineRule="auto"/>
        <w:jc w:val="center"/>
        <w:rPr>
          <w:rFonts w:ascii="Arial" w:eastAsia="Arial Unicode MS" w:hAnsi="Arial" w:cs="Arial"/>
          <w:b/>
          <w:color w:val="000000"/>
          <w:sz w:val="28"/>
          <w:szCs w:val="28"/>
          <w:u w:color="000000"/>
          <w:lang w:val="en-US"/>
        </w:rPr>
      </w:pPr>
    </w:p>
    <w:p w14:paraId="589155F8" w14:textId="77777777" w:rsidR="002D798B" w:rsidRDefault="002D798B" w:rsidP="00914BE0">
      <w:pPr>
        <w:spacing w:after="0" w:line="240" w:lineRule="auto"/>
        <w:jc w:val="center"/>
        <w:rPr>
          <w:rFonts w:ascii="Arial" w:eastAsia="Arial Unicode MS" w:hAnsi="Arial" w:cs="Arial"/>
          <w:b/>
          <w:color w:val="000000"/>
          <w:sz w:val="28"/>
          <w:szCs w:val="28"/>
          <w:u w:color="000000"/>
          <w:lang w:val="en-US"/>
        </w:rPr>
      </w:pPr>
    </w:p>
    <w:p w14:paraId="5A9BED79" w14:textId="77777777" w:rsidR="002D798B" w:rsidRPr="00914BE0" w:rsidRDefault="002D798B" w:rsidP="00914BE0">
      <w:pPr>
        <w:spacing w:after="0" w:line="240" w:lineRule="auto"/>
        <w:jc w:val="center"/>
        <w:rPr>
          <w:rFonts w:ascii="Arial" w:eastAsia="Arial Unicode MS" w:hAnsi="Arial" w:cs="Arial"/>
          <w:b/>
          <w:color w:val="000000"/>
          <w:sz w:val="28"/>
          <w:szCs w:val="28"/>
          <w:u w:color="000000"/>
          <w:lang w:val="en-US"/>
        </w:rPr>
      </w:pPr>
    </w:p>
    <w:p w14:paraId="2AF227C1" w14:textId="77777777" w:rsidR="00914BE0" w:rsidRPr="00914BE0" w:rsidRDefault="00914BE0" w:rsidP="00914BE0">
      <w:pPr>
        <w:spacing w:after="0" w:line="240" w:lineRule="auto"/>
        <w:jc w:val="center"/>
        <w:rPr>
          <w:rFonts w:ascii="Arial" w:eastAsia="Arial Unicode MS" w:hAnsi="Arial" w:cs="Arial"/>
          <w:b/>
          <w:color w:val="000000"/>
          <w:sz w:val="28"/>
          <w:szCs w:val="28"/>
          <w:u w:color="000000"/>
          <w:lang w:val="en-US"/>
        </w:rPr>
      </w:pPr>
    </w:p>
    <w:p w14:paraId="26EBE710" w14:textId="77777777" w:rsidR="00914BE0" w:rsidRPr="00942714" w:rsidRDefault="00914BE0" w:rsidP="00914BE0">
      <w:pPr>
        <w:spacing w:after="0" w:line="240" w:lineRule="auto"/>
        <w:jc w:val="center"/>
        <w:rPr>
          <w:rFonts w:ascii="Arial" w:eastAsia="Arial Unicode MS" w:hAnsi="Arial" w:cs="Arial"/>
          <w:b/>
          <w:color w:val="000000"/>
          <w:sz w:val="32"/>
          <w:szCs w:val="32"/>
          <w:u w:color="000000"/>
          <w:lang w:val="en-US"/>
        </w:rPr>
      </w:pPr>
      <w:r w:rsidRPr="00942714">
        <w:rPr>
          <w:rFonts w:ascii="Arial" w:eastAsia="Arial Unicode MS" w:hAnsi="Arial" w:cs="Arial"/>
          <w:b/>
          <w:color w:val="000000"/>
          <w:sz w:val="32"/>
          <w:szCs w:val="32"/>
          <w:u w:color="000000"/>
          <w:lang w:val="en-US"/>
        </w:rPr>
        <w:t>LIVERPOOL</w:t>
      </w:r>
    </w:p>
    <w:p w14:paraId="430C2362" w14:textId="77777777" w:rsidR="00914BE0" w:rsidRPr="00942714" w:rsidRDefault="00914BE0" w:rsidP="00914BE0">
      <w:pPr>
        <w:spacing w:after="0" w:line="240" w:lineRule="auto"/>
        <w:jc w:val="center"/>
        <w:rPr>
          <w:rFonts w:ascii="Arial" w:eastAsia="Arial Unicode MS" w:hAnsi="Arial" w:cs="Arial"/>
          <w:b/>
          <w:color w:val="000000"/>
          <w:sz w:val="32"/>
          <w:szCs w:val="32"/>
          <w:u w:color="000000"/>
          <w:lang w:val="en-US"/>
        </w:rPr>
      </w:pPr>
    </w:p>
    <w:p w14:paraId="43B646E2" w14:textId="77777777" w:rsidR="00914BE0" w:rsidRPr="00942714" w:rsidRDefault="00914BE0" w:rsidP="00914BE0">
      <w:pPr>
        <w:spacing w:after="0" w:line="240" w:lineRule="auto"/>
        <w:jc w:val="center"/>
        <w:rPr>
          <w:rFonts w:ascii="Arial" w:eastAsia="Arial Unicode MS" w:hAnsi="Arial" w:cs="Arial"/>
          <w:b/>
          <w:color w:val="000000"/>
          <w:sz w:val="32"/>
          <w:szCs w:val="32"/>
          <w:u w:color="000000"/>
          <w:lang w:val="en-US"/>
        </w:rPr>
      </w:pPr>
    </w:p>
    <w:p w14:paraId="42CA359A" w14:textId="77777777" w:rsidR="00914BE0" w:rsidRPr="00942714" w:rsidRDefault="00914BE0" w:rsidP="00914BE0">
      <w:pPr>
        <w:spacing w:after="0" w:line="240" w:lineRule="auto"/>
        <w:jc w:val="center"/>
        <w:rPr>
          <w:rFonts w:ascii="Arial" w:eastAsia="Arial Unicode MS" w:hAnsi="Arial" w:cs="Arial"/>
          <w:b/>
          <w:color w:val="000000"/>
          <w:sz w:val="32"/>
          <w:szCs w:val="32"/>
          <w:u w:color="000000"/>
          <w:lang w:val="en-US"/>
        </w:rPr>
      </w:pPr>
      <w:r w:rsidRPr="00942714">
        <w:rPr>
          <w:rFonts w:ascii="Arial" w:eastAsia="Arial Unicode MS" w:hAnsi="Arial" w:cs="Arial"/>
          <w:b/>
          <w:color w:val="000000"/>
          <w:sz w:val="32"/>
          <w:szCs w:val="32"/>
          <w:u w:color="000000"/>
          <w:lang w:val="en-US"/>
        </w:rPr>
        <w:t>Multi Agency Risk Assessment Conference (MARAC)</w:t>
      </w:r>
    </w:p>
    <w:p w14:paraId="62772531" w14:textId="77777777" w:rsidR="00914BE0" w:rsidRPr="00942714" w:rsidRDefault="00914BE0" w:rsidP="00914BE0">
      <w:pPr>
        <w:spacing w:after="0" w:line="240" w:lineRule="auto"/>
        <w:jc w:val="center"/>
        <w:rPr>
          <w:rFonts w:ascii="Arial" w:eastAsia="Arial Unicode MS" w:hAnsi="Arial" w:cs="Arial"/>
          <w:b/>
          <w:color w:val="000000"/>
          <w:sz w:val="32"/>
          <w:szCs w:val="32"/>
          <w:u w:color="000000"/>
          <w:lang w:val="en-US"/>
        </w:rPr>
      </w:pPr>
    </w:p>
    <w:p w14:paraId="0FDAB740" w14:textId="77777777" w:rsidR="00914BE0" w:rsidRPr="00942714" w:rsidRDefault="00914BE0" w:rsidP="00914BE0">
      <w:pPr>
        <w:spacing w:after="0" w:line="240" w:lineRule="auto"/>
        <w:jc w:val="center"/>
        <w:rPr>
          <w:rFonts w:ascii="Arial" w:eastAsia="Arial Unicode MS" w:hAnsi="Arial" w:cs="Arial"/>
          <w:b/>
          <w:color w:val="000000"/>
          <w:sz w:val="32"/>
          <w:szCs w:val="32"/>
          <w:u w:color="000000"/>
          <w:lang w:val="en-US"/>
        </w:rPr>
      </w:pPr>
    </w:p>
    <w:p w14:paraId="54B4BBAF" w14:textId="77777777" w:rsidR="00914BE0" w:rsidRPr="00942714" w:rsidRDefault="00914BE0" w:rsidP="00914BE0">
      <w:pPr>
        <w:spacing w:after="0" w:line="240" w:lineRule="auto"/>
        <w:jc w:val="center"/>
        <w:rPr>
          <w:rFonts w:ascii="Arial" w:eastAsia="Arial Unicode MS" w:hAnsi="Arial" w:cs="Arial"/>
          <w:b/>
          <w:color w:val="000000"/>
          <w:sz w:val="32"/>
          <w:szCs w:val="32"/>
          <w:u w:color="000000"/>
          <w:lang w:val="en-US"/>
        </w:rPr>
      </w:pPr>
    </w:p>
    <w:p w14:paraId="34911393" w14:textId="77777777" w:rsidR="00914BE0" w:rsidRPr="00942714" w:rsidRDefault="00914BE0" w:rsidP="00914BE0">
      <w:pPr>
        <w:spacing w:after="0" w:line="240" w:lineRule="auto"/>
        <w:jc w:val="center"/>
        <w:rPr>
          <w:rFonts w:ascii="Arial" w:eastAsia="Arial Unicode MS" w:hAnsi="Arial" w:cs="Arial"/>
          <w:b/>
          <w:color w:val="000000"/>
          <w:sz w:val="32"/>
          <w:szCs w:val="32"/>
          <w:u w:color="000000"/>
          <w:lang w:val="en-US"/>
        </w:rPr>
      </w:pPr>
    </w:p>
    <w:p w14:paraId="3CA8B091" w14:textId="77777777" w:rsidR="00914BE0" w:rsidRPr="00942714" w:rsidRDefault="00914BE0" w:rsidP="00914BE0">
      <w:pPr>
        <w:spacing w:after="0" w:line="240" w:lineRule="auto"/>
        <w:jc w:val="center"/>
        <w:rPr>
          <w:rFonts w:ascii="Arial" w:eastAsia="Arial Unicode MS" w:hAnsi="Arial" w:cs="Arial"/>
          <w:b/>
          <w:color w:val="000000"/>
          <w:sz w:val="32"/>
          <w:szCs w:val="32"/>
          <w:u w:color="000000"/>
          <w:lang w:val="en-US"/>
        </w:rPr>
      </w:pPr>
    </w:p>
    <w:p w14:paraId="2E8A6D10" w14:textId="77777777" w:rsidR="00914BE0" w:rsidRPr="00942714" w:rsidRDefault="00914BE0" w:rsidP="00914BE0">
      <w:pPr>
        <w:spacing w:after="0" w:line="240" w:lineRule="auto"/>
        <w:jc w:val="center"/>
        <w:rPr>
          <w:rFonts w:ascii="Arial" w:eastAsia="Arial Unicode MS" w:hAnsi="Arial" w:cs="Arial"/>
          <w:b/>
          <w:color w:val="000000"/>
          <w:sz w:val="32"/>
          <w:szCs w:val="32"/>
          <w:u w:color="000000"/>
          <w:lang w:val="en-US"/>
        </w:rPr>
      </w:pPr>
    </w:p>
    <w:p w14:paraId="0F86D61B" w14:textId="77777777" w:rsidR="00914BE0" w:rsidRPr="00942714" w:rsidRDefault="00914BE0" w:rsidP="00914BE0">
      <w:pPr>
        <w:spacing w:after="0" w:line="240" w:lineRule="auto"/>
        <w:jc w:val="center"/>
        <w:rPr>
          <w:rFonts w:ascii="Arial" w:eastAsia="Arial Unicode MS" w:hAnsi="Arial" w:cs="Arial"/>
          <w:b/>
          <w:color w:val="000000"/>
          <w:sz w:val="32"/>
          <w:szCs w:val="32"/>
          <w:u w:color="000000"/>
          <w:lang w:val="en-US"/>
        </w:rPr>
      </w:pPr>
    </w:p>
    <w:p w14:paraId="42D094BD" w14:textId="77777777" w:rsidR="00914BE0" w:rsidRPr="00942714" w:rsidRDefault="00914BE0" w:rsidP="00914BE0">
      <w:pPr>
        <w:spacing w:after="0" w:line="240" w:lineRule="auto"/>
        <w:jc w:val="center"/>
        <w:rPr>
          <w:rFonts w:ascii="Arial" w:eastAsia="Arial Unicode MS" w:hAnsi="Arial" w:cs="Arial"/>
          <w:b/>
          <w:color w:val="000000"/>
          <w:sz w:val="32"/>
          <w:szCs w:val="32"/>
          <w:u w:color="000000"/>
          <w:lang w:val="en-US"/>
        </w:rPr>
      </w:pPr>
      <w:r w:rsidRPr="00942714">
        <w:rPr>
          <w:rFonts w:ascii="Arial" w:eastAsia="Arial Unicode MS" w:hAnsi="Arial" w:cs="Arial"/>
          <w:b/>
          <w:color w:val="000000"/>
          <w:sz w:val="32"/>
          <w:szCs w:val="32"/>
          <w:u w:color="000000"/>
          <w:lang w:val="en-US"/>
        </w:rPr>
        <w:t>Combined Protocol</w:t>
      </w:r>
    </w:p>
    <w:p w14:paraId="56E6E2B6" w14:textId="77777777" w:rsidR="00914BE0" w:rsidRPr="00942714" w:rsidRDefault="00914BE0" w:rsidP="00914BE0">
      <w:pPr>
        <w:spacing w:after="0" w:line="240" w:lineRule="auto"/>
        <w:jc w:val="center"/>
        <w:rPr>
          <w:rFonts w:ascii="Arial" w:eastAsia="Arial Unicode MS" w:hAnsi="Arial" w:cs="Arial"/>
          <w:b/>
          <w:color w:val="000000"/>
          <w:sz w:val="32"/>
          <w:szCs w:val="32"/>
          <w:u w:color="000000"/>
          <w:lang w:val="en-US"/>
        </w:rPr>
      </w:pPr>
    </w:p>
    <w:p w14:paraId="729447F7" w14:textId="77777777" w:rsidR="00914BE0" w:rsidRPr="00942714" w:rsidRDefault="00914BE0" w:rsidP="00914BE0">
      <w:pPr>
        <w:spacing w:after="0" w:line="240" w:lineRule="auto"/>
        <w:jc w:val="center"/>
        <w:rPr>
          <w:rFonts w:ascii="Arial" w:eastAsia="Arial Unicode MS" w:hAnsi="Arial" w:cs="Arial"/>
          <w:b/>
          <w:color w:val="000000"/>
          <w:sz w:val="32"/>
          <w:szCs w:val="32"/>
          <w:u w:color="000000"/>
          <w:lang w:val="en-US"/>
        </w:rPr>
      </w:pPr>
    </w:p>
    <w:p w14:paraId="3D99C57E" w14:textId="77777777" w:rsidR="00914BE0" w:rsidRPr="00942714" w:rsidRDefault="00914BE0" w:rsidP="00914BE0">
      <w:pPr>
        <w:spacing w:after="0" w:line="240" w:lineRule="auto"/>
        <w:jc w:val="center"/>
        <w:rPr>
          <w:rFonts w:ascii="Arial" w:eastAsia="Arial Unicode MS" w:hAnsi="Arial" w:cs="Arial"/>
          <w:b/>
          <w:color w:val="000000"/>
          <w:sz w:val="32"/>
          <w:szCs w:val="32"/>
          <w:u w:color="000000"/>
          <w:lang w:val="en-US"/>
        </w:rPr>
      </w:pPr>
    </w:p>
    <w:p w14:paraId="4F3A48DE" w14:textId="77777777" w:rsidR="00914BE0" w:rsidRPr="00942714" w:rsidRDefault="00914BE0" w:rsidP="00914BE0">
      <w:pPr>
        <w:spacing w:after="0" w:line="240" w:lineRule="auto"/>
        <w:ind w:firstLine="720"/>
        <w:jc w:val="center"/>
        <w:rPr>
          <w:rFonts w:ascii="Arial" w:eastAsia="Arial Unicode MS" w:hAnsi="Arial" w:cs="Arial"/>
          <w:b/>
          <w:color w:val="000000"/>
          <w:sz w:val="32"/>
          <w:szCs w:val="32"/>
          <w:u w:color="000000"/>
          <w:lang w:val="en-US"/>
        </w:rPr>
      </w:pPr>
    </w:p>
    <w:p w14:paraId="0A0A3B2D" w14:textId="77777777" w:rsidR="00644A6E" w:rsidRPr="00644A6E" w:rsidRDefault="00277801" w:rsidP="00277801">
      <w:pPr>
        <w:spacing w:after="0" w:line="240" w:lineRule="auto"/>
        <w:jc w:val="center"/>
        <w:rPr>
          <w:rFonts w:ascii="Arial" w:eastAsia="Arial Unicode MS" w:hAnsi="Arial" w:cs="Arial"/>
          <w:b/>
          <w:color w:val="000000"/>
          <w:sz w:val="16"/>
          <w:szCs w:val="16"/>
          <w:u w:color="000000"/>
          <w:lang w:val="en-US"/>
        </w:rPr>
      </w:pPr>
      <w:r w:rsidRPr="00277801">
        <w:rPr>
          <w:rFonts w:ascii="Arial" w:eastAsia="Arial Unicode MS" w:hAnsi="Arial" w:cs="Arial"/>
          <w:b/>
          <w:color w:val="000000"/>
          <w:sz w:val="32"/>
          <w:szCs w:val="32"/>
          <w:highlight w:val="yellow"/>
          <w:u w:color="000000"/>
          <w:lang w:val="en-US"/>
        </w:rPr>
        <w:t>Updated April 2023</w:t>
      </w:r>
    </w:p>
    <w:p w14:paraId="458CEE9C" w14:textId="77777777" w:rsidR="00914BE0" w:rsidRPr="00942714" w:rsidRDefault="00914BE0" w:rsidP="00914BE0">
      <w:pPr>
        <w:spacing w:after="0" w:line="240" w:lineRule="auto"/>
        <w:rPr>
          <w:rFonts w:ascii="Arial" w:eastAsia="Arial Unicode MS" w:hAnsi="Arial" w:cs="Arial"/>
          <w:b/>
          <w:color w:val="000000"/>
          <w:sz w:val="32"/>
          <w:szCs w:val="32"/>
          <w:u w:color="000000"/>
          <w:lang w:val="en-US"/>
        </w:rPr>
      </w:pPr>
    </w:p>
    <w:p w14:paraId="4AAAB887" w14:textId="77777777" w:rsidR="00914BE0" w:rsidRPr="00942714" w:rsidRDefault="00914BE0" w:rsidP="00914BE0">
      <w:pPr>
        <w:spacing w:after="0" w:line="240" w:lineRule="auto"/>
        <w:rPr>
          <w:rFonts w:ascii="Arial" w:eastAsia="Arial Unicode MS" w:hAnsi="Arial" w:cs="Arial"/>
          <w:b/>
          <w:color w:val="000000"/>
          <w:sz w:val="32"/>
          <w:szCs w:val="32"/>
          <w:u w:color="000000"/>
          <w:lang w:val="en-US"/>
        </w:rPr>
      </w:pPr>
    </w:p>
    <w:p w14:paraId="1275F56D" w14:textId="77777777" w:rsidR="00914BE0" w:rsidRPr="00914BE0" w:rsidRDefault="00914BE0" w:rsidP="00914BE0">
      <w:pPr>
        <w:spacing w:after="0" w:line="240" w:lineRule="auto"/>
        <w:rPr>
          <w:rFonts w:ascii="Arial" w:eastAsia="Arial Unicode MS" w:hAnsi="Arial" w:cs="Arial"/>
          <w:b/>
          <w:color w:val="000000"/>
          <w:sz w:val="28"/>
          <w:szCs w:val="28"/>
          <w:u w:color="000000"/>
          <w:lang w:val="en-US"/>
        </w:rPr>
      </w:pPr>
    </w:p>
    <w:p w14:paraId="52551D08" w14:textId="77777777" w:rsidR="00914BE0" w:rsidRPr="00914BE0" w:rsidRDefault="00914BE0" w:rsidP="00914BE0">
      <w:pPr>
        <w:spacing w:after="0" w:line="240" w:lineRule="auto"/>
        <w:rPr>
          <w:rFonts w:ascii="Arial" w:eastAsia="Arial Unicode MS" w:hAnsi="Arial" w:cs="Arial"/>
          <w:b/>
          <w:color w:val="000000"/>
          <w:sz w:val="28"/>
          <w:szCs w:val="28"/>
          <w:u w:color="000000"/>
          <w:lang w:val="en-US"/>
        </w:rPr>
      </w:pPr>
    </w:p>
    <w:p w14:paraId="26478BDB" w14:textId="77777777" w:rsidR="00914BE0" w:rsidRPr="00914BE0" w:rsidRDefault="00914BE0" w:rsidP="00914BE0">
      <w:pPr>
        <w:spacing w:after="0" w:line="240" w:lineRule="auto"/>
        <w:rPr>
          <w:rFonts w:ascii="Arial" w:eastAsia="Arial Unicode MS" w:hAnsi="Arial" w:cs="Arial"/>
          <w:b/>
          <w:color w:val="000000"/>
          <w:sz w:val="28"/>
          <w:szCs w:val="28"/>
          <w:u w:color="000000"/>
          <w:lang w:val="en-US"/>
        </w:rPr>
      </w:pPr>
    </w:p>
    <w:p w14:paraId="21CD2322" w14:textId="77777777" w:rsidR="00914BE0" w:rsidRPr="00914BE0" w:rsidRDefault="00914BE0" w:rsidP="00914BE0">
      <w:pPr>
        <w:spacing w:after="0" w:line="240" w:lineRule="auto"/>
        <w:rPr>
          <w:rFonts w:ascii="Arial" w:eastAsia="Arial Unicode MS" w:hAnsi="Arial" w:cs="Arial"/>
          <w:b/>
          <w:color w:val="000000"/>
          <w:sz w:val="28"/>
          <w:szCs w:val="28"/>
          <w:u w:color="000000"/>
          <w:lang w:val="en-US"/>
        </w:rPr>
      </w:pPr>
    </w:p>
    <w:p w14:paraId="55C98945" w14:textId="77777777" w:rsidR="00914BE0" w:rsidRPr="00914BE0" w:rsidRDefault="00914BE0" w:rsidP="00914BE0">
      <w:pPr>
        <w:spacing w:after="0" w:line="240" w:lineRule="auto"/>
        <w:rPr>
          <w:rFonts w:ascii="Arial" w:eastAsia="Arial Unicode MS" w:hAnsi="Arial" w:cs="Arial"/>
          <w:b/>
          <w:color w:val="000000"/>
          <w:sz w:val="28"/>
          <w:szCs w:val="28"/>
          <w:u w:color="000000"/>
          <w:lang w:val="en-US"/>
        </w:rPr>
      </w:pPr>
    </w:p>
    <w:p w14:paraId="2FA40591" w14:textId="77777777" w:rsidR="00914BE0" w:rsidRPr="00914BE0" w:rsidRDefault="00914BE0" w:rsidP="00914BE0">
      <w:pPr>
        <w:spacing w:after="0" w:line="240" w:lineRule="auto"/>
        <w:rPr>
          <w:rFonts w:ascii="Arial" w:eastAsia="Arial Unicode MS" w:hAnsi="Arial" w:cs="Arial"/>
          <w:b/>
          <w:color w:val="000000"/>
          <w:sz w:val="28"/>
          <w:szCs w:val="28"/>
          <w:u w:color="000000"/>
          <w:lang w:val="en-US"/>
        </w:rPr>
      </w:pPr>
    </w:p>
    <w:p w14:paraId="42765BED" w14:textId="77777777" w:rsidR="00914BE0" w:rsidRPr="00914BE0" w:rsidRDefault="00914BE0" w:rsidP="00914BE0">
      <w:pPr>
        <w:spacing w:after="0" w:line="240" w:lineRule="auto"/>
        <w:rPr>
          <w:rFonts w:ascii="Arial" w:eastAsia="Arial Unicode MS" w:hAnsi="Arial" w:cs="Arial"/>
          <w:b/>
          <w:color w:val="000000"/>
          <w:sz w:val="28"/>
          <w:szCs w:val="28"/>
          <w:u w:color="000000"/>
          <w:lang w:val="en-US"/>
        </w:rPr>
      </w:pPr>
    </w:p>
    <w:p w14:paraId="51B15B2E" w14:textId="77777777" w:rsidR="00914BE0" w:rsidRDefault="00914BE0" w:rsidP="00914BE0">
      <w:pPr>
        <w:spacing w:after="0" w:line="240" w:lineRule="auto"/>
        <w:rPr>
          <w:rFonts w:ascii="Arial" w:eastAsia="Arial Unicode MS" w:hAnsi="Arial" w:cs="Arial"/>
          <w:b/>
          <w:color w:val="000000"/>
          <w:sz w:val="28"/>
          <w:szCs w:val="28"/>
          <w:u w:color="000000"/>
          <w:lang w:val="en-US"/>
        </w:rPr>
      </w:pPr>
    </w:p>
    <w:p w14:paraId="1C03C383" w14:textId="77777777" w:rsidR="00277801" w:rsidRPr="00914BE0" w:rsidRDefault="00277801" w:rsidP="00914BE0">
      <w:pPr>
        <w:spacing w:after="0" w:line="240" w:lineRule="auto"/>
        <w:rPr>
          <w:rFonts w:ascii="Arial" w:eastAsia="Arial Unicode MS" w:hAnsi="Arial" w:cs="Arial"/>
          <w:b/>
          <w:color w:val="000000"/>
          <w:sz w:val="28"/>
          <w:szCs w:val="28"/>
          <w:u w:color="000000"/>
          <w:lang w:val="en-US"/>
        </w:rPr>
      </w:pPr>
    </w:p>
    <w:p w14:paraId="57703D39" w14:textId="77777777" w:rsidR="00914BE0" w:rsidRPr="00914BE0" w:rsidRDefault="00914BE0" w:rsidP="00914BE0">
      <w:pPr>
        <w:spacing w:after="0" w:line="240" w:lineRule="auto"/>
        <w:rPr>
          <w:rFonts w:ascii="Arial" w:eastAsia="Arial Unicode MS" w:hAnsi="Arial" w:cs="Arial"/>
          <w:b/>
          <w:color w:val="000000"/>
          <w:sz w:val="28"/>
          <w:szCs w:val="28"/>
          <w:u w:color="000000"/>
          <w:lang w:val="en-US"/>
        </w:rPr>
      </w:pPr>
      <w:r w:rsidRPr="00914BE0">
        <w:rPr>
          <w:rFonts w:ascii="Arial" w:eastAsia="Arial Unicode MS" w:hAnsi="Arial" w:cs="Arial"/>
          <w:b/>
          <w:color w:val="000000"/>
          <w:sz w:val="28"/>
          <w:szCs w:val="28"/>
          <w:u w:color="000000"/>
          <w:lang w:val="en-US"/>
        </w:rPr>
        <w:lastRenderedPageBreak/>
        <w:t>TABLE OF CONTENTS</w:t>
      </w:r>
    </w:p>
    <w:p w14:paraId="07E99C3C" w14:textId="77777777" w:rsidR="00914BE0" w:rsidRPr="00914BE0" w:rsidRDefault="00914BE0" w:rsidP="00914BE0">
      <w:pPr>
        <w:spacing w:after="0" w:line="240" w:lineRule="auto"/>
        <w:rPr>
          <w:rFonts w:ascii="Arial" w:eastAsia="Arial Unicode MS" w:hAnsi="Arial" w:cs="Arial"/>
          <w:color w:val="000000"/>
          <w:sz w:val="28"/>
          <w:szCs w:val="28"/>
          <w:u w:color="000000"/>
          <w:lang w:val="en-US"/>
        </w:rPr>
      </w:pPr>
    </w:p>
    <w:p w14:paraId="281B6C2F" w14:textId="77777777" w:rsidR="008F1FCE" w:rsidRDefault="00914BE0" w:rsidP="008F1FCE">
      <w:pPr>
        <w:spacing w:after="0" w:line="240" w:lineRule="auto"/>
        <w:rPr>
          <w:rFonts w:ascii="Arial" w:eastAsia="Arial Unicode MS" w:hAnsi="Arial" w:cs="Arial"/>
          <w:color w:val="000000"/>
          <w:sz w:val="28"/>
          <w:szCs w:val="28"/>
          <w:u w:color="000000"/>
          <w:lang w:val="en-US"/>
        </w:rPr>
      </w:pPr>
      <w:r w:rsidRPr="00914BE0">
        <w:rPr>
          <w:rFonts w:ascii="Arial" w:eastAsia="Arial Unicode MS" w:hAnsi="Arial" w:cs="Arial"/>
          <w:color w:val="000000"/>
          <w:sz w:val="28"/>
          <w:szCs w:val="28"/>
          <w:highlight w:val="lightGray"/>
          <w:u w:color="000000"/>
          <w:lang w:val="en-US"/>
        </w:rPr>
        <w:t>Section 1: General Information and Introduction</w:t>
      </w:r>
    </w:p>
    <w:p w14:paraId="3F121E5E" w14:textId="77777777" w:rsidR="00942714" w:rsidRPr="00F92CC3" w:rsidRDefault="008F1FCE" w:rsidP="002A4C24">
      <w:pPr>
        <w:numPr>
          <w:ilvl w:val="0"/>
          <w:numId w:val="71"/>
        </w:numPr>
        <w:spacing w:after="0" w:line="240" w:lineRule="auto"/>
        <w:rPr>
          <w:rFonts w:ascii="Arial" w:eastAsia="Arial Unicode MS" w:hAnsi="Arial" w:cs="Arial"/>
          <w:color w:val="000000"/>
          <w:sz w:val="24"/>
          <w:szCs w:val="24"/>
          <w:u w:color="000000"/>
          <w:lang w:val="en-US"/>
        </w:rPr>
      </w:pPr>
      <w:r w:rsidRPr="00F92CC3">
        <w:rPr>
          <w:rFonts w:ascii="Arial" w:eastAsia="Arial Unicode MS" w:hAnsi="Arial" w:cs="Arial"/>
          <w:color w:val="000000"/>
          <w:sz w:val="24"/>
          <w:szCs w:val="24"/>
          <w:u w:color="000000"/>
          <w:lang w:val="en-US"/>
        </w:rPr>
        <w:t xml:space="preserve">     </w:t>
      </w:r>
      <w:r w:rsidR="00914BE0" w:rsidRPr="00F92CC3">
        <w:rPr>
          <w:rFonts w:ascii="Arial" w:eastAsia="Arial Unicode MS" w:hAnsi="Arial" w:cs="Arial"/>
          <w:color w:val="000000"/>
          <w:sz w:val="24"/>
          <w:szCs w:val="24"/>
          <w:u w:color="000000"/>
          <w:lang w:val="en-US"/>
        </w:rPr>
        <w:t>Multi-agency Risk Assessment Conferenc</w:t>
      </w:r>
      <w:r w:rsidR="00942714" w:rsidRPr="00F92CC3">
        <w:rPr>
          <w:rFonts w:ascii="Arial" w:eastAsia="Arial Unicode MS" w:hAnsi="Arial" w:cs="Arial"/>
          <w:color w:val="000000"/>
          <w:sz w:val="24"/>
          <w:szCs w:val="24"/>
          <w:u w:color="000000"/>
          <w:lang w:val="en-US"/>
        </w:rPr>
        <w:t>e</w:t>
      </w:r>
    </w:p>
    <w:p w14:paraId="3523C714" w14:textId="77777777" w:rsidR="008F1FCE" w:rsidRPr="00F92CC3" w:rsidRDefault="008F1FCE" w:rsidP="002A4C24">
      <w:pPr>
        <w:numPr>
          <w:ilvl w:val="0"/>
          <w:numId w:val="71"/>
        </w:numPr>
        <w:spacing w:after="0" w:line="240" w:lineRule="auto"/>
        <w:rPr>
          <w:rFonts w:ascii="Arial" w:eastAsia="Arial Unicode MS" w:hAnsi="Arial" w:cs="Arial"/>
          <w:color w:val="000000"/>
          <w:sz w:val="24"/>
          <w:szCs w:val="24"/>
          <w:u w:color="000000"/>
          <w:lang w:val="en-US"/>
        </w:rPr>
      </w:pPr>
      <w:r w:rsidRPr="00F92CC3">
        <w:rPr>
          <w:rFonts w:ascii="Arial" w:eastAsia="Arial Unicode MS" w:hAnsi="Arial" w:cs="Arial"/>
          <w:color w:val="000000"/>
          <w:sz w:val="24"/>
          <w:szCs w:val="24"/>
          <w:u w:color="000000"/>
          <w:lang w:val="en-US"/>
        </w:rPr>
        <w:t xml:space="preserve">     </w:t>
      </w:r>
      <w:r w:rsidR="002D798B" w:rsidRPr="00F92CC3">
        <w:rPr>
          <w:rFonts w:ascii="Arial" w:eastAsia="Arial Unicode MS" w:hAnsi="Arial" w:cs="Arial"/>
          <w:color w:val="000000"/>
          <w:sz w:val="24"/>
          <w:szCs w:val="24"/>
          <w:u w:color="000000"/>
          <w:lang w:val="en-US"/>
        </w:rPr>
        <w:t>MARAC Combined Protocol</w:t>
      </w:r>
    </w:p>
    <w:p w14:paraId="38991652" w14:textId="77777777" w:rsidR="00914BE0" w:rsidRPr="00F92CC3" w:rsidRDefault="008F1FCE" w:rsidP="002A4C24">
      <w:pPr>
        <w:numPr>
          <w:ilvl w:val="0"/>
          <w:numId w:val="71"/>
        </w:numPr>
        <w:spacing w:after="0" w:line="240" w:lineRule="auto"/>
        <w:rPr>
          <w:rFonts w:ascii="Arial" w:eastAsia="Arial Unicode MS" w:hAnsi="Arial" w:cs="Arial"/>
          <w:color w:val="000000"/>
          <w:sz w:val="24"/>
          <w:szCs w:val="24"/>
          <w:u w:color="000000"/>
          <w:lang w:val="en-US"/>
        </w:rPr>
      </w:pPr>
      <w:r w:rsidRPr="00F92CC3">
        <w:rPr>
          <w:rFonts w:ascii="Arial" w:eastAsia="Tahoma" w:hAnsi="Arial" w:cs="Arial"/>
          <w:color w:val="000000"/>
          <w:sz w:val="24"/>
          <w:szCs w:val="24"/>
          <w:u w:color="000000"/>
          <w:lang w:val="en-US" w:eastAsia="en-GB"/>
        </w:rPr>
        <w:t xml:space="preserve">     W</w:t>
      </w:r>
      <w:r w:rsidR="00914BE0" w:rsidRPr="00F92CC3">
        <w:rPr>
          <w:rFonts w:ascii="Arial" w:eastAsia="Tahoma" w:hAnsi="Arial" w:cs="Arial"/>
          <w:color w:val="000000"/>
          <w:sz w:val="24"/>
          <w:szCs w:val="24"/>
          <w:u w:color="000000"/>
          <w:lang w:val="en-US" w:eastAsia="en-GB"/>
        </w:rPr>
        <w:t>ithdrawing/ Joining the MARAC</w:t>
      </w:r>
    </w:p>
    <w:p w14:paraId="63FA0946" w14:textId="77777777" w:rsidR="00914BE0" w:rsidRDefault="008F1FCE" w:rsidP="002A4C24">
      <w:pPr>
        <w:numPr>
          <w:ilvl w:val="0"/>
          <w:numId w:val="71"/>
        </w:numPr>
        <w:spacing w:after="0" w:line="240" w:lineRule="auto"/>
        <w:rPr>
          <w:rFonts w:ascii="Arial" w:eastAsia="Tahoma" w:hAnsi="Arial" w:cs="Arial"/>
          <w:color w:val="000000"/>
          <w:sz w:val="24"/>
          <w:szCs w:val="24"/>
          <w:u w:color="000000"/>
          <w:lang w:val="en-US" w:eastAsia="en-GB"/>
        </w:rPr>
      </w:pPr>
      <w:r w:rsidRPr="00F92CC3">
        <w:rPr>
          <w:rFonts w:ascii="Arial" w:eastAsia="Tahoma" w:hAnsi="Arial" w:cs="Arial"/>
          <w:color w:val="000000"/>
          <w:sz w:val="24"/>
          <w:szCs w:val="24"/>
          <w:u w:color="000000"/>
          <w:lang w:val="en-US" w:eastAsia="en-GB"/>
        </w:rPr>
        <w:t xml:space="preserve">     </w:t>
      </w:r>
      <w:r w:rsidR="00914BE0" w:rsidRPr="00F92CC3">
        <w:rPr>
          <w:rFonts w:ascii="Arial" w:eastAsia="Tahoma" w:hAnsi="Arial" w:cs="Arial"/>
          <w:color w:val="000000"/>
          <w:sz w:val="24"/>
          <w:szCs w:val="24"/>
          <w:u w:color="000000"/>
          <w:lang w:val="en-US" w:eastAsia="en-GB"/>
        </w:rPr>
        <w:t>Complaints and Breaches</w:t>
      </w:r>
    </w:p>
    <w:p w14:paraId="0A42B932" w14:textId="77777777" w:rsidR="00F92CC3" w:rsidRPr="00F92CC3" w:rsidRDefault="00F92CC3" w:rsidP="00F92CC3">
      <w:pPr>
        <w:spacing w:after="0" w:line="240" w:lineRule="auto"/>
        <w:ind w:left="360"/>
        <w:rPr>
          <w:rFonts w:ascii="Arial" w:eastAsia="Tahoma" w:hAnsi="Arial" w:cs="Arial"/>
          <w:color w:val="000000"/>
          <w:sz w:val="24"/>
          <w:szCs w:val="24"/>
          <w:u w:color="000000"/>
          <w:lang w:val="en-US" w:eastAsia="en-GB"/>
        </w:rPr>
      </w:pPr>
    </w:p>
    <w:p w14:paraId="3CC762D2" w14:textId="77777777" w:rsidR="00914BE0" w:rsidRPr="00F92CC3" w:rsidRDefault="00914BE0" w:rsidP="00914BE0">
      <w:pPr>
        <w:spacing w:after="0" w:line="240" w:lineRule="auto"/>
        <w:rPr>
          <w:rFonts w:ascii="Arial" w:eastAsia="Arial Unicode MS" w:hAnsi="Arial" w:cs="Arial"/>
          <w:color w:val="000000"/>
          <w:sz w:val="24"/>
          <w:szCs w:val="24"/>
          <w:u w:color="000000"/>
          <w:lang w:val="en-US"/>
        </w:rPr>
      </w:pPr>
    </w:p>
    <w:p w14:paraId="4826D9D8" w14:textId="77777777" w:rsidR="00914BE0" w:rsidRPr="00914BE0" w:rsidRDefault="00914BE0" w:rsidP="00914BE0">
      <w:pPr>
        <w:spacing w:after="0" w:line="240" w:lineRule="auto"/>
        <w:rPr>
          <w:rFonts w:ascii="Arial" w:eastAsia="Arial Unicode MS" w:hAnsi="Arial" w:cs="Arial"/>
          <w:color w:val="000000"/>
          <w:sz w:val="28"/>
          <w:szCs w:val="28"/>
          <w:u w:color="000000"/>
          <w:lang w:val="en-US"/>
        </w:rPr>
      </w:pPr>
      <w:r w:rsidRPr="00914BE0">
        <w:rPr>
          <w:rFonts w:ascii="Arial" w:eastAsia="Arial Unicode MS" w:hAnsi="Arial" w:cs="Arial"/>
          <w:color w:val="000000"/>
          <w:sz w:val="28"/>
          <w:szCs w:val="28"/>
          <w:highlight w:val="lightGray"/>
          <w:u w:color="000000"/>
          <w:lang w:val="en-US"/>
        </w:rPr>
        <w:t>Section 2: Information Sharing</w:t>
      </w:r>
      <w:r w:rsidRPr="00914BE0">
        <w:rPr>
          <w:rFonts w:ascii="Arial" w:eastAsia="Arial Unicode MS" w:hAnsi="Arial" w:cs="Arial"/>
          <w:color w:val="000000"/>
          <w:sz w:val="28"/>
          <w:szCs w:val="28"/>
          <w:u w:color="000000"/>
          <w:lang w:val="en-US"/>
        </w:rPr>
        <w:t xml:space="preserve"> </w:t>
      </w:r>
    </w:p>
    <w:p w14:paraId="15801F38" w14:textId="77777777" w:rsidR="00914BE0" w:rsidRPr="00914BE0" w:rsidRDefault="00914BE0" w:rsidP="002A4C24">
      <w:pPr>
        <w:numPr>
          <w:ilvl w:val="0"/>
          <w:numId w:val="3"/>
        </w:num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 </w:t>
      </w:r>
      <w:r w:rsidR="00942714">
        <w:rPr>
          <w:rFonts w:ascii="Arial" w:eastAsia="Arial Unicode MS" w:hAnsi="Arial" w:cs="Arial"/>
          <w:color w:val="000000"/>
          <w:sz w:val="24"/>
          <w:szCs w:val="24"/>
          <w:u w:color="000000"/>
          <w:lang w:val="en-US"/>
        </w:rPr>
        <w:tab/>
      </w:r>
      <w:r w:rsidRPr="00914BE0">
        <w:rPr>
          <w:rFonts w:ascii="Arial" w:eastAsia="Arial Unicode MS" w:hAnsi="Arial" w:cs="Arial"/>
          <w:color w:val="000000"/>
          <w:sz w:val="24"/>
          <w:szCs w:val="24"/>
          <w:u w:color="000000"/>
          <w:lang w:val="en-US"/>
        </w:rPr>
        <w:t>Introduction</w:t>
      </w:r>
    </w:p>
    <w:p w14:paraId="6F3A6276" w14:textId="77777777" w:rsidR="00914BE0" w:rsidRPr="00914BE0" w:rsidRDefault="00914BE0" w:rsidP="002A4C24">
      <w:pPr>
        <w:numPr>
          <w:ilvl w:val="0"/>
          <w:numId w:val="3"/>
        </w:numPr>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 xml:space="preserve"> </w:t>
      </w:r>
      <w:r w:rsidR="00942714">
        <w:rPr>
          <w:rFonts w:ascii="Arial" w:eastAsia="Tahoma" w:hAnsi="Arial" w:cs="Arial"/>
          <w:color w:val="000000"/>
          <w:sz w:val="24"/>
          <w:szCs w:val="24"/>
          <w:u w:color="000000"/>
          <w:lang w:val="en-US" w:eastAsia="en-GB"/>
        </w:rPr>
        <w:t xml:space="preserve"> </w:t>
      </w:r>
      <w:r w:rsidR="00942714">
        <w:rPr>
          <w:rFonts w:ascii="Arial" w:eastAsia="Tahoma" w:hAnsi="Arial" w:cs="Arial"/>
          <w:color w:val="000000"/>
          <w:sz w:val="24"/>
          <w:szCs w:val="24"/>
          <w:u w:color="000000"/>
          <w:lang w:val="en-US" w:eastAsia="en-GB"/>
        </w:rPr>
        <w:tab/>
      </w:r>
      <w:r w:rsidRPr="00914BE0">
        <w:rPr>
          <w:rFonts w:ascii="Arial" w:eastAsia="Tahoma" w:hAnsi="Arial" w:cs="Arial"/>
          <w:color w:val="000000"/>
          <w:sz w:val="24"/>
          <w:szCs w:val="24"/>
          <w:u w:color="000000"/>
          <w:lang w:val="en-US" w:eastAsia="en-GB"/>
        </w:rPr>
        <w:t>Purpose of Information Sharing</w:t>
      </w:r>
    </w:p>
    <w:p w14:paraId="2DE02EC5" w14:textId="77777777" w:rsidR="00914BE0" w:rsidRPr="00914BE0" w:rsidRDefault="00942714" w:rsidP="002A4C24">
      <w:pPr>
        <w:numPr>
          <w:ilvl w:val="0"/>
          <w:numId w:val="3"/>
        </w:numPr>
        <w:spacing w:after="0" w:line="240" w:lineRule="auto"/>
        <w:rPr>
          <w:rFonts w:ascii="Arial" w:eastAsia="Tahoma" w:hAnsi="Arial" w:cs="Arial"/>
          <w:color w:val="000000"/>
          <w:sz w:val="24"/>
          <w:szCs w:val="24"/>
          <w:u w:color="000000"/>
          <w:lang w:val="en-US" w:eastAsia="en-GB"/>
        </w:rPr>
      </w:pPr>
      <w:r>
        <w:rPr>
          <w:rFonts w:ascii="Arial" w:eastAsia="Tahoma" w:hAnsi="Arial" w:cs="Arial"/>
          <w:color w:val="000000"/>
          <w:sz w:val="24"/>
          <w:szCs w:val="24"/>
          <w:u w:color="000000"/>
          <w:lang w:val="en-US" w:eastAsia="en-GB"/>
        </w:rPr>
        <w:t xml:space="preserve"> </w:t>
      </w:r>
      <w:r>
        <w:rPr>
          <w:rFonts w:ascii="Arial" w:eastAsia="Tahoma" w:hAnsi="Arial" w:cs="Arial"/>
          <w:color w:val="000000"/>
          <w:sz w:val="24"/>
          <w:szCs w:val="24"/>
          <w:u w:color="000000"/>
          <w:lang w:val="en-US" w:eastAsia="en-GB"/>
        </w:rPr>
        <w:tab/>
      </w:r>
      <w:r w:rsidR="00914BE0" w:rsidRPr="00914BE0">
        <w:rPr>
          <w:rFonts w:ascii="Arial" w:eastAsia="Tahoma" w:hAnsi="Arial" w:cs="Arial"/>
          <w:color w:val="000000"/>
          <w:sz w:val="24"/>
          <w:szCs w:val="24"/>
          <w:u w:color="000000"/>
          <w:lang w:val="en-US" w:eastAsia="en-GB"/>
        </w:rPr>
        <w:t>Principles for Information Sharing</w:t>
      </w:r>
    </w:p>
    <w:p w14:paraId="0C6F169C" w14:textId="77777777" w:rsidR="00914BE0" w:rsidRDefault="00942714" w:rsidP="002A4C24">
      <w:pPr>
        <w:numPr>
          <w:ilvl w:val="0"/>
          <w:numId w:val="3"/>
        </w:numPr>
        <w:spacing w:after="0" w:line="240" w:lineRule="auto"/>
        <w:rPr>
          <w:rFonts w:ascii="Arial" w:eastAsia="Tahoma" w:hAnsi="Arial" w:cs="Arial"/>
          <w:color w:val="000000"/>
          <w:sz w:val="24"/>
          <w:szCs w:val="24"/>
          <w:u w:color="000000"/>
          <w:lang w:val="en-US" w:eastAsia="en-GB"/>
        </w:rPr>
      </w:pPr>
      <w:r>
        <w:rPr>
          <w:rFonts w:ascii="Arial" w:eastAsia="Tahoma" w:hAnsi="Arial" w:cs="Arial"/>
          <w:color w:val="000000"/>
          <w:sz w:val="24"/>
          <w:szCs w:val="24"/>
          <w:u w:color="000000"/>
          <w:lang w:val="en-US" w:eastAsia="en-GB"/>
        </w:rPr>
        <w:t xml:space="preserve"> </w:t>
      </w:r>
      <w:r>
        <w:rPr>
          <w:rFonts w:ascii="Arial" w:eastAsia="Tahoma" w:hAnsi="Arial" w:cs="Arial"/>
          <w:color w:val="000000"/>
          <w:sz w:val="24"/>
          <w:szCs w:val="24"/>
          <w:u w:color="000000"/>
          <w:lang w:val="en-US" w:eastAsia="en-GB"/>
        </w:rPr>
        <w:tab/>
      </w:r>
      <w:r w:rsidR="00914BE0" w:rsidRPr="00914BE0">
        <w:rPr>
          <w:rFonts w:ascii="Arial" w:eastAsia="Tahoma" w:hAnsi="Arial" w:cs="Arial"/>
          <w:color w:val="000000"/>
          <w:sz w:val="24"/>
          <w:szCs w:val="24"/>
          <w:u w:color="000000"/>
          <w:lang w:val="en-US" w:eastAsia="en-GB"/>
        </w:rPr>
        <w:t>Information that may be Disclosed</w:t>
      </w:r>
    </w:p>
    <w:p w14:paraId="1CC30663" w14:textId="77777777" w:rsidR="0028025F" w:rsidRDefault="00942714" w:rsidP="002A4C24">
      <w:pPr>
        <w:numPr>
          <w:ilvl w:val="0"/>
          <w:numId w:val="3"/>
        </w:numPr>
        <w:spacing w:after="0" w:line="240" w:lineRule="auto"/>
        <w:rPr>
          <w:rFonts w:ascii="Arial" w:eastAsia="Tahoma" w:hAnsi="Arial" w:cs="Arial"/>
          <w:color w:val="000000"/>
          <w:sz w:val="24"/>
          <w:szCs w:val="24"/>
          <w:u w:color="000000"/>
          <w:lang w:val="en-US" w:eastAsia="en-GB"/>
        </w:rPr>
      </w:pPr>
      <w:r>
        <w:rPr>
          <w:rFonts w:ascii="Arial" w:eastAsia="Tahoma" w:hAnsi="Arial" w:cs="Arial"/>
          <w:color w:val="000000"/>
          <w:sz w:val="24"/>
          <w:szCs w:val="24"/>
          <w:u w:color="000000"/>
          <w:lang w:val="en-US" w:eastAsia="en-GB"/>
        </w:rPr>
        <w:t xml:space="preserve"> </w:t>
      </w:r>
      <w:r>
        <w:rPr>
          <w:rFonts w:ascii="Arial" w:eastAsia="Tahoma" w:hAnsi="Arial" w:cs="Arial"/>
          <w:color w:val="000000"/>
          <w:sz w:val="24"/>
          <w:szCs w:val="24"/>
          <w:u w:color="000000"/>
          <w:lang w:val="en-US" w:eastAsia="en-GB"/>
        </w:rPr>
        <w:tab/>
      </w:r>
      <w:r w:rsidR="00130897">
        <w:rPr>
          <w:rFonts w:ascii="Arial" w:eastAsia="Tahoma" w:hAnsi="Arial" w:cs="Arial"/>
          <w:color w:val="000000"/>
          <w:sz w:val="24"/>
          <w:szCs w:val="24"/>
          <w:u w:color="000000"/>
          <w:lang w:val="en-US" w:eastAsia="en-GB"/>
        </w:rPr>
        <w:t xml:space="preserve">Domestic Homicide, Safeguarding Adults, Serious Case Reviews </w:t>
      </w:r>
    </w:p>
    <w:p w14:paraId="00D8C1C9" w14:textId="77777777" w:rsidR="00914BE0" w:rsidRPr="00942714" w:rsidRDefault="00942714" w:rsidP="002A4C24">
      <w:pPr>
        <w:numPr>
          <w:ilvl w:val="0"/>
          <w:numId w:val="3"/>
        </w:numPr>
        <w:spacing w:after="0" w:line="240" w:lineRule="auto"/>
        <w:rPr>
          <w:rFonts w:ascii="Arial" w:eastAsia="Tahoma" w:hAnsi="Arial" w:cs="Arial"/>
          <w:color w:val="000000"/>
          <w:sz w:val="24"/>
          <w:szCs w:val="24"/>
          <w:u w:color="000000"/>
          <w:lang w:val="en-US" w:eastAsia="en-GB"/>
        </w:rPr>
      </w:pPr>
      <w:r>
        <w:rPr>
          <w:rFonts w:ascii="Arial" w:eastAsia="Arial Unicode MS" w:hAnsi="Arial" w:cs="Arial"/>
          <w:color w:val="000000"/>
          <w:sz w:val="24"/>
          <w:szCs w:val="24"/>
          <w:u w:color="000000"/>
          <w:lang w:val="en-US"/>
        </w:rPr>
        <w:t xml:space="preserve"> </w:t>
      </w:r>
      <w:r>
        <w:rPr>
          <w:rFonts w:ascii="Arial" w:eastAsia="Arial Unicode MS" w:hAnsi="Arial" w:cs="Arial"/>
          <w:color w:val="000000"/>
          <w:sz w:val="24"/>
          <w:szCs w:val="24"/>
          <w:u w:color="000000"/>
          <w:lang w:val="en-US"/>
        </w:rPr>
        <w:tab/>
      </w:r>
      <w:r w:rsidR="00914BE0" w:rsidRPr="00942714">
        <w:rPr>
          <w:rFonts w:ascii="Arial" w:eastAsia="Arial Unicode MS" w:hAnsi="Arial" w:cs="Arial"/>
          <w:color w:val="000000"/>
          <w:sz w:val="24"/>
          <w:szCs w:val="24"/>
          <w:u w:color="000000"/>
          <w:lang w:val="en-US"/>
        </w:rPr>
        <w:t>Consent</w:t>
      </w:r>
    </w:p>
    <w:p w14:paraId="168EE9E1" w14:textId="77777777" w:rsidR="00914BE0" w:rsidRDefault="00942714" w:rsidP="002A4C24">
      <w:pPr>
        <w:numPr>
          <w:ilvl w:val="0"/>
          <w:numId w:val="3"/>
        </w:numPr>
        <w:spacing w:after="0" w:line="240" w:lineRule="auto"/>
        <w:rPr>
          <w:rFonts w:ascii="Arial" w:eastAsia="Tahoma" w:hAnsi="Arial" w:cs="Arial"/>
          <w:color w:val="000000"/>
          <w:sz w:val="24"/>
          <w:szCs w:val="24"/>
          <w:u w:color="000000"/>
          <w:lang w:val="en-US" w:eastAsia="en-GB"/>
        </w:rPr>
      </w:pPr>
      <w:r>
        <w:rPr>
          <w:rFonts w:ascii="Arial" w:eastAsia="Tahoma" w:hAnsi="Arial" w:cs="Arial"/>
          <w:color w:val="000000"/>
          <w:sz w:val="24"/>
          <w:szCs w:val="24"/>
          <w:u w:color="000000"/>
          <w:lang w:val="en-US" w:eastAsia="en-GB"/>
        </w:rPr>
        <w:t xml:space="preserve"> </w:t>
      </w:r>
      <w:r>
        <w:rPr>
          <w:rFonts w:ascii="Arial" w:eastAsia="Tahoma" w:hAnsi="Arial" w:cs="Arial"/>
          <w:color w:val="000000"/>
          <w:sz w:val="24"/>
          <w:szCs w:val="24"/>
          <w:u w:color="000000"/>
          <w:lang w:val="en-US" w:eastAsia="en-GB"/>
        </w:rPr>
        <w:tab/>
      </w:r>
      <w:r w:rsidR="00914BE0" w:rsidRPr="00914BE0">
        <w:rPr>
          <w:rFonts w:ascii="Arial" w:eastAsia="Tahoma" w:hAnsi="Arial" w:cs="Arial"/>
          <w:color w:val="000000"/>
          <w:sz w:val="24"/>
          <w:szCs w:val="24"/>
          <w:u w:color="000000"/>
          <w:lang w:val="en-US" w:eastAsia="en-GB"/>
        </w:rPr>
        <w:t>Information Sharing with Victims and Perpetrators</w:t>
      </w:r>
    </w:p>
    <w:p w14:paraId="03AF1683" w14:textId="77777777" w:rsidR="00942714" w:rsidRDefault="00942714" w:rsidP="002A4C24">
      <w:pPr>
        <w:numPr>
          <w:ilvl w:val="0"/>
          <w:numId w:val="3"/>
        </w:numPr>
        <w:spacing w:after="0" w:line="240" w:lineRule="auto"/>
        <w:rPr>
          <w:rFonts w:ascii="Arial" w:eastAsia="Tahoma" w:hAnsi="Arial" w:cs="Arial"/>
          <w:color w:val="000000"/>
          <w:sz w:val="24"/>
          <w:szCs w:val="24"/>
          <w:u w:color="000000"/>
          <w:lang w:val="en-US" w:eastAsia="en-GB"/>
        </w:rPr>
      </w:pPr>
      <w:r>
        <w:rPr>
          <w:rFonts w:ascii="Arial" w:eastAsia="Tahoma" w:hAnsi="Arial" w:cs="Arial"/>
          <w:color w:val="000000"/>
          <w:sz w:val="24"/>
          <w:szCs w:val="24"/>
          <w:u w:color="000000"/>
          <w:lang w:val="en-US" w:eastAsia="en-GB"/>
        </w:rPr>
        <w:t xml:space="preserve"> </w:t>
      </w:r>
      <w:r>
        <w:rPr>
          <w:rFonts w:ascii="Arial" w:eastAsia="Tahoma" w:hAnsi="Arial" w:cs="Arial"/>
          <w:color w:val="000000"/>
          <w:sz w:val="24"/>
          <w:szCs w:val="24"/>
          <w:u w:color="000000"/>
          <w:lang w:val="en-US" w:eastAsia="en-GB"/>
        </w:rPr>
        <w:tab/>
      </w:r>
      <w:r w:rsidR="00914BE0" w:rsidRPr="00942714">
        <w:rPr>
          <w:rFonts w:ascii="Arial" w:eastAsia="Tahoma" w:hAnsi="Arial" w:cs="Arial"/>
          <w:color w:val="000000"/>
          <w:sz w:val="24"/>
          <w:szCs w:val="24"/>
          <w:u w:color="000000"/>
          <w:lang w:val="en-US" w:eastAsia="en-GB"/>
        </w:rPr>
        <w:t>Legal Grounds fo</w:t>
      </w:r>
      <w:r w:rsidR="00133EEB" w:rsidRPr="00942714">
        <w:rPr>
          <w:rFonts w:ascii="Arial" w:eastAsia="Tahoma" w:hAnsi="Arial" w:cs="Arial"/>
          <w:color w:val="000000"/>
          <w:sz w:val="24"/>
          <w:szCs w:val="24"/>
          <w:u w:color="000000"/>
          <w:lang w:val="en-US" w:eastAsia="en-GB"/>
        </w:rPr>
        <w:t>r Sharing Information within MARAC framework</w:t>
      </w:r>
      <w:r w:rsidR="00914BE0" w:rsidRPr="00942714">
        <w:rPr>
          <w:rFonts w:ascii="Arial" w:eastAsia="Tahoma" w:hAnsi="Arial" w:cs="Arial"/>
          <w:color w:val="000000"/>
          <w:sz w:val="24"/>
          <w:szCs w:val="24"/>
          <w:u w:color="000000"/>
          <w:lang w:val="en-US" w:eastAsia="en-GB"/>
        </w:rPr>
        <w:t xml:space="preserve">   </w:t>
      </w:r>
    </w:p>
    <w:p w14:paraId="6EFF604A" w14:textId="77777777" w:rsidR="00942714" w:rsidRDefault="00942714" w:rsidP="002A4C24">
      <w:pPr>
        <w:numPr>
          <w:ilvl w:val="0"/>
          <w:numId w:val="3"/>
        </w:numPr>
        <w:spacing w:after="0" w:line="240" w:lineRule="auto"/>
        <w:rPr>
          <w:rFonts w:ascii="Arial" w:eastAsia="Tahoma" w:hAnsi="Arial" w:cs="Arial"/>
          <w:color w:val="000000"/>
          <w:sz w:val="24"/>
          <w:szCs w:val="24"/>
          <w:u w:color="000000"/>
          <w:lang w:val="en-US" w:eastAsia="en-GB"/>
        </w:rPr>
      </w:pPr>
      <w:r>
        <w:rPr>
          <w:rFonts w:ascii="Arial" w:eastAsia="Tahoma" w:hAnsi="Arial" w:cs="Arial"/>
          <w:color w:val="000000"/>
          <w:sz w:val="24"/>
          <w:szCs w:val="24"/>
          <w:u w:color="000000"/>
          <w:lang w:val="en-US" w:eastAsia="en-GB"/>
        </w:rPr>
        <w:t xml:space="preserve"> </w:t>
      </w:r>
      <w:r>
        <w:rPr>
          <w:rFonts w:ascii="Arial" w:eastAsia="Tahoma" w:hAnsi="Arial" w:cs="Arial"/>
          <w:color w:val="000000"/>
          <w:sz w:val="24"/>
          <w:szCs w:val="24"/>
          <w:u w:color="000000"/>
          <w:lang w:val="en-US" w:eastAsia="en-GB"/>
        </w:rPr>
        <w:tab/>
      </w:r>
      <w:r w:rsidR="00914BE0" w:rsidRPr="00942714">
        <w:rPr>
          <w:rFonts w:ascii="Arial" w:eastAsia="Tahoma" w:hAnsi="Arial" w:cs="Arial"/>
          <w:color w:val="000000"/>
          <w:sz w:val="24"/>
          <w:szCs w:val="24"/>
          <w:u w:color="000000"/>
          <w:lang w:val="en-US" w:eastAsia="en-GB"/>
        </w:rPr>
        <w:t>Storage of Information</w:t>
      </w:r>
    </w:p>
    <w:p w14:paraId="561DDE05" w14:textId="77777777" w:rsidR="00914BE0" w:rsidRPr="00F92CC3" w:rsidRDefault="00914BE0" w:rsidP="002A4C24">
      <w:pPr>
        <w:numPr>
          <w:ilvl w:val="0"/>
          <w:numId w:val="3"/>
        </w:numPr>
        <w:spacing w:after="0" w:line="240" w:lineRule="auto"/>
        <w:rPr>
          <w:rFonts w:ascii="Arial" w:eastAsia="Tahoma" w:hAnsi="Arial" w:cs="Arial"/>
          <w:color w:val="000000"/>
          <w:sz w:val="24"/>
          <w:szCs w:val="24"/>
          <w:u w:color="000000"/>
          <w:lang w:val="en-US" w:eastAsia="en-GB"/>
        </w:rPr>
      </w:pPr>
      <w:r w:rsidRPr="00942714">
        <w:rPr>
          <w:rFonts w:ascii="Arial" w:eastAsia="Arial Unicode MS" w:hAnsi="Arial" w:cs="Arial"/>
          <w:color w:val="000000"/>
          <w:sz w:val="24"/>
          <w:szCs w:val="24"/>
          <w:u w:color="000000"/>
          <w:lang w:val="en-US"/>
        </w:rPr>
        <w:t xml:space="preserve">Data Access Requests  </w:t>
      </w:r>
    </w:p>
    <w:p w14:paraId="52DB5409" w14:textId="77777777" w:rsidR="00F92CC3" w:rsidRPr="00942714" w:rsidRDefault="00F92CC3" w:rsidP="00F92CC3">
      <w:pPr>
        <w:spacing w:after="0" w:line="240" w:lineRule="auto"/>
        <w:ind w:left="360"/>
        <w:rPr>
          <w:rFonts w:ascii="Arial" w:eastAsia="Tahoma" w:hAnsi="Arial" w:cs="Arial"/>
          <w:color w:val="000000"/>
          <w:sz w:val="24"/>
          <w:szCs w:val="24"/>
          <w:u w:color="000000"/>
          <w:lang w:val="en-US" w:eastAsia="en-GB"/>
        </w:rPr>
      </w:pPr>
    </w:p>
    <w:p w14:paraId="4333BE87" w14:textId="77777777" w:rsidR="00914BE0" w:rsidRPr="00914BE0" w:rsidRDefault="00914BE0" w:rsidP="00F92CC3">
      <w:pPr>
        <w:spacing w:after="0" w:line="240" w:lineRule="auto"/>
        <w:rPr>
          <w:rFonts w:ascii="Arial" w:eastAsia="Arial Unicode MS" w:hAnsi="Arial" w:cs="Arial"/>
          <w:color w:val="000000"/>
          <w:sz w:val="28"/>
          <w:szCs w:val="28"/>
          <w:u w:color="000000"/>
          <w:lang w:val="en-US"/>
        </w:rPr>
      </w:pPr>
    </w:p>
    <w:p w14:paraId="3321120B" w14:textId="77777777" w:rsidR="00914BE0" w:rsidRPr="00914BE0" w:rsidRDefault="00F92CC3" w:rsidP="00C84165">
      <w:pPr>
        <w:spacing w:after="0" w:line="240" w:lineRule="auto"/>
        <w:rPr>
          <w:rFonts w:ascii="Arial" w:eastAsia="Arial Unicode MS" w:hAnsi="Arial" w:cs="Arial"/>
          <w:color w:val="000000"/>
          <w:sz w:val="28"/>
          <w:szCs w:val="28"/>
          <w:u w:color="000000"/>
          <w:lang w:val="en-US"/>
        </w:rPr>
      </w:pPr>
      <w:r>
        <w:rPr>
          <w:rFonts w:ascii="Arial" w:eastAsia="Arial Unicode MS" w:hAnsi="Arial" w:cs="Arial"/>
          <w:color w:val="000000"/>
          <w:sz w:val="28"/>
          <w:szCs w:val="28"/>
          <w:highlight w:val="lightGray"/>
          <w:u w:color="000000"/>
          <w:lang w:val="en-US"/>
        </w:rPr>
        <w:t>Section 3</w:t>
      </w:r>
      <w:r w:rsidR="002D798B">
        <w:rPr>
          <w:rFonts w:ascii="Arial" w:eastAsia="Arial Unicode MS" w:hAnsi="Arial" w:cs="Arial"/>
          <w:color w:val="000000"/>
          <w:sz w:val="28"/>
          <w:szCs w:val="28"/>
          <w:highlight w:val="lightGray"/>
          <w:u w:color="000000"/>
          <w:lang w:val="en-US"/>
        </w:rPr>
        <w:t xml:space="preserve">: </w:t>
      </w:r>
      <w:r w:rsidR="00914BE0" w:rsidRPr="00914BE0">
        <w:rPr>
          <w:rFonts w:ascii="Arial" w:eastAsia="Arial Unicode MS" w:hAnsi="Arial" w:cs="Arial"/>
          <w:color w:val="000000"/>
          <w:sz w:val="28"/>
          <w:szCs w:val="28"/>
          <w:highlight w:val="lightGray"/>
          <w:u w:color="000000"/>
          <w:lang w:val="en-US"/>
        </w:rPr>
        <w:t>Operating Protocol</w:t>
      </w:r>
    </w:p>
    <w:p w14:paraId="16BDF109" w14:textId="77777777" w:rsidR="00914BE0" w:rsidRPr="00914BE0" w:rsidRDefault="00914BE0" w:rsidP="002A4C24">
      <w:pPr>
        <w:numPr>
          <w:ilvl w:val="0"/>
          <w:numId w:val="4"/>
        </w:numPr>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 xml:space="preserve">  </w:t>
      </w:r>
      <w:r w:rsidR="00A93272" w:rsidRPr="00914BE0">
        <w:rPr>
          <w:rFonts w:ascii="Arial" w:eastAsia="Tahoma" w:hAnsi="Arial" w:cs="Arial"/>
          <w:color w:val="000000"/>
          <w:sz w:val="24"/>
          <w:szCs w:val="24"/>
          <w:u w:color="000000"/>
          <w:lang w:val="en-US" w:eastAsia="en-GB"/>
        </w:rPr>
        <w:t>Definition</w:t>
      </w:r>
      <w:r w:rsidRPr="00914BE0">
        <w:rPr>
          <w:rFonts w:ascii="Arial" w:eastAsia="Tahoma" w:hAnsi="Arial" w:cs="Arial"/>
          <w:color w:val="000000"/>
          <w:sz w:val="24"/>
          <w:szCs w:val="24"/>
          <w:u w:color="000000"/>
          <w:lang w:val="en-US" w:eastAsia="en-GB"/>
        </w:rPr>
        <w:t xml:space="preserve"> and identification</w:t>
      </w:r>
    </w:p>
    <w:p w14:paraId="0FD4B339" w14:textId="77777777" w:rsidR="00914BE0" w:rsidRPr="00914BE0" w:rsidRDefault="00914BE0" w:rsidP="002A4C24">
      <w:pPr>
        <w:numPr>
          <w:ilvl w:val="0"/>
          <w:numId w:val="4"/>
        </w:numPr>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 xml:space="preserve">  Referral to the MARAC</w:t>
      </w:r>
    </w:p>
    <w:p w14:paraId="6DEC5A16" w14:textId="77777777" w:rsidR="00914BE0" w:rsidRPr="00914BE0" w:rsidRDefault="00914BE0" w:rsidP="002A4C24">
      <w:pPr>
        <w:numPr>
          <w:ilvl w:val="0"/>
          <w:numId w:val="4"/>
        </w:numPr>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 xml:space="preserve">  Multi-agency Engagement</w:t>
      </w:r>
    </w:p>
    <w:p w14:paraId="1F48E9AB" w14:textId="77777777" w:rsidR="00914BE0" w:rsidRPr="00914BE0" w:rsidRDefault="00914BE0" w:rsidP="002A4C24">
      <w:pPr>
        <w:numPr>
          <w:ilvl w:val="0"/>
          <w:numId w:val="4"/>
        </w:numPr>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 xml:space="preserve">  Independent representation and support for victims</w:t>
      </w:r>
    </w:p>
    <w:p w14:paraId="4B38F959" w14:textId="77777777" w:rsidR="00914BE0" w:rsidRPr="00914BE0" w:rsidRDefault="00914BE0" w:rsidP="002A4C24">
      <w:pPr>
        <w:numPr>
          <w:ilvl w:val="0"/>
          <w:numId w:val="4"/>
        </w:numPr>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 xml:space="preserve">  Research and Information Sharing</w:t>
      </w:r>
    </w:p>
    <w:p w14:paraId="63C295F5" w14:textId="77777777" w:rsidR="00914BE0" w:rsidRPr="00914BE0" w:rsidRDefault="00914BE0" w:rsidP="002A4C24">
      <w:pPr>
        <w:numPr>
          <w:ilvl w:val="0"/>
          <w:numId w:val="4"/>
        </w:numPr>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 xml:space="preserve">  Action Planning</w:t>
      </w:r>
    </w:p>
    <w:p w14:paraId="3AFFD4E9" w14:textId="77777777" w:rsidR="00914BE0" w:rsidRPr="00914BE0" w:rsidRDefault="00914BE0" w:rsidP="002A4C24">
      <w:pPr>
        <w:numPr>
          <w:ilvl w:val="0"/>
          <w:numId w:val="4"/>
        </w:numPr>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 xml:space="preserve">  Number of cases and Capacity</w:t>
      </w:r>
    </w:p>
    <w:p w14:paraId="0397C09F" w14:textId="77777777" w:rsidR="00914BE0" w:rsidRPr="00914BE0" w:rsidRDefault="00914BE0" w:rsidP="002A4C24">
      <w:pPr>
        <w:numPr>
          <w:ilvl w:val="0"/>
          <w:numId w:val="4"/>
        </w:numPr>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 xml:space="preserve">  Equality</w:t>
      </w:r>
    </w:p>
    <w:p w14:paraId="6FC53C4C" w14:textId="77777777" w:rsidR="00942714" w:rsidRDefault="00942714" w:rsidP="002A4C24">
      <w:pPr>
        <w:numPr>
          <w:ilvl w:val="0"/>
          <w:numId w:val="4"/>
        </w:numPr>
        <w:spacing w:after="0" w:line="240" w:lineRule="auto"/>
        <w:rPr>
          <w:rFonts w:ascii="Arial" w:eastAsia="Tahoma" w:hAnsi="Arial" w:cs="Arial"/>
          <w:color w:val="000000"/>
          <w:sz w:val="24"/>
          <w:szCs w:val="24"/>
          <w:u w:color="000000"/>
          <w:lang w:val="en-US" w:eastAsia="en-GB"/>
        </w:rPr>
      </w:pPr>
      <w:r>
        <w:rPr>
          <w:rFonts w:ascii="Arial" w:eastAsia="Tahoma" w:hAnsi="Arial" w:cs="Arial"/>
          <w:color w:val="000000"/>
          <w:sz w:val="24"/>
          <w:szCs w:val="24"/>
          <w:u w:color="000000"/>
          <w:lang w:val="en-US" w:eastAsia="en-GB"/>
        </w:rPr>
        <w:t xml:space="preserve">  Operational Support</w:t>
      </w:r>
    </w:p>
    <w:p w14:paraId="7CA713B6" w14:textId="77777777" w:rsidR="00914BE0" w:rsidRPr="00F92CC3" w:rsidRDefault="00942714" w:rsidP="002A4C24">
      <w:pPr>
        <w:numPr>
          <w:ilvl w:val="0"/>
          <w:numId w:val="4"/>
        </w:numPr>
        <w:spacing w:after="0" w:line="240" w:lineRule="auto"/>
        <w:rPr>
          <w:rFonts w:ascii="Arial" w:eastAsia="Tahoma" w:hAnsi="Arial" w:cs="Arial"/>
          <w:color w:val="000000"/>
          <w:sz w:val="24"/>
          <w:szCs w:val="24"/>
          <w:u w:color="000000"/>
          <w:lang w:val="en-US" w:eastAsia="en-GB"/>
        </w:rPr>
      </w:pPr>
      <w:r w:rsidRPr="00942714">
        <w:rPr>
          <w:rFonts w:ascii="Arial" w:eastAsia="Tahoma" w:hAnsi="Arial" w:cs="Arial"/>
          <w:color w:val="000000"/>
          <w:sz w:val="24"/>
          <w:szCs w:val="24"/>
          <w:u w:color="000000"/>
          <w:lang w:val="en-US" w:eastAsia="en-GB"/>
        </w:rPr>
        <w:t>G</w:t>
      </w:r>
      <w:r w:rsidR="00914BE0" w:rsidRPr="00942714">
        <w:rPr>
          <w:rFonts w:ascii="Arial" w:eastAsia="Arial Unicode MS" w:hAnsi="Arial" w:cs="Arial"/>
          <w:color w:val="000000"/>
          <w:sz w:val="24"/>
          <w:szCs w:val="24"/>
          <w:u w:color="000000"/>
          <w:lang w:val="en-US"/>
        </w:rPr>
        <w:t>overnance</w:t>
      </w:r>
    </w:p>
    <w:p w14:paraId="30AC20BC" w14:textId="77777777" w:rsidR="00F92CC3" w:rsidRPr="00942714" w:rsidRDefault="00F92CC3" w:rsidP="00F92CC3">
      <w:pPr>
        <w:spacing w:after="0" w:line="240" w:lineRule="auto"/>
        <w:ind w:left="360"/>
        <w:rPr>
          <w:rFonts w:ascii="Arial" w:eastAsia="Tahoma" w:hAnsi="Arial" w:cs="Arial"/>
          <w:color w:val="000000"/>
          <w:sz w:val="24"/>
          <w:szCs w:val="24"/>
          <w:u w:color="000000"/>
          <w:lang w:val="en-US" w:eastAsia="en-GB"/>
        </w:rPr>
      </w:pPr>
    </w:p>
    <w:p w14:paraId="56708A43" w14:textId="77777777" w:rsidR="002D798B" w:rsidRDefault="002D798B" w:rsidP="002D798B">
      <w:pPr>
        <w:spacing w:after="0" w:line="240" w:lineRule="auto"/>
        <w:rPr>
          <w:rFonts w:ascii="Arial" w:eastAsia="Arial Unicode MS" w:hAnsi="Arial" w:cs="Arial"/>
          <w:color w:val="000000"/>
          <w:sz w:val="24"/>
          <w:szCs w:val="24"/>
          <w:u w:color="000000"/>
          <w:lang w:val="en-US"/>
        </w:rPr>
      </w:pPr>
    </w:p>
    <w:p w14:paraId="36750E7F" w14:textId="77777777" w:rsidR="00F92CC3" w:rsidRDefault="002D798B" w:rsidP="00C84165">
      <w:pPr>
        <w:spacing w:after="0" w:line="240" w:lineRule="auto"/>
        <w:rPr>
          <w:rFonts w:ascii="Arial" w:eastAsia="Arial Unicode MS" w:hAnsi="Arial" w:cs="Arial"/>
          <w:color w:val="000000"/>
          <w:sz w:val="28"/>
          <w:szCs w:val="28"/>
          <w:highlight w:val="lightGray"/>
          <w:u w:color="000000"/>
          <w:lang w:val="en-US"/>
        </w:rPr>
      </w:pPr>
      <w:r w:rsidRPr="00914BE0">
        <w:rPr>
          <w:rFonts w:ascii="Arial" w:eastAsia="Arial Unicode MS" w:hAnsi="Arial" w:cs="Arial"/>
          <w:color w:val="000000"/>
          <w:sz w:val="28"/>
          <w:szCs w:val="28"/>
          <w:highlight w:val="lightGray"/>
          <w:u w:color="000000"/>
          <w:lang w:val="en-US"/>
        </w:rPr>
        <w:t xml:space="preserve">Section </w:t>
      </w:r>
      <w:r w:rsidR="00F92CC3">
        <w:rPr>
          <w:rFonts w:ascii="Arial" w:eastAsia="Arial Unicode MS" w:hAnsi="Arial" w:cs="Arial"/>
          <w:color w:val="000000"/>
          <w:sz w:val="28"/>
          <w:szCs w:val="28"/>
          <w:highlight w:val="lightGray"/>
          <w:u w:color="000000"/>
          <w:lang w:val="en-US"/>
        </w:rPr>
        <w:t>4</w:t>
      </w:r>
      <w:r w:rsidRPr="00914BE0">
        <w:rPr>
          <w:rFonts w:ascii="Arial" w:eastAsia="Arial Unicode MS" w:hAnsi="Arial" w:cs="Arial"/>
          <w:color w:val="000000"/>
          <w:sz w:val="28"/>
          <w:szCs w:val="28"/>
          <w:highlight w:val="lightGray"/>
          <w:u w:color="000000"/>
          <w:lang w:val="en-US"/>
        </w:rPr>
        <w:t>:</w:t>
      </w:r>
      <w:r w:rsidR="00F92CC3">
        <w:rPr>
          <w:rFonts w:ascii="Arial" w:eastAsia="Arial Unicode MS" w:hAnsi="Arial" w:cs="Arial"/>
          <w:color w:val="000000"/>
          <w:sz w:val="28"/>
          <w:szCs w:val="28"/>
          <w:highlight w:val="lightGray"/>
          <w:u w:color="000000"/>
          <w:lang w:val="en-US"/>
        </w:rPr>
        <w:t xml:space="preserve"> Appendix</w:t>
      </w:r>
      <w:r w:rsidRPr="00914BE0">
        <w:rPr>
          <w:rFonts w:ascii="Arial" w:eastAsia="Arial Unicode MS" w:hAnsi="Arial" w:cs="Arial"/>
          <w:color w:val="000000"/>
          <w:sz w:val="28"/>
          <w:szCs w:val="28"/>
          <w:highlight w:val="lightGray"/>
          <w:u w:color="000000"/>
          <w:lang w:val="en-US"/>
        </w:rPr>
        <w:t xml:space="preserve"> </w:t>
      </w:r>
    </w:p>
    <w:p w14:paraId="43B9F607" w14:textId="77777777" w:rsidR="00F92CC3" w:rsidRDefault="00F92CC3" w:rsidP="00C84165">
      <w:pPr>
        <w:spacing w:after="0" w:line="240" w:lineRule="auto"/>
        <w:rPr>
          <w:rFonts w:ascii="Arial" w:eastAsia="Arial Unicode MS" w:hAnsi="Arial" w:cs="Arial"/>
          <w:color w:val="000000"/>
          <w:sz w:val="28"/>
          <w:szCs w:val="28"/>
          <w:highlight w:val="lightGray"/>
          <w:u w:color="000000"/>
          <w:lang w:val="en-US"/>
        </w:rPr>
      </w:pPr>
    </w:p>
    <w:p w14:paraId="502046DB" w14:textId="77777777" w:rsidR="002D798B" w:rsidRPr="00914BE0" w:rsidRDefault="00F92CC3" w:rsidP="002D798B">
      <w:pPr>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Appendix 1</w:t>
      </w:r>
      <w:r>
        <w:rPr>
          <w:rFonts w:ascii="Arial" w:eastAsia="Arial Unicode MS" w:hAnsi="Arial" w:cs="Arial"/>
          <w:color w:val="000000"/>
          <w:sz w:val="24"/>
          <w:szCs w:val="24"/>
          <w:u w:color="000000"/>
          <w:lang w:val="en-US"/>
        </w:rPr>
        <w:tab/>
      </w:r>
      <w:r>
        <w:rPr>
          <w:rFonts w:ascii="Arial" w:eastAsia="Arial Unicode MS" w:hAnsi="Arial" w:cs="Arial"/>
          <w:color w:val="000000"/>
          <w:sz w:val="24"/>
          <w:szCs w:val="24"/>
          <w:u w:color="000000"/>
          <w:lang w:val="en-US"/>
        </w:rPr>
        <w:tab/>
      </w:r>
      <w:r w:rsidR="002D798B" w:rsidRPr="00F92CC3">
        <w:rPr>
          <w:rFonts w:ascii="Arial" w:eastAsia="Arial Unicode MS" w:hAnsi="Arial" w:cs="Arial"/>
          <w:color w:val="000000"/>
          <w:sz w:val="24"/>
          <w:szCs w:val="24"/>
          <w:u w:color="000000"/>
          <w:lang w:val="en-US"/>
        </w:rPr>
        <w:t>Principles for an Effective MARAC</w:t>
      </w:r>
    </w:p>
    <w:p w14:paraId="014B1103" w14:textId="77777777" w:rsidR="00914BE0" w:rsidRPr="00914BE0" w:rsidRDefault="00F92CC3" w:rsidP="00F92CC3">
      <w:pPr>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 xml:space="preserve">Appendix 2 </w:t>
      </w:r>
      <w:r>
        <w:rPr>
          <w:rFonts w:ascii="Arial" w:eastAsia="Arial Unicode MS" w:hAnsi="Arial" w:cs="Arial"/>
          <w:color w:val="000000"/>
          <w:sz w:val="24"/>
          <w:szCs w:val="24"/>
          <w:u w:color="000000"/>
          <w:lang w:val="en-US"/>
        </w:rPr>
        <w:tab/>
      </w:r>
      <w:r>
        <w:rPr>
          <w:rFonts w:ascii="Arial" w:eastAsia="Arial Unicode MS" w:hAnsi="Arial" w:cs="Arial"/>
          <w:color w:val="000000"/>
          <w:sz w:val="24"/>
          <w:szCs w:val="24"/>
          <w:u w:color="000000"/>
          <w:lang w:val="en-US"/>
        </w:rPr>
        <w:tab/>
      </w:r>
      <w:r w:rsidR="00914BE0" w:rsidRPr="00914BE0">
        <w:rPr>
          <w:rFonts w:ascii="Arial" w:eastAsia="Arial Unicode MS" w:hAnsi="Arial" w:cs="Arial"/>
          <w:color w:val="000000"/>
          <w:sz w:val="24"/>
          <w:szCs w:val="24"/>
          <w:u w:color="000000"/>
          <w:lang w:val="en-US"/>
        </w:rPr>
        <w:t>Membership List</w:t>
      </w:r>
    </w:p>
    <w:p w14:paraId="37D83E36" w14:textId="77777777" w:rsidR="00914BE0" w:rsidRPr="00914BE0" w:rsidRDefault="00F92CC3" w:rsidP="00F92CC3">
      <w:pPr>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Appendix 3</w:t>
      </w:r>
      <w:r w:rsidR="00914BE0" w:rsidRPr="00914BE0">
        <w:rPr>
          <w:rFonts w:ascii="Arial" w:eastAsia="Arial Unicode MS" w:hAnsi="Arial" w:cs="Arial"/>
          <w:color w:val="000000"/>
          <w:sz w:val="24"/>
          <w:szCs w:val="24"/>
          <w:u w:color="000000"/>
          <w:lang w:val="en-US"/>
        </w:rPr>
        <w:t xml:space="preserve">:  </w:t>
      </w:r>
      <w:r w:rsidR="00914BE0" w:rsidRPr="00914BE0">
        <w:rPr>
          <w:rFonts w:ascii="Arial" w:eastAsia="Arial Unicode MS" w:hAnsi="Arial" w:cs="Arial"/>
          <w:color w:val="000000"/>
          <w:sz w:val="24"/>
          <w:szCs w:val="24"/>
          <w:u w:color="000000"/>
          <w:lang w:val="en-US"/>
        </w:rPr>
        <w:tab/>
      </w:r>
      <w:r w:rsidR="00914BE0" w:rsidRPr="00914BE0">
        <w:rPr>
          <w:rFonts w:ascii="Arial" w:eastAsia="Arial Unicode MS" w:hAnsi="Arial" w:cs="Arial"/>
          <w:color w:val="000000"/>
          <w:sz w:val="24"/>
          <w:szCs w:val="24"/>
          <w:u w:color="000000"/>
          <w:lang w:val="en-US"/>
        </w:rPr>
        <w:tab/>
        <w:t>MOP/ISP Signing up Sheet</w:t>
      </w:r>
    </w:p>
    <w:p w14:paraId="7DD77834" w14:textId="77777777" w:rsidR="00CB7CE6" w:rsidRDefault="00F92CC3" w:rsidP="00CB7CE6">
      <w:pPr>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Appendix 4</w:t>
      </w:r>
      <w:r w:rsidR="00914BE0" w:rsidRPr="00914BE0">
        <w:rPr>
          <w:rFonts w:ascii="Arial" w:eastAsia="Arial Unicode MS" w:hAnsi="Arial" w:cs="Arial"/>
          <w:color w:val="000000"/>
          <w:sz w:val="24"/>
          <w:szCs w:val="24"/>
          <w:u w:color="000000"/>
          <w:lang w:val="en-US"/>
        </w:rPr>
        <w:t xml:space="preserve">:  </w:t>
      </w:r>
      <w:r w:rsidR="00914BE0" w:rsidRPr="00914BE0">
        <w:rPr>
          <w:rFonts w:ascii="Arial" w:eastAsia="Arial Unicode MS" w:hAnsi="Arial" w:cs="Arial"/>
          <w:color w:val="000000"/>
          <w:sz w:val="24"/>
          <w:szCs w:val="24"/>
          <w:u w:color="000000"/>
          <w:lang w:val="en-US"/>
        </w:rPr>
        <w:tab/>
      </w:r>
      <w:r w:rsidR="00914BE0" w:rsidRPr="00914BE0">
        <w:rPr>
          <w:rFonts w:ascii="Arial" w:eastAsia="Arial Unicode MS" w:hAnsi="Arial" w:cs="Arial"/>
          <w:color w:val="000000"/>
          <w:sz w:val="24"/>
          <w:szCs w:val="24"/>
          <w:u w:color="000000"/>
          <w:lang w:val="en-US"/>
        </w:rPr>
        <w:tab/>
        <w:t>MARAC Ground</w:t>
      </w:r>
      <w:r>
        <w:rPr>
          <w:rFonts w:ascii="Arial" w:eastAsia="Arial Unicode MS" w:hAnsi="Arial" w:cs="Arial"/>
          <w:color w:val="000000"/>
          <w:sz w:val="24"/>
          <w:szCs w:val="24"/>
          <w:u w:color="000000"/>
          <w:lang w:val="en-US"/>
        </w:rPr>
        <w:t>-</w:t>
      </w:r>
      <w:r w:rsidR="00914BE0" w:rsidRPr="00914BE0">
        <w:rPr>
          <w:rFonts w:ascii="Arial" w:eastAsia="Arial Unicode MS" w:hAnsi="Arial" w:cs="Arial"/>
          <w:color w:val="000000"/>
          <w:sz w:val="24"/>
          <w:szCs w:val="24"/>
          <w:u w:color="000000"/>
          <w:lang w:val="en-US"/>
        </w:rPr>
        <w:t xml:space="preserve">rules </w:t>
      </w:r>
    </w:p>
    <w:p w14:paraId="4E2B5F59" w14:textId="77777777" w:rsidR="00914BE0" w:rsidRPr="00914BE0" w:rsidRDefault="00F92CC3" w:rsidP="00CB7CE6">
      <w:pPr>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Appendix 5</w:t>
      </w:r>
      <w:r w:rsidR="00914BE0" w:rsidRPr="00914BE0">
        <w:rPr>
          <w:rFonts w:ascii="Arial" w:eastAsia="Arial Unicode MS" w:hAnsi="Arial" w:cs="Arial"/>
          <w:color w:val="000000"/>
          <w:sz w:val="24"/>
          <w:szCs w:val="24"/>
          <w:u w:color="000000"/>
          <w:lang w:val="en-US"/>
        </w:rPr>
        <w:t xml:space="preserve">:  </w:t>
      </w:r>
      <w:r w:rsidR="00914BE0" w:rsidRPr="00914BE0">
        <w:rPr>
          <w:rFonts w:ascii="Arial" w:eastAsia="Arial Unicode MS" w:hAnsi="Arial" w:cs="Arial"/>
          <w:color w:val="000000"/>
          <w:sz w:val="24"/>
          <w:szCs w:val="24"/>
          <w:u w:color="000000"/>
          <w:lang w:val="en-US"/>
        </w:rPr>
        <w:tab/>
      </w:r>
      <w:r w:rsidR="00914BE0" w:rsidRPr="00914BE0">
        <w:rPr>
          <w:rFonts w:ascii="Arial" w:eastAsia="Arial Unicode MS" w:hAnsi="Arial" w:cs="Arial"/>
          <w:color w:val="000000"/>
          <w:sz w:val="24"/>
          <w:szCs w:val="24"/>
          <w:u w:color="000000"/>
          <w:lang w:val="en-US"/>
        </w:rPr>
        <w:tab/>
        <w:t>Merit Risk Assessment</w:t>
      </w:r>
    </w:p>
    <w:p w14:paraId="70F5A7EE" w14:textId="77777777" w:rsidR="00914BE0" w:rsidRPr="00914BE0" w:rsidRDefault="00F92CC3" w:rsidP="00CB7CE6">
      <w:pPr>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Appendix 6</w:t>
      </w:r>
      <w:r w:rsidR="00914BE0" w:rsidRPr="00914BE0">
        <w:rPr>
          <w:rFonts w:ascii="Arial" w:eastAsia="Arial Unicode MS" w:hAnsi="Arial" w:cs="Arial"/>
          <w:color w:val="000000"/>
          <w:sz w:val="24"/>
          <w:szCs w:val="24"/>
          <w:u w:color="000000"/>
          <w:lang w:val="en-US"/>
        </w:rPr>
        <w:t xml:space="preserve">:  </w:t>
      </w:r>
      <w:r w:rsidR="00914BE0" w:rsidRPr="00914BE0">
        <w:rPr>
          <w:rFonts w:ascii="Arial" w:eastAsia="Arial Unicode MS" w:hAnsi="Arial" w:cs="Arial"/>
          <w:color w:val="000000"/>
          <w:sz w:val="24"/>
          <w:szCs w:val="24"/>
          <w:u w:color="000000"/>
          <w:lang w:val="en-US"/>
        </w:rPr>
        <w:tab/>
      </w:r>
      <w:r w:rsidR="00914BE0" w:rsidRPr="00914BE0">
        <w:rPr>
          <w:rFonts w:ascii="Arial" w:eastAsia="Arial Unicode MS" w:hAnsi="Arial" w:cs="Arial"/>
          <w:color w:val="000000"/>
          <w:sz w:val="24"/>
          <w:szCs w:val="24"/>
          <w:u w:color="000000"/>
          <w:lang w:val="en-US"/>
        </w:rPr>
        <w:tab/>
        <w:t>MARAC Referral Pathway</w:t>
      </w:r>
    </w:p>
    <w:p w14:paraId="1B38440F" w14:textId="77777777" w:rsidR="00914BE0" w:rsidRDefault="00914BE0" w:rsidP="00CB7CE6">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Appendix </w:t>
      </w:r>
      <w:r w:rsidR="00F92CC3">
        <w:rPr>
          <w:rFonts w:ascii="Arial" w:eastAsia="Arial Unicode MS" w:hAnsi="Arial" w:cs="Arial"/>
          <w:color w:val="000000"/>
          <w:sz w:val="24"/>
          <w:szCs w:val="24"/>
          <w:u w:color="000000"/>
          <w:lang w:val="en-US"/>
        </w:rPr>
        <w:t>7</w:t>
      </w:r>
      <w:r w:rsidRPr="00914BE0">
        <w:rPr>
          <w:rFonts w:ascii="Arial" w:eastAsia="Arial Unicode MS" w:hAnsi="Arial" w:cs="Arial"/>
          <w:color w:val="000000"/>
          <w:sz w:val="24"/>
          <w:szCs w:val="24"/>
          <w:u w:color="000000"/>
          <w:lang w:val="en-US"/>
        </w:rPr>
        <w:t xml:space="preserve">:  </w:t>
      </w:r>
      <w:r w:rsidRPr="00914BE0">
        <w:rPr>
          <w:rFonts w:ascii="Arial" w:eastAsia="Arial Unicode MS" w:hAnsi="Arial" w:cs="Arial"/>
          <w:color w:val="000000"/>
          <w:sz w:val="24"/>
          <w:szCs w:val="24"/>
          <w:u w:color="000000"/>
          <w:lang w:val="en-US"/>
        </w:rPr>
        <w:tab/>
      </w:r>
      <w:r w:rsidRPr="00914BE0">
        <w:rPr>
          <w:rFonts w:ascii="Arial" w:eastAsia="Arial Unicode MS" w:hAnsi="Arial" w:cs="Arial"/>
          <w:color w:val="000000"/>
          <w:sz w:val="24"/>
          <w:szCs w:val="24"/>
          <w:u w:color="000000"/>
          <w:lang w:val="en-US"/>
        </w:rPr>
        <w:tab/>
        <w:t>MARAC Steering Group Terms of Reference</w:t>
      </w:r>
    </w:p>
    <w:p w14:paraId="5897AAD2" w14:textId="77777777" w:rsidR="00914BE0" w:rsidRPr="00914BE0" w:rsidRDefault="00914BE0" w:rsidP="00914BE0">
      <w:pPr>
        <w:spacing w:after="0" w:line="240" w:lineRule="auto"/>
        <w:rPr>
          <w:rFonts w:ascii="Arial" w:eastAsia="Arial Unicode MS" w:hAnsi="Arial" w:cs="Arial"/>
          <w:color w:val="000000"/>
          <w:sz w:val="28"/>
          <w:szCs w:val="28"/>
          <w:highlight w:val="lightGray"/>
          <w:u w:color="000000"/>
          <w:lang w:val="en-US"/>
        </w:rPr>
      </w:pPr>
    </w:p>
    <w:p w14:paraId="4D811D0B" w14:textId="77777777" w:rsidR="00914BE0" w:rsidRPr="00914BE0" w:rsidRDefault="00914BE0" w:rsidP="00914BE0">
      <w:pPr>
        <w:spacing w:after="0" w:line="240" w:lineRule="auto"/>
        <w:rPr>
          <w:rFonts w:ascii="Arial" w:eastAsia="Arial Unicode MS" w:hAnsi="Arial" w:cs="Arial"/>
          <w:color w:val="000000"/>
          <w:sz w:val="28"/>
          <w:szCs w:val="28"/>
          <w:highlight w:val="lightGray"/>
          <w:u w:color="000000"/>
          <w:lang w:val="en-US"/>
        </w:rPr>
      </w:pPr>
    </w:p>
    <w:p w14:paraId="6D441845" w14:textId="77777777" w:rsidR="00914BE0" w:rsidRPr="00914BE0" w:rsidRDefault="00914BE0" w:rsidP="00914BE0">
      <w:pPr>
        <w:spacing w:after="0" w:line="240" w:lineRule="auto"/>
        <w:rPr>
          <w:rFonts w:ascii="Arial" w:eastAsia="Arial Unicode MS" w:hAnsi="Arial" w:cs="Arial"/>
          <w:color w:val="000000"/>
          <w:sz w:val="28"/>
          <w:szCs w:val="28"/>
          <w:highlight w:val="lightGray"/>
          <w:u w:color="000000"/>
          <w:lang w:val="en-US"/>
        </w:rPr>
      </w:pPr>
      <w:r w:rsidRPr="00914BE0">
        <w:rPr>
          <w:rFonts w:ascii="Arial" w:eastAsia="Arial Unicode MS" w:hAnsi="Arial" w:cs="Arial"/>
          <w:color w:val="000000"/>
          <w:sz w:val="28"/>
          <w:szCs w:val="28"/>
          <w:highlight w:val="lightGray"/>
          <w:u w:color="000000"/>
          <w:lang w:val="en-US"/>
        </w:rPr>
        <w:lastRenderedPageBreak/>
        <w:t xml:space="preserve">Section </w:t>
      </w:r>
      <w:r w:rsidR="00C443B4">
        <w:rPr>
          <w:rFonts w:ascii="Arial" w:eastAsia="Arial Unicode MS" w:hAnsi="Arial" w:cs="Arial"/>
          <w:color w:val="000000"/>
          <w:sz w:val="28"/>
          <w:szCs w:val="28"/>
          <w:highlight w:val="lightGray"/>
          <w:u w:color="000000"/>
          <w:lang w:val="en-US"/>
        </w:rPr>
        <w:t>1</w:t>
      </w:r>
    </w:p>
    <w:p w14:paraId="6863F0C5"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p>
    <w:p w14:paraId="5D18B05F"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C10D70">
        <w:rPr>
          <w:rFonts w:ascii="Arial" w:eastAsia="Arial Unicode MS" w:hAnsi="Arial" w:cs="Arial"/>
          <w:b/>
          <w:color w:val="000000"/>
          <w:sz w:val="24"/>
          <w:szCs w:val="24"/>
          <w:u w:color="000000"/>
          <w:lang w:val="en-US"/>
        </w:rPr>
        <w:t>1.</w:t>
      </w:r>
      <w:r w:rsidRPr="00914BE0">
        <w:rPr>
          <w:rFonts w:ascii="Arial" w:eastAsia="Arial Unicode MS" w:hAnsi="Arial" w:cs="Arial"/>
          <w:color w:val="000000"/>
          <w:sz w:val="24"/>
          <w:szCs w:val="24"/>
          <w:u w:color="000000"/>
          <w:lang w:val="en-US"/>
        </w:rPr>
        <w:t xml:space="preserve"> </w:t>
      </w:r>
      <w:r w:rsidR="0037030D">
        <w:rPr>
          <w:rFonts w:ascii="Arial" w:eastAsia="Arial Unicode MS" w:hAnsi="Arial" w:cs="Arial"/>
          <w:color w:val="000000"/>
          <w:sz w:val="24"/>
          <w:szCs w:val="24"/>
          <w:u w:color="000000"/>
          <w:lang w:val="en-US"/>
        </w:rPr>
        <w:t>Multi Agency Risk Assessment Conference (</w:t>
      </w:r>
      <w:r w:rsidRPr="00914BE0">
        <w:rPr>
          <w:rFonts w:ascii="Arial" w:eastAsia="Arial Unicode MS" w:hAnsi="Arial" w:cs="Arial"/>
          <w:b/>
          <w:color w:val="000000"/>
          <w:sz w:val="24"/>
          <w:szCs w:val="24"/>
          <w:u w:color="000000"/>
          <w:lang w:val="en-US"/>
        </w:rPr>
        <w:t>MARAC</w:t>
      </w:r>
      <w:r w:rsidR="0037030D">
        <w:rPr>
          <w:rFonts w:ascii="Arial" w:eastAsia="Arial Unicode MS" w:hAnsi="Arial" w:cs="Arial"/>
          <w:b/>
          <w:color w:val="000000"/>
          <w:sz w:val="24"/>
          <w:szCs w:val="24"/>
          <w:u w:color="000000"/>
          <w:lang w:val="en-US"/>
        </w:rPr>
        <w:t>)</w:t>
      </w:r>
    </w:p>
    <w:p w14:paraId="1733218D" w14:textId="77777777" w:rsidR="00D03993"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1.1 The Multi-Agency Risk Assessment Conference (MARAC) is a regular meeting where local agencies share information about high risk domestic abuse victims</w:t>
      </w:r>
      <w:r w:rsidR="00D36582">
        <w:rPr>
          <w:rFonts w:ascii="Arial" w:eastAsia="Arial Unicode MS" w:hAnsi="Arial" w:cs="Arial"/>
          <w:color w:val="000000"/>
          <w:sz w:val="24"/>
          <w:szCs w:val="24"/>
          <w:u w:color="000000"/>
          <w:lang w:val="en-US"/>
        </w:rPr>
        <w:t xml:space="preserve"> and families</w:t>
      </w:r>
      <w:r w:rsidRPr="00914BE0">
        <w:rPr>
          <w:rFonts w:ascii="Arial" w:eastAsia="Arial Unicode MS" w:hAnsi="Arial" w:cs="Arial"/>
          <w:color w:val="000000"/>
          <w:sz w:val="24"/>
          <w:szCs w:val="24"/>
          <w:u w:color="000000"/>
          <w:lang w:val="en-US"/>
        </w:rPr>
        <w:t xml:space="preserve">.  </w:t>
      </w:r>
    </w:p>
    <w:p w14:paraId="1F9AED6D" w14:textId="77777777" w:rsidR="00C073A1" w:rsidRDefault="00C073A1" w:rsidP="00914BE0">
      <w:pPr>
        <w:spacing w:after="0" w:line="240" w:lineRule="auto"/>
        <w:rPr>
          <w:rFonts w:ascii="Arial" w:eastAsia="Arial Unicode MS" w:hAnsi="Arial" w:cs="Arial"/>
          <w:color w:val="000000"/>
          <w:sz w:val="24"/>
          <w:szCs w:val="24"/>
          <w:u w:color="000000"/>
          <w:lang w:val="en-US"/>
        </w:rPr>
      </w:pPr>
    </w:p>
    <w:p w14:paraId="159321DA"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MARAC aims to develop risk focused, co-ordinated safety plans to support victim</w:t>
      </w:r>
      <w:r w:rsidR="00D06DEB">
        <w:rPr>
          <w:rFonts w:ascii="Arial" w:eastAsia="Arial Unicode MS" w:hAnsi="Arial" w:cs="Arial"/>
          <w:color w:val="000000"/>
          <w:sz w:val="24"/>
          <w:szCs w:val="24"/>
          <w:u w:color="000000"/>
          <w:lang w:val="en-US"/>
        </w:rPr>
        <w:t>s, including</w:t>
      </w:r>
      <w:r w:rsidRPr="00914BE0">
        <w:rPr>
          <w:rFonts w:ascii="Arial" w:eastAsia="Arial Unicode MS" w:hAnsi="Arial" w:cs="Arial"/>
          <w:color w:val="000000"/>
          <w:sz w:val="24"/>
          <w:szCs w:val="24"/>
          <w:u w:color="000000"/>
          <w:lang w:val="en-US"/>
        </w:rPr>
        <w:t xml:space="preserve"> children this can only be achieved if the behaviour of the alleged perpetrator is addressed effectively.  MARAC therefore shares information about perpetrators to </w:t>
      </w:r>
      <w:r w:rsidR="00D36582">
        <w:rPr>
          <w:rFonts w:ascii="Arial" w:eastAsia="Arial Unicode MS" w:hAnsi="Arial" w:cs="Arial"/>
          <w:color w:val="000000"/>
          <w:sz w:val="24"/>
          <w:szCs w:val="24"/>
          <w:u w:color="000000"/>
          <w:lang w:val="en-US"/>
        </w:rPr>
        <w:t xml:space="preserve">increase safety for victims </w:t>
      </w:r>
      <w:r w:rsidR="00D06DEB">
        <w:rPr>
          <w:rFonts w:ascii="Arial" w:eastAsia="Arial Unicode MS" w:hAnsi="Arial" w:cs="Arial"/>
          <w:color w:val="000000"/>
          <w:sz w:val="24"/>
          <w:szCs w:val="24"/>
          <w:u w:color="000000"/>
          <w:lang w:val="en-US"/>
        </w:rPr>
        <w:t>including</w:t>
      </w:r>
      <w:r w:rsidR="00D36582">
        <w:rPr>
          <w:rFonts w:ascii="Arial" w:eastAsia="Arial Unicode MS" w:hAnsi="Arial" w:cs="Arial"/>
          <w:color w:val="000000"/>
          <w:sz w:val="24"/>
          <w:szCs w:val="24"/>
          <w:u w:color="000000"/>
          <w:lang w:val="en-US"/>
        </w:rPr>
        <w:t xml:space="preserve"> children, </w:t>
      </w:r>
      <w:r w:rsidRPr="00914BE0">
        <w:rPr>
          <w:rFonts w:ascii="Arial" w:eastAsia="Arial Unicode MS" w:hAnsi="Arial" w:cs="Arial"/>
          <w:color w:val="000000"/>
          <w:sz w:val="24"/>
          <w:szCs w:val="24"/>
          <w:u w:color="000000"/>
          <w:lang w:val="en-US"/>
        </w:rPr>
        <w:t>develop ways to hold perpetrators accountable and offer appropriate services to them where safe to do so.</w:t>
      </w:r>
    </w:p>
    <w:p w14:paraId="488664F6"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p>
    <w:p w14:paraId="66DC171E"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1.2. MARAC </w:t>
      </w:r>
      <w:r w:rsidRPr="00C443B4">
        <w:rPr>
          <w:rFonts w:ascii="Arial" w:eastAsia="Arial Unicode MS" w:hAnsi="Arial" w:cs="Arial"/>
          <w:b/>
          <w:color w:val="000000"/>
          <w:sz w:val="24"/>
          <w:szCs w:val="24"/>
          <w:u w:color="000000"/>
          <w:lang w:val="en-US"/>
        </w:rPr>
        <w:t>does not</w:t>
      </w:r>
      <w:r w:rsidRPr="00914BE0">
        <w:rPr>
          <w:rFonts w:ascii="Arial" w:eastAsia="Arial Unicode MS" w:hAnsi="Arial" w:cs="Arial"/>
          <w:color w:val="000000"/>
          <w:sz w:val="24"/>
          <w:szCs w:val="24"/>
          <w:u w:color="000000"/>
          <w:lang w:val="en-US"/>
        </w:rPr>
        <w:t xml:space="preserve"> replace professional responsibility to take action to improve victim safety. Agencies have a responsibility to take steps to protect victims of domestic abuse </w:t>
      </w:r>
      <w:r w:rsidR="00D06DEB">
        <w:rPr>
          <w:rFonts w:ascii="Arial" w:eastAsia="Arial Unicode MS" w:hAnsi="Arial" w:cs="Arial"/>
          <w:color w:val="000000"/>
          <w:sz w:val="24"/>
          <w:szCs w:val="24"/>
          <w:u w:color="000000"/>
          <w:lang w:val="en-US"/>
        </w:rPr>
        <w:t>including</w:t>
      </w:r>
      <w:r w:rsidRPr="00914BE0">
        <w:rPr>
          <w:rFonts w:ascii="Arial" w:eastAsia="Arial Unicode MS" w:hAnsi="Arial" w:cs="Arial"/>
          <w:color w:val="000000"/>
          <w:sz w:val="24"/>
          <w:szCs w:val="24"/>
          <w:u w:color="000000"/>
          <w:lang w:val="en-US"/>
        </w:rPr>
        <w:t xml:space="preserve"> children, and </w:t>
      </w:r>
      <w:r w:rsidRPr="0062344E">
        <w:rPr>
          <w:rFonts w:ascii="Arial" w:eastAsia="Arial Unicode MS" w:hAnsi="Arial" w:cs="Arial"/>
          <w:b/>
          <w:color w:val="000000"/>
          <w:sz w:val="24"/>
          <w:szCs w:val="24"/>
          <w:u w:color="000000"/>
          <w:lang w:val="en-US"/>
        </w:rPr>
        <w:t>should not</w:t>
      </w:r>
      <w:r w:rsidRPr="00914BE0">
        <w:rPr>
          <w:rFonts w:ascii="Arial" w:eastAsia="Arial Unicode MS" w:hAnsi="Arial" w:cs="Arial"/>
          <w:color w:val="000000"/>
          <w:sz w:val="24"/>
          <w:szCs w:val="24"/>
          <w:u w:color="000000"/>
          <w:lang w:val="en-US"/>
        </w:rPr>
        <w:t xml:space="preserve"> wait for the MARAC </w:t>
      </w:r>
      <w:r w:rsidR="00D36582">
        <w:rPr>
          <w:rFonts w:ascii="Arial" w:eastAsia="Arial Unicode MS" w:hAnsi="Arial" w:cs="Arial"/>
          <w:color w:val="000000"/>
          <w:sz w:val="24"/>
          <w:szCs w:val="24"/>
          <w:u w:color="000000"/>
          <w:lang w:val="en-US"/>
        </w:rPr>
        <w:t xml:space="preserve">meeting </w:t>
      </w:r>
      <w:r w:rsidRPr="00914BE0">
        <w:rPr>
          <w:rFonts w:ascii="Arial" w:eastAsia="Arial Unicode MS" w:hAnsi="Arial" w:cs="Arial"/>
          <w:color w:val="000000"/>
          <w:sz w:val="24"/>
          <w:szCs w:val="24"/>
          <w:u w:color="000000"/>
          <w:lang w:val="en-US"/>
        </w:rPr>
        <w:t xml:space="preserve">before taking action to prevent further abuse. </w:t>
      </w:r>
    </w:p>
    <w:p w14:paraId="246FCD5D"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p>
    <w:p w14:paraId="70263F1A"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1.3. The MARAC provides an opportunity to facilitate, monitor and evaluate effective information sharing between agencies to ensure that appropriate actions are being taken to reduce the risk of further abuse.</w:t>
      </w:r>
    </w:p>
    <w:p w14:paraId="064FABE1"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p>
    <w:p w14:paraId="39818BB7"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1.4. The MARAC is part of a broader commitment and response to reduci</w:t>
      </w:r>
      <w:r w:rsidR="00C84165">
        <w:rPr>
          <w:rFonts w:ascii="Arial" w:eastAsia="Arial Unicode MS" w:hAnsi="Arial" w:cs="Arial"/>
          <w:color w:val="000000"/>
          <w:sz w:val="24"/>
          <w:szCs w:val="24"/>
          <w:u w:color="000000"/>
          <w:lang w:val="en-US"/>
        </w:rPr>
        <w:t xml:space="preserve">ng </w:t>
      </w:r>
      <w:r w:rsidR="00C073A1">
        <w:rPr>
          <w:rFonts w:ascii="Arial" w:eastAsia="Arial Unicode MS" w:hAnsi="Arial" w:cs="Arial"/>
          <w:color w:val="000000"/>
          <w:sz w:val="24"/>
          <w:szCs w:val="24"/>
          <w:u w:color="000000"/>
          <w:lang w:val="en-US"/>
        </w:rPr>
        <w:t xml:space="preserve">high risk </w:t>
      </w:r>
      <w:r w:rsidR="00D36582">
        <w:rPr>
          <w:rFonts w:ascii="Arial" w:eastAsia="Arial Unicode MS" w:hAnsi="Arial" w:cs="Arial"/>
          <w:color w:val="000000"/>
          <w:sz w:val="24"/>
          <w:szCs w:val="24"/>
          <w:u w:color="000000"/>
          <w:lang w:val="en-US"/>
        </w:rPr>
        <w:t>D</w:t>
      </w:r>
      <w:r w:rsidR="00C84165">
        <w:rPr>
          <w:rFonts w:ascii="Arial" w:eastAsia="Arial Unicode MS" w:hAnsi="Arial" w:cs="Arial"/>
          <w:color w:val="000000"/>
          <w:sz w:val="24"/>
          <w:szCs w:val="24"/>
          <w:u w:color="000000"/>
          <w:lang w:val="en-US"/>
        </w:rPr>
        <w:t xml:space="preserve">omestic </w:t>
      </w:r>
      <w:r w:rsidR="00D36582">
        <w:rPr>
          <w:rFonts w:ascii="Arial" w:eastAsia="Arial Unicode MS" w:hAnsi="Arial" w:cs="Arial"/>
          <w:color w:val="000000"/>
          <w:sz w:val="24"/>
          <w:szCs w:val="24"/>
          <w:u w:color="000000"/>
          <w:lang w:val="en-US"/>
        </w:rPr>
        <w:t>A</w:t>
      </w:r>
      <w:r w:rsidR="00C84165">
        <w:rPr>
          <w:rFonts w:ascii="Arial" w:eastAsia="Arial Unicode MS" w:hAnsi="Arial" w:cs="Arial"/>
          <w:color w:val="000000"/>
          <w:sz w:val="24"/>
          <w:szCs w:val="24"/>
          <w:u w:color="000000"/>
          <w:lang w:val="en-US"/>
        </w:rPr>
        <w:t>buse and Violence a</w:t>
      </w:r>
      <w:r w:rsidRPr="00914BE0">
        <w:rPr>
          <w:rFonts w:ascii="Arial" w:eastAsia="Arial Unicode MS" w:hAnsi="Arial" w:cs="Arial"/>
          <w:color w:val="000000"/>
          <w:sz w:val="24"/>
          <w:szCs w:val="24"/>
          <w:u w:color="000000"/>
          <w:lang w:val="en-US"/>
        </w:rPr>
        <w:t>gainst Women and Girls in Liverpool.</w:t>
      </w:r>
    </w:p>
    <w:p w14:paraId="39D9AF11"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p>
    <w:p w14:paraId="6F1DF2DE"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1.5. The purpose of a MARAC is to: </w:t>
      </w:r>
    </w:p>
    <w:p w14:paraId="6AFB2ABA" w14:textId="77777777" w:rsidR="00914BE0" w:rsidRPr="00914BE0" w:rsidRDefault="00914BE0" w:rsidP="002A4C24">
      <w:pPr>
        <w:numPr>
          <w:ilvl w:val="0"/>
          <w:numId w:val="5"/>
        </w:numPr>
        <w:tabs>
          <w:tab w:val="num" w:pos="690"/>
        </w:tabs>
        <w:spacing w:after="0" w:line="240" w:lineRule="auto"/>
        <w:ind w:left="690" w:hanging="330"/>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Share risk information and work undertaken to assess the needs of victims and families  </w:t>
      </w:r>
    </w:p>
    <w:p w14:paraId="40A319FB" w14:textId="77777777" w:rsidR="00914BE0" w:rsidRPr="00914BE0" w:rsidRDefault="00C10D70" w:rsidP="002A4C24">
      <w:pPr>
        <w:numPr>
          <w:ilvl w:val="0"/>
          <w:numId w:val="5"/>
        </w:numPr>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M</w:t>
      </w:r>
      <w:r w:rsidR="00914BE0" w:rsidRPr="00914BE0">
        <w:rPr>
          <w:rFonts w:ascii="Arial" w:eastAsia="Arial Unicode MS" w:hAnsi="Arial" w:cs="Arial"/>
          <w:color w:val="000000"/>
          <w:sz w:val="24"/>
          <w:szCs w:val="24"/>
          <w:u w:color="000000"/>
          <w:lang w:val="en-US"/>
        </w:rPr>
        <w:t xml:space="preserve">anage risk and increase safety by </w:t>
      </w:r>
      <w:r w:rsidR="00914BE0" w:rsidRPr="00914BE0">
        <w:rPr>
          <w:rFonts w:ascii="Arial" w:eastAsia="Tahoma" w:hAnsi="Arial" w:cs="Arial"/>
          <w:color w:val="000000"/>
          <w:sz w:val="24"/>
          <w:szCs w:val="24"/>
          <w:u w:color="000000"/>
          <w:lang w:val="en-US" w:eastAsia="en-GB"/>
        </w:rPr>
        <w:t xml:space="preserve">developing a holistic action plan to address any unmet risks to the safety of victims </w:t>
      </w:r>
      <w:r w:rsidR="00D06DEB">
        <w:rPr>
          <w:rFonts w:ascii="Arial" w:eastAsia="Tahoma" w:hAnsi="Arial" w:cs="Arial"/>
          <w:color w:val="000000"/>
          <w:sz w:val="24"/>
          <w:szCs w:val="24"/>
          <w:u w:color="000000"/>
          <w:lang w:val="en-US" w:eastAsia="en-GB"/>
        </w:rPr>
        <w:t>including</w:t>
      </w:r>
      <w:r w:rsidR="00914BE0" w:rsidRPr="00914BE0">
        <w:rPr>
          <w:rFonts w:ascii="Arial" w:eastAsia="Tahoma" w:hAnsi="Arial" w:cs="Arial"/>
          <w:color w:val="000000"/>
          <w:sz w:val="24"/>
          <w:szCs w:val="24"/>
          <w:u w:color="000000"/>
          <w:lang w:val="en-US" w:eastAsia="en-GB"/>
        </w:rPr>
        <w:t xml:space="preserve"> children </w:t>
      </w:r>
    </w:p>
    <w:p w14:paraId="4C288820" w14:textId="77777777" w:rsidR="00914BE0" w:rsidRPr="00914BE0" w:rsidRDefault="00C10D70" w:rsidP="002A4C24">
      <w:pPr>
        <w:numPr>
          <w:ilvl w:val="0"/>
          <w:numId w:val="6"/>
        </w:numPr>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R</w:t>
      </w:r>
      <w:r w:rsidR="00914BE0" w:rsidRPr="00914BE0">
        <w:rPr>
          <w:rFonts w:ascii="Arial" w:eastAsia="Arial Unicode MS" w:hAnsi="Arial" w:cs="Arial"/>
          <w:color w:val="000000"/>
          <w:sz w:val="24"/>
          <w:szCs w:val="24"/>
          <w:u w:color="000000"/>
          <w:lang w:val="en-US"/>
        </w:rPr>
        <w:t>educe repeat victimisation</w:t>
      </w:r>
    </w:p>
    <w:p w14:paraId="49FB1A94" w14:textId="77777777" w:rsidR="00914BE0" w:rsidRPr="00914BE0" w:rsidRDefault="00C10D70" w:rsidP="002A4C24">
      <w:pPr>
        <w:numPr>
          <w:ilvl w:val="0"/>
          <w:numId w:val="6"/>
        </w:numPr>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S</w:t>
      </w:r>
      <w:r w:rsidR="00914BE0" w:rsidRPr="00914BE0">
        <w:rPr>
          <w:rFonts w:ascii="Arial" w:eastAsia="Arial Unicode MS" w:hAnsi="Arial" w:cs="Arial"/>
          <w:color w:val="000000"/>
          <w:sz w:val="24"/>
          <w:szCs w:val="24"/>
          <w:u w:color="000000"/>
          <w:lang w:val="en-US"/>
        </w:rPr>
        <w:t>hare information about perpetrators of domestic abuse and develop ways to address perpetrator behavio</w:t>
      </w:r>
      <w:r w:rsidR="008B0E81">
        <w:rPr>
          <w:rFonts w:ascii="Arial" w:eastAsia="Arial Unicode MS" w:hAnsi="Arial" w:cs="Arial"/>
          <w:color w:val="000000"/>
          <w:sz w:val="24"/>
          <w:szCs w:val="24"/>
          <w:u w:color="000000"/>
          <w:lang w:val="en-US"/>
        </w:rPr>
        <w:t>u</w:t>
      </w:r>
      <w:r w:rsidR="00914BE0" w:rsidRPr="00914BE0">
        <w:rPr>
          <w:rFonts w:ascii="Arial" w:eastAsia="Arial Unicode MS" w:hAnsi="Arial" w:cs="Arial"/>
          <w:color w:val="000000"/>
          <w:sz w:val="24"/>
          <w:szCs w:val="24"/>
          <w:u w:color="000000"/>
          <w:lang w:val="en-US"/>
        </w:rPr>
        <w:t>r safely</w:t>
      </w:r>
    </w:p>
    <w:p w14:paraId="41376945" w14:textId="77777777" w:rsidR="00914BE0" w:rsidRPr="00914BE0" w:rsidRDefault="00C10D70" w:rsidP="002A4C24">
      <w:pPr>
        <w:numPr>
          <w:ilvl w:val="0"/>
          <w:numId w:val="6"/>
        </w:numPr>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D</w:t>
      </w:r>
      <w:r w:rsidR="00914BE0" w:rsidRPr="00914BE0">
        <w:rPr>
          <w:rFonts w:ascii="Arial" w:eastAsia="Arial Unicode MS" w:hAnsi="Arial" w:cs="Arial"/>
          <w:color w:val="000000"/>
          <w:sz w:val="24"/>
          <w:szCs w:val="24"/>
          <w:u w:color="000000"/>
          <w:lang w:val="en-US"/>
        </w:rPr>
        <w:t xml:space="preserve">etermine whether the perpetrator poses a significant risk to the victim, other individuals or to the </w:t>
      </w:r>
      <w:r w:rsidR="008B0E81">
        <w:rPr>
          <w:rFonts w:ascii="Arial" w:eastAsia="Arial Unicode MS" w:hAnsi="Arial" w:cs="Arial"/>
          <w:color w:val="000000"/>
          <w:sz w:val="24"/>
          <w:szCs w:val="24"/>
          <w:u w:color="000000"/>
          <w:lang w:val="en-US"/>
        </w:rPr>
        <w:t xml:space="preserve">wider </w:t>
      </w:r>
      <w:r w:rsidR="00914BE0" w:rsidRPr="00914BE0">
        <w:rPr>
          <w:rFonts w:ascii="Arial" w:eastAsia="Arial Unicode MS" w:hAnsi="Arial" w:cs="Arial"/>
          <w:color w:val="000000"/>
          <w:sz w:val="24"/>
          <w:szCs w:val="24"/>
          <w:u w:color="000000"/>
          <w:lang w:val="en-US"/>
        </w:rPr>
        <w:t>community</w:t>
      </w:r>
      <w:r w:rsidR="00C073A1">
        <w:rPr>
          <w:rFonts w:ascii="Arial" w:eastAsia="Arial Unicode MS" w:hAnsi="Arial" w:cs="Arial"/>
          <w:color w:val="000000"/>
          <w:sz w:val="24"/>
          <w:szCs w:val="24"/>
          <w:u w:color="000000"/>
          <w:lang w:val="en-US"/>
        </w:rPr>
        <w:t xml:space="preserve"> and to refer appropriately</w:t>
      </w:r>
    </w:p>
    <w:p w14:paraId="05CE5D2D" w14:textId="77777777" w:rsidR="00914BE0" w:rsidRPr="00914BE0" w:rsidRDefault="00C10D70" w:rsidP="002A4C24">
      <w:pPr>
        <w:numPr>
          <w:ilvl w:val="0"/>
          <w:numId w:val="6"/>
        </w:numPr>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I</w:t>
      </w:r>
      <w:r w:rsidR="00914BE0" w:rsidRPr="00914BE0">
        <w:rPr>
          <w:rFonts w:ascii="Arial" w:eastAsia="Arial Unicode MS" w:hAnsi="Arial" w:cs="Arial"/>
          <w:color w:val="000000"/>
          <w:sz w:val="24"/>
          <w:szCs w:val="24"/>
          <w:u w:color="000000"/>
          <w:lang w:val="en-US"/>
        </w:rPr>
        <w:t xml:space="preserve">mprove partnership working by facilitating information sharing and overseeing the joint implementation of multi-agency risk management plans </w:t>
      </w:r>
    </w:p>
    <w:p w14:paraId="58D94A68" w14:textId="77777777" w:rsidR="00914BE0" w:rsidRPr="00914BE0" w:rsidRDefault="00C10D70" w:rsidP="002A4C24">
      <w:pPr>
        <w:numPr>
          <w:ilvl w:val="0"/>
          <w:numId w:val="7"/>
        </w:numPr>
        <w:tabs>
          <w:tab w:val="num" w:pos="690"/>
        </w:tabs>
        <w:spacing w:after="0" w:line="240" w:lineRule="auto"/>
        <w:ind w:left="690" w:hanging="330"/>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I</w:t>
      </w:r>
      <w:r w:rsidR="00914BE0" w:rsidRPr="00914BE0">
        <w:rPr>
          <w:rFonts w:ascii="Arial" w:eastAsia="Arial Unicode MS" w:hAnsi="Arial" w:cs="Arial"/>
          <w:color w:val="000000"/>
          <w:sz w:val="24"/>
          <w:szCs w:val="24"/>
          <w:u w:color="000000"/>
          <w:lang w:val="en-US"/>
        </w:rPr>
        <w:t xml:space="preserve">mprove support for staff who are involved in high risk cases </w:t>
      </w:r>
    </w:p>
    <w:p w14:paraId="2308676D"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p>
    <w:p w14:paraId="14748CCD" w14:textId="77777777" w:rsidR="00914BE0" w:rsidRDefault="00914BE0" w:rsidP="00914BE0">
      <w:pPr>
        <w:spacing w:after="0" w:line="240" w:lineRule="auto"/>
        <w:rPr>
          <w:rFonts w:ascii="Arial" w:eastAsia="Arial Unicode MS" w:hAnsi="Arial" w:cs="Arial"/>
          <w:b/>
          <w:color w:val="000000"/>
          <w:sz w:val="24"/>
          <w:szCs w:val="24"/>
          <w:u w:color="000000"/>
          <w:lang w:val="en-US"/>
        </w:rPr>
      </w:pPr>
      <w:r w:rsidRPr="00C10D70">
        <w:rPr>
          <w:rFonts w:ascii="Arial" w:eastAsia="Arial Unicode MS" w:hAnsi="Arial" w:cs="Arial"/>
          <w:b/>
          <w:color w:val="000000"/>
          <w:sz w:val="24"/>
          <w:szCs w:val="24"/>
          <w:u w:color="000000"/>
          <w:lang w:val="en-US"/>
        </w:rPr>
        <w:t>2.</w:t>
      </w:r>
      <w:r w:rsidRPr="00914BE0">
        <w:rPr>
          <w:rFonts w:ascii="Arial" w:eastAsia="Arial Unicode MS" w:hAnsi="Arial" w:cs="Arial"/>
          <w:color w:val="000000"/>
          <w:sz w:val="24"/>
          <w:szCs w:val="24"/>
          <w:u w:color="000000"/>
          <w:lang w:val="en-US"/>
        </w:rPr>
        <w:t xml:space="preserve"> </w:t>
      </w:r>
      <w:r w:rsidRPr="00914BE0">
        <w:rPr>
          <w:rFonts w:ascii="Arial" w:eastAsia="Arial Unicode MS" w:hAnsi="Arial" w:cs="Arial"/>
          <w:b/>
          <w:color w:val="000000"/>
          <w:sz w:val="24"/>
          <w:szCs w:val="24"/>
          <w:u w:color="000000"/>
          <w:lang w:val="en-US"/>
        </w:rPr>
        <w:t xml:space="preserve">The MARAC Combined Protocol </w:t>
      </w:r>
    </w:p>
    <w:p w14:paraId="564A63E5" w14:textId="77777777" w:rsidR="00C10D70" w:rsidRPr="00914BE0" w:rsidRDefault="00C10D70" w:rsidP="00914BE0">
      <w:pPr>
        <w:spacing w:after="0" w:line="240" w:lineRule="auto"/>
        <w:rPr>
          <w:rFonts w:ascii="Arial" w:eastAsia="Arial Unicode MS" w:hAnsi="Arial" w:cs="Arial"/>
          <w:b/>
          <w:color w:val="000000"/>
          <w:sz w:val="24"/>
          <w:szCs w:val="24"/>
          <w:u w:color="000000"/>
          <w:lang w:val="en-US"/>
        </w:rPr>
      </w:pPr>
    </w:p>
    <w:p w14:paraId="7EE736B5"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b/>
          <w:color w:val="000000"/>
          <w:sz w:val="24"/>
          <w:szCs w:val="24"/>
          <w:u w:color="000000"/>
          <w:lang w:val="en-US"/>
        </w:rPr>
        <w:t>General Information</w:t>
      </w:r>
    </w:p>
    <w:p w14:paraId="072ABAE3"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2.1 This document contains two interlinked protocols:</w:t>
      </w:r>
    </w:p>
    <w:p w14:paraId="0D505722" w14:textId="77777777" w:rsidR="00914BE0" w:rsidRPr="00914BE0" w:rsidRDefault="00914BE0" w:rsidP="002A4C24">
      <w:pPr>
        <w:numPr>
          <w:ilvl w:val="0"/>
          <w:numId w:val="8"/>
        </w:numPr>
        <w:spacing w:after="0" w:line="240" w:lineRule="auto"/>
        <w:rPr>
          <w:rFonts w:ascii="Arial" w:eastAsia="Arial Unicode MS" w:hAnsi="Arial" w:cs="Arial"/>
          <w:color w:val="000000"/>
          <w:sz w:val="24"/>
          <w:szCs w:val="24"/>
          <w:u w:color="000000"/>
          <w:lang w:val="en-US" w:eastAsia="en-GB"/>
        </w:rPr>
      </w:pPr>
      <w:r w:rsidRPr="00914BE0">
        <w:rPr>
          <w:rFonts w:ascii="Arial" w:eastAsia="Arial Unicode MS" w:hAnsi="Arial" w:cs="Arial"/>
          <w:color w:val="000000"/>
          <w:sz w:val="24"/>
          <w:szCs w:val="24"/>
          <w:u w:color="000000"/>
          <w:lang w:val="en-US" w:eastAsia="en-GB"/>
        </w:rPr>
        <w:t>The Information Sharing Protocol (ISP) which governs the exchange of information for the purpose of the MARAC</w:t>
      </w:r>
    </w:p>
    <w:p w14:paraId="5E2B5D76" w14:textId="77777777" w:rsidR="00914BE0" w:rsidRPr="00914BE0" w:rsidRDefault="00914BE0" w:rsidP="002A4C24">
      <w:pPr>
        <w:numPr>
          <w:ilvl w:val="0"/>
          <w:numId w:val="8"/>
        </w:numPr>
        <w:spacing w:after="0" w:line="240" w:lineRule="auto"/>
        <w:rPr>
          <w:rFonts w:ascii="Arial" w:eastAsia="Arial Unicode MS" w:hAnsi="Arial" w:cs="Arial"/>
          <w:color w:val="000000"/>
          <w:sz w:val="24"/>
          <w:szCs w:val="24"/>
          <w:u w:color="000000"/>
          <w:lang w:val="en-US" w:eastAsia="en-GB"/>
        </w:rPr>
      </w:pPr>
      <w:r w:rsidRPr="00914BE0">
        <w:rPr>
          <w:rFonts w:ascii="Arial" w:eastAsia="Arial Unicode MS" w:hAnsi="Arial" w:cs="Arial"/>
          <w:color w:val="000000"/>
          <w:sz w:val="24"/>
          <w:szCs w:val="24"/>
          <w:u w:color="000000"/>
          <w:lang w:val="en-US" w:eastAsia="en-GB"/>
        </w:rPr>
        <w:t>The MARAC Operating Protocol (MOP) which outlines how MARAC enhances existing local arrangements to support high risk victims of domestic abuse.</w:t>
      </w:r>
    </w:p>
    <w:p w14:paraId="40AD54DA" w14:textId="77777777" w:rsidR="00914BE0" w:rsidRPr="00914BE0" w:rsidRDefault="00914BE0" w:rsidP="00914BE0">
      <w:pPr>
        <w:spacing w:after="0" w:line="240" w:lineRule="auto"/>
        <w:ind w:left="720"/>
        <w:rPr>
          <w:rFonts w:ascii="Arial" w:eastAsia="Arial Unicode MS" w:hAnsi="Arial" w:cs="Arial"/>
          <w:color w:val="000000"/>
          <w:sz w:val="24"/>
          <w:szCs w:val="24"/>
          <w:u w:color="000000"/>
          <w:lang w:val="en-US" w:eastAsia="en-GB"/>
        </w:rPr>
      </w:pPr>
    </w:p>
    <w:p w14:paraId="549D18FE"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lastRenderedPageBreak/>
        <w:t>2.2 The purpose of the combined protocol is to provide guidance and support for agencies who sign up to the MARAC process with the aim of decreasing risk and maintaining safety for high risk victims of domestic abuse</w:t>
      </w:r>
      <w:r w:rsidR="00D36582">
        <w:rPr>
          <w:rFonts w:ascii="Arial" w:eastAsia="Arial Unicode MS" w:hAnsi="Arial" w:cs="Arial"/>
          <w:color w:val="000000"/>
          <w:sz w:val="24"/>
          <w:szCs w:val="24"/>
          <w:u w:color="000000"/>
          <w:lang w:val="en-US"/>
        </w:rPr>
        <w:t xml:space="preserve"> </w:t>
      </w:r>
      <w:r w:rsidR="00D06DEB">
        <w:rPr>
          <w:rFonts w:ascii="Arial" w:eastAsia="Arial Unicode MS" w:hAnsi="Arial" w:cs="Arial"/>
          <w:color w:val="000000"/>
          <w:sz w:val="24"/>
          <w:szCs w:val="24"/>
          <w:u w:color="000000"/>
          <w:lang w:val="en-US"/>
        </w:rPr>
        <w:t>including</w:t>
      </w:r>
      <w:r w:rsidR="00D36582">
        <w:rPr>
          <w:rFonts w:ascii="Arial" w:eastAsia="Arial Unicode MS" w:hAnsi="Arial" w:cs="Arial"/>
          <w:color w:val="000000"/>
          <w:sz w:val="24"/>
          <w:szCs w:val="24"/>
          <w:u w:color="000000"/>
          <w:lang w:val="en-US"/>
        </w:rPr>
        <w:t xml:space="preserve"> children</w:t>
      </w:r>
      <w:r w:rsidRPr="00914BE0">
        <w:rPr>
          <w:rFonts w:ascii="Arial" w:eastAsia="Arial Unicode MS" w:hAnsi="Arial" w:cs="Arial"/>
          <w:color w:val="000000"/>
          <w:sz w:val="24"/>
          <w:szCs w:val="24"/>
          <w:u w:color="000000"/>
          <w:lang w:val="en-US"/>
        </w:rPr>
        <w:t>.</w:t>
      </w:r>
      <w:r w:rsidR="00862E66">
        <w:rPr>
          <w:rFonts w:ascii="Arial" w:eastAsia="Arial Unicode MS" w:hAnsi="Arial" w:cs="Arial"/>
          <w:color w:val="000000"/>
          <w:sz w:val="24"/>
          <w:szCs w:val="24"/>
          <w:u w:color="000000"/>
          <w:lang w:val="en-US"/>
        </w:rPr>
        <w:t xml:space="preserve"> </w:t>
      </w:r>
    </w:p>
    <w:p w14:paraId="29D4B466" w14:textId="77777777" w:rsidR="00914BE0" w:rsidRPr="00914BE0" w:rsidRDefault="00914BE0" w:rsidP="00914BE0">
      <w:pPr>
        <w:spacing w:after="0" w:line="240" w:lineRule="auto"/>
        <w:ind w:left="720"/>
        <w:rPr>
          <w:rFonts w:ascii="Arial" w:eastAsia="Arial Unicode MS" w:hAnsi="Arial" w:cs="Arial"/>
          <w:color w:val="000000"/>
          <w:sz w:val="24"/>
          <w:szCs w:val="24"/>
          <w:u w:color="000000"/>
          <w:lang w:val="en-US" w:eastAsia="en-GB"/>
        </w:rPr>
      </w:pPr>
    </w:p>
    <w:p w14:paraId="601964A6"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2.3 The combined protocol is a binding </w:t>
      </w:r>
      <w:r w:rsidR="00A93272" w:rsidRPr="00914BE0">
        <w:rPr>
          <w:rFonts w:ascii="Arial" w:eastAsia="Arial Unicode MS" w:hAnsi="Arial" w:cs="Arial"/>
          <w:color w:val="000000"/>
          <w:sz w:val="24"/>
          <w:szCs w:val="24"/>
          <w:u w:color="000000"/>
          <w:lang w:val="en-US"/>
        </w:rPr>
        <w:t>agreement</w:t>
      </w:r>
      <w:r w:rsidRPr="00914BE0">
        <w:rPr>
          <w:rFonts w:ascii="Arial" w:eastAsia="Arial Unicode MS" w:hAnsi="Arial" w:cs="Arial"/>
          <w:color w:val="000000"/>
          <w:sz w:val="24"/>
          <w:szCs w:val="24"/>
          <w:u w:color="000000"/>
          <w:lang w:val="en-US"/>
        </w:rPr>
        <w:t xml:space="preserve"> between local organisations.  Any issues with compliance will be resolved by the MARAC Steering Group </w:t>
      </w:r>
      <w:r w:rsidR="00D03993">
        <w:rPr>
          <w:rFonts w:ascii="Arial" w:eastAsia="Arial Unicode MS" w:hAnsi="Arial" w:cs="Arial"/>
          <w:color w:val="000000"/>
          <w:sz w:val="24"/>
          <w:szCs w:val="24"/>
          <w:u w:color="000000"/>
          <w:lang w:val="en-US"/>
        </w:rPr>
        <w:t xml:space="preserve">using </w:t>
      </w:r>
      <w:r w:rsidRPr="00914BE0">
        <w:rPr>
          <w:rFonts w:ascii="Arial" w:eastAsia="Arial Unicode MS" w:hAnsi="Arial" w:cs="Arial"/>
          <w:color w:val="000000"/>
          <w:sz w:val="24"/>
          <w:szCs w:val="24"/>
          <w:u w:color="000000"/>
          <w:lang w:val="en-US"/>
        </w:rPr>
        <w:t>the appropriate provisions within the protocol.</w:t>
      </w:r>
    </w:p>
    <w:p w14:paraId="49372BF7"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p>
    <w:p w14:paraId="649E7FA4"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2.4. The combined protocol may be amended w</w:t>
      </w:r>
      <w:r w:rsidR="0062344E">
        <w:rPr>
          <w:rFonts w:ascii="Arial" w:eastAsia="Arial Unicode MS" w:hAnsi="Arial" w:cs="Arial"/>
          <w:color w:val="000000"/>
          <w:sz w:val="24"/>
          <w:szCs w:val="24"/>
          <w:u w:color="000000"/>
          <w:lang w:val="en-US"/>
        </w:rPr>
        <w:t>ith the agreement of the MARAC S</w:t>
      </w:r>
      <w:r w:rsidRPr="00914BE0">
        <w:rPr>
          <w:rFonts w:ascii="Arial" w:eastAsia="Arial Unicode MS" w:hAnsi="Arial" w:cs="Arial"/>
          <w:color w:val="000000"/>
          <w:sz w:val="24"/>
          <w:szCs w:val="24"/>
          <w:u w:color="000000"/>
          <w:lang w:val="en-US"/>
        </w:rPr>
        <w:t xml:space="preserve">teering </w:t>
      </w:r>
      <w:r w:rsidR="0062344E">
        <w:rPr>
          <w:rFonts w:ascii="Arial" w:eastAsia="Arial Unicode MS" w:hAnsi="Arial" w:cs="Arial"/>
          <w:color w:val="000000"/>
          <w:sz w:val="24"/>
          <w:szCs w:val="24"/>
          <w:u w:color="000000"/>
          <w:lang w:val="en-US"/>
        </w:rPr>
        <w:t>G</w:t>
      </w:r>
      <w:r w:rsidRPr="00914BE0">
        <w:rPr>
          <w:rFonts w:ascii="Arial" w:eastAsia="Arial Unicode MS" w:hAnsi="Arial" w:cs="Arial"/>
          <w:color w:val="000000"/>
          <w:sz w:val="24"/>
          <w:szCs w:val="24"/>
          <w:u w:color="000000"/>
          <w:lang w:val="en-US"/>
        </w:rPr>
        <w:t>roup and is to be</w:t>
      </w:r>
      <w:r w:rsidR="00BC78CC">
        <w:rPr>
          <w:rFonts w:ascii="Arial" w:eastAsia="Arial Unicode MS" w:hAnsi="Arial" w:cs="Arial"/>
          <w:color w:val="000000"/>
          <w:sz w:val="24"/>
          <w:szCs w:val="24"/>
          <w:u w:color="000000"/>
          <w:lang w:val="en-US"/>
        </w:rPr>
        <w:t xml:space="preserve"> formally reviewed in </w:t>
      </w:r>
      <w:r w:rsidR="00991C39">
        <w:rPr>
          <w:rFonts w:ascii="Arial" w:eastAsia="Arial Unicode MS" w:hAnsi="Arial" w:cs="Arial"/>
          <w:color w:val="000000"/>
          <w:sz w:val="24"/>
          <w:szCs w:val="24"/>
          <w:u w:color="000000"/>
          <w:lang w:val="en-US"/>
        </w:rPr>
        <w:t>April</w:t>
      </w:r>
      <w:r w:rsidR="00C073A1">
        <w:rPr>
          <w:rFonts w:ascii="Arial" w:eastAsia="Arial Unicode MS" w:hAnsi="Arial" w:cs="Arial"/>
          <w:color w:val="000000"/>
          <w:sz w:val="24"/>
          <w:szCs w:val="24"/>
          <w:u w:color="000000"/>
          <w:lang w:val="en-US"/>
        </w:rPr>
        <w:t xml:space="preserve"> 202</w:t>
      </w:r>
      <w:r w:rsidR="00991C39">
        <w:rPr>
          <w:rFonts w:ascii="Arial" w:eastAsia="Arial Unicode MS" w:hAnsi="Arial" w:cs="Arial"/>
          <w:color w:val="000000"/>
          <w:sz w:val="24"/>
          <w:szCs w:val="24"/>
          <w:u w:color="000000"/>
          <w:lang w:val="en-US"/>
        </w:rPr>
        <w:t>3</w:t>
      </w:r>
      <w:r w:rsidRPr="00914BE0">
        <w:rPr>
          <w:rFonts w:ascii="Arial" w:eastAsia="Arial Unicode MS" w:hAnsi="Arial" w:cs="Arial"/>
          <w:color w:val="000000"/>
          <w:sz w:val="24"/>
          <w:szCs w:val="24"/>
          <w:u w:color="000000"/>
          <w:lang w:val="en-US"/>
        </w:rPr>
        <w:t>.</w:t>
      </w:r>
    </w:p>
    <w:p w14:paraId="2F939969"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p>
    <w:p w14:paraId="4C711B06"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2.5 Signatories to the combined protoc</w:t>
      </w:r>
      <w:r w:rsidR="006325C8">
        <w:rPr>
          <w:rFonts w:ascii="Arial" w:eastAsia="Arial Unicode MS" w:hAnsi="Arial" w:cs="Arial"/>
          <w:color w:val="000000"/>
          <w:sz w:val="24"/>
          <w:szCs w:val="24"/>
          <w:u w:color="000000"/>
          <w:lang w:val="en-US"/>
        </w:rPr>
        <w:t>ol are those agencies listed</w:t>
      </w:r>
      <w:r w:rsidR="00862E66">
        <w:rPr>
          <w:rFonts w:ascii="Arial" w:eastAsia="Arial Unicode MS" w:hAnsi="Arial" w:cs="Arial"/>
          <w:color w:val="000000"/>
          <w:sz w:val="24"/>
          <w:szCs w:val="24"/>
          <w:u w:color="000000"/>
          <w:lang w:val="en-US"/>
        </w:rPr>
        <w:t xml:space="preserve"> (</w:t>
      </w:r>
      <w:r w:rsidR="006325C8">
        <w:rPr>
          <w:rFonts w:ascii="Arial" w:eastAsia="Arial Unicode MS" w:hAnsi="Arial" w:cs="Arial"/>
          <w:color w:val="000000"/>
          <w:sz w:val="24"/>
          <w:szCs w:val="24"/>
          <w:u w:color="000000"/>
          <w:lang w:val="en-US"/>
        </w:rPr>
        <w:t xml:space="preserve">See </w:t>
      </w:r>
      <w:r w:rsidRPr="00914BE0">
        <w:rPr>
          <w:rFonts w:ascii="Arial" w:eastAsia="Arial Unicode MS" w:hAnsi="Arial" w:cs="Arial"/>
          <w:color w:val="000000"/>
          <w:sz w:val="24"/>
          <w:szCs w:val="24"/>
          <w:u w:color="000000"/>
          <w:lang w:val="en-US"/>
        </w:rPr>
        <w:t>Appendix One</w:t>
      </w:r>
      <w:r w:rsidR="00862E66">
        <w:rPr>
          <w:rFonts w:ascii="Arial" w:eastAsia="Arial Unicode MS" w:hAnsi="Arial" w:cs="Arial"/>
          <w:color w:val="000000"/>
          <w:sz w:val="24"/>
          <w:szCs w:val="24"/>
          <w:u w:color="000000"/>
          <w:lang w:val="en-US"/>
        </w:rPr>
        <w:t>)</w:t>
      </w:r>
      <w:r w:rsidRPr="00914BE0">
        <w:rPr>
          <w:rFonts w:ascii="Arial" w:eastAsia="Arial Unicode MS" w:hAnsi="Arial" w:cs="Arial"/>
          <w:color w:val="000000"/>
          <w:sz w:val="24"/>
          <w:szCs w:val="24"/>
          <w:u w:color="000000"/>
          <w:lang w:val="en-US"/>
        </w:rPr>
        <w:t xml:space="preserve">.   Additional agencies may become signatories to the protocol at any time (see 3.1. below).   </w:t>
      </w:r>
    </w:p>
    <w:p w14:paraId="2A2692C4"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p>
    <w:p w14:paraId="24D93E06"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2.6. The MARAC membership is reviewed on an annual basis to maintain relevant and appropriate membership for this work. </w:t>
      </w:r>
    </w:p>
    <w:p w14:paraId="3D2D3755"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 </w:t>
      </w:r>
    </w:p>
    <w:p w14:paraId="0AB098D7"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2.7. Agencies that are not signatories to this protocol may refer cases to MARAC (see Section 4: 9.15).</w:t>
      </w:r>
    </w:p>
    <w:p w14:paraId="33E4253B"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p>
    <w:p w14:paraId="527519F4" w14:textId="77777777" w:rsid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2.8. New MARAC members should attend a MARAC briefing with a MARAC Support Officer.   MARAC representative training </w:t>
      </w:r>
      <w:r w:rsidR="00D03993">
        <w:rPr>
          <w:rFonts w:ascii="Arial" w:eastAsia="Arial Unicode MS" w:hAnsi="Arial" w:cs="Arial"/>
          <w:color w:val="000000"/>
          <w:sz w:val="24"/>
          <w:szCs w:val="24"/>
          <w:u w:color="000000"/>
          <w:lang w:val="en-US"/>
        </w:rPr>
        <w:t xml:space="preserve">is </w:t>
      </w:r>
      <w:r w:rsidRPr="00914BE0">
        <w:rPr>
          <w:rFonts w:ascii="Arial" w:eastAsia="Arial Unicode MS" w:hAnsi="Arial" w:cs="Arial"/>
          <w:color w:val="000000"/>
          <w:sz w:val="24"/>
          <w:szCs w:val="24"/>
          <w:u w:color="000000"/>
          <w:lang w:val="en-US"/>
        </w:rPr>
        <w:t xml:space="preserve">offered </w:t>
      </w:r>
      <w:r w:rsidR="00133EEB">
        <w:rPr>
          <w:rFonts w:ascii="Arial" w:eastAsia="Arial Unicode MS" w:hAnsi="Arial" w:cs="Arial"/>
          <w:color w:val="000000"/>
          <w:sz w:val="24"/>
          <w:szCs w:val="24"/>
          <w:u w:color="000000"/>
          <w:lang w:val="en-US"/>
        </w:rPr>
        <w:t xml:space="preserve">as required to ensure members are confident </w:t>
      </w:r>
      <w:r w:rsidR="004E567A">
        <w:rPr>
          <w:rFonts w:ascii="Arial" w:eastAsia="Arial Unicode MS" w:hAnsi="Arial" w:cs="Arial"/>
          <w:color w:val="000000"/>
          <w:sz w:val="24"/>
          <w:szCs w:val="24"/>
          <w:u w:color="000000"/>
          <w:lang w:val="en-US"/>
        </w:rPr>
        <w:t xml:space="preserve">and able </w:t>
      </w:r>
      <w:r w:rsidR="00133EEB">
        <w:rPr>
          <w:rFonts w:ascii="Arial" w:eastAsia="Arial Unicode MS" w:hAnsi="Arial" w:cs="Arial"/>
          <w:color w:val="000000"/>
          <w:sz w:val="24"/>
          <w:szCs w:val="24"/>
          <w:u w:color="000000"/>
          <w:lang w:val="en-US"/>
        </w:rPr>
        <w:t xml:space="preserve">to participate </w:t>
      </w:r>
      <w:r w:rsidR="00D03993">
        <w:rPr>
          <w:rFonts w:ascii="Arial" w:eastAsia="Arial Unicode MS" w:hAnsi="Arial" w:cs="Arial"/>
          <w:color w:val="000000"/>
          <w:sz w:val="24"/>
          <w:szCs w:val="24"/>
          <w:u w:color="000000"/>
          <w:lang w:val="en-US"/>
        </w:rPr>
        <w:t xml:space="preserve">in the process </w:t>
      </w:r>
      <w:r w:rsidR="00133EEB">
        <w:rPr>
          <w:rFonts w:ascii="Arial" w:eastAsia="Arial Unicode MS" w:hAnsi="Arial" w:cs="Arial"/>
          <w:color w:val="000000"/>
          <w:sz w:val="24"/>
          <w:szCs w:val="24"/>
          <w:u w:color="000000"/>
          <w:lang w:val="en-US"/>
        </w:rPr>
        <w:t>fully.</w:t>
      </w:r>
    </w:p>
    <w:p w14:paraId="71719774" w14:textId="77777777" w:rsidR="00133EEB" w:rsidRPr="00914BE0" w:rsidRDefault="00133EEB" w:rsidP="00914BE0">
      <w:pPr>
        <w:spacing w:after="0" w:line="240" w:lineRule="auto"/>
        <w:rPr>
          <w:rFonts w:ascii="Arial" w:eastAsia="Arial Unicode MS" w:hAnsi="Arial" w:cs="Arial"/>
          <w:color w:val="000000"/>
          <w:sz w:val="24"/>
          <w:szCs w:val="24"/>
          <w:u w:color="000000"/>
          <w:lang w:val="en-US"/>
        </w:rPr>
      </w:pPr>
    </w:p>
    <w:p w14:paraId="2DCC39F9" w14:textId="77777777" w:rsidR="00914BE0" w:rsidRPr="00914BE0" w:rsidRDefault="00914BE0" w:rsidP="00914BE0">
      <w:pPr>
        <w:spacing w:after="0" w:line="240" w:lineRule="auto"/>
        <w:rPr>
          <w:rFonts w:ascii="Arial" w:eastAsia="Arial Unicode MS" w:hAnsi="Arial" w:cs="Arial"/>
          <w:b/>
          <w:color w:val="000000"/>
          <w:sz w:val="24"/>
          <w:szCs w:val="24"/>
          <w:u w:color="000000"/>
          <w:lang w:val="en-US"/>
        </w:rPr>
      </w:pPr>
      <w:r w:rsidRPr="00C10D70">
        <w:rPr>
          <w:rFonts w:ascii="Arial" w:eastAsia="Arial Unicode MS" w:hAnsi="Arial" w:cs="Arial"/>
          <w:b/>
          <w:color w:val="000000"/>
          <w:sz w:val="24"/>
          <w:szCs w:val="24"/>
          <w:u w:color="000000"/>
          <w:lang w:val="en-US"/>
        </w:rPr>
        <w:t>3.</w:t>
      </w:r>
      <w:r w:rsidRPr="00914BE0">
        <w:rPr>
          <w:rFonts w:ascii="Arial" w:eastAsia="Arial Unicode MS" w:hAnsi="Arial" w:cs="Arial"/>
          <w:color w:val="000000"/>
          <w:sz w:val="24"/>
          <w:szCs w:val="24"/>
          <w:u w:color="000000"/>
          <w:lang w:val="en-US"/>
        </w:rPr>
        <w:t xml:space="preserve"> </w:t>
      </w:r>
      <w:r w:rsidRPr="00914BE0">
        <w:rPr>
          <w:rFonts w:ascii="Arial" w:eastAsia="Arial Unicode MS" w:hAnsi="Arial" w:cs="Arial"/>
          <w:b/>
          <w:color w:val="000000"/>
          <w:sz w:val="24"/>
          <w:szCs w:val="24"/>
          <w:u w:color="000000"/>
          <w:lang w:val="en-US"/>
        </w:rPr>
        <w:t>Joining</w:t>
      </w:r>
      <w:r w:rsidRPr="00914BE0">
        <w:rPr>
          <w:rFonts w:ascii="Arial" w:eastAsia="Arial Unicode MS" w:hAnsi="Arial" w:cs="Arial"/>
          <w:color w:val="000000"/>
          <w:u w:color="000000"/>
          <w:lang w:val="en-US"/>
        </w:rPr>
        <w:t xml:space="preserve"> /</w:t>
      </w:r>
      <w:r w:rsidRPr="00914BE0">
        <w:rPr>
          <w:rFonts w:ascii="Arial" w:eastAsia="Arial Unicode MS" w:hAnsi="Arial" w:cs="Arial"/>
          <w:b/>
          <w:color w:val="000000"/>
          <w:sz w:val="24"/>
          <w:szCs w:val="24"/>
          <w:u w:color="000000"/>
          <w:lang w:val="en-US"/>
        </w:rPr>
        <w:t>Withdrawing from MARAC</w:t>
      </w:r>
    </w:p>
    <w:p w14:paraId="0ED8D09D" w14:textId="77777777" w:rsidR="00914BE0" w:rsidRPr="00914BE0" w:rsidRDefault="00914BE0" w:rsidP="00914BE0">
      <w:pPr>
        <w:spacing w:after="0" w:line="240" w:lineRule="auto"/>
        <w:rPr>
          <w:rFonts w:ascii="Arial" w:eastAsia="Arial Unicode MS" w:hAnsi="Arial" w:cs="Arial"/>
          <w:b/>
          <w:color w:val="000000"/>
          <w:sz w:val="24"/>
          <w:szCs w:val="24"/>
          <w:u w:color="000000"/>
          <w:lang w:val="en-US"/>
        </w:rPr>
      </w:pPr>
    </w:p>
    <w:p w14:paraId="2EC7D1A1" w14:textId="77777777" w:rsidR="00D03993"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3.1. Any agency </w:t>
      </w:r>
      <w:r w:rsidR="00D03993">
        <w:rPr>
          <w:rFonts w:ascii="Arial" w:eastAsia="Arial Unicode MS" w:hAnsi="Arial" w:cs="Arial"/>
          <w:color w:val="000000"/>
          <w:sz w:val="24"/>
          <w:szCs w:val="24"/>
          <w:u w:color="000000"/>
          <w:lang w:val="en-US"/>
        </w:rPr>
        <w:t>wishing</w:t>
      </w:r>
      <w:r w:rsidRPr="00914BE0">
        <w:rPr>
          <w:rFonts w:ascii="Arial" w:eastAsia="Arial Unicode MS" w:hAnsi="Arial" w:cs="Arial"/>
          <w:color w:val="000000"/>
          <w:sz w:val="24"/>
          <w:szCs w:val="24"/>
          <w:u w:color="000000"/>
          <w:lang w:val="en-US"/>
        </w:rPr>
        <w:t xml:space="preserve"> to join the MARAC</w:t>
      </w:r>
      <w:r w:rsidR="00D03993">
        <w:rPr>
          <w:rFonts w:ascii="Arial" w:eastAsia="Arial Unicode MS" w:hAnsi="Arial" w:cs="Arial"/>
          <w:color w:val="000000"/>
          <w:sz w:val="24"/>
          <w:szCs w:val="24"/>
          <w:u w:color="000000"/>
          <w:lang w:val="en-US"/>
        </w:rPr>
        <w:t xml:space="preserve"> membership</w:t>
      </w:r>
      <w:r w:rsidRPr="00914BE0">
        <w:rPr>
          <w:rFonts w:ascii="Arial" w:eastAsia="Arial Unicode MS" w:hAnsi="Arial" w:cs="Arial"/>
          <w:color w:val="000000"/>
          <w:sz w:val="24"/>
          <w:szCs w:val="24"/>
          <w:u w:color="000000"/>
          <w:lang w:val="en-US"/>
        </w:rPr>
        <w:t xml:space="preserve"> must contact the MARAC Co-</w:t>
      </w:r>
      <w:r w:rsidR="00CE795F" w:rsidRPr="00914BE0">
        <w:rPr>
          <w:rFonts w:ascii="Arial" w:eastAsia="Arial Unicode MS" w:hAnsi="Arial" w:cs="Arial"/>
          <w:color w:val="000000"/>
          <w:sz w:val="24"/>
          <w:szCs w:val="24"/>
          <w:u w:color="000000"/>
          <w:lang w:val="en-US"/>
        </w:rPr>
        <w:t>coordinator</w:t>
      </w:r>
      <w:r w:rsidRPr="00914BE0">
        <w:rPr>
          <w:rFonts w:ascii="Arial" w:eastAsia="Arial Unicode MS" w:hAnsi="Arial" w:cs="Arial"/>
          <w:color w:val="000000"/>
          <w:sz w:val="24"/>
          <w:szCs w:val="24"/>
          <w:u w:color="000000"/>
          <w:lang w:val="en-US"/>
        </w:rPr>
        <w:t xml:space="preserve"> via the marac@liverpool.gov.uk email inbox for an initial discussion. The application to join </w:t>
      </w:r>
      <w:r w:rsidR="004E567A">
        <w:rPr>
          <w:rFonts w:ascii="Arial" w:eastAsia="Arial Unicode MS" w:hAnsi="Arial" w:cs="Arial"/>
          <w:color w:val="000000"/>
          <w:sz w:val="24"/>
          <w:szCs w:val="24"/>
          <w:u w:color="000000"/>
          <w:lang w:val="en-US"/>
        </w:rPr>
        <w:t>will be considered at the next</w:t>
      </w:r>
      <w:r w:rsidRPr="00914BE0">
        <w:rPr>
          <w:rFonts w:ascii="Arial" w:eastAsia="Arial Unicode MS" w:hAnsi="Arial" w:cs="Arial"/>
          <w:color w:val="000000"/>
          <w:sz w:val="24"/>
          <w:szCs w:val="24"/>
          <w:u w:color="000000"/>
          <w:lang w:val="en-US"/>
        </w:rPr>
        <w:t xml:space="preserve"> MARAC Steering Group. </w:t>
      </w:r>
    </w:p>
    <w:p w14:paraId="42C1E8FA" w14:textId="77777777" w:rsidR="00C073A1" w:rsidRDefault="00C073A1" w:rsidP="00914BE0">
      <w:pPr>
        <w:spacing w:after="0" w:line="240" w:lineRule="auto"/>
        <w:rPr>
          <w:rFonts w:ascii="Arial" w:eastAsia="Arial Unicode MS" w:hAnsi="Arial" w:cs="Arial"/>
          <w:color w:val="000000"/>
          <w:sz w:val="24"/>
          <w:szCs w:val="24"/>
          <w:u w:color="000000"/>
          <w:lang w:val="en-US"/>
        </w:rPr>
      </w:pPr>
    </w:p>
    <w:p w14:paraId="24139058" w14:textId="77777777" w:rsidR="00914BE0" w:rsidRDefault="00D03993" w:rsidP="00914BE0">
      <w:pPr>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 xml:space="preserve">All </w:t>
      </w:r>
      <w:r w:rsidR="00914BE0" w:rsidRPr="00914BE0">
        <w:rPr>
          <w:rFonts w:ascii="Arial" w:eastAsia="Arial Unicode MS" w:hAnsi="Arial" w:cs="Arial"/>
          <w:color w:val="000000"/>
          <w:sz w:val="24"/>
          <w:szCs w:val="24"/>
          <w:u w:color="000000"/>
          <w:lang w:val="en-US"/>
        </w:rPr>
        <w:t>new members must undertake a briefing from a MARAC Support Officer, participate in MARAC and risk</w:t>
      </w:r>
      <w:r w:rsidR="004E567A">
        <w:rPr>
          <w:rFonts w:ascii="Arial" w:eastAsia="Arial Unicode MS" w:hAnsi="Arial" w:cs="Arial"/>
          <w:color w:val="000000"/>
          <w:sz w:val="24"/>
          <w:szCs w:val="24"/>
          <w:u w:color="000000"/>
          <w:lang w:val="en-US"/>
        </w:rPr>
        <w:t xml:space="preserve"> assessment training and commit </w:t>
      </w:r>
      <w:r w:rsidR="00914BE0" w:rsidRPr="00914BE0">
        <w:rPr>
          <w:rFonts w:ascii="Arial" w:eastAsia="Arial Unicode MS" w:hAnsi="Arial" w:cs="Arial"/>
          <w:color w:val="000000"/>
          <w:sz w:val="24"/>
          <w:szCs w:val="24"/>
          <w:u w:color="000000"/>
          <w:lang w:val="en-US"/>
        </w:rPr>
        <w:t>to the guidance outlined in the combined protocol.</w:t>
      </w:r>
    </w:p>
    <w:p w14:paraId="1D954B6D" w14:textId="77777777" w:rsidR="00862E66" w:rsidRDefault="00862E66" w:rsidP="00914BE0">
      <w:pPr>
        <w:spacing w:after="0" w:line="240" w:lineRule="auto"/>
        <w:rPr>
          <w:rFonts w:ascii="Arial" w:eastAsia="Arial Unicode MS" w:hAnsi="Arial" w:cs="Arial"/>
          <w:color w:val="000000"/>
          <w:sz w:val="24"/>
          <w:szCs w:val="24"/>
          <w:u w:color="000000"/>
          <w:lang w:val="en-US"/>
        </w:rPr>
      </w:pPr>
    </w:p>
    <w:p w14:paraId="037B44B5" w14:textId="77777777" w:rsidR="00862E66" w:rsidRPr="00914BE0" w:rsidRDefault="00862E66" w:rsidP="00914BE0">
      <w:pPr>
        <w:spacing w:after="0" w:line="240" w:lineRule="auto"/>
        <w:rPr>
          <w:rFonts w:ascii="Arial" w:eastAsia="Arial Unicode MS" w:hAnsi="Arial" w:cs="Arial"/>
          <w:color w:val="000000"/>
          <w:sz w:val="24"/>
          <w:szCs w:val="24"/>
          <w:u w:color="000000"/>
          <w:lang w:val="en-US"/>
        </w:rPr>
      </w:pPr>
      <w:r w:rsidRPr="00FC2849">
        <w:rPr>
          <w:rFonts w:ascii="Arial" w:eastAsia="Arial Unicode MS" w:hAnsi="Arial" w:cs="Arial"/>
          <w:color w:val="000000"/>
          <w:sz w:val="24"/>
          <w:szCs w:val="24"/>
          <w:u w:color="000000"/>
        </w:rPr>
        <w:t xml:space="preserve">3.2. The agency representative with the relevant authority should sign the agreement (See Appendix Two) to work within the guidelines of the Liverpool MARAC </w:t>
      </w:r>
      <w:r w:rsidR="00AB082B" w:rsidRPr="00FC2849">
        <w:rPr>
          <w:rFonts w:ascii="Arial" w:eastAsia="Arial Unicode MS" w:hAnsi="Arial" w:cs="Arial"/>
          <w:color w:val="000000"/>
          <w:sz w:val="24"/>
          <w:szCs w:val="24"/>
          <w:u w:color="000000"/>
        </w:rPr>
        <w:t>Combined Protocol</w:t>
      </w:r>
      <w:r w:rsidRPr="00FC2849">
        <w:rPr>
          <w:rFonts w:ascii="Arial" w:eastAsia="Arial Unicode MS" w:hAnsi="Arial" w:cs="Arial"/>
          <w:color w:val="000000"/>
          <w:sz w:val="24"/>
          <w:szCs w:val="24"/>
          <w:u w:color="000000"/>
        </w:rPr>
        <w:t>.</w:t>
      </w:r>
    </w:p>
    <w:p w14:paraId="2B077865"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p>
    <w:p w14:paraId="58A28DB6" w14:textId="77777777" w:rsidR="00914BE0" w:rsidRPr="00914BE0" w:rsidRDefault="00914BE0" w:rsidP="00914BE0">
      <w:pPr>
        <w:spacing w:after="0" w:line="240" w:lineRule="auto"/>
        <w:jc w:val="both"/>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3.2. Signatories may choose to withdraw their endorsement of this protocol. An appropriate representative of the agency that wishes to withdraw </w:t>
      </w:r>
      <w:r w:rsidR="002D798B">
        <w:rPr>
          <w:rFonts w:ascii="Arial" w:eastAsia="Arial Unicode MS" w:hAnsi="Arial" w:cs="Arial"/>
          <w:color w:val="000000"/>
          <w:sz w:val="24"/>
          <w:szCs w:val="24"/>
          <w:u w:color="000000"/>
          <w:lang w:val="en-US"/>
        </w:rPr>
        <w:t>should</w:t>
      </w:r>
      <w:r w:rsidRPr="00914BE0">
        <w:rPr>
          <w:rFonts w:ascii="Arial" w:eastAsia="Arial Unicode MS" w:hAnsi="Arial" w:cs="Arial"/>
          <w:color w:val="000000"/>
          <w:sz w:val="24"/>
          <w:szCs w:val="24"/>
          <w:u w:color="000000"/>
          <w:lang w:val="en-US"/>
        </w:rPr>
        <w:t xml:space="preserve"> advise the Chair of the MARAC Steering Group of their intention to withdraw and why this is considered necessary. </w:t>
      </w:r>
    </w:p>
    <w:p w14:paraId="6F2362D8" w14:textId="77777777" w:rsidR="00914BE0" w:rsidRPr="00914BE0" w:rsidRDefault="00914BE0" w:rsidP="00914BE0">
      <w:pPr>
        <w:spacing w:after="0" w:line="240" w:lineRule="auto"/>
        <w:jc w:val="both"/>
        <w:rPr>
          <w:rFonts w:ascii="Arial" w:eastAsia="Arial Unicode MS" w:hAnsi="Arial" w:cs="Arial"/>
          <w:color w:val="000000"/>
          <w:sz w:val="24"/>
          <w:szCs w:val="24"/>
          <w:u w:color="000000"/>
          <w:lang w:val="en-US"/>
        </w:rPr>
      </w:pPr>
    </w:p>
    <w:p w14:paraId="3B93EF9B" w14:textId="77777777" w:rsidR="00565782" w:rsidRPr="00914BE0" w:rsidRDefault="00914BE0" w:rsidP="00914BE0">
      <w:pPr>
        <w:spacing w:after="0" w:line="240" w:lineRule="auto"/>
        <w:jc w:val="both"/>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3.3. The Chair will advise the next meeting of the MARAC Steering Group of the agency’s intention to withdraw from the Protocol. The agency will then be removed from all correspondence regarding the MARAC.</w:t>
      </w:r>
    </w:p>
    <w:p w14:paraId="355BDFF5" w14:textId="77777777" w:rsidR="00914BE0" w:rsidRPr="00914BE0" w:rsidRDefault="00914BE0" w:rsidP="00914BE0">
      <w:pPr>
        <w:spacing w:after="0" w:line="240" w:lineRule="auto"/>
        <w:jc w:val="both"/>
        <w:rPr>
          <w:rFonts w:ascii="Arial" w:eastAsia="Arial Unicode MS" w:hAnsi="Arial" w:cs="Arial"/>
          <w:color w:val="000000"/>
          <w:sz w:val="24"/>
          <w:szCs w:val="24"/>
          <w:u w:color="000000"/>
          <w:lang w:val="en-US"/>
        </w:rPr>
      </w:pPr>
    </w:p>
    <w:p w14:paraId="20AB7AE5" w14:textId="77777777" w:rsidR="00914BE0" w:rsidRPr="00914BE0" w:rsidRDefault="00914BE0" w:rsidP="00914BE0">
      <w:pPr>
        <w:spacing w:after="0" w:line="240" w:lineRule="auto"/>
        <w:jc w:val="both"/>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3.4. The withdrawing agency will destroy or return all data relating to the MARAC. Withdrawing agencies must continue </w:t>
      </w:r>
      <w:r w:rsidR="004E567A">
        <w:rPr>
          <w:rFonts w:ascii="Arial" w:eastAsia="Arial Unicode MS" w:hAnsi="Arial" w:cs="Arial"/>
          <w:color w:val="000000"/>
          <w:sz w:val="24"/>
          <w:szCs w:val="24"/>
          <w:u w:color="000000"/>
          <w:lang w:val="en-US"/>
        </w:rPr>
        <w:t xml:space="preserve">to comply with the terms of the combined </w:t>
      </w:r>
      <w:r w:rsidR="004E567A">
        <w:rPr>
          <w:rFonts w:ascii="Arial" w:eastAsia="Arial Unicode MS" w:hAnsi="Arial" w:cs="Arial"/>
          <w:color w:val="000000"/>
          <w:sz w:val="24"/>
          <w:szCs w:val="24"/>
          <w:u w:color="000000"/>
          <w:lang w:val="en-US"/>
        </w:rPr>
        <w:lastRenderedPageBreak/>
        <w:t>p</w:t>
      </w:r>
      <w:r w:rsidRPr="00914BE0">
        <w:rPr>
          <w:rFonts w:ascii="Arial" w:eastAsia="Arial Unicode MS" w:hAnsi="Arial" w:cs="Arial"/>
          <w:color w:val="000000"/>
          <w:sz w:val="24"/>
          <w:szCs w:val="24"/>
          <w:u w:color="000000"/>
          <w:lang w:val="en-US"/>
        </w:rPr>
        <w:t>rotocol in respect of any data that the partner has obtained through being a signatory.</w:t>
      </w:r>
    </w:p>
    <w:p w14:paraId="6D966234" w14:textId="77777777" w:rsidR="00914BE0" w:rsidRDefault="00914BE0" w:rsidP="00914BE0">
      <w:pPr>
        <w:spacing w:after="0" w:line="240" w:lineRule="auto"/>
        <w:jc w:val="both"/>
        <w:rPr>
          <w:rFonts w:ascii="Arial" w:eastAsia="Arial Unicode MS" w:hAnsi="Arial" w:cs="Arial"/>
          <w:color w:val="000000"/>
          <w:sz w:val="24"/>
          <w:szCs w:val="24"/>
          <w:u w:color="000000"/>
          <w:lang w:val="en-US"/>
        </w:rPr>
      </w:pPr>
    </w:p>
    <w:p w14:paraId="3D425BE1" w14:textId="77777777" w:rsidR="00C10D70" w:rsidRDefault="00C10D70" w:rsidP="00914BE0">
      <w:pPr>
        <w:spacing w:after="0" w:line="240" w:lineRule="auto"/>
        <w:jc w:val="both"/>
        <w:rPr>
          <w:rFonts w:ascii="Arial" w:eastAsia="Arial Unicode MS" w:hAnsi="Arial" w:cs="Arial"/>
          <w:color w:val="000000"/>
          <w:sz w:val="24"/>
          <w:szCs w:val="24"/>
          <w:u w:color="000000"/>
          <w:lang w:val="en-US"/>
        </w:rPr>
      </w:pPr>
    </w:p>
    <w:p w14:paraId="35CB8B4C" w14:textId="77777777" w:rsidR="00133EEB" w:rsidRDefault="00565782" w:rsidP="00914BE0">
      <w:pPr>
        <w:spacing w:after="0" w:line="240" w:lineRule="auto"/>
        <w:jc w:val="both"/>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3.5. The agency details will be removed from the MARAC contact list.</w:t>
      </w:r>
    </w:p>
    <w:p w14:paraId="5CABC42A" w14:textId="77777777" w:rsidR="00C10D70" w:rsidRPr="00914BE0" w:rsidRDefault="00C10D70" w:rsidP="00914BE0">
      <w:pPr>
        <w:spacing w:after="0" w:line="240" w:lineRule="auto"/>
        <w:jc w:val="both"/>
        <w:rPr>
          <w:rFonts w:ascii="Arial" w:eastAsia="Arial Unicode MS" w:hAnsi="Arial" w:cs="Arial"/>
          <w:color w:val="000000"/>
          <w:sz w:val="24"/>
          <w:szCs w:val="24"/>
          <w:u w:color="000000"/>
          <w:lang w:val="en-US"/>
        </w:rPr>
      </w:pPr>
    </w:p>
    <w:p w14:paraId="44916C21" w14:textId="77777777" w:rsidR="00914BE0" w:rsidRDefault="00914BE0" w:rsidP="00914BE0">
      <w:pPr>
        <w:spacing w:after="0" w:line="240" w:lineRule="auto"/>
        <w:rPr>
          <w:rFonts w:ascii="Arial" w:eastAsia="Arial Unicode MS" w:hAnsi="Arial" w:cs="Arial"/>
          <w:b/>
          <w:color w:val="000000"/>
          <w:sz w:val="24"/>
          <w:szCs w:val="24"/>
          <w:u w:color="000000"/>
          <w:lang w:val="en-US"/>
        </w:rPr>
      </w:pPr>
      <w:r w:rsidRPr="00914BE0">
        <w:rPr>
          <w:rFonts w:ascii="Arial" w:eastAsia="Arial Unicode MS" w:hAnsi="Arial" w:cs="Arial"/>
          <w:b/>
          <w:color w:val="000000"/>
          <w:sz w:val="24"/>
          <w:szCs w:val="24"/>
          <w:u w:color="000000"/>
          <w:lang w:val="en-US"/>
        </w:rPr>
        <w:t>4. Complaints and Breaches</w:t>
      </w:r>
    </w:p>
    <w:p w14:paraId="19EE04E8" w14:textId="77777777" w:rsidR="00C10D70" w:rsidRPr="00914BE0" w:rsidRDefault="00C10D70" w:rsidP="00914BE0">
      <w:pPr>
        <w:spacing w:after="0" w:line="240" w:lineRule="auto"/>
        <w:rPr>
          <w:rFonts w:ascii="Arial" w:eastAsia="Arial Unicode MS" w:hAnsi="Arial" w:cs="Arial"/>
          <w:b/>
          <w:color w:val="000000"/>
          <w:sz w:val="24"/>
          <w:szCs w:val="24"/>
          <w:u w:color="000000"/>
          <w:lang w:val="en-US"/>
        </w:rPr>
      </w:pPr>
    </w:p>
    <w:p w14:paraId="5B3F06BB"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4.1. Complaints</w:t>
      </w:r>
    </w:p>
    <w:p w14:paraId="1BF21498"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Complaints regarding the MARAC should be referred to the relevant agency’s Designated Officer in the first instance. The complaint will be dealt with by the relevant agency, using their internal complaints procedure.</w:t>
      </w:r>
    </w:p>
    <w:p w14:paraId="310CCAD6"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p>
    <w:p w14:paraId="52CE2F62"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All agencies are expected to contribute to the meeting in an appropriate manner, with due respect for equality, diversity and the seriousness of the subject matter, and with respect for colleagues and the subjects of the meeting. </w:t>
      </w:r>
      <w:r w:rsidR="00565782" w:rsidRPr="00565782">
        <w:rPr>
          <w:rFonts w:ascii="Arial" w:eastAsia="Arial Unicode MS" w:hAnsi="Arial" w:cs="Arial"/>
          <w:color w:val="000000"/>
          <w:sz w:val="24"/>
          <w:szCs w:val="24"/>
          <w:u w:color="000000"/>
          <w:lang w:val="en-US"/>
        </w:rPr>
        <w:t>Concerns with professional conduct during a meeting should be raised in the first instance with the chair of the MARAC steering group (MARAC Co-coordinator at Safer and Stronger Communities).</w:t>
      </w:r>
    </w:p>
    <w:p w14:paraId="4AFCB2EB"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p>
    <w:p w14:paraId="5B68C5EC"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Individuals do retain the right to raise a complaint with such bodies as the Information Commissioner or the statutory Ombudsman. </w:t>
      </w:r>
    </w:p>
    <w:p w14:paraId="5D7DE5CB"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p>
    <w:p w14:paraId="41E58EA3" w14:textId="77777777" w:rsidR="00914BE0" w:rsidRPr="00914BE0" w:rsidRDefault="00914BE0" w:rsidP="002A4C24">
      <w:pPr>
        <w:numPr>
          <w:ilvl w:val="1"/>
          <w:numId w:val="9"/>
        </w:numPr>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 xml:space="preserve"> Breaches</w:t>
      </w:r>
    </w:p>
    <w:p w14:paraId="1E9DE0A7"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All agencies retain responsibility for any breach of these protocols by any member of their staff. Steps to control breaches of these protocols are to be undertaken in line with individual agency procedures</w:t>
      </w:r>
      <w:r w:rsidR="00AE0E24">
        <w:rPr>
          <w:rFonts w:ascii="Arial" w:eastAsia="Arial Unicode MS" w:hAnsi="Arial" w:cs="Arial"/>
          <w:color w:val="000000"/>
          <w:sz w:val="24"/>
          <w:szCs w:val="24"/>
          <w:u w:color="000000"/>
          <w:lang w:val="en-US"/>
        </w:rPr>
        <w:t xml:space="preserve"> and in accordance with rele</w:t>
      </w:r>
      <w:r w:rsidR="00C61954">
        <w:rPr>
          <w:rFonts w:ascii="Arial" w:eastAsia="Arial Unicode MS" w:hAnsi="Arial" w:cs="Arial"/>
          <w:color w:val="000000"/>
          <w:sz w:val="24"/>
          <w:szCs w:val="24"/>
          <w:u w:color="000000"/>
          <w:lang w:val="en-US"/>
        </w:rPr>
        <w:t>vant legislation such as the Da</w:t>
      </w:r>
      <w:r w:rsidR="00AE0E24">
        <w:rPr>
          <w:rFonts w:ascii="Arial" w:eastAsia="Arial Unicode MS" w:hAnsi="Arial" w:cs="Arial"/>
          <w:color w:val="000000"/>
          <w:sz w:val="24"/>
          <w:szCs w:val="24"/>
          <w:u w:color="000000"/>
          <w:lang w:val="en-US"/>
        </w:rPr>
        <w:t>ta protection Act 2018</w:t>
      </w:r>
      <w:r w:rsidRPr="00914BE0">
        <w:rPr>
          <w:rFonts w:ascii="Arial" w:eastAsia="Arial Unicode MS" w:hAnsi="Arial" w:cs="Arial"/>
          <w:color w:val="000000"/>
          <w:sz w:val="24"/>
          <w:szCs w:val="24"/>
          <w:u w:color="000000"/>
          <w:lang w:val="en-US"/>
        </w:rPr>
        <w:t xml:space="preserve">. The MARAC Steering group is to be advised of all breaches of security and steps that </w:t>
      </w:r>
      <w:r w:rsidR="00C61954">
        <w:rPr>
          <w:rFonts w:ascii="Arial" w:eastAsia="Arial Unicode MS" w:hAnsi="Arial" w:cs="Arial"/>
          <w:color w:val="000000"/>
          <w:sz w:val="24"/>
          <w:szCs w:val="24"/>
          <w:u w:color="000000"/>
          <w:lang w:val="en-US"/>
        </w:rPr>
        <w:t xml:space="preserve">agencies </w:t>
      </w:r>
      <w:r w:rsidRPr="00914BE0">
        <w:rPr>
          <w:rFonts w:ascii="Arial" w:eastAsia="Arial Unicode MS" w:hAnsi="Arial" w:cs="Arial"/>
          <w:color w:val="000000"/>
          <w:sz w:val="24"/>
          <w:szCs w:val="24"/>
          <w:u w:color="000000"/>
          <w:lang w:val="en-US"/>
        </w:rPr>
        <w:t>have taken to redress these.</w:t>
      </w:r>
    </w:p>
    <w:p w14:paraId="29C02D8D" w14:textId="77777777" w:rsidR="00914BE0" w:rsidRPr="00914BE0" w:rsidRDefault="00914BE0" w:rsidP="00914BE0">
      <w:pPr>
        <w:spacing w:after="0" w:line="240" w:lineRule="auto"/>
        <w:rPr>
          <w:rFonts w:ascii="Arial" w:eastAsia="Arial Unicode MS" w:hAnsi="Arial" w:cs="Arial"/>
          <w:color w:val="000000"/>
          <w:sz w:val="28"/>
          <w:szCs w:val="28"/>
          <w:u w:color="000000"/>
          <w:lang w:val="en-US"/>
        </w:rPr>
      </w:pPr>
    </w:p>
    <w:p w14:paraId="4CA04D9E" w14:textId="77777777" w:rsidR="00914BE0" w:rsidRPr="00914BE0" w:rsidRDefault="00914BE0" w:rsidP="00914BE0">
      <w:pPr>
        <w:spacing w:after="0" w:line="240" w:lineRule="auto"/>
        <w:rPr>
          <w:rFonts w:ascii="Arial" w:eastAsia="Arial Unicode MS" w:hAnsi="Arial" w:cs="Arial"/>
          <w:color w:val="000000"/>
          <w:sz w:val="28"/>
          <w:szCs w:val="28"/>
          <w:u w:color="000000"/>
          <w:shd w:val="clear" w:color="auto" w:fill="FFFF00"/>
          <w:lang w:val="en-US"/>
        </w:rPr>
      </w:pPr>
      <w:r w:rsidRPr="00914BE0">
        <w:rPr>
          <w:rFonts w:ascii="Arial" w:eastAsia="Arial Unicode MS" w:hAnsi="Arial" w:cs="Arial"/>
          <w:color w:val="000000"/>
          <w:sz w:val="28"/>
          <w:szCs w:val="28"/>
          <w:highlight w:val="lightGray"/>
          <w:u w:color="000000"/>
          <w:shd w:val="clear" w:color="auto" w:fill="FFFF00"/>
          <w:lang w:val="en-US"/>
        </w:rPr>
        <w:t>Section 2: Information Sharing</w:t>
      </w:r>
      <w:r w:rsidRPr="00914BE0">
        <w:rPr>
          <w:rFonts w:ascii="Arial" w:eastAsia="Arial Unicode MS" w:hAnsi="Arial" w:cs="Arial"/>
          <w:color w:val="000000"/>
          <w:sz w:val="28"/>
          <w:szCs w:val="28"/>
          <w:u w:color="000000"/>
          <w:shd w:val="clear" w:color="auto" w:fill="FFFF00"/>
          <w:lang w:val="en-US"/>
        </w:rPr>
        <w:t xml:space="preserve"> </w:t>
      </w:r>
    </w:p>
    <w:p w14:paraId="3CCE869B" w14:textId="77777777" w:rsidR="00914BE0" w:rsidRPr="00914BE0" w:rsidRDefault="00914BE0" w:rsidP="00914BE0">
      <w:pPr>
        <w:spacing w:after="0" w:line="240" w:lineRule="auto"/>
        <w:rPr>
          <w:rFonts w:ascii="Arial" w:eastAsia="Arial Unicode MS" w:hAnsi="Arial" w:cs="Arial"/>
          <w:color w:val="000000"/>
          <w:sz w:val="28"/>
          <w:szCs w:val="28"/>
          <w:u w:color="000000"/>
          <w:shd w:val="clear" w:color="auto" w:fill="FFFF00"/>
          <w:lang w:val="en-US"/>
        </w:rPr>
      </w:pPr>
    </w:p>
    <w:p w14:paraId="5A0ECAD7" w14:textId="77777777" w:rsidR="00914BE0" w:rsidRPr="00914BE0" w:rsidRDefault="00914BE0" w:rsidP="00914BE0">
      <w:pPr>
        <w:autoSpaceDE w:val="0"/>
        <w:autoSpaceDN w:val="0"/>
        <w:adjustRightInd w:val="0"/>
        <w:spacing w:after="0" w:line="240" w:lineRule="auto"/>
        <w:rPr>
          <w:rFonts w:ascii="Arial" w:eastAsia="Arial Unicode MS" w:hAnsi="Arial" w:cs="Arial"/>
          <w:b/>
          <w:bCs/>
          <w:color w:val="000000"/>
          <w:sz w:val="24"/>
          <w:szCs w:val="24"/>
          <w:u w:color="000000"/>
          <w:lang w:val="en-US"/>
        </w:rPr>
      </w:pPr>
      <w:r w:rsidRPr="00914BE0">
        <w:rPr>
          <w:rFonts w:ascii="Arial" w:eastAsia="Arial Unicode MS" w:hAnsi="Arial" w:cs="Arial"/>
          <w:b/>
          <w:bCs/>
          <w:color w:val="000000"/>
          <w:sz w:val="24"/>
          <w:szCs w:val="24"/>
          <w:u w:color="000000"/>
          <w:lang w:val="en-US"/>
        </w:rPr>
        <w:t>1. Introduction</w:t>
      </w:r>
    </w:p>
    <w:p w14:paraId="04886E7B"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1.1. This protocol does not replace any other information sharing arrangement between agencies in Liverpool. It is intended to clarify the arrangements for sharing information for the purposes of the MARAC.</w:t>
      </w:r>
    </w:p>
    <w:p w14:paraId="01030608"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6C0B0DDC" w14:textId="77777777" w:rsidR="00914BE0" w:rsidRPr="00914BE0" w:rsidRDefault="00914BE0" w:rsidP="00914BE0">
      <w:pPr>
        <w:autoSpaceDE w:val="0"/>
        <w:autoSpaceDN w:val="0"/>
        <w:adjustRightInd w:val="0"/>
        <w:spacing w:after="0" w:line="240" w:lineRule="auto"/>
        <w:rPr>
          <w:rFonts w:ascii="Arial" w:eastAsia="Arial Unicode MS" w:hAnsi="Arial" w:cs="Arial"/>
          <w:b/>
          <w:bCs/>
          <w:color w:val="000000"/>
          <w:sz w:val="24"/>
          <w:szCs w:val="24"/>
          <w:u w:color="000000"/>
          <w:lang w:val="en-US"/>
        </w:rPr>
      </w:pPr>
      <w:r w:rsidRPr="00914BE0">
        <w:rPr>
          <w:rFonts w:ascii="Arial" w:eastAsia="Arial Unicode MS" w:hAnsi="Arial" w:cs="Arial"/>
          <w:b/>
          <w:bCs/>
          <w:color w:val="000000"/>
          <w:sz w:val="24"/>
          <w:szCs w:val="24"/>
          <w:u w:color="000000"/>
          <w:lang w:val="en-US"/>
        </w:rPr>
        <w:t>2. Purpose of Information Sharing</w:t>
      </w:r>
    </w:p>
    <w:p w14:paraId="7F1FB086"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2.1. Information is shared between agencies at a MARAC meeting to:</w:t>
      </w:r>
    </w:p>
    <w:p w14:paraId="7DC3F6F1" w14:textId="77777777" w:rsidR="00914BE0" w:rsidRPr="00914BE0" w:rsidRDefault="00914BE0" w:rsidP="002A4C24">
      <w:pPr>
        <w:numPr>
          <w:ilvl w:val="0"/>
          <w:numId w:val="10"/>
        </w:numPr>
        <w:autoSpaceDE w:val="0"/>
        <w:autoSpaceDN w:val="0"/>
        <w:adjustRightInd w:val="0"/>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Reduce risk of serious harm through domestic abuse</w:t>
      </w:r>
    </w:p>
    <w:p w14:paraId="61E57BE7" w14:textId="77777777" w:rsidR="00914BE0" w:rsidRPr="00914BE0" w:rsidRDefault="00914BE0" w:rsidP="002A4C24">
      <w:pPr>
        <w:numPr>
          <w:ilvl w:val="0"/>
          <w:numId w:val="10"/>
        </w:numPr>
        <w:autoSpaceDE w:val="0"/>
        <w:autoSpaceDN w:val="0"/>
        <w:adjustRightInd w:val="0"/>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Increase safety of victims</w:t>
      </w:r>
      <w:r w:rsidR="00D06DEB">
        <w:rPr>
          <w:rFonts w:ascii="Arial" w:eastAsia="Tahoma" w:hAnsi="Arial" w:cs="Arial"/>
          <w:color w:val="000000"/>
          <w:sz w:val="24"/>
          <w:szCs w:val="24"/>
          <w:u w:color="000000"/>
          <w:lang w:val="en-US" w:eastAsia="en-GB"/>
        </w:rPr>
        <w:t xml:space="preserve">, including </w:t>
      </w:r>
      <w:r w:rsidRPr="00914BE0">
        <w:rPr>
          <w:rFonts w:ascii="Arial" w:eastAsia="Tahoma" w:hAnsi="Arial" w:cs="Arial"/>
          <w:color w:val="000000"/>
          <w:sz w:val="24"/>
          <w:szCs w:val="24"/>
          <w:u w:color="000000"/>
          <w:lang w:val="en-US" w:eastAsia="en-GB"/>
        </w:rPr>
        <w:t>children</w:t>
      </w:r>
    </w:p>
    <w:p w14:paraId="3BCF2C9A" w14:textId="77777777" w:rsidR="00914BE0" w:rsidRPr="00914BE0" w:rsidRDefault="00914BE0" w:rsidP="002A4C24">
      <w:pPr>
        <w:numPr>
          <w:ilvl w:val="0"/>
          <w:numId w:val="10"/>
        </w:numPr>
        <w:autoSpaceDE w:val="0"/>
        <w:autoSpaceDN w:val="0"/>
        <w:adjustRightInd w:val="0"/>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Address an</w:t>
      </w:r>
      <w:r w:rsidR="002D798B">
        <w:rPr>
          <w:rFonts w:ascii="Arial" w:eastAsia="Tahoma" w:hAnsi="Arial" w:cs="Arial"/>
          <w:color w:val="000000"/>
          <w:sz w:val="24"/>
          <w:szCs w:val="24"/>
          <w:u w:color="000000"/>
          <w:lang w:val="en-US" w:eastAsia="en-GB"/>
        </w:rPr>
        <w:t>y</w:t>
      </w:r>
      <w:r w:rsidRPr="00914BE0">
        <w:rPr>
          <w:rFonts w:ascii="Arial" w:eastAsia="Tahoma" w:hAnsi="Arial" w:cs="Arial"/>
          <w:color w:val="000000"/>
          <w:sz w:val="24"/>
          <w:szCs w:val="24"/>
          <w:u w:color="000000"/>
          <w:lang w:val="en-US" w:eastAsia="en-GB"/>
        </w:rPr>
        <w:t xml:space="preserve"> risks faced by professionals and/or to improve public safety</w:t>
      </w:r>
    </w:p>
    <w:p w14:paraId="15EEE810"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094978AB" w14:textId="77777777" w:rsidR="00914BE0" w:rsidRPr="00914BE0" w:rsidRDefault="00914BE0" w:rsidP="00914BE0">
      <w:pPr>
        <w:autoSpaceDE w:val="0"/>
        <w:autoSpaceDN w:val="0"/>
        <w:adjustRightInd w:val="0"/>
        <w:spacing w:after="0" w:line="240" w:lineRule="auto"/>
        <w:rPr>
          <w:rFonts w:ascii="Arial" w:eastAsia="Arial Unicode MS" w:hAnsi="Arial" w:cs="Arial"/>
          <w:b/>
          <w:bCs/>
          <w:color w:val="000000"/>
          <w:sz w:val="24"/>
          <w:szCs w:val="24"/>
          <w:u w:color="000000"/>
          <w:lang w:val="en-US"/>
        </w:rPr>
      </w:pPr>
      <w:r w:rsidRPr="00914BE0">
        <w:rPr>
          <w:rFonts w:ascii="Arial" w:eastAsia="Arial Unicode MS" w:hAnsi="Arial" w:cs="Arial"/>
          <w:b/>
          <w:bCs/>
          <w:color w:val="000000"/>
          <w:sz w:val="24"/>
          <w:szCs w:val="24"/>
          <w:u w:color="000000"/>
          <w:lang w:val="en-US"/>
        </w:rPr>
        <w:t>3. Principles for Information Sharing</w:t>
      </w:r>
    </w:p>
    <w:p w14:paraId="62A6FD34"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3.1. Information sharing for the purposes of the MARAC complies with key legislation relating to crime and disorder, the protection of private data, the common law duty of confidence and human rights.</w:t>
      </w:r>
    </w:p>
    <w:p w14:paraId="3B4C9FDD"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3.2. Personal information, which is information that could be used to identify a living person, may be shared to reduce the risk of serious harm from domestic abuse. </w:t>
      </w:r>
      <w:r w:rsidRPr="00914BE0">
        <w:rPr>
          <w:rFonts w:ascii="Arial" w:eastAsia="Arial Unicode MS" w:hAnsi="Arial" w:cs="Arial"/>
          <w:color w:val="000000"/>
          <w:sz w:val="24"/>
          <w:szCs w:val="24"/>
          <w:u w:color="000000"/>
          <w:lang w:val="en-US"/>
        </w:rPr>
        <w:lastRenderedPageBreak/>
        <w:t>Specifically, information may be shared to increase the safety of all victims of domestic abuse, including children; enable the protection of vulnerable people; and reduce crime and disorder locally.</w:t>
      </w:r>
    </w:p>
    <w:p w14:paraId="059DB150"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3.3. Any disclosure of personal information should be proportionate to the risks faced. Professionals should aim to strike a fair balance between the protection of an individual’s rights and the general interests of society.</w:t>
      </w:r>
    </w:p>
    <w:p w14:paraId="0DA7FD3E"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3.4. The decision to share information should be properly documented at the time of disclosure, identifying the reasons why the disclosures are being made (i.e. what risk is believed to exist), what information will be disclosed and what restrictions on use of the disclosed information will be placed on its recipients</w:t>
      </w:r>
      <w:r w:rsidR="00C10D70">
        <w:rPr>
          <w:rFonts w:ascii="Arial" w:eastAsia="Arial Unicode MS" w:hAnsi="Arial" w:cs="Arial"/>
          <w:color w:val="000000"/>
          <w:sz w:val="24"/>
          <w:szCs w:val="24"/>
          <w:u w:color="000000"/>
          <w:lang w:val="en-US"/>
        </w:rPr>
        <w:t>.</w:t>
      </w:r>
    </w:p>
    <w:p w14:paraId="00AAE953"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3.5. The party receiving the data should not use it for any purpose other than that set out in this Protocol, nor share it with any other party, without the disclosing partner’s written permission and, if appropriate, the consent of the client.</w:t>
      </w:r>
    </w:p>
    <w:p w14:paraId="37C5D8AA" w14:textId="77777777" w:rsidR="00914BE0" w:rsidRPr="00082EBA"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3.6. It is the responsibility of each signatory agency to ensure that staff members </w:t>
      </w:r>
      <w:r w:rsidRPr="00082EBA">
        <w:rPr>
          <w:rFonts w:ascii="Arial" w:eastAsia="Arial Unicode MS" w:hAnsi="Arial" w:cs="Arial"/>
          <w:color w:val="000000"/>
          <w:sz w:val="24"/>
          <w:szCs w:val="24"/>
          <w:u w:color="000000"/>
          <w:lang w:val="en-US"/>
        </w:rPr>
        <w:t xml:space="preserve">comply with </w:t>
      </w:r>
      <w:r w:rsidR="004E567A" w:rsidRPr="00082EBA">
        <w:rPr>
          <w:rFonts w:ascii="Arial" w:eastAsia="Arial Unicode MS" w:hAnsi="Arial" w:cs="Arial"/>
          <w:color w:val="000000"/>
          <w:sz w:val="24"/>
          <w:szCs w:val="24"/>
          <w:u w:color="000000"/>
          <w:lang w:val="en-US"/>
        </w:rPr>
        <w:t>GDPR</w:t>
      </w:r>
      <w:r w:rsidR="00CD77F3" w:rsidRPr="00082EBA">
        <w:rPr>
          <w:rFonts w:ascii="Arial" w:eastAsia="Arial Unicode MS" w:hAnsi="Arial" w:cs="Arial"/>
          <w:color w:val="000000"/>
          <w:sz w:val="24"/>
          <w:szCs w:val="24"/>
          <w:u w:color="000000"/>
          <w:lang w:val="en-US"/>
        </w:rPr>
        <w:t xml:space="preserve">, DPA and other relevant </w:t>
      </w:r>
      <w:r w:rsidRPr="00082EBA">
        <w:rPr>
          <w:rFonts w:ascii="Arial" w:eastAsia="Arial Unicode MS" w:hAnsi="Arial" w:cs="Arial"/>
          <w:color w:val="000000"/>
          <w:sz w:val="24"/>
          <w:szCs w:val="24"/>
          <w:u w:color="000000"/>
          <w:lang w:val="en-US"/>
        </w:rPr>
        <w:t>legislation, internal policies on disclosure and retaining of information and, where appropriate, relevant professional codes of conduct. Agencies are encouraged to seek their own legal advice wherever necessary.</w:t>
      </w:r>
    </w:p>
    <w:p w14:paraId="3C15BE7C" w14:textId="77777777" w:rsidR="00914BE0" w:rsidRPr="00082EBA"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082EBA">
        <w:rPr>
          <w:rFonts w:ascii="Arial" w:eastAsia="Arial Unicode MS" w:hAnsi="Arial" w:cs="Arial"/>
          <w:color w:val="000000"/>
          <w:sz w:val="24"/>
          <w:szCs w:val="24"/>
          <w:u w:color="000000"/>
          <w:lang w:val="en-US"/>
        </w:rPr>
        <w:t xml:space="preserve">3.7. Signatory agencies will ensure that information will be stored securely in accordance with </w:t>
      </w:r>
      <w:r w:rsidR="004E567A" w:rsidRPr="00082EBA">
        <w:rPr>
          <w:rFonts w:ascii="Arial" w:eastAsia="Arial Unicode MS" w:hAnsi="Arial" w:cs="Arial"/>
          <w:color w:val="000000"/>
          <w:sz w:val="24"/>
          <w:szCs w:val="24"/>
          <w:u w:color="000000"/>
          <w:lang w:val="en-US"/>
        </w:rPr>
        <w:t>GDPR Legislation</w:t>
      </w:r>
      <w:r w:rsidRPr="00082EBA">
        <w:rPr>
          <w:rFonts w:ascii="Arial" w:eastAsia="Arial Unicode MS" w:hAnsi="Arial" w:cs="Arial"/>
          <w:color w:val="000000"/>
          <w:sz w:val="24"/>
          <w:szCs w:val="24"/>
          <w:u w:color="000000"/>
          <w:lang w:val="en-US"/>
        </w:rPr>
        <w:t>. This data will be destroyed when no longer required for the purpose it was provided.</w:t>
      </w:r>
    </w:p>
    <w:p w14:paraId="2939805A" w14:textId="77777777" w:rsidR="004E567A" w:rsidRPr="00082EBA" w:rsidRDefault="004E567A"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082EBA">
        <w:rPr>
          <w:rFonts w:ascii="Arial" w:eastAsia="Arial Unicode MS" w:hAnsi="Arial" w:cs="Arial"/>
          <w:color w:val="000000"/>
          <w:sz w:val="24"/>
          <w:szCs w:val="24"/>
          <w:u w:color="000000"/>
          <w:lang w:val="en-US"/>
        </w:rPr>
        <w:t>3.8.Signatory agencies will share the identity of designated Data Protection Officers for their agency when signing up to the MARAC Combined Protocol.</w:t>
      </w:r>
    </w:p>
    <w:p w14:paraId="1DFDC65A" w14:textId="77777777" w:rsidR="004E567A" w:rsidRPr="00914BE0" w:rsidRDefault="004E567A"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2BAF3361" w14:textId="77777777" w:rsidR="00914BE0" w:rsidRPr="00914BE0" w:rsidRDefault="00C84165" w:rsidP="00914BE0">
      <w:pPr>
        <w:autoSpaceDE w:val="0"/>
        <w:autoSpaceDN w:val="0"/>
        <w:adjustRightInd w:val="0"/>
        <w:spacing w:after="0" w:line="240" w:lineRule="auto"/>
        <w:rPr>
          <w:rFonts w:ascii="Arial" w:eastAsia="Arial Unicode MS" w:hAnsi="Arial" w:cs="Arial"/>
          <w:b/>
          <w:bCs/>
          <w:color w:val="000000"/>
          <w:sz w:val="24"/>
          <w:szCs w:val="24"/>
          <w:u w:color="000000"/>
          <w:lang w:val="en-US"/>
        </w:rPr>
      </w:pPr>
      <w:r>
        <w:rPr>
          <w:rFonts w:ascii="Arial" w:eastAsia="Arial Unicode MS" w:hAnsi="Arial" w:cs="Arial"/>
          <w:b/>
          <w:bCs/>
          <w:color w:val="000000"/>
          <w:sz w:val="24"/>
          <w:szCs w:val="24"/>
          <w:u w:color="000000"/>
          <w:lang w:val="en-US"/>
        </w:rPr>
        <w:t>4. Information that may be d</w:t>
      </w:r>
      <w:r w:rsidR="00914BE0" w:rsidRPr="00914BE0">
        <w:rPr>
          <w:rFonts w:ascii="Arial" w:eastAsia="Arial Unicode MS" w:hAnsi="Arial" w:cs="Arial"/>
          <w:b/>
          <w:bCs/>
          <w:color w:val="000000"/>
          <w:sz w:val="24"/>
          <w:szCs w:val="24"/>
          <w:u w:color="000000"/>
          <w:lang w:val="en-US"/>
        </w:rPr>
        <w:t>isclosed</w:t>
      </w:r>
    </w:p>
    <w:p w14:paraId="7B52CB0E"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4.1. Signatory agencies will need to make an informed judgment on a case-by case basis about information that should be disclosed through the MARAC process. This information may relate to victims, (alleged) perpetrators, children in the household or otherwise affected by the domestic abuse, and others that may be at risk of harm. Where relevant, the MARAC may also consider information about the perpetrator’s family or other relationships.</w:t>
      </w:r>
    </w:p>
    <w:p w14:paraId="3244C87B"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4.2. The information shared by agencies may include:</w:t>
      </w:r>
    </w:p>
    <w:p w14:paraId="13CBDBD8" w14:textId="77777777" w:rsidR="00914BE0" w:rsidRPr="00914BE0" w:rsidRDefault="00C10D70" w:rsidP="002A4C24">
      <w:pPr>
        <w:numPr>
          <w:ilvl w:val="0"/>
          <w:numId w:val="11"/>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N</w:t>
      </w:r>
      <w:r w:rsidR="00914BE0" w:rsidRPr="00914BE0">
        <w:rPr>
          <w:rFonts w:ascii="Arial" w:eastAsia="Arial Unicode MS" w:hAnsi="Arial" w:cs="Arial"/>
          <w:color w:val="000000"/>
          <w:sz w:val="24"/>
          <w:szCs w:val="24"/>
          <w:u w:color="000000"/>
          <w:lang w:val="en-US" w:eastAsia="en-GB"/>
        </w:rPr>
        <w:t>ame, date of birth, address(es), aliases and gender</w:t>
      </w:r>
    </w:p>
    <w:p w14:paraId="0EBDBA0C" w14:textId="77777777" w:rsidR="00914BE0" w:rsidRPr="00914BE0" w:rsidRDefault="00C10D70" w:rsidP="002A4C24">
      <w:pPr>
        <w:numPr>
          <w:ilvl w:val="0"/>
          <w:numId w:val="11"/>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I</w:t>
      </w:r>
      <w:r w:rsidR="00914BE0" w:rsidRPr="00914BE0">
        <w:rPr>
          <w:rFonts w:ascii="Arial" w:eastAsia="Arial Unicode MS" w:hAnsi="Arial" w:cs="Arial"/>
          <w:color w:val="000000"/>
          <w:sz w:val="24"/>
          <w:szCs w:val="24"/>
          <w:u w:color="000000"/>
          <w:lang w:val="en-US" w:eastAsia="en-GB"/>
        </w:rPr>
        <w:t>nformation about court orders, injunctions, bail conditions and other legal issues</w:t>
      </w:r>
    </w:p>
    <w:p w14:paraId="1F972A44" w14:textId="77777777" w:rsidR="00914BE0" w:rsidRPr="00914BE0" w:rsidRDefault="00C10D70" w:rsidP="002A4C24">
      <w:pPr>
        <w:numPr>
          <w:ilvl w:val="0"/>
          <w:numId w:val="11"/>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C</w:t>
      </w:r>
      <w:r w:rsidR="00914BE0" w:rsidRPr="00914BE0">
        <w:rPr>
          <w:rFonts w:ascii="Arial" w:eastAsia="Arial Unicode MS" w:hAnsi="Arial" w:cs="Arial"/>
          <w:color w:val="000000"/>
          <w:sz w:val="24"/>
          <w:szCs w:val="24"/>
          <w:u w:color="000000"/>
          <w:lang w:val="en-US" w:eastAsia="en-GB"/>
        </w:rPr>
        <w:t>urrent information relating to recent contact, meetings, sightings, phone calls, which may include attendance or non-attendance at appointments, at A&amp;E or in other health settings</w:t>
      </w:r>
    </w:p>
    <w:p w14:paraId="053D2642" w14:textId="77777777" w:rsidR="00914BE0" w:rsidRPr="00914BE0" w:rsidRDefault="00C10D70" w:rsidP="002A4C24">
      <w:pPr>
        <w:numPr>
          <w:ilvl w:val="0"/>
          <w:numId w:val="11"/>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W</w:t>
      </w:r>
      <w:r w:rsidR="00914BE0" w:rsidRPr="00914BE0">
        <w:rPr>
          <w:rFonts w:ascii="Arial" w:eastAsia="Arial Unicode MS" w:hAnsi="Arial" w:cs="Arial"/>
          <w:color w:val="000000"/>
          <w:sz w:val="24"/>
          <w:szCs w:val="24"/>
          <w:u w:color="000000"/>
          <w:lang w:val="en-US" w:eastAsia="en-GB"/>
        </w:rPr>
        <w:t>ho is present during home visits and appointments</w:t>
      </w:r>
    </w:p>
    <w:p w14:paraId="15F16442" w14:textId="77777777" w:rsidR="00914BE0" w:rsidRPr="00914BE0" w:rsidRDefault="00C10D70" w:rsidP="002A4C24">
      <w:pPr>
        <w:numPr>
          <w:ilvl w:val="0"/>
          <w:numId w:val="11"/>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R</w:t>
      </w:r>
      <w:r w:rsidR="00914BE0" w:rsidRPr="00914BE0">
        <w:rPr>
          <w:rFonts w:ascii="Arial" w:eastAsia="Arial Unicode MS" w:hAnsi="Arial" w:cs="Arial"/>
          <w:color w:val="000000"/>
          <w:sz w:val="24"/>
          <w:szCs w:val="24"/>
          <w:u w:color="000000"/>
          <w:lang w:val="en-US" w:eastAsia="en-GB"/>
        </w:rPr>
        <w:t>elevant historic information regarding previous convictions, family or relationships history</w:t>
      </w:r>
    </w:p>
    <w:p w14:paraId="689FE6E1" w14:textId="77777777" w:rsidR="00914BE0" w:rsidRPr="00914BE0" w:rsidRDefault="00C10D70" w:rsidP="002A4C24">
      <w:pPr>
        <w:numPr>
          <w:ilvl w:val="0"/>
          <w:numId w:val="11"/>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O</w:t>
      </w:r>
      <w:r w:rsidR="00914BE0" w:rsidRPr="00914BE0">
        <w:rPr>
          <w:rFonts w:ascii="Arial" w:eastAsia="Arial Unicode MS" w:hAnsi="Arial" w:cs="Arial"/>
          <w:color w:val="000000"/>
          <w:sz w:val="24"/>
          <w:szCs w:val="24"/>
          <w:u w:color="000000"/>
          <w:lang w:val="en-US" w:eastAsia="en-GB"/>
        </w:rPr>
        <w:t>ther safety options considered or substance misuse issues</w:t>
      </w:r>
    </w:p>
    <w:p w14:paraId="59693AB3" w14:textId="77777777" w:rsidR="00914BE0" w:rsidRPr="00914BE0" w:rsidRDefault="00C10D70" w:rsidP="002A4C24">
      <w:pPr>
        <w:numPr>
          <w:ilvl w:val="0"/>
          <w:numId w:val="11"/>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O</w:t>
      </w:r>
      <w:r w:rsidR="00914BE0" w:rsidRPr="00914BE0">
        <w:rPr>
          <w:rFonts w:ascii="Arial" w:eastAsia="Arial Unicode MS" w:hAnsi="Arial" w:cs="Arial"/>
          <w:color w:val="000000"/>
          <w:sz w:val="24"/>
          <w:szCs w:val="24"/>
          <w:u w:color="000000"/>
          <w:lang w:val="en-US" w:eastAsia="en-GB"/>
        </w:rPr>
        <w:t>ther information relating to the risks facing the victim or other affected individuals</w:t>
      </w:r>
    </w:p>
    <w:p w14:paraId="34FDD39F" w14:textId="77777777" w:rsidR="00914BE0" w:rsidRPr="00914BE0" w:rsidRDefault="00914BE0" w:rsidP="00914BE0">
      <w:pPr>
        <w:autoSpaceDE w:val="0"/>
        <w:autoSpaceDN w:val="0"/>
        <w:adjustRightInd w:val="0"/>
        <w:spacing w:after="0" w:line="240" w:lineRule="auto"/>
        <w:ind w:left="720"/>
        <w:rPr>
          <w:rFonts w:ascii="Arial" w:eastAsia="Arial Unicode MS" w:hAnsi="Arial" w:cs="Arial"/>
          <w:color w:val="000000"/>
          <w:sz w:val="24"/>
          <w:szCs w:val="24"/>
          <w:u w:color="000000"/>
          <w:lang w:val="en-US" w:eastAsia="en-GB"/>
        </w:rPr>
      </w:pPr>
    </w:p>
    <w:p w14:paraId="08AC5880" w14:textId="77777777" w:rsid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4.3. Different levels of disclosure may be appropriate for different individuals in different circumstances. In all cases disclosure must be relevant and proportionate to the risks faced</w:t>
      </w:r>
    </w:p>
    <w:p w14:paraId="56CBE2E4" w14:textId="77777777" w:rsidR="00B3039B" w:rsidRPr="00E30674" w:rsidRDefault="00B3039B" w:rsidP="0028025F">
      <w:pPr>
        <w:autoSpaceDE w:val="0"/>
        <w:autoSpaceDN w:val="0"/>
        <w:adjustRightInd w:val="0"/>
        <w:spacing w:after="0" w:line="240" w:lineRule="auto"/>
        <w:rPr>
          <w:rFonts w:ascii="Arial" w:eastAsia="Arial Unicode MS" w:hAnsi="Arial" w:cs="Arial"/>
          <w:b/>
          <w:color w:val="000000"/>
          <w:sz w:val="24"/>
          <w:szCs w:val="24"/>
          <w:u w:color="000000"/>
          <w:lang w:val="en-US"/>
        </w:rPr>
      </w:pPr>
    </w:p>
    <w:p w14:paraId="66CC2E1A" w14:textId="77777777" w:rsidR="00B3039B" w:rsidRPr="00E30674" w:rsidRDefault="00B3039B" w:rsidP="0028025F">
      <w:pPr>
        <w:autoSpaceDE w:val="0"/>
        <w:autoSpaceDN w:val="0"/>
        <w:adjustRightInd w:val="0"/>
        <w:spacing w:after="0" w:line="240" w:lineRule="auto"/>
        <w:rPr>
          <w:rFonts w:ascii="Arial" w:eastAsia="Arial Unicode MS" w:hAnsi="Arial" w:cs="Arial"/>
          <w:b/>
          <w:color w:val="000000"/>
          <w:sz w:val="24"/>
          <w:szCs w:val="24"/>
          <w:u w:color="000000"/>
          <w:lang w:val="en-US"/>
        </w:rPr>
      </w:pPr>
    </w:p>
    <w:p w14:paraId="42117D27" w14:textId="77777777" w:rsidR="0028025F" w:rsidRPr="00E30674" w:rsidRDefault="00130897" w:rsidP="0028025F">
      <w:pPr>
        <w:autoSpaceDE w:val="0"/>
        <w:autoSpaceDN w:val="0"/>
        <w:adjustRightInd w:val="0"/>
        <w:spacing w:after="0" w:line="240" w:lineRule="auto"/>
        <w:rPr>
          <w:rFonts w:ascii="Arial" w:eastAsia="Arial Unicode MS" w:hAnsi="Arial" w:cs="Arial"/>
          <w:b/>
          <w:color w:val="000000"/>
          <w:sz w:val="24"/>
          <w:szCs w:val="24"/>
          <w:u w:color="000000"/>
          <w:lang w:val="en-US"/>
        </w:rPr>
      </w:pPr>
      <w:r>
        <w:rPr>
          <w:rFonts w:ascii="Arial" w:eastAsia="Arial Unicode MS" w:hAnsi="Arial" w:cs="Arial"/>
          <w:b/>
          <w:color w:val="000000"/>
          <w:sz w:val="24"/>
          <w:szCs w:val="24"/>
          <w:u w:color="000000"/>
          <w:lang w:val="en-US"/>
        </w:rPr>
        <w:lastRenderedPageBreak/>
        <w:t xml:space="preserve">5.0 </w:t>
      </w:r>
      <w:r w:rsidR="00820C2B" w:rsidRPr="00E30674">
        <w:rPr>
          <w:rFonts w:ascii="Arial" w:eastAsia="Arial Unicode MS" w:hAnsi="Arial" w:cs="Arial"/>
          <w:b/>
          <w:color w:val="000000"/>
          <w:sz w:val="24"/>
          <w:szCs w:val="24"/>
          <w:u w:color="000000"/>
          <w:lang w:val="en-US"/>
        </w:rPr>
        <w:t xml:space="preserve">Reviews of </w:t>
      </w:r>
      <w:r w:rsidR="0028025F" w:rsidRPr="00E30674">
        <w:rPr>
          <w:rFonts w:ascii="Arial" w:eastAsia="Arial Unicode MS" w:hAnsi="Arial" w:cs="Arial"/>
          <w:b/>
          <w:color w:val="000000"/>
          <w:sz w:val="24"/>
          <w:szCs w:val="24"/>
          <w:u w:color="000000"/>
          <w:lang w:val="en-US"/>
        </w:rPr>
        <w:t>Domestic Homicide</w:t>
      </w:r>
      <w:r w:rsidR="00820C2B" w:rsidRPr="00E30674">
        <w:rPr>
          <w:rFonts w:ascii="Arial" w:eastAsia="Arial Unicode MS" w:hAnsi="Arial" w:cs="Arial"/>
          <w:b/>
          <w:color w:val="000000"/>
          <w:sz w:val="24"/>
          <w:szCs w:val="24"/>
          <w:u w:color="000000"/>
          <w:lang w:val="en-US"/>
        </w:rPr>
        <w:t>s</w:t>
      </w:r>
      <w:r w:rsidR="0028025F" w:rsidRPr="00E30674">
        <w:rPr>
          <w:rFonts w:ascii="Arial" w:eastAsia="Arial Unicode MS" w:hAnsi="Arial" w:cs="Arial"/>
          <w:b/>
          <w:color w:val="000000"/>
          <w:sz w:val="24"/>
          <w:szCs w:val="24"/>
          <w:u w:color="000000"/>
          <w:lang w:val="en-US"/>
        </w:rPr>
        <w:t xml:space="preserve"> (DHR</w:t>
      </w:r>
      <w:r w:rsidR="00820C2B" w:rsidRPr="00E30674">
        <w:rPr>
          <w:rFonts w:ascii="Arial" w:eastAsia="Arial Unicode MS" w:hAnsi="Arial" w:cs="Arial"/>
          <w:b/>
          <w:color w:val="000000"/>
          <w:sz w:val="24"/>
          <w:szCs w:val="24"/>
          <w:u w:color="000000"/>
          <w:lang w:val="en-US"/>
        </w:rPr>
        <w:t>s</w:t>
      </w:r>
      <w:r w:rsidR="0028025F" w:rsidRPr="00E30674">
        <w:rPr>
          <w:rFonts w:ascii="Arial" w:eastAsia="Arial Unicode MS" w:hAnsi="Arial" w:cs="Arial"/>
          <w:b/>
          <w:color w:val="000000"/>
          <w:sz w:val="24"/>
          <w:szCs w:val="24"/>
          <w:u w:color="000000"/>
          <w:lang w:val="en-US"/>
        </w:rPr>
        <w:t xml:space="preserve">) </w:t>
      </w:r>
      <w:r w:rsidR="00820C2B" w:rsidRPr="00E30674">
        <w:rPr>
          <w:rFonts w:ascii="Arial" w:eastAsia="Arial Unicode MS" w:hAnsi="Arial" w:cs="Arial"/>
          <w:b/>
          <w:color w:val="000000"/>
          <w:sz w:val="24"/>
          <w:szCs w:val="24"/>
          <w:u w:color="000000"/>
          <w:lang w:val="en-US"/>
        </w:rPr>
        <w:t xml:space="preserve">Safeguarding Adult Reviews (SARs) and </w:t>
      </w:r>
      <w:r w:rsidR="00991C39" w:rsidRPr="00FF4822">
        <w:rPr>
          <w:rFonts w:ascii="Arial" w:eastAsia="Arial Unicode MS" w:hAnsi="Arial" w:cs="Arial"/>
          <w:b/>
          <w:color w:val="000000"/>
          <w:sz w:val="24"/>
          <w:szCs w:val="24"/>
          <w:highlight w:val="yellow"/>
          <w:u w:color="000000"/>
          <w:lang w:val="en-US"/>
        </w:rPr>
        <w:t>Child Safeguarding Practice</w:t>
      </w:r>
      <w:r w:rsidR="00820C2B" w:rsidRPr="00FF4822">
        <w:rPr>
          <w:rFonts w:ascii="Arial" w:eastAsia="Arial Unicode MS" w:hAnsi="Arial" w:cs="Arial"/>
          <w:b/>
          <w:color w:val="000000"/>
          <w:sz w:val="24"/>
          <w:szCs w:val="24"/>
          <w:highlight w:val="yellow"/>
          <w:u w:color="000000"/>
          <w:lang w:val="en-US"/>
        </w:rPr>
        <w:t xml:space="preserve"> Reviews</w:t>
      </w:r>
      <w:r w:rsidR="00820C2B" w:rsidRPr="00E30674">
        <w:rPr>
          <w:rFonts w:ascii="Arial" w:eastAsia="Arial Unicode MS" w:hAnsi="Arial" w:cs="Arial"/>
          <w:b/>
          <w:color w:val="000000"/>
          <w:sz w:val="24"/>
          <w:szCs w:val="24"/>
          <w:u w:color="000000"/>
          <w:lang w:val="en-US"/>
        </w:rPr>
        <w:t xml:space="preserve"> </w:t>
      </w:r>
    </w:p>
    <w:p w14:paraId="33FB159D" w14:textId="77777777" w:rsidR="0028025F" w:rsidRPr="00E30674" w:rsidRDefault="0028025F" w:rsidP="0028025F">
      <w:pPr>
        <w:autoSpaceDE w:val="0"/>
        <w:autoSpaceDN w:val="0"/>
        <w:adjustRightInd w:val="0"/>
        <w:spacing w:after="0" w:line="240" w:lineRule="auto"/>
        <w:rPr>
          <w:rFonts w:ascii="Arial" w:eastAsia="Arial Unicode MS" w:hAnsi="Arial" w:cs="Arial"/>
          <w:color w:val="000000"/>
          <w:sz w:val="24"/>
          <w:szCs w:val="24"/>
          <w:u w:color="000000"/>
          <w:lang w:val="en-US"/>
        </w:rPr>
      </w:pPr>
    </w:p>
    <w:p w14:paraId="4278F6B6" w14:textId="77777777" w:rsidR="00820C2B" w:rsidRPr="00E30674" w:rsidRDefault="00820C2B" w:rsidP="0028025F">
      <w:pPr>
        <w:autoSpaceDE w:val="0"/>
        <w:autoSpaceDN w:val="0"/>
        <w:adjustRightInd w:val="0"/>
        <w:spacing w:after="0" w:line="240" w:lineRule="auto"/>
        <w:rPr>
          <w:rFonts w:ascii="Arial" w:eastAsia="Arial Unicode MS" w:hAnsi="Arial" w:cs="Arial"/>
          <w:b/>
          <w:color w:val="000000"/>
          <w:sz w:val="24"/>
          <w:szCs w:val="24"/>
          <w:u w:color="000000"/>
          <w:lang w:val="en-US"/>
        </w:rPr>
      </w:pPr>
    </w:p>
    <w:p w14:paraId="359D7351" w14:textId="77777777" w:rsidR="0028025F" w:rsidRPr="00E30674" w:rsidRDefault="0028025F" w:rsidP="0028025F">
      <w:pPr>
        <w:autoSpaceDE w:val="0"/>
        <w:autoSpaceDN w:val="0"/>
        <w:adjustRightInd w:val="0"/>
        <w:spacing w:after="0" w:line="240" w:lineRule="auto"/>
        <w:rPr>
          <w:rFonts w:ascii="Arial" w:eastAsia="Arial Unicode MS" w:hAnsi="Arial" w:cs="Arial"/>
          <w:color w:val="000000"/>
          <w:sz w:val="24"/>
          <w:szCs w:val="24"/>
          <w:u w:color="000000"/>
          <w:lang w:val="en-US"/>
        </w:rPr>
      </w:pPr>
      <w:r w:rsidRPr="00E30674">
        <w:rPr>
          <w:rFonts w:ascii="Arial" w:eastAsia="Arial Unicode MS" w:hAnsi="Arial" w:cs="Arial"/>
          <w:color w:val="000000"/>
          <w:sz w:val="24"/>
          <w:szCs w:val="24"/>
          <w:u w:color="000000"/>
          <w:lang w:val="en-US"/>
        </w:rPr>
        <w:t>5.1 Domestic Homicide Reviews</w:t>
      </w:r>
      <w:r w:rsidR="00B3039B" w:rsidRPr="00E30674">
        <w:rPr>
          <w:rFonts w:ascii="Arial" w:eastAsia="Arial Unicode MS" w:hAnsi="Arial" w:cs="Arial"/>
          <w:color w:val="000000"/>
          <w:sz w:val="24"/>
          <w:szCs w:val="24"/>
          <w:u w:color="000000"/>
          <w:lang w:val="en-US"/>
        </w:rPr>
        <w:t>:  These</w:t>
      </w:r>
      <w:r w:rsidRPr="00E30674">
        <w:rPr>
          <w:rFonts w:ascii="Arial" w:eastAsia="Arial Unicode MS" w:hAnsi="Arial" w:cs="Arial"/>
          <w:color w:val="000000"/>
          <w:sz w:val="24"/>
          <w:szCs w:val="24"/>
          <w:u w:color="000000"/>
          <w:lang w:val="en-US"/>
        </w:rPr>
        <w:t xml:space="preserve"> were established on a statutory basis under section 9 of the Domestic Violence, Crime and Victims Act (2004). This provision cam</w:t>
      </w:r>
      <w:r w:rsidR="00820C2B" w:rsidRPr="00E30674">
        <w:rPr>
          <w:rFonts w:ascii="Arial" w:eastAsia="Arial Unicode MS" w:hAnsi="Arial" w:cs="Arial"/>
          <w:color w:val="000000"/>
          <w:sz w:val="24"/>
          <w:szCs w:val="24"/>
          <w:u w:color="000000"/>
          <w:lang w:val="en-US"/>
        </w:rPr>
        <w:t xml:space="preserve">e into force on 13th April 2011. </w:t>
      </w:r>
    </w:p>
    <w:p w14:paraId="745DC40A" w14:textId="77777777" w:rsidR="00820C2B" w:rsidRPr="00E30674" w:rsidRDefault="00820C2B" w:rsidP="0028025F">
      <w:pPr>
        <w:autoSpaceDE w:val="0"/>
        <w:autoSpaceDN w:val="0"/>
        <w:adjustRightInd w:val="0"/>
        <w:spacing w:after="0" w:line="240" w:lineRule="auto"/>
        <w:rPr>
          <w:rFonts w:ascii="Arial" w:eastAsia="Arial Unicode MS" w:hAnsi="Arial" w:cs="Arial"/>
          <w:color w:val="000000"/>
          <w:sz w:val="24"/>
          <w:szCs w:val="24"/>
          <w:u w:color="000000"/>
          <w:lang w:val="en-US"/>
        </w:rPr>
      </w:pPr>
    </w:p>
    <w:p w14:paraId="4C3696C3" w14:textId="77777777" w:rsidR="00820C2B" w:rsidRPr="00E30674" w:rsidRDefault="00820C2B" w:rsidP="0028025F">
      <w:pPr>
        <w:autoSpaceDE w:val="0"/>
        <w:autoSpaceDN w:val="0"/>
        <w:adjustRightInd w:val="0"/>
        <w:spacing w:after="0" w:line="240" w:lineRule="auto"/>
        <w:rPr>
          <w:rFonts w:ascii="Arial" w:eastAsia="Arial Unicode MS" w:hAnsi="Arial" w:cs="Arial"/>
          <w:color w:val="000000"/>
          <w:sz w:val="24"/>
          <w:szCs w:val="24"/>
          <w:u w:color="000000"/>
          <w:lang w:val="en-US"/>
        </w:rPr>
      </w:pPr>
      <w:r w:rsidRPr="00E30674">
        <w:rPr>
          <w:rFonts w:ascii="Arial" w:eastAsia="Arial Unicode MS" w:hAnsi="Arial" w:cs="Arial"/>
          <w:color w:val="000000"/>
          <w:sz w:val="24"/>
          <w:szCs w:val="24"/>
          <w:u w:color="000000"/>
          <w:lang w:val="en-US"/>
        </w:rPr>
        <w:t>5.2</w:t>
      </w:r>
      <w:r w:rsidR="00AB082B" w:rsidRPr="00E30674">
        <w:rPr>
          <w:rFonts w:ascii="Arial" w:eastAsia="Arial Unicode MS" w:hAnsi="Arial" w:cs="Arial"/>
          <w:color w:val="000000"/>
          <w:sz w:val="24"/>
          <w:szCs w:val="24"/>
          <w:u w:color="000000"/>
          <w:lang w:val="en-US"/>
        </w:rPr>
        <w:t>. Safeguarding</w:t>
      </w:r>
      <w:r w:rsidRPr="00E30674">
        <w:rPr>
          <w:rFonts w:ascii="Arial" w:eastAsia="Arial Unicode MS" w:hAnsi="Arial" w:cs="Arial"/>
          <w:color w:val="000000"/>
          <w:sz w:val="24"/>
          <w:szCs w:val="24"/>
          <w:u w:color="000000"/>
          <w:lang w:val="en-US"/>
        </w:rPr>
        <w:t xml:space="preserve"> Adult Reviews</w:t>
      </w:r>
      <w:r w:rsidR="00B3039B" w:rsidRPr="00E30674">
        <w:rPr>
          <w:rFonts w:ascii="Arial" w:eastAsia="Arial Unicode MS" w:hAnsi="Arial" w:cs="Arial"/>
          <w:color w:val="000000"/>
          <w:sz w:val="24"/>
          <w:szCs w:val="24"/>
          <w:u w:color="000000"/>
          <w:lang w:val="en-US"/>
        </w:rPr>
        <w:t>:</w:t>
      </w:r>
      <w:r w:rsidR="0062287D" w:rsidRPr="00E30674">
        <w:rPr>
          <w:rFonts w:ascii="Arial" w:eastAsia="Arial Unicode MS" w:hAnsi="Arial" w:cs="Arial"/>
          <w:color w:val="000000"/>
          <w:sz w:val="24"/>
          <w:szCs w:val="24"/>
          <w:u w:color="000000"/>
          <w:lang w:val="en-US"/>
        </w:rPr>
        <w:t xml:space="preserve"> (formerly serious case reviews) were established on a statutory basis under S44 of the Care Act (2014). This provision ca</w:t>
      </w:r>
      <w:r w:rsidR="00134EB3">
        <w:rPr>
          <w:rFonts w:ascii="Arial" w:eastAsia="Arial Unicode MS" w:hAnsi="Arial" w:cs="Arial"/>
          <w:color w:val="000000"/>
          <w:sz w:val="24"/>
          <w:szCs w:val="24"/>
          <w:u w:color="000000"/>
          <w:lang w:val="en-US"/>
        </w:rPr>
        <w:t>me</w:t>
      </w:r>
      <w:r w:rsidR="0062287D" w:rsidRPr="00E30674">
        <w:rPr>
          <w:rFonts w:ascii="Arial" w:eastAsia="Arial Unicode MS" w:hAnsi="Arial" w:cs="Arial"/>
          <w:color w:val="000000"/>
          <w:sz w:val="24"/>
          <w:szCs w:val="24"/>
          <w:u w:color="000000"/>
          <w:lang w:val="en-US"/>
        </w:rPr>
        <w:t xml:space="preserve"> into force 1 April 2015. </w:t>
      </w:r>
    </w:p>
    <w:p w14:paraId="65429CAA" w14:textId="77777777" w:rsidR="00820C2B" w:rsidRPr="00E30674" w:rsidRDefault="00820C2B" w:rsidP="0028025F">
      <w:pPr>
        <w:autoSpaceDE w:val="0"/>
        <w:autoSpaceDN w:val="0"/>
        <w:adjustRightInd w:val="0"/>
        <w:spacing w:after="0" w:line="240" w:lineRule="auto"/>
        <w:rPr>
          <w:rFonts w:ascii="Arial" w:eastAsia="Arial Unicode MS" w:hAnsi="Arial" w:cs="Arial"/>
          <w:color w:val="000000"/>
          <w:sz w:val="24"/>
          <w:szCs w:val="24"/>
          <w:u w:color="000000"/>
          <w:lang w:val="en-US"/>
        </w:rPr>
      </w:pPr>
    </w:p>
    <w:p w14:paraId="47812031" w14:textId="77777777" w:rsidR="00614F8D" w:rsidRPr="00B3039B" w:rsidRDefault="00AB082B" w:rsidP="00614F8D">
      <w:pPr>
        <w:autoSpaceDE w:val="0"/>
        <w:autoSpaceDN w:val="0"/>
        <w:adjustRightInd w:val="0"/>
        <w:spacing w:after="0" w:line="240" w:lineRule="auto"/>
        <w:rPr>
          <w:rFonts w:ascii="Arial" w:eastAsia="Arial Unicode MS" w:hAnsi="Arial" w:cs="Arial"/>
          <w:color w:val="000000"/>
          <w:sz w:val="24"/>
          <w:szCs w:val="24"/>
          <w:u w:color="000000"/>
          <w:lang w:val="en-US"/>
        </w:rPr>
      </w:pPr>
      <w:r w:rsidRPr="00E30674">
        <w:rPr>
          <w:rFonts w:ascii="Arial" w:eastAsia="Arial Unicode MS" w:hAnsi="Arial" w:cs="Arial"/>
          <w:color w:val="000000"/>
          <w:sz w:val="24"/>
          <w:szCs w:val="24"/>
          <w:u w:color="000000"/>
          <w:lang w:val="en-US"/>
        </w:rPr>
        <w:t xml:space="preserve">5.3 </w:t>
      </w:r>
      <w:r w:rsidR="00FF4822" w:rsidRPr="00FF4822">
        <w:rPr>
          <w:rFonts w:ascii="Arial" w:eastAsia="Arial Unicode MS" w:hAnsi="Arial" w:cs="Arial"/>
          <w:color w:val="000000"/>
          <w:sz w:val="24"/>
          <w:szCs w:val="24"/>
          <w:highlight w:val="yellow"/>
          <w:u w:color="000000"/>
          <w:lang w:val="en-US"/>
        </w:rPr>
        <w:t>Child Safeguarding Practice</w:t>
      </w:r>
      <w:r w:rsidR="00820C2B" w:rsidRPr="00FF4822">
        <w:rPr>
          <w:rFonts w:ascii="Arial" w:eastAsia="Arial Unicode MS" w:hAnsi="Arial" w:cs="Arial"/>
          <w:color w:val="000000"/>
          <w:sz w:val="24"/>
          <w:szCs w:val="24"/>
          <w:highlight w:val="yellow"/>
          <w:u w:color="000000"/>
          <w:lang w:val="en-US"/>
        </w:rPr>
        <w:t xml:space="preserve"> Review</w:t>
      </w:r>
      <w:r w:rsidR="00B3039B" w:rsidRPr="00FF4822">
        <w:rPr>
          <w:rFonts w:ascii="Arial" w:eastAsia="Arial Unicode MS" w:hAnsi="Arial" w:cs="Arial"/>
          <w:color w:val="000000"/>
          <w:sz w:val="24"/>
          <w:szCs w:val="24"/>
          <w:highlight w:val="yellow"/>
          <w:u w:color="000000"/>
          <w:lang w:val="en-US"/>
        </w:rPr>
        <w:t>s</w:t>
      </w:r>
      <w:r w:rsidR="00B3039B" w:rsidRPr="00E30674">
        <w:rPr>
          <w:rFonts w:ascii="Arial" w:eastAsia="Arial Unicode MS" w:hAnsi="Arial" w:cs="Arial"/>
          <w:color w:val="000000"/>
          <w:sz w:val="24"/>
          <w:szCs w:val="24"/>
          <w:u w:color="000000"/>
          <w:lang w:val="en-US"/>
        </w:rPr>
        <w:t xml:space="preserve">:  </w:t>
      </w:r>
      <w:r w:rsidR="00614F8D" w:rsidRPr="00E30674">
        <w:rPr>
          <w:rFonts w:ascii="Arial" w:eastAsia="Arial Unicode MS" w:hAnsi="Arial" w:cs="Arial"/>
          <w:color w:val="000000"/>
          <w:sz w:val="24"/>
          <w:szCs w:val="24"/>
          <w:u w:color="000000"/>
          <w:lang w:val="en-US"/>
        </w:rPr>
        <w:t>Regulation</w:t>
      </w:r>
      <w:r w:rsidR="00614F8D" w:rsidRPr="00B3039B">
        <w:rPr>
          <w:rFonts w:ascii="Arial" w:eastAsia="Arial Unicode MS" w:hAnsi="Arial" w:cs="Arial"/>
          <w:color w:val="000000"/>
          <w:sz w:val="24"/>
          <w:szCs w:val="24"/>
          <w:u w:color="000000"/>
          <w:lang w:val="en-US"/>
        </w:rPr>
        <w:t xml:space="preserve"> 5 of the Local Safeguarding Children Boards Regulations 2006 se</w:t>
      </w:r>
      <w:r w:rsidR="006A20ED" w:rsidRPr="00B3039B">
        <w:rPr>
          <w:rFonts w:ascii="Arial" w:eastAsia="Arial Unicode MS" w:hAnsi="Arial" w:cs="Arial"/>
          <w:color w:val="000000"/>
          <w:sz w:val="24"/>
          <w:szCs w:val="24"/>
          <w:u w:color="000000"/>
          <w:lang w:val="en-US"/>
        </w:rPr>
        <w:t>ts out the functions of Local S</w:t>
      </w:r>
      <w:r w:rsidR="00614F8D" w:rsidRPr="00B3039B">
        <w:rPr>
          <w:rFonts w:ascii="Arial" w:eastAsia="Arial Unicode MS" w:hAnsi="Arial" w:cs="Arial"/>
          <w:color w:val="000000"/>
          <w:sz w:val="24"/>
          <w:szCs w:val="24"/>
          <w:u w:color="000000"/>
          <w:lang w:val="en-US"/>
        </w:rPr>
        <w:t xml:space="preserve">afeguarding Children Boards (LSCBs). This includes the requirement for LSCBs to undertake reviews of serious cases in specified circumstances. (Working Together 2015: 75-76) </w:t>
      </w:r>
    </w:p>
    <w:p w14:paraId="3FBCC9FF" w14:textId="77777777" w:rsidR="00614F8D" w:rsidRPr="00B3039B" w:rsidRDefault="00614F8D" w:rsidP="00614F8D">
      <w:pPr>
        <w:autoSpaceDE w:val="0"/>
        <w:autoSpaceDN w:val="0"/>
        <w:adjustRightInd w:val="0"/>
        <w:spacing w:after="0" w:line="240" w:lineRule="auto"/>
        <w:rPr>
          <w:rFonts w:ascii="Arial" w:eastAsia="Arial Unicode MS" w:hAnsi="Arial" w:cs="Arial"/>
          <w:color w:val="000000"/>
          <w:sz w:val="24"/>
          <w:szCs w:val="24"/>
          <w:u w:color="000000"/>
          <w:lang w:val="en-US"/>
        </w:rPr>
      </w:pPr>
    </w:p>
    <w:p w14:paraId="489E1F71" w14:textId="77777777" w:rsidR="00461FD7" w:rsidRPr="00E30674" w:rsidRDefault="00AB082B" w:rsidP="0028025F">
      <w:pPr>
        <w:autoSpaceDE w:val="0"/>
        <w:autoSpaceDN w:val="0"/>
        <w:adjustRightInd w:val="0"/>
        <w:spacing w:after="0" w:line="240" w:lineRule="auto"/>
        <w:rPr>
          <w:rFonts w:ascii="Arial" w:eastAsia="Arial Unicode MS" w:hAnsi="Arial" w:cs="Arial"/>
          <w:color w:val="000000"/>
          <w:sz w:val="24"/>
          <w:szCs w:val="24"/>
          <w:u w:color="000000"/>
          <w:lang w:val="en-US"/>
        </w:rPr>
      </w:pPr>
      <w:r w:rsidRPr="00E30674">
        <w:rPr>
          <w:rFonts w:ascii="Arial" w:eastAsia="Arial Unicode MS" w:hAnsi="Arial" w:cs="Arial"/>
          <w:color w:val="000000"/>
          <w:sz w:val="24"/>
          <w:szCs w:val="24"/>
          <w:u w:color="000000"/>
          <w:lang w:val="en-US"/>
        </w:rPr>
        <w:t>5.4 Reviews</w:t>
      </w:r>
      <w:r w:rsidR="00134EB3" w:rsidRPr="00134EB3">
        <w:rPr>
          <w:rFonts w:ascii="Arial" w:eastAsia="Arial Unicode MS" w:hAnsi="Arial" w:cs="Arial"/>
          <w:color w:val="000000"/>
          <w:sz w:val="24"/>
          <w:szCs w:val="24"/>
          <w:u w:color="000000"/>
          <w:lang w:val="en-US"/>
        </w:rPr>
        <w:t xml:space="preserve"> may include several agencies (multi-agency reviews) or single agencies (single agency or critical learning reviews).  </w:t>
      </w:r>
    </w:p>
    <w:p w14:paraId="752909CA" w14:textId="77777777" w:rsidR="00820C2B" w:rsidRDefault="00820C2B" w:rsidP="0028025F">
      <w:pPr>
        <w:autoSpaceDE w:val="0"/>
        <w:autoSpaceDN w:val="0"/>
        <w:adjustRightInd w:val="0"/>
        <w:spacing w:after="0" w:line="240" w:lineRule="auto"/>
        <w:rPr>
          <w:rFonts w:ascii="Arial" w:eastAsia="Arial Unicode MS" w:hAnsi="Arial" w:cs="Arial"/>
          <w:color w:val="000000"/>
          <w:sz w:val="24"/>
          <w:szCs w:val="24"/>
          <w:u w:color="000000"/>
          <w:lang w:val="en-US"/>
        </w:rPr>
      </w:pPr>
    </w:p>
    <w:p w14:paraId="42697F1F" w14:textId="77777777" w:rsidR="00134EB3" w:rsidRDefault="00134EB3" w:rsidP="0028025F">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 xml:space="preserve">5.5 </w:t>
      </w:r>
      <w:r w:rsidRPr="00134EB3">
        <w:rPr>
          <w:rFonts w:ascii="Arial" w:eastAsia="Arial Unicode MS" w:hAnsi="Arial" w:cs="Arial"/>
          <w:color w:val="000000"/>
          <w:sz w:val="24"/>
          <w:szCs w:val="24"/>
          <w:u w:color="000000"/>
          <w:lang w:val="en-US"/>
        </w:rPr>
        <w:t>These Reviews aim to establish what lessons can be learned;</w:t>
      </w:r>
      <w:r w:rsidRPr="00FC2849">
        <w:rPr>
          <w:rFonts w:ascii="Arial" w:eastAsia="Arial Unicode MS" w:hAnsi="Arial" w:cs="Arial"/>
          <w:color w:val="000000"/>
          <w:sz w:val="24"/>
          <w:szCs w:val="24"/>
          <w:u w:color="000000"/>
        </w:rPr>
        <w:t xml:space="preserve"> </w:t>
      </w:r>
      <w:r w:rsidR="002C2C5A" w:rsidRPr="00FC2849">
        <w:rPr>
          <w:rFonts w:ascii="Arial" w:eastAsia="Arial Unicode MS" w:hAnsi="Arial" w:cs="Arial"/>
          <w:color w:val="000000"/>
          <w:sz w:val="24"/>
          <w:szCs w:val="24"/>
          <w:u w:color="000000"/>
        </w:rPr>
        <w:t>organisations</w:t>
      </w:r>
      <w:r w:rsidR="002C2C5A">
        <w:rPr>
          <w:rFonts w:ascii="Arial" w:eastAsia="Arial Unicode MS" w:hAnsi="Arial" w:cs="Arial"/>
          <w:color w:val="000000"/>
          <w:sz w:val="24"/>
          <w:szCs w:val="24"/>
          <w:u w:color="000000"/>
          <w:lang w:val="en-US"/>
        </w:rPr>
        <w:t xml:space="preserve"> </w:t>
      </w:r>
      <w:r w:rsidRPr="00134EB3">
        <w:rPr>
          <w:rFonts w:ascii="Arial" w:eastAsia="Arial Unicode MS" w:hAnsi="Arial" w:cs="Arial"/>
          <w:color w:val="000000"/>
          <w:sz w:val="24"/>
          <w:szCs w:val="24"/>
          <w:u w:color="000000"/>
          <w:lang w:val="en-US"/>
        </w:rPr>
        <w:t xml:space="preserve">share and apply these lessons to service responses; prevent serious incidents and homicide and improve service responses.  </w:t>
      </w:r>
    </w:p>
    <w:p w14:paraId="643EA219" w14:textId="77777777" w:rsidR="00134EB3" w:rsidRPr="00E30674" w:rsidRDefault="00134EB3" w:rsidP="0028025F">
      <w:pPr>
        <w:autoSpaceDE w:val="0"/>
        <w:autoSpaceDN w:val="0"/>
        <w:adjustRightInd w:val="0"/>
        <w:spacing w:after="0" w:line="240" w:lineRule="auto"/>
        <w:rPr>
          <w:rFonts w:ascii="Arial" w:eastAsia="Arial Unicode MS" w:hAnsi="Arial" w:cs="Arial"/>
          <w:color w:val="000000"/>
          <w:sz w:val="24"/>
          <w:szCs w:val="24"/>
          <w:u w:color="000000"/>
          <w:lang w:val="en-US"/>
        </w:rPr>
      </w:pPr>
    </w:p>
    <w:p w14:paraId="51DD911E" w14:textId="77777777" w:rsidR="0028025F" w:rsidRPr="00E30674" w:rsidRDefault="0028025F" w:rsidP="0028025F">
      <w:pPr>
        <w:autoSpaceDE w:val="0"/>
        <w:autoSpaceDN w:val="0"/>
        <w:adjustRightInd w:val="0"/>
        <w:spacing w:after="0" w:line="240" w:lineRule="auto"/>
        <w:rPr>
          <w:rFonts w:ascii="Arial" w:eastAsia="Arial Unicode MS" w:hAnsi="Arial" w:cs="Arial"/>
          <w:color w:val="000000"/>
          <w:sz w:val="24"/>
          <w:szCs w:val="24"/>
          <w:u w:color="000000"/>
          <w:lang w:val="en-US"/>
        </w:rPr>
      </w:pPr>
      <w:r w:rsidRPr="00E30674">
        <w:rPr>
          <w:rFonts w:ascii="Arial" w:eastAsia="Arial Unicode MS" w:hAnsi="Arial" w:cs="Arial"/>
          <w:color w:val="000000"/>
          <w:sz w:val="24"/>
          <w:szCs w:val="24"/>
          <w:u w:color="000000"/>
          <w:lang w:val="en-US"/>
        </w:rPr>
        <w:t>5.</w:t>
      </w:r>
      <w:r w:rsidR="00134EB3">
        <w:rPr>
          <w:rFonts w:ascii="Arial" w:eastAsia="Arial Unicode MS" w:hAnsi="Arial" w:cs="Arial"/>
          <w:color w:val="000000"/>
          <w:sz w:val="24"/>
          <w:szCs w:val="24"/>
          <w:u w:color="000000"/>
          <w:lang w:val="en-US"/>
        </w:rPr>
        <w:t>6</w:t>
      </w:r>
      <w:r w:rsidRPr="00E30674">
        <w:rPr>
          <w:rFonts w:ascii="Arial" w:eastAsia="Arial Unicode MS" w:hAnsi="Arial" w:cs="Arial"/>
          <w:color w:val="000000"/>
          <w:sz w:val="24"/>
          <w:szCs w:val="24"/>
          <w:u w:color="000000"/>
          <w:lang w:val="en-US"/>
        </w:rPr>
        <w:t xml:space="preserve"> In the event that a MA</w:t>
      </w:r>
      <w:r w:rsidR="00820C2B" w:rsidRPr="00E30674">
        <w:rPr>
          <w:rFonts w:ascii="Arial" w:eastAsia="Arial Unicode MS" w:hAnsi="Arial" w:cs="Arial"/>
          <w:color w:val="000000"/>
          <w:sz w:val="24"/>
          <w:szCs w:val="24"/>
          <w:u w:color="000000"/>
          <w:lang w:val="en-US"/>
        </w:rPr>
        <w:t xml:space="preserve">RAC case becomes subject </w:t>
      </w:r>
      <w:r w:rsidR="002C2C5A">
        <w:rPr>
          <w:rFonts w:ascii="Arial" w:eastAsia="Arial Unicode MS" w:hAnsi="Arial" w:cs="Arial"/>
          <w:color w:val="000000"/>
          <w:sz w:val="24"/>
          <w:szCs w:val="24"/>
          <w:u w:color="000000"/>
          <w:lang w:val="en-US"/>
        </w:rPr>
        <w:t>to</w:t>
      </w:r>
      <w:r w:rsidR="00820C2B" w:rsidRPr="00E30674">
        <w:rPr>
          <w:rFonts w:ascii="Arial" w:eastAsia="Arial Unicode MS" w:hAnsi="Arial" w:cs="Arial"/>
          <w:color w:val="000000"/>
          <w:sz w:val="24"/>
          <w:szCs w:val="24"/>
          <w:u w:color="000000"/>
          <w:lang w:val="en-US"/>
        </w:rPr>
        <w:t xml:space="preserve"> one of the above reviews, </w:t>
      </w:r>
      <w:r w:rsidRPr="00E30674">
        <w:rPr>
          <w:rFonts w:ascii="Arial" w:eastAsia="Arial Unicode MS" w:hAnsi="Arial" w:cs="Arial"/>
          <w:color w:val="000000"/>
          <w:sz w:val="24"/>
          <w:szCs w:val="24"/>
          <w:u w:color="000000"/>
          <w:lang w:val="en-US"/>
        </w:rPr>
        <w:t xml:space="preserve">the Independent Chair of the Review Panel or the </w:t>
      </w:r>
      <w:r w:rsidR="00820C2B" w:rsidRPr="00E30674">
        <w:rPr>
          <w:rFonts w:ascii="Arial" w:eastAsia="Arial Unicode MS" w:hAnsi="Arial" w:cs="Arial"/>
          <w:color w:val="000000"/>
          <w:sz w:val="24"/>
          <w:szCs w:val="24"/>
          <w:u w:color="000000"/>
          <w:lang w:val="en-US"/>
        </w:rPr>
        <w:t xml:space="preserve">Domestic Abuse Lead for Safer and Stronger Communities </w:t>
      </w:r>
      <w:r w:rsidRPr="00E30674">
        <w:rPr>
          <w:rFonts w:ascii="Arial" w:eastAsia="Arial Unicode MS" w:hAnsi="Arial" w:cs="Arial"/>
          <w:color w:val="000000"/>
          <w:sz w:val="24"/>
          <w:szCs w:val="24"/>
          <w:u w:color="000000"/>
          <w:lang w:val="en-US"/>
        </w:rPr>
        <w:t xml:space="preserve">may make a written request to the MARAC Chair for the release of Minutes </w:t>
      </w:r>
      <w:r w:rsidR="00820C2B" w:rsidRPr="00E30674">
        <w:rPr>
          <w:rFonts w:ascii="Arial" w:eastAsia="Arial Unicode MS" w:hAnsi="Arial" w:cs="Arial"/>
          <w:color w:val="000000"/>
          <w:sz w:val="24"/>
          <w:szCs w:val="24"/>
          <w:u w:color="000000"/>
          <w:lang w:val="en-US"/>
        </w:rPr>
        <w:t xml:space="preserve">of meetings </w:t>
      </w:r>
      <w:r w:rsidRPr="00E30674">
        <w:rPr>
          <w:rFonts w:ascii="Arial" w:eastAsia="Arial Unicode MS" w:hAnsi="Arial" w:cs="Arial"/>
          <w:color w:val="000000"/>
          <w:sz w:val="24"/>
          <w:szCs w:val="24"/>
          <w:u w:color="000000"/>
          <w:lang w:val="en-US"/>
        </w:rPr>
        <w:t xml:space="preserve">pertaining to the case. </w:t>
      </w:r>
      <w:r w:rsidR="00D17576">
        <w:rPr>
          <w:rFonts w:ascii="Arial" w:eastAsia="Arial Unicode MS" w:hAnsi="Arial" w:cs="Arial"/>
          <w:color w:val="000000"/>
          <w:sz w:val="24"/>
          <w:szCs w:val="24"/>
          <w:u w:color="000000"/>
          <w:lang w:val="en-US"/>
        </w:rPr>
        <w:t xml:space="preserve">The administration of all </w:t>
      </w:r>
      <w:r w:rsidR="00D17576" w:rsidRPr="00D17576">
        <w:rPr>
          <w:rFonts w:ascii="Arial" w:eastAsia="Arial Unicode MS" w:hAnsi="Arial" w:cs="Arial"/>
          <w:color w:val="000000"/>
          <w:sz w:val="24"/>
          <w:szCs w:val="24"/>
          <w:u w:color="000000"/>
          <w:lang w:val="en-US"/>
        </w:rPr>
        <w:t xml:space="preserve">information reports </w:t>
      </w:r>
      <w:r w:rsidR="00D17576">
        <w:rPr>
          <w:rFonts w:ascii="Arial" w:eastAsia="Arial Unicode MS" w:hAnsi="Arial" w:cs="Arial"/>
          <w:color w:val="000000"/>
          <w:sz w:val="24"/>
          <w:szCs w:val="24"/>
          <w:u w:color="000000"/>
          <w:lang w:val="en-US"/>
        </w:rPr>
        <w:t xml:space="preserve">and reviews </w:t>
      </w:r>
      <w:r w:rsidR="00D17576" w:rsidRPr="00D17576">
        <w:rPr>
          <w:rFonts w:ascii="Arial" w:eastAsia="Arial Unicode MS" w:hAnsi="Arial" w:cs="Arial"/>
          <w:color w:val="000000"/>
          <w:sz w:val="24"/>
          <w:szCs w:val="24"/>
          <w:u w:color="000000"/>
          <w:lang w:val="en-US"/>
        </w:rPr>
        <w:t>will be completed by Citysafe and signed off by the MARAC Chair.</w:t>
      </w:r>
    </w:p>
    <w:p w14:paraId="3C15054A" w14:textId="77777777" w:rsidR="0028025F" w:rsidRPr="00E30674" w:rsidRDefault="0028025F" w:rsidP="0028025F">
      <w:pPr>
        <w:autoSpaceDE w:val="0"/>
        <w:autoSpaceDN w:val="0"/>
        <w:adjustRightInd w:val="0"/>
        <w:spacing w:after="0" w:line="240" w:lineRule="auto"/>
        <w:rPr>
          <w:rFonts w:ascii="Arial" w:eastAsia="Arial Unicode MS" w:hAnsi="Arial" w:cs="Arial"/>
          <w:color w:val="000000"/>
          <w:sz w:val="24"/>
          <w:szCs w:val="24"/>
          <w:u w:color="000000"/>
          <w:lang w:val="en-US"/>
        </w:rPr>
      </w:pPr>
    </w:p>
    <w:p w14:paraId="0D78B61D" w14:textId="77777777" w:rsidR="00820C2B" w:rsidRPr="00E30674" w:rsidRDefault="0028025F" w:rsidP="0028025F">
      <w:pPr>
        <w:autoSpaceDE w:val="0"/>
        <w:autoSpaceDN w:val="0"/>
        <w:adjustRightInd w:val="0"/>
        <w:spacing w:after="0" w:line="240" w:lineRule="auto"/>
        <w:rPr>
          <w:rFonts w:ascii="Arial" w:eastAsia="Arial Unicode MS" w:hAnsi="Arial" w:cs="Arial"/>
          <w:color w:val="000000"/>
          <w:sz w:val="24"/>
          <w:szCs w:val="24"/>
          <w:u w:color="000000"/>
          <w:lang w:val="en-US"/>
        </w:rPr>
      </w:pPr>
      <w:r w:rsidRPr="00FC2849">
        <w:rPr>
          <w:rFonts w:ascii="Arial" w:eastAsia="Arial Unicode MS" w:hAnsi="Arial" w:cs="Arial"/>
          <w:color w:val="000000"/>
          <w:sz w:val="24"/>
          <w:szCs w:val="24"/>
          <w:u w:color="000000"/>
        </w:rPr>
        <w:t>5.</w:t>
      </w:r>
      <w:r w:rsidR="00D17576" w:rsidRPr="00FC2849">
        <w:rPr>
          <w:rFonts w:ascii="Arial" w:eastAsia="Arial Unicode MS" w:hAnsi="Arial" w:cs="Arial"/>
          <w:color w:val="000000"/>
          <w:sz w:val="24"/>
          <w:szCs w:val="24"/>
          <w:u w:color="000000"/>
        </w:rPr>
        <w:t>7</w:t>
      </w:r>
      <w:r w:rsidRPr="00FC2849">
        <w:rPr>
          <w:rFonts w:ascii="Arial" w:eastAsia="Arial Unicode MS" w:hAnsi="Arial" w:cs="Arial"/>
          <w:color w:val="000000"/>
          <w:sz w:val="24"/>
          <w:szCs w:val="24"/>
          <w:u w:color="000000"/>
        </w:rPr>
        <w:t xml:space="preserve"> The MARAC Chair in conjunction with the </w:t>
      </w:r>
      <w:r w:rsidR="00820C2B" w:rsidRPr="00FC2849">
        <w:rPr>
          <w:rFonts w:ascii="Arial" w:eastAsia="Arial Unicode MS" w:hAnsi="Arial" w:cs="Arial"/>
          <w:color w:val="000000"/>
          <w:sz w:val="24"/>
          <w:szCs w:val="24"/>
          <w:u w:color="000000"/>
        </w:rPr>
        <w:t>D</w:t>
      </w:r>
      <w:r w:rsidR="006647FC" w:rsidRPr="00FC2849">
        <w:rPr>
          <w:rFonts w:ascii="Arial" w:eastAsia="Arial Unicode MS" w:hAnsi="Arial" w:cs="Arial"/>
          <w:color w:val="000000"/>
          <w:sz w:val="24"/>
          <w:szCs w:val="24"/>
          <w:u w:color="000000"/>
        </w:rPr>
        <w:t xml:space="preserve">omestic Homicide </w:t>
      </w:r>
      <w:r w:rsidR="00AB082B" w:rsidRPr="00FC2849">
        <w:rPr>
          <w:rFonts w:ascii="Arial" w:eastAsia="Arial Unicode MS" w:hAnsi="Arial" w:cs="Arial"/>
          <w:color w:val="000000"/>
          <w:sz w:val="24"/>
          <w:szCs w:val="24"/>
          <w:u w:color="000000"/>
        </w:rPr>
        <w:t>Coordinator will</w:t>
      </w:r>
      <w:r w:rsidRPr="00FC2849">
        <w:rPr>
          <w:rFonts w:ascii="Arial" w:eastAsia="Arial Unicode MS" w:hAnsi="Arial" w:cs="Arial"/>
          <w:color w:val="000000"/>
          <w:sz w:val="24"/>
          <w:szCs w:val="24"/>
          <w:u w:color="000000"/>
        </w:rPr>
        <w:t xml:space="preserve"> provide the  Review Panel with copies of relevant minutes and action plans within 10 working days. </w:t>
      </w:r>
      <w:r w:rsidRPr="00E30674">
        <w:rPr>
          <w:rFonts w:ascii="Arial" w:eastAsia="Arial Unicode MS" w:hAnsi="Arial" w:cs="Arial"/>
          <w:color w:val="000000"/>
          <w:sz w:val="24"/>
          <w:szCs w:val="24"/>
          <w:u w:color="000000"/>
          <w:lang w:val="en-US"/>
        </w:rPr>
        <w:t xml:space="preserve">MARAC information will be provided to </w:t>
      </w:r>
      <w:r w:rsidR="00820C2B" w:rsidRPr="00E30674">
        <w:rPr>
          <w:rFonts w:ascii="Arial" w:eastAsia="Arial Unicode MS" w:hAnsi="Arial" w:cs="Arial"/>
          <w:color w:val="000000"/>
          <w:sz w:val="24"/>
          <w:szCs w:val="24"/>
          <w:u w:color="000000"/>
          <w:lang w:val="en-US"/>
        </w:rPr>
        <w:t xml:space="preserve">the relevant </w:t>
      </w:r>
      <w:r w:rsidRPr="00E30674">
        <w:rPr>
          <w:rFonts w:ascii="Arial" w:eastAsia="Arial Unicode MS" w:hAnsi="Arial" w:cs="Arial"/>
          <w:color w:val="000000"/>
          <w:sz w:val="24"/>
          <w:szCs w:val="24"/>
          <w:u w:color="000000"/>
          <w:lang w:val="en-US"/>
        </w:rPr>
        <w:t xml:space="preserve">Review Panel in the following circumstances: </w:t>
      </w:r>
    </w:p>
    <w:p w14:paraId="6AEF1BEC" w14:textId="77777777" w:rsidR="0028025F" w:rsidRPr="00E30674" w:rsidRDefault="0028025F" w:rsidP="002A4C24">
      <w:pPr>
        <w:numPr>
          <w:ilvl w:val="0"/>
          <w:numId w:val="70"/>
        </w:numPr>
        <w:autoSpaceDE w:val="0"/>
        <w:autoSpaceDN w:val="0"/>
        <w:adjustRightInd w:val="0"/>
        <w:spacing w:after="0" w:line="240" w:lineRule="auto"/>
        <w:rPr>
          <w:rFonts w:ascii="Arial" w:eastAsia="Arial Unicode MS" w:hAnsi="Arial" w:cs="Arial"/>
          <w:color w:val="000000"/>
          <w:sz w:val="24"/>
          <w:szCs w:val="24"/>
          <w:u w:color="000000"/>
          <w:lang w:val="en-US"/>
        </w:rPr>
      </w:pPr>
      <w:r w:rsidRPr="00E30674">
        <w:rPr>
          <w:rFonts w:ascii="Arial" w:eastAsia="Arial Unicode MS" w:hAnsi="Arial" w:cs="Arial"/>
          <w:color w:val="000000"/>
          <w:sz w:val="24"/>
          <w:szCs w:val="24"/>
          <w:u w:color="000000"/>
          <w:lang w:val="en-US"/>
        </w:rPr>
        <w:t xml:space="preserve">A client of the MARAC is the victim of a </w:t>
      </w:r>
      <w:r w:rsidR="00134EB3">
        <w:rPr>
          <w:rFonts w:ascii="Arial" w:eastAsia="Arial Unicode MS" w:hAnsi="Arial" w:cs="Arial"/>
          <w:color w:val="000000"/>
          <w:sz w:val="24"/>
          <w:szCs w:val="24"/>
          <w:u w:color="000000"/>
          <w:lang w:val="en-US"/>
        </w:rPr>
        <w:t>domestic abuse related homicide</w:t>
      </w:r>
      <w:r w:rsidRPr="00E30674">
        <w:rPr>
          <w:rFonts w:ascii="Arial" w:eastAsia="Arial Unicode MS" w:hAnsi="Arial" w:cs="Arial"/>
          <w:color w:val="000000"/>
          <w:sz w:val="24"/>
          <w:szCs w:val="24"/>
          <w:u w:color="000000"/>
          <w:lang w:val="en-US"/>
        </w:rPr>
        <w:t xml:space="preserve"> </w:t>
      </w:r>
    </w:p>
    <w:p w14:paraId="720F1F12" w14:textId="77777777" w:rsidR="00820C2B" w:rsidRPr="00E30674" w:rsidRDefault="0028025F" w:rsidP="002A4C24">
      <w:pPr>
        <w:numPr>
          <w:ilvl w:val="0"/>
          <w:numId w:val="69"/>
        </w:numPr>
        <w:autoSpaceDE w:val="0"/>
        <w:autoSpaceDN w:val="0"/>
        <w:adjustRightInd w:val="0"/>
        <w:spacing w:after="0" w:line="240" w:lineRule="auto"/>
        <w:rPr>
          <w:rFonts w:ascii="Arial" w:eastAsia="Arial Unicode MS" w:hAnsi="Arial" w:cs="Arial"/>
          <w:color w:val="000000"/>
          <w:sz w:val="24"/>
          <w:szCs w:val="24"/>
          <w:u w:color="000000"/>
          <w:lang w:val="en-US"/>
        </w:rPr>
      </w:pPr>
      <w:r w:rsidRPr="00E30674">
        <w:rPr>
          <w:rFonts w:ascii="Arial" w:eastAsia="Arial Unicode MS" w:hAnsi="Arial" w:cs="Arial"/>
          <w:color w:val="000000"/>
          <w:sz w:val="24"/>
          <w:szCs w:val="24"/>
          <w:u w:color="000000"/>
          <w:lang w:val="en-US"/>
        </w:rPr>
        <w:t>A MARAC client is identified as the perpetrator of a domestic abuse related homicide and the vic</w:t>
      </w:r>
      <w:r w:rsidR="00134EB3">
        <w:rPr>
          <w:rFonts w:ascii="Arial" w:eastAsia="Arial Unicode MS" w:hAnsi="Arial" w:cs="Arial"/>
          <w:color w:val="000000"/>
          <w:sz w:val="24"/>
          <w:szCs w:val="24"/>
          <w:u w:color="000000"/>
          <w:lang w:val="en-US"/>
        </w:rPr>
        <w:t>tim is also known to the MARAC</w:t>
      </w:r>
    </w:p>
    <w:p w14:paraId="4927FCEF" w14:textId="77777777" w:rsidR="00820C2B" w:rsidRPr="00E30674" w:rsidRDefault="00820C2B" w:rsidP="002A4C24">
      <w:pPr>
        <w:numPr>
          <w:ilvl w:val="0"/>
          <w:numId w:val="68"/>
        </w:numPr>
        <w:autoSpaceDE w:val="0"/>
        <w:autoSpaceDN w:val="0"/>
        <w:adjustRightInd w:val="0"/>
        <w:spacing w:after="0" w:line="240" w:lineRule="auto"/>
        <w:rPr>
          <w:rFonts w:ascii="Arial" w:eastAsia="Arial Unicode MS" w:hAnsi="Arial" w:cs="Arial"/>
          <w:color w:val="000000"/>
          <w:sz w:val="24"/>
          <w:szCs w:val="24"/>
          <w:u w:color="000000"/>
          <w:lang w:val="en-US"/>
        </w:rPr>
      </w:pPr>
      <w:r w:rsidRPr="00E30674">
        <w:rPr>
          <w:rFonts w:ascii="Arial" w:eastAsia="Arial Unicode MS" w:hAnsi="Arial" w:cs="Arial"/>
          <w:color w:val="000000"/>
          <w:sz w:val="24"/>
          <w:szCs w:val="24"/>
          <w:u w:color="000000"/>
          <w:lang w:val="en-US"/>
        </w:rPr>
        <w:t>A client</w:t>
      </w:r>
      <w:r w:rsidR="008B0E81">
        <w:rPr>
          <w:rFonts w:ascii="Arial" w:eastAsia="Arial Unicode MS" w:hAnsi="Arial" w:cs="Arial"/>
          <w:color w:val="000000"/>
          <w:sz w:val="24"/>
          <w:szCs w:val="24"/>
          <w:u w:color="000000"/>
          <w:lang w:val="en-US"/>
        </w:rPr>
        <w:t>’</w:t>
      </w:r>
      <w:r w:rsidRPr="00E30674">
        <w:rPr>
          <w:rFonts w:ascii="Arial" w:eastAsia="Arial Unicode MS" w:hAnsi="Arial" w:cs="Arial"/>
          <w:color w:val="000000"/>
          <w:sz w:val="24"/>
          <w:szCs w:val="24"/>
          <w:u w:color="000000"/>
          <w:lang w:val="en-US"/>
        </w:rPr>
        <w:t>s child is the victim of a domestic abuse related homicide or serious incident and is known to MARAC</w:t>
      </w:r>
    </w:p>
    <w:p w14:paraId="1E1F3F5B" w14:textId="77777777" w:rsidR="0028025F" w:rsidRPr="00E30674" w:rsidRDefault="0028025F" w:rsidP="0028025F">
      <w:pPr>
        <w:autoSpaceDE w:val="0"/>
        <w:autoSpaceDN w:val="0"/>
        <w:adjustRightInd w:val="0"/>
        <w:spacing w:after="0" w:line="240" w:lineRule="auto"/>
        <w:rPr>
          <w:rFonts w:ascii="Arial" w:eastAsia="Arial Unicode MS" w:hAnsi="Arial" w:cs="Arial"/>
          <w:color w:val="000000"/>
          <w:sz w:val="24"/>
          <w:szCs w:val="24"/>
          <w:u w:color="000000"/>
          <w:lang w:val="en-US"/>
        </w:rPr>
      </w:pPr>
    </w:p>
    <w:p w14:paraId="2FCE5A6E" w14:textId="77777777" w:rsidR="0028025F" w:rsidRPr="00E30674" w:rsidRDefault="00134EB3" w:rsidP="0028025F">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5.</w:t>
      </w:r>
      <w:r w:rsidR="00D17576">
        <w:rPr>
          <w:rFonts w:ascii="Arial" w:eastAsia="Arial Unicode MS" w:hAnsi="Arial" w:cs="Arial"/>
          <w:color w:val="000000"/>
          <w:sz w:val="24"/>
          <w:szCs w:val="24"/>
          <w:u w:color="000000"/>
          <w:lang w:val="en-US"/>
        </w:rPr>
        <w:t>8</w:t>
      </w:r>
      <w:r w:rsidR="0028025F" w:rsidRPr="00E30674">
        <w:rPr>
          <w:rFonts w:ascii="Arial" w:eastAsia="Arial Unicode MS" w:hAnsi="Arial" w:cs="Arial"/>
          <w:color w:val="000000"/>
          <w:sz w:val="24"/>
          <w:szCs w:val="24"/>
          <w:u w:color="000000"/>
          <w:lang w:val="en-US"/>
        </w:rPr>
        <w:t xml:space="preserve"> In all other circumstances a written request for the release of information including minutes and action plans may still be submitted to the Chair of the MARAC who will, in conjunction with the MARAC </w:t>
      </w:r>
      <w:r w:rsidR="00820C2B" w:rsidRPr="00E30674">
        <w:rPr>
          <w:rFonts w:ascii="Arial" w:eastAsia="Arial Unicode MS" w:hAnsi="Arial" w:cs="Arial"/>
          <w:color w:val="000000"/>
          <w:sz w:val="24"/>
          <w:szCs w:val="24"/>
          <w:u w:color="000000"/>
          <w:lang w:val="en-US"/>
        </w:rPr>
        <w:t>Steering G</w:t>
      </w:r>
      <w:r w:rsidR="0028025F" w:rsidRPr="00E30674">
        <w:rPr>
          <w:rFonts w:ascii="Arial" w:eastAsia="Arial Unicode MS" w:hAnsi="Arial" w:cs="Arial"/>
          <w:color w:val="000000"/>
          <w:sz w:val="24"/>
          <w:szCs w:val="24"/>
          <w:u w:color="000000"/>
          <w:lang w:val="en-US"/>
        </w:rPr>
        <w:t xml:space="preserve">roup make a decision as to whether the request will be granted. </w:t>
      </w:r>
    </w:p>
    <w:p w14:paraId="1A6FF5AC" w14:textId="77777777" w:rsidR="00914BE0" w:rsidRPr="00E30674"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54307471" w14:textId="77777777" w:rsidR="00914BE0" w:rsidRPr="00E30674" w:rsidRDefault="00134EB3"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5.9</w:t>
      </w:r>
      <w:r w:rsidR="0028025F" w:rsidRPr="00E30674">
        <w:rPr>
          <w:rFonts w:ascii="Arial" w:eastAsia="Arial Unicode MS" w:hAnsi="Arial" w:cs="Arial"/>
          <w:color w:val="000000"/>
          <w:sz w:val="24"/>
          <w:szCs w:val="24"/>
          <w:u w:color="000000"/>
          <w:lang w:val="en-US"/>
        </w:rPr>
        <w:t xml:space="preserve"> </w:t>
      </w:r>
      <w:r w:rsidR="00914BE0" w:rsidRPr="00E30674">
        <w:rPr>
          <w:rFonts w:ascii="Arial" w:eastAsia="Arial Unicode MS" w:hAnsi="Arial" w:cs="Arial"/>
          <w:color w:val="000000"/>
          <w:sz w:val="24"/>
          <w:szCs w:val="24"/>
          <w:u w:color="000000"/>
          <w:lang w:val="en-US"/>
        </w:rPr>
        <w:t xml:space="preserve">If professionals are in any doubt as to whether a decision to disclose is appropriate, </w:t>
      </w:r>
      <w:r w:rsidR="00C340A3" w:rsidRPr="00E30674">
        <w:rPr>
          <w:rFonts w:ascii="Arial" w:eastAsia="Arial Unicode MS" w:hAnsi="Arial" w:cs="Arial"/>
          <w:color w:val="000000"/>
          <w:sz w:val="24"/>
          <w:szCs w:val="24"/>
          <w:u w:color="000000"/>
          <w:lang w:val="en-US"/>
        </w:rPr>
        <w:t xml:space="preserve">legal advice should be sought internally via their agency senior </w:t>
      </w:r>
      <w:r w:rsidR="00C340A3" w:rsidRPr="00E30674">
        <w:rPr>
          <w:rFonts w:ascii="Arial" w:eastAsia="Arial Unicode MS" w:hAnsi="Arial" w:cs="Arial"/>
          <w:color w:val="000000"/>
          <w:sz w:val="24"/>
          <w:szCs w:val="24"/>
          <w:u w:color="000000"/>
          <w:lang w:val="en-US"/>
        </w:rPr>
        <w:lastRenderedPageBreak/>
        <w:t>management structure</w:t>
      </w:r>
      <w:r w:rsidR="002C2C5A">
        <w:rPr>
          <w:rFonts w:ascii="Arial" w:eastAsia="Arial Unicode MS" w:hAnsi="Arial" w:cs="Arial"/>
          <w:color w:val="000000"/>
          <w:sz w:val="24"/>
          <w:szCs w:val="24"/>
          <w:u w:color="000000"/>
          <w:lang w:val="en-US"/>
        </w:rPr>
        <w:t xml:space="preserve"> to ensure that any request is compliant with GDPR and CDPA legislation 2018.</w:t>
      </w:r>
    </w:p>
    <w:p w14:paraId="61EFEC4A" w14:textId="77777777" w:rsidR="00C340A3" w:rsidRPr="00705310" w:rsidRDefault="00C340A3" w:rsidP="00914BE0">
      <w:pPr>
        <w:autoSpaceDE w:val="0"/>
        <w:autoSpaceDN w:val="0"/>
        <w:adjustRightInd w:val="0"/>
        <w:spacing w:after="0" w:line="240" w:lineRule="auto"/>
        <w:rPr>
          <w:rFonts w:ascii="Arial" w:eastAsia="Arial Unicode MS" w:hAnsi="Arial" w:cs="Arial"/>
          <w:b/>
          <w:bCs/>
          <w:color w:val="FF0000"/>
          <w:sz w:val="24"/>
          <w:szCs w:val="24"/>
          <w:u w:color="000000"/>
          <w:lang w:val="en-US"/>
        </w:rPr>
      </w:pPr>
    </w:p>
    <w:p w14:paraId="4C48B989" w14:textId="77777777" w:rsidR="00914BE0" w:rsidRPr="00914BE0" w:rsidRDefault="00AB082B" w:rsidP="00C10D70">
      <w:pPr>
        <w:autoSpaceDE w:val="0"/>
        <w:autoSpaceDN w:val="0"/>
        <w:adjustRightInd w:val="0"/>
        <w:spacing w:after="0" w:line="240" w:lineRule="auto"/>
        <w:rPr>
          <w:rFonts w:ascii="Arial" w:eastAsia="Tahoma" w:hAnsi="Arial" w:cs="Arial"/>
          <w:b/>
          <w:bCs/>
          <w:color w:val="000000"/>
          <w:sz w:val="24"/>
          <w:szCs w:val="24"/>
          <w:u w:color="000000"/>
          <w:lang w:val="en-US" w:eastAsia="en-GB"/>
        </w:rPr>
      </w:pPr>
      <w:r>
        <w:rPr>
          <w:rFonts w:ascii="Arial" w:eastAsia="Arial Unicode MS" w:hAnsi="Arial" w:cs="Arial"/>
          <w:b/>
          <w:bCs/>
          <w:color w:val="000000"/>
          <w:sz w:val="24"/>
          <w:szCs w:val="24"/>
          <w:u w:color="000000"/>
          <w:lang w:val="en-US"/>
        </w:rPr>
        <w:t>6.</w:t>
      </w:r>
      <w:r w:rsidRPr="00914BE0">
        <w:rPr>
          <w:rFonts w:ascii="Arial" w:eastAsia="Tahoma" w:hAnsi="Arial" w:cs="Arial"/>
          <w:b/>
          <w:bCs/>
          <w:color w:val="000000"/>
          <w:sz w:val="24"/>
          <w:szCs w:val="24"/>
          <w:u w:color="000000"/>
          <w:lang w:val="en-US" w:eastAsia="en-GB"/>
        </w:rPr>
        <w:t xml:space="preserve"> Consent</w:t>
      </w:r>
    </w:p>
    <w:p w14:paraId="1D0290C4"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6</w:t>
      </w:r>
      <w:r w:rsidR="00914BE0" w:rsidRPr="00914BE0">
        <w:rPr>
          <w:rFonts w:ascii="Arial" w:eastAsia="Arial Unicode MS" w:hAnsi="Arial" w:cs="Arial"/>
          <w:color w:val="000000"/>
          <w:sz w:val="24"/>
          <w:szCs w:val="24"/>
          <w:u w:color="000000"/>
          <w:lang w:val="en-US"/>
        </w:rPr>
        <w:t>.1. It is considered good practice to obtain consent from victims prior to discussing their case at MARAC. As such, where appropriate and possible, explicit consent should be obtained and consent to share information should be recorded on clients records.</w:t>
      </w:r>
      <w:r w:rsidR="002C2C5A">
        <w:rPr>
          <w:rFonts w:ascii="Arial" w:eastAsia="Arial Unicode MS" w:hAnsi="Arial" w:cs="Arial"/>
          <w:color w:val="000000"/>
          <w:sz w:val="24"/>
          <w:szCs w:val="24"/>
          <w:u w:color="000000"/>
          <w:lang w:val="en-US"/>
        </w:rPr>
        <w:t xml:space="preserve">  However for cases meeting the MARAC threshold of high risk, there are legal obligations and other conditions such as Article</w:t>
      </w:r>
      <w:r w:rsidR="00AE0E24">
        <w:rPr>
          <w:rFonts w:ascii="Arial" w:eastAsia="Arial Unicode MS" w:hAnsi="Arial" w:cs="Arial"/>
          <w:color w:val="000000"/>
          <w:sz w:val="24"/>
          <w:szCs w:val="24"/>
          <w:u w:color="000000"/>
          <w:lang w:val="en-US"/>
        </w:rPr>
        <w:t xml:space="preserve"> 6(C&amp;E) and </w:t>
      </w:r>
      <w:r w:rsidR="00AB082B">
        <w:rPr>
          <w:rFonts w:ascii="Arial" w:eastAsia="Arial Unicode MS" w:hAnsi="Arial" w:cs="Arial"/>
          <w:color w:val="000000"/>
          <w:sz w:val="24"/>
          <w:szCs w:val="24"/>
          <w:u w:color="000000"/>
          <w:lang w:val="en-US"/>
        </w:rPr>
        <w:t>Article 9</w:t>
      </w:r>
      <w:r w:rsidR="002C2C5A">
        <w:rPr>
          <w:rFonts w:ascii="Arial" w:eastAsia="Arial Unicode MS" w:hAnsi="Arial" w:cs="Arial"/>
          <w:color w:val="000000"/>
          <w:sz w:val="24"/>
          <w:szCs w:val="24"/>
          <w:u w:color="000000"/>
          <w:lang w:val="en-US"/>
        </w:rPr>
        <w:t>(C&amp;G) processing is necessary for reasons of substantial public interest.</w:t>
      </w:r>
    </w:p>
    <w:p w14:paraId="06787A6F"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56FDB5E3"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6</w:t>
      </w:r>
      <w:r w:rsidR="00914BE0" w:rsidRPr="00914BE0">
        <w:rPr>
          <w:rFonts w:ascii="Arial" w:eastAsia="Arial Unicode MS" w:hAnsi="Arial" w:cs="Arial"/>
          <w:color w:val="000000"/>
          <w:sz w:val="24"/>
          <w:szCs w:val="24"/>
          <w:u w:color="000000"/>
          <w:lang w:val="en-US"/>
        </w:rPr>
        <w:t>.2. However, there may be circumstances where agencies have not been able to gain consent (e.g. police) or victims may have chosen not to provide consent.</w:t>
      </w:r>
    </w:p>
    <w:p w14:paraId="5E379CD4"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16886947"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6</w:t>
      </w:r>
      <w:r w:rsidR="00914BE0" w:rsidRPr="00914BE0">
        <w:rPr>
          <w:rFonts w:ascii="Arial" w:eastAsia="Arial Unicode MS" w:hAnsi="Arial" w:cs="Arial"/>
          <w:color w:val="000000"/>
          <w:sz w:val="24"/>
          <w:szCs w:val="24"/>
          <w:u w:color="000000"/>
          <w:lang w:val="en-US"/>
        </w:rPr>
        <w:t>.3. Furthermore, it may be inappropriate to attempt to seek consent if doing so:</w:t>
      </w:r>
    </w:p>
    <w:p w14:paraId="0A3B90BA" w14:textId="77777777" w:rsidR="00914BE0" w:rsidRPr="00914BE0" w:rsidRDefault="00EC7890" w:rsidP="002A4C24">
      <w:pPr>
        <w:numPr>
          <w:ilvl w:val="0"/>
          <w:numId w:val="12"/>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C</w:t>
      </w:r>
      <w:r w:rsidR="00914BE0" w:rsidRPr="00914BE0">
        <w:rPr>
          <w:rFonts w:ascii="Arial" w:eastAsia="Arial Unicode MS" w:hAnsi="Arial" w:cs="Arial"/>
          <w:color w:val="000000"/>
          <w:sz w:val="24"/>
          <w:szCs w:val="24"/>
          <w:u w:color="000000"/>
          <w:lang w:val="en-US" w:eastAsia="en-GB"/>
        </w:rPr>
        <w:t>ould place a</w:t>
      </w:r>
      <w:r w:rsidR="00C84165">
        <w:rPr>
          <w:rFonts w:ascii="Arial" w:eastAsia="Arial Unicode MS" w:hAnsi="Arial" w:cs="Arial"/>
          <w:color w:val="000000"/>
          <w:sz w:val="24"/>
          <w:szCs w:val="24"/>
          <w:u w:color="000000"/>
          <w:lang w:val="en-US" w:eastAsia="en-GB"/>
        </w:rPr>
        <w:t xml:space="preserve">nyone e.g. </w:t>
      </w:r>
      <w:r w:rsidR="00914BE0" w:rsidRPr="00914BE0">
        <w:rPr>
          <w:rFonts w:ascii="Arial" w:eastAsia="Arial Unicode MS" w:hAnsi="Arial" w:cs="Arial"/>
          <w:color w:val="000000"/>
          <w:sz w:val="24"/>
          <w:szCs w:val="24"/>
          <w:u w:color="000000"/>
          <w:lang w:val="en-US" w:eastAsia="en-GB"/>
        </w:rPr>
        <w:t xml:space="preserve">the individual, family member, </w:t>
      </w:r>
      <w:r w:rsidR="00C84165">
        <w:rPr>
          <w:rFonts w:ascii="Arial" w:eastAsia="Arial Unicode MS" w:hAnsi="Arial" w:cs="Arial"/>
          <w:color w:val="000000"/>
          <w:sz w:val="24"/>
          <w:szCs w:val="24"/>
          <w:u w:color="000000"/>
          <w:lang w:val="en-US" w:eastAsia="en-GB"/>
        </w:rPr>
        <w:t xml:space="preserve">child, </w:t>
      </w:r>
      <w:r w:rsidR="00914BE0" w:rsidRPr="00914BE0">
        <w:rPr>
          <w:rFonts w:ascii="Arial" w:eastAsia="Arial Unicode MS" w:hAnsi="Arial" w:cs="Arial"/>
          <w:color w:val="000000"/>
          <w:sz w:val="24"/>
          <w:szCs w:val="24"/>
          <w:u w:color="000000"/>
          <w:lang w:val="en-US" w:eastAsia="en-GB"/>
        </w:rPr>
        <w:t>worker</w:t>
      </w:r>
      <w:r w:rsidR="00C84165">
        <w:rPr>
          <w:rFonts w:ascii="Arial" w:eastAsia="Arial Unicode MS" w:hAnsi="Arial" w:cs="Arial"/>
          <w:color w:val="000000"/>
          <w:sz w:val="24"/>
          <w:szCs w:val="24"/>
          <w:u w:color="000000"/>
          <w:lang w:val="en-US" w:eastAsia="en-GB"/>
        </w:rPr>
        <w:t>, third party etc. at harm</w:t>
      </w:r>
    </w:p>
    <w:p w14:paraId="2A2BF16F" w14:textId="77777777" w:rsidR="00914BE0" w:rsidRPr="00914BE0" w:rsidRDefault="00EC7890" w:rsidP="002A4C24">
      <w:pPr>
        <w:numPr>
          <w:ilvl w:val="0"/>
          <w:numId w:val="12"/>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M</w:t>
      </w:r>
      <w:r w:rsidR="00914BE0" w:rsidRPr="00914BE0">
        <w:rPr>
          <w:rFonts w:ascii="Arial" w:eastAsia="Arial Unicode MS" w:hAnsi="Arial" w:cs="Arial"/>
          <w:color w:val="000000"/>
          <w:sz w:val="24"/>
          <w:szCs w:val="24"/>
          <w:u w:color="000000"/>
          <w:lang w:val="en-US" w:eastAsia="en-GB"/>
        </w:rPr>
        <w:t>ay prejudice the prevention, detection or prosecution of a serious crime</w:t>
      </w:r>
    </w:p>
    <w:p w14:paraId="72D9FC33" w14:textId="77777777" w:rsidR="00914BE0" w:rsidRPr="00914BE0" w:rsidRDefault="00EC7890" w:rsidP="002A4C24">
      <w:pPr>
        <w:numPr>
          <w:ilvl w:val="0"/>
          <w:numId w:val="12"/>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M</w:t>
      </w:r>
      <w:r w:rsidR="00914BE0" w:rsidRPr="00914BE0">
        <w:rPr>
          <w:rFonts w:ascii="Arial" w:eastAsia="Arial Unicode MS" w:hAnsi="Arial" w:cs="Arial"/>
          <w:color w:val="000000"/>
          <w:sz w:val="24"/>
          <w:szCs w:val="24"/>
          <w:u w:color="000000"/>
          <w:lang w:val="en-US" w:eastAsia="en-GB"/>
        </w:rPr>
        <w:t>ay lead to an unjustified delay in making enquires about allegations of significant harm to a child or serious harm to an adult</w:t>
      </w:r>
    </w:p>
    <w:p w14:paraId="2FAD184E" w14:textId="77777777" w:rsidR="00914BE0" w:rsidRPr="00914BE0" w:rsidRDefault="00914BE0" w:rsidP="00914BE0">
      <w:pPr>
        <w:autoSpaceDE w:val="0"/>
        <w:autoSpaceDN w:val="0"/>
        <w:adjustRightInd w:val="0"/>
        <w:spacing w:after="0" w:line="240" w:lineRule="auto"/>
        <w:ind w:left="720"/>
        <w:rPr>
          <w:rFonts w:ascii="Arial" w:eastAsia="Arial Unicode MS" w:hAnsi="Arial" w:cs="Arial"/>
          <w:color w:val="000000"/>
          <w:sz w:val="24"/>
          <w:szCs w:val="24"/>
          <w:u w:color="000000"/>
          <w:lang w:val="en-US" w:eastAsia="en-GB"/>
        </w:rPr>
      </w:pPr>
    </w:p>
    <w:p w14:paraId="1E8A31D8"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6</w:t>
      </w:r>
      <w:r w:rsidR="00914BE0" w:rsidRPr="00914BE0">
        <w:rPr>
          <w:rFonts w:ascii="Arial" w:eastAsia="Arial Unicode MS" w:hAnsi="Arial" w:cs="Arial"/>
          <w:color w:val="000000"/>
          <w:sz w:val="24"/>
          <w:szCs w:val="24"/>
          <w:u w:color="000000"/>
          <w:lang w:val="en-US"/>
        </w:rPr>
        <w:t>.4. If consent is not obtained, the victim’s information should still be discussed at a MARAC. A decision as to whether to disclose information at MARAC should not be based upon whether or not consent has been obtained. The decision to disclose information should conform to the principles set out in this protocol</w:t>
      </w:r>
      <w:r w:rsidR="00AE0E24">
        <w:rPr>
          <w:rFonts w:ascii="Arial" w:eastAsia="Arial Unicode MS" w:hAnsi="Arial" w:cs="Arial"/>
          <w:color w:val="000000"/>
          <w:sz w:val="24"/>
          <w:szCs w:val="24"/>
          <w:u w:color="000000"/>
          <w:lang w:val="en-US"/>
        </w:rPr>
        <w:t xml:space="preserve"> and the obligations written in relevant legislation.</w:t>
      </w:r>
    </w:p>
    <w:p w14:paraId="36A6E637"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3BDA8F0B" w14:textId="77777777" w:rsidR="00914BE0" w:rsidRPr="00914BE0" w:rsidRDefault="00914BE0" w:rsidP="00914BE0">
      <w:pPr>
        <w:spacing w:after="0" w:line="280" w:lineRule="exact"/>
        <w:rPr>
          <w:rFonts w:ascii="Arial" w:eastAsia="Arial Unicode MS" w:hAnsi="Arial" w:cs="Arial"/>
          <w:b/>
          <w:color w:val="000000"/>
          <w:sz w:val="24"/>
          <w:szCs w:val="24"/>
          <w:u w:color="000000"/>
          <w:lang w:val="en-US"/>
        </w:rPr>
      </w:pPr>
      <w:r w:rsidRPr="00914BE0">
        <w:rPr>
          <w:rFonts w:ascii="Arial" w:eastAsia="Arial Unicode MS" w:hAnsi="Arial" w:cs="Arial"/>
          <w:color w:val="000000"/>
          <w:sz w:val="24"/>
          <w:szCs w:val="24"/>
          <w:u w:color="000000"/>
          <w:lang w:val="en-US"/>
        </w:rPr>
        <w:t>If consent for referral is not given but a professional decides to  refer to MARAC anyway, the reason for sharing information has to be clearly noted on the referral form including reasons why information needs to be shared</w:t>
      </w:r>
      <w:r w:rsidR="00AE0E24">
        <w:rPr>
          <w:rFonts w:ascii="Arial" w:eastAsia="Arial Unicode MS" w:hAnsi="Arial" w:cs="Arial"/>
          <w:color w:val="000000"/>
          <w:sz w:val="24"/>
          <w:szCs w:val="24"/>
          <w:u w:color="000000"/>
          <w:lang w:val="en-US"/>
        </w:rPr>
        <w:t xml:space="preserve"> in accordance with relevant legislation</w:t>
      </w:r>
    </w:p>
    <w:p w14:paraId="4AAE6247"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1EFD09FF" w14:textId="77777777" w:rsidR="00914BE0" w:rsidRPr="00914BE0" w:rsidRDefault="0028025F" w:rsidP="00914BE0">
      <w:pPr>
        <w:autoSpaceDE w:val="0"/>
        <w:autoSpaceDN w:val="0"/>
        <w:adjustRightInd w:val="0"/>
        <w:spacing w:after="0" w:line="240" w:lineRule="auto"/>
        <w:rPr>
          <w:rFonts w:ascii="Arial" w:eastAsia="Arial Unicode MS" w:hAnsi="Arial" w:cs="Arial"/>
          <w:b/>
          <w:bCs/>
          <w:color w:val="000000"/>
          <w:sz w:val="24"/>
          <w:szCs w:val="24"/>
          <w:u w:color="000000"/>
          <w:lang w:val="en-US"/>
        </w:rPr>
      </w:pPr>
      <w:r>
        <w:rPr>
          <w:rFonts w:ascii="Arial" w:eastAsia="Arial Unicode MS" w:hAnsi="Arial" w:cs="Arial"/>
          <w:b/>
          <w:bCs/>
          <w:color w:val="000000"/>
          <w:sz w:val="24"/>
          <w:szCs w:val="24"/>
          <w:u w:color="000000"/>
          <w:lang w:val="en-US"/>
        </w:rPr>
        <w:t>7</w:t>
      </w:r>
      <w:r w:rsidR="00914BE0" w:rsidRPr="00914BE0">
        <w:rPr>
          <w:rFonts w:ascii="Arial" w:eastAsia="Arial Unicode MS" w:hAnsi="Arial" w:cs="Arial"/>
          <w:b/>
          <w:bCs/>
          <w:color w:val="000000"/>
          <w:sz w:val="24"/>
          <w:szCs w:val="24"/>
          <w:u w:color="000000"/>
          <w:lang w:val="en-US"/>
        </w:rPr>
        <w:t>. Information Sharing with Victims and Perpetrators</w:t>
      </w:r>
    </w:p>
    <w:p w14:paraId="6C754B0F"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7</w:t>
      </w:r>
      <w:r w:rsidR="00914BE0" w:rsidRPr="00914BE0">
        <w:rPr>
          <w:rFonts w:ascii="Arial" w:eastAsia="Arial Unicode MS" w:hAnsi="Arial" w:cs="Arial"/>
          <w:color w:val="000000"/>
          <w:sz w:val="24"/>
          <w:szCs w:val="24"/>
          <w:u w:color="000000"/>
          <w:lang w:val="en-US"/>
        </w:rPr>
        <w:t xml:space="preserve">.1. Victims discussed at MARAC should be informed of the outcome of the MARAC meeting unless it is considered unsafe to do so. The IDVA or referring/supporting agency would normally undertake this task after the MARAC meeting.  If the victim is not informed about MARAC before the meeting, there should be an action at MARAC for IDVA or other representative to inform the victim if it is safe to do so. </w:t>
      </w:r>
    </w:p>
    <w:p w14:paraId="6ACD6CF7"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65DA3CEF"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7</w:t>
      </w:r>
      <w:r w:rsidR="00914BE0" w:rsidRPr="00914BE0">
        <w:rPr>
          <w:rFonts w:ascii="Arial" w:eastAsia="Arial Unicode MS" w:hAnsi="Arial" w:cs="Arial"/>
          <w:color w:val="000000"/>
          <w:sz w:val="24"/>
          <w:szCs w:val="24"/>
          <w:u w:color="000000"/>
          <w:lang w:val="en-US"/>
        </w:rPr>
        <w:t>.2. The perpetrator should NOT be informed about the MARAC meeting or its outcome. Agencies should take precautions to ensure that, as far as possible, the perpetrator is not made aware of the MARAC or subsequent safety plan. Participants should take extraordinary care not to inform the perpetrator of any element of the safety plan inadvertently (i.e. through a third party).</w:t>
      </w:r>
    </w:p>
    <w:p w14:paraId="00608AC0"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12B786C6" w14:textId="77777777" w:rsidR="00914BE0" w:rsidRPr="00914BE0" w:rsidRDefault="0028025F" w:rsidP="00914BE0">
      <w:pPr>
        <w:autoSpaceDE w:val="0"/>
        <w:autoSpaceDN w:val="0"/>
        <w:adjustRightInd w:val="0"/>
        <w:spacing w:after="0" w:line="240" w:lineRule="auto"/>
        <w:rPr>
          <w:rFonts w:ascii="Arial" w:eastAsia="Arial Unicode MS" w:hAnsi="Arial" w:cs="Arial"/>
          <w:b/>
          <w:bCs/>
          <w:color w:val="000000"/>
          <w:sz w:val="24"/>
          <w:szCs w:val="24"/>
          <w:u w:color="000000"/>
          <w:lang w:val="en-US"/>
        </w:rPr>
      </w:pPr>
      <w:r>
        <w:rPr>
          <w:rFonts w:ascii="Arial" w:eastAsia="Arial Unicode MS" w:hAnsi="Arial" w:cs="Arial"/>
          <w:b/>
          <w:bCs/>
          <w:color w:val="000000"/>
          <w:sz w:val="24"/>
          <w:szCs w:val="24"/>
          <w:u w:color="000000"/>
          <w:lang w:val="en-US"/>
        </w:rPr>
        <w:t>8</w:t>
      </w:r>
      <w:r w:rsidR="00914BE0" w:rsidRPr="00914BE0">
        <w:rPr>
          <w:rFonts w:ascii="Arial" w:eastAsia="Arial Unicode MS" w:hAnsi="Arial" w:cs="Arial"/>
          <w:b/>
          <w:bCs/>
          <w:color w:val="000000"/>
          <w:sz w:val="24"/>
          <w:szCs w:val="24"/>
          <w:u w:color="000000"/>
          <w:lang w:val="en-US"/>
        </w:rPr>
        <w:t>. Legal Grounds for Sharing Informa</w:t>
      </w:r>
      <w:r w:rsidR="002D798B">
        <w:rPr>
          <w:rFonts w:ascii="Arial" w:eastAsia="Arial Unicode MS" w:hAnsi="Arial" w:cs="Arial"/>
          <w:b/>
          <w:bCs/>
          <w:color w:val="000000"/>
          <w:sz w:val="24"/>
          <w:szCs w:val="24"/>
          <w:u w:color="000000"/>
          <w:lang w:val="en-US"/>
        </w:rPr>
        <w:t>tion within the MARAC Framework</w:t>
      </w:r>
      <w:r w:rsidR="002C2C5A">
        <w:rPr>
          <w:rFonts w:ascii="Arial" w:eastAsia="Arial Unicode MS" w:hAnsi="Arial" w:cs="Arial"/>
          <w:b/>
          <w:bCs/>
          <w:color w:val="000000"/>
          <w:sz w:val="24"/>
          <w:szCs w:val="24"/>
          <w:u w:color="000000"/>
          <w:lang w:val="en-US"/>
        </w:rPr>
        <w:t xml:space="preserve"> GDPR &amp; DPA 2018</w:t>
      </w:r>
    </w:p>
    <w:p w14:paraId="25BA150D"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8</w:t>
      </w:r>
      <w:r w:rsidR="00914BE0" w:rsidRPr="00914BE0">
        <w:rPr>
          <w:rFonts w:ascii="Arial" w:eastAsia="Arial Unicode MS" w:hAnsi="Arial" w:cs="Arial"/>
          <w:color w:val="000000"/>
          <w:sz w:val="24"/>
          <w:szCs w:val="24"/>
          <w:u w:color="000000"/>
          <w:lang w:val="en-US"/>
        </w:rPr>
        <w:t>.1. This Protocol operates in accordance with relevant legislation to: increase the safety of victims of domestic abuse, including children; enable the protection of vulnerable people; and reduce crime and disorder locally.</w:t>
      </w:r>
      <w:r w:rsidR="002C2C5A">
        <w:rPr>
          <w:rFonts w:ascii="Arial" w:eastAsia="Arial Unicode MS" w:hAnsi="Arial" w:cs="Arial"/>
          <w:color w:val="000000"/>
          <w:sz w:val="24"/>
          <w:szCs w:val="24"/>
          <w:u w:color="000000"/>
          <w:lang w:val="en-US"/>
        </w:rPr>
        <w:t xml:space="preserve">  </w:t>
      </w:r>
    </w:p>
    <w:p w14:paraId="6EC661A0" w14:textId="77777777" w:rsid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lastRenderedPageBreak/>
        <w:t>8</w:t>
      </w:r>
      <w:r w:rsidR="00914BE0" w:rsidRPr="00914BE0">
        <w:rPr>
          <w:rFonts w:ascii="Arial" w:eastAsia="Arial Unicode MS" w:hAnsi="Arial" w:cs="Arial"/>
          <w:color w:val="000000"/>
          <w:sz w:val="24"/>
          <w:szCs w:val="24"/>
          <w:u w:color="000000"/>
          <w:lang w:val="en-US"/>
        </w:rPr>
        <w:t>.2. Information sharing for the purposes of the MARAC complies with key legislation relating to the Crime and Disorder Act, the protection of private data, common law duty of confidence and the Human Rights Act.</w:t>
      </w:r>
    </w:p>
    <w:p w14:paraId="4B9C3B99" w14:textId="77777777" w:rsidR="002C2C5A" w:rsidRDefault="002C2C5A"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43A73BD1" w14:textId="77777777" w:rsidR="002C2C5A" w:rsidRPr="00914BE0" w:rsidRDefault="002C2C5A"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2C2C5A">
        <w:rPr>
          <w:rFonts w:ascii="Arial" w:eastAsia="Arial Unicode MS" w:hAnsi="Arial" w:cs="Arial"/>
          <w:color w:val="000000"/>
          <w:sz w:val="24"/>
          <w:szCs w:val="24"/>
          <w:u w:color="000000"/>
          <w:lang w:val="en-US"/>
        </w:rPr>
        <w:t>The protocol reflects the requirements in terms of GDPR and DPA 2018 as outlined in Article 6c (GDPR).  There are a number of legal obligations which require data to be processed, these include:</w:t>
      </w:r>
    </w:p>
    <w:p w14:paraId="01AE9599"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21ADCBCD"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The </w:t>
      </w:r>
      <w:r w:rsidRPr="00914BE0">
        <w:rPr>
          <w:rFonts w:ascii="Arial" w:eastAsia="Arial Unicode MS" w:hAnsi="Arial" w:cs="Arial"/>
          <w:b/>
          <w:bCs/>
          <w:color w:val="000000"/>
          <w:sz w:val="24"/>
          <w:szCs w:val="24"/>
          <w:u w:color="000000"/>
          <w:lang w:val="en-US"/>
        </w:rPr>
        <w:t xml:space="preserve">Crime and Disorder Act </w:t>
      </w:r>
      <w:r w:rsidRPr="00914BE0">
        <w:rPr>
          <w:rFonts w:ascii="Arial" w:eastAsia="Arial Unicode MS" w:hAnsi="Arial" w:cs="Arial"/>
          <w:color w:val="000000"/>
          <w:sz w:val="24"/>
          <w:szCs w:val="24"/>
          <w:u w:color="000000"/>
          <w:lang w:val="en-US"/>
        </w:rPr>
        <w:t>1998 permits any person to disclose information to a relevant authority where the disclosure is necessary to address crime and disorder issues.</w:t>
      </w:r>
    </w:p>
    <w:p w14:paraId="23703A50"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2379DA71" w14:textId="77777777" w:rsidR="002169BB"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Under the prevention of crime exemption of the</w:t>
      </w:r>
      <w:r w:rsidR="006647FC">
        <w:rPr>
          <w:rFonts w:ascii="Arial" w:eastAsia="Arial Unicode MS" w:hAnsi="Arial" w:cs="Arial"/>
          <w:color w:val="000000"/>
          <w:sz w:val="24"/>
          <w:szCs w:val="24"/>
          <w:u w:color="000000"/>
          <w:lang w:val="en-US"/>
        </w:rPr>
        <w:t xml:space="preserve"> </w:t>
      </w:r>
      <w:r w:rsidR="002169BB">
        <w:rPr>
          <w:rFonts w:ascii="Arial" w:eastAsia="Arial Unicode MS" w:hAnsi="Arial" w:cs="Arial"/>
          <w:b/>
          <w:bCs/>
          <w:color w:val="000000"/>
          <w:sz w:val="24"/>
          <w:szCs w:val="24"/>
          <w:u w:color="000000"/>
          <w:lang w:val="en-US"/>
        </w:rPr>
        <w:t>GDPR</w:t>
      </w:r>
      <w:r w:rsidRPr="00914BE0">
        <w:rPr>
          <w:rFonts w:ascii="Arial" w:eastAsia="Arial Unicode MS" w:hAnsi="Arial" w:cs="Arial"/>
          <w:color w:val="000000"/>
          <w:sz w:val="24"/>
          <w:szCs w:val="24"/>
          <w:u w:color="000000"/>
          <w:lang w:val="en-US"/>
        </w:rPr>
        <w:t>, disclosures may be made to members of the MARAC if considered necessary to prevent a crime against a named individual or specified household. The risk of crime must be a genuine or likely risk.</w:t>
      </w:r>
    </w:p>
    <w:p w14:paraId="14BDF08D"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55C22059"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In line with the </w:t>
      </w:r>
      <w:r w:rsidRPr="00914BE0">
        <w:rPr>
          <w:rFonts w:ascii="Arial" w:eastAsia="Arial Unicode MS" w:hAnsi="Arial" w:cs="Arial"/>
          <w:b/>
          <w:bCs/>
          <w:color w:val="000000"/>
          <w:sz w:val="24"/>
          <w:szCs w:val="24"/>
          <w:u w:color="000000"/>
          <w:lang w:val="en-US"/>
        </w:rPr>
        <w:t xml:space="preserve">common law duty of confidence </w:t>
      </w:r>
      <w:r w:rsidRPr="00914BE0">
        <w:rPr>
          <w:rFonts w:ascii="Arial" w:eastAsia="Arial Unicode MS" w:hAnsi="Arial" w:cs="Arial"/>
          <w:color w:val="000000"/>
          <w:sz w:val="24"/>
          <w:szCs w:val="24"/>
          <w:u w:color="000000"/>
          <w:lang w:val="en-US"/>
        </w:rPr>
        <w:t>– an obligation of confidence will exist where an individual has provided information to another in circumstances where it is reasonable to assume that the provider of the information expected it to be kept confidential. Where there is a clear duty of confidence the information can only be disclosed to “third parties” if there is informed consent, compulsion of law or public interest.</w:t>
      </w:r>
    </w:p>
    <w:p w14:paraId="135FC8FB"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5CAE0612"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Under the </w:t>
      </w:r>
      <w:r w:rsidRPr="00914BE0">
        <w:rPr>
          <w:rFonts w:ascii="Arial" w:eastAsia="Arial Unicode MS" w:hAnsi="Arial" w:cs="Arial"/>
          <w:b/>
          <w:bCs/>
          <w:color w:val="000000"/>
          <w:sz w:val="24"/>
          <w:szCs w:val="24"/>
          <w:u w:color="000000"/>
          <w:lang w:val="en-US"/>
        </w:rPr>
        <w:t xml:space="preserve">Human Rights Act </w:t>
      </w:r>
      <w:r w:rsidRPr="00914BE0">
        <w:rPr>
          <w:rFonts w:ascii="Arial" w:eastAsia="Arial Unicode MS" w:hAnsi="Arial" w:cs="Arial"/>
          <w:color w:val="000000"/>
          <w:sz w:val="24"/>
          <w:szCs w:val="24"/>
          <w:u w:color="000000"/>
          <w:lang w:val="en-US"/>
        </w:rPr>
        <w:t>– disclosures between signatories to MARAC will comply with the HRA if it:</w:t>
      </w:r>
    </w:p>
    <w:p w14:paraId="1B2BC5EB"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795498FE" w14:textId="77777777" w:rsidR="00914BE0" w:rsidRPr="00914BE0" w:rsidRDefault="00EC7890" w:rsidP="002A4C24">
      <w:pPr>
        <w:numPr>
          <w:ilvl w:val="0"/>
          <w:numId w:val="13"/>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I</w:t>
      </w:r>
      <w:r w:rsidR="00914BE0" w:rsidRPr="00914BE0">
        <w:rPr>
          <w:rFonts w:ascii="Arial" w:eastAsia="Arial Unicode MS" w:hAnsi="Arial" w:cs="Arial"/>
          <w:color w:val="000000"/>
          <w:sz w:val="24"/>
          <w:szCs w:val="24"/>
          <w:u w:color="000000"/>
          <w:lang w:val="en-US" w:eastAsia="en-GB"/>
        </w:rPr>
        <w:t xml:space="preserve">s made for the purposes of preventing crime, protecting the health and/or safety of alleged victims and/or the rights and freedoms of those who are victims of domestic violence </w:t>
      </w:r>
      <w:r w:rsidR="00D06DEB">
        <w:rPr>
          <w:rFonts w:ascii="Arial" w:eastAsia="Arial Unicode MS" w:hAnsi="Arial" w:cs="Arial"/>
          <w:color w:val="000000"/>
          <w:sz w:val="24"/>
          <w:szCs w:val="24"/>
          <w:u w:color="000000"/>
          <w:lang w:val="en-US" w:eastAsia="en-GB"/>
        </w:rPr>
        <w:t>including</w:t>
      </w:r>
      <w:r w:rsidR="00914BE0" w:rsidRPr="00914BE0">
        <w:rPr>
          <w:rFonts w:ascii="Arial" w:eastAsia="Arial Unicode MS" w:hAnsi="Arial" w:cs="Arial"/>
          <w:color w:val="000000"/>
          <w:sz w:val="24"/>
          <w:szCs w:val="24"/>
          <w:u w:color="000000"/>
          <w:lang w:val="en-US" w:eastAsia="en-GB"/>
        </w:rPr>
        <w:t xml:space="preserve"> children;</w:t>
      </w:r>
    </w:p>
    <w:p w14:paraId="3D7E3332" w14:textId="77777777" w:rsidR="00914BE0" w:rsidRPr="00914BE0" w:rsidRDefault="00EC7890" w:rsidP="002A4C24">
      <w:pPr>
        <w:numPr>
          <w:ilvl w:val="0"/>
          <w:numId w:val="13"/>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I</w:t>
      </w:r>
      <w:r w:rsidR="00914BE0" w:rsidRPr="00914BE0">
        <w:rPr>
          <w:rFonts w:ascii="Arial" w:eastAsia="Arial Unicode MS" w:hAnsi="Arial" w:cs="Arial"/>
          <w:color w:val="000000"/>
          <w:sz w:val="24"/>
          <w:szCs w:val="24"/>
          <w:u w:color="000000"/>
          <w:lang w:val="en-US" w:eastAsia="en-GB"/>
        </w:rPr>
        <w:t>s necessary for the purposes referred to above and is no more extensive in scope than is necessary for those purposes; and</w:t>
      </w:r>
    </w:p>
    <w:p w14:paraId="2D7EE6CC" w14:textId="77777777" w:rsidR="00914BE0" w:rsidRPr="00914BE0" w:rsidRDefault="00EC7890" w:rsidP="002A4C24">
      <w:pPr>
        <w:numPr>
          <w:ilvl w:val="0"/>
          <w:numId w:val="13"/>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C</w:t>
      </w:r>
      <w:r w:rsidR="00914BE0" w:rsidRPr="00914BE0">
        <w:rPr>
          <w:rFonts w:ascii="Arial" w:eastAsia="Arial Unicode MS" w:hAnsi="Arial" w:cs="Arial"/>
          <w:color w:val="000000"/>
          <w:sz w:val="24"/>
          <w:szCs w:val="24"/>
          <w:u w:color="000000"/>
          <w:lang w:val="en-US" w:eastAsia="en-GB"/>
        </w:rPr>
        <w:t xml:space="preserve">omplies with all relevant provisions of law, including the DPA and the </w:t>
      </w:r>
      <w:r w:rsidR="00A345AF">
        <w:rPr>
          <w:rFonts w:ascii="Arial" w:eastAsia="Arial Unicode MS" w:hAnsi="Arial" w:cs="Arial"/>
          <w:color w:val="000000"/>
          <w:sz w:val="24"/>
          <w:szCs w:val="24"/>
          <w:u w:color="000000"/>
          <w:lang w:val="en-US" w:eastAsia="en-GB"/>
        </w:rPr>
        <w:t>Caldi</w:t>
      </w:r>
      <w:r w:rsidR="00A93272" w:rsidRPr="00914BE0">
        <w:rPr>
          <w:rFonts w:ascii="Arial" w:eastAsia="Arial Unicode MS" w:hAnsi="Arial" w:cs="Arial"/>
          <w:color w:val="000000"/>
          <w:sz w:val="24"/>
          <w:szCs w:val="24"/>
          <w:u w:color="000000"/>
          <w:lang w:val="en-US" w:eastAsia="en-GB"/>
        </w:rPr>
        <w:t>cott</w:t>
      </w:r>
      <w:r w:rsidR="00914BE0" w:rsidRPr="00914BE0">
        <w:rPr>
          <w:rFonts w:ascii="Arial" w:eastAsia="Arial Unicode MS" w:hAnsi="Arial" w:cs="Arial"/>
          <w:color w:val="000000"/>
          <w:sz w:val="24"/>
          <w:szCs w:val="24"/>
          <w:u w:color="000000"/>
          <w:lang w:val="en-US" w:eastAsia="en-GB"/>
        </w:rPr>
        <w:t xml:space="preserve"> Guidelines.</w:t>
      </w:r>
    </w:p>
    <w:p w14:paraId="7868ED95" w14:textId="77777777" w:rsidR="00914BE0" w:rsidRPr="00914BE0" w:rsidRDefault="00914BE0" w:rsidP="00914BE0">
      <w:pPr>
        <w:autoSpaceDE w:val="0"/>
        <w:autoSpaceDN w:val="0"/>
        <w:adjustRightInd w:val="0"/>
        <w:spacing w:after="0" w:line="240" w:lineRule="auto"/>
        <w:ind w:left="720"/>
        <w:rPr>
          <w:rFonts w:ascii="Arial" w:eastAsia="Arial Unicode MS" w:hAnsi="Arial" w:cs="Arial"/>
          <w:color w:val="000000"/>
          <w:sz w:val="24"/>
          <w:szCs w:val="24"/>
          <w:u w:color="000000"/>
          <w:lang w:val="en-US" w:eastAsia="en-GB"/>
        </w:rPr>
      </w:pPr>
    </w:p>
    <w:p w14:paraId="6C6F6649" w14:textId="77777777" w:rsid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Under the </w:t>
      </w:r>
      <w:r w:rsidR="00A345AF">
        <w:rPr>
          <w:rFonts w:ascii="Arial" w:eastAsia="Arial Unicode MS" w:hAnsi="Arial" w:cs="Arial"/>
          <w:b/>
          <w:bCs/>
          <w:color w:val="000000"/>
          <w:sz w:val="24"/>
          <w:szCs w:val="24"/>
          <w:u w:color="000000"/>
          <w:lang w:val="en-US"/>
        </w:rPr>
        <w:t>Caldi</w:t>
      </w:r>
      <w:r w:rsidR="00A93272" w:rsidRPr="00914BE0">
        <w:rPr>
          <w:rFonts w:ascii="Arial" w:eastAsia="Arial Unicode MS" w:hAnsi="Arial" w:cs="Arial"/>
          <w:b/>
          <w:bCs/>
          <w:color w:val="000000"/>
          <w:sz w:val="24"/>
          <w:szCs w:val="24"/>
          <w:u w:color="000000"/>
          <w:lang w:val="en-US"/>
        </w:rPr>
        <w:t>cott</w:t>
      </w:r>
      <w:r w:rsidRPr="00914BE0">
        <w:rPr>
          <w:rFonts w:ascii="Arial" w:eastAsia="Arial Unicode MS" w:hAnsi="Arial" w:cs="Arial"/>
          <w:b/>
          <w:bCs/>
          <w:color w:val="000000"/>
          <w:sz w:val="24"/>
          <w:szCs w:val="24"/>
          <w:u w:color="000000"/>
          <w:lang w:val="en-US"/>
        </w:rPr>
        <w:t xml:space="preserve"> Guidelines, </w:t>
      </w:r>
      <w:r w:rsidRPr="00914BE0">
        <w:rPr>
          <w:rFonts w:ascii="Arial" w:eastAsia="Arial Unicode MS" w:hAnsi="Arial" w:cs="Arial"/>
          <w:color w:val="000000"/>
          <w:sz w:val="24"/>
          <w:szCs w:val="24"/>
          <w:u w:color="000000"/>
          <w:lang w:val="en-US"/>
        </w:rPr>
        <w:t xml:space="preserve">where an individual has not consented to the use of their information, that individual’s wishes should be respected unless there are exceptional circumstances, such as where there is a serious public health risk or risk of harm to the </w:t>
      </w:r>
      <w:r w:rsidR="0062344E">
        <w:rPr>
          <w:rFonts w:ascii="Arial" w:eastAsia="Arial Unicode MS" w:hAnsi="Arial" w:cs="Arial"/>
          <w:color w:val="000000"/>
          <w:sz w:val="24"/>
          <w:szCs w:val="24"/>
          <w:u w:color="000000"/>
          <w:lang w:val="en-US"/>
        </w:rPr>
        <w:t>victim</w:t>
      </w:r>
      <w:r w:rsidRPr="00914BE0">
        <w:rPr>
          <w:rFonts w:ascii="Arial" w:eastAsia="Arial Unicode MS" w:hAnsi="Arial" w:cs="Arial"/>
          <w:color w:val="000000"/>
          <w:sz w:val="24"/>
          <w:szCs w:val="24"/>
          <w:u w:color="000000"/>
          <w:lang w:val="en-US"/>
        </w:rPr>
        <w:t xml:space="preserve"> or other individuals, or for the prevention, detection or prosecution of serious crime.  The </w:t>
      </w:r>
      <w:r w:rsidR="00A345AF">
        <w:rPr>
          <w:rFonts w:ascii="Arial" w:eastAsia="Arial Unicode MS" w:hAnsi="Arial" w:cs="Arial"/>
          <w:color w:val="000000"/>
          <w:sz w:val="24"/>
          <w:szCs w:val="24"/>
          <w:u w:color="000000"/>
          <w:lang w:val="en-US"/>
        </w:rPr>
        <w:t>Caldi</w:t>
      </w:r>
      <w:r w:rsidR="00A93272" w:rsidRPr="00914BE0">
        <w:rPr>
          <w:rFonts w:ascii="Arial" w:eastAsia="Arial Unicode MS" w:hAnsi="Arial" w:cs="Arial"/>
          <w:color w:val="000000"/>
          <w:sz w:val="24"/>
          <w:szCs w:val="24"/>
          <w:u w:color="000000"/>
          <w:lang w:val="en-US"/>
        </w:rPr>
        <w:t>cott</w:t>
      </w:r>
      <w:r w:rsidRPr="00914BE0">
        <w:rPr>
          <w:rFonts w:ascii="Arial" w:eastAsia="Arial Unicode MS" w:hAnsi="Arial" w:cs="Arial"/>
          <w:color w:val="000000"/>
          <w:sz w:val="24"/>
          <w:szCs w:val="24"/>
          <w:u w:color="000000"/>
          <w:lang w:val="en-US"/>
        </w:rPr>
        <w:t xml:space="preserve"> Guidelines are not law and, if there is an apparent conflict between legislation and the common law, legislation takes precedence.</w:t>
      </w:r>
    </w:p>
    <w:p w14:paraId="08B3F3C9" w14:textId="77777777" w:rsidR="002169BB" w:rsidRDefault="002169BB"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7A9C23D5" w14:textId="77777777" w:rsidR="002169BB" w:rsidRDefault="002169BB"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Article 6e, processing is necessary for the performance of a task carried out in the public interest or in the exercise of official authority vested in the Data Controller.</w:t>
      </w:r>
    </w:p>
    <w:p w14:paraId="53179CF6" w14:textId="77777777" w:rsidR="002169BB" w:rsidRDefault="002169BB"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4BED6980" w14:textId="77777777" w:rsidR="002169BB" w:rsidRPr="00914BE0" w:rsidRDefault="002169BB"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And in terms of any Special Category, data will be processed as provided for in Article 9.2 (g) substantial public interest together with DPA 2018 amendment 85 which further empowers organisations to process personal data for safeguarding purposes.</w:t>
      </w:r>
    </w:p>
    <w:p w14:paraId="6DF52F0F" w14:textId="77777777" w:rsidR="00914BE0" w:rsidRPr="00914BE0" w:rsidRDefault="00914BE0" w:rsidP="00914BE0">
      <w:pPr>
        <w:autoSpaceDE w:val="0"/>
        <w:autoSpaceDN w:val="0"/>
        <w:adjustRightInd w:val="0"/>
        <w:spacing w:after="0" w:line="240" w:lineRule="auto"/>
        <w:rPr>
          <w:rFonts w:ascii="Arial" w:eastAsia="Arial Unicode MS" w:hAnsi="Arial" w:cs="Arial"/>
          <w:b/>
          <w:bCs/>
          <w:color w:val="000000"/>
          <w:sz w:val="24"/>
          <w:szCs w:val="24"/>
          <w:u w:color="000000"/>
          <w:lang w:val="en-US"/>
        </w:rPr>
      </w:pPr>
    </w:p>
    <w:p w14:paraId="721B514D" w14:textId="77777777" w:rsidR="00914BE0" w:rsidRPr="00914BE0" w:rsidRDefault="0028025F" w:rsidP="00914BE0">
      <w:pPr>
        <w:autoSpaceDE w:val="0"/>
        <w:autoSpaceDN w:val="0"/>
        <w:adjustRightInd w:val="0"/>
        <w:spacing w:after="0" w:line="240" w:lineRule="auto"/>
        <w:rPr>
          <w:rFonts w:ascii="Arial" w:eastAsia="Arial Unicode MS" w:hAnsi="Arial" w:cs="Arial"/>
          <w:b/>
          <w:bCs/>
          <w:color w:val="000000"/>
          <w:sz w:val="24"/>
          <w:szCs w:val="24"/>
          <w:u w:color="000000"/>
          <w:lang w:val="en-US"/>
        </w:rPr>
      </w:pPr>
      <w:r>
        <w:rPr>
          <w:rFonts w:ascii="Arial" w:eastAsia="Arial Unicode MS" w:hAnsi="Arial" w:cs="Arial"/>
          <w:b/>
          <w:bCs/>
          <w:color w:val="000000"/>
          <w:sz w:val="24"/>
          <w:szCs w:val="24"/>
          <w:u w:color="000000"/>
          <w:lang w:val="en-US"/>
        </w:rPr>
        <w:lastRenderedPageBreak/>
        <w:t>9</w:t>
      </w:r>
      <w:r w:rsidR="00914BE0" w:rsidRPr="00914BE0">
        <w:rPr>
          <w:rFonts w:ascii="Arial" w:eastAsia="Arial Unicode MS" w:hAnsi="Arial" w:cs="Arial"/>
          <w:b/>
          <w:bCs/>
          <w:color w:val="000000"/>
          <w:sz w:val="24"/>
          <w:szCs w:val="24"/>
          <w:u w:color="000000"/>
          <w:lang w:val="en-US"/>
        </w:rPr>
        <w:t>. Storage of information</w:t>
      </w:r>
    </w:p>
    <w:p w14:paraId="1D0AE4BF"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w:t>
      </w:r>
      <w:r w:rsidR="00914BE0" w:rsidRPr="00914BE0">
        <w:rPr>
          <w:rFonts w:ascii="Arial" w:eastAsia="Arial Unicode MS" w:hAnsi="Arial" w:cs="Arial"/>
          <w:color w:val="000000"/>
          <w:sz w:val="24"/>
          <w:szCs w:val="24"/>
          <w:u w:color="000000"/>
          <w:lang w:val="en-US"/>
        </w:rPr>
        <w:t>.1. Signatories to this Protocol are to ensure that they have adequate security arrangements in place to receive, store and send MARAC information securely.</w:t>
      </w:r>
    </w:p>
    <w:p w14:paraId="45F62AE9"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0FD8F6FA"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w:t>
      </w:r>
      <w:r w:rsidR="00914BE0" w:rsidRPr="00914BE0">
        <w:rPr>
          <w:rFonts w:ascii="Arial" w:eastAsia="Arial Unicode MS" w:hAnsi="Arial" w:cs="Arial"/>
          <w:color w:val="000000"/>
          <w:sz w:val="24"/>
          <w:szCs w:val="24"/>
          <w:u w:color="000000"/>
          <w:lang w:val="en-US"/>
        </w:rPr>
        <w:t>.2. MARAC information should only be distributed to individuals within the agency that either attend the MARAC or conduct research on MARAC cases on behalf of the agency.</w:t>
      </w:r>
    </w:p>
    <w:p w14:paraId="11878F7E"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189890DE"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w:t>
      </w:r>
      <w:r w:rsidR="00914BE0" w:rsidRPr="00914BE0">
        <w:rPr>
          <w:rFonts w:ascii="Arial" w:eastAsia="Arial Unicode MS" w:hAnsi="Arial" w:cs="Arial"/>
          <w:color w:val="000000"/>
          <w:sz w:val="24"/>
          <w:szCs w:val="24"/>
          <w:u w:color="000000"/>
          <w:lang w:val="en-US"/>
        </w:rPr>
        <w:t xml:space="preserve">.3. Personal information that is shared for the purposes of MARAC </w:t>
      </w:r>
      <w:r w:rsidR="00914BE0" w:rsidRPr="00914BE0">
        <w:rPr>
          <w:rFonts w:ascii="Arial" w:eastAsia="Arial Unicode MS" w:hAnsi="Arial" w:cs="Arial"/>
          <w:b/>
          <w:color w:val="000000"/>
          <w:sz w:val="24"/>
          <w:szCs w:val="24"/>
          <w:u w:color="000000"/>
          <w:lang w:val="en-US"/>
        </w:rPr>
        <w:t>must</w:t>
      </w:r>
      <w:r w:rsidR="00914BE0" w:rsidRPr="00914BE0">
        <w:rPr>
          <w:rFonts w:ascii="Arial" w:eastAsia="Arial Unicode MS" w:hAnsi="Arial" w:cs="Arial"/>
          <w:color w:val="000000"/>
          <w:sz w:val="24"/>
          <w:szCs w:val="24"/>
          <w:u w:color="000000"/>
          <w:lang w:val="en-US"/>
        </w:rPr>
        <w:t xml:space="preserve"> be:</w:t>
      </w:r>
    </w:p>
    <w:p w14:paraId="2FFA620D" w14:textId="77777777" w:rsidR="00914BE0" w:rsidRPr="00914BE0" w:rsidRDefault="00EC7890" w:rsidP="002A4C24">
      <w:pPr>
        <w:numPr>
          <w:ilvl w:val="0"/>
          <w:numId w:val="14"/>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E</w:t>
      </w:r>
      <w:r w:rsidR="00914BE0" w:rsidRPr="00914BE0">
        <w:rPr>
          <w:rFonts w:ascii="Arial" w:eastAsia="Arial Unicode MS" w:hAnsi="Arial" w:cs="Arial"/>
          <w:color w:val="000000"/>
          <w:sz w:val="24"/>
          <w:szCs w:val="24"/>
          <w:u w:color="000000"/>
          <w:lang w:val="en-US" w:eastAsia="en-GB"/>
        </w:rPr>
        <w:t xml:space="preserve">-mailed via secure government approved links; many MARAC members use secure email which is available from the Criminal Justice Secure Email Service at </w:t>
      </w:r>
      <w:hyperlink r:id="rId13" w:history="1">
        <w:r w:rsidR="00914BE0" w:rsidRPr="00914BE0">
          <w:rPr>
            <w:rFonts w:ascii="Arial" w:eastAsia="Arial Unicode MS" w:hAnsi="Arial" w:cs="Arial"/>
            <w:color w:val="000000"/>
            <w:sz w:val="24"/>
            <w:szCs w:val="24"/>
            <w:u w:val="single" w:color="000000"/>
            <w:lang w:val="en-US" w:eastAsia="en-GB"/>
          </w:rPr>
          <w:t>www.cjsm.justice.gov.uk</w:t>
        </w:r>
      </w:hyperlink>
      <w:r w:rsidR="00914BE0" w:rsidRPr="00914BE0">
        <w:rPr>
          <w:rFonts w:ascii="Arial" w:eastAsia="Arial Unicode MS" w:hAnsi="Arial" w:cs="Arial"/>
          <w:color w:val="000000"/>
          <w:sz w:val="24"/>
          <w:szCs w:val="24"/>
          <w:u w:color="000000"/>
          <w:lang w:val="en-US" w:eastAsia="en-GB"/>
        </w:rPr>
        <w:t xml:space="preserve"> </w:t>
      </w:r>
    </w:p>
    <w:p w14:paraId="3390588D" w14:textId="77777777" w:rsidR="00914BE0" w:rsidRPr="00914BE0" w:rsidRDefault="00EC7890" w:rsidP="002A4C24">
      <w:pPr>
        <w:numPr>
          <w:ilvl w:val="0"/>
          <w:numId w:val="14"/>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S</w:t>
      </w:r>
      <w:r w:rsidR="00914BE0" w:rsidRPr="00914BE0">
        <w:rPr>
          <w:rFonts w:ascii="Arial" w:eastAsia="Arial Unicode MS" w:hAnsi="Arial" w:cs="Arial"/>
          <w:color w:val="000000"/>
          <w:sz w:val="24"/>
          <w:szCs w:val="24"/>
          <w:u w:color="000000"/>
          <w:lang w:val="en-US" w:eastAsia="en-GB"/>
        </w:rPr>
        <w:t>tored in secure, password protected systems that can only be accessed by approved persons</w:t>
      </w:r>
    </w:p>
    <w:p w14:paraId="43A1EC2B" w14:textId="77777777" w:rsidR="00914BE0" w:rsidRPr="00914BE0" w:rsidRDefault="00EC7890" w:rsidP="002A4C24">
      <w:pPr>
        <w:numPr>
          <w:ilvl w:val="0"/>
          <w:numId w:val="14"/>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S</w:t>
      </w:r>
      <w:r w:rsidR="00914BE0" w:rsidRPr="00914BE0">
        <w:rPr>
          <w:rFonts w:ascii="Arial" w:eastAsia="Arial Unicode MS" w:hAnsi="Arial" w:cs="Arial"/>
          <w:color w:val="000000"/>
          <w:sz w:val="24"/>
          <w:szCs w:val="24"/>
          <w:u w:color="000000"/>
          <w:lang w:val="en-US" w:eastAsia="en-GB"/>
        </w:rPr>
        <w:t>tored in a secure filing cabinet when not in use (for paper files)</w:t>
      </w:r>
    </w:p>
    <w:p w14:paraId="35EE0A62" w14:textId="77777777" w:rsidR="00914BE0" w:rsidRPr="00914BE0" w:rsidRDefault="00EC7890" w:rsidP="002A4C24">
      <w:pPr>
        <w:numPr>
          <w:ilvl w:val="0"/>
          <w:numId w:val="14"/>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Pr>
          <w:rFonts w:ascii="Arial" w:eastAsia="Arial Unicode MS" w:hAnsi="Arial" w:cs="Arial"/>
          <w:color w:val="000000"/>
          <w:sz w:val="24"/>
          <w:szCs w:val="24"/>
          <w:u w:color="000000"/>
          <w:lang w:val="en-US" w:eastAsia="en-GB"/>
        </w:rPr>
        <w:t>A</w:t>
      </w:r>
      <w:r w:rsidR="00914BE0" w:rsidRPr="00914BE0">
        <w:rPr>
          <w:rFonts w:ascii="Arial" w:eastAsia="Arial Unicode MS" w:hAnsi="Arial" w:cs="Arial"/>
          <w:color w:val="000000"/>
          <w:sz w:val="24"/>
          <w:szCs w:val="24"/>
          <w:u w:color="000000"/>
          <w:lang w:val="en-US" w:eastAsia="en-GB"/>
        </w:rPr>
        <w:t>ccessed only by relevant staff in appropriate settings.</w:t>
      </w:r>
    </w:p>
    <w:p w14:paraId="08112680" w14:textId="77777777" w:rsidR="00914BE0" w:rsidRPr="00914BE0" w:rsidRDefault="00914BE0" w:rsidP="00914BE0">
      <w:pPr>
        <w:autoSpaceDE w:val="0"/>
        <w:autoSpaceDN w:val="0"/>
        <w:adjustRightInd w:val="0"/>
        <w:spacing w:after="0" w:line="240" w:lineRule="auto"/>
        <w:ind w:left="720"/>
        <w:rPr>
          <w:rFonts w:ascii="Arial" w:eastAsia="Arial Unicode MS" w:hAnsi="Arial" w:cs="Arial"/>
          <w:color w:val="000000"/>
          <w:sz w:val="24"/>
          <w:szCs w:val="24"/>
          <w:u w:color="000000"/>
          <w:lang w:val="en-US" w:eastAsia="en-GB"/>
        </w:rPr>
      </w:pPr>
    </w:p>
    <w:p w14:paraId="14FEA843"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w:t>
      </w:r>
      <w:r w:rsidR="00914BE0" w:rsidRPr="00914BE0">
        <w:rPr>
          <w:rFonts w:ascii="Arial" w:eastAsia="Arial Unicode MS" w:hAnsi="Arial" w:cs="Arial"/>
          <w:color w:val="000000"/>
          <w:sz w:val="24"/>
          <w:szCs w:val="24"/>
          <w:u w:color="000000"/>
          <w:lang w:val="en-US"/>
        </w:rPr>
        <w:t>.4. Each agency that attends a MARAC meeting can hold relevant information for as long as a risk to the victim</w:t>
      </w:r>
      <w:r w:rsidR="00D06DEB">
        <w:rPr>
          <w:rFonts w:ascii="Arial" w:eastAsia="Arial Unicode MS" w:hAnsi="Arial" w:cs="Arial"/>
          <w:color w:val="000000"/>
          <w:sz w:val="24"/>
          <w:szCs w:val="24"/>
          <w:u w:color="000000"/>
          <w:lang w:val="en-US"/>
        </w:rPr>
        <w:t xml:space="preserve">, including </w:t>
      </w:r>
      <w:r w:rsidR="00914BE0" w:rsidRPr="00914BE0">
        <w:rPr>
          <w:rFonts w:ascii="Arial" w:eastAsia="Arial Unicode MS" w:hAnsi="Arial" w:cs="Arial"/>
          <w:color w:val="000000"/>
          <w:sz w:val="24"/>
          <w:szCs w:val="24"/>
          <w:u w:color="000000"/>
          <w:lang w:val="en-US"/>
        </w:rPr>
        <w:t>children remains. The information retained should be proportionate to the perceived risk.</w:t>
      </w:r>
    </w:p>
    <w:p w14:paraId="0889C8D1"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28E9AF6D"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w:t>
      </w:r>
      <w:r w:rsidR="00914BE0" w:rsidRPr="00914BE0">
        <w:rPr>
          <w:rFonts w:ascii="Arial" w:eastAsia="Arial Unicode MS" w:hAnsi="Arial" w:cs="Arial"/>
          <w:color w:val="000000"/>
          <w:sz w:val="24"/>
          <w:szCs w:val="24"/>
          <w:u w:color="000000"/>
          <w:lang w:val="en-US"/>
        </w:rPr>
        <w:t>.5. It would be good practice for each agency attending a MARAC meeting to review its own initial recording of a case after six or twelve months and decide whether it was still relevant for it to retain all or some of the information that was initially recorded.</w:t>
      </w:r>
    </w:p>
    <w:p w14:paraId="27FBB69A"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7E98E8CA"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w:t>
      </w:r>
      <w:r w:rsidR="00914BE0" w:rsidRPr="00914BE0">
        <w:rPr>
          <w:rFonts w:ascii="Arial" w:eastAsia="Arial Unicode MS" w:hAnsi="Arial" w:cs="Arial"/>
          <w:color w:val="000000"/>
          <w:sz w:val="24"/>
          <w:szCs w:val="24"/>
          <w:u w:color="000000"/>
          <w:lang w:val="en-US"/>
        </w:rPr>
        <w:t>.6. All MARAC related data that is held by agencies should be kept for no longer than is strictly necessary. Data should be destroyed in line with agencies’ retention procedures.</w:t>
      </w:r>
    </w:p>
    <w:p w14:paraId="4B278C16"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473607D3" w14:textId="77777777" w:rsidR="0028025F" w:rsidRPr="00D8023A" w:rsidRDefault="0016060E" w:rsidP="0016060E">
      <w:pPr>
        <w:autoSpaceDE w:val="0"/>
        <w:autoSpaceDN w:val="0"/>
        <w:adjustRightInd w:val="0"/>
        <w:spacing w:after="0" w:line="240" w:lineRule="auto"/>
        <w:rPr>
          <w:rFonts w:ascii="Arial" w:eastAsia="Arial Unicode MS" w:hAnsi="Arial" w:cs="Arial"/>
          <w:b/>
          <w:bCs/>
          <w:color w:val="000000"/>
          <w:sz w:val="24"/>
          <w:szCs w:val="24"/>
          <w:u w:color="000000"/>
          <w:lang w:val="en-US"/>
        </w:rPr>
      </w:pPr>
      <w:r>
        <w:rPr>
          <w:rFonts w:ascii="Arial" w:eastAsia="Arial Unicode MS" w:hAnsi="Arial" w:cs="Arial"/>
          <w:b/>
          <w:bCs/>
          <w:color w:val="000000"/>
          <w:sz w:val="24"/>
          <w:szCs w:val="24"/>
          <w:u w:color="000000"/>
          <w:lang w:val="en-US"/>
        </w:rPr>
        <w:t xml:space="preserve">10. </w:t>
      </w:r>
      <w:r w:rsidR="0028025F" w:rsidRPr="00D8023A">
        <w:rPr>
          <w:rFonts w:ascii="Arial" w:eastAsia="Arial Unicode MS" w:hAnsi="Arial" w:cs="Arial"/>
          <w:b/>
          <w:bCs/>
          <w:color w:val="000000"/>
          <w:sz w:val="24"/>
          <w:szCs w:val="24"/>
          <w:u w:color="000000"/>
          <w:lang w:val="en-US"/>
        </w:rPr>
        <w:t>Data Access Requests</w:t>
      </w:r>
    </w:p>
    <w:p w14:paraId="7ED70FB3" w14:textId="77777777" w:rsidR="00914BE0" w:rsidRPr="0028025F" w:rsidRDefault="0028025F" w:rsidP="0028025F">
      <w:pPr>
        <w:autoSpaceDE w:val="0"/>
        <w:autoSpaceDN w:val="0"/>
        <w:adjustRightInd w:val="0"/>
        <w:spacing w:after="0" w:line="240" w:lineRule="auto"/>
        <w:rPr>
          <w:rFonts w:ascii="Arial" w:eastAsia="Arial Unicode MS" w:hAnsi="Arial" w:cs="Arial"/>
          <w:b/>
          <w:bCs/>
          <w:color w:val="000000"/>
          <w:sz w:val="24"/>
          <w:szCs w:val="24"/>
          <w:u w:color="000000"/>
          <w:lang w:val="en-US"/>
        </w:rPr>
      </w:pPr>
      <w:r w:rsidRPr="0028025F">
        <w:rPr>
          <w:rFonts w:ascii="Arial" w:eastAsia="Arial Unicode MS" w:hAnsi="Arial" w:cs="Arial"/>
          <w:bCs/>
          <w:color w:val="000000"/>
          <w:sz w:val="24"/>
          <w:szCs w:val="24"/>
          <w:u w:color="000000"/>
          <w:lang w:val="en-US"/>
        </w:rPr>
        <w:t>10</w:t>
      </w:r>
      <w:r w:rsidR="00914BE0" w:rsidRPr="00914BE0">
        <w:rPr>
          <w:rFonts w:ascii="Arial" w:eastAsia="Arial Unicode MS" w:hAnsi="Arial" w:cs="Arial"/>
          <w:color w:val="000000"/>
          <w:sz w:val="24"/>
          <w:szCs w:val="24"/>
          <w:u w:color="000000"/>
          <w:lang w:val="en-US"/>
        </w:rPr>
        <w:t>.1. The MARAC is not a legal entity and therefore the owner of information shared at a MARAC is the original supplying agency.</w:t>
      </w:r>
    </w:p>
    <w:p w14:paraId="1B82555E"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7211BD0E"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10</w:t>
      </w:r>
      <w:r w:rsidR="00914BE0" w:rsidRPr="00914BE0">
        <w:rPr>
          <w:rFonts w:ascii="Arial" w:eastAsia="Arial Unicode MS" w:hAnsi="Arial" w:cs="Arial"/>
          <w:color w:val="000000"/>
          <w:sz w:val="24"/>
          <w:szCs w:val="24"/>
          <w:u w:color="000000"/>
          <w:lang w:val="en-US"/>
        </w:rPr>
        <w:t xml:space="preserve">.2. Any request for information recorded at the MARAC may only be shared with the </w:t>
      </w:r>
      <w:r w:rsidR="00914BE0" w:rsidRPr="0062344E">
        <w:rPr>
          <w:rFonts w:ascii="Arial" w:eastAsia="Arial Unicode MS" w:hAnsi="Arial" w:cs="Arial"/>
          <w:b/>
          <w:color w:val="000000"/>
          <w:sz w:val="24"/>
          <w:szCs w:val="24"/>
          <w:u w:color="000000"/>
          <w:lang w:val="en-US"/>
        </w:rPr>
        <w:t>consent of all agencies that supplied information to that MARAC</w:t>
      </w:r>
      <w:r w:rsidR="00914BE0" w:rsidRPr="00914BE0">
        <w:rPr>
          <w:rFonts w:ascii="Arial" w:eastAsia="Arial Unicode MS" w:hAnsi="Arial" w:cs="Arial"/>
          <w:color w:val="000000"/>
          <w:sz w:val="24"/>
          <w:szCs w:val="24"/>
          <w:u w:color="000000"/>
          <w:lang w:val="en-US"/>
        </w:rPr>
        <w:t>. Individual agencies are expected to have and comply with their own data access procedures, and would be encouraged to seek their own legal advice prior to sharing any information.</w:t>
      </w:r>
    </w:p>
    <w:p w14:paraId="2D8EADFC"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55B5659A" w14:textId="77777777" w:rsidR="00914BE0" w:rsidRPr="00914BE0" w:rsidRDefault="00914BE0" w:rsidP="00914BE0">
      <w:pPr>
        <w:autoSpaceDE w:val="0"/>
        <w:autoSpaceDN w:val="0"/>
        <w:adjustRightInd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 xml:space="preserve">Disclosure to Individuals through the </w:t>
      </w:r>
      <w:r w:rsidR="006647FC">
        <w:rPr>
          <w:rFonts w:ascii="Arial" w:eastAsia="Arial Unicode MS" w:hAnsi="Arial" w:cs="Arial"/>
          <w:b/>
          <w:bCs/>
          <w:sz w:val="24"/>
          <w:szCs w:val="24"/>
          <w:u w:color="000000"/>
          <w:lang w:val="en-US"/>
        </w:rPr>
        <w:t>GDPR</w:t>
      </w:r>
    </w:p>
    <w:p w14:paraId="2B07A29B" w14:textId="77777777" w:rsidR="00914BE0" w:rsidRPr="00914BE0" w:rsidRDefault="0028025F" w:rsidP="00914BE0">
      <w:pPr>
        <w:autoSpaceDE w:val="0"/>
        <w:autoSpaceDN w:val="0"/>
        <w:adjustRightInd w:val="0"/>
        <w:spacing w:after="0" w:line="240" w:lineRule="auto"/>
        <w:rPr>
          <w:rFonts w:ascii="Arial" w:eastAsia="Arial Unicode MS" w:hAnsi="Arial" w:cs="Arial"/>
          <w:color w:val="333333"/>
          <w:sz w:val="24"/>
          <w:szCs w:val="24"/>
          <w:u w:color="000000"/>
          <w:lang w:val="en"/>
        </w:rPr>
      </w:pPr>
      <w:r>
        <w:rPr>
          <w:rFonts w:ascii="Arial" w:eastAsia="Arial Unicode MS" w:hAnsi="Arial" w:cs="Arial"/>
          <w:color w:val="000000"/>
          <w:sz w:val="24"/>
          <w:szCs w:val="24"/>
          <w:u w:color="000000"/>
          <w:lang w:val="en-US"/>
        </w:rPr>
        <w:t>10</w:t>
      </w:r>
      <w:r w:rsidR="00914BE0" w:rsidRPr="00914BE0">
        <w:rPr>
          <w:rFonts w:ascii="Arial" w:eastAsia="Arial Unicode MS" w:hAnsi="Arial" w:cs="Arial"/>
          <w:color w:val="000000"/>
          <w:sz w:val="24"/>
          <w:szCs w:val="24"/>
          <w:u w:color="000000"/>
          <w:lang w:val="en-US"/>
        </w:rPr>
        <w:t xml:space="preserve">.3. </w:t>
      </w:r>
      <w:r w:rsidR="00E114B7">
        <w:rPr>
          <w:rFonts w:ascii="Arial" w:eastAsia="Arial Unicode MS" w:hAnsi="Arial" w:cs="Arial"/>
          <w:color w:val="000000"/>
          <w:sz w:val="24"/>
          <w:szCs w:val="24"/>
          <w:u w:color="000000"/>
          <w:lang w:val="en-US"/>
        </w:rPr>
        <w:t xml:space="preserve">In accordance with Article 15 (GDPR) </w:t>
      </w:r>
      <w:r w:rsidR="00914BE0" w:rsidRPr="00914BE0">
        <w:rPr>
          <w:rFonts w:ascii="Arial" w:eastAsia="Arial Unicode MS" w:hAnsi="Arial" w:cs="Arial"/>
          <w:color w:val="000000"/>
          <w:sz w:val="24"/>
          <w:szCs w:val="24"/>
          <w:u w:color="000000"/>
          <w:lang w:val="en-US"/>
        </w:rPr>
        <w:t xml:space="preserve">individuals </w:t>
      </w:r>
      <w:r w:rsidR="00E114B7">
        <w:rPr>
          <w:rFonts w:ascii="Arial" w:eastAsia="Arial Unicode MS" w:hAnsi="Arial" w:cs="Arial"/>
          <w:color w:val="000000"/>
          <w:sz w:val="24"/>
          <w:szCs w:val="24"/>
          <w:u w:color="000000"/>
          <w:lang w:val="en-US"/>
        </w:rPr>
        <w:t xml:space="preserve">have </w:t>
      </w:r>
      <w:r w:rsidR="00914BE0" w:rsidRPr="00914BE0">
        <w:rPr>
          <w:rFonts w:ascii="Arial" w:eastAsia="Arial Unicode MS" w:hAnsi="Arial" w:cs="Arial"/>
          <w:color w:val="000000"/>
          <w:sz w:val="24"/>
          <w:szCs w:val="24"/>
          <w:u w:color="000000"/>
          <w:lang w:val="en-US"/>
        </w:rPr>
        <w:t>the statutory right, subject to some exemptions, to see information which organisations hold about them. Individual agencies are expected to have and comply with their own data access procedures.</w:t>
      </w:r>
      <w:r w:rsidR="00914BE0" w:rsidRPr="00914BE0">
        <w:rPr>
          <w:rFonts w:ascii="Arial" w:eastAsia="Arial Unicode MS" w:hAnsi="Arial" w:cs="Arial"/>
          <w:color w:val="333333"/>
          <w:sz w:val="24"/>
          <w:szCs w:val="24"/>
          <w:u w:color="000000"/>
          <w:lang w:val="en"/>
        </w:rPr>
        <w:t xml:space="preserve"> The D</w:t>
      </w:r>
      <w:r w:rsidR="00E114B7">
        <w:rPr>
          <w:rFonts w:ascii="Arial" w:eastAsia="Arial Unicode MS" w:hAnsi="Arial" w:cs="Arial"/>
          <w:color w:val="333333"/>
          <w:sz w:val="24"/>
          <w:szCs w:val="24"/>
          <w:u w:color="000000"/>
          <w:lang w:val="en"/>
        </w:rPr>
        <w:t>PA</w:t>
      </w:r>
      <w:r w:rsidR="00914BE0" w:rsidRPr="00914BE0">
        <w:rPr>
          <w:rFonts w:ascii="Arial" w:eastAsia="Arial Unicode MS" w:hAnsi="Arial" w:cs="Arial"/>
          <w:color w:val="333333"/>
          <w:sz w:val="24"/>
          <w:szCs w:val="24"/>
          <w:u w:color="000000"/>
          <w:lang w:val="en"/>
        </w:rPr>
        <w:t xml:space="preserve"> </w:t>
      </w:r>
      <w:r w:rsidR="00E114B7">
        <w:rPr>
          <w:rFonts w:ascii="Arial" w:eastAsia="Arial Unicode MS" w:hAnsi="Arial" w:cs="Arial"/>
          <w:color w:val="333333"/>
          <w:sz w:val="24"/>
          <w:szCs w:val="24"/>
          <w:u w:color="000000"/>
          <w:lang w:val="en"/>
        </w:rPr>
        <w:t>2018</w:t>
      </w:r>
      <w:r w:rsidR="00914BE0" w:rsidRPr="00914BE0">
        <w:rPr>
          <w:rFonts w:ascii="Arial" w:eastAsia="Arial Unicode MS" w:hAnsi="Arial" w:cs="Arial"/>
          <w:color w:val="333333"/>
          <w:sz w:val="24"/>
          <w:szCs w:val="24"/>
          <w:u w:color="000000"/>
          <w:lang w:val="en"/>
        </w:rPr>
        <w:t xml:space="preserve"> requires every organisation processing personal data to</w:t>
      </w:r>
      <w:r w:rsidR="00D06210">
        <w:rPr>
          <w:rFonts w:ascii="Arial" w:eastAsia="Arial Unicode MS" w:hAnsi="Arial" w:cs="Arial"/>
          <w:color w:val="00B050"/>
          <w:sz w:val="24"/>
          <w:szCs w:val="24"/>
          <w:u w:color="000000"/>
          <w:lang w:val="en"/>
        </w:rPr>
        <w:t xml:space="preserve"> </w:t>
      </w:r>
      <w:r w:rsidR="0062344E" w:rsidRPr="0062344E">
        <w:rPr>
          <w:rFonts w:ascii="Arial" w:eastAsia="Arial Unicode MS" w:hAnsi="Arial" w:cs="Arial"/>
          <w:color w:val="000000"/>
          <w:sz w:val="24"/>
          <w:szCs w:val="24"/>
          <w:u w:val="single" w:color="000000"/>
          <w:lang w:val="en"/>
        </w:rPr>
        <w:t xml:space="preserve">register with the Information Commissioners </w:t>
      </w:r>
      <w:r w:rsidR="0062344E">
        <w:rPr>
          <w:rFonts w:ascii="Arial" w:eastAsia="Arial Unicode MS" w:hAnsi="Arial" w:cs="Arial"/>
          <w:color w:val="000000"/>
          <w:sz w:val="24"/>
          <w:szCs w:val="24"/>
          <w:u w:val="single" w:color="000000"/>
          <w:lang w:val="en"/>
        </w:rPr>
        <w:t>(ICO)</w:t>
      </w:r>
      <w:r w:rsidR="0062344E">
        <w:rPr>
          <w:rFonts w:ascii="Arial" w:eastAsia="Arial Unicode MS" w:hAnsi="Arial" w:cs="Arial"/>
          <w:color w:val="333333"/>
          <w:sz w:val="24"/>
          <w:szCs w:val="24"/>
          <w:u w:color="000000"/>
          <w:lang w:val="en"/>
        </w:rPr>
        <w:t xml:space="preserve"> </w:t>
      </w:r>
      <w:hyperlink r:id="rId14" w:history="1">
        <w:r w:rsidR="0062344E" w:rsidRPr="00D31972">
          <w:rPr>
            <w:rStyle w:val="Hyperlink"/>
            <w:rFonts w:ascii="Arial" w:eastAsia="Arial Unicode MS" w:hAnsi="Arial" w:cs="Arial"/>
            <w:sz w:val="24"/>
            <w:szCs w:val="24"/>
            <w:u w:color="000000"/>
            <w:lang w:val="en"/>
          </w:rPr>
          <w:t>www.ico.co.uk</w:t>
        </w:r>
      </w:hyperlink>
      <w:r w:rsidR="0062344E">
        <w:rPr>
          <w:rFonts w:ascii="Arial" w:eastAsia="Arial Unicode MS" w:hAnsi="Arial" w:cs="Arial"/>
          <w:color w:val="333333"/>
          <w:sz w:val="24"/>
          <w:szCs w:val="24"/>
          <w:u w:color="000000"/>
          <w:lang w:val="en"/>
        </w:rPr>
        <w:t xml:space="preserve"> </w:t>
      </w:r>
      <w:r w:rsidR="00914BE0" w:rsidRPr="00914BE0">
        <w:rPr>
          <w:rFonts w:ascii="Arial" w:eastAsia="Arial Unicode MS" w:hAnsi="Arial" w:cs="Arial"/>
          <w:color w:val="333333"/>
          <w:sz w:val="24"/>
          <w:szCs w:val="24"/>
          <w:u w:color="000000"/>
          <w:lang w:val="en"/>
        </w:rPr>
        <w:t>unless they are exempt, and forward their unique number to the MARAC administrator.</w:t>
      </w:r>
      <w:r w:rsidR="0062344E">
        <w:rPr>
          <w:rFonts w:ascii="Arial" w:eastAsia="Arial Unicode MS" w:hAnsi="Arial" w:cs="Arial"/>
          <w:color w:val="333333"/>
          <w:sz w:val="24"/>
          <w:szCs w:val="24"/>
          <w:u w:color="000000"/>
          <w:lang w:val="en"/>
        </w:rPr>
        <w:t xml:space="preserve"> (If exempt agencies must provide MARAC Support Officers with their agencies data information policy highlighting how they store their information)</w:t>
      </w:r>
      <w:r w:rsidR="00E114B7">
        <w:rPr>
          <w:rFonts w:ascii="Arial" w:eastAsia="Arial Unicode MS" w:hAnsi="Arial" w:cs="Arial"/>
          <w:color w:val="333333"/>
          <w:sz w:val="24"/>
          <w:szCs w:val="24"/>
          <w:u w:color="000000"/>
          <w:lang w:val="en"/>
        </w:rPr>
        <w:t>.  There maybe circumstances where a restriction ap</w:t>
      </w:r>
      <w:r w:rsidR="006647FC">
        <w:rPr>
          <w:rFonts w:ascii="Arial" w:eastAsia="Arial Unicode MS" w:hAnsi="Arial" w:cs="Arial"/>
          <w:color w:val="333333"/>
          <w:sz w:val="24"/>
          <w:szCs w:val="24"/>
          <w:u w:color="000000"/>
          <w:lang w:val="en"/>
        </w:rPr>
        <w:t>p</w:t>
      </w:r>
      <w:r w:rsidR="00E114B7">
        <w:rPr>
          <w:rFonts w:ascii="Arial" w:eastAsia="Arial Unicode MS" w:hAnsi="Arial" w:cs="Arial"/>
          <w:color w:val="333333"/>
          <w:sz w:val="24"/>
          <w:szCs w:val="24"/>
          <w:u w:color="000000"/>
          <w:lang w:val="en"/>
        </w:rPr>
        <w:t xml:space="preserve">lies under GDPR to access the </w:t>
      </w:r>
      <w:r w:rsidR="00AB082B">
        <w:rPr>
          <w:rFonts w:ascii="Arial" w:eastAsia="Arial Unicode MS" w:hAnsi="Arial" w:cs="Arial"/>
          <w:color w:val="333333"/>
          <w:sz w:val="24"/>
          <w:szCs w:val="24"/>
          <w:u w:color="000000"/>
          <w:lang w:val="en"/>
        </w:rPr>
        <w:t>past</w:t>
      </w:r>
      <w:r w:rsidR="00E114B7">
        <w:rPr>
          <w:rFonts w:ascii="Arial" w:eastAsia="Arial Unicode MS" w:hAnsi="Arial" w:cs="Arial"/>
          <w:color w:val="333333"/>
          <w:sz w:val="24"/>
          <w:szCs w:val="24"/>
          <w:u w:color="000000"/>
          <w:lang w:val="en"/>
        </w:rPr>
        <w:t xml:space="preserve"> data.</w:t>
      </w:r>
    </w:p>
    <w:p w14:paraId="5EF5F018"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1C08B61E"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10</w:t>
      </w:r>
      <w:r w:rsidR="00914BE0" w:rsidRPr="00914BE0">
        <w:rPr>
          <w:rFonts w:ascii="Arial" w:eastAsia="Arial Unicode MS" w:hAnsi="Arial" w:cs="Arial"/>
          <w:color w:val="000000"/>
          <w:sz w:val="24"/>
          <w:szCs w:val="24"/>
          <w:u w:color="000000"/>
          <w:lang w:val="en-US"/>
        </w:rPr>
        <w:t>.4. Given that the MARAC is not a legal entity and that the owner of information shared at a MARAC is the original supplying agency, any request for information will be directed to the most appropriate agency in the first instance. Individual agencies would then need to seek their own legal advice prior to sharing any information.</w:t>
      </w:r>
    </w:p>
    <w:p w14:paraId="153F57DF"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10</w:t>
      </w:r>
      <w:r w:rsidR="00914BE0" w:rsidRPr="00914BE0">
        <w:rPr>
          <w:rFonts w:ascii="Arial" w:eastAsia="Arial Unicode MS" w:hAnsi="Arial" w:cs="Arial"/>
          <w:color w:val="000000"/>
          <w:sz w:val="24"/>
          <w:szCs w:val="24"/>
          <w:u w:color="000000"/>
          <w:lang w:val="en-US"/>
        </w:rPr>
        <w:t>.5. Data access requests pertaining directly to MARAC should be made in writing to the MARAC chair(s).</w:t>
      </w:r>
    </w:p>
    <w:p w14:paraId="3A1AB79D"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2E02E551" w14:textId="77777777" w:rsidR="00914BE0" w:rsidRPr="00914BE0" w:rsidRDefault="00914BE0" w:rsidP="00914BE0">
      <w:pPr>
        <w:autoSpaceDE w:val="0"/>
        <w:autoSpaceDN w:val="0"/>
        <w:adjustRightInd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Disclosure into Family Court Proceedings</w:t>
      </w:r>
    </w:p>
    <w:p w14:paraId="402421C1"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10</w:t>
      </w:r>
      <w:r w:rsidR="00914BE0" w:rsidRPr="00914BE0">
        <w:rPr>
          <w:rFonts w:ascii="Arial" w:eastAsia="Arial Unicode MS" w:hAnsi="Arial" w:cs="Arial"/>
          <w:color w:val="000000"/>
          <w:sz w:val="24"/>
          <w:szCs w:val="24"/>
          <w:u w:color="000000"/>
          <w:lang w:val="en-US"/>
        </w:rPr>
        <w:t xml:space="preserve">.6. The Family Justice Council and </w:t>
      </w:r>
      <w:r w:rsidR="0062344E">
        <w:rPr>
          <w:rFonts w:ascii="Arial" w:eastAsia="Arial Unicode MS" w:hAnsi="Arial" w:cs="Arial"/>
          <w:color w:val="000000"/>
          <w:sz w:val="24"/>
          <w:szCs w:val="24"/>
          <w:u w:color="000000"/>
          <w:lang w:val="en-US"/>
        </w:rPr>
        <w:t>Safelives</w:t>
      </w:r>
      <w:r w:rsidR="00914BE0" w:rsidRPr="00914BE0">
        <w:rPr>
          <w:rFonts w:ascii="Arial" w:eastAsia="Arial Unicode MS" w:hAnsi="Arial" w:cs="Arial"/>
          <w:color w:val="000000"/>
          <w:sz w:val="24"/>
          <w:szCs w:val="24"/>
          <w:u w:color="000000"/>
          <w:lang w:val="en-US"/>
        </w:rPr>
        <w:t xml:space="preserve"> have produced guidance regarding MARACs and disclosure into Family Court Proceedings. Three key principles underpin this guidance -</w:t>
      </w:r>
    </w:p>
    <w:p w14:paraId="452FADF9" w14:textId="77777777" w:rsidR="00914BE0" w:rsidRPr="00914BE0" w:rsidRDefault="00914BE0" w:rsidP="002A4C24">
      <w:pPr>
        <w:numPr>
          <w:ilvl w:val="0"/>
          <w:numId w:val="15"/>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sidRPr="00914BE0">
        <w:rPr>
          <w:rFonts w:ascii="Arial" w:eastAsia="Arial Unicode MS" w:hAnsi="Arial" w:cs="Arial"/>
          <w:color w:val="000000"/>
          <w:sz w:val="24"/>
          <w:szCs w:val="24"/>
          <w:u w:color="000000"/>
          <w:lang w:val="en-US" w:eastAsia="en-GB"/>
        </w:rPr>
        <w:t>A MARAC is not a legal entity and therefore the owner of information shared at a MARAC is the original supplying agency</w:t>
      </w:r>
    </w:p>
    <w:p w14:paraId="51320086" w14:textId="77777777" w:rsidR="00914BE0" w:rsidRPr="00914BE0" w:rsidRDefault="00914BE0" w:rsidP="002A4C24">
      <w:pPr>
        <w:numPr>
          <w:ilvl w:val="0"/>
          <w:numId w:val="15"/>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sidRPr="00914BE0">
        <w:rPr>
          <w:rFonts w:ascii="Arial" w:eastAsia="Arial Unicode MS" w:hAnsi="Arial" w:cs="Arial"/>
          <w:color w:val="000000"/>
          <w:sz w:val="24"/>
          <w:szCs w:val="24"/>
          <w:u w:color="000000"/>
          <w:lang w:val="en-US" w:eastAsia="en-GB"/>
        </w:rPr>
        <w:t>MARACs should only be required to disclose information by an order of the court</w:t>
      </w:r>
    </w:p>
    <w:p w14:paraId="064AF112" w14:textId="77777777" w:rsidR="00914BE0" w:rsidRPr="00914BE0" w:rsidRDefault="00914BE0" w:rsidP="002A4C24">
      <w:pPr>
        <w:numPr>
          <w:ilvl w:val="0"/>
          <w:numId w:val="15"/>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sidRPr="00914BE0">
        <w:rPr>
          <w:rFonts w:ascii="Arial" w:eastAsia="Arial Unicode MS" w:hAnsi="Arial" w:cs="Arial"/>
          <w:color w:val="000000"/>
          <w:sz w:val="24"/>
          <w:szCs w:val="24"/>
          <w:u w:color="000000"/>
          <w:lang w:val="en-US" w:eastAsia="en-GB"/>
        </w:rPr>
        <w:t>Any request for information must be an informed request setting out the nature of the information sought i.e. there must be no ‘fishing expedition’</w:t>
      </w:r>
    </w:p>
    <w:p w14:paraId="040EF198" w14:textId="77777777" w:rsidR="00914BE0" w:rsidRPr="00914BE0" w:rsidRDefault="00914BE0" w:rsidP="00914BE0">
      <w:pPr>
        <w:autoSpaceDE w:val="0"/>
        <w:autoSpaceDN w:val="0"/>
        <w:adjustRightInd w:val="0"/>
        <w:spacing w:after="0" w:line="240" w:lineRule="auto"/>
        <w:ind w:left="720"/>
        <w:rPr>
          <w:rFonts w:ascii="Arial" w:eastAsia="Arial Unicode MS" w:hAnsi="Arial" w:cs="Arial"/>
          <w:color w:val="000000"/>
          <w:sz w:val="24"/>
          <w:szCs w:val="24"/>
          <w:u w:color="000000"/>
          <w:lang w:val="en-US" w:eastAsia="en-GB"/>
        </w:rPr>
      </w:pPr>
    </w:p>
    <w:p w14:paraId="4C571495"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10</w:t>
      </w:r>
      <w:r w:rsidR="00914BE0" w:rsidRPr="00914BE0">
        <w:rPr>
          <w:rFonts w:ascii="Arial" w:eastAsia="Arial Unicode MS" w:hAnsi="Arial" w:cs="Arial"/>
          <w:color w:val="000000"/>
          <w:sz w:val="24"/>
          <w:szCs w:val="24"/>
          <w:u w:color="000000"/>
          <w:lang w:val="en-US"/>
        </w:rPr>
        <w:t>.7. The question of disclosure should be considered well in advance of a contested hearing and be dealt with by an order for directions. Notice should be given to the Chair of the MARAC; if that is not practicable, the order should allow a MARAC representative to appear and object before compliance is required.</w:t>
      </w:r>
    </w:p>
    <w:p w14:paraId="43BD7318"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55F526D3" w14:textId="77777777" w:rsidR="00914BE0" w:rsidRPr="00914BE0"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10</w:t>
      </w:r>
      <w:r w:rsidR="00914BE0" w:rsidRPr="00914BE0">
        <w:rPr>
          <w:rFonts w:ascii="Arial" w:eastAsia="Arial Unicode MS" w:hAnsi="Arial" w:cs="Arial"/>
          <w:color w:val="000000"/>
          <w:sz w:val="24"/>
          <w:szCs w:val="24"/>
          <w:u w:color="000000"/>
          <w:lang w:val="en-US"/>
        </w:rPr>
        <w:t>.8. When any such order for disclosure is made and served on a MARAC, the Chair is under a duty to raise formal objection if disclosure will interfere significantly with a safety plan or may cause harm to any relevant child. If, however, a decision is made not to make a formal objection:</w:t>
      </w:r>
    </w:p>
    <w:p w14:paraId="38DF54F4" w14:textId="77777777" w:rsidR="00914BE0" w:rsidRPr="00914BE0" w:rsidRDefault="00914BE0" w:rsidP="00914BE0">
      <w:pPr>
        <w:autoSpaceDE w:val="0"/>
        <w:autoSpaceDN w:val="0"/>
        <w:adjustRightInd w:val="0"/>
        <w:spacing w:after="0" w:line="240" w:lineRule="auto"/>
        <w:rPr>
          <w:rFonts w:ascii="Arial" w:eastAsia="Arial Unicode MS" w:hAnsi="Arial" w:cs="Arial"/>
          <w:color w:val="000000"/>
          <w:sz w:val="24"/>
          <w:szCs w:val="24"/>
          <w:u w:color="000000"/>
          <w:lang w:val="en-US"/>
        </w:rPr>
      </w:pPr>
    </w:p>
    <w:p w14:paraId="6ACAE87C" w14:textId="77777777" w:rsidR="00914BE0" w:rsidRPr="00914BE0" w:rsidRDefault="00914BE0" w:rsidP="002A4C24">
      <w:pPr>
        <w:numPr>
          <w:ilvl w:val="0"/>
          <w:numId w:val="16"/>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sidRPr="00914BE0">
        <w:rPr>
          <w:rFonts w:ascii="Arial" w:eastAsia="Arial Unicode MS" w:hAnsi="Arial" w:cs="Arial"/>
          <w:color w:val="000000"/>
          <w:sz w:val="24"/>
          <w:szCs w:val="24"/>
          <w:u w:color="000000"/>
          <w:lang w:val="en-US" w:eastAsia="en-GB"/>
        </w:rPr>
        <w:t>The MARAC Chair should identify the documents currently held (which in practice will usually only be the minutes)</w:t>
      </w:r>
    </w:p>
    <w:p w14:paraId="0545C0B5" w14:textId="77777777" w:rsidR="00914BE0" w:rsidRPr="00914BE0" w:rsidRDefault="00914BE0" w:rsidP="002A4C24">
      <w:pPr>
        <w:numPr>
          <w:ilvl w:val="0"/>
          <w:numId w:val="16"/>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sidRPr="00914BE0">
        <w:rPr>
          <w:rFonts w:ascii="Arial" w:eastAsia="Arial Unicode MS" w:hAnsi="Arial" w:cs="Arial"/>
          <w:color w:val="000000"/>
          <w:sz w:val="24"/>
          <w:szCs w:val="24"/>
          <w:u w:color="000000"/>
          <w:lang w:val="en-US" w:eastAsia="en-GB"/>
        </w:rPr>
        <w:t>If the minutes refer to information supplied and held by another organisation, the court should be invited to make an order directed to that organisation (if necessary) unless the Chair has that organisation’s consent to disclose</w:t>
      </w:r>
    </w:p>
    <w:p w14:paraId="5FFE8358" w14:textId="77777777" w:rsidR="00914BE0" w:rsidRPr="00914BE0" w:rsidRDefault="00914BE0" w:rsidP="002A4C24">
      <w:pPr>
        <w:numPr>
          <w:ilvl w:val="0"/>
          <w:numId w:val="16"/>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sidRPr="00914BE0">
        <w:rPr>
          <w:rFonts w:ascii="Arial" w:eastAsia="Arial Unicode MS" w:hAnsi="Arial" w:cs="Arial"/>
          <w:color w:val="000000"/>
          <w:sz w:val="24"/>
          <w:szCs w:val="24"/>
          <w:u w:color="000000"/>
          <w:lang w:val="en-US" w:eastAsia="en-GB"/>
        </w:rPr>
        <w:t>If any document ordered to be disclosed is believed by the Chair to be potentially unreliable (e.g. the minutes), the court should be so informed</w:t>
      </w:r>
    </w:p>
    <w:p w14:paraId="4201AB86" w14:textId="77777777" w:rsidR="00914BE0" w:rsidRPr="00914BE0" w:rsidRDefault="00914BE0" w:rsidP="002A4C24">
      <w:pPr>
        <w:numPr>
          <w:ilvl w:val="0"/>
          <w:numId w:val="16"/>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sidRPr="00914BE0">
        <w:rPr>
          <w:rFonts w:ascii="Arial" w:eastAsia="Arial Unicode MS" w:hAnsi="Arial" w:cs="Arial"/>
          <w:color w:val="000000"/>
          <w:sz w:val="24"/>
          <w:szCs w:val="24"/>
          <w:u w:color="000000"/>
          <w:lang w:val="en-US" w:eastAsia="en-GB"/>
        </w:rPr>
        <w:t>If a MARAC is in doubt whether to disclose they may make disclosure to the court setting about their concerns and reservations (e.g. any potential impact on safety) but, in so doing, they accept that the court may nevertheless order disclosure</w:t>
      </w:r>
    </w:p>
    <w:p w14:paraId="551E0460" w14:textId="77777777" w:rsidR="00914BE0" w:rsidRPr="00914BE0" w:rsidRDefault="00914BE0" w:rsidP="002A4C24">
      <w:pPr>
        <w:numPr>
          <w:ilvl w:val="0"/>
          <w:numId w:val="16"/>
        </w:numPr>
        <w:autoSpaceDE w:val="0"/>
        <w:autoSpaceDN w:val="0"/>
        <w:adjustRightInd w:val="0"/>
        <w:spacing w:after="0" w:line="240" w:lineRule="auto"/>
        <w:rPr>
          <w:rFonts w:ascii="Arial" w:eastAsia="Arial Unicode MS" w:hAnsi="Arial" w:cs="Arial"/>
          <w:color w:val="000000"/>
          <w:sz w:val="24"/>
          <w:szCs w:val="24"/>
          <w:u w:color="000000"/>
          <w:lang w:val="en-US" w:eastAsia="en-GB"/>
        </w:rPr>
      </w:pPr>
      <w:r w:rsidRPr="00914BE0">
        <w:rPr>
          <w:rFonts w:ascii="Arial" w:eastAsia="Arial Unicode MS" w:hAnsi="Arial" w:cs="Arial"/>
          <w:color w:val="000000"/>
          <w:sz w:val="24"/>
          <w:szCs w:val="24"/>
          <w:u w:color="000000"/>
          <w:lang w:val="en-US" w:eastAsia="en-GB"/>
        </w:rPr>
        <w:t>The MARAC Chair may also draw to the attention of the court, the parties or the relevant organisation (as the case may be) that the significance of any information held depends upon other information held by a participating organi</w:t>
      </w:r>
      <w:r w:rsidR="008B0E81">
        <w:rPr>
          <w:rFonts w:ascii="Arial" w:eastAsia="Arial Unicode MS" w:hAnsi="Arial" w:cs="Arial"/>
          <w:color w:val="000000"/>
          <w:sz w:val="24"/>
          <w:szCs w:val="24"/>
          <w:u w:color="000000"/>
          <w:lang w:val="en-US" w:eastAsia="en-GB"/>
        </w:rPr>
        <w:t>sation and identify that organis</w:t>
      </w:r>
      <w:r w:rsidRPr="00914BE0">
        <w:rPr>
          <w:rFonts w:ascii="Arial" w:eastAsia="Arial Unicode MS" w:hAnsi="Arial" w:cs="Arial"/>
          <w:color w:val="000000"/>
          <w:sz w:val="24"/>
          <w:szCs w:val="24"/>
          <w:u w:color="000000"/>
          <w:lang w:val="en-US" w:eastAsia="en-GB"/>
        </w:rPr>
        <w:t>ation</w:t>
      </w:r>
    </w:p>
    <w:p w14:paraId="7B9AC8C3" w14:textId="77777777" w:rsidR="00914BE0" w:rsidRPr="00914BE0" w:rsidRDefault="00914BE0" w:rsidP="00914BE0">
      <w:pPr>
        <w:autoSpaceDE w:val="0"/>
        <w:autoSpaceDN w:val="0"/>
        <w:adjustRightInd w:val="0"/>
        <w:spacing w:after="0" w:line="240" w:lineRule="auto"/>
        <w:ind w:left="720"/>
        <w:rPr>
          <w:rFonts w:ascii="Arial" w:eastAsia="Arial Unicode MS" w:hAnsi="Arial" w:cs="Arial"/>
          <w:color w:val="000000"/>
          <w:sz w:val="24"/>
          <w:szCs w:val="24"/>
          <w:u w:color="000000"/>
          <w:lang w:val="en-US" w:eastAsia="en-GB"/>
        </w:rPr>
      </w:pPr>
    </w:p>
    <w:p w14:paraId="7C14E4A3" w14:textId="77777777" w:rsidR="00DD524E" w:rsidRDefault="0028025F" w:rsidP="00914BE0">
      <w:pPr>
        <w:autoSpaceDE w:val="0"/>
        <w:autoSpaceDN w:val="0"/>
        <w:adjustRightInd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10</w:t>
      </w:r>
      <w:r w:rsidR="00914BE0" w:rsidRPr="00914BE0">
        <w:rPr>
          <w:rFonts w:ascii="Arial" w:eastAsia="Arial Unicode MS" w:hAnsi="Arial" w:cs="Arial"/>
          <w:color w:val="000000"/>
          <w:sz w:val="24"/>
          <w:szCs w:val="24"/>
          <w:u w:color="000000"/>
          <w:lang w:val="en-US"/>
        </w:rPr>
        <w:t>.9. MARAC Co-</w:t>
      </w:r>
      <w:r w:rsidR="00CE795F" w:rsidRPr="00914BE0">
        <w:rPr>
          <w:rFonts w:ascii="Arial" w:eastAsia="Arial Unicode MS" w:hAnsi="Arial" w:cs="Arial"/>
          <w:color w:val="000000"/>
          <w:sz w:val="24"/>
          <w:szCs w:val="24"/>
          <w:u w:color="000000"/>
          <w:lang w:val="en-US"/>
        </w:rPr>
        <w:t>coordinator</w:t>
      </w:r>
      <w:r w:rsidR="00914BE0" w:rsidRPr="00914BE0">
        <w:rPr>
          <w:rFonts w:ascii="Arial" w:eastAsia="Arial Unicode MS" w:hAnsi="Arial" w:cs="Arial"/>
          <w:color w:val="000000"/>
          <w:sz w:val="24"/>
          <w:szCs w:val="24"/>
          <w:u w:color="000000"/>
          <w:lang w:val="en-US"/>
        </w:rPr>
        <w:t>, Support Officers and IDVAs (as opposed to professional representatives of organisations attending a MARAC) should not ordinarily be called as a witness in court proceedings.</w:t>
      </w:r>
      <w:r w:rsidR="00DD524E">
        <w:rPr>
          <w:rFonts w:ascii="Arial" w:eastAsia="Arial Unicode MS" w:hAnsi="Arial" w:cs="Arial"/>
          <w:color w:val="000000"/>
          <w:sz w:val="24"/>
          <w:szCs w:val="24"/>
          <w:u w:color="000000"/>
          <w:lang w:val="en-US"/>
        </w:rPr>
        <w:t xml:space="preserve"> </w:t>
      </w:r>
    </w:p>
    <w:p w14:paraId="48942E89" w14:textId="77777777" w:rsidR="0016060E" w:rsidRDefault="0016060E" w:rsidP="0016060E">
      <w:pPr>
        <w:autoSpaceDE w:val="0"/>
        <w:autoSpaceDN w:val="0"/>
        <w:adjustRightInd w:val="0"/>
        <w:spacing w:after="0" w:line="240" w:lineRule="auto"/>
        <w:rPr>
          <w:rFonts w:ascii="Arial" w:eastAsia="Arial Unicode MS" w:hAnsi="Arial" w:cs="Arial"/>
          <w:color w:val="000000"/>
          <w:sz w:val="24"/>
          <w:szCs w:val="24"/>
          <w:u w:color="000000"/>
          <w:lang w:val="en-US"/>
        </w:rPr>
      </w:pPr>
    </w:p>
    <w:p w14:paraId="77CA1834" w14:textId="77777777" w:rsidR="00914BE0" w:rsidRPr="00914BE0" w:rsidRDefault="00914BE0" w:rsidP="0016060E">
      <w:pPr>
        <w:autoSpaceDE w:val="0"/>
        <w:autoSpaceDN w:val="0"/>
        <w:adjustRightInd w:val="0"/>
        <w:spacing w:after="0" w:line="240" w:lineRule="auto"/>
        <w:rPr>
          <w:rFonts w:ascii="Arial" w:eastAsia="Arial Unicode MS" w:hAnsi="Arial" w:cs="Arial"/>
          <w:color w:val="000000"/>
          <w:sz w:val="24"/>
          <w:szCs w:val="24"/>
          <w:u w:color="000000"/>
          <w:lang w:val="en-US"/>
        </w:rPr>
      </w:pPr>
    </w:p>
    <w:p w14:paraId="1F0F8C50"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lastRenderedPageBreak/>
        <w:t xml:space="preserve">1. Definition </w:t>
      </w:r>
      <w:r w:rsidR="002D798B">
        <w:rPr>
          <w:rFonts w:ascii="Arial" w:eastAsia="Arial Unicode MS" w:hAnsi="Arial" w:cs="Arial"/>
          <w:color w:val="000000"/>
          <w:sz w:val="24"/>
          <w:szCs w:val="24"/>
          <w:u w:color="000000"/>
          <w:lang w:val="en-US"/>
        </w:rPr>
        <w:t xml:space="preserve">and identification </w:t>
      </w:r>
      <w:r w:rsidRPr="00914BE0">
        <w:rPr>
          <w:rFonts w:ascii="Arial" w:eastAsia="Arial Unicode MS" w:hAnsi="Arial" w:cs="Arial"/>
          <w:color w:val="000000"/>
          <w:sz w:val="24"/>
          <w:szCs w:val="24"/>
          <w:u w:color="000000"/>
          <w:lang w:val="en-US"/>
        </w:rPr>
        <w:t>of domestic abuse</w:t>
      </w:r>
    </w:p>
    <w:p w14:paraId="328691A2"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Domestic abuse is defined in the Domestic Abuse Act</w:t>
      </w:r>
      <w:r w:rsidRPr="009E5179">
        <w:rPr>
          <w:rFonts w:ascii="Arial" w:hAnsi="Arial" w:cs="Arial"/>
          <w:color w:val="000000"/>
        </w:rPr>
        <w:t xml:space="preserve"> 2021</w:t>
      </w:r>
      <w:r w:rsidRPr="009E5179">
        <w:rPr>
          <w:rFonts w:ascii="Arial" w:hAnsi="Arial" w:cs="Arial"/>
        </w:rPr>
        <w:t xml:space="preserve"> as: </w:t>
      </w:r>
    </w:p>
    <w:p w14:paraId="6F8DD302"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EE4E7CB"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9E5179">
        <w:rPr>
          <w:rFonts w:ascii="Arial" w:hAnsi="Arial" w:cs="Arial"/>
          <w:b/>
        </w:rPr>
        <w:t xml:space="preserve">Behaviour of a person (“A”) towards another person (“B”) is “domestic abuse” if </w:t>
      </w:r>
    </w:p>
    <w:p w14:paraId="1E9D1829"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9E5179">
        <w:rPr>
          <w:rFonts w:ascii="Arial" w:hAnsi="Arial" w:cs="Arial"/>
          <w:b/>
        </w:rPr>
        <w:t>a.</w:t>
      </w:r>
      <w:r w:rsidRPr="009E5179">
        <w:rPr>
          <w:rFonts w:ascii="Arial" w:hAnsi="Arial" w:cs="Arial"/>
          <w:b/>
        </w:rPr>
        <w:tab/>
        <w:t>A and B are each aged 16 or over and are personally connected to each other, and</w:t>
      </w:r>
    </w:p>
    <w:p w14:paraId="0BB4A654"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9E5179">
        <w:rPr>
          <w:rFonts w:ascii="Arial" w:hAnsi="Arial" w:cs="Arial"/>
          <w:b/>
        </w:rPr>
        <w:t>b.</w:t>
      </w:r>
      <w:r w:rsidRPr="009E5179">
        <w:rPr>
          <w:rFonts w:ascii="Arial" w:hAnsi="Arial" w:cs="Arial"/>
          <w:b/>
        </w:rPr>
        <w:tab/>
        <w:t xml:space="preserve">The behaviour is abusive. </w:t>
      </w:r>
    </w:p>
    <w:p w14:paraId="2C5D984B"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1DA83C6E"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Behaviour is “abusive” if it consists of any of the following:</w:t>
      </w:r>
    </w:p>
    <w:p w14:paraId="5A2310DD"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a.</w:t>
      </w:r>
      <w:r w:rsidRPr="009E5179">
        <w:rPr>
          <w:rFonts w:ascii="Arial" w:hAnsi="Arial" w:cs="Arial"/>
        </w:rPr>
        <w:tab/>
        <w:t>Physical or sexual abuse;</w:t>
      </w:r>
    </w:p>
    <w:p w14:paraId="0E4AE460"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b.</w:t>
      </w:r>
      <w:r w:rsidRPr="009E5179">
        <w:rPr>
          <w:rFonts w:ascii="Arial" w:hAnsi="Arial" w:cs="Arial"/>
        </w:rPr>
        <w:tab/>
        <w:t>Violent or threatening behaviour</w:t>
      </w:r>
    </w:p>
    <w:p w14:paraId="6A27F48A"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c.</w:t>
      </w:r>
      <w:r w:rsidRPr="009E5179">
        <w:rPr>
          <w:rFonts w:ascii="Arial" w:hAnsi="Arial" w:cs="Arial"/>
        </w:rPr>
        <w:tab/>
        <w:t>Controlling or coercive behaviour;</w:t>
      </w:r>
    </w:p>
    <w:p w14:paraId="19DD3EC8"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d.</w:t>
      </w:r>
      <w:r w:rsidRPr="009E5179">
        <w:rPr>
          <w:rFonts w:ascii="Arial" w:hAnsi="Arial" w:cs="Arial"/>
        </w:rPr>
        <w:tab/>
        <w:t>Economic abuse (see below);</w:t>
      </w:r>
    </w:p>
    <w:p w14:paraId="57BE40AB"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e.</w:t>
      </w:r>
      <w:r w:rsidRPr="009E5179">
        <w:rPr>
          <w:rFonts w:ascii="Arial" w:hAnsi="Arial" w:cs="Arial"/>
        </w:rPr>
        <w:tab/>
        <w:t xml:space="preserve">Psychological, emotional or other abuse; </w:t>
      </w:r>
    </w:p>
    <w:p w14:paraId="38C3BAEF"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7E7425C"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And it does not matter whether the behaviour consists of a single incident or a course of conduct.</w:t>
      </w:r>
    </w:p>
    <w:p w14:paraId="0DE98D9B"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3EA200A"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 xml:space="preserve">“Economic abuse” means any behaviour that has a substantial adverse effect on B’s ability to </w:t>
      </w:r>
    </w:p>
    <w:p w14:paraId="57DC0A54"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a.</w:t>
      </w:r>
      <w:r w:rsidRPr="009E5179">
        <w:rPr>
          <w:rFonts w:ascii="Arial" w:hAnsi="Arial" w:cs="Arial"/>
        </w:rPr>
        <w:tab/>
        <w:t xml:space="preserve">Acquire, use or maintain money or other property, or </w:t>
      </w:r>
    </w:p>
    <w:p w14:paraId="2F852B88"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b.</w:t>
      </w:r>
      <w:r w:rsidRPr="009E5179">
        <w:rPr>
          <w:rFonts w:ascii="Arial" w:hAnsi="Arial" w:cs="Arial"/>
        </w:rPr>
        <w:tab/>
        <w:t>Obtain goods or services.</w:t>
      </w:r>
    </w:p>
    <w:p w14:paraId="22E3D347"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192D2097"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9E5179">
        <w:rPr>
          <w:rFonts w:ascii="Arial" w:hAnsi="Arial" w:cs="Arial"/>
        </w:rPr>
        <w:t>For the purposes of this Part A’s behaviour may be behaviour “towards” B despite the fact that it consists of conduct directed at another person (for example, B’s child).</w:t>
      </w:r>
      <w:r w:rsidRPr="009E5179">
        <w:rPr>
          <w:rFonts w:ascii="Arial" w:hAnsi="Arial" w:cs="Arial"/>
          <w:sz w:val="24"/>
          <w:szCs w:val="24"/>
        </w:rPr>
        <w:t xml:space="preserve"> </w:t>
      </w:r>
    </w:p>
    <w:p w14:paraId="7347F381" w14:textId="77777777" w:rsidR="0093436A" w:rsidRPr="009E5179" w:rsidRDefault="0093436A" w:rsidP="0093436A">
      <w:pPr>
        <w:spacing w:after="0" w:line="240" w:lineRule="auto"/>
        <w:rPr>
          <w:rFonts w:ascii="Arial" w:hAnsi="Arial" w:cs="Arial"/>
          <w:sz w:val="24"/>
          <w:szCs w:val="24"/>
        </w:rPr>
      </w:pPr>
    </w:p>
    <w:p w14:paraId="2A5593FA" w14:textId="77777777" w:rsidR="0093436A" w:rsidRPr="009E5179" w:rsidRDefault="0093436A" w:rsidP="0093436A">
      <w:pPr>
        <w:spacing w:after="0" w:line="240" w:lineRule="auto"/>
        <w:rPr>
          <w:rFonts w:ascii="Arial" w:hAnsi="Arial" w:cs="Arial"/>
          <w:b/>
          <w:sz w:val="24"/>
          <w:szCs w:val="24"/>
        </w:rPr>
      </w:pPr>
    </w:p>
    <w:p w14:paraId="301A97E4"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9E5179">
        <w:rPr>
          <w:rFonts w:ascii="Arial" w:hAnsi="Arial" w:cs="Arial"/>
        </w:rPr>
        <w:t xml:space="preserve">Personally Connected is defined in Section 2 of the Domestic Abuse Act </w:t>
      </w:r>
      <w:r w:rsidRPr="009E5179">
        <w:rPr>
          <w:rFonts w:ascii="Arial" w:hAnsi="Arial" w:cs="Arial"/>
          <w:color w:val="000000"/>
        </w:rPr>
        <w:t>2021</w:t>
      </w:r>
      <w:r w:rsidRPr="009E5179">
        <w:rPr>
          <w:rFonts w:ascii="Arial" w:hAnsi="Arial" w:cs="Arial"/>
        </w:rPr>
        <w:t xml:space="preserve"> as:</w:t>
      </w:r>
      <w:r w:rsidRPr="009E5179">
        <w:rPr>
          <w:rFonts w:ascii="Arial" w:hAnsi="Arial" w:cs="Arial"/>
          <w:b/>
        </w:rPr>
        <w:t xml:space="preserve"> </w:t>
      </w:r>
    </w:p>
    <w:p w14:paraId="0741D6E8"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3DE23EE"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For the purposes of this Part, two people are “personally connected” to each other if any of the following applies—</w:t>
      </w:r>
    </w:p>
    <w:p w14:paraId="7C1503ED"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a.</w:t>
      </w:r>
      <w:r w:rsidRPr="009E5179">
        <w:rPr>
          <w:rFonts w:ascii="Arial" w:hAnsi="Arial" w:cs="Arial"/>
        </w:rPr>
        <w:tab/>
        <w:t xml:space="preserve">they are, or have been, married to each other; </w:t>
      </w:r>
    </w:p>
    <w:p w14:paraId="4D448A37"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b.</w:t>
      </w:r>
      <w:r w:rsidRPr="009E5179">
        <w:rPr>
          <w:rFonts w:ascii="Arial" w:hAnsi="Arial" w:cs="Arial"/>
        </w:rPr>
        <w:tab/>
        <w:t xml:space="preserve">they are, or have been, civil partners of each other; </w:t>
      </w:r>
    </w:p>
    <w:p w14:paraId="59774834"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c.</w:t>
      </w:r>
      <w:r w:rsidRPr="009E5179">
        <w:rPr>
          <w:rFonts w:ascii="Arial" w:hAnsi="Arial" w:cs="Arial"/>
        </w:rPr>
        <w:tab/>
        <w:t xml:space="preserve">they have agreed to marry one another (whether or not the agreement has been terminated); </w:t>
      </w:r>
    </w:p>
    <w:p w14:paraId="5019E621"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d.</w:t>
      </w:r>
      <w:r w:rsidRPr="009E5179">
        <w:rPr>
          <w:rFonts w:ascii="Arial" w:hAnsi="Arial" w:cs="Arial"/>
        </w:rPr>
        <w:tab/>
        <w:t>they have entered into a civil partnership agreement (whether or not the agreement has been terminated);</w:t>
      </w:r>
    </w:p>
    <w:p w14:paraId="0C9E67C4"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e.</w:t>
      </w:r>
      <w:r w:rsidRPr="009E5179">
        <w:rPr>
          <w:rFonts w:ascii="Arial" w:hAnsi="Arial" w:cs="Arial"/>
        </w:rPr>
        <w:tab/>
        <w:t xml:space="preserve">they are, or have been, in an intimate personal relationship with each other; </w:t>
      </w:r>
    </w:p>
    <w:p w14:paraId="33FF93A2"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f.</w:t>
      </w:r>
      <w:r w:rsidRPr="009E5179">
        <w:rPr>
          <w:rFonts w:ascii="Arial" w:hAnsi="Arial" w:cs="Arial"/>
        </w:rPr>
        <w:tab/>
        <w:t xml:space="preserve">they each have, or there has been a time when they each have had, a parental relationship in relation to the same child (see below);they are relatives. </w:t>
      </w:r>
    </w:p>
    <w:p w14:paraId="6ECF87FD"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AA0E275"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 xml:space="preserve">A person has a parental relationship in relation to a child if— </w:t>
      </w:r>
    </w:p>
    <w:p w14:paraId="791C6B8E"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a.</w:t>
      </w:r>
      <w:r w:rsidRPr="009E5179">
        <w:rPr>
          <w:rFonts w:ascii="Arial" w:hAnsi="Arial" w:cs="Arial"/>
        </w:rPr>
        <w:tab/>
        <w:t xml:space="preserve">the person is a parent of the child, or </w:t>
      </w:r>
    </w:p>
    <w:p w14:paraId="52572A9C"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b.</w:t>
      </w:r>
      <w:r w:rsidRPr="009E5179">
        <w:rPr>
          <w:rFonts w:ascii="Arial" w:hAnsi="Arial" w:cs="Arial"/>
        </w:rPr>
        <w:tab/>
        <w:t xml:space="preserve">the person has, or has had, parental responsibility for the child. </w:t>
      </w:r>
    </w:p>
    <w:p w14:paraId="750A7E9B"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EA7FBA4"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 xml:space="preserve">“child” means a person under the age of 18 years; </w:t>
      </w:r>
    </w:p>
    <w:p w14:paraId="7D6D9BD0"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“civil partnership agreement” has the meaning given by section 73 of the     Civil Partnership Act 2004;</w:t>
      </w:r>
    </w:p>
    <w:p w14:paraId="70FF8793"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 xml:space="preserve">“parental responsibility” has the same meaning as in the Children Act 1989 (see section 3 of that Act); </w:t>
      </w:r>
    </w:p>
    <w:p w14:paraId="16010CEA" w14:textId="77777777" w:rsidR="0093436A" w:rsidRPr="009E5179" w:rsidRDefault="0093436A" w:rsidP="0093436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E5179">
        <w:rPr>
          <w:rFonts w:ascii="Arial" w:hAnsi="Arial" w:cs="Arial"/>
        </w:rPr>
        <w:t xml:space="preserve">“relative” has the meaning given by section 63(1) of the Family Law Act 1996. </w:t>
      </w:r>
    </w:p>
    <w:p w14:paraId="41591FE2" w14:textId="77777777" w:rsidR="0016060E" w:rsidRPr="001A0287" w:rsidRDefault="0016060E" w:rsidP="0016060E">
      <w:pPr>
        <w:spacing w:after="0" w:line="240" w:lineRule="auto"/>
        <w:rPr>
          <w:rFonts w:ascii="Arial" w:hAnsi="Arial" w:cs="Arial"/>
          <w:b/>
          <w:sz w:val="24"/>
          <w:szCs w:val="24"/>
        </w:rPr>
      </w:pPr>
      <w:r w:rsidRPr="001A0287">
        <w:rPr>
          <w:rFonts w:ascii="Arial" w:hAnsi="Arial" w:cs="Arial"/>
          <w:sz w:val="24"/>
          <w:szCs w:val="24"/>
        </w:rPr>
        <w:t xml:space="preserve">In addition to delivering on the new Act, LCC will also remain mindful of the Home Office definition of domestic violence and abuse: </w:t>
      </w:r>
      <w:r w:rsidRPr="001A0287">
        <w:rPr>
          <w:rFonts w:ascii="Arial" w:hAnsi="Arial" w:cs="Arial"/>
          <w:b/>
          <w:sz w:val="24"/>
          <w:szCs w:val="24"/>
        </w:rPr>
        <w:t xml:space="preserve">‘Any incident or pattern of incidents of controlling, coercive or threatening behaviour, violence or abuse </w:t>
      </w:r>
      <w:r w:rsidRPr="001A0287">
        <w:rPr>
          <w:rFonts w:ascii="Arial" w:hAnsi="Arial" w:cs="Arial"/>
          <w:b/>
          <w:sz w:val="24"/>
          <w:szCs w:val="24"/>
        </w:rPr>
        <w:lastRenderedPageBreak/>
        <w:t>between those aged 16 or over who are or have been intimate partners or family members regardless of gender or sexuality. This can encompass, but is not limited to psychological, physical, sexual, financial and emotional abuse’.</w:t>
      </w:r>
    </w:p>
    <w:p w14:paraId="132907C2" w14:textId="77777777" w:rsidR="0016060E" w:rsidRPr="001A0287" w:rsidRDefault="0016060E" w:rsidP="0016060E">
      <w:pPr>
        <w:spacing w:after="0" w:line="240" w:lineRule="auto"/>
        <w:rPr>
          <w:rFonts w:ascii="Arial" w:hAnsi="Arial" w:cs="Arial"/>
          <w:b/>
          <w:bCs/>
          <w:sz w:val="24"/>
          <w:szCs w:val="24"/>
        </w:rPr>
      </w:pPr>
    </w:p>
    <w:p w14:paraId="281B4B1C" w14:textId="77777777" w:rsidR="0016060E" w:rsidRPr="00FF4822" w:rsidRDefault="0016060E" w:rsidP="0016060E">
      <w:pPr>
        <w:spacing w:after="0" w:line="240" w:lineRule="auto"/>
        <w:rPr>
          <w:rFonts w:ascii="Arial" w:hAnsi="Arial" w:cs="Arial"/>
          <w:b/>
          <w:bCs/>
          <w:sz w:val="24"/>
          <w:szCs w:val="24"/>
        </w:rPr>
      </w:pPr>
      <w:r w:rsidRPr="001A0287">
        <w:rPr>
          <w:rFonts w:ascii="Arial" w:hAnsi="Arial" w:cs="Arial"/>
          <w:b/>
          <w:bCs/>
          <w:sz w:val="24"/>
          <w:szCs w:val="24"/>
        </w:rPr>
        <w:t>This definition includes so-called ‘honour’ based violence, forced marriage and female genital mutilation (FGM). It also covers a range of different types of domestic abuse including coercive control.</w:t>
      </w:r>
    </w:p>
    <w:p w14:paraId="3A1D3C67" w14:textId="77777777" w:rsidR="0016060E" w:rsidRPr="009E5179" w:rsidRDefault="0016060E" w:rsidP="0016060E">
      <w:pPr>
        <w:spacing w:after="0" w:line="240" w:lineRule="auto"/>
        <w:rPr>
          <w:rFonts w:ascii="Arial" w:hAnsi="Arial" w:cs="Arial"/>
          <w:sz w:val="24"/>
          <w:szCs w:val="24"/>
        </w:rPr>
      </w:pPr>
    </w:p>
    <w:p w14:paraId="0EA2FCFC" w14:textId="77777777" w:rsidR="0016060E" w:rsidRPr="009E5179" w:rsidRDefault="0016060E" w:rsidP="0016060E">
      <w:pPr>
        <w:spacing w:after="0" w:line="240" w:lineRule="auto"/>
        <w:rPr>
          <w:rFonts w:ascii="Arial" w:hAnsi="Arial" w:cs="Arial"/>
          <w:sz w:val="24"/>
          <w:szCs w:val="24"/>
        </w:rPr>
      </w:pPr>
      <w:r w:rsidRPr="009E5179">
        <w:rPr>
          <w:rFonts w:ascii="Arial" w:hAnsi="Arial" w:cs="Arial"/>
          <w:sz w:val="24"/>
          <w:szCs w:val="24"/>
        </w:rPr>
        <w:t>The most commonly reported type of domestic violence and abuse is coercive control, which uses both violent and non-violent means of control to gain power over a person. Coercive control is a sustained pattern of abuse that seeks to take away the survivor’s liberty or freedom, to strip away their sense of self. Domestic violence and abuse is a public health issue. It cuts across all strands of society and impacts on all aspects of life. Physical and mental health is impacted greatly by violence and abuse, decreasing life expectancy and life chances.</w:t>
      </w:r>
    </w:p>
    <w:p w14:paraId="1DD0008D" w14:textId="77777777" w:rsidR="0016060E" w:rsidRPr="009E5179" w:rsidRDefault="0016060E" w:rsidP="0016060E">
      <w:pPr>
        <w:spacing w:after="0" w:line="240" w:lineRule="auto"/>
        <w:rPr>
          <w:rFonts w:ascii="Arial" w:hAnsi="Arial" w:cs="Arial"/>
          <w:sz w:val="24"/>
          <w:szCs w:val="24"/>
        </w:rPr>
      </w:pPr>
    </w:p>
    <w:p w14:paraId="4FB1F31E" w14:textId="77777777" w:rsidR="0016060E" w:rsidRPr="009E5179" w:rsidRDefault="0016060E" w:rsidP="0016060E">
      <w:pPr>
        <w:spacing w:after="0" w:line="240" w:lineRule="auto"/>
        <w:rPr>
          <w:rFonts w:ascii="Arial" w:hAnsi="Arial" w:cs="Arial"/>
          <w:sz w:val="24"/>
          <w:szCs w:val="24"/>
        </w:rPr>
      </w:pPr>
      <w:r w:rsidRPr="009E5179">
        <w:rPr>
          <w:rFonts w:ascii="Arial" w:hAnsi="Arial" w:cs="Arial"/>
          <w:sz w:val="24"/>
          <w:szCs w:val="24"/>
        </w:rPr>
        <w:t>Building on those partnerships co-production will be central to the development, commissioning, monitoring and evaluation of these services and outcomes.</w:t>
      </w:r>
    </w:p>
    <w:p w14:paraId="78C8B431" w14:textId="77777777" w:rsidR="00914BE0" w:rsidRPr="0016060E" w:rsidRDefault="00914BE0" w:rsidP="0016060E">
      <w:pPr>
        <w:spacing w:before="120" w:after="120" w:line="280" w:lineRule="exact"/>
        <w:jc w:val="both"/>
        <w:rPr>
          <w:rFonts w:ascii="Arial" w:eastAsia="Arial Unicode MS" w:hAnsi="Arial" w:cs="Arial"/>
          <w:color w:val="000000"/>
          <w:sz w:val="24"/>
          <w:szCs w:val="24"/>
          <w:u w:color="000000"/>
          <w:lang w:val="en-US"/>
        </w:rPr>
      </w:pPr>
    </w:p>
    <w:p w14:paraId="46B5A407" w14:textId="77777777" w:rsidR="00914BE0" w:rsidRPr="00914BE0" w:rsidRDefault="00914BE0" w:rsidP="00914BE0">
      <w:pPr>
        <w:spacing w:before="120" w:after="120" w:line="280" w:lineRule="exact"/>
        <w:jc w:val="both"/>
        <w:rPr>
          <w:rFonts w:ascii="Arial" w:eastAsia="Arial Unicode MS" w:hAnsi="Arial" w:cs="Arial"/>
          <w:i/>
          <w:iCs/>
          <w:color w:val="000000"/>
          <w:sz w:val="24"/>
          <w:szCs w:val="24"/>
          <w:u w:color="000000"/>
          <w:lang w:val="en-US"/>
        </w:rPr>
      </w:pPr>
      <w:r w:rsidRPr="00914BE0">
        <w:rPr>
          <w:rFonts w:ascii="Arial" w:eastAsia="Arial Unicode MS" w:hAnsi="Arial" w:cs="Arial"/>
          <w:color w:val="000000"/>
          <w:sz w:val="24"/>
          <w:szCs w:val="24"/>
          <w:u w:color="000000"/>
          <w:lang w:val="en-US"/>
        </w:rPr>
        <w:t xml:space="preserve">1.2. All professionals that come into contact with victims of domestic abuse (as per Home Office definition) have a responsibility to consider if the victim, </w:t>
      </w:r>
      <w:r w:rsidR="00D06DEB">
        <w:rPr>
          <w:rFonts w:ascii="Arial" w:eastAsia="Arial Unicode MS" w:hAnsi="Arial" w:cs="Arial"/>
          <w:color w:val="000000"/>
          <w:sz w:val="24"/>
          <w:szCs w:val="24"/>
          <w:u w:color="000000"/>
          <w:lang w:val="en-US"/>
        </w:rPr>
        <w:t>including</w:t>
      </w:r>
      <w:r w:rsidRPr="00914BE0">
        <w:rPr>
          <w:rFonts w:ascii="Arial" w:eastAsia="Arial Unicode MS" w:hAnsi="Arial" w:cs="Arial"/>
          <w:color w:val="000000"/>
          <w:sz w:val="24"/>
          <w:szCs w:val="24"/>
          <w:u w:color="000000"/>
          <w:lang w:val="en-US"/>
        </w:rPr>
        <w:t xml:space="preserve"> children, is at risk of serious harm.</w:t>
      </w:r>
    </w:p>
    <w:p w14:paraId="41626D7F"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80F6984" w14:textId="77777777" w:rsidR="00914BE0" w:rsidRPr="00914BE0" w:rsidRDefault="00914BE0" w:rsidP="00914BE0">
      <w:pPr>
        <w:autoSpaceDE w:val="0"/>
        <w:spacing w:after="0" w:line="240" w:lineRule="auto"/>
        <w:rPr>
          <w:rFonts w:ascii="Arial" w:eastAsia="Arial Unicode MS" w:hAnsi="Arial" w:cs="Arial"/>
          <w:color w:val="FF0000"/>
          <w:sz w:val="24"/>
          <w:szCs w:val="24"/>
          <w:u w:color="000000"/>
          <w:lang w:val="en-US"/>
        </w:rPr>
      </w:pPr>
      <w:r w:rsidRPr="00914BE0">
        <w:rPr>
          <w:rFonts w:ascii="Arial" w:eastAsia="Arial Unicode MS" w:hAnsi="Arial" w:cs="Arial"/>
          <w:color w:val="000000"/>
          <w:sz w:val="24"/>
          <w:szCs w:val="24"/>
          <w:u w:color="000000"/>
          <w:lang w:val="en-US"/>
        </w:rPr>
        <w:t>1.3. In Liverpool,</w:t>
      </w:r>
      <w:r w:rsidR="00396B5B">
        <w:rPr>
          <w:rFonts w:ascii="Arial" w:eastAsia="Arial Unicode MS" w:hAnsi="Arial" w:cs="Arial"/>
          <w:color w:val="000000"/>
          <w:sz w:val="24"/>
          <w:szCs w:val="24"/>
          <w:u w:color="000000"/>
          <w:lang w:val="en-US"/>
        </w:rPr>
        <w:t xml:space="preserve"> most</w:t>
      </w:r>
      <w:r w:rsidRPr="00914BE0">
        <w:rPr>
          <w:rFonts w:ascii="Arial" w:eastAsia="Arial Unicode MS" w:hAnsi="Arial" w:cs="Arial"/>
          <w:color w:val="000000"/>
          <w:sz w:val="24"/>
          <w:szCs w:val="24"/>
          <w:u w:color="000000"/>
          <w:lang w:val="en-US"/>
        </w:rPr>
        <w:t xml:space="preserve"> agencies use the Merseyside Risk Indicator Toolkit (MeRIT) risk assessment tool included i</w:t>
      </w:r>
      <w:r w:rsidR="00BF7957">
        <w:rPr>
          <w:rFonts w:ascii="Arial" w:eastAsia="Arial Unicode MS" w:hAnsi="Arial" w:cs="Arial"/>
          <w:color w:val="000000"/>
          <w:sz w:val="24"/>
          <w:szCs w:val="24"/>
          <w:u w:color="000000"/>
          <w:lang w:val="en-US"/>
        </w:rPr>
        <w:t>n the MARAC/IDVA referral form</w:t>
      </w:r>
      <w:r w:rsidR="00B40BF4">
        <w:rPr>
          <w:rFonts w:ascii="Arial" w:eastAsia="Arial Unicode MS" w:hAnsi="Arial" w:cs="Arial"/>
          <w:color w:val="000000"/>
          <w:sz w:val="24"/>
          <w:szCs w:val="24"/>
          <w:u w:color="000000"/>
          <w:lang w:val="en-US"/>
        </w:rPr>
        <w:t xml:space="preserve"> (</w:t>
      </w:r>
      <w:r w:rsidR="00BF7957">
        <w:rPr>
          <w:rFonts w:ascii="Arial" w:eastAsia="Arial Unicode MS" w:hAnsi="Arial" w:cs="Arial"/>
          <w:color w:val="000000"/>
          <w:sz w:val="24"/>
          <w:szCs w:val="24"/>
          <w:u w:color="000000"/>
          <w:lang w:val="en-US"/>
        </w:rPr>
        <w:t xml:space="preserve">See </w:t>
      </w:r>
      <w:r w:rsidRPr="00914BE0">
        <w:rPr>
          <w:rFonts w:ascii="Arial" w:eastAsia="Arial Unicode MS" w:hAnsi="Arial" w:cs="Arial"/>
          <w:color w:val="000000"/>
          <w:sz w:val="24"/>
          <w:szCs w:val="24"/>
          <w:u w:color="000000"/>
          <w:lang w:val="en-US"/>
        </w:rPr>
        <w:t xml:space="preserve">Appendix </w:t>
      </w:r>
      <w:r w:rsidR="00BF7957">
        <w:rPr>
          <w:rFonts w:ascii="Arial" w:eastAsia="Arial Unicode MS" w:hAnsi="Arial" w:cs="Arial"/>
          <w:color w:val="000000"/>
          <w:sz w:val="24"/>
          <w:szCs w:val="24"/>
          <w:u w:color="000000"/>
          <w:lang w:val="en-US"/>
        </w:rPr>
        <w:t>Four</w:t>
      </w:r>
      <w:r w:rsidR="00B40BF4">
        <w:rPr>
          <w:rFonts w:ascii="Arial" w:eastAsia="Arial Unicode MS" w:hAnsi="Arial" w:cs="Arial"/>
          <w:color w:val="000000"/>
          <w:sz w:val="24"/>
          <w:szCs w:val="24"/>
          <w:u w:color="000000"/>
          <w:lang w:val="en-US"/>
        </w:rPr>
        <w:t>)</w:t>
      </w:r>
      <w:r w:rsidR="00396B5B">
        <w:rPr>
          <w:rFonts w:ascii="Arial" w:eastAsia="Arial Unicode MS" w:hAnsi="Arial" w:cs="Arial"/>
          <w:color w:val="000000"/>
          <w:sz w:val="24"/>
          <w:szCs w:val="24"/>
          <w:u w:color="000000"/>
          <w:lang w:val="en-US"/>
        </w:rPr>
        <w:t xml:space="preserve">.   This is the preferred risk assessment tool, however health organisations use </w:t>
      </w:r>
      <w:r w:rsidR="00FF4822" w:rsidRPr="001A0287">
        <w:rPr>
          <w:rFonts w:ascii="Arial" w:eastAsia="Arial Unicode MS" w:hAnsi="Arial" w:cs="Arial"/>
          <w:color w:val="000000"/>
          <w:sz w:val="24"/>
          <w:szCs w:val="24"/>
          <w:u w:color="000000"/>
          <w:lang w:val="en-US"/>
        </w:rPr>
        <w:t>SafeLives</w:t>
      </w:r>
      <w:r w:rsidR="00396B5B">
        <w:rPr>
          <w:rFonts w:ascii="Arial" w:eastAsia="Arial Unicode MS" w:hAnsi="Arial" w:cs="Arial"/>
          <w:color w:val="000000"/>
          <w:sz w:val="24"/>
          <w:szCs w:val="24"/>
          <w:u w:color="000000"/>
          <w:lang w:val="en-US"/>
        </w:rPr>
        <w:t xml:space="preserve"> Dash Tool to assess client risk.   MARAC accepts </w:t>
      </w:r>
      <w:r w:rsidR="00FF4822" w:rsidRPr="001A0287">
        <w:rPr>
          <w:rFonts w:ascii="Arial" w:eastAsia="Arial Unicode MS" w:hAnsi="Arial" w:cs="Arial"/>
          <w:color w:val="000000"/>
          <w:sz w:val="24"/>
          <w:szCs w:val="24"/>
          <w:u w:color="000000"/>
          <w:lang w:val="en-US"/>
        </w:rPr>
        <w:t>SafeLives</w:t>
      </w:r>
      <w:r w:rsidR="00FF4822">
        <w:rPr>
          <w:rFonts w:ascii="Arial" w:eastAsia="Arial Unicode MS" w:hAnsi="Arial" w:cs="Arial"/>
          <w:color w:val="000000"/>
          <w:sz w:val="24"/>
          <w:szCs w:val="24"/>
          <w:u w:color="000000"/>
          <w:lang w:val="en-US"/>
        </w:rPr>
        <w:t xml:space="preserve"> </w:t>
      </w:r>
      <w:r w:rsidR="00396B5B">
        <w:rPr>
          <w:rFonts w:ascii="Arial" w:eastAsia="Arial Unicode MS" w:hAnsi="Arial" w:cs="Arial"/>
          <w:color w:val="000000"/>
          <w:sz w:val="24"/>
          <w:szCs w:val="24"/>
          <w:u w:color="000000"/>
          <w:lang w:val="en-US"/>
        </w:rPr>
        <w:t>Dash to support MARAC referral for these cases.</w:t>
      </w:r>
    </w:p>
    <w:p w14:paraId="024FD8A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4C364CB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1.4. The MeRIT is intended to be completed with the victim of domestic abuse. It contains 40 questions to quantify domestic abuse as outlined in the definition in 1.</w:t>
      </w:r>
    </w:p>
    <w:p w14:paraId="5A29D31C"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Professionals should note that information provided on MeRIT will be shared with the </w:t>
      </w:r>
      <w:r w:rsidR="008E095E" w:rsidRPr="001A0287">
        <w:rPr>
          <w:rFonts w:ascii="Arial" w:eastAsia="Arial Unicode MS" w:hAnsi="Arial" w:cs="Arial"/>
          <w:color w:val="000000"/>
          <w:sz w:val="24"/>
          <w:szCs w:val="24"/>
          <w:u w:color="000000"/>
          <w:lang w:val="en-US"/>
        </w:rPr>
        <w:t>MARAC Team of Merseyside Police</w:t>
      </w:r>
      <w:r w:rsidRPr="00914BE0">
        <w:rPr>
          <w:rFonts w:ascii="Arial" w:eastAsia="Arial Unicode MS" w:hAnsi="Arial" w:cs="Arial"/>
          <w:color w:val="000000"/>
          <w:sz w:val="24"/>
          <w:szCs w:val="24"/>
          <w:u w:color="000000"/>
          <w:lang w:val="en-US"/>
        </w:rPr>
        <w:t>, MARAC Chair and Independent Domestic Violence Advisor (IDVA).</w:t>
      </w:r>
    </w:p>
    <w:p w14:paraId="1194C6B8"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139849C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1.5. </w:t>
      </w:r>
      <w:r w:rsidRPr="00914BE0">
        <w:rPr>
          <w:rFonts w:ascii="Arial" w:eastAsia="Arial Unicode MS" w:hAnsi="Arial" w:cs="Arial"/>
          <w:b/>
          <w:bCs/>
          <w:color w:val="000000"/>
          <w:sz w:val="24"/>
          <w:szCs w:val="24"/>
          <w:u w:color="000000"/>
          <w:lang w:val="en-US"/>
        </w:rPr>
        <w:t>Professionals that identify high risk of significant harm to victims should take</w:t>
      </w:r>
      <w:r w:rsidRPr="00914BE0">
        <w:rPr>
          <w:rFonts w:ascii="Arial" w:eastAsia="Arial Unicode MS" w:hAnsi="Arial" w:cs="Arial"/>
          <w:color w:val="000000"/>
          <w:sz w:val="24"/>
          <w:szCs w:val="24"/>
          <w:u w:color="000000"/>
          <w:lang w:val="en-US"/>
        </w:rPr>
        <w:t xml:space="preserve"> </w:t>
      </w:r>
      <w:r w:rsidRPr="00914BE0">
        <w:rPr>
          <w:rFonts w:ascii="Arial" w:eastAsia="Arial Unicode MS" w:hAnsi="Arial" w:cs="Arial"/>
          <w:b/>
          <w:bCs/>
          <w:color w:val="000000"/>
          <w:sz w:val="24"/>
          <w:szCs w:val="24"/>
          <w:u w:color="000000"/>
          <w:lang w:val="en-US"/>
        </w:rPr>
        <w:t>immediate action to improve victim safety</w:t>
      </w:r>
      <w:r w:rsidRPr="00914BE0">
        <w:rPr>
          <w:rFonts w:ascii="Arial" w:eastAsia="Arial Unicode MS" w:hAnsi="Arial" w:cs="Arial"/>
          <w:color w:val="000000"/>
          <w:sz w:val="24"/>
          <w:szCs w:val="24"/>
          <w:u w:color="000000"/>
          <w:lang w:val="en-US"/>
        </w:rPr>
        <w:t>.  Professionals should follow their own agency procedures for reporting domestic abuse and taking action to reduce the risk of harm to victims</w:t>
      </w:r>
      <w:r w:rsidR="00D06DEB">
        <w:rPr>
          <w:rFonts w:ascii="Arial" w:eastAsia="Arial Unicode MS" w:hAnsi="Arial" w:cs="Arial"/>
          <w:color w:val="000000"/>
          <w:sz w:val="24"/>
          <w:szCs w:val="24"/>
          <w:u w:color="000000"/>
          <w:lang w:val="en-US"/>
        </w:rPr>
        <w:t xml:space="preserve">, including </w:t>
      </w:r>
      <w:r w:rsidRPr="00914BE0">
        <w:rPr>
          <w:rFonts w:ascii="Arial" w:eastAsia="Arial Unicode MS" w:hAnsi="Arial" w:cs="Arial"/>
          <w:color w:val="000000"/>
          <w:sz w:val="24"/>
          <w:szCs w:val="24"/>
          <w:u w:color="000000"/>
          <w:lang w:val="en-US"/>
        </w:rPr>
        <w:t>children. Professionals should not wait until the MARAC to take action to prevent further abuse.</w:t>
      </w:r>
    </w:p>
    <w:p w14:paraId="54521A79"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6CCE77FC"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1.6. If the person experiencing domestic abuse is not considered as being at high risk of serious harm, professionals should made appropriate referrals or signpost to other services.</w:t>
      </w:r>
    </w:p>
    <w:p w14:paraId="47DDEB3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7949F54"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1.7 Links with Existing Multi-Agency Working Arrangements</w:t>
      </w:r>
    </w:p>
    <w:p w14:paraId="0BB11BE8"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The MARAC is designed to enhance rather than replace existing multi-agency working arrangements:</w:t>
      </w:r>
    </w:p>
    <w:p w14:paraId="2488443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1AAD968C"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lastRenderedPageBreak/>
        <w:t xml:space="preserve">Agencies should take immediate action to prevent further abuse. </w:t>
      </w:r>
    </w:p>
    <w:p w14:paraId="107544EA"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DE1867E"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Agencies should follow their own agency procedures to safeguard victims from further harm and discuss cases with designat</w:t>
      </w:r>
      <w:r w:rsidR="00EC7890">
        <w:rPr>
          <w:rFonts w:ascii="Arial" w:eastAsia="Arial Unicode MS" w:hAnsi="Arial" w:cs="Arial"/>
          <w:color w:val="000000"/>
          <w:sz w:val="24"/>
          <w:szCs w:val="24"/>
          <w:u w:color="000000"/>
          <w:lang w:val="en-US"/>
        </w:rPr>
        <w:t>ed professionals as appropriate.</w:t>
      </w:r>
    </w:p>
    <w:p w14:paraId="4FF18689"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FC30BDC" w14:textId="77777777" w:rsidR="00914BE0" w:rsidRPr="008A4B48" w:rsidRDefault="00914BE0" w:rsidP="00914BE0">
      <w:pPr>
        <w:autoSpaceDE w:val="0"/>
        <w:spacing w:after="0" w:line="240" w:lineRule="auto"/>
        <w:rPr>
          <w:rFonts w:ascii="Arial" w:eastAsia="Arial Unicode MS" w:hAnsi="Arial" w:cs="Arial"/>
          <w:color w:val="000000"/>
          <w:sz w:val="24"/>
          <w:szCs w:val="24"/>
          <w:highlight w:val="red"/>
          <w:u w:color="000000"/>
          <w:lang w:val="en-US"/>
        </w:rPr>
      </w:pPr>
      <w:r w:rsidRPr="008A4B48">
        <w:rPr>
          <w:rFonts w:ascii="Arial" w:eastAsia="Arial Unicode MS" w:hAnsi="Arial" w:cs="Arial"/>
          <w:color w:val="000000"/>
          <w:sz w:val="24"/>
          <w:szCs w:val="24"/>
          <w:highlight w:val="red"/>
          <w:u w:color="000000"/>
          <w:lang w:val="en-US"/>
        </w:rPr>
        <w:t>Agencies should consider if the family meets the criteria for inclusion in the</w:t>
      </w:r>
    </w:p>
    <w:p w14:paraId="78AAEBCF"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8A4B48">
        <w:rPr>
          <w:rFonts w:ascii="Arial" w:eastAsia="Arial Unicode MS" w:hAnsi="Arial" w:cs="Arial"/>
          <w:b/>
          <w:bCs/>
          <w:color w:val="000000"/>
          <w:sz w:val="24"/>
          <w:szCs w:val="24"/>
          <w:highlight w:val="red"/>
          <w:u w:color="000000"/>
          <w:lang w:val="en-US"/>
        </w:rPr>
        <w:t>Liverpool</w:t>
      </w:r>
      <w:r w:rsidRPr="008A4B48">
        <w:rPr>
          <w:rFonts w:ascii="Arial" w:eastAsia="Arial Unicode MS" w:hAnsi="Arial" w:cs="Arial"/>
          <w:color w:val="000000"/>
          <w:sz w:val="24"/>
          <w:szCs w:val="24"/>
          <w:highlight w:val="red"/>
          <w:u w:color="000000"/>
          <w:lang w:val="en-US"/>
        </w:rPr>
        <w:t xml:space="preserve"> </w:t>
      </w:r>
      <w:r w:rsidRPr="008A4B48">
        <w:rPr>
          <w:rFonts w:ascii="Arial" w:eastAsia="Arial Unicode MS" w:hAnsi="Arial" w:cs="Arial"/>
          <w:b/>
          <w:bCs/>
          <w:color w:val="000000"/>
          <w:sz w:val="24"/>
          <w:szCs w:val="24"/>
          <w:highlight w:val="red"/>
          <w:u w:color="000000"/>
          <w:lang w:val="en-US"/>
        </w:rPr>
        <w:t xml:space="preserve">Families Programme </w:t>
      </w:r>
      <w:r w:rsidRPr="008A4B48">
        <w:rPr>
          <w:rFonts w:ascii="Arial" w:eastAsia="Arial Unicode MS" w:hAnsi="Arial" w:cs="Arial"/>
          <w:color w:val="000000"/>
          <w:sz w:val="24"/>
          <w:szCs w:val="24"/>
          <w:highlight w:val="red"/>
          <w:u w:color="000000"/>
          <w:lang w:val="en-US"/>
        </w:rPr>
        <w:t xml:space="preserve">i.e. adult on benefits; unauthorised absences or child attends PRU/Alternative provision; anti-social behaviour or offences by child/young person; and/or domestic violence, mental ill-health, parents’ offending or in prison, substance misuse, learning disabilities, long term health conditions and/or risk of homelessness. The criteria for the Stronger Families Programme is available from: </w:t>
      </w:r>
      <w:r w:rsidRPr="008A4B48">
        <w:rPr>
          <w:rFonts w:ascii="Arial" w:eastAsia="Arial Unicode MS" w:hAnsi="Arial" w:cs="Arial"/>
          <w:color w:val="0070C0"/>
          <w:sz w:val="24"/>
          <w:szCs w:val="24"/>
          <w:highlight w:val="red"/>
          <w:u w:color="000000"/>
          <w:lang w:val="en-US"/>
        </w:rPr>
        <w:t>/...plans...families/liverpool-families-programme</w:t>
      </w:r>
    </w:p>
    <w:p w14:paraId="50254BD3"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41DABF95"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Safeguarding </w:t>
      </w:r>
      <w:r w:rsidR="002D798B">
        <w:rPr>
          <w:rFonts w:ascii="Arial" w:eastAsia="Arial Unicode MS" w:hAnsi="Arial" w:cs="Arial"/>
          <w:color w:val="000000"/>
          <w:sz w:val="24"/>
          <w:szCs w:val="24"/>
          <w:u w:color="000000"/>
          <w:lang w:val="en-US"/>
        </w:rPr>
        <w:t xml:space="preserve">Vulnerable </w:t>
      </w:r>
      <w:r w:rsidRPr="00914BE0">
        <w:rPr>
          <w:rFonts w:ascii="Arial" w:eastAsia="Arial Unicode MS" w:hAnsi="Arial" w:cs="Arial"/>
          <w:color w:val="000000"/>
          <w:sz w:val="24"/>
          <w:szCs w:val="24"/>
          <w:u w:color="000000"/>
          <w:lang w:val="en-US"/>
        </w:rPr>
        <w:t xml:space="preserve">Adults procedures should be followed if a professional considers an adult to be at risk of harm: </w:t>
      </w:r>
    </w:p>
    <w:p w14:paraId="7FF4A079"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70C0"/>
          <w:sz w:val="24"/>
          <w:szCs w:val="24"/>
          <w:u w:color="000000"/>
          <w:lang w:val="en-US"/>
        </w:rPr>
        <w:t>/council/.../adult.../safeguarding-adults-procedure/‎CachedSimilar</w:t>
      </w:r>
    </w:p>
    <w:p w14:paraId="66BD50FE"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7D9170A"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Safeguarding Children procedures should be followed if a professional considers a child to be at risk of harm: </w:t>
      </w:r>
    </w:p>
    <w:p w14:paraId="2E558A4A" w14:textId="77777777" w:rsidR="00914BE0" w:rsidRPr="00D868CD" w:rsidRDefault="00260B00" w:rsidP="00914BE0">
      <w:pPr>
        <w:autoSpaceDE w:val="0"/>
        <w:spacing w:after="0" w:line="240" w:lineRule="auto"/>
        <w:rPr>
          <w:rFonts w:ascii="Arial" w:eastAsia="Arial Unicode MS" w:hAnsi="Arial" w:cs="Arial"/>
          <w:color w:val="548DD4"/>
          <w:sz w:val="24"/>
          <w:szCs w:val="24"/>
          <w:u w:val="single" w:color="000000"/>
          <w:lang w:val="en-US"/>
        </w:rPr>
      </w:pPr>
      <w:hyperlink r:id="rId15" w:history="1">
        <w:r w:rsidRPr="00D868CD">
          <w:rPr>
            <w:rStyle w:val="Hyperlink"/>
            <w:rFonts w:ascii="Arial" w:eastAsia="Arial Unicode MS" w:hAnsi="Arial" w:cs="Arial"/>
            <w:color w:val="548DD4"/>
            <w:sz w:val="24"/>
            <w:szCs w:val="24"/>
            <w:u w:color="000000"/>
            <w:lang w:val="en-US"/>
          </w:rPr>
          <w:t>http://www.liverpoolscb.org/</w:t>
        </w:r>
      </w:hyperlink>
    </w:p>
    <w:p w14:paraId="22A70071" w14:textId="77777777" w:rsidR="00260B00" w:rsidRPr="00914BE0" w:rsidRDefault="00260B00" w:rsidP="00914BE0">
      <w:pPr>
        <w:autoSpaceDE w:val="0"/>
        <w:spacing w:after="0" w:line="240" w:lineRule="auto"/>
        <w:rPr>
          <w:rFonts w:ascii="Arial" w:eastAsia="Arial Unicode MS" w:hAnsi="Arial" w:cs="Arial"/>
          <w:color w:val="0070C0"/>
          <w:sz w:val="24"/>
          <w:szCs w:val="24"/>
          <w:u w:color="000000"/>
          <w:lang w:val="en-US"/>
        </w:rPr>
      </w:pPr>
    </w:p>
    <w:p w14:paraId="7BC8B46E"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A525D0">
        <w:rPr>
          <w:rFonts w:ascii="Arial" w:eastAsia="Arial Unicode MS" w:hAnsi="Arial" w:cs="Arial"/>
          <w:color w:val="000000"/>
          <w:sz w:val="24"/>
          <w:szCs w:val="24"/>
          <w:u w:color="000000"/>
          <w:lang w:val="en-US"/>
        </w:rPr>
        <w:t>Age</w:t>
      </w:r>
      <w:r w:rsidR="008B0E81" w:rsidRPr="00A525D0">
        <w:rPr>
          <w:rFonts w:ascii="Arial" w:eastAsia="Arial Unicode MS" w:hAnsi="Arial" w:cs="Arial"/>
          <w:color w:val="000000"/>
          <w:sz w:val="24"/>
          <w:szCs w:val="24"/>
          <w:u w:color="000000"/>
          <w:lang w:val="en-US"/>
        </w:rPr>
        <w:t>ncies should consider referral t</w:t>
      </w:r>
      <w:r w:rsidRPr="00A525D0">
        <w:rPr>
          <w:rFonts w:ascii="Arial" w:eastAsia="Arial Unicode MS" w:hAnsi="Arial" w:cs="Arial"/>
          <w:color w:val="000000"/>
          <w:sz w:val="24"/>
          <w:szCs w:val="24"/>
          <w:u w:color="000000"/>
          <w:lang w:val="en-US"/>
        </w:rPr>
        <w:t xml:space="preserve">o MACE </w:t>
      </w:r>
      <w:r w:rsidR="008B0E81" w:rsidRPr="00A525D0">
        <w:rPr>
          <w:rFonts w:ascii="Arial" w:eastAsia="Arial Unicode MS" w:hAnsi="Arial" w:cs="Arial"/>
          <w:color w:val="000000"/>
          <w:sz w:val="24"/>
          <w:szCs w:val="24"/>
          <w:u w:color="000000"/>
          <w:lang w:val="en-US"/>
        </w:rPr>
        <w:t xml:space="preserve">via a CSE1 or MACE </w:t>
      </w:r>
      <w:r w:rsidRPr="00A525D0">
        <w:rPr>
          <w:rFonts w:ascii="Arial" w:eastAsia="Arial Unicode MS" w:hAnsi="Arial" w:cs="Arial"/>
          <w:color w:val="000000"/>
          <w:sz w:val="24"/>
          <w:szCs w:val="24"/>
          <w:u w:color="000000"/>
          <w:lang w:val="en-US"/>
        </w:rPr>
        <w:t>if Child S</w:t>
      </w:r>
      <w:r w:rsidR="002D798B" w:rsidRPr="00A525D0">
        <w:rPr>
          <w:rFonts w:ascii="Arial" w:eastAsia="Arial Unicode MS" w:hAnsi="Arial" w:cs="Arial"/>
          <w:color w:val="000000"/>
          <w:sz w:val="24"/>
          <w:szCs w:val="24"/>
          <w:u w:color="000000"/>
          <w:lang w:val="en-US"/>
        </w:rPr>
        <w:t>exual Exploitation is suspected using the MASH referral route.</w:t>
      </w:r>
    </w:p>
    <w:p w14:paraId="5DBEE7CE"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FCFAFCF"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M</w:t>
      </w:r>
      <w:r w:rsidR="008B0E81">
        <w:rPr>
          <w:rFonts w:ascii="Arial" w:eastAsia="Arial Unicode MS" w:hAnsi="Arial" w:cs="Arial"/>
          <w:color w:val="000000"/>
          <w:sz w:val="24"/>
          <w:szCs w:val="24"/>
          <w:u w:color="000000"/>
          <w:lang w:val="en-US"/>
        </w:rPr>
        <w:t>ulti-A</w:t>
      </w:r>
      <w:r w:rsidRPr="00914BE0">
        <w:rPr>
          <w:rFonts w:ascii="Arial" w:eastAsia="Arial Unicode MS" w:hAnsi="Arial" w:cs="Arial"/>
          <w:color w:val="000000"/>
          <w:sz w:val="24"/>
          <w:szCs w:val="24"/>
          <w:u w:color="000000"/>
          <w:lang w:val="en-US"/>
        </w:rPr>
        <w:t xml:space="preserve">gency Public Protection Arrangements (MAPPA) and arrangements for managing potentially dangerous people take precedence over the MARAC. </w:t>
      </w:r>
    </w:p>
    <w:p w14:paraId="5D98A09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4354CAFE"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Police will make the necessary arrangements to share information between MAPPA and the MARAC as appropriate.</w:t>
      </w:r>
    </w:p>
    <w:p w14:paraId="26FC56D4"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399BD3B7" w14:textId="77777777" w:rsidR="00914BE0" w:rsidRPr="00914BE0" w:rsidRDefault="00914BE0" w:rsidP="00914BE0">
      <w:pPr>
        <w:spacing w:after="0" w:line="240" w:lineRule="auto"/>
        <w:rPr>
          <w:rFonts w:ascii="Arial" w:eastAsia="Arial Unicode MS" w:hAnsi="Arial" w:cs="Arial"/>
          <w:color w:val="000000"/>
          <w:sz w:val="24"/>
          <w:szCs w:val="24"/>
          <w:u w:color="000000"/>
          <w:lang w:val="en-US"/>
        </w:rPr>
      </w:pPr>
    </w:p>
    <w:p w14:paraId="2A15DF03" w14:textId="77777777" w:rsidR="00914BE0" w:rsidRPr="00914BE0" w:rsidRDefault="00914BE0" w:rsidP="00914BE0">
      <w:pPr>
        <w:autoSpaceDE w:val="0"/>
        <w:spacing w:after="0" w:line="240" w:lineRule="auto"/>
        <w:rPr>
          <w:rFonts w:ascii="Arial" w:eastAsia="Arial Unicode MS" w:hAnsi="Arial" w:cs="Arial"/>
          <w:b/>
          <w:bCs/>
          <w:color w:val="000000"/>
          <w:sz w:val="24"/>
          <w:szCs w:val="24"/>
          <w:u w:color="000000"/>
          <w:lang w:val="en-US"/>
        </w:rPr>
      </w:pPr>
      <w:r w:rsidRPr="00914BE0">
        <w:rPr>
          <w:rFonts w:ascii="Arial" w:eastAsia="Arial Unicode MS" w:hAnsi="Arial" w:cs="Arial"/>
          <w:b/>
          <w:bCs/>
          <w:color w:val="000000"/>
          <w:sz w:val="24"/>
          <w:szCs w:val="24"/>
          <w:u w:color="000000"/>
          <w:lang w:val="en-US"/>
        </w:rPr>
        <w:t>2. Referral to the MARAC</w:t>
      </w:r>
    </w:p>
    <w:p w14:paraId="24192D2A"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2.1. All victims that have been identified as at high risk of serious harm should be referred to the MARAC. Specifically:</w:t>
      </w:r>
    </w:p>
    <w:p w14:paraId="74E66B23"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46A91779" w14:textId="77777777" w:rsidR="00914BE0" w:rsidRPr="00914BE0" w:rsidRDefault="00914BE0" w:rsidP="002A4C24">
      <w:pPr>
        <w:numPr>
          <w:ilvl w:val="0"/>
          <w:numId w:val="25"/>
        </w:numPr>
        <w:autoSpaceDE w:val="0"/>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Professionals should make a referral to MARAC for all cases where the MeRIT scores 72 or over.  Possible interventio</w:t>
      </w:r>
      <w:r w:rsidR="0062344E">
        <w:rPr>
          <w:rFonts w:ascii="Arial" w:eastAsia="Tahoma" w:hAnsi="Arial" w:cs="Arial"/>
          <w:color w:val="000000"/>
          <w:sz w:val="24"/>
          <w:szCs w:val="24"/>
          <w:u w:color="000000"/>
          <w:lang w:val="en-US" w:eastAsia="en-GB"/>
        </w:rPr>
        <w:t>ns are listed on the MeRIT</w:t>
      </w:r>
      <w:r w:rsidR="00BF7957">
        <w:rPr>
          <w:rFonts w:ascii="Arial" w:eastAsia="Tahoma" w:hAnsi="Arial" w:cs="Arial"/>
          <w:color w:val="000000"/>
          <w:sz w:val="24"/>
          <w:szCs w:val="24"/>
          <w:u w:color="000000"/>
          <w:lang w:val="en-US" w:eastAsia="en-GB"/>
        </w:rPr>
        <w:t xml:space="preserve"> form </w:t>
      </w:r>
      <w:r w:rsidR="00B40BF4">
        <w:rPr>
          <w:rFonts w:ascii="Arial" w:eastAsia="Tahoma" w:hAnsi="Arial" w:cs="Arial"/>
          <w:color w:val="000000"/>
          <w:sz w:val="24"/>
          <w:szCs w:val="24"/>
          <w:u w:color="000000"/>
          <w:lang w:val="en-US" w:eastAsia="en-GB"/>
        </w:rPr>
        <w:t>(</w:t>
      </w:r>
      <w:r w:rsidR="00BF7957">
        <w:rPr>
          <w:rFonts w:ascii="Arial" w:eastAsia="Tahoma" w:hAnsi="Arial" w:cs="Arial"/>
          <w:color w:val="000000"/>
          <w:sz w:val="24"/>
          <w:szCs w:val="24"/>
          <w:u w:color="000000"/>
          <w:lang w:val="en-US" w:eastAsia="en-GB"/>
        </w:rPr>
        <w:t>See Appendix Four</w:t>
      </w:r>
      <w:r w:rsidR="00B40BF4">
        <w:rPr>
          <w:rFonts w:ascii="Arial" w:eastAsia="Tahoma" w:hAnsi="Arial" w:cs="Arial"/>
          <w:color w:val="000000"/>
          <w:sz w:val="24"/>
          <w:szCs w:val="24"/>
          <w:u w:color="000000"/>
          <w:lang w:val="en-US" w:eastAsia="en-GB"/>
        </w:rPr>
        <w:t>)</w:t>
      </w:r>
    </w:p>
    <w:p w14:paraId="5FF65D3D" w14:textId="77777777" w:rsidR="00914BE0" w:rsidRPr="00914BE0" w:rsidRDefault="00914BE0" w:rsidP="002A4C24">
      <w:pPr>
        <w:numPr>
          <w:ilvl w:val="0"/>
          <w:numId w:val="25"/>
        </w:numPr>
        <w:autoSpaceDE w:val="0"/>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 xml:space="preserve">Professionals may use their </w:t>
      </w:r>
      <w:r w:rsidRPr="00914BE0">
        <w:rPr>
          <w:rFonts w:ascii="Arial" w:eastAsia="Tahoma" w:hAnsi="Arial" w:cs="Arial"/>
          <w:bCs/>
          <w:color w:val="000000"/>
          <w:sz w:val="24"/>
          <w:szCs w:val="24"/>
          <w:u w:color="000000"/>
          <w:lang w:val="en-US" w:eastAsia="en-GB"/>
        </w:rPr>
        <w:t>professional judgement</w:t>
      </w:r>
      <w:r w:rsidRPr="00914BE0">
        <w:rPr>
          <w:rFonts w:ascii="Arial" w:eastAsia="Tahoma" w:hAnsi="Arial" w:cs="Arial"/>
          <w:b/>
          <w:bCs/>
          <w:color w:val="000000"/>
          <w:sz w:val="24"/>
          <w:szCs w:val="24"/>
          <w:u w:color="000000"/>
          <w:lang w:val="en-US" w:eastAsia="en-GB"/>
        </w:rPr>
        <w:t xml:space="preserve"> </w:t>
      </w:r>
      <w:r w:rsidRPr="00914BE0">
        <w:rPr>
          <w:rFonts w:ascii="Arial" w:eastAsia="Tahoma" w:hAnsi="Arial" w:cs="Arial"/>
          <w:color w:val="000000"/>
          <w:sz w:val="24"/>
          <w:szCs w:val="24"/>
          <w:u w:color="000000"/>
          <w:lang w:val="en-US" w:eastAsia="en-GB"/>
        </w:rPr>
        <w:t>to make a referral to MARAC if they consider that the victim is at high risk of serious harm (even if they do not score 72 or over on the risk assessment)</w:t>
      </w:r>
      <w:r w:rsidR="00AD427F">
        <w:rPr>
          <w:rFonts w:ascii="Arial" w:eastAsia="Tahoma" w:hAnsi="Arial" w:cs="Arial"/>
          <w:color w:val="000000"/>
          <w:sz w:val="24"/>
          <w:szCs w:val="24"/>
          <w:u w:color="000000"/>
          <w:lang w:val="en-US" w:eastAsia="en-GB"/>
        </w:rPr>
        <w:t xml:space="preserve"> these referrals will be assessed (see Section 2.5)</w:t>
      </w:r>
      <w:r w:rsidRPr="00914BE0">
        <w:rPr>
          <w:rFonts w:ascii="Arial" w:eastAsia="Tahoma" w:hAnsi="Arial" w:cs="Arial"/>
          <w:color w:val="000000"/>
          <w:sz w:val="24"/>
          <w:szCs w:val="24"/>
          <w:u w:color="000000"/>
          <w:lang w:val="en-US" w:eastAsia="en-GB"/>
        </w:rPr>
        <w:t>.</w:t>
      </w:r>
    </w:p>
    <w:p w14:paraId="0963D6AA" w14:textId="77777777" w:rsidR="00A92807" w:rsidRPr="002A4C24" w:rsidRDefault="00914BE0" w:rsidP="002A4C24">
      <w:pPr>
        <w:numPr>
          <w:ilvl w:val="0"/>
          <w:numId w:val="25"/>
        </w:numPr>
        <w:spacing w:after="0" w:line="280" w:lineRule="exact"/>
        <w:rPr>
          <w:rFonts w:ascii="Arial" w:eastAsia="Tahoma" w:hAnsi="Arial" w:cs="Arial"/>
          <w:color w:val="000000"/>
          <w:sz w:val="24"/>
          <w:szCs w:val="24"/>
          <w:u w:color="000000"/>
          <w:lang w:val="en-US" w:eastAsia="en-GB"/>
        </w:rPr>
      </w:pPr>
      <w:r w:rsidRPr="002A4C24">
        <w:rPr>
          <w:rFonts w:ascii="Arial" w:eastAsia="Tahoma" w:hAnsi="Arial" w:cs="Arial"/>
          <w:color w:val="000000"/>
          <w:sz w:val="24"/>
          <w:szCs w:val="24"/>
          <w:u w:color="000000"/>
          <w:lang w:val="en-US" w:eastAsia="en-GB"/>
        </w:rPr>
        <w:t>ALL cases of Honour Based Violence cases MUST be referred to MARAC</w:t>
      </w:r>
      <w:r w:rsidRPr="002A4C24">
        <w:rPr>
          <w:rFonts w:ascii="Tahoma" w:eastAsia="Tahoma" w:hAnsi="Tahoma" w:cs="Tahoma"/>
          <w:color w:val="000000"/>
          <w:u w:color="000000"/>
          <w:lang w:val="en-US" w:eastAsia="en-GB"/>
        </w:rPr>
        <w:t xml:space="preserve"> </w:t>
      </w:r>
      <w:r w:rsidRPr="002A4C24">
        <w:rPr>
          <w:rFonts w:ascii="Arial" w:eastAsia="Tahoma" w:hAnsi="Arial" w:cs="Arial"/>
          <w:color w:val="000000"/>
          <w:sz w:val="24"/>
          <w:szCs w:val="24"/>
          <w:u w:color="000000"/>
          <w:lang w:val="en-US" w:eastAsia="en-GB"/>
        </w:rPr>
        <w:t xml:space="preserve">and will be heard in a closed session  (notwithstanding what the MeRIT score is) </w:t>
      </w:r>
    </w:p>
    <w:p w14:paraId="562EE1A4" w14:textId="77777777" w:rsidR="00A92807" w:rsidRPr="002A4C24" w:rsidRDefault="004C7D93" w:rsidP="002A4C24">
      <w:pPr>
        <w:numPr>
          <w:ilvl w:val="0"/>
          <w:numId w:val="25"/>
        </w:numPr>
        <w:spacing w:after="0" w:line="280" w:lineRule="exact"/>
        <w:rPr>
          <w:rFonts w:ascii="Arial" w:eastAsia="Tahoma" w:hAnsi="Arial" w:cs="Arial"/>
          <w:color w:val="000000"/>
          <w:sz w:val="24"/>
          <w:szCs w:val="24"/>
          <w:u w:color="000000"/>
          <w:lang w:val="en-US" w:eastAsia="en-GB"/>
        </w:rPr>
      </w:pPr>
      <w:r w:rsidRPr="002A4C24">
        <w:rPr>
          <w:rFonts w:ascii="Arial" w:eastAsia="Tahoma" w:hAnsi="Arial" w:cs="Arial"/>
          <w:color w:val="000000"/>
          <w:sz w:val="24"/>
          <w:szCs w:val="24"/>
          <w:u w:color="000000"/>
          <w:lang w:val="en-US" w:eastAsia="en-GB"/>
        </w:rPr>
        <w:t xml:space="preserve">Closed sessions may be held for any MARAC cases if the impact of having a full meeting could be detrimental to the victim or child(ren).  </w:t>
      </w:r>
      <w:r w:rsidR="00A92807" w:rsidRPr="002A4C24">
        <w:rPr>
          <w:rFonts w:ascii="Arial" w:eastAsia="Tahoma" w:hAnsi="Arial" w:cs="Arial"/>
          <w:color w:val="000000"/>
          <w:sz w:val="24"/>
          <w:szCs w:val="24"/>
          <w:u w:color="000000"/>
          <w:lang w:val="en-US" w:eastAsia="en-GB"/>
        </w:rPr>
        <w:t>(See information sharing/restricted information sharing).</w:t>
      </w:r>
    </w:p>
    <w:p w14:paraId="5F933F05" w14:textId="77777777" w:rsidR="00914BE0" w:rsidRPr="00914BE0" w:rsidRDefault="00914BE0" w:rsidP="002A4C24">
      <w:pPr>
        <w:numPr>
          <w:ilvl w:val="0"/>
          <w:numId w:val="25"/>
        </w:numPr>
        <w:autoSpaceDE w:val="0"/>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lastRenderedPageBreak/>
        <w:t xml:space="preserve">Professionals may make a referral to MARAC in cases of </w:t>
      </w:r>
      <w:r w:rsidRPr="00914BE0">
        <w:rPr>
          <w:rFonts w:ascii="Arial" w:eastAsia="Tahoma" w:hAnsi="Arial" w:cs="Arial"/>
          <w:bCs/>
          <w:color w:val="000000"/>
          <w:sz w:val="24"/>
          <w:szCs w:val="24"/>
          <w:u w:color="000000"/>
          <w:lang w:val="en-US" w:eastAsia="en-GB"/>
        </w:rPr>
        <w:t>potential escalation</w:t>
      </w:r>
      <w:r w:rsidRPr="00914BE0">
        <w:rPr>
          <w:rFonts w:ascii="Arial" w:eastAsia="Tahoma" w:hAnsi="Arial" w:cs="Arial"/>
          <w:color w:val="000000"/>
          <w:sz w:val="24"/>
          <w:szCs w:val="24"/>
          <w:u w:color="000000"/>
          <w:lang w:val="en-US" w:eastAsia="en-GB"/>
        </w:rPr>
        <w:t>, where abuse is escalating and it is necessary to share information more fully at the MARAC.</w:t>
      </w:r>
    </w:p>
    <w:p w14:paraId="2EE598FB" w14:textId="77777777" w:rsidR="00914BE0" w:rsidRPr="00914BE0" w:rsidRDefault="00914BE0" w:rsidP="002A4C24">
      <w:pPr>
        <w:numPr>
          <w:ilvl w:val="0"/>
          <w:numId w:val="25"/>
        </w:numPr>
        <w:autoSpaceDE w:val="0"/>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Cases that include physical abuse during pregnancy, strangulation, cruelty to animals, the use of weapons and/or threats to kill are usually considered high risk.</w:t>
      </w:r>
    </w:p>
    <w:p w14:paraId="392A99D2" w14:textId="77777777" w:rsidR="00914BE0" w:rsidRPr="00914BE0" w:rsidRDefault="00914BE0" w:rsidP="002A4C24">
      <w:pPr>
        <w:numPr>
          <w:ilvl w:val="0"/>
          <w:numId w:val="25"/>
        </w:numPr>
        <w:autoSpaceDE w:val="0"/>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Any professional can refer to MARAC even if they are not a MARAC member (See Section 4:9.15).</w:t>
      </w:r>
    </w:p>
    <w:p w14:paraId="325BCF74" w14:textId="77777777" w:rsidR="00914BE0" w:rsidRPr="00914BE0" w:rsidRDefault="00914BE0" w:rsidP="00914BE0">
      <w:pPr>
        <w:autoSpaceDE w:val="0"/>
        <w:spacing w:after="0" w:line="240" w:lineRule="auto"/>
        <w:ind w:left="720"/>
        <w:rPr>
          <w:rFonts w:ascii="Arial" w:eastAsia="Tahoma" w:hAnsi="Arial" w:cs="Arial"/>
          <w:color w:val="000000"/>
          <w:sz w:val="24"/>
          <w:szCs w:val="24"/>
          <w:u w:color="000000"/>
          <w:lang w:val="en-US" w:eastAsia="en-GB"/>
        </w:rPr>
      </w:pPr>
    </w:p>
    <w:p w14:paraId="07325788" w14:textId="77777777" w:rsidR="00AD427F"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2.2. Professionals referring cases to MARAC should complete a</w:t>
      </w:r>
      <w:r w:rsidR="00AD427F">
        <w:rPr>
          <w:rFonts w:ascii="Arial" w:eastAsia="Arial Unicode MS" w:hAnsi="Arial" w:cs="Arial"/>
          <w:color w:val="000000"/>
          <w:sz w:val="24"/>
          <w:szCs w:val="24"/>
          <w:u w:color="000000"/>
          <w:lang w:val="en-US"/>
        </w:rPr>
        <w:t xml:space="preserve"> MeRIT Risk Assessment and MARAC referral form.  </w:t>
      </w:r>
      <w:r w:rsidRPr="00914BE0">
        <w:rPr>
          <w:rFonts w:ascii="Arial" w:eastAsia="Arial Unicode MS" w:hAnsi="Arial" w:cs="Arial"/>
          <w:color w:val="000000"/>
          <w:sz w:val="24"/>
          <w:szCs w:val="24"/>
          <w:u w:color="000000"/>
          <w:lang w:val="en-US"/>
        </w:rPr>
        <w:t xml:space="preserve">Professionals should note that the details provided on the completed referral form will be shared with the MARAC membership, IDVA </w:t>
      </w:r>
      <w:r w:rsidRPr="001A0287">
        <w:rPr>
          <w:rFonts w:ascii="Arial" w:eastAsia="Arial Unicode MS" w:hAnsi="Arial" w:cs="Arial"/>
          <w:color w:val="000000"/>
          <w:sz w:val="24"/>
          <w:szCs w:val="24"/>
          <w:u w:color="000000"/>
          <w:lang w:val="en-US"/>
        </w:rPr>
        <w:t xml:space="preserve">and </w:t>
      </w:r>
      <w:r w:rsidR="008E095E" w:rsidRPr="001A0287">
        <w:rPr>
          <w:rFonts w:ascii="Arial" w:eastAsia="Arial Unicode MS" w:hAnsi="Arial" w:cs="Arial"/>
          <w:color w:val="000000"/>
          <w:sz w:val="24"/>
          <w:szCs w:val="24"/>
          <w:u w:color="000000"/>
          <w:lang w:val="en-US"/>
        </w:rPr>
        <w:t>MARAC Team of Merseyside Police</w:t>
      </w:r>
      <w:r w:rsidRPr="00914BE0">
        <w:rPr>
          <w:rFonts w:ascii="Arial" w:eastAsia="Arial Unicode MS" w:hAnsi="Arial" w:cs="Arial"/>
          <w:color w:val="000000"/>
          <w:sz w:val="24"/>
          <w:szCs w:val="24"/>
          <w:u w:color="000000"/>
          <w:lang w:val="en-US"/>
        </w:rPr>
        <w:t xml:space="preserve">. </w:t>
      </w:r>
      <w:r w:rsidR="00AD427F">
        <w:rPr>
          <w:rFonts w:ascii="Arial" w:eastAsia="Arial Unicode MS" w:hAnsi="Arial" w:cs="Arial"/>
          <w:color w:val="000000"/>
          <w:sz w:val="24"/>
          <w:szCs w:val="24"/>
          <w:u w:color="000000"/>
          <w:lang w:val="en-US"/>
        </w:rPr>
        <w:t xml:space="preserve"> (An </w:t>
      </w:r>
      <w:r w:rsidR="00AD427F" w:rsidRPr="00AD427F">
        <w:rPr>
          <w:rFonts w:ascii="Arial" w:eastAsia="Arial Unicode MS" w:hAnsi="Arial" w:cs="Arial"/>
          <w:color w:val="000000"/>
          <w:sz w:val="24"/>
          <w:szCs w:val="24"/>
          <w:u w:color="000000"/>
          <w:lang w:val="en-US"/>
        </w:rPr>
        <w:t xml:space="preserve">online form </w:t>
      </w:r>
      <w:r w:rsidR="00AD427F">
        <w:rPr>
          <w:rFonts w:ascii="Arial" w:eastAsia="Arial Unicode MS" w:hAnsi="Arial" w:cs="Arial"/>
          <w:color w:val="000000"/>
          <w:sz w:val="24"/>
          <w:szCs w:val="24"/>
          <w:u w:color="000000"/>
          <w:lang w:val="en-US"/>
        </w:rPr>
        <w:t xml:space="preserve">is currently being developed, in the interim referrers </w:t>
      </w:r>
      <w:r w:rsidR="00AD427F" w:rsidRPr="00AD427F">
        <w:rPr>
          <w:rFonts w:ascii="Arial" w:eastAsia="Arial Unicode MS" w:hAnsi="Arial" w:cs="Arial"/>
          <w:color w:val="000000"/>
          <w:sz w:val="24"/>
          <w:szCs w:val="24"/>
          <w:u w:color="000000"/>
          <w:lang w:val="en-US"/>
        </w:rPr>
        <w:t>should use the paper based form by requesting the form from marac@Liverpool</w:t>
      </w:r>
      <w:r w:rsidR="00BA2B08">
        <w:rPr>
          <w:rFonts w:ascii="Arial" w:eastAsia="Arial Unicode MS" w:hAnsi="Arial" w:cs="Arial"/>
          <w:color w:val="000000"/>
          <w:sz w:val="24"/>
          <w:szCs w:val="24"/>
          <w:u w:color="000000"/>
          <w:lang w:val="en-US"/>
        </w:rPr>
        <w:t>.</w:t>
      </w:r>
      <w:r w:rsidR="00AD427F" w:rsidRPr="00AD427F">
        <w:rPr>
          <w:rFonts w:ascii="Arial" w:eastAsia="Arial Unicode MS" w:hAnsi="Arial" w:cs="Arial"/>
          <w:color w:val="000000"/>
          <w:sz w:val="24"/>
          <w:szCs w:val="24"/>
          <w:u w:color="000000"/>
          <w:lang w:val="en-US"/>
        </w:rPr>
        <w:t>gov.uk and sending the completed form and risk assessment back to this email address</w:t>
      </w:r>
      <w:r w:rsidR="008B0E81">
        <w:rPr>
          <w:rFonts w:ascii="Arial" w:eastAsia="Arial Unicode MS" w:hAnsi="Arial" w:cs="Arial"/>
          <w:color w:val="000000"/>
          <w:sz w:val="24"/>
          <w:szCs w:val="24"/>
          <w:u w:color="000000"/>
          <w:lang w:val="en-US"/>
        </w:rPr>
        <w:t xml:space="preserve"> via secure email)</w:t>
      </w:r>
      <w:r w:rsidR="00AD427F" w:rsidRPr="00AD427F">
        <w:rPr>
          <w:rFonts w:ascii="Arial" w:eastAsia="Arial Unicode MS" w:hAnsi="Arial" w:cs="Arial"/>
          <w:color w:val="000000"/>
          <w:sz w:val="24"/>
          <w:szCs w:val="24"/>
          <w:u w:color="000000"/>
          <w:lang w:val="en-US"/>
        </w:rPr>
        <w:t xml:space="preserve">.  </w:t>
      </w:r>
    </w:p>
    <w:p w14:paraId="3154AD56" w14:textId="77777777" w:rsidR="00AD427F" w:rsidRDefault="00241199"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 xml:space="preserve"> The refe</w:t>
      </w:r>
      <w:r w:rsidR="00260B00">
        <w:rPr>
          <w:rFonts w:ascii="Arial" w:eastAsia="Arial Unicode MS" w:hAnsi="Arial" w:cs="Arial"/>
          <w:color w:val="000000"/>
          <w:sz w:val="24"/>
          <w:szCs w:val="24"/>
          <w:u w:color="000000"/>
          <w:lang w:val="en-US"/>
        </w:rPr>
        <w:t>rral and MeRIT Forms should include</w:t>
      </w:r>
      <w:r>
        <w:rPr>
          <w:rFonts w:ascii="Arial" w:eastAsia="Arial Unicode MS" w:hAnsi="Arial" w:cs="Arial"/>
          <w:color w:val="000000"/>
          <w:sz w:val="24"/>
          <w:szCs w:val="24"/>
          <w:u w:color="000000"/>
          <w:lang w:val="en-US"/>
        </w:rPr>
        <w:t>:</w:t>
      </w:r>
    </w:p>
    <w:p w14:paraId="188A872C" w14:textId="77777777" w:rsidR="00241199" w:rsidRPr="00D868CD" w:rsidRDefault="00241199" w:rsidP="00914BE0">
      <w:pPr>
        <w:autoSpaceDE w:val="0"/>
        <w:spacing w:after="0" w:line="240" w:lineRule="auto"/>
        <w:rPr>
          <w:rFonts w:ascii="Arial" w:eastAsia="Arial Unicode MS" w:hAnsi="Arial" w:cs="Arial"/>
          <w:color w:val="000000"/>
          <w:sz w:val="24"/>
          <w:szCs w:val="24"/>
          <w:u w:color="000000"/>
          <w:lang w:val="en-US"/>
        </w:rPr>
      </w:pPr>
    </w:p>
    <w:p w14:paraId="15706F0A" w14:textId="77777777" w:rsidR="00AD427F" w:rsidRPr="00D868CD" w:rsidRDefault="00241199" w:rsidP="002A4C24">
      <w:pPr>
        <w:numPr>
          <w:ilvl w:val="0"/>
          <w:numId w:val="67"/>
        </w:numPr>
        <w:autoSpaceDE w:val="0"/>
        <w:spacing w:after="0" w:line="240" w:lineRule="auto"/>
        <w:rPr>
          <w:rFonts w:ascii="Arial" w:eastAsia="Arial Unicode MS" w:hAnsi="Arial" w:cs="Arial"/>
          <w:color w:val="000000"/>
          <w:sz w:val="24"/>
          <w:szCs w:val="24"/>
          <w:u w:color="000000"/>
          <w:lang w:val="en-US"/>
        </w:rPr>
      </w:pPr>
      <w:r w:rsidRPr="00D868CD">
        <w:rPr>
          <w:rFonts w:ascii="Arial" w:eastAsia="Arial Unicode MS" w:hAnsi="Arial" w:cs="Arial"/>
          <w:color w:val="000000"/>
          <w:sz w:val="24"/>
          <w:szCs w:val="24"/>
          <w:u w:color="000000"/>
          <w:lang w:val="en-US"/>
        </w:rPr>
        <w:t>Completion of a</w:t>
      </w:r>
      <w:r w:rsidR="00AD427F" w:rsidRPr="00D868CD">
        <w:rPr>
          <w:rFonts w:ascii="Arial" w:eastAsia="Arial Unicode MS" w:hAnsi="Arial" w:cs="Arial"/>
          <w:color w:val="000000"/>
          <w:sz w:val="24"/>
          <w:szCs w:val="24"/>
          <w:u w:color="000000"/>
          <w:lang w:val="en-US"/>
        </w:rPr>
        <w:t xml:space="preserve">ll questions </w:t>
      </w:r>
    </w:p>
    <w:p w14:paraId="15609420" w14:textId="77777777" w:rsidR="00AD427F" w:rsidRPr="00D868CD" w:rsidRDefault="00260B00" w:rsidP="002A4C24">
      <w:pPr>
        <w:numPr>
          <w:ilvl w:val="0"/>
          <w:numId w:val="67"/>
        </w:numPr>
        <w:autoSpaceDE w:val="0"/>
        <w:spacing w:after="0" w:line="240" w:lineRule="auto"/>
        <w:rPr>
          <w:rFonts w:ascii="Arial" w:eastAsia="Arial Unicode MS" w:hAnsi="Arial" w:cs="Arial"/>
          <w:color w:val="000000"/>
          <w:sz w:val="24"/>
          <w:szCs w:val="24"/>
          <w:u w:color="000000"/>
          <w:lang w:val="en-US"/>
        </w:rPr>
      </w:pPr>
      <w:r w:rsidRPr="00D868CD">
        <w:rPr>
          <w:rFonts w:ascii="Arial" w:eastAsia="Arial Unicode MS" w:hAnsi="Arial" w:cs="Arial"/>
          <w:color w:val="000000"/>
          <w:sz w:val="24"/>
          <w:szCs w:val="24"/>
          <w:u w:color="000000"/>
          <w:lang w:val="en-US"/>
        </w:rPr>
        <w:t xml:space="preserve">A clear explanation why the </w:t>
      </w:r>
      <w:r w:rsidR="00AD427F" w:rsidRPr="00D868CD">
        <w:rPr>
          <w:rFonts w:ascii="Arial" w:eastAsia="Arial Unicode MS" w:hAnsi="Arial" w:cs="Arial"/>
          <w:color w:val="000000"/>
          <w:sz w:val="24"/>
          <w:szCs w:val="24"/>
          <w:u w:color="000000"/>
          <w:lang w:val="en-US"/>
        </w:rPr>
        <w:t>referral</w:t>
      </w:r>
      <w:r w:rsidRPr="00D868CD">
        <w:rPr>
          <w:rFonts w:ascii="Arial" w:eastAsia="Arial Unicode MS" w:hAnsi="Arial" w:cs="Arial"/>
          <w:color w:val="000000"/>
          <w:sz w:val="24"/>
          <w:szCs w:val="24"/>
          <w:u w:color="000000"/>
          <w:lang w:val="en-US"/>
        </w:rPr>
        <w:t xml:space="preserve"> is being made</w:t>
      </w:r>
      <w:r w:rsidR="00AD427F" w:rsidRPr="00D868CD">
        <w:rPr>
          <w:rFonts w:ascii="Arial" w:eastAsia="Arial Unicode MS" w:hAnsi="Arial" w:cs="Arial"/>
          <w:color w:val="000000"/>
          <w:sz w:val="24"/>
          <w:szCs w:val="24"/>
          <w:u w:color="000000"/>
          <w:lang w:val="en-US"/>
        </w:rPr>
        <w:t xml:space="preserve"> </w:t>
      </w:r>
    </w:p>
    <w:p w14:paraId="351F39A9" w14:textId="77777777" w:rsidR="00AD427F" w:rsidRPr="00D868CD" w:rsidRDefault="00AD427F" w:rsidP="002A4C24">
      <w:pPr>
        <w:numPr>
          <w:ilvl w:val="0"/>
          <w:numId w:val="67"/>
        </w:numPr>
        <w:autoSpaceDE w:val="0"/>
        <w:spacing w:after="0" w:line="240" w:lineRule="auto"/>
        <w:rPr>
          <w:rFonts w:ascii="Arial" w:eastAsia="Arial Unicode MS" w:hAnsi="Arial" w:cs="Arial"/>
          <w:color w:val="000000"/>
          <w:sz w:val="24"/>
          <w:szCs w:val="24"/>
          <w:u w:color="000000"/>
          <w:lang w:val="en-US"/>
        </w:rPr>
      </w:pPr>
      <w:r w:rsidRPr="00D868CD">
        <w:rPr>
          <w:rFonts w:ascii="Arial" w:eastAsia="Arial Unicode MS" w:hAnsi="Arial" w:cs="Arial"/>
          <w:color w:val="000000"/>
          <w:sz w:val="24"/>
          <w:szCs w:val="24"/>
          <w:u w:color="000000"/>
          <w:lang w:val="en-US"/>
        </w:rPr>
        <w:t xml:space="preserve">Risk </w:t>
      </w:r>
      <w:r w:rsidR="008B0E81">
        <w:rPr>
          <w:rFonts w:ascii="Arial" w:eastAsia="Arial Unicode MS" w:hAnsi="Arial" w:cs="Arial"/>
          <w:color w:val="000000"/>
          <w:sz w:val="24"/>
          <w:szCs w:val="24"/>
          <w:u w:color="000000"/>
          <w:lang w:val="en-US"/>
        </w:rPr>
        <w:t>score</w:t>
      </w:r>
      <w:r w:rsidRPr="00D868CD">
        <w:rPr>
          <w:rFonts w:ascii="Arial" w:eastAsia="Arial Unicode MS" w:hAnsi="Arial" w:cs="Arial"/>
          <w:color w:val="000000"/>
          <w:sz w:val="24"/>
          <w:szCs w:val="24"/>
          <w:u w:color="000000"/>
          <w:lang w:val="en-US"/>
        </w:rPr>
        <w:t xml:space="preserve">, patterns of risk/abuse and an analysis of circumstances and events </w:t>
      </w:r>
    </w:p>
    <w:p w14:paraId="09F3DE6A" w14:textId="77777777" w:rsidR="00260B00" w:rsidRPr="00D868CD" w:rsidRDefault="00AD427F" w:rsidP="002A4C24">
      <w:pPr>
        <w:numPr>
          <w:ilvl w:val="0"/>
          <w:numId w:val="67"/>
        </w:numPr>
        <w:autoSpaceDE w:val="0"/>
        <w:spacing w:after="0" w:line="240" w:lineRule="auto"/>
        <w:rPr>
          <w:rFonts w:ascii="Arial" w:eastAsia="Arial Unicode MS" w:hAnsi="Arial" w:cs="Arial"/>
          <w:color w:val="000000"/>
          <w:sz w:val="24"/>
          <w:szCs w:val="24"/>
          <w:u w:color="000000"/>
          <w:lang w:val="en-US"/>
        </w:rPr>
      </w:pPr>
      <w:r w:rsidRPr="00D868CD">
        <w:rPr>
          <w:rFonts w:ascii="Arial" w:eastAsia="Arial Unicode MS" w:hAnsi="Arial" w:cs="Arial"/>
          <w:color w:val="000000"/>
          <w:sz w:val="24"/>
          <w:szCs w:val="24"/>
          <w:u w:color="000000"/>
          <w:lang w:val="en-US"/>
        </w:rPr>
        <w:t xml:space="preserve">Who is at risk of serious harm and the nature of this risk </w:t>
      </w:r>
    </w:p>
    <w:p w14:paraId="6BA85010" w14:textId="77777777" w:rsidR="00AD427F" w:rsidRPr="00D868CD" w:rsidRDefault="00AD427F" w:rsidP="002A4C24">
      <w:pPr>
        <w:numPr>
          <w:ilvl w:val="0"/>
          <w:numId w:val="67"/>
        </w:numPr>
        <w:autoSpaceDE w:val="0"/>
        <w:spacing w:after="0" w:line="240" w:lineRule="auto"/>
        <w:rPr>
          <w:rFonts w:ascii="Arial" w:eastAsia="Arial Unicode MS" w:hAnsi="Arial" w:cs="Arial"/>
          <w:color w:val="000000"/>
          <w:sz w:val="24"/>
          <w:szCs w:val="24"/>
          <w:u w:color="000000"/>
          <w:lang w:val="en-US"/>
        </w:rPr>
      </w:pPr>
      <w:r w:rsidRPr="00D868CD">
        <w:rPr>
          <w:rFonts w:ascii="Arial" w:eastAsia="Arial Unicode MS" w:hAnsi="Arial" w:cs="Arial"/>
          <w:color w:val="000000"/>
          <w:sz w:val="24"/>
          <w:szCs w:val="24"/>
          <w:u w:color="000000"/>
          <w:lang w:val="en-US"/>
        </w:rPr>
        <w:t xml:space="preserve">Timeframe </w:t>
      </w:r>
      <w:r w:rsidR="00241199" w:rsidRPr="00D868CD">
        <w:rPr>
          <w:rFonts w:ascii="Arial" w:eastAsia="Arial Unicode MS" w:hAnsi="Arial" w:cs="Arial"/>
          <w:color w:val="000000"/>
          <w:sz w:val="24"/>
          <w:szCs w:val="24"/>
          <w:u w:color="000000"/>
          <w:lang w:val="en-US"/>
        </w:rPr>
        <w:t>for recent risk and future risk</w:t>
      </w:r>
    </w:p>
    <w:p w14:paraId="3314618F" w14:textId="77777777" w:rsidR="00241199" w:rsidRPr="00D868CD" w:rsidRDefault="00241199" w:rsidP="002A4C24">
      <w:pPr>
        <w:numPr>
          <w:ilvl w:val="0"/>
          <w:numId w:val="67"/>
        </w:numPr>
        <w:autoSpaceDE w:val="0"/>
        <w:spacing w:after="0" w:line="240" w:lineRule="auto"/>
        <w:rPr>
          <w:rFonts w:ascii="Arial" w:eastAsia="Arial Unicode MS" w:hAnsi="Arial" w:cs="Arial"/>
          <w:color w:val="000000"/>
          <w:sz w:val="24"/>
          <w:szCs w:val="24"/>
          <w:u w:color="000000"/>
          <w:lang w:val="en-US"/>
        </w:rPr>
      </w:pPr>
      <w:r w:rsidRPr="00D868CD">
        <w:rPr>
          <w:rFonts w:ascii="Arial" w:eastAsia="Arial Unicode MS" w:hAnsi="Arial" w:cs="Arial"/>
          <w:color w:val="000000"/>
          <w:sz w:val="24"/>
          <w:szCs w:val="24"/>
          <w:u w:color="000000"/>
          <w:lang w:val="en-US"/>
        </w:rPr>
        <w:t>History of abuse of both parties</w:t>
      </w:r>
    </w:p>
    <w:p w14:paraId="2FEF8C95" w14:textId="77777777" w:rsidR="00AD427F" w:rsidRPr="00D868CD" w:rsidRDefault="00260B00" w:rsidP="002A4C24">
      <w:pPr>
        <w:numPr>
          <w:ilvl w:val="0"/>
          <w:numId w:val="67"/>
        </w:numPr>
        <w:autoSpaceDE w:val="0"/>
        <w:spacing w:after="0" w:line="240" w:lineRule="auto"/>
        <w:rPr>
          <w:rFonts w:ascii="Arial" w:eastAsia="Arial Unicode MS" w:hAnsi="Arial" w:cs="Arial"/>
          <w:color w:val="000000"/>
          <w:sz w:val="24"/>
          <w:szCs w:val="24"/>
          <w:u w:color="000000"/>
          <w:lang w:val="en-US"/>
        </w:rPr>
      </w:pPr>
      <w:r w:rsidRPr="00D868CD">
        <w:rPr>
          <w:rFonts w:ascii="Arial" w:eastAsia="Arial Unicode MS" w:hAnsi="Arial" w:cs="Arial"/>
          <w:color w:val="000000"/>
          <w:sz w:val="24"/>
          <w:szCs w:val="24"/>
          <w:u w:color="000000"/>
          <w:lang w:val="en-US"/>
        </w:rPr>
        <w:t>What the referring agency has put in place prior to MARAC with the aim of supporting the client/reducing risk</w:t>
      </w:r>
    </w:p>
    <w:p w14:paraId="13F0FD9C" w14:textId="77777777" w:rsidR="00914BE0" w:rsidRPr="00914BE0" w:rsidRDefault="00914BE0" w:rsidP="00914BE0">
      <w:pPr>
        <w:autoSpaceDE w:val="0"/>
        <w:spacing w:after="0" w:line="240" w:lineRule="auto"/>
        <w:rPr>
          <w:rFonts w:ascii="Arial" w:eastAsia="Arial Unicode MS" w:hAnsi="Arial" w:cs="Arial"/>
          <w:color w:val="FF0000"/>
          <w:sz w:val="24"/>
          <w:szCs w:val="24"/>
          <w:u w:color="000000"/>
          <w:lang w:val="en-US"/>
        </w:rPr>
      </w:pPr>
    </w:p>
    <w:p w14:paraId="1F3DF61B"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2.3. Professionals should note the referral deadline for each MARAC (the annual MARAC schedule is distributed to all members each year or on request).</w:t>
      </w:r>
    </w:p>
    <w:p w14:paraId="271738A3"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40E47BF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2.4. If professionals are unsure whether to refer a case to MARAC, they should seek advice fr</w:t>
      </w:r>
      <w:r w:rsidR="00260B00">
        <w:rPr>
          <w:rFonts w:ascii="Arial" w:eastAsia="Arial Unicode MS" w:hAnsi="Arial" w:cs="Arial"/>
          <w:color w:val="000000"/>
          <w:sz w:val="24"/>
          <w:szCs w:val="24"/>
          <w:u w:color="000000"/>
          <w:lang w:val="en-US"/>
        </w:rPr>
        <w:t>om their designated representative</w:t>
      </w:r>
      <w:r w:rsidRPr="00914BE0">
        <w:rPr>
          <w:rFonts w:ascii="Arial" w:eastAsia="Arial Unicode MS" w:hAnsi="Arial" w:cs="Arial"/>
          <w:color w:val="000000"/>
          <w:sz w:val="24"/>
          <w:szCs w:val="24"/>
          <w:u w:color="000000"/>
          <w:lang w:val="en-US"/>
        </w:rPr>
        <w:t xml:space="preserve"> in the first instance and the </w:t>
      </w:r>
      <w:r w:rsidR="00260B00">
        <w:rPr>
          <w:rFonts w:ascii="Arial" w:eastAsia="Arial Unicode MS" w:hAnsi="Arial" w:cs="Arial"/>
          <w:color w:val="000000"/>
          <w:sz w:val="24"/>
          <w:szCs w:val="24"/>
          <w:u w:color="000000"/>
          <w:lang w:val="en-US"/>
        </w:rPr>
        <w:t>MARAC Officers</w:t>
      </w:r>
      <w:r w:rsidRPr="00914BE0">
        <w:rPr>
          <w:rFonts w:ascii="Arial" w:eastAsia="Arial Unicode MS" w:hAnsi="Arial" w:cs="Arial"/>
          <w:color w:val="000000"/>
          <w:sz w:val="24"/>
          <w:szCs w:val="24"/>
          <w:u w:color="000000"/>
          <w:lang w:val="en-US"/>
        </w:rPr>
        <w:t xml:space="preserve"> if further advice is required.</w:t>
      </w:r>
    </w:p>
    <w:p w14:paraId="18756A49"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6B7B3009" w14:textId="77777777" w:rsidR="00914BE0" w:rsidRPr="00EC7890" w:rsidRDefault="00914BE0" w:rsidP="00914BE0">
      <w:pPr>
        <w:autoSpaceDE w:val="0"/>
        <w:spacing w:after="0" w:line="240" w:lineRule="auto"/>
        <w:rPr>
          <w:rFonts w:ascii="Arial" w:eastAsia="Arial Unicode MS" w:hAnsi="Arial" w:cs="Arial"/>
          <w:b/>
          <w:color w:val="000000"/>
          <w:sz w:val="24"/>
          <w:szCs w:val="24"/>
          <w:u w:color="000000"/>
          <w:lang w:val="en-US"/>
        </w:rPr>
      </w:pPr>
      <w:r w:rsidRPr="00EC7890">
        <w:rPr>
          <w:rFonts w:ascii="Arial" w:eastAsia="Arial Unicode MS" w:hAnsi="Arial" w:cs="Arial"/>
          <w:b/>
          <w:color w:val="000000"/>
          <w:sz w:val="24"/>
          <w:szCs w:val="24"/>
          <w:u w:color="000000"/>
          <w:lang w:val="en-US"/>
        </w:rPr>
        <w:t>2.5.   Professional Judgement referrals</w:t>
      </w:r>
    </w:p>
    <w:p w14:paraId="6FEEA7FA" w14:textId="77777777" w:rsidR="00914BE0" w:rsidRPr="00D868CD" w:rsidRDefault="00914BE0" w:rsidP="00914BE0">
      <w:pPr>
        <w:autoSpaceDE w:val="0"/>
        <w:spacing w:after="0" w:line="240" w:lineRule="auto"/>
        <w:rPr>
          <w:rFonts w:ascii="Arial" w:eastAsia="Arial Unicode MS" w:hAnsi="Arial" w:cs="Arial"/>
          <w:color w:val="000000"/>
          <w:sz w:val="24"/>
          <w:szCs w:val="24"/>
          <w:u w:color="000000"/>
          <w:lang w:val="en-US"/>
        </w:rPr>
      </w:pPr>
      <w:r w:rsidRPr="00D868CD">
        <w:rPr>
          <w:rFonts w:ascii="Arial" w:eastAsia="Arial Unicode MS" w:hAnsi="Arial" w:cs="Arial"/>
          <w:color w:val="000000"/>
          <w:sz w:val="24"/>
          <w:szCs w:val="24"/>
          <w:u w:color="000000"/>
          <w:lang w:val="en-US"/>
        </w:rPr>
        <w:t xml:space="preserve">All referrals sent on professional judgement will be </w:t>
      </w:r>
      <w:r w:rsidR="00AD427F" w:rsidRPr="00D868CD">
        <w:rPr>
          <w:rFonts w:ascii="Arial" w:eastAsia="Arial Unicode MS" w:hAnsi="Arial" w:cs="Arial"/>
          <w:color w:val="000000"/>
          <w:sz w:val="24"/>
          <w:szCs w:val="24"/>
          <w:u w:color="000000"/>
          <w:lang w:val="en-US"/>
        </w:rPr>
        <w:t>quality assured by; t</w:t>
      </w:r>
      <w:r w:rsidRPr="00D868CD">
        <w:rPr>
          <w:rFonts w:ascii="Arial" w:eastAsia="Arial Unicode MS" w:hAnsi="Arial" w:cs="Arial"/>
          <w:color w:val="000000"/>
          <w:sz w:val="24"/>
          <w:szCs w:val="24"/>
          <w:u w:color="000000"/>
          <w:lang w:val="en-US"/>
        </w:rPr>
        <w:t>he MARAC Chair</w:t>
      </w:r>
      <w:r w:rsidR="00AE4EFA">
        <w:rPr>
          <w:rFonts w:ascii="Arial" w:eastAsia="Arial Unicode MS" w:hAnsi="Arial" w:cs="Arial"/>
          <w:color w:val="000000"/>
          <w:sz w:val="24"/>
          <w:szCs w:val="24"/>
          <w:u w:color="000000"/>
          <w:lang w:val="en-US"/>
        </w:rPr>
        <w:t xml:space="preserve"> </w:t>
      </w:r>
      <w:r w:rsidR="00AD427F" w:rsidRPr="00D868CD">
        <w:rPr>
          <w:rFonts w:ascii="Arial" w:eastAsia="Arial Unicode MS" w:hAnsi="Arial" w:cs="Arial"/>
          <w:color w:val="000000"/>
          <w:sz w:val="24"/>
          <w:szCs w:val="24"/>
          <w:u w:color="000000"/>
          <w:lang w:val="en-US"/>
        </w:rPr>
        <w:t>(</w:t>
      </w:r>
      <w:r w:rsidRPr="00D868CD">
        <w:rPr>
          <w:rFonts w:ascii="Arial" w:eastAsia="Arial Unicode MS" w:hAnsi="Arial" w:cs="Arial"/>
          <w:color w:val="000000"/>
          <w:sz w:val="24"/>
          <w:szCs w:val="24"/>
          <w:u w:color="000000"/>
          <w:lang w:val="en-US"/>
        </w:rPr>
        <w:t>Police Referrals</w:t>
      </w:r>
      <w:r w:rsidR="00AD427F" w:rsidRPr="00D868CD">
        <w:rPr>
          <w:rFonts w:ascii="Arial" w:eastAsia="Arial Unicode MS" w:hAnsi="Arial" w:cs="Arial"/>
          <w:color w:val="000000"/>
          <w:sz w:val="24"/>
          <w:szCs w:val="24"/>
          <w:u w:color="000000"/>
          <w:lang w:val="en-US"/>
        </w:rPr>
        <w:t>) the Vulnerable Victims Lead at Liverpool City Council (agency referrals)</w:t>
      </w:r>
      <w:r w:rsidRPr="00D868CD">
        <w:rPr>
          <w:rFonts w:ascii="Arial" w:eastAsia="Arial Unicode MS" w:hAnsi="Arial" w:cs="Arial"/>
          <w:color w:val="000000"/>
          <w:sz w:val="24"/>
          <w:szCs w:val="24"/>
          <w:u w:color="000000"/>
          <w:lang w:val="en-US"/>
        </w:rPr>
        <w:t>.  The re</w:t>
      </w:r>
      <w:r w:rsidR="00AD427F" w:rsidRPr="00D868CD">
        <w:rPr>
          <w:rFonts w:ascii="Arial" w:eastAsia="Arial Unicode MS" w:hAnsi="Arial" w:cs="Arial"/>
          <w:color w:val="000000"/>
          <w:sz w:val="24"/>
          <w:szCs w:val="24"/>
          <w:u w:color="000000"/>
          <w:lang w:val="en-US"/>
        </w:rPr>
        <w:t xml:space="preserve">ferring agency will be advised if the case is not referred to MARAC.   </w:t>
      </w:r>
    </w:p>
    <w:p w14:paraId="31AF1270" w14:textId="77777777" w:rsidR="00914BE0" w:rsidRPr="00D868CD" w:rsidRDefault="00914BE0" w:rsidP="00914BE0">
      <w:pPr>
        <w:autoSpaceDE w:val="0"/>
        <w:spacing w:after="0" w:line="240" w:lineRule="auto"/>
        <w:rPr>
          <w:rFonts w:ascii="Arial" w:eastAsia="Arial Unicode MS" w:hAnsi="Arial" w:cs="Arial"/>
          <w:color w:val="000000"/>
          <w:sz w:val="24"/>
          <w:szCs w:val="24"/>
          <w:u w:color="000000"/>
          <w:lang w:val="en-US"/>
        </w:rPr>
      </w:pPr>
      <w:r w:rsidRPr="00D868CD">
        <w:rPr>
          <w:rFonts w:ascii="Arial" w:eastAsia="Arial Unicode MS" w:hAnsi="Arial" w:cs="Arial"/>
          <w:color w:val="000000"/>
          <w:sz w:val="24"/>
          <w:szCs w:val="24"/>
          <w:u w:color="000000"/>
          <w:lang w:val="en-US"/>
        </w:rPr>
        <w:t xml:space="preserve">If </w:t>
      </w:r>
      <w:r w:rsidR="00A93272" w:rsidRPr="00D868CD">
        <w:rPr>
          <w:rFonts w:ascii="Arial" w:eastAsia="Arial Unicode MS" w:hAnsi="Arial" w:cs="Arial"/>
          <w:color w:val="000000"/>
          <w:sz w:val="24"/>
          <w:szCs w:val="24"/>
          <w:u w:color="000000"/>
          <w:lang w:val="en-US"/>
        </w:rPr>
        <w:t>inappropriate</w:t>
      </w:r>
      <w:r w:rsidRPr="00D868CD">
        <w:rPr>
          <w:rFonts w:ascii="Arial" w:eastAsia="Arial Unicode MS" w:hAnsi="Arial" w:cs="Arial"/>
          <w:color w:val="000000"/>
          <w:sz w:val="24"/>
          <w:szCs w:val="24"/>
          <w:u w:color="000000"/>
          <w:lang w:val="en-US"/>
        </w:rPr>
        <w:t xml:space="preserve"> cases sent on professional judgement are repeatedly referred from one o</w:t>
      </w:r>
      <w:r w:rsidR="00260B00" w:rsidRPr="00D868CD">
        <w:rPr>
          <w:rFonts w:ascii="Arial" w:eastAsia="Arial Unicode MS" w:hAnsi="Arial" w:cs="Arial"/>
          <w:color w:val="000000"/>
          <w:sz w:val="24"/>
          <w:szCs w:val="24"/>
          <w:u w:color="000000"/>
          <w:lang w:val="en-US"/>
        </w:rPr>
        <w:t xml:space="preserve">rganisation or individual, the </w:t>
      </w:r>
      <w:r w:rsidRPr="00D868CD">
        <w:rPr>
          <w:rFonts w:ascii="Arial" w:eastAsia="Arial Unicode MS" w:hAnsi="Arial" w:cs="Arial"/>
          <w:color w:val="000000"/>
          <w:sz w:val="24"/>
          <w:szCs w:val="24"/>
          <w:u w:color="000000"/>
          <w:lang w:val="en-US"/>
        </w:rPr>
        <w:t>MARAC Co-</w:t>
      </w:r>
      <w:r w:rsidR="00CE795F" w:rsidRPr="00D868CD">
        <w:rPr>
          <w:rFonts w:ascii="Arial" w:eastAsia="Arial Unicode MS" w:hAnsi="Arial" w:cs="Arial"/>
          <w:color w:val="000000"/>
          <w:sz w:val="24"/>
          <w:szCs w:val="24"/>
          <w:u w:color="000000"/>
          <w:lang w:val="en-US"/>
        </w:rPr>
        <w:t>coordinator</w:t>
      </w:r>
      <w:r w:rsidR="00AE4EFA">
        <w:rPr>
          <w:rFonts w:ascii="Arial" w:eastAsia="Arial Unicode MS" w:hAnsi="Arial" w:cs="Arial"/>
          <w:color w:val="000000"/>
          <w:sz w:val="24"/>
          <w:szCs w:val="24"/>
          <w:u w:color="000000"/>
          <w:lang w:val="en-US"/>
        </w:rPr>
        <w:t xml:space="preserve">/MARAC Chair </w:t>
      </w:r>
      <w:r w:rsidRPr="00D868CD">
        <w:rPr>
          <w:rFonts w:ascii="Arial" w:eastAsia="Arial Unicode MS" w:hAnsi="Arial" w:cs="Arial"/>
          <w:color w:val="000000"/>
          <w:sz w:val="24"/>
          <w:szCs w:val="24"/>
          <w:u w:color="000000"/>
          <w:lang w:val="en-US"/>
        </w:rPr>
        <w:t xml:space="preserve">will </w:t>
      </w:r>
      <w:r w:rsidR="00260B00" w:rsidRPr="00D868CD">
        <w:rPr>
          <w:rFonts w:ascii="Arial" w:eastAsia="Arial Unicode MS" w:hAnsi="Arial" w:cs="Arial"/>
          <w:color w:val="000000"/>
          <w:sz w:val="24"/>
          <w:szCs w:val="24"/>
          <w:u w:color="000000"/>
          <w:lang w:val="en-US"/>
        </w:rPr>
        <w:t>address this by offering training and support to the individual or organisation</w:t>
      </w:r>
      <w:r w:rsidRPr="00D868CD">
        <w:rPr>
          <w:rFonts w:ascii="Arial" w:eastAsia="Arial Unicode MS" w:hAnsi="Arial" w:cs="Arial"/>
          <w:color w:val="000000"/>
          <w:sz w:val="24"/>
          <w:szCs w:val="24"/>
          <w:u w:color="000000"/>
          <w:lang w:val="en-US"/>
        </w:rPr>
        <w:t>.</w:t>
      </w:r>
    </w:p>
    <w:p w14:paraId="24632CD4" w14:textId="77777777" w:rsidR="00914BE0" w:rsidRPr="00D868CD" w:rsidRDefault="00914BE0" w:rsidP="00914BE0">
      <w:pPr>
        <w:autoSpaceDE w:val="0"/>
        <w:spacing w:after="0" w:line="240" w:lineRule="auto"/>
        <w:rPr>
          <w:rFonts w:ascii="Arial" w:eastAsia="Arial Unicode MS" w:hAnsi="Arial" w:cs="Arial"/>
          <w:b/>
          <w:bCs/>
          <w:color w:val="000000"/>
          <w:sz w:val="24"/>
          <w:szCs w:val="24"/>
          <w:u w:color="000000"/>
          <w:lang w:val="en-US"/>
        </w:rPr>
      </w:pPr>
    </w:p>
    <w:p w14:paraId="0BBB8833"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Repeat Referrals</w:t>
      </w:r>
    </w:p>
    <w:p w14:paraId="3464D56F"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2.6</w:t>
      </w:r>
      <w:r w:rsidR="00914BE0" w:rsidRPr="00914BE0">
        <w:rPr>
          <w:rFonts w:ascii="Arial" w:eastAsia="Arial Unicode MS" w:hAnsi="Arial" w:cs="Arial"/>
          <w:color w:val="000000"/>
          <w:sz w:val="24"/>
          <w:szCs w:val="24"/>
          <w:u w:color="000000"/>
          <w:lang w:val="en-US"/>
        </w:rPr>
        <w:t xml:space="preserve">. Referring agencies are expected to ‘flag and tag’ MARAC victims in their files for 12 months following a referral so that they are aware if a service user/client experiences a repeat incident with the same perpetrator. </w:t>
      </w:r>
    </w:p>
    <w:p w14:paraId="1B5CD30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53195763" w14:textId="77777777" w:rsidR="00024580" w:rsidRDefault="00C23204" w:rsidP="00FD551F">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lastRenderedPageBreak/>
        <w:t>2.7</w:t>
      </w:r>
      <w:r w:rsidR="00914BE0" w:rsidRPr="00914BE0">
        <w:rPr>
          <w:rFonts w:ascii="Arial" w:eastAsia="Arial Unicode MS" w:hAnsi="Arial" w:cs="Arial"/>
          <w:color w:val="000000"/>
          <w:sz w:val="24"/>
          <w:szCs w:val="24"/>
          <w:u w:color="000000"/>
          <w:lang w:val="en-US"/>
        </w:rPr>
        <w:t xml:space="preserve">. Agencies should refer </w:t>
      </w:r>
      <w:r w:rsidR="00914BE0" w:rsidRPr="001A0287">
        <w:rPr>
          <w:rFonts w:ascii="Arial" w:eastAsia="Arial Unicode MS" w:hAnsi="Arial" w:cs="Arial"/>
          <w:color w:val="000000"/>
          <w:sz w:val="24"/>
          <w:szCs w:val="24"/>
          <w:u w:color="000000"/>
          <w:lang w:val="en-US"/>
        </w:rPr>
        <w:t>all repeat incidents,</w:t>
      </w:r>
      <w:r w:rsidR="00914BE0" w:rsidRPr="00914BE0">
        <w:rPr>
          <w:rFonts w:ascii="Arial" w:eastAsia="Arial Unicode MS" w:hAnsi="Arial" w:cs="Arial"/>
          <w:color w:val="000000"/>
          <w:sz w:val="24"/>
          <w:szCs w:val="24"/>
          <w:u w:color="000000"/>
          <w:lang w:val="en-US"/>
        </w:rPr>
        <w:t xml:space="preserve"> </w:t>
      </w:r>
      <w:r w:rsidR="00024580">
        <w:rPr>
          <w:rFonts w:ascii="Arial" w:eastAsia="Arial Unicode MS" w:hAnsi="Arial" w:cs="Arial"/>
          <w:color w:val="000000"/>
          <w:sz w:val="24"/>
          <w:szCs w:val="24"/>
          <w:u w:color="000000"/>
          <w:lang w:val="en-US"/>
        </w:rPr>
        <w:t xml:space="preserve">between the same victim and perpetrator within 12 months of the last referral to MARAC. </w:t>
      </w:r>
    </w:p>
    <w:p w14:paraId="0E3A5D9D" w14:textId="77777777" w:rsidR="00024580" w:rsidRDefault="00024580" w:rsidP="00FD551F">
      <w:pPr>
        <w:autoSpaceDE w:val="0"/>
        <w:spacing w:after="0" w:line="240" w:lineRule="auto"/>
        <w:rPr>
          <w:rFonts w:ascii="Arial" w:eastAsia="Arial Unicode MS" w:hAnsi="Arial" w:cs="Arial"/>
          <w:color w:val="000000"/>
          <w:sz w:val="24"/>
          <w:szCs w:val="24"/>
          <w:u w:color="000000"/>
          <w:lang w:val="en-US"/>
        </w:rPr>
      </w:pPr>
    </w:p>
    <w:p w14:paraId="7026120B" w14:textId="77777777" w:rsidR="00FD551F" w:rsidRPr="00FD551F" w:rsidRDefault="00024580" w:rsidP="00FD551F">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 xml:space="preserve">Or </w:t>
      </w:r>
      <w:r w:rsidR="00FD551F" w:rsidRPr="00FD551F">
        <w:rPr>
          <w:rFonts w:ascii="Arial" w:eastAsia="Arial Unicode MS" w:hAnsi="Arial" w:cs="Arial"/>
          <w:color w:val="000000"/>
          <w:sz w:val="24"/>
          <w:szCs w:val="24"/>
          <w:u w:color="000000"/>
          <w:lang w:val="en-US"/>
        </w:rPr>
        <w:t>ANY instance of abuse between the same vic</w:t>
      </w:r>
      <w:r>
        <w:rPr>
          <w:rFonts w:ascii="Arial" w:eastAsia="Arial Unicode MS" w:hAnsi="Arial" w:cs="Arial"/>
          <w:color w:val="000000"/>
          <w:sz w:val="24"/>
          <w:szCs w:val="24"/>
          <w:u w:color="000000"/>
          <w:lang w:val="en-US"/>
        </w:rPr>
        <w:t>tim and perpetrator(s), within 3</w:t>
      </w:r>
      <w:r w:rsidR="00FD551F" w:rsidRPr="00FD551F">
        <w:rPr>
          <w:rFonts w:ascii="Arial" w:eastAsia="Arial Unicode MS" w:hAnsi="Arial" w:cs="Arial"/>
          <w:color w:val="000000"/>
          <w:sz w:val="24"/>
          <w:szCs w:val="24"/>
          <w:u w:color="000000"/>
          <w:lang w:val="en-US"/>
        </w:rPr>
        <w:t xml:space="preserve"> months of the last referral to Marac.</w:t>
      </w:r>
    </w:p>
    <w:p w14:paraId="7F8F312B" w14:textId="77777777" w:rsidR="00FD551F" w:rsidRPr="00FD551F" w:rsidRDefault="00FD551F" w:rsidP="00FD551F">
      <w:pPr>
        <w:autoSpaceDE w:val="0"/>
        <w:spacing w:after="0" w:line="240" w:lineRule="auto"/>
        <w:rPr>
          <w:rFonts w:ascii="Arial" w:eastAsia="Arial Unicode MS" w:hAnsi="Arial" w:cs="Arial"/>
          <w:color w:val="000000"/>
          <w:sz w:val="24"/>
          <w:szCs w:val="24"/>
          <w:u w:color="000000"/>
          <w:lang w:val="en-US"/>
        </w:rPr>
      </w:pPr>
    </w:p>
    <w:p w14:paraId="335E4485" w14:textId="77777777" w:rsidR="00FD551F" w:rsidRPr="00FD551F" w:rsidRDefault="00FD551F" w:rsidP="00FD551F">
      <w:pPr>
        <w:autoSpaceDE w:val="0"/>
        <w:spacing w:after="0" w:line="240" w:lineRule="auto"/>
        <w:rPr>
          <w:rFonts w:ascii="Arial" w:eastAsia="Arial Unicode MS" w:hAnsi="Arial" w:cs="Arial"/>
          <w:color w:val="000000"/>
          <w:sz w:val="24"/>
          <w:szCs w:val="24"/>
          <w:u w:color="000000"/>
          <w:lang w:val="en-US"/>
        </w:rPr>
      </w:pPr>
      <w:r w:rsidRPr="00FD551F">
        <w:rPr>
          <w:rFonts w:ascii="Arial" w:eastAsia="Arial Unicode MS" w:hAnsi="Arial" w:cs="Arial"/>
          <w:color w:val="000000"/>
          <w:sz w:val="24"/>
          <w:szCs w:val="24"/>
          <w:u w:color="000000"/>
          <w:lang w:val="en-US"/>
        </w:rPr>
        <w:t>The individual act of abuse does not need to be ‘criminal’, violent or threatening but should be viewed within the context of a pattern of coercive and controlling behaviour.</w:t>
      </w:r>
    </w:p>
    <w:p w14:paraId="42776C92" w14:textId="77777777" w:rsidR="00FD551F" w:rsidRPr="00FD551F" w:rsidRDefault="00FD551F" w:rsidP="00FD551F">
      <w:pPr>
        <w:autoSpaceDE w:val="0"/>
        <w:spacing w:after="0" w:line="240" w:lineRule="auto"/>
        <w:rPr>
          <w:rFonts w:ascii="Arial" w:eastAsia="Arial Unicode MS" w:hAnsi="Arial" w:cs="Arial"/>
          <w:color w:val="000000"/>
          <w:sz w:val="24"/>
          <w:szCs w:val="24"/>
          <w:u w:color="000000"/>
          <w:lang w:val="en-US"/>
        </w:rPr>
      </w:pPr>
    </w:p>
    <w:p w14:paraId="7A8CF71A" w14:textId="77777777" w:rsidR="00FD551F" w:rsidRPr="00FD551F" w:rsidRDefault="00FD551F" w:rsidP="00FD551F">
      <w:pPr>
        <w:autoSpaceDE w:val="0"/>
        <w:spacing w:after="0" w:line="240" w:lineRule="auto"/>
        <w:rPr>
          <w:rFonts w:ascii="Arial" w:eastAsia="Arial Unicode MS" w:hAnsi="Arial" w:cs="Arial"/>
          <w:color w:val="000000"/>
          <w:sz w:val="24"/>
          <w:szCs w:val="24"/>
          <w:u w:color="000000"/>
          <w:lang w:val="en-US"/>
        </w:rPr>
      </w:pPr>
      <w:r w:rsidRPr="00FD551F">
        <w:rPr>
          <w:rFonts w:ascii="Arial" w:eastAsia="Arial Unicode MS" w:hAnsi="Arial" w:cs="Arial"/>
          <w:color w:val="000000"/>
          <w:sz w:val="24"/>
          <w:szCs w:val="24"/>
          <w:u w:color="000000"/>
          <w:lang w:val="en-US"/>
        </w:rPr>
        <w:t>Some events that might be considered a ‘repeat’ incident may include, but are not limited to:</w:t>
      </w:r>
    </w:p>
    <w:p w14:paraId="0CF08707" w14:textId="77777777" w:rsidR="00FD551F" w:rsidRPr="00FD551F" w:rsidRDefault="00FD551F" w:rsidP="00FD551F">
      <w:pPr>
        <w:autoSpaceDE w:val="0"/>
        <w:spacing w:after="0" w:line="240" w:lineRule="auto"/>
        <w:rPr>
          <w:rFonts w:ascii="Arial" w:eastAsia="Arial Unicode MS" w:hAnsi="Arial" w:cs="Arial"/>
          <w:color w:val="000000"/>
          <w:sz w:val="24"/>
          <w:szCs w:val="24"/>
          <w:u w:color="000000"/>
          <w:lang w:val="en-US"/>
        </w:rPr>
      </w:pPr>
      <w:r w:rsidRPr="00FD551F">
        <w:rPr>
          <w:rFonts w:ascii="Arial" w:eastAsia="Arial Unicode MS" w:hAnsi="Arial" w:cs="Arial"/>
          <w:color w:val="000000"/>
          <w:sz w:val="24"/>
          <w:szCs w:val="24"/>
          <w:u w:color="000000"/>
          <w:lang w:val="en-US"/>
        </w:rPr>
        <w:t>•Unwanted direct or indirect contact from the perpetrator and/or their friends or family</w:t>
      </w:r>
    </w:p>
    <w:p w14:paraId="0278BE49" w14:textId="77777777" w:rsidR="00FD551F" w:rsidRPr="00FD551F" w:rsidRDefault="00FD551F" w:rsidP="00FD551F">
      <w:pPr>
        <w:autoSpaceDE w:val="0"/>
        <w:spacing w:after="0" w:line="240" w:lineRule="auto"/>
        <w:rPr>
          <w:rFonts w:ascii="Arial" w:eastAsia="Arial Unicode MS" w:hAnsi="Arial" w:cs="Arial"/>
          <w:color w:val="000000"/>
          <w:sz w:val="24"/>
          <w:szCs w:val="24"/>
          <w:u w:color="000000"/>
          <w:lang w:val="en-US"/>
        </w:rPr>
      </w:pPr>
      <w:r w:rsidRPr="00FD551F">
        <w:rPr>
          <w:rFonts w:ascii="Arial" w:eastAsia="Arial Unicode MS" w:hAnsi="Arial" w:cs="Arial"/>
          <w:color w:val="000000"/>
          <w:sz w:val="24"/>
          <w:szCs w:val="24"/>
          <w:u w:color="000000"/>
          <w:lang w:val="en-US"/>
        </w:rPr>
        <w:t>•A breach of police or court bail conditions</w:t>
      </w:r>
    </w:p>
    <w:p w14:paraId="6D28A679" w14:textId="77777777" w:rsidR="00FD551F" w:rsidRPr="00FD551F" w:rsidRDefault="00FD551F" w:rsidP="00FD551F">
      <w:pPr>
        <w:autoSpaceDE w:val="0"/>
        <w:spacing w:after="0" w:line="240" w:lineRule="auto"/>
        <w:rPr>
          <w:rFonts w:ascii="Arial" w:eastAsia="Arial Unicode MS" w:hAnsi="Arial" w:cs="Arial"/>
          <w:color w:val="000000"/>
          <w:sz w:val="24"/>
          <w:szCs w:val="24"/>
          <w:u w:color="000000"/>
          <w:lang w:val="en-US"/>
        </w:rPr>
      </w:pPr>
      <w:r w:rsidRPr="00FD551F">
        <w:rPr>
          <w:rFonts w:ascii="Arial" w:eastAsia="Arial Unicode MS" w:hAnsi="Arial" w:cs="Arial"/>
          <w:color w:val="000000"/>
          <w:sz w:val="24"/>
          <w:szCs w:val="24"/>
          <w:u w:color="000000"/>
          <w:lang w:val="en-US"/>
        </w:rPr>
        <w:t>•A breach of any civil court order between the victim and perpetrator</w:t>
      </w:r>
    </w:p>
    <w:p w14:paraId="4B875364" w14:textId="77777777" w:rsidR="00FD551F" w:rsidRPr="00FD551F" w:rsidRDefault="00FD551F" w:rsidP="00FD551F">
      <w:pPr>
        <w:autoSpaceDE w:val="0"/>
        <w:spacing w:after="0" w:line="240" w:lineRule="auto"/>
        <w:rPr>
          <w:rFonts w:ascii="Arial" w:eastAsia="Arial Unicode MS" w:hAnsi="Arial" w:cs="Arial"/>
          <w:color w:val="000000"/>
          <w:sz w:val="24"/>
          <w:szCs w:val="24"/>
          <w:u w:color="000000"/>
          <w:lang w:val="en-US"/>
        </w:rPr>
      </w:pPr>
      <w:r w:rsidRPr="00FD551F">
        <w:rPr>
          <w:rFonts w:ascii="Arial" w:eastAsia="Arial Unicode MS" w:hAnsi="Arial" w:cs="Arial"/>
          <w:color w:val="000000"/>
          <w:sz w:val="24"/>
          <w:szCs w:val="24"/>
          <w:u w:color="000000"/>
          <w:lang w:val="en-US"/>
        </w:rPr>
        <w:t>•Any dispute between the victim and perpetrator(s) including over child contact, property, divorce/ separation proceedings etc.</w:t>
      </w:r>
    </w:p>
    <w:p w14:paraId="2196EF3C" w14:textId="77777777" w:rsidR="00FD551F" w:rsidRPr="00FD551F" w:rsidRDefault="00FD551F" w:rsidP="00FD551F">
      <w:pPr>
        <w:autoSpaceDE w:val="0"/>
        <w:spacing w:after="0" w:line="240" w:lineRule="auto"/>
        <w:rPr>
          <w:rFonts w:ascii="Arial" w:eastAsia="Arial Unicode MS" w:hAnsi="Arial" w:cs="Arial"/>
          <w:color w:val="000000"/>
          <w:sz w:val="24"/>
          <w:szCs w:val="24"/>
          <w:u w:color="000000"/>
          <w:lang w:val="en-US"/>
        </w:rPr>
      </w:pPr>
    </w:p>
    <w:p w14:paraId="36648459" w14:textId="77777777" w:rsidR="00FD551F" w:rsidRDefault="00FD551F" w:rsidP="00FD551F">
      <w:pPr>
        <w:autoSpaceDE w:val="0"/>
        <w:spacing w:after="0" w:line="240" w:lineRule="auto"/>
        <w:rPr>
          <w:rFonts w:ascii="Arial" w:eastAsia="Arial Unicode MS" w:hAnsi="Arial" w:cs="Arial"/>
          <w:color w:val="000000"/>
          <w:sz w:val="24"/>
          <w:szCs w:val="24"/>
          <w:u w:color="000000"/>
          <w:lang w:val="en-US"/>
        </w:rPr>
      </w:pPr>
      <w:r w:rsidRPr="00FD551F">
        <w:rPr>
          <w:rFonts w:ascii="Arial" w:eastAsia="Arial Unicode MS" w:hAnsi="Arial" w:cs="Arial"/>
          <w:color w:val="000000"/>
          <w:sz w:val="24"/>
          <w:szCs w:val="24"/>
          <w:u w:color="000000"/>
          <w:lang w:val="en-US"/>
        </w:rPr>
        <w:t>These events could be disclosed to any service or agency including, but not exclusive to, health care practitioners (including mental health), domestic abuse specialists, police, substance misuse services, housing providers etc.</w:t>
      </w:r>
    </w:p>
    <w:p w14:paraId="493622F9" w14:textId="77777777" w:rsidR="00FD551F" w:rsidRDefault="00FD551F" w:rsidP="00914BE0">
      <w:pPr>
        <w:autoSpaceDE w:val="0"/>
        <w:spacing w:after="0" w:line="240" w:lineRule="auto"/>
        <w:rPr>
          <w:rFonts w:ascii="Arial" w:eastAsia="Arial Unicode MS" w:hAnsi="Arial" w:cs="Arial"/>
          <w:color w:val="000000"/>
          <w:sz w:val="24"/>
          <w:szCs w:val="24"/>
          <w:u w:color="000000"/>
          <w:lang w:val="en-US"/>
        </w:rPr>
      </w:pPr>
    </w:p>
    <w:p w14:paraId="3CE87FBA" w14:textId="77777777" w:rsidR="00914BE0" w:rsidRPr="00260B00" w:rsidRDefault="00914BE0" w:rsidP="00914BE0">
      <w:pPr>
        <w:autoSpaceDE w:val="0"/>
        <w:spacing w:after="0" w:line="240" w:lineRule="auto"/>
        <w:rPr>
          <w:rFonts w:ascii="Arial" w:eastAsia="Arial Unicode MS" w:hAnsi="Arial" w:cs="Arial"/>
          <w:color w:val="FF0000"/>
          <w:sz w:val="24"/>
          <w:szCs w:val="24"/>
          <w:u w:color="000000"/>
          <w:lang w:val="en-US"/>
        </w:rPr>
      </w:pPr>
      <w:r w:rsidRPr="00914BE0">
        <w:rPr>
          <w:rFonts w:ascii="Arial" w:eastAsia="Arial Unicode MS" w:hAnsi="Arial" w:cs="Arial"/>
          <w:color w:val="000000"/>
          <w:sz w:val="24"/>
          <w:szCs w:val="24"/>
          <w:u w:color="000000"/>
          <w:lang w:val="en-US"/>
        </w:rPr>
        <w:t>Referring agencies should identify ‘re</w:t>
      </w:r>
      <w:r w:rsidR="000B7854">
        <w:rPr>
          <w:rFonts w:ascii="Arial" w:eastAsia="Arial Unicode MS" w:hAnsi="Arial" w:cs="Arial"/>
          <w:color w:val="000000"/>
          <w:sz w:val="24"/>
          <w:szCs w:val="24"/>
          <w:u w:color="000000"/>
          <w:lang w:val="en-US"/>
        </w:rPr>
        <w:t>peats’ on their referral forms</w:t>
      </w:r>
      <w:r w:rsidRPr="00914BE0">
        <w:rPr>
          <w:rFonts w:ascii="Arial" w:eastAsia="Arial Unicode MS" w:hAnsi="Arial" w:cs="Arial"/>
          <w:color w:val="000000"/>
          <w:sz w:val="24"/>
          <w:szCs w:val="24"/>
          <w:u w:color="000000"/>
          <w:lang w:val="en-US"/>
        </w:rPr>
        <w:t xml:space="preserve"> </w:t>
      </w:r>
      <w:r w:rsidR="000B7854">
        <w:rPr>
          <w:rFonts w:ascii="Arial" w:eastAsia="Arial Unicode MS" w:hAnsi="Arial" w:cs="Arial"/>
          <w:color w:val="000000"/>
          <w:sz w:val="24"/>
          <w:szCs w:val="24"/>
          <w:u w:color="000000"/>
          <w:lang w:val="en-US"/>
        </w:rPr>
        <w:t>(</w:t>
      </w:r>
      <w:r w:rsidR="00BF7957" w:rsidRPr="00D868CD">
        <w:rPr>
          <w:rFonts w:ascii="Arial" w:eastAsia="Arial Unicode MS" w:hAnsi="Arial" w:cs="Arial"/>
          <w:color w:val="000000"/>
          <w:sz w:val="24"/>
          <w:szCs w:val="24"/>
          <w:u w:color="000000"/>
          <w:lang w:val="en-US"/>
        </w:rPr>
        <w:t xml:space="preserve">See Appendix </w:t>
      </w:r>
      <w:r w:rsidR="00FD551F">
        <w:rPr>
          <w:rFonts w:ascii="Arial" w:eastAsia="Arial Unicode MS" w:hAnsi="Arial" w:cs="Arial"/>
          <w:color w:val="000000"/>
          <w:sz w:val="24"/>
          <w:szCs w:val="24"/>
          <w:u w:color="000000"/>
          <w:lang w:val="en-US"/>
        </w:rPr>
        <w:t xml:space="preserve">five for </w:t>
      </w:r>
      <w:r w:rsidR="00024580">
        <w:rPr>
          <w:rFonts w:ascii="Arial" w:eastAsia="Arial Unicode MS" w:hAnsi="Arial" w:cs="Arial"/>
          <w:color w:val="000000"/>
          <w:sz w:val="24"/>
          <w:szCs w:val="24"/>
          <w:u w:color="000000"/>
          <w:lang w:val="en-US"/>
        </w:rPr>
        <w:t xml:space="preserve">complete </w:t>
      </w:r>
      <w:r w:rsidR="00FD551F">
        <w:rPr>
          <w:rFonts w:ascii="Arial" w:eastAsia="Arial Unicode MS" w:hAnsi="Arial" w:cs="Arial"/>
          <w:color w:val="000000"/>
          <w:sz w:val="24"/>
          <w:szCs w:val="24"/>
          <w:u w:color="000000"/>
          <w:lang w:val="en-US"/>
        </w:rPr>
        <w:t>referral criteria</w:t>
      </w:r>
      <w:r w:rsidR="000B7854" w:rsidRPr="00D868CD">
        <w:rPr>
          <w:rFonts w:ascii="Arial" w:eastAsia="Arial Unicode MS" w:hAnsi="Arial" w:cs="Arial"/>
          <w:color w:val="000000"/>
          <w:sz w:val="24"/>
          <w:szCs w:val="24"/>
          <w:u w:color="000000"/>
          <w:lang w:val="en-US"/>
        </w:rPr>
        <w:t>)</w:t>
      </w:r>
    </w:p>
    <w:p w14:paraId="3E78D12C" w14:textId="77777777" w:rsidR="00914BE0" w:rsidRPr="00914BE0" w:rsidRDefault="00914BE0" w:rsidP="00914BE0">
      <w:pPr>
        <w:autoSpaceDE w:val="0"/>
        <w:spacing w:after="0" w:line="240" w:lineRule="auto"/>
        <w:rPr>
          <w:rFonts w:ascii="Arial" w:eastAsia="Arial Unicode MS" w:hAnsi="Arial" w:cs="Arial"/>
          <w:color w:val="FF0000"/>
          <w:sz w:val="24"/>
          <w:szCs w:val="24"/>
          <w:u w:color="000000"/>
          <w:lang w:val="en-US"/>
        </w:rPr>
      </w:pPr>
    </w:p>
    <w:p w14:paraId="3BFD4D37"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2.8</w:t>
      </w:r>
      <w:r w:rsidR="00914BE0" w:rsidRPr="00914BE0">
        <w:rPr>
          <w:rFonts w:ascii="Arial" w:eastAsia="Arial Unicode MS" w:hAnsi="Arial" w:cs="Arial"/>
          <w:color w:val="000000"/>
          <w:sz w:val="24"/>
          <w:szCs w:val="24"/>
          <w:u w:color="000000"/>
          <w:lang w:val="en-US"/>
        </w:rPr>
        <w:t>. The MARAC Support Officers may also flag cases where a previous victim is referred to MARAC with a different perpetrator, and/or a new victim is referred to MARAC as the partner of a perpetrator that has previously been linked to another MARAC victim.</w:t>
      </w:r>
    </w:p>
    <w:p w14:paraId="7F8814B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28F933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N.B.  MARAC members should ‘flag and tag’ perpetrator files within their agencies with an agency agreed marker to identify involvement in MARAC as a perpetrator of domestic violence and abuse. Organisations which do n</w:t>
      </w:r>
      <w:r w:rsidR="008B0E81">
        <w:rPr>
          <w:rFonts w:ascii="Arial" w:eastAsia="Arial Unicode MS" w:hAnsi="Arial" w:cs="Arial"/>
          <w:color w:val="000000"/>
          <w:sz w:val="24"/>
          <w:szCs w:val="24"/>
          <w:u w:color="000000"/>
          <w:lang w:val="en-US"/>
        </w:rPr>
        <w:t>ot</w:t>
      </w:r>
      <w:r w:rsidRPr="00914BE0">
        <w:rPr>
          <w:rFonts w:ascii="Arial" w:eastAsia="Arial Unicode MS" w:hAnsi="Arial" w:cs="Arial"/>
          <w:color w:val="000000"/>
          <w:sz w:val="24"/>
          <w:szCs w:val="24"/>
          <w:u w:color="000000"/>
          <w:lang w:val="en-US"/>
        </w:rPr>
        <w:t xml:space="preserve"> flag and tag files must have a rational legal basis for non-compliance.</w:t>
      </w:r>
    </w:p>
    <w:p w14:paraId="79104E38"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p>
    <w:p w14:paraId="0195A9FE"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MARAC to MARAC Referrals</w:t>
      </w:r>
    </w:p>
    <w:p w14:paraId="65A71B43"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2.9</w:t>
      </w:r>
      <w:r w:rsidR="00914BE0" w:rsidRPr="00914BE0">
        <w:rPr>
          <w:rFonts w:ascii="Arial" w:eastAsia="Arial Unicode MS" w:hAnsi="Arial" w:cs="Arial"/>
          <w:color w:val="000000"/>
          <w:sz w:val="24"/>
          <w:szCs w:val="24"/>
          <w:u w:color="000000"/>
          <w:lang w:val="en-US"/>
        </w:rPr>
        <w:t>. A MARAC to MARAC referral should be made when a victim moves between areas, either on a temporary (e.g. into refuge) or permanent basis. The referring MARAC should send:</w:t>
      </w:r>
    </w:p>
    <w:p w14:paraId="56CDB6B3" w14:textId="77777777" w:rsidR="00914BE0" w:rsidRPr="00914BE0" w:rsidRDefault="00914BE0" w:rsidP="002A4C24">
      <w:pPr>
        <w:numPr>
          <w:ilvl w:val="0"/>
          <w:numId w:val="26"/>
        </w:numPr>
        <w:autoSpaceDE w:val="0"/>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MARAC minutes relating to that specific case</w:t>
      </w:r>
    </w:p>
    <w:p w14:paraId="2CE6E2C5" w14:textId="77777777" w:rsidR="00914BE0" w:rsidRPr="00914BE0" w:rsidRDefault="00914BE0" w:rsidP="002A4C24">
      <w:pPr>
        <w:numPr>
          <w:ilvl w:val="0"/>
          <w:numId w:val="26"/>
        </w:numPr>
        <w:autoSpaceDE w:val="0"/>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The original referral form including risk assessment</w:t>
      </w:r>
    </w:p>
    <w:p w14:paraId="30966F11" w14:textId="77777777" w:rsidR="00914BE0" w:rsidRPr="00914BE0" w:rsidRDefault="00914BE0" w:rsidP="002A4C24">
      <w:pPr>
        <w:numPr>
          <w:ilvl w:val="0"/>
          <w:numId w:val="26"/>
        </w:numPr>
        <w:autoSpaceDE w:val="0"/>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 xml:space="preserve">A completed MARAC referral form and action plan </w:t>
      </w:r>
    </w:p>
    <w:p w14:paraId="162FAE4E" w14:textId="77777777" w:rsidR="00914BE0" w:rsidRPr="00914BE0" w:rsidRDefault="00914BE0" w:rsidP="002A4C24">
      <w:pPr>
        <w:numPr>
          <w:ilvl w:val="0"/>
          <w:numId w:val="26"/>
        </w:numPr>
        <w:autoSpaceDE w:val="0"/>
        <w:spacing w:after="0" w:line="240" w:lineRule="auto"/>
        <w:rPr>
          <w:rFonts w:ascii="Arial" w:eastAsia="Tahoma" w:hAnsi="Arial" w:cs="Arial"/>
          <w:color w:val="000000"/>
          <w:sz w:val="24"/>
          <w:szCs w:val="24"/>
          <w:u w:color="000000"/>
          <w:lang w:val="en-US" w:eastAsia="en-GB"/>
        </w:rPr>
      </w:pPr>
      <w:r w:rsidRPr="00914BE0">
        <w:rPr>
          <w:rFonts w:ascii="Arial" w:eastAsia="Tahoma" w:hAnsi="Arial" w:cs="Arial"/>
          <w:color w:val="000000"/>
          <w:sz w:val="24"/>
          <w:szCs w:val="24"/>
          <w:u w:color="000000"/>
          <w:lang w:val="en-US" w:eastAsia="en-GB"/>
        </w:rPr>
        <w:t>Any other documentation that is relevant to the new MARAC</w:t>
      </w:r>
    </w:p>
    <w:p w14:paraId="3E3E929E" w14:textId="77777777" w:rsidR="00914BE0" w:rsidRPr="00914BE0" w:rsidRDefault="00914BE0" w:rsidP="00914BE0">
      <w:pPr>
        <w:autoSpaceDE w:val="0"/>
        <w:spacing w:after="0" w:line="240" w:lineRule="auto"/>
        <w:ind w:left="720"/>
        <w:rPr>
          <w:rFonts w:ascii="Arial" w:eastAsia="Tahoma" w:hAnsi="Arial" w:cs="Arial"/>
          <w:color w:val="000000"/>
          <w:sz w:val="24"/>
          <w:szCs w:val="24"/>
          <w:u w:color="000000"/>
          <w:lang w:val="en-US" w:eastAsia="en-GB"/>
        </w:rPr>
      </w:pPr>
    </w:p>
    <w:p w14:paraId="018B9EA7"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2.10</w:t>
      </w:r>
      <w:r w:rsidR="00914BE0" w:rsidRPr="00914BE0">
        <w:rPr>
          <w:rFonts w:ascii="Arial" w:eastAsia="Arial Unicode MS" w:hAnsi="Arial" w:cs="Arial"/>
          <w:color w:val="000000"/>
          <w:sz w:val="24"/>
          <w:szCs w:val="24"/>
          <w:u w:color="000000"/>
          <w:lang w:val="en-US"/>
        </w:rPr>
        <w:t>. The minutes of a MARAC meeting will normally address risks to the victim in the original area. However, it may have been some time since the victim was discussed. As such, the MARAC referral form should provide any new information on the victim and their children.</w:t>
      </w:r>
    </w:p>
    <w:p w14:paraId="64522BAE"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3F62A933" w14:textId="77777777" w:rsidR="00914BE0" w:rsidRPr="00914BE0" w:rsidRDefault="00C23204" w:rsidP="00914BE0">
      <w:pPr>
        <w:autoSpaceDE w:val="0"/>
        <w:spacing w:after="0" w:line="240" w:lineRule="auto"/>
        <w:rPr>
          <w:rFonts w:ascii="Arial" w:eastAsia="Arial Unicode MS" w:hAnsi="Arial" w:cs="Arial"/>
          <w:color w:val="FF0000"/>
          <w:sz w:val="24"/>
          <w:szCs w:val="24"/>
          <w:u w:color="000000"/>
          <w:lang w:val="en-US"/>
        </w:rPr>
      </w:pPr>
      <w:r>
        <w:rPr>
          <w:rFonts w:ascii="Arial" w:eastAsia="Arial Unicode MS" w:hAnsi="Arial" w:cs="Arial"/>
          <w:color w:val="000000"/>
          <w:sz w:val="24"/>
          <w:szCs w:val="24"/>
          <w:u w:color="000000"/>
          <w:lang w:val="en-US"/>
        </w:rPr>
        <w:lastRenderedPageBreak/>
        <w:t>2.11</w:t>
      </w:r>
      <w:r w:rsidR="00914BE0" w:rsidRPr="00914BE0">
        <w:rPr>
          <w:rFonts w:ascii="Arial" w:eastAsia="Arial Unicode MS" w:hAnsi="Arial" w:cs="Arial"/>
          <w:color w:val="000000"/>
          <w:sz w:val="24"/>
          <w:szCs w:val="24"/>
          <w:u w:color="000000"/>
          <w:lang w:val="en-US"/>
        </w:rPr>
        <w:t>. If Liverpool MARAC receives a MARAC subject from another area, the MARAC Officer will acknowledge receipt of the relevant documents outlined above and include the case on the MARAC agenda to be heard at the next MARAC unless there is an urg</w:t>
      </w:r>
      <w:r w:rsidR="008B0E81">
        <w:rPr>
          <w:rFonts w:ascii="Arial" w:eastAsia="Arial Unicode MS" w:hAnsi="Arial" w:cs="Arial"/>
          <w:color w:val="000000"/>
          <w:sz w:val="24"/>
          <w:szCs w:val="24"/>
          <w:u w:color="000000"/>
          <w:lang w:val="en-US"/>
        </w:rPr>
        <w:t>ent need for an emergency MARAC..</w:t>
      </w:r>
    </w:p>
    <w:p w14:paraId="4701D98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D03CFC3" w14:textId="77777777" w:rsidR="00914BE0" w:rsidRPr="00914BE0" w:rsidRDefault="009B25DD" w:rsidP="00914BE0">
      <w:pPr>
        <w:autoSpaceDE w:val="0"/>
        <w:spacing w:after="0" w:line="240" w:lineRule="auto"/>
        <w:rPr>
          <w:rFonts w:ascii="Arial" w:eastAsia="Arial Unicode MS" w:hAnsi="Arial" w:cs="Arial"/>
          <w:b/>
          <w:bCs/>
          <w:sz w:val="24"/>
          <w:szCs w:val="24"/>
          <w:u w:color="000000"/>
          <w:lang w:val="en-US"/>
        </w:rPr>
      </w:pPr>
      <w:r>
        <w:rPr>
          <w:rFonts w:ascii="Arial" w:eastAsia="Arial Unicode MS" w:hAnsi="Arial" w:cs="Arial"/>
          <w:b/>
          <w:bCs/>
          <w:sz w:val="24"/>
          <w:szCs w:val="24"/>
          <w:u w:color="000000"/>
          <w:lang w:val="en-US"/>
        </w:rPr>
        <w:t>3. Multi</w:t>
      </w:r>
      <w:r w:rsidR="00914BE0" w:rsidRPr="00914BE0">
        <w:rPr>
          <w:rFonts w:ascii="Arial" w:eastAsia="Arial Unicode MS" w:hAnsi="Arial" w:cs="Arial"/>
          <w:b/>
          <w:bCs/>
          <w:sz w:val="24"/>
          <w:szCs w:val="24"/>
          <w:u w:color="000000"/>
          <w:lang w:val="en-US"/>
        </w:rPr>
        <w:t>-Agency Engagement</w:t>
      </w:r>
    </w:p>
    <w:p w14:paraId="0646480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3.1. All signatory agencies are required to send an appropriate representative to each MARAC.</w:t>
      </w:r>
    </w:p>
    <w:p w14:paraId="514511DF"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61CB8B1A" w14:textId="77777777" w:rsidR="00914BE0" w:rsidRPr="00914BE0" w:rsidRDefault="00914BE0" w:rsidP="00914BE0">
      <w:pPr>
        <w:autoSpaceDE w:val="0"/>
        <w:spacing w:after="0" w:line="240" w:lineRule="auto"/>
        <w:rPr>
          <w:rFonts w:ascii="Arial" w:eastAsia="Arial Unicode MS" w:hAnsi="Arial" w:cs="Arial"/>
          <w:b/>
          <w:sz w:val="24"/>
          <w:szCs w:val="24"/>
          <w:u w:color="000000"/>
          <w:lang w:val="en-US"/>
        </w:rPr>
      </w:pPr>
      <w:r w:rsidRPr="00914BE0">
        <w:rPr>
          <w:rFonts w:ascii="Arial" w:eastAsia="Arial Unicode MS" w:hAnsi="Arial" w:cs="Arial"/>
          <w:color w:val="000000"/>
          <w:sz w:val="24"/>
          <w:szCs w:val="24"/>
          <w:u w:color="000000"/>
          <w:lang w:val="en-US"/>
        </w:rPr>
        <w:t>3.2. Representatives must be of sufficient seniority within their agency to present cases that have been referred by their agency to the MARAC; share relevant and proportionate information with the MARAC; volunteer actions to safeguard victims</w:t>
      </w:r>
      <w:r w:rsidR="00D06DEB">
        <w:rPr>
          <w:rFonts w:ascii="Arial" w:eastAsia="Arial Unicode MS" w:hAnsi="Arial" w:cs="Arial"/>
          <w:color w:val="000000"/>
          <w:sz w:val="24"/>
          <w:szCs w:val="24"/>
          <w:u w:color="000000"/>
          <w:lang w:val="en-US"/>
        </w:rPr>
        <w:t xml:space="preserve">, including </w:t>
      </w:r>
      <w:r w:rsidRPr="00914BE0">
        <w:rPr>
          <w:rFonts w:ascii="Arial" w:eastAsia="Arial Unicode MS" w:hAnsi="Arial" w:cs="Arial"/>
          <w:color w:val="000000"/>
          <w:sz w:val="24"/>
          <w:szCs w:val="24"/>
          <w:u w:color="000000"/>
          <w:lang w:val="en-US"/>
        </w:rPr>
        <w:t xml:space="preserve">children; and advise the MARAC Officer of </w:t>
      </w:r>
      <w:r w:rsidR="00885CF1">
        <w:rPr>
          <w:rFonts w:ascii="Arial" w:eastAsia="Arial Unicode MS" w:hAnsi="Arial" w:cs="Arial"/>
          <w:color w:val="000000"/>
          <w:sz w:val="24"/>
          <w:szCs w:val="24"/>
          <w:u w:color="000000"/>
          <w:lang w:val="en-US"/>
        </w:rPr>
        <w:t xml:space="preserve">completion of </w:t>
      </w:r>
      <w:r w:rsidRPr="00914BE0">
        <w:rPr>
          <w:rFonts w:ascii="Arial" w:eastAsia="Arial Unicode MS" w:hAnsi="Arial" w:cs="Arial"/>
          <w:color w:val="000000"/>
          <w:sz w:val="24"/>
          <w:szCs w:val="24"/>
          <w:u w:color="000000"/>
          <w:lang w:val="en-US"/>
        </w:rPr>
        <w:t>agreed actions</w:t>
      </w:r>
      <w:r w:rsidRPr="00914BE0">
        <w:rPr>
          <w:rFonts w:ascii="Arial" w:eastAsia="Arial Unicode MS" w:hAnsi="Arial" w:cs="Arial"/>
          <w:b/>
          <w:color w:val="000000"/>
          <w:sz w:val="24"/>
          <w:szCs w:val="24"/>
          <w:u w:color="000000"/>
          <w:lang w:val="en-US"/>
        </w:rPr>
        <w:t>. Further detail about the specific responsibilities for agency representatives at MARAC is in</w:t>
      </w:r>
      <w:r w:rsidRPr="00914BE0">
        <w:rPr>
          <w:rFonts w:ascii="Arial" w:eastAsia="Arial Unicode MS" w:hAnsi="Arial" w:cs="Arial"/>
          <w:b/>
          <w:sz w:val="24"/>
          <w:szCs w:val="24"/>
          <w:u w:color="000000"/>
          <w:lang w:val="en-US"/>
        </w:rPr>
        <w:t xml:space="preserve"> Part 9: Operational Support – MARAC Membership.</w:t>
      </w:r>
    </w:p>
    <w:p w14:paraId="58A43E48" w14:textId="77777777" w:rsidR="00914BE0" w:rsidRPr="00914BE0" w:rsidRDefault="00914BE0" w:rsidP="00914BE0">
      <w:pPr>
        <w:autoSpaceDE w:val="0"/>
        <w:spacing w:after="0" w:line="240" w:lineRule="auto"/>
        <w:rPr>
          <w:rFonts w:ascii="Arial" w:eastAsia="Arial Unicode MS" w:hAnsi="Arial" w:cs="Arial"/>
          <w:b/>
          <w:sz w:val="24"/>
          <w:szCs w:val="24"/>
          <w:u w:color="000000"/>
          <w:lang w:val="en-US"/>
        </w:rPr>
      </w:pPr>
    </w:p>
    <w:p w14:paraId="2FF6483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3.3. It is preferred that the same agency representative attends each MARAC, however, if the designated agency representative is unable to attend the MARAC, deputies may attend in their place. Deputies are expected to </w:t>
      </w:r>
      <w:r w:rsidR="00E328C5">
        <w:rPr>
          <w:rFonts w:ascii="Arial" w:eastAsia="Arial Unicode MS" w:hAnsi="Arial" w:cs="Arial"/>
          <w:color w:val="000000"/>
          <w:sz w:val="24"/>
          <w:szCs w:val="24"/>
          <w:u w:color="000000"/>
          <w:lang w:val="en-US"/>
        </w:rPr>
        <w:t xml:space="preserve">be </w:t>
      </w:r>
      <w:r w:rsidRPr="00914BE0">
        <w:rPr>
          <w:rFonts w:ascii="Arial" w:eastAsia="Arial Unicode MS" w:hAnsi="Arial" w:cs="Arial"/>
          <w:color w:val="000000"/>
          <w:sz w:val="24"/>
          <w:szCs w:val="24"/>
          <w:u w:color="000000"/>
          <w:lang w:val="en-US"/>
        </w:rPr>
        <w:t>fully briefed on the cases to be presented to MARAC, the information to be shared, and to provide an update against actions identified in previous MARACs.</w:t>
      </w:r>
    </w:p>
    <w:p w14:paraId="163C593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4367B07" w14:textId="77777777" w:rsidR="000B7854" w:rsidRPr="002A4C24" w:rsidRDefault="00914BE0" w:rsidP="00914BE0">
      <w:pPr>
        <w:autoSpaceDE w:val="0"/>
        <w:spacing w:after="0" w:line="240" w:lineRule="auto"/>
        <w:rPr>
          <w:rFonts w:ascii="Arial" w:eastAsia="Arial Unicode MS" w:hAnsi="Arial" w:cs="Arial"/>
          <w:color w:val="000000"/>
          <w:sz w:val="24"/>
          <w:szCs w:val="24"/>
          <w:u w:color="000000"/>
          <w:lang w:val="en-US"/>
        </w:rPr>
      </w:pPr>
      <w:r w:rsidRPr="002A4C24">
        <w:rPr>
          <w:rFonts w:ascii="Arial" w:eastAsia="Arial Unicode MS" w:hAnsi="Arial" w:cs="Arial"/>
          <w:color w:val="000000"/>
          <w:sz w:val="24"/>
          <w:szCs w:val="24"/>
          <w:u w:color="000000"/>
          <w:lang w:val="en-US"/>
        </w:rPr>
        <w:t xml:space="preserve">3.4. If </w:t>
      </w:r>
      <w:r w:rsidR="007C7F73" w:rsidRPr="002A4C24">
        <w:rPr>
          <w:rFonts w:ascii="Arial" w:eastAsia="Arial Unicode MS" w:hAnsi="Arial" w:cs="Arial"/>
          <w:color w:val="000000"/>
          <w:sz w:val="24"/>
          <w:szCs w:val="24"/>
          <w:u w:color="000000"/>
          <w:lang w:val="en-US"/>
        </w:rPr>
        <w:t>an agency cannot send a</w:t>
      </w:r>
      <w:r w:rsidR="00C340A3" w:rsidRPr="002A4C24">
        <w:rPr>
          <w:rFonts w:ascii="Arial" w:eastAsia="Arial Unicode MS" w:hAnsi="Arial" w:cs="Arial"/>
          <w:color w:val="000000"/>
          <w:sz w:val="24"/>
          <w:szCs w:val="24"/>
          <w:u w:color="000000"/>
          <w:lang w:val="en-US"/>
        </w:rPr>
        <w:t xml:space="preserve"> representative to attend MARAC, written </w:t>
      </w:r>
      <w:r w:rsidR="007C7F73" w:rsidRPr="002A4C24">
        <w:rPr>
          <w:rFonts w:ascii="Arial" w:eastAsia="Arial Unicode MS" w:hAnsi="Arial" w:cs="Arial"/>
          <w:color w:val="000000"/>
          <w:sz w:val="24"/>
          <w:szCs w:val="24"/>
          <w:u w:color="000000"/>
          <w:lang w:val="en-US"/>
        </w:rPr>
        <w:t xml:space="preserve">information should be sent via the GCSX MARAC email box at least two days prior to the relevant meeting.  The MARAC Officers will share this information with the MARAC membership before the meeting. </w:t>
      </w:r>
    </w:p>
    <w:p w14:paraId="591A874B" w14:textId="77777777" w:rsidR="000B7854" w:rsidRDefault="000B7854" w:rsidP="00914BE0">
      <w:pPr>
        <w:autoSpaceDE w:val="0"/>
        <w:spacing w:after="0" w:line="240" w:lineRule="auto"/>
        <w:rPr>
          <w:rFonts w:ascii="Arial" w:eastAsia="Arial Unicode MS" w:hAnsi="Arial" w:cs="Arial"/>
          <w:color w:val="000000"/>
          <w:sz w:val="24"/>
          <w:szCs w:val="24"/>
          <w:u w:color="000000"/>
          <w:lang w:val="en-US"/>
        </w:rPr>
      </w:pPr>
    </w:p>
    <w:p w14:paraId="69C53A96" w14:textId="77777777" w:rsidR="000B7854" w:rsidRPr="00914BE0" w:rsidRDefault="000B785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 xml:space="preserve">3.5. All representatives should act </w:t>
      </w:r>
      <w:r w:rsidR="00C84165">
        <w:rPr>
          <w:rFonts w:ascii="Arial" w:eastAsia="Arial Unicode MS" w:hAnsi="Arial" w:cs="Arial"/>
          <w:color w:val="000000"/>
          <w:sz w:val="24"/>
          <w:szCs w:val="24"/>
          <w:u w:color="000000"/>
          <w:lang w:val="en-US"/>
        </w:rPr>
        <w:t>professionally</w:t>
      </w:r>
      <w:r>
        <w:rPr>
          <w:rFonts w:ascii="Arial" w:eastAsia="Arial Unicode MS" w:hAnsi="Arial" w:cs="Arial"/>
          <w:color w:val="000000"/>
          <w:sz w:val="24"/>
          <w:szCs w:val="24"/>
          <w:u w:color="000000"/>
          <w:lang w:val="en-US"/>
        </w:rPr>
        <w:t xml:space="preserve"> and ensure that respect for members and cl</w:t>
      </w:r>
      <w:r w:rsidR="00B40BF4">
        <w:rPr>
          <w:rFonts w:ascii="Arial" w:eastAsia="Arial Unicode MS" w:hAnsi="Arial" w:cs="Arial"/>
          <w:color w:val="000000"/>
          <w:sz w:val="24"/>
          <w:szCs w:val="24"/>
          <w:u w:color="000000"/>
          <w:lang w:val="en-US"/>
        </w:rPr>
        <w:t>ients is upheld at all times (See Appendix T</w:t>
      </w:r>
      <w:r>
        <w:rPr>
          <w:rFonts w:ascii="Arial" w:eastAsia="Arial Unicode MS" w:hAnsi="Arial" w:cs="Arial"/>
          <w:color w:val="000000"/>
          <w:sz w:val="24"/>
          <w:szCs w:val="24"/>
          <w:u w:color="000000"/>
          <w:lang w:val="en-US"/>
        </w:rPr>
        <w:t>hree)</w:t>
      </w:r>
      <w:r w:rsidR="008B0E81">
        <w:rPr>
          <w:rFonts w:ascii="Arial" w:eastAsia="Arial Unicode MS" w:hAnsi="Arial" w:cs="Arial"/>
          <w:color w:val="000000"/>
          <w:sz w:val="24"/>
          <w:szCs w:val="24"/>
          <w:u w:color="000000"/>
          <w:lang w:val="en-US"/>
        </w:rPr>
        <w:t>.</w:t>
      </w:r>
    </w:p>
    <w:p w14:paraId="4E656D60"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421D065" w14:textId="77777777" w:rsidR="00914BE0" w:rsidRPr="00914BE0" w:rsidRDefault="000B785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3.6</w:t>
      </w:r>
      <w:r w:rsidR="00914BE0" w:rsidRPr="00914BE0">
        <w:rPr>
          <w:rFonts w:ascii="Arial" w:eastAsia="Arial Unicode MS" w:hAnsi="Arial" w:cs="Arial"/>
          <w:color w:val="000000"/>
          <w:sz w:val="24"/>
          <w:szCs w:val="24"/>
          <w:u w:color="000000"/>
          <w:lang w:val="en-US"/>
        </w:rPr>
        <w:t>. Attendance at MARAC will be monitored by the MARAC Steering Group.</w:t>
      </w:r>
    </w:p>
    <w:p w14:paraId="4044885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02F1653"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4. Independent representation and support for victims</w:t>
      </w:r>
    </w:p>
    <w:p w14:paraId="497821C7"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4.1. Victims of domestic abuse are to be supported through the MARAC process by the Independent Domestic Violence Advisor (IDVA) service, unless the IDVA has been unable to contact the client; the individual declines this support or the client chooses </w:t>
      </w:r>
      <w:r w:rsidR="00ED32A4">
        <w:rPr>
          <w:rFonts w:ascii="Arial" w:eastAsia="Arial Unicode MS" w:hAnsi="Arial" w:cs="Arial"/>
          <w:color w:val="000000"/>
          <w:sz w:val="24"/>
          <w:szCs w:val="24"/>
          <w:u w:color="000000"/>
          <w:lang w:val="en-US"/>
        </w:rPr>
        <w:t xml:space="preserve">to access </w:t>
      </w:r>
      <w:r w:rsidRPr="00914BE0">
        <w:rPr>
          <w:rFonts w:ascii="Arial" w:eastAsia="Arial Unicode MS" w:hAnsi="Arial" w:cs="Arial"/>
          <w:color w:val="000000"/>
          <w:sz w:val="24"/>
          <w:szCs w:val="24"/>
          <w:u w:color="000000"/>
          <w:lang w:val="en-US"/>
        </w:rPr>
        <w:t>support from another specialist agency.</w:t>
      </w:r>
    </w:p>
    <w:p w14:paraId="20B4AEE7"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4EA6A51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4.2</w:t>
      </w:r>
      <w:bookmarkStart w:id="0" w:name="_Hlk99009609"/>
      <w:r w:rsidRPr="00914BE0">
        <w:rPr>
          <w:rFonts w:ascii="Arial" w:eastAsia="Arial Unicode MS" w:hAnsi="Arial" w:cs="Arial"/>
          <w:color w:val="000000"/>
          <w:sz w:val="24"/>
          <w:szCs w:val="24"/>
          <w:u w:color="000000"/>
          <w:lang w:val="en-US"/>
        </w:rPr>
        <w:t xml:space="preserve">. </w:t>
      </w:r>
      <w:bookmarkStart w:id="1" w:name="_Hlk126747802"/>
      <w:r w:rsidRPr="001A0287">
        <w:rPr>
          <w:rFonts w:ascii="Arial" w:eastAsia="Arial Unicode MS" w:hAnsi="Arial" w:cs="Arial"/>
          <w:sz w:val="24"/>
          <w:szCs w:val="24"/>
          <w:u w:color="000000"/>
          <w:lang w:val="en-US"/>
        </w:rPr>
        <w:t xml:space="preserve">Professionals should note that there are </w:t>
      </w:r>
      <w:r w:rsidR="008123BE" w:rsidRPr="001A0287">
        <w:rPr>
          <w:rFonts w:ascii="Arial" w:eastAsia="Arial Unicode MS" w:hAnsi="Arial" w:cs="Arial"/>
          <w:sz w:val="24"/>
          <w:szCs w:val="24"/>
          <w:u w:color="000000"/>
          <w:lang w:val="en-US"/>
        </w:rPr>
        <w:t>10 F/t and 2P/T</w:t>
      </w:r>
      <w:r w:rsidRPr="001A0287">
        <w:rPr>
          <w:rFonts w:ascii="Arial" w:eastAsia="Arial Unicode MS" w:hAnsi="Arial" w:cs="Arial"/>
          <w:sz w:val="24"/>
          <w:szCs w:val="24"/>
          <w:u w:color="000000"/>
          <w:lang w:val="en-US"/>
        </w:rPr>
        <w:t xml:space="preserve"> Independent Domestic Violence Advisors</w:t>
      </w:r>
      <w:r w:rsidR="00A525D0" w:rsidRPr="001A0287">
        <w:rPr>
          <w:rFonts w:ascii="Arial" w:eastAsia="Arial Unicode MS" w:hAnsi="Arial" w:cs="Arial"/>
          <w:sz w:val="24"/>
          <w:szCs w:val="24"/>
          <w:u w:color="000000"/>
          <w:lang w:val="en-US"/>
        </w:rPr>
        <w:t>. This includes</w:t>
      </w:r>
      <w:r w:rsidRPr="001A0287">
        <w:rPr>
          <w:rFonts w:ascii="Arial" w:eastAsia="Arial Unicode MS" w:hAnsi="Arial" w:cs="Arial"/>
          <w:sz w:val="24"/>
          <w:szCs w:val="24"/>
          <w:u w:color="000000"/>
          <w:lang w:val="en-US"/>
        </w:rPr>
        <w:t xml:space="preserve"> one Youn</w:t>
      </w:r>
      <w:r w:rsidR="00ED32A4" w:rsidRPr="001A0287">
        <w:rPr>
          <w:rFonts w:ascii="Arial" w:eastAsia="Arial Unicode MS" w:hAnsi="Arial" w:cs="Arial"/>
          <w:sz w:val="24"/>
          <w:szCs w:val="24"/>
          <w:u w:color="000000"/>
          <w:lang w:val="en-US"/>
        </w:rPr>
        <w:t>g Persons IDVA to work with high risk clients across the city</w:t>
      </w:r>
      <w:bookmarkEnd w:id="1"/>
      <w:r w:rsidR="00ED32A4" w:rsidRPr="001A0287">
        <w:rPr>
          <w:rFonts w:ascii="Arial" w:eastAsia="Arial Unicode MS" w:hAnsi="Arial" w:cs="Arial"/>
          <w:sz w:val="24"/>
          <w:szCs w:val="24"/>
          <w:u w:color="000000"/>
          <w:lang w:val="en-US"/>
        </w:rPr>
        <w:t>.</w:t>
      </w:r>
      <w:r w:rsidR="008123BE" w:rsidRPr="008A4B48">
        <w:rPr>
          <w:rFonts w:ascii="Arial" w:eastAsia="Arial Unicode MS" w:hAnsi="Arial" w:cs="Arial"/>
          <w:sz w:val="24"/>
          <w:szCs w:val="24"/>
          <w:u w:color="000000"/>
          <w:lang w:val="en-US"/>
        </w:rPr>
        <w:t xml:space="preserve"> </w:t>
      </w:r>
    </w:p>
    <w:p w14:paraId="6A174C2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bookmarkEnd w:id="0"/>
    <w:p w14:paraId="1AD138E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4.3. The role of the IDVA is to represent the views of the victim at the MARAC and to liaise between the victim and partner agencies to ensure that all relevant resources are being utilised to make the victim and any other vulnerable parties (including children) safe. The IDVA will be responsible for the case ma</w:t>
      </w:r>
      <w:r w:rsidR="006572F9">
        <w:rPr>
          <w:rFonts w:ascii="Arial" w:eastAsia="Arial Unicode MS" w:hAnsi="Arial" w:cs="Arial"/>
          <w:color w:val="000000"/>
          <w:sz w:val="24"/>
          <w:szCs w:val="24"/>
          <w:u w:color="000000"/>
          <w:lang w:val="en-US"/>
        </w:rPr>
        <w:t>nagement for the duration of their</w:t>
      </w:r>
      <w:r w:rsidRPr="00914BE0">
        <w:rPr>
          <w:rFonts w:ascii="Arial" w:eastAsia="Arial Unicode MS" w:hAnsi="Arial" w:cs="Arial"/>
          <w:color w:val="000000"/>
          <w:sz w:val="24"/>
          <w:szCs w:val="24"/>
          <w:u w:color="000000"/>
          <w:lang w:val="en-US"/>
        </w:rPr>
        <w:t xml:space="preserve"> role with the victim unless the victim declines support or chooses another DV agency to facilitate this work.</w:t>
      </w:r>
    </w:p>
    <w:p w14:paraId="677FD8DE"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EAFA147"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lastRenderedPageBreak/>
        <w:t>4.4. Referrals to the MARAC (including the MeRIT) will be forwarded to the IDVA Service within three days of a referral to MARAC. The IDVA will consider the work that has already been completed to keep the victim safe, and make contact with the victim to determine if further support is required and to represent the</w:t>
      </w:r>
      <w:r w:rsidR="008B0E81">
        <w:rPr>
          <w:rFonts w:ascii="Arial" w:eastAsia="Arial Unicode MS" w:hAnsi="Arial" w:cs="Arial"/>
          <w:color w:val="000000"/>
          <w:sz w:val="24"/>
          <w:szCs w:val="24"/>
          <w:u w:color="000000"/>
          <w:lang w:val="en-US"/>
        </w:rPr>
        <w:t>ir views at the MARAC</w:t>
      </w:r>
      <w:r w:rsidR="00886B8A">
        <w:rPr>
          <w:rFonts w:ascii="Arial" w:eastAsia="Arial Unicode MS" w:hAnsi="Arial" w:cs="Arial"/>
          <w:color w:val="000000"/>
          <w:sz w:val="24"/>
          <w:szCs w:val="24"/>
          <w:u w:color="000000"/>
          <w:lang w:val="en-US"/>
        </w:rPr>
        <w:t xml:space="preserve">.  IDVA will share relevant information with MARAC </w:t>
      </w:r>
      <w:r w:rsidR="008B0E81">
        <w:rPr>
          <w:rFonts w:ascii="Arial" w:eastAsia="Arial Unicode MS" w:hAnsi="Arial" w:cs="Arial"/>
          <w:color w:val="000000"/>
          <w:sz w:val="24"/>
          <w:szCs w:val="24"/>
          <w:u w:color="000000"/>
          <w:lang w:val="en-US"/>
        </w:rPr>
        <w:t>irrespective of</w:t>
      </w:r>
      <w:r w:rsidRPr="00914BE0">
        <w:rPr>
          <w:rFonts w:ascii="Arial" w:eastAsia="Arial Unicode MS" w:hAnsi="Arial" w:cs="Arial"/>
          <w:color w:val="000000"/>
          <w:sz w:val="24"/>
          <w:szCs w:val="24"/>
          <w:u w:color="000000"/>
          <w:lang w:val="en-US"/>
        </w:rPr>
        <w:t xml:space="preserve"> </w:t>
      </w:r>
      <w:r w:rsidR="00886B8A">
        <w:rPr>
          <w:rFonts w:ascii="Arial" w:eastAsia="Arial Unicode MS" w:hAnsi="Arial" w:cs="Arial"/>
          <w:color w:val="000000"/>
          <w:sz w:val="24"/>
          <w:szCs w:val="24"/>
          <w:u w:color="000000"/>
          <w:lang w:val="en-US"/>
        </w:rPr>
        <w:t>whether consent has been provided o</w:t>
      </w:r>
      <w:r w:rsidRPr="00914BE0">
        <w:rPr>
          <w:rFonts w:ascii="Arial" w:eastAsia="Arial Unicode MS" w:hAnsi="Arial" w:cs="Arial"/>
          <w:color w:val="000000"/>
          <w:sz w:val="24"/>
          <w:szCs w:val="24"/>
          <w:u w:color="000000"/>
          <w:lang w:val="en-US"/>
        </w:rPr>
        <w:t>r not.</w:t>
      </w:r>
    </w:p>
    <w:p w14:paraId="22CAF87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5FAA8E4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4.5. The IDVA will contact the victim after the MARAC to provide feedback about the d</w:t>
      </w:r>
      <w:r w:rsidR="00042237">
        <w:rPr>
          <w:rFonts w:ascii="Arial" w:eastAsia="Arial Unicode MS" w:hAnsi="Arial" w:cs="Arial"/>
          <w:color w:val="000000"/>
          <w:sz w:val="24"/>
          <w:szCs w:val="24"/>
          <w:u w:color="000000"/>
          <w:lang w:val="en-US"/>
        </w:rPr>
        <w:t xml:space="preserve">iscussion and actions agreed. If </w:t>
      </w:r>
      <w:r w:rsidRPr="00914BE0">
        <w:rPr>
          <w:rFonts w:ascii="Arial" w:eastAsia="Arial Unicode MS" w:hAnsi="Arial" w:cs="Arial"/>
          <w:color w:val="000000"/>
          <w:sz w:val="24"/>
          <w:szCs w:val="24"/>
          <w:u w:color="000000"/>
          <w:lang w:val="en-US"/>
        </w:rPr>
        <w:t xml:space="preserve">IDVA </w:t>
      </w:r>
      <w:r w:rsidR="00042237">
        <w:rPr>
          <w:rFonts w:ascii="Arial" w:eastAsia="Arial Unicode MS" w:hAnsi="Arial" w:cs="Arial"/>
          <w:color w:val="000000"/>
          <w:sz w:val="24"/>
          <w:szCs w:val="24"/>
          <w:u w:color="000000"/>
          <w:lang w:val="en-US"/>
        </w:rPr>
        <w:t xml:space="preserve">are not </w:t>
      </w:r>
      <w:r w:rsidRPr="00914BE0">
        <w:rPr>
          <w:rFonts w:ascii="Arial" w:eastAsia="Arial Unicode MS" w:hAnsi="Arial" w:cs="Arial"/>
          <w:color w:val="000000"/>
          <w:sz w:val="24"/>
          <w:szCs w:val="24"/>
          <w:u w:color="000000"/>
          <w:lang w:val="en-US"/>
        </w:rPr>
        <w:t>support</w:t>
      </w:r>
      <w:r w:rsidR="00042237">
        <w:rPr>
          <w:rFonts w:ascii="Arial" w:eastAsia="Arial Unicode MS" w:hAnsi="Arial" w:cs="Arial"/>
          <w:color w:val="000000"/>
          <w:sz w:val="24"/>
          <w:szCs w:val="24"/>
          <w:u w:color="000000"/>
          <w:lang w:val="en-US"/>
        </w:rPr>
        <w:t>ing a victim,</w:t>
      </w:r>
      <w:r w:rsidRPr="00914BE0">
        <w:rPr>
          <w:rFonts w:ascii="Arial" w:eastAsia="Arial Unicode MS" w:hAnsi="Arial" w:cs="Arial"/>
          <w:color w:val="000000"/>
          <w:sz w:val="24"/>
          <w:szCs w:val="24"/>
          <w:u w:color="000000"/>
          <w:lang w:val="en-US"/>
        </w:rPr>
        <w:t xml:space="preserve"> </w:t>
      </w:r>
      <w:r w:rsidR="00042237">
        <w:rPr>
          <w:rFonts w:ascii="Arial" w:eastAsia="Arial Unicode MS" w:hAnsi="Arial" w:cs="Arial"/>
          <w:color w:val="000000"/>
          <w:sz w:val="24"/>
          <w:szCs w:val="24"/>
          <w:u w:color="000000"/>
          <w:lang w:val="en-US"/>
        </w:rPr>
        <w:t xml:space="preserve">where possible </w:t>
      </w:r>
      <w:r w:rsidRPr="00914BE0">
        <w:rPr>
          <w:rFonts w:ascii="Arial" w:eastAsia="Arial Unicode MS" w:hAnsi="Arial" w:cs="Arial"/>
          <w:color w:val="000000"/>
          <w:sz w:val="24"/>
          <w:szCs w:val="24"/>
          <w:u w:color="000000"/>
          <w:lang w:val="en-US"/>
        </w:rPr>
        <w:t xml:space="preserve">another </w:t>
      </w:r>
      <w:r w:rsidR="00042237">
        <w:rPr>
          <w:rFonts w:ascii="Arial" w:eastAsia="Arial Unicode MS" w:hAnsi="Arial" w:cs="Arial"/>
          <w:color w:val="000000"/>
          <w:sz w:val="24"/>
          <w:szCs w:val="24"/>
          <w:u w:color="000000"/>
          <w:lang w:val="en-US"/>
        </w:rPr>
        <w:t xml:space="preserve">suitable </w:t>
      </w:r>
      <w:r w:rsidRPr="00914BE0">
        <w:rPr>
          <w:rFonts w:ascii="Arial" w:eastAsia="Arial Unicode MS" w:hAnsi="Arial" w:cs="Arial"/>
          <w:color w:val="000000"/>
          <w:sz w:val="24"/>
          <w:szCs w:val="24"/>
          <w:u w:color="000000"/>
          <w:lang w:val="en-US"/>
        </w:rPr>
        <w:t xml:space="preserve">agency representative will be nominated </w:t>
      </w:r>
      <w:r w:rsidR="00042237">
        <w:rPr>
          <w:rFonts w:ascii="Arial" w:eastAsia="Arial Unicode MS" w:hAnsi="Arial" w:cs="Arial"/>
          <w:color w:val="000000"/>
          <w:sz w:val="24"/>
          <w:szCs w:val="24"/>
          <w:u w:color="000000"/>
          <w:lang w:val="en-US"/>
        </w:rPr>
        <w:t xml:space="preserve">by MARAC </w:t>
      </w:r>
      <w:r w:rsidRPr="00914BE0">
        <w:rPr>
          <w:rFonts w:ascii="Arial" w:eastAsia="Arial Unicode MS" w:hAnsi="Arial" w:cs="Arial"/>
          <w:color w:val="000000"/>
          <w:sz w:val="24"/>
          <w:szCs w:val="24"/>
          <w:u w:color="000000"/>
          <w:lang w:val="en-US"/>
        </w:rPr>
        <w:t>to provide feedback.</w:t>
      </w:r>
    </w:p>
    <w:p w14:paraId="2D20F13E"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63D39AE2"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5. Research and Information Sharing</w:t>
      </w:r>
    </w:p>
    <w:p w14:paraId="47E9B541" w14:textId="77777777" w:rsidR="00914BE0" w:rsidRPr="00914BE0" w:rsidRDefault="00914BE0" w:rsidP="00914BE0">
      <w:pPr>
        <w:autoSpaceDE w:val="0"/>
        <w:spacing w:after="0" w:line="240" w:lineRule="auto"/>
        <w:rPr>
          <w:rFonts w:ascii="Arial" w:eastAsia="Arial Unicode MS" w:hAnsi="Arial" w:cs="Arial"/>
          <w:sz w:val="24"/>
          <w:szCs w:val="24"/>
          <w:u w:color="000000"/>
          <w:lang w:val="en-US"/>
        </w:rPr>
      </w:pPr>
    </w:p>
    <w:p w14:paraId="6BDB60B1" w14:textId="77777777" w:rsidR="00914BE0" w:rsidRPr="00E328C5" w:rsidRDefault="00914BE0" w:rsidP="00914BE0">
      <w:pPr>
        <w:autoSpaceDE w:val="0"/>
        <w:spacing w:after="0" w:line="240" w:lineRule="auto"/>
        <w:rPr>
          <w:rFonts w:ascii="Arial" w:eastAsia="Arial Unicode MS" w:hAnsi="Arial" w:cs="Arial"/>
          <w:b/>
          <w:sz w:val="24"/>
          <w:szCs w:val="24"/>
          <w:u w:color="000000"/>
          <w:lang w:val="en-US"/>
        </w:rPr>
      </w:pPr>
      <w:r w:rsidRPr="00E328C5">
        <w:rPr>
          <w:rFonts w:ascii="Arial" w:eastAsia="Arial Unicode MS" w:hAnsi="Arial" w:cs="Arial"/>
          <w:b/>
          <w:sz w:val="24"/>
          <w:szCs w:val="24"/>
          <w:u w:color="000000"/>
          <w:lang w:val="en-US"/>
        </w:rPr>
        <w:t>MARAC Agendas</w:t>
      </w:r>
    </w:p>
    <w:p w14:paraId="5A195D9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5.1. All cases referred to MARAC (before the referral deadline date) will be on the agenda for the next MARAC. Referrals received after the referral deadline date will be on the agenda for the subsequent MARAC.</w:t>
      </w:r>
    </w:p>
    <w:p w14:paraId="1A2823E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10F70C2C"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5.2. The agenda contains a summary of information/risk provided in each referral. It will be circulated at least 5 working days before the MARAC.</w:t>
      </w:r>
    </w:p>
    <w:p w14:paraId="709ABBF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B2AC81A" w14:textId="77777777" w:rsidR="00914BE0" w:rsidRPr="00EC7890" w:rsidRDefault="00914BE0" w:rsidP="00914BE0">
      <w:pPr>
        <w:autoSpaceDE w:val="0"/>
        <w:spacing w:after="0" w:line="240" w:lineRule="auto"/>
        <w:rPr>
          <w:rFonts w:ascii="Arial" w:eastAsia="Arial Unicode MS" w:hAnsi="Arial" w:cs="Arial"/>
          <w:b/>
          <w:sz w:val="24"/>
          <w:szCs w:val="24"/>
          <w:u w:color="000000"/>
          <w:lang w:val="en-US"/>
        </w:rPr>
      </w:pPr>
      <w:r w:rsidRPr="00EC7890">
        <w:rPr>
          <w:rFonts w:ascii="Arial" w:eastAsia="Arial Unicode MS" w:hAnsi="Arial" w:cs="Arial"/>
          <w:b/>
          <w:sz w:val="24"/>
          <w:szCs w:val="24"/>
          <w:u w:color="000000"/>
          <w:lang w:val="en-US"/>
        </w:rPr>
        <w:t>Agency Research</w:t>
      </w:r>
    </w:p>
    <w:p w14:paraId="334B7C91" w14:textId="77777777" w:rsidR="00914BE0" w:rsidRPr="00914BE0" w:rsidRDefault="00914BE0" w:rsidP="00914BE0">
      <w:pPr>
        <w:autoSpaceDE w:val="0"/>
        <w:spacing w:after="0" w:line="240" w:lineRule="auto"/>
        <w:rPr>
          <w:rFonts w:ascii="Arial" w:eastAsia="Arial Unicode MS" w:hAnsi="Arial" w:cs="Arial"/>
          <w:color w:val="FF0000"/>
          <w:sz w:val="24"/>
          <w:szCs w:val="24"/>
          <w:u w:color="000000"/>
          <w:lang w:val="en-US"/>
        </w:rPr>
      </w:pPr>
      <w:r w:rsidRPr="00914BE0">
        <w:rPr>
          <w:rFonts w:ascii="Arial" w:eastAsia="Arial Unicode MS" w:hAnsi="Arial" w:cs="Arial"/>
          <w:color w:val="000000"/>
          <w:sz w:val="24"/>
          <w:szCs w:val="24"/>
          <w:u w:color="000000"/>
          <w:lang w:val="en-US"/>
        </w:rPr>
        <w:t xml:space="preserve">5.3. Upon receipt of the agenda, members of the MARAC will collate any </w:t>
      </w:r>
      <w:r w:rsidR="00042237">
        <w:rPr>
          <w:rFonts w:ascii="Arial" w:eastAsia="Arial Unicode MS" w:hAnsi="Arial" w:cs="Arial"/>
          <w:b/>
          <w:color w:val="000000"/>
          <w:sz w:val="24"/>
          <w:szCs w:val="24"/>
          <w:u w:color="000000"/>
          <w:lang w:val="en-US"/>
        </w:rPr>
        <w:t xml:space="preserve">relevant, specific and </w:t>
      </w:r>
      <w:r w:rsidRPr="00914BE0">
        <w:rPr>
          <w:rFonts w:ascii="Arial" w:eastAsia="Arial Unicode MS" w:hAnsi="Arial" w:cs="Arial"/>
          <w:b/>
          <w:color w:val="000000"/>
          <w:sz w:val="24"/>
          <w:szCs w:val="24"/>
          <w:u w:color="000000"/>
          <w:lang w:val="en-US"/>
        </w:rPr>
        <w:t>proportionate information</w:t>
      </w:r>
      <w:r w:rsidRPr="00914BE0">
        <w:rPr>
          <w:rFonts w:ascii="Arial" w:eastAsia="Arial Unicode MS" w:hAnsi="Arial" w:cs="Arial"/>
          <w:color w:val="000000"/>
          <w:sz w:val="24"/>
          <w:szCs w:val="24"/>
          <w:u w:color="000000"/>
          <w:lang w:val="en-US"/>
        </w:rPr>
        <w:t xml:space="preserve"> they may hold about the victim, the perpetrator and any children in the household.   This may include information which indicates a risk to the victim or children and/or work that has been undertaken to improve victim safety including work with perpetrators.</w:t>
      </w:r>
    </w:p>
    <w:p w14:paraId="71F68889"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19E0E303"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5.4. In the event that a member agency cannot attend the MARAC,</w:t>
      </w:r>
    </w:p>
    <w:p w14:paraId="6371ABA6" w14:textId="77777777" w:rsidR="00914BE0" w:rsidRPr="00914BE0" w:rsidRDefault="00AB082B"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Information</w:t>
      </w:r>
      <w:r w:rsidR="00914BE0" w:rsidRPr="00914BE0">
        <w:rPr>
          <w:rFonts w:ascii="Arial" w:eastAsia="Arial Unicode MS" w:hAnsi="Arial" w:cs="Arial"/>
          <w:color w:val="000000"/>
          <w:sz w:val="24"/>
          <w:szCs w:val="24"/>
          <w:u w:color="000000"/>
          <w:lang w:val="en-US"/>
        </w:rPr>
        <w:t xml:space="preserve"> should be forwarded to and discussed with the MARAC Support Officer before the meeting.</w:t>
      </w:r>
      <w:r w:rsidR="006647FC">
        <w:rPr>
          <w:rFonts w:ascii="Arial" w:eastAsia="Arial Unicode MS" w:hAnsi="Arial" w:cs="Arial"/>
          <w:color w:val="000000"/>
          <w:sz w:val="24"/>
          <w:szCs w:val="24"/>
          <w:u w:color="000000"/>
          <w:lang w:val="en-US"/>
        </w:rPr>
        <w:t xml:space="preserve">  Where possible information should be emailed to the MARAC Support Officer who will share with MARAC partners.</w:t>
      </w:r>
    </w:p>
    <w:p w14:paraId="1AD2FD09"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B42142B" w14:textId="77777777" w:rsidR="00914BE0" w:rsidRPr="00BA2B08" w:rsidRDefault="00914BE0" w:rsidP="00914BE0">
      <w:pPr>
        <w:autoSpaceDE w:val="0"/>
        <w:spacing w:after="0" w:line="240" w:lineRule="auto"/>
        <w:rPr>
          <w:rFonts w:ascii="Arial" w:eastAsia="Arial Unicode MS" w:hAnsi="Arial" w:cs="Arial"/>
          <w:b/>
          <w:color w:val="000000"/>
          <w:sz w:val="24"/>
          <w:szCs w:val="24"/>
          <w:u w:color="000000"/>
          <w:lang w:val="en-US"/>
        </w:rPr>
      </w:pPr>
      <w:r w:rsidRPr="00914BE0">
        <w:rPr>
          <w:rFonts w:ascii="Arial" w:eastAsia="Arial Unicode MS" w:hAnsi="Arial" w:cs="Arial"/>
          <w:color w:val="000000"/>
          <w:sz w:val="24"/>
          <w:szCs w:val="24"/>
          <w:u w:color="000000"/>
          <w:lang w:val="en-US"/>
        </w:rPr>
        <w:t>5.5. Agencies are expected to ‘flag and tag’ MARAC victims in their files for 12 months following a referral so that they are aware if a service user/client experiences a repeat incident.</w:t>
      </w:r>
      <w:r w:rsidR="00F0177E">
        <w:rPr>
          <w:rFonts w:ascii="Arial" w:eastAsia="Arial Unicode MS" w:hAnsi="Arial" w:cs="Arial"/>
          <w:color w:val="000000"/>
          <w:sz w:val="24"/>
          <w:szCs w:val="24"/>
          <w:u w:color="000000"/>
          <w:lang w:val="en-US"/>
        </w:rPr>
        <w:t xml:space="preserve"> </w:t>
      </w:r>
      <w:r w:rsidR="00F0177E" w:rsidRPr="005C5A1F">
        <w:rPr>
          <w:rFonts w:ascii="Arial" w:eastAsia="Arial Unicode MS" w:hAnsi="Arial" w:cs="Arial"/>
          <w:color w:val="000000"/>
          <w:sz w:val="24"/>
          <w:szCs w:val="24"/>
          <w:u w:color="000000"/>
          <w:lang w:val="en-US"/>
        </w:rPr>
        <w:t xml:space="preserve">Perpetrators files may be flagged to highlight domestic abuse towards a victim and referral to MARAC.    </w:t>
      </w:r>
      <w:r w:rsidR="00F0177E" w:rsidRPr="00BA2B08">
        <w:rPr>
          <w:rFonts w:ascii="Arial" w:eastAsia="Arial Unicode MS" w:hAnsi="Arial" w:cs="Arial"/>
          <w:b/>
          <w:color w:val="000000"/>
          <w:sz w:val="24"/>
          <w:szCs w:val="24"/>
          <w:u w:color="000000"/>
          <w:lang w:val="en-US"/>
        </w:rPr>
        <w:t xml:space="preserve">This information should never be disclosed to perpetrators.   Member </w:t>
      </w:r>
      <w:r w:rsidR="0024067A" w:rsidRPr="00BA2B08">
        <w:rPr>
          <w:rFonts w:ascii="Arial" w:eastAsia="Arial Unicode MS" w:hAnsi="Arial" w:cs="Arial"/>
          <w:b/>
          <w:color w:val="000000"/>
          <w:sz w:val="24"/>
          <w:szCs w:val="24"/>
          <w:u w:color="000000"/>
          <w:lang w:val="en-US"/>
        </w:rPr>
        <w:t xml:space="preserve">agencies should </w:t>
      </w:r>
      <w:r w:rsidR="00E35E86" w:rsidRPr="00BA2B08">
        <w:rPr>
          <w:rFonts w:ascii="Arial" w:eastAsia="Arial Unicode MS" w:hAnsi="Arial" w:cs="Arial"/>
          <w:b/>
          <w:color w:val="000000"/>
          <w:sz w:val="24"/>
          <w:szCs w:val="24"/>
          <w:u w:color="000000"/>
          <w:lang w:val="en-US"/>
        </w:rPr>
        <w:t xml:space="preserve">always </w:t>
      </w:r>
      <w:r w:rsidR="0024067A" w:rsidRPr="00BA2B08">
        <w:rPr>
          <w:rFonts w:ascii="Arial" w:eastAsia="Arial Unicode MS" w:hAnsi="Arial" w:cs="Arial"/>
          <w:b/>
          <w:color w:val="000000"/>
          <w:sz w:val="24"/>
          <w:szCs w:val="24"/>
          <w:u w:color="000000"/>
          <w:lang w:val="en-US"/>
        </w:rPr>
        <w:t>follow their organis</w:t>
      </w:r>
      <w:r w:rsidR="00F0177E" w:rsidRPr="00BA2B08">
        <w:rPr>
          <w:rFonts w:ascii="Arial" w:eastAsia="Arial Unicode MS" w:hAnsi="Arial" w:cs="Arial"/>
          <w:b/>
          <w:color w:val="000000"/>
          <w:sz w:val="24"/>
          <w:szCs w:val="24"/>
          <w:u w:color="000000"/>
          <w:lang w:val="en-US"/>
        </w:rPr>
        <w:t xml:space="preserve">ational data protection policy and procedure to ensure that this information is kept confidential.  </w:t>
      </w:r>
    </w:p>
    <w:p w14:paraId="210C7D8E" w14:textId="77777777" w:rsidR="00F0177E" w:rsidRDefault="00F0177E" w:rsidP="00914BE0">
      <w:pPr>
        <w:autoSpaceDE w:val="0"/>
        <w:spacing w:after="0" w:line="240" w:lineRule="auto"/>
        <w:rPr>
          <w:rFonts w:ascii="Arial" w:eastAsia="Arial Unicode MS" w:hAnsi="Arial" w:cs="Arial"/>
          <w:b/>
          <w:color w:val="000000"/>
          <w:sz w:val="24"/>
          <w:szCs w:val="24"/>
          <w:u w:color="000000"/>
          <w:lang w:val="en-US"/>
        </w:rPr>
      </w:pPr>
    </w:p>
    <w:p w14:paraId="77397272" w14:textId="77777777" w:rsidR="00914BE0" w:rsidRPr="00914BE0" w:rsidRDefault="00914BE0" w:rsidP="00914BE0">
      <w:pPr>
        <w:autoSpaceDE w:val="0"/>
        <w:spacing w:after="0" w:line="240" w:lineRule="auto"/>
        <w:rPr>
          <w:rFonts w:ascii="Arial" w:eastAsia="Arial Unicode MS" w:hAnsi="Arial" w:cs="Arial"/>
          <w:b/>
          <w:color w:val="000000"/>
          <w:sz w:val="24"/>
          <w:szCs w:val="24"/>
          <w:u w:color="000000"/>
          <w:lang w:val="en-US"/>
        </w:rPr>
      </w:pPr>
      <w:r w:rsidRPr="00914BE0">
        <w:rPr>
          <w:rFonts w:ascii="Arial" w:eastAsia="Arial Unicode MS" w:hAnsi="Arial" w:cs="Arial"/>
          <w:b/>
          <w:color w:val="000000"/>
          <w:sz w:val="24"/>
          <w:szCs w:val="24"/>
          <w:u w:color="000000"/>
          <w:lang w:val="en-US"/>
        </w:rPr>
        <w:t>Victim Contact</w:t>
      </w:r>
    </w:p>
    <w:p w14:paraId="71E872A7"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5.6</w:t>
      </w:r>
      <w:r w:rsidR="00914BE0" w:rsidRPr="00914BE0">
        <w:rPr>
          <w:rFonts w:ascii="Arial" w:eastAsia="Arial Unicode MS" w:hAnsi="Arial" w:cs="Arial"/>
          <w:color w:val="000000"/>
          <w:sz w:val="24"/>
          <w:szCs w:val="24"/>
          <w:u w:color="000000"/>
          <w:lang w:val="en-US"/>
        </w:rPr>
        <w:t>. Where it is safe to do so, the IDVA or referring agency will contact the victim prior to the MARAC to discuss safety planning and to bring the views of the victim to the meeting including consent/non-consent for information sharing.   Victims will be provided with feedback after the MARAC meeting from a nominated organisation, preferably IDVA or their supporting agency where there is client engagement.</w:t>
      </w:r>
    </w:p>
    <w:p w14:paraId="7D835897"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 </w:t>
      </w:r>
    </w:p>
    <w:p w14:paraId="32EA96A9"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MARAC Meetings</w:t>
      </w:r>
    </w:p>
    <w:p w14:paraId="6CA2AA55" w14:textId="77777777" w:rsidR="00914BE0" w:rsidRPr="00BE0A4D" w:rsidRDefault="00C23204" w:rsidP="00BE0A4D">
      <w:pPr>
        <w:rPr>
          <w:color w:val="1F497D"/>
        </w:rPr>
      </w:pPr>
      <w:r>
        <w:rPr>
          <w:rFonts w:ascii="Arial" w:eastAsia="Arial Unicode MS" w:hAnsi="Arial" w:cs="Arial"/>
          <w:color w:val="000000"/>
          <w:sz w:val="24"/>
          <w:szCs w:val="24"/>
          <w:u w:color="000000"/>
          <w:lang w:val="en-US"/>
        </w:rPr>
        <w:lastRenderedPageBreak/>
        <w:t>5.7</w:t>
      </w:r>
      <w:r w:rsidR="00914BE0" w:rsidRPr="00914BE0">
        <w:rPr>
          <w:rFonts w:ascii="Arial" w:eastAsia="Arial Unicode MS" w:hAnsi="Arial" w:cs="Arial"/>
          <w:color w:val="000000"/>
          <w:sz w:val="24"/>
          <w:szCs w:val="24"/>
          <w:u w:color="000000"/>
          <w:lang w:val="en-US"/>
        </w:rPr>
        <w:t>. The MARAC meetings will be held fortnightly with the caveat that extraordinary meetings will be convened if necessary.  MARAC meetings will be chaired by</w:t>
      </w:r>
      <w:r w:rsidR="00BE0A4D">
        <w:rPr>
          <w:rFonts w:ascii="Arial" w:eastAsia="Arial Unicode MS" w:hAnsi="Arial" w:cs="Arial"/>
          <w:color w:val="000000"/>
          <w:sz w:val="24"/>
          <w:szCs w:val="24"/>
          <w:u w:color="000000"/>
          <w:lang w:val="en-US"/>
        </w:rPr>
        <w:t xml:space="preserve"> Safeguarding Manager, Merseyside Police or nominated delegate</w:t>
      </w:r>
      <w:r w:rsidR="00914BE0" w:rsidRPr="00914BE0">
        <w:rPr>
          <w:rFonts w:ascii="Arial" w:eastAsia="Arial Unicode MS" w:hAnsi="Arial" w:cs="Arial"/>
          <w:color w:val="000000"/>
          <w:sz w:val="24"/>
          <w:szCs w:val="24"/>
          <w:u w:color="000000"/>
          <w:lang w:val="en-US"/>
        </w:rPr>
        <w:t>.</w:t>
      </w:r>
      <w:r w:rsidR="007F762E">
        <w:rPr>
          <w:rFonts w:ascii="Arial" w:eastAsia="Arial Unicode MS" w:hAnsi="Arial" w:cs="Arial"/>
          <w:color w:val="000000"/>
          <w:sz w:val="24"/>
          <w:szCs w:val="24"/>
          <w:u w:color="000000"/>
          <w:lang w:val="en-US"/>
        </w:rPr>
        <w:t xml:space="preserve"> </w:t>
      </w:r>
      <w:r w:rsidR="0075602B" w:rsidRPr="00082EBA">
        <w:rPr>
          <w:rFonts w:ascii="Arial" w:eastAsia="Arial Unicode MS" w:hAnsi="Arial" w:cs="Arial"/>
          <w:b/>
          <w:color w:val="000000"/>
          <w:sz w:val="24"/>
          <w:szCs w:val="24"/>
          <w:u w:color="000000"/>
          <w:lang w:val="en-US"/>
        </w:rPr>
        <w:t xml:space="preserve">Should the Chair or Deputy Chair be unavailable, a delegate from one of the MARAC partner agencies will act as chairperson for MARAC. </w:t>
      </w:r>
    </w:p>
    <w:p w14:paraId="376D7006" w14:textId="77777777" w:rsidR="00914BE0" w:rsidRPr="00082EBA" w:rsidRDefault="00914BE0" w:rsidP="00914BE0">
      <w:pPr>
        <w:autoSpaceDE w:val="0"/>
        <w:spacing w:after="0" w:line="240" w:lineRule="auto"/>
        <w:rPr>
          <w:rFonts w:ascii="Arial" w:eastAsia="Arial Unicode MS" w:hAnsi="Arial" w:cs="Arial"/>
          <w:color w:val="000000"/>
          <w:sz w:val="24"/>
          <w:szCs w:val="24"/>
          <w:u w:color="000000"/>
          <w:lang w:val="en-US"/>
        </w:rPr>
      </w:pPr>
    </w:p>
    <w:p w14:paraId="7C6F5471" w14:textId="77777777" w:rsidR="00914BE0" w:rsidRPr="00082EBA" w:rsidRDefault="00C23204" w:rsidP="00914BE0">
      <w:pPr>
        <w:autoSpaceDE w:val="0"/>
        <w:spacing w:after="0" w:line="240" w:lineRule="auto"/>
        <w:rPr>
          <w:rFonts w:ascii="Arial" w:eastAsia="Arial Unicode MS" w:hAnsi="Arial" w:cs="Arial"/>
          <w:color w:val="000000"/>
          <w:sz w:val="24"/>
          <w:szCs w:val="24"/>
          <w:u w:color="000000"/>
          <w:lang w:val="en-US"/>
        </w:rPr>
      </w:pPr>
      <w:r w:rsidRPr="00082EBA">
        <w:rPr>
          <w:rFonts w:ascii="Arial" w:eastAsia="Arial Unicode MS" w:hAnsi="Arial" w:cs="Arial"/>
          <w:color w:val="000000"/>
          <w:sz w:val="24"/>
          <w:szCs w:val="24"/>
          <w:u w:color="000000"/>
          <w:lang w:val="en-US"/>
        </w:rPr>
        <w:t>5.8</w:t>
      </w:r>
      <w:r w:rsidR="00914BE0" w:rsidRPr="00082EBA">
        <w:rPr>
          <w:rFonts w:ascii="Arial" w:eastAsia="Arial Unicode MS" w:hAnsi="Arial" w:cs="Arial"/>
          <w:color w:val="000000"/>
          <w:sz w:val="24"/>
          <w:szCs w:val="24"/>
          <w:u w:color="000000"/>
          <w:lang w:val="en-US"/>
        </w:rPr>
        <w:t xml:space="preserve">. </w:t>
      </w:r>
      <w:r w:rsidR="00004C34" w:rsidRPr="00082EBA">
        <w:rPr>
          <w:rFonts w:ascii="Arial" w:eastAsia="Arial Unicode MS" w:hAnsi="Arial" w:cs="Arial"/>
          <w:b/>
          <w:color w:val="000000"/>
          <w:sz w:val="24"/>
          <w:szCs w:val="24"/>
          <w:u w:color="000000"/>
          <w:lang w:val="en-US"/>
        </w:rPr>
        <w:t xml:space="preserve">MARAC </w:t>
      </w:r>
      <w:r w:rsidR="00BA2B08" w:rsidRPr="00082EBA">
        <w:rPr>
          <w:rFonts w:ascii="Arial" w:eastAsia="Arial Unicode MS" w:hAnsi="Arial" w:cs="Arial"/>
          <w:b/>
          <w:color w:val="000000"/>
          <w:sz w:val="24"/>
          <w:szCs w:val="24"/>
          <w:u w:color="000000"/>
          <w:lang w:val="en-US"/>
        </w:rPr>
        <w:t xml:space="preserve">Police Support Officers </w:t>
      </w:r>
      <w:r w:rsidR="00004C34" w:rsidRPr="00082EBA">
        <w:rPr>
          <w:rFonts w:ascii="Arial" w:eastAsia="Arial Unicode MS" w:hAnsi="Arial" w:cs="Arial"/>
          <w:b/>
          <w:color w:val="000000"/>
          <w:sz w:val="24"/>
          <w:szCs w:val="24"/>
          <w:u w:color="000000"/>
          <w:lang w:val="en-US"/>
        </w:rPr>
        <w:t xml:space="preserve">will record meetings when and if required. </w:t>
      </w:r>
      <w:r w:rsidR="00004C34" w:rsidRPr="00082EBA">
        <w:rPr>
          <w:b/>
          <w:color w:val="000000"/>
        </w:rPr>
        <w:t xml:space="preserve"> </w:t>
      </w:r>
    </w:p>
    <w:p w14:paraId="56077114" w14:textId="77777777" w:rsidR="004E50DA" w:rsidRPr="00CA648C" w:rsidRDefault="004E50DA" w:rsidP="00914BE0">
      <w:pPr>
        <w:autoSpaceDE w:val="0"/>
        <w:spacing w:after="0" w:line="240" w:lineRule="auto"/>
        <w:rPr>
          <w:rFonts w:ascii="Arial" w:eastAsia="Arial Unicode MS" w:hAnsi="Arial" w:cs="Arial"/>
          <w:color w:val="000000"/>
          <w:sz w:val="24"/>
          <w:szCs w:val="24"/>
          <w:u w:color="000000"/>
          <w:lang w:val="en-US"/>
        </w:rPr>
      </w:pPr>
    </w:p>
    <w:p w14:paraId="7689FA2F"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64FC8D3" w14:textId="77777777" w:rsidR="00914BE0" w:rsidRPr="00914BE0" w:rsidRDefault="00914BE0" w:rsidP="00914BE0">
      <w:pPr>
        <w:autoSpaceDE w:val="0"/>
        <w:spacing w:after="0" w:line="240" w:lineRule="auto"/>
        <w:rPr>
          <w:rFonts w:ascii="Arial" w:eastAsia="Arial Unicode MS" w:hAnsi="Arial" w:cs="Arial"/>
          <w:b/>
          <w:sz w:val="24"/>
          <w:szCs w:val="24"/>
          <w:u w:color="000000"/>
          <w:lang w:val="en-US"/>
        </w:rPr>
      </w:pPr>
      <w:r w:rsidRPr="00914BE0">
        <w:rPr>
          <w:rFonts w:ascii="Arial" w:eastAsia="Arial Unicode MS" w:hAnsi="Arial" w:cs="Arial"/>
          <w:b/>
          <w:sz w:val="24"/>
          <w:szCs w:val="24"/>
          <w:u w:color="000000"/>
          <w:lang w:val="en-US"/>
        </w:rPr>
        <w:t>Presenting Cases</w:t>
      </w:r>
    </w:p>
    <w:p w14:paraId="5DD801EB"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5.9</w:t>
      </w:r>
      <w:r w:rsidR="00914BE0" w:rsidRPr="00914BE0">
        <w:rPr>
          <w:rFonts w:ascii="Arial" w:eastAsia="Arial Unicode MS" w:hAnsi="Arial" w:cs="Arial"/>
          <w:color w:val="000000"/>
          <w:sz w:val="24"/>
          <w:szCs w:val="24"/>
          <w:u w:color="000000"/>
          <w:lang w:val="en-US"/>
        </w:rPr>
        <w:t>. Members of the MARAC are required to present the cases that have been referred to the MARAC by their agency, or make arrangements for the member of staff that made the referral to present the case to the MARAC. The agency should contact the MARAC Chair to make appropriate arrangements for additional members of staff to attend the MARAC.</w:t>
      </w:r>
    </w:p>
    <w:p w14:paraId="42CE883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84C526B"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5.10</w:t>
      </w:r>
      <w:r w:rsidR="00914BE0" w:rsidRPr="00914BE0">
        <w:rPr>
          <w:rFonts w:ascii="Arial" w:eastAsia="Arial Unicode MS" w:hAnsi="Arial" w:cs="Arial"/>
          <w:color w:val="000000"/>
          <w:sz w:val="24"/>
          <w:szCs w:val="24"/>
          <w:u w:color="000000"/>
          <w:lang w:val="en-US"/>
        </w:rPr>
        <w:t>. The referring agency will introduce the case, identify the risk to victims</w:t>
      </w:r>
      <w:r w:rsidR="00D06DEB">
        <w:rPr>
          <w:rFonts w:ascii="Arial" w:eastAsia="Arial Unicode MS" w:hAnsi="Arial" w:cs="Arial"/>
          <w:color w:val="000000"/>
          <w:sz w:val="24"/>
          <w:szCs w:val="24"/>
          <w:u w:color="000000"/>
          <w:lang w:val="en-US"/>
        </w:rPr>
        <w:t xml:space="preserve">, including </w:t>
      </w:r>
      <w:r w:rsidR="00914BE0" w:rsidRPr="00914BE0">
        <w:rPr>
          <w:rFonts w:ascii="Arial" w:eastAsia="Arial Unicode MS" w:hAnsi="Arial" w:cs="Arial"/>
          <w:color w:val="000000"/>
          <w:sz w:val="24"/>
          <w:szCs w:val="24"/>
          <w:u w:color="000000"/>
          <w:lang w:val="en-US"/>
        </w:rPr>
        <w:t>children and provide an update of any further incidents or work undertaken since the referral was made.</w:t>
      </w:r>
    </w:p>
    <w:p w14:paraId="73027B54"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41424904" w14:textId="77777777" w:rsidR="00914BE0" w:rsidRPr="00914BE0" w:rsidRDefault="00914BE0" w:rsidP="00914BE0">
      <w:pPr>
        <w:autoSpaceDE w:val="0"/>
        <w:spacing w:after="0" w:line="240" w:lineRule="auto"/>
        <w:rPr>
          <w:rFonts w:ascii="Arial" w:eastAsia="Arial Unicode MS" w:hAnsi="Arial" w:cs="Arial"/>
          <w:b/>
          <w:sz w:val="24"/>
          <w:szCs w:val="24"/>
          <w:u w:color="000000"/>
          <w:lang w:val="en-US"/>
        </w:rPr>
      </w:pPr>
      <w:r w:rsidRPr="00914BE0">
        <w:rPr>
          <w:rFonts w:ascii="Arial" w:eastAsia="Arial Unicode MS" w:hAnsi="Arial" w:cs="Arial"/>
          <w:b/>
          <w:sz w:val="24"/>
          <w:szCs w:val="24"/>
          <w:u w:color="000000"/>
          <w:lang w:val="en-US"/>
        </w:rPr>
        <w:t>Sharing Information</w:t>
      </w:r>
    </w:p>
    <w:p w14:paraId="26F7EFE7"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5.11</w:t>
      </w:r>
      <w:r w:rsidR="00914BE0" w:rsidRPr="00914BE0">
        <w:rPr>
          <w:rFonts w:ascii="Arial" w:eastAsia="Arial Unicode MS" w:hAnsi="Arial" w:cs="Arial"/>
          <w:color w:val="000000"/>
          <w:sz w:val="24"/>
          <w:szCs w:val="24"/>
          <w:u w:color="000000"/>
          <w:lang w:val="en-US"/>
        </w:rPr>
        <w:t>. Following the presentation of the case by the referring agency, the MARAC Chair will invite other MARAC members to share infor</w:t>
      </w:r>
      <w:r w:rsidR="00E328C5">
        <w:rPr>
          <w:rFonts w:ascii="Arial" w:eastAsia="Arial Unicode MS" w:hAnsi="Arial" w:cs="Arial"/>
          <w:color w:val="000000"/>
          <w:sz w:val="24"/>
          <w:szCs w:val="24"/>
          <w:u w:color="000000"/>
          <w:lang w:val="en-US"/>
        </w:rPr>
        <w:t xml:space="preserve">mation about the victim </w:t>
      </w:r>
      <w:r w:rsidR="00A93272">
        <w:rPr>
          <w:rFonts w:ascii="Arial" w:eastAsia="Arial Unicode MS" w:hAnsi="Arial" w:cs="Arial"/>
          <w:color w:val="000000"/>
          <w:sz w:val="24"/>
          <w:szCs w:val="24"/>
          <w:u w:color="000000"/>
          <w:lang w:val="en-US"/>
        </w:rPr>
        <w:t>and</w:t>
      </w:r>
      <w:r w:rsidR="00A93272" w:rsidRPr="00914BE0">
        <w:rPr>
          <w:rFonts w:ascii="Arial" w:eastAsia="Arial Unicode MS" w:hAnsi="Arial" w:cs="Arial"/>
          <w:color w:val="000000"/>
          <w:sz w:val="24"/>
          <w:szCs w:val="24"/>
          <w:u w:color="000000"/>
          <w:lang w:val="en-US"/>
        </w:rPr>
        <w:t xml:space="preserve"> about</w:t>
      </w:r>
      <w:r w:rsidR="00914BE0" w:rsidRPr="00914BE0">
        <w:rPr>
          <w:rFonts w:ascii="Arial" w:eastAsia="Arial Unicode MS" w:hAnsi="Arial" w:cs="Arial"/>
          <w:color w:val="000000"/>
          <w:sz w:val="24"/>
          <w:szCs w:val="24"/>
          <w:u w:color="000000"/>
          <w:lang w:val="en-US"/>
        </w:rPr>
        <w:t xml:space="preserve"> their agencies’ involvement with the victim, the perpetrator, and any children affected by the abuse (see section 2 information sharing)</w:t>
      </w:r>
      <w:r w:rsidR="00EC7890">
        <w:rPr>
          <w:rFonts w:ascii="Arial" w:eastAsia="Arial Unicode MS" w:hAnsi="Arial" w:cs="Arial"/>
          <w:color w:val="000000"/>
          <w:sz w:val="24"/>
          <w:szCs w:val="24"/>
          <w:u w:color="000000"/>
          <w:lang w:val="en-US"/>
        </w:rPr>
        <w:t>.</w:t>
      </w:r>
    </w:p>
    <w:p w14:paraId="10BB3568"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8FC8B01"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5.12</w:t>
      </w:r>
      <w:r w:rsidR="00914BE0" w:rsidRPr="00914BE0">
        <w:rPr>
          <w:rFonts w:ascii="Arial" w:eastAsia="Arial Unicode MS" w:hAnsi="Arial" w:cs="Arial"/>
          <w:color w:val="000000"/>
          <w:sz w:val="24"/>
          <w:szCs w:val="24"/>
          <w:u w:color="000000"/>
          <w:lang w:val="en-US"/>
        </w:rPr>
        <w:t>. Information sharing should be restricted to information that may indicate a risk to the victim or children, and/or work that has been undertaken to improve victim safety.</w:t>
      </w:r>
    </w:p>
    <w:p w14:paraId="0B6D965C"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62DF79B" w14:textId="77777777" w:rsidR="00914BE0" w:rsidRPr="00914BE0" w:rsidRDefault="00914BE0" w:rsidP="00914BE0">
      <w:pPr>
        <w:autoSpaceDE w:val="0"/>
        <w:spacing w:after="0" w:line="240" w:lineRule="auto"/>
        <w:rPr>
          <w:rFonts w:ascii="Arial" w:eastAsia="Arial Unicode MS" w:hAnsi="Arial" w:cs="Arial"/>
          <w:b/>
          <w:sz w:val="24"/>
          <w:szCs w:val="24"/>
          <w:u w:color="000000"/>
          <w:lang w:val="en-US"/>
        </w:rPr>
      </w:pPr>
      <w:r w:rsidRPr="00914BE0">
        <w:rPr>
          <w:rFonts w:ascii="Arial" w:eastAsia="Arial Unicode MS" w:hAnsi="Arial" w:cs="Arial"/>
          <w:b/>
          <w:sz w:val="24"/>
          <w:szCs w:val="24"/>
          <w:u w:color="000000"/>
          <w:lang w:val="en-US"/>
        </w:rPr>
        <w:t>Restricted Information Sharing</w:t>
      </w:r>
    </w:p>
    <w:p w14:paraId="2C80A0EB" w14:textId="77777777" w:rsid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5.13</w:t>
      </w:r>
      <w:r w:rsidR="00914BE0" w:rsidRPr="00914BE0">
        <w:rPr>
          <w:rFonts w:ascii="Arial" w:eastAsia="Arial Unicode MS" w:hAnsi="Arial" w:cs="Arial"/>
          <w:color w:val="000000"/>
          <w:sz w:val="24"/>
          <w:szCs w:val="24"/>
          <w:u w:color="000000"/>
          <w:lang w:val="en-US"/>
        </w:rPr>
        <w:t xml:space="preserve">. There may be circumstances, such as when a victim at risk of being murdered as a result of honour-based violence or where the case involves a known professional as the victim, where information sharing may be restricted to a small number of agencies that attend the MARAC. These cases will be heard outside of MARAC meetings and may be referred to as a ‘closed or emergency MARAC’.  </w:t>
      </w:r>
    </w:p>
    <w:p w14:paraId="5DAA2645" w14:textId="77777777" w:rsidR="00A92807" w:rsidRDefault="00A92807" w:rsidP="00914BE0">
      <w:pPr>
        <w:autoSpaceDE w:val="0"/>
        <w:spacing w:after="0" w:line="240" w:lineRule="auto"/>
        <w:rPr>
          <w:rFonts w:ascii="Arial" w:eastAsia="Arial Unicode MS" w:hAnsi="Arial" w:cs="Arial"/>
          <w:color w:val="000000"/>
          <w:sz w:val="24"/>
          <w:szCs w:val="24"/>
          <w:u w:color="000000"/>
          <w:lang w:val="en-US"/>
        </w:rPr>
      </w:pPr>
    </w:p>
    <w:p w14:paraId="638B092B" w14:textId="77777777" w:rsidR="00914BE0" w:rsidRPr="00CA648C" w:rsidRDefault="00A92807" w:rsidP="00914BE0">
      <w:pPr>
        <w:autoSpaceDE w:val="0"/>
        <w:spacing w:after="0" w:line="240" w:lineRule="auto"/>
        <w:rPr>
          <w:rFonts w:ascii="Arial" w:eastAsia="Tahoma" w:hAnsi="Arial" w:cs="Arial"/>
          <w:color w:val="000000"/>
          <w:sz w:val="24"/>
          <w:szCs w:val="24"/>
          <w:u w:color="000000"/>
          <w:lang w:val="en-US" w:eastAsia="en-GB"/>
        </w:rPr>
      </w:pPr>
      <w:r w:rsidRPr="00CA648C">
        <w:rPr>
          <w:rFonts w:ascii="Arial" w:eastAsia="Tahoma" w:hAnsi="Arial" w:cs="Arial"/>
          <w:color w:val="000000"/>
          <w:sz w:val="24"/>
          <w:szCs w:val="24"/>
          <w:u w:color="000000"/>
          <w:lang w:val="en-US" w:eastAsia="en-GB"/>
        </w:rPr>
        <w:t>Closed sessions may be held for any MARAC cases if the impact of having a full meeting could be detrimental to the victim or child(ren).  The referring agency is best placed to identify the possible impact on the victim and or children.    Referring agencies and organisations can request a closed session via the MARAC mailbox.   The MARAC Officer will list the case on the closed MARAC list and inform the Chair.   Participants of closed sessions are the core MARAC members recommended by Safe Lives, the referrer and any specialist agencies relevant to the case.</w:t>
      </w:r>
    </w:p>
    <w:p w14:paraId="67EBAA3C" w14:textId="77777777" w:rsidR="00A92807" w:rsidRPr="00CA648C" w:rsidRDefault="00A92807" w:rsidP="00914BE0">
      <w:pPr>
        <w:autoSpaceDE w:val="0"/>
        <w:spacing w:after="0" w:line="240" w:lineRule="auto"/>
        <w:rPr>
          <w:rFonts w:ascii="Arial" w:eastAsia="Arial Unicode MS" w:hAnsi="Arial" w:cs="Arial"/>
          <w:b/>
          <w:bCs/>
          <w:color w:val="000000"/>
          <w:sz w:val="24"/>
          <w:szCs w:val="24"/>
          <w:u w:color="000000"/>
          <w:lang w:val="en-US"/>
        </w:rPr>
      </w:pPr>
    </w:p>
    <w:p w14:paraId="56EEA40D" w14:textId="77777777" w:rsid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6. Action planning</w:t>
      </w:r>
    </w:p>
    <w:p w14:paraId="1C1861EA" w14:textId="77777777" w:rsidR="00EC7890" w:rsidRPr="00914BE0" w:rsidRDefault="00EC7890" w:rsidP="00914BE0">
      <w:pPr>
        <w:autoSpaceDE w:val="0"/>
        <w:spacing w:after="0" w:line="240" w:lineRule="auto"/>
        <w:rPr>
          <w:rFonts w:ascii="Arial" w:eastAsia="Arial Unicode MS" w:hAnsi="Arial" w:cs="Arial"/>
          <w:b/>
          <w:bCs/>
          <w:sz w:val="24"/>
          <w:szCs w:val="24"/>
          <w:u w:color="000000"/>
          <w:lang w:val="en-US"/>
        </w:rPr>
      </w:pPr>
    </w:p>
    <w:p w14:paraId="6E7103A7"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Identifying Risks to the Victim</w:t>
      </w:r>
      <w:r w:rsidR="00D06DEB">
        <w:rPr>
          <w:rFonts w:ascii="Arial" w:eastAsia="Arial Unicode MS" w:hAnsi="Arial" w:cs="Arial"/>
          <w:b/>
          <w:bCs/>
          <w:sz w:val="24"/>
          <w:szCs w:val="24"/>
          <w:u w:color="000000"/>
          <w:lang w:val="en-US"/>
        </w:rPr>
        <w:t xml:space="preserve">, Including </w:t>
      </w:r>
      <w:r w:rsidRPr="00914BE0">
        <w:rPr>
          <w:rFonts w:ascii="Arial" w:eastAsia="Arial Unicode MS" w:hAnsi="Arial" w:cs="Arial"/>
          <w:b/>
          <w:bCs/>
          <w:sz w:val="24"/>
          <w:szCs w:val="24"/>
          <w:u w:color="000000"/>
          <w:lang w:val="en-US"/>
        </w:rPr>
        <w:t>Children</w:t>
      </w:r>
    </w:p>
    <w:p w14:paraId="00A61FF9"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lastRenderedPageBreak/>
        <w:t>6.1. Referring agencies are required to identify risks to the victim and/or their children, and steps that have been taken to reduce those risks, including any referral or work with perpetrators.</w:t>
      </w:r>
    </w:p>
    <w:p w14:paraId="00254224"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306718C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6.2. As a result of the information shared during the MARAC, agencies may identify further risks to the victim and/or their children and make appropriate referrals and actions to </w:t>
      </w:r>
      <w:r w:rsidR="006572F9">
        <w:rPr>
          <w:rFonts w:ascii="Arial" w:eastAsia="Arial Unicode MS" w:hAnsi="Arial" w:cs="Arial"/>
          <w:color w:val="000000"/>
          <w:sz w:val="24"/>
          <w:szCs w:val="24"/>
          <w:u w:color="000000"/>
          <w:lang w:val="en-US"/>
        </w:rPr>
        <w:t>e.g</w:t>
      </w:r>
      <w:r w:rsidR="00CE795F">
        <w:rPr>
          <w:rFonts w:ascii="Arial" w:eastAsia="Arial Unicode MS" w:hAnsi="Arial" w:cs="Arial"/>
          <w:color w:val="000000"/>
          <w:sz w:val="24"/>
          <w:szCs w:val="24"/>
          <w:u w:color="000000"/>
          <w:lang w:val="en-US"/>
        </w:rPr>
        <w:t>.</w:t>
      </w:r>
      <w:r w:rsidR="006572F9">
        <w:rPr>
          <w:rFonts w:ascii="Arial" w:eastAsia="Arial Unicode MS" w:hAnsi="Arial" w:cs="Arial"/>
          <w:color w:val="000000"/>
          <w:sz w:val="24"/>
          <w:szCs w:val="24"/>
          <w:u w:color="000000"/>
          <w:lang w:val="en-US"/>
        </w:rPr>
        <w:t xml:space="preserve"> </w:t>
      </w:r>
      <w:r w:rsidRPr="00914BE0">
        <w:rPr>
          <w:rFonts w:ascii="Arial" w:eastAsia="Arial Unicode MS" w:hAnsi="Arial" w:cs="Arial"/>
          <w:color w:val="000000"/>
          <w:sz w:val="24"/>
          <w:szCs w:val="24"/>
          <w:u w:color="000000"/>
          <w:lang w:val="en-US"/>
        </w:rPr>
        <w:t xml:space="preserve">Children </w:t>
      </w:r>
      <w:r w:rsidR="006572F9">
        <w:rPr>
          <w:rFonts w:ascii="Arial" w:eastAsia="Arial Unicode MS" w:hAnsi="Arial" w:cs="Arial"/>
          <w:color w:val="000000"/>
          <w:sz w:val="24"/>
          <w:szCs w:val="24"/>
          <w:u w:color="000000"/>
          <w:lang w:val="en-US"/>
        </w:rPr>
        <w:t xml:space="preserve">or Adult </w:t>
      </w:r>
      <w:r w:rsidRPr="00914BE0">
        <w:rPr>
          <w:rFonts w:ascii="Arial" w:eastAsia="Arial Unicode MS" w:hAnsi="Arial" w:cs="Arial"/>
          <w:color w:val="000000"/>
          <w:sz w:val="24"/>
          <w:szCs w:val="24"/>
          <w:u w:color="000000"/>
          <w:lang w:val="en-US"/>
        </w:rPr>
        <w:t>Services.</w:t>
      </w:r>
    </w:p>
    <w:p w14:paraId="7E2E4405"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p>
    <w:p w14:paraId="4FF47152"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Safety Planning</w:t>
      </w:r>
    </w:p>
    <w:p w14:paraId="6FAC3A37" w14:textId="77777777" w:rsidR="007B2FB1" w:rsidRDefault="007B2FB1" w:rsidP="00914BE0">
      <w:pPr>
        <w:spacing w:after="0" w:line="280" w:lineRule="exact"/>
        <w:rPr>
          <w:rFonts w:ascii="Arial" w:eastAsia="Arial Unicode MS" w:hAnsi="Arial" w:cs="Arial"/>
          <w:bCs/>
          <w:sz w:val="24"/>
          <w:szCs w:val="24"/>
          <w:u w:color="000000"/>
          <w:lang w:val="en-US"/>
        </w:rPr>
      </w:pPr>
      <w:r w:rsidRPr="007B2FB1">
        <w:rPr>
          <w:rFonts w:ascii="Arial" w:eastAsia="Arial Unicode MS" w:hAnsi="Arial" w:cs="Arial"/>
          <w:bCs/>
          <w:sz w:val="24"/>
          <w:szCs w:val="24"/>
          <w:u w:color="000000"/>
          <w:lang w:val="en-US"/>
        </w:rPr>
        <w:t>6.3.   Action planning should include ways to bring the perpetrator to account and/or offer support to perpetrators where safe to do so.   An agency that has contact with the perpetrator should take any actions agreed.  On no account should the perpetrator be advised that the action has come from the MARAC meeting.</w:t>
      </w:r>
    </w:p>
    <w:p w14:paraId="3D42519B" w14:textId="77777777" w:rsidR="007B2FB1" w:rsidRDefault="007B2FB1" w:rsidP="00914BE0">
      <w:pPr>
        <w:spacing w:after="0" w:line="280" w:lineRule="exact"/>
        <w:rPr>
          <w:rFonts w:ascii="Arial" w:eastAsia="Arial Unicode MS" w:hAnsi="Arial" w:cs="Arial"/>
          <w:bCs/>
          <w:sz w:val="24"/>
          <w:szCs w:val="24"/>
          <w:u w:color="000000"/>
          <w:lang w:val="en-US"/>
        </w:rPr>
      </w:pPr>
    </w:p>
    <w:p w14:paraId="34418A71" w14:textId="77777777" w:rsidR="00914BE0" w:rsidRPr="00914BE0" w:rsidRDefault="00914BE0" w:rsidP="00914BE0">
      <w:pPr>
        <w:spacing w:after="0" w:line="280" w:lineRule="exact"/>
        <w:rPr>
          <w:rFonts w:ascii="Arial" w:eastAsia="Arial Unicode MS" w:hAnsi="Arial" w:cs="Arial"/>
          <w:bCs/>
          <w:sz w:val="24"/>
          <w:szCs w:val="24"/>
          <w:u w:color="000000"/>
          <w:lang w:val="en-US"/>
        </w:rPr>
      </w:pPr>
      <w:r w:rsidRPr="00914BE0">
        <w:rPr>
          <w:rFonts w:ascii="Arial" w:eastAsia="Arial Unicode MS" w:hAnsi="Arial" w:cs="Arial"/>
          <w:bCs/>
          <w:sz w:val="24"/>
          <w:szCs w:val="24"/>
          <w:u w:color="000000"/>
          <w:lang w:val="en-US"/>
        </w:rPr>
        <w:t>6.</w:t>
      </w:r>
      <w:r w:rsidR="00C23204">
        <w:rPr>
          <w:rFonts w:ascii="Arial" w:eastAsia="Arial Unicode MS" w:hAnsi="Arial" w:cs="Arial"/>
          <w:bCs/>
          <w:sz w:val="24"/>
          <w:szCs w:val="24"/>
          <w:u w:color="000000"/>
          <w:lang w:val="en-US"/>
        </w:rPr>
        <w:t>4</w:t>
      </w:r>
      <w:r w:rsidRPr="00914BE0">
        <w:rPr>
          <w:rFonts w:ascii="Arial" w:eastAsia="Arial Unicode MS" w:hAnsi="Arial" w:cs="Arial"/>
          <w:bCs/>
          <w:sz w:val="24"/>
          <w:szCs w:val="24"/>
          <w:u w:color="000000"/>
          <w:lang w:val="en-US"/>
        </w:rPr>
        <w:t>. Agencies will recognise where staff within their organisation may provide additional support, and volunteer actions to be undertaken by themselves and other staff within their agency to safeguard victims</w:t>
      </w:r>
      <w:r w:rsidR="00D06DEB">
        <w:rPr>
          <w:rFonts w:ascii="Arial" w:eastAsia="Arial Unicode MS" w:hAnsi="Arial" w:cs="Arial"/>
          <w:bCs/>
          <w:sz w:val="24"/>
          <w:szCs w:val="24"/>
          <w:u w:color="000000"/>
          <w:lang w:val="en-US"/>
        </w:rPr>
        <w:t xml:space="preserve">, including </w:t>
      </w:r>
      <w:r w:rsidRPr="00914BE0">
        <w:rPr>
          <w:rFonts w:ascii="Arial" w:eastAsia="Arial Unicode MS" w:hAnsi="Arial" w:cs="Arial"/>
          <w:bCs/>
          <w:sz w:val="24"/>
          <w:szCs w:val="24"/>
          <w:u w:color="000000"/>
          <w:lang w:val="en-US"/>
        </w:rPr>
        <w:t>children. Agencies may also suggest actions that could be taken by other agencies to improve victim/child safety.</w:t>
      </w:r>
    </w:p>
    <w:p w14:paraId="5168D070" w14:textId="77777777" w:rsidR="00914BE0" w:rsidRPr="00914BE0" w:rsidRDefault="00914BE0" w:rsidP="00914BE0">
      <w:pPr>
        <w:spacing w:after="0" w:line="280" w:lineRule="exact"/>
        <w:rPr>
          <w:rFonts w:ascii="Arial" w:eastAsia="Arial Unicode MS" w:hAnsi="Arial" w:cs="Arial"/>
          <w:bCs/>
          <w:sz w:val="24"/>
          <w:szCs w:val="24"/>
          <w:u w:color="000000"/>
          <w:lang w:val="en-US"/>
        </w:rPr>
      </w:pPr>
    </w:p>
    <w:p w14:paraId="3D114C27"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6.5</w:t>
      </w:r>
      <w:r w:rsidR="00914BE0" w:rsidRPr="00914BE0">
        <w:rPr>
          <w:rFonts w:ascii="Arial" w:eastAsia="Arial Unicode MS" w:hAnsi="Arial" w:cs="Arial"/>
          <w:color w:val="000000"/>
          <w:sz w:val="24"/>
          <w:szCs w:val="24"/>
          <w:u w:color="000000"/>
          <w:lang w:val="en-US"/>
        </w:rPr>
        <w:t>. Based on the risks identified above, further actions may need to be taken to improve safety for victims</w:t>
      </w:r>
      <w:r w:rsidR="00D06DEB">
        <w:rPr>
          <w:rFonts w:ascii="Arial" w:eastAsia="Arial Unicode MS" w:hAnsi="Arial" w:cs="Arial"/>
          <w:color w:val="000000"/>
          <w:sz w:val="24"/>
          <w:szCs w:val="24"/>
          <w:u w:color="000000"/>
          <w:lang w:val="en-US"/>
        </w:rPr>
        <w:t xml:space="preserve">, including </w:t>
      </w:r>
      <w:r w:rsidR="00914BE0" w:rsidRPr="00914BE0">
        <w:rPr>
          <w:rFonts w:ascii="Arial" w:eastAsia="Arial Unicode MS" w:hAnsi="Arial" w:cs="Arial"/>
          <w:color w:val="000000"/>
          <w:sz w:val="24"/>
          <w:szCs w:val="24"/>
          <w:u w:color="000000"/>
          <w:lang w:val="en-US"/>
        </w:rPr>
        <w:t xml:space="preserve">children. Agencies will </w:t>
      </w:r>
      <w:r w:rsidR="00042237">
        <w:rPr>
          <w:rFonts w:ascii="Arial" w:eastAsia="Arial Unicode MS" w:hAnsi="Arial" w:cs="Arial"/>
          <w:color w:val="000000"/>
          <w:sz w:val="24"/>
          <w:szCs w:val="24"/>
          <w:u w:color="000000"/>
          <w:lang w:val="en-US"/>
        </w:rPr>
        <w:t xml:space="preserve">jointly </w:t>
      </w:r>
      <w:r w:rsidR="00914BE0" w:rsidRPr="00914BE0">
        <w:rPr>
          <w:rFonts w:ascii="Arial" w:eastAsia="Arial Unicode MS" w:hAnsi="Arial" w:cs="Arial"/>
          <w:color w:val="000000"/>
          <w:sz w:val="24"/>
          <w:szCs w:val="24"/>
          <w:u w:color="000000"/>
          <w:lang w:val="en-US"/>
        </w:rPr>
        <w:t>draw up a safety plan to reduce the risk of harm to victims and their children.</w:t>
      </w:r>
    </w:p>
    <w:p w14:paraId="5BA34A7C"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26D5A7B"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6.6</w:t>
      </w:r>
      <w:r w:rsidR="00914BE0" w:rsidRPr="00914BE0">
        <w:rPr>
          <w:rFonts w:ascii="Arial" w:eastAsia="Arial Unicode MS" w:hAnsi="Arial" w:cs="Arial"/>
          <w:color w:val="000000"/>
          <w:sz w:val="24"/>
          <w:szCs w:val="24"/>
          <w:u w:color="000000"/>
          <w:lang w:val="en-US"/>
        </w:rPr>
        <w:t>. The actions in the safety plan aim to encourage the victim to engage with support in future and increase their safety; and ensure that the MARAC has exhausted all relevant resources to make the victim and any other vulnerable parties (including children) safe.</w:t>
      </w:r>
    </w:p>
    <w:p w14:paraId="5834D595"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DF2981B" w14:textId="77777777" w:rsidR="00914BE0" w:rsidRPr="00914BE0" w:rsidRDefault="00914BE0" w:rsidP="00914BE0">
      <w:pPr>
        <w:autoSpaceDE w:val="0"/>
        <w:spacing w:after="0" w:line="240" w:lineRule="auto"/>
        <w:rPr>
          <w:rFonts w:ascii="Arial" w:eastAsia="Arial Unicode MS" w:hAnsi="Arial" w:cs="Arial"/>
          <w:b/>
          <w:bCs/>
          <w:color w:val="17365D"/>
          <w:sz w:val="24"/>
          <w:szCs w:val="24"/>
          <w:u w:color="000000"/>
          <w:lang w:val="en-US"/>
        </w:rPr>
      </w:pPr>
      <w:r w:rsidRPr="00914BE0">
        <w:rPr>
          <w:rFonts w:ascii="Arial" w:eastAsia="Arial Unicode MS" w:hAnsi="Arial" w:cs="Arial"/>
          <w:b/>
          <w:bCs/>
          <w:sz w:val="24"/>
          <w:szCs w:val="24"/>
          <w:u w:color="000000"/>
          <w:lang w:val="en-US"/>
        </w:rPr>
        <w:t>Feedback to the Victim</w:t>
      </w:r>
    </w:p>
    <w:p w14:paraId="5EC241FC"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6.7</w:t>
      </w:r>
      <w:r w:rsidR="00914BE0" w:rsidRPr="00914BE0">
        <w:rPr>
          <w:rFonts w:ascii="Arial" w:eastAsia="Arial Unicode MS" w:hAnsi="Arial" w:cs="Arial"/>
          <w:color w:val="000000"/>
          <w:sz w:val="24"/>
          <w:szCs w:val="24"/>
          <w:u w:color="000000"/>
          <w:lang w:val="en-US"/>
        </w:rPr>
        <w:t>. Where it is safe to d</w:t>
      </w:r>
      <w:r w:rsidR="00BC7614">
        <w:rPr>
          <w:rFonts w:ascii="Arial" w:eastAsia="Arial Unicode MS" w:hAnsi="Arial" w:cs="Arial"/>
          <w:color w:val="000000"/>
          <w:sz w:val="24"/>
          <w:szCs w:val="24"/>
          <w:u w:color="000000"/>
          <w:lang w:val="en-US"/>
        </w:rPr>
        <w:t>o so, the IDVA or other identified lead</w:t>
      </w:r>
      <w:r w:rsidR="00914BE0" w:rsidRPr="00914BE0">
        <w:rPr>
          <w:rFonts w:ascii="Arial" w:eastAsia="Arial Unicode MS" w:hAnsi="Arial" w:cs="Arial"/>
          <w:color w:val="000000"/>
          <w:sz w:val="24"/>
          <w:szCs w:val="24"/>
          <w:u w:color="000000"/>
          <w:lang w:val="en-US"/>
        </w:rPr>
        <w:t xml:space="preserve"> agency will contact the victim to provide feedback on what has been discussed at the MARAC and the actions that will be taken.</w:t>
      </w:r>
    </w:p>
    <w:p w14:paraId="5D6A5C41" w14:textId="77777777" w:rsidR="00914BE0" w:rsidRPr="00914BE0" w:rsidRDefault="00914BE0" w:rsidP="00914BE0">
      <w:pPr>
        <w:autoSpaceDE w:val="0"/>
        <w:spacing w:after="0" w:line="240" w:lineRule="auto"/>
        <w:rPr>
          <w:rFonts w:ascii="Arial" w:eastAsia="Arial Unicode MS" w:hAnsi="Arial" w:cs="Arial"/>
          <w:sz w:val="24"/>
          <w:szCs w:val="24"/>
          <w:u w:color="000000"/>
          <w:lang w:val="en-US"/>
        </w:rPr>
      </w:pPr>
    </w:p>
    <w:p w14:paraId="5461FF2E"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Feedback to Relevant Staff</w:t>
      </w:r>
    </w:p>
    <w:p w14:paraId="4E87722F"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6.</w:t>
      </w:r>
      <w:r w:rsidR="00C23204">
        <w:rPr>
          <w:rFonts w:ascii="Arial" w:eastAsia="Arial Unicode MS" w:hAnsi="Arial" w:cs="Arial"/>
          <w:color w:val="000000"/>
          <w:sz w:val="24"/>
          <w:szCs w:val="24"/>
          <w:u w:color="000000"/>
          <w:lang w:val="en-US"/>
        </w:rPr>
        <w:t>8</w:t>
      </w:r>
      <w:r w:rsidRPr="00914BE0">
        <w:rPr>
          <w:rFonts w:ascii="Arial" w:eastAsia="Arial Unicode MS" w:hAnsi="Arial" w:cs="Arial"/>
          <w:color w:val="000000"/>
          <w:sz w:val="24"/>
          <w:szCs w:val="24"/>
          <w:u w:color="000000"/>
          <w:lang w:val="en-US"/>
        </w:rPr>
        <w:t>. Following the MARAC, agencies will feedback relevant and appropriate information and actions to relevant and appropriate practitioners within their agency. Agencies will provide constructive feedback to those staff that made the referral to the MARAC, and advise any other practitioner if they need to undertake action to safeguard the victim and/or their children.</w:t>
      </w:r>
      <w:r w:rsidR="007B2FB1">
        <w:rPr>
          <w:rFonts w:ascii="Arial" w:eastAsia="Arial Unicode MS" w:hAnsi="Arial" w:cs="Arial"/>
          <w:color w:val="000000"/>
          <w:sz w:val="24"/>
          <w:szCs w:val="24"/>
          <w:u w:color="000000"/>
          <w:lang w:val="en-US"/>
        </w:rPr>
        <w:t xml:space="preserve">  This may include updating organisations working with perpetrators.</w:t>
      </w:r>
    </w:p>
    <w:p w14:paraId="3D34532F"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p>
    <w:p w14:paraId="1B681150" w14:textId="77777777" w:rsidR="00914BE0" w:rsidRPr="00914BE0" w:rsidRDefault="00914BE0" w:rsidP="00914BE0">
      <w:pPr>
        <w:autoSpaceDE w:val="0"/>
        <w:spacing w:after="0" w:line="240" w:lineRule="auto"/>
        <w:rPr>
          <w:rFonts w:ascii="Arial" w:eastAsia="Arial Unicode MS" w:hAnsi="Arial" w:cs="Arial"/>
          <w:b/>
          <w:bCs/>
          <w:color w:val="17365D"/>
          <w:sz w:val="24"/>
          <w:szCs w:val="24"/>
          <w:u w:color="000000"/>
          <w:lang w:val="en-US"/>
        </w:rPr>
      </w:pPr>
      <w:r w:rsidRPr="00914BE0">
        <w:rPr>
          <w:rFonts w:ascii="Arial" w:eastAsia="Arial Unicode MS" w:hAnsi="Arial" w:cs="Arial"/>
          <w:b/>
          <w:bCs/>
          <w:sz w:val="24"/>
          <w:szCs w:val="24"/>
          <w:u w:color="000000"/>
          <w:lang w:val="en-US"/>
        </w:rPr>
        <w:t>Monitoring Actions from the MARAC</w:t>
      </w:r>
    </w:p>
    <w:p w14:paraId="026CD85F"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6.9</w:t>
      </w:r>
      <w:r w:rsidR="00914BE0" w:rsidRPr="00914BE0">
        <w:rPr>
          <w:rFonts w:ascii="Arial" w:eastAsia="Arial Unicode MS" w:hAnsi="Arial" w:cs="Arial"/>
          <w:color w:val="000000"/>
          <w:sz w:val="24"/>
          <w:szCs w:val="24"/>
          <w:u w:color="000000"/>
          <w:lang w:val="en-US"/>
        </w:rPr>
        <w:t>. All safety plans will be recorded by the MARAC Support Officer.</w:t>
      </w:r>
    </w:p>
    <w:p w14:paraId="24B571BB"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5FD8D5C5"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6.10</w:t>
      </w:r>
      <w:r w:rsidR="00914BE0" w:rsidRPr="00914BE0">
        <w:rPr>
          <w:rFonts w:ascii="Arial" w:eastAsia="Arial Unicode MS" w:hAnsi="Arial" w:cs="Arial"/>
          <w:color w:val="000000"/>
          <w:sz w:val="24"/>
          <w:szCs w:val="24"/>
          <w:u w:color="000000"/>
          <w:lang w:val="en-US"/>
        </w:rPr>
        <w:t>. Members of the MARAC are responsible for updating the Officer when they complete their actions by the agreed deadline.</w:t>
      </w:r>
    </w:p>
    <w:p w14:paraId="1C8DD84F"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8B01E34"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6.11</w:t>
      </w:r>
      <w:r w:rsidR="00914BE0" w:rsidRPr="00914BE0">
        <w:rPr>
          <w:rFonts w:ascii="Arial" w:eastAsia="Arial Unicode MS" w:hAnsi="Arial" w:cs="Arial"/>
          <w:color w:val="000000"/>
          <w:sz w:val="24"/>
          <w:szCs w:val="24"/>
          <w:u w:color="000000"/>
          <w:lang w:val="en-US"/>
        </w:rPr>
        <w:t xml:space="preserve">. Agencies should liaise with each other outside the MARAC meeting to ensure they are monitoring the situation and updating one another about completed actions. </w:t>
      </w:r>
      <w:r w:rsidR="00914BE0" w:rsidRPr="00914BE0">
        <w:rPr>
          <w:rFonts w:ascii="Arial" w:eastAsia="Arial Unicode MS" w:hAnsi="Arial" w:cs="Arial"/>
          <w:color w:val="000000"/>
          <w:sz w:val="24"/>
          <w:szCs w:val="24"/>
          <w:u w:color="000000"/>
          <w:lang w:val="en-US"/>
        </w:rPr>
        <w:lastRenderedPageBreak/>
        <w:t>Risk levels can change at any time so it is vital that the case is managed outside the meeting by the relevant agency partners.</w:t>
      </w:r>
    </w:p>
    <w:p w14:paraId="678359A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35132E51" w14:textId="77777777" w:rsidR="00914BE0" w:rsidRPr="00914BE0" w:rsidRDefault="00C23204" w:rsidP="00914BE0">
      <w:pPr>
        <w:autoSpaceDE w:val="0"/>
        <w:spacing w:after="0" w:line="240" w:lineRule="auto"/>
        <w:rPr>
          <w:rFonts w:ascii="Arial" w:eastAsia="Arial Unicode MS" w:hAnsi="Arial" w:cs="Arial"/>
          <w:b/>
          <w:color w:val="000000"/>
          <w:sz w:val="24"/>
          <w:szCs w:val="24"/>
          <w:u w:color="000000"/>
          <w:lang w:val="en-US"/>
        </w:rPr>
      </w:pPr>
      <w:r>
        <w:rPr>
          <w:rFonts w:ascii="Arial" w:eastAsia="Arial Unicode MS" w:hAnsi="Arial" w:cs="Arial"/>
          <w:color w:val="000000"/>
          <w:sz w:val="24"/>
          <w:szCs w:val="24"/>
          <w:u w:color="000000"/>
          <w:lang w:val="en-US"/>
        </w:rPr>
        <w:t>6.12</w:t>
      </w:r>
      <w:r w:rsidR="00914BE0" w:rsidRPr="00914BE0">
        <w:rPr>
          <w:rFonts w:ascii="Arial" w:eastAsia="Arial Unicode MS" w:hAnsi="Arial" w:cs="Arial"/>
          <w:color w:val="000000"/>
          <w:sz w:val="24"/>
          <w:szCs w:val="24"/>
          <w:u w:color="000000"/>
          <w:lang w:val="en-US"/>
        </w:rPr>
        <w:t xml:space="preserve">. </w:t>
      </w:r>
      <w:r w:rsidR="0042693D" w:rsidRPr="00082EBA">
        <w:rPr>
          <w:rFonts w:ascii="Arial" w:eastAsia="Arial Unicode MS" w:hAnsi="Arial" w:cs="Arial"/>
          <w:b/>
          <w:color w:val="000000"/>
          <w:sz w:val="24"/>
          <w:szCs w:val="24"/>
          <w:u w:color="000000"/>
          <w:lang w:val="en-US"/>
        </w:rPr>
        <w:t>Actions from MARAC are the responsibility of the MARAC member, they should ensure they have been distributed within their agency to be completed.</w:t>
      </w:r>
      <w:r w:rsidR="0042693D">
        <w:rPr>
          <w:rFonts w:ascii="Arial" w:eastAsia="Arial Unicode MS" w:hAnsi="Arial" w:cs="Arial"/>
          <w:color w:val="000000"/>
          <w:sz w:val="24"/>
          <w:szCs w:val="24"/>
          <w:u w:color="000000"/>
          <w:lang w:val="en-US"/>
        </w:rPr>
        <w:t xml:space="preserve">  They are required to inform the MARAC </w:t>
      </w:r>
      <w:r w:rsidR="006647FC">
        <w:rPr>
          <w:rFonts w:ascii="Arial" w:eastAsia="Arial Unicode MS" w:hAnsi="Arial" w:cs="Arial"/>
          <w:color w:val="000000"/>
          <w:sz w:val="24"/>
          <w:szCs w:val="24"/>
          <w:u w:color="000000"/>
          <w:lang w:val="en-US"/>
        </w:rPr>
        <w:t xml:space="preserve">  Officers via the MARAC mailbox that their actions are complete within 14 days of the MARAC meeting.</w:t>
      </w:r>
      <w:r w:rsidR="00914BE0" w:rsidRPr="00914BE0">
        <w:rPr>
          <w:rFonts w:ascii="Arial" w:eastAsia="Arial Unicode MS" w:hAnsi="Arial" w:cs="Arial"/>
          <w:b/>
          <w:color w:val="000000"/>
          <w:sz w:val="24"/>
          <w:szCs w:val="24"/>
          <w:u w:color="000000"/>
          <w:lang w:val="en-US"/>
        </w:rPr>
        <w:t xml:space="preserve">N.B. It is the responsibility of individual agencies to complete their MARAC Actions.   If there is a serious issue or Domestic Homicide it is the agency </w:t>
      </w:r>
      <w:r w:rsidR="00914BE0" w:rsidRPr="009B25DD">
        <w:rPr>
          <w:rFonts w:ascii="Arial" w:eastAsia="Arial Unicode MS" w:hAnsi="Arial" w:cs="Arial"/>
          <w:b/>
          <w:color w:val="000000"/>
          <w:sz w:val="24"/>
          <w:szCs w:val="24"/>
          <w:u w:val="single" w:color="000000"/>
          <w:lang w:val="en-US"/>
        </w:rPr>
        <w:t xml:space="preserve">not </w:t>
      </w:r>
      <w:r w:rsidR="00BC7614" w:rsidRPr="00BC7614">
        <w:rPr>
          <w:rFonts w:ascii="Arial" w:eastAsia="Arial Unicode MS" w:hAnsi="Arial" w:cs="Arial"/>
          <w:b/>
          <w:color w:val="000000"/>
          <w:sz w:val="24"/>
          <w:szCs w:val="24"/>
          <w:lang w:val="en-US"/>
        </w:rPr>
        <w:t xml:space="preserve">the </w:t>
      </w:r>
      <w:r w:rsidR="00914BE0" w:rsidRPr="00914BE0">
        <w:rPr>
          <w:rFonts w:ascii="Arial" w:eastAsia="Arial Unicode MS" w:hAnsi="Arial" w:cs="Arial"/>
          <w:b/>
          <w:color w:val="000000"/>
          <w:sz w:val="24"/>
          <w:szCs w:val="24"/>
          <w:u w:color="000000"/>
          <w:lang w:val="en-US"/>
        </w:rPr>
        <w:t xml:space="preserve">MARAC that is accountable.  </w:t>
      </w:r>
    </w:p>
    <w:p w14:paraId="3BE49A50" w14:textId="77777777" w:rsidR="00914BE0" w:rsidRPr="00914BE0" w:rsidRDefault="00914BE0" w:rsidP="00914BE0">
      <w:pPr>
        <w:autoSpaceDE w:val="0"/>
        <w:spacing w:after="0" w:line="240" w:lineRule="auto"/>
        <w:rPr>
          <w:rFonts w:ascii="Arial" w:eastAsia="Arial Unicode MS" w:hAnsi="Arial" w:cs="Arial"/>
          <w:b/>
          <w:bCs/>
          <w:color w:val="FF0000"/>
          <w:sz w:val="24"/>
          <w:szCs w:val="24"/>
          <w:u w:color="000000"/>
          <w:lang w:val="en-US"/>
        </w:rPr>
      </w:pPr>
    </w:p>
    <w:p w14:paraId="4C00D471" w14:textId="77777777" w:rsidR="00914BE0" w:rsidRPr="00914BE0" w:rsidRDefault="00914BE0" w:rsidP="00914BE0">
      <w:pPr>
        <w:autoSpaceDE w:val="0"/>
        <w:spacing w:after="0" w:line="240" w:lineRule="auto"/>
        <w:rPr>
          <w:rFonts w:ascii="Arial" w:eastAsia="Arial Unicode MS" w:hAnsi="Arial" w:cs="Arial"/>
          <w:b/>
          <w:bCs/>
          <w:color w:val="000000"/>
          <w:sz w:val="24"/>
          <w:szCs w:val="24"/>
          <w:u w:color="000000"/>
          <w:lang w:val="en-US"/>
        </w:rPr>
      </w:pPr>
      <w:r w:rsidRPr="00914BE0">
        <w:rPr>
          <w:rFonts w:ascii="Arial" w:eastAsia="Arial Unicode MS" w:hAnsi="Arial" w:cs="Arial"/>
          <w:b/>
          <w:bCs/>
          <w:color w:val="000000"/>
          <w:sz w:val="24"/>
          <w:szCs w:val="24"/>
          <w:u w:color="000000"/>
          <w:lang w:val="en-US"/>
        </w:rPr>
        <w:t>7. Number of Cases and Capacity</w:t>
      </w:r>
    </w:p>
    <w:p w14:paraId="56E2C3AC" w14:textId="77777777" w:rsidR="007B2FB1"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7.1. The MARAC Steering Group will monitor the num</w:t>
      </w:r>
      <w:r w:rsidR="007B2FB1">
        <w:rPr>
          <w:rFonts w:ascii="Arial" w:eastAsia="Arial Unicode MS" w:hAnsi="Arial" w:cs="Arial"/>
          <w:color w:val="000000"/>
          <w:sz w:val="24"/>
          <w:szCs w:val="24"/>
          <w:u w:color="000000"/>
          <w:lang w:val="en-US"/>
        </w:rPr>
        <w:t>ber of referrals to ensure that:</w:t>
      </w:r>
    </w:p>
    <w:p w14:paraId="54798868" w14:textId="77777777" w:rsidR="007B2FB1" w:rsidRDefault="007B2FB1" w:rsidP="00914BE0">
      <w:pPr>
        <w:numPr>
          <w:ilvl w:val="0"/>
          <w:numId w:val="73"/>
        </w:num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A</w:t>
      </w:r>
      <w:r w:rsidR="00914BE0" w:rsidRPr="00914BE0">
        <w:rPr>
          <w:rFonts w:ascii="Arial" w:eastAsia="Arial Unicode MS" w:hAnsi="Arial" w:cs="Arial"/>
          <w:color w:val="000000"/>
          <w:sz w:val="24"/>
          <w:szCs w:val="24"/>
          <w:u w:color="000000"/>
          <w:lang w:val="en-US"/>
        </w:rPr>
        <w:t>ll high risk victims who meet the MARAC threshold can receive support from Liverpool MARAC.</w:t>
      </w:r>
    </w:p>
    <w:p w14:paraId="5572DF56" w14:textId="77777777" w:rsidR="007B2FB1" w:rsidRDefault="007B2FB1" w:rsidP="00914BE0">
      <w:pPr>
        <w:numPr>
          <w:ilvl w:val="0"/>
          <w:numId w:val="73"/>
        </w:num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T</w:t>
      </w:r>
      <w:r w:rsidR="00914BE0" w:rsidRPr="007B2FB1">
        <w:rPr>
          <w:rFonts w:ascii="Arial" w:eastAsia="Arial Unicode MS" w:hAnsi="Arial" w:cs="Arial"/>
          <w:color w:val="000000"/>
          <w:sz w:val="24"/>
          <w:szCs w:val="24"/>
          <w:u w:color="000000"/>
          <w:lang w:val="en-US"/>
        </w:rPr>
        <w:t>here is sufficient capacity to provid</w:t>
      </w:r>
      <w:r>
        <w:rPr>
          <w:rFonts w:ascii="Arial" w:eastAsia="Arial Unicode MS" w:hAnsi="Arial" w:cs="Arial"/>
          <w:color w:val="000000"/>
          <w:sz w:val="24"/>
          <w:szCs w:val="24"/>
          <w:u w:color="000000"/>
          <w:lang w:val="en-US"/>
        </w:rPr>
        <w:t xml:space="preserve">e independent </w:t>
      </w:r>
      <w:r w:rsidR="00914BE0" w:rsidRPr="007B2FB1">
        <w:rPr>
          <w:rFonts w:ascii="Arial" w:eastAsia="Arial Unicode MS" w:hAnsi="Arial" w:cs="Arial"/>
          <w:color w:val="000000"/>
          <w:sz w:val="24"/>
          <w:szCs w:val="24"/>
          <w:u w:color="000000"/>
          <w:lang w:val="en-US"/>
        </w:rPr>
        <w:t>representation for all MARAC cases.</w:t>
      </w:r>
    </w:p>
    <w:p w14:paraId="32EED31D" w14:textId="77777777" w:rsidR="00914BE0" w:rsidRPr="007B2FB1" w:rsidRDefault="007B2FB1" w:rsidP="00914BE0">
      <w:pPr>
        <w:numPr>
          <w:ilvl w:val="0"/>
          <w:numId w:val="73"/>
        </w:num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T</w:t>
      </w:r>
      <w:r w:rsidR="00914BE0" w:rsidRPr="007B2FB1">
        <w:rPr>
          <w:rFonts w:ascii="Arial" w:eastAsia="Arial Unicode MS" w:hAnsi="Arial" w:cs="Arial"/>
          <w:color w:val="000000"/>
          <w:sz w:val="24"/>
          <w:szCs w:val="24"/>
          <w:u w:color="000000"/>
          <w:lang w:val="en-US"/>
        </w:rPr>
        <w:t xml:space="preserve">here is sufficient administrative capacity </w:t>
      </w:r>
      <w:r>
        <w:rPr>
          <w:rFonts w:ascii="Arial" w:eastAsia="Arial Unicode MS" w:hAnsi="Arial" w:cs="Arial"/>
          <w:color w:val="000000"/>
          <w:sz w:val="24"/>
          <w:szCs w:val="24"/>
          <w:u w:color="000000"/>
          <w:lang w:val="en-US"/>
        </w:rPr>
        <w:t xml:space="preserve">to support </w:t>
      </w:r>
      <w:r w:rsidR="00914BE0" w:rsidRPr="007B2FB1">
        <w:rPr>
          <w:rFonts w:ascii="Arial" w:eastAsia="Arial Unicode MS" w:hAnsi="Arial" w:cs="Arial"/>
          <w:color w:val="000000"/>
          <w:sz w:val="24"/>
          <w:szCs w:val="24"/>
          <w:u w:color="000000"/>
          <w:lang w:val="en-US"/>
        </w:rPr>
        <w:t>the MARAC</w:t>
      </w:r>
      <w:r>
        <w:rPr>
          <w:rFonts w:ascii="Arial" w:eastAsia="Arial Unicode MS" w:hAnsi="Arial" w:cs="Arial"/>
          <w:color w:val="000000"/>
          <w:sz w:val="24"/>
          <w:szCs w:val="24"/>
          <w:u w:color="000000"/>
          <w:lang w:val="en-US"/>
        </w:rPr>
        <w:t xml:space="preserve"> effectively</w:t>
      </w:r>
      <w:r w:rsidR="00914BE0" w:rsidRPr="007B2FB1">
        <w:rPr>
          <w:rFonts w:ascii="Arial" w:eastAsia="Arial Unicode MS" w:hAnsi="Arial" w:cs="Arial"/>
          <w:color w:val="000000"/>
          <w:sz w:val="24"/>
          <w:szCs w:val="24"/>
          <w:u w:color="000000"/>
          <w:lang w:val="en-US"/>
        </w:rPr>
        <w:t>.</w:t>
      </w:r>
    </w:p>
    <w:p w14:paraId="0F25D675" w14:textId="77777777" w:rsidR="00914BE0" w:rsidRPr="00914BE0" w:rsidRDefault="00914BE0" w:rsidP="00914BE0">
      <w:pPr>
        <w:autoSpaceDE w:val="0"/>
        <w:spacing w:after="0" w:line="240" w:lineRule="auto"/>
        <w:rPr>
          <w:rFonts w:ascii="Arial" w:eastAsia="Arial Unicode MS" w:hAnsi="Arial" w:cs="Arial"/>
          <w:b/>
          <w:bCs/>
          <w:color w:val="000000"/>
          <w:sz w:val="24"/>
          <w:szCs w:val="24"/>
          <w:u w:color="000000"/>
          <w:lang w:val="en-US"/>
        </w:rPr>
      </w:pPr>
    </w:p>
    <w:p w14:paraId="39A0EE97" w14:textId="77777777" w:rsidR="00914BE0" w:rsidRDefault="00914BE0" w:rsidP="00914BE0">
      <w:pPr>
        <w:autoSpaceDE w:val="0"/>
        <w:spacing w:after="0" w:line="240" w:lineRule="auto"/>
        <w:rPr>
          <w:rFonts w:ascii="Arial" w:eastAsia="Arial Unicode MS" w:hAnsi="Arial" w:cs="Arial"/>
          <w:b/>
          <w:bCs/>
          <w:color w:val="000000"/>
          <w:sz w:val="24"/>
          <w:szCs w:val="24"/>
          <w:u w:color="000000"/>
          <w:lang w:val="en-US"/>
        </w:rPr>
      </w:pPr>
      <w:r w:rsidRPr="00914BE0">
        <w:rPr>
          <w:rFonts w:ascii="Arial" w:eastAsia="Arial Unicode MS" w:hAnsi="Arial" w:cs="Arial"/>
          <w:b/>
          <w:bCs/>
          <w:color w:val="000000"/>
          <w:sz w:val="24"/>
          <w:szCs w:val="24"/>
          <w:u w:color="000000"/>
          <w:lang w:val="en-US"/>
        </w:rPr>
        <w:t>8. Equality</w:t>
      </w:r>
    </w:p>
    <w:p w14:paraId="6DEDF783" w14:textId="77777777" w:rsidR="00EC7890" w:rsidRPr="00914BE0" w:rsidRDefault="00EC7890" w:rsidP="00914BE0">
      <w:pPr>
        <w:autoSpaceDE w:val="0"/>
        <w:spacing w:after="0" w:line="240" w:lineRule="auto"/>
        <w:rPr>
          <w:rFonts w:ascii="Arial" w:eastAsia="Arial Unicode MS" w:hAnsi="Arial" w:cs="Arial"/>
          <w:b/>
          <w:bCs/>
          <w:color w:val="000000"/>
          <w:sz w:val="24"/>
          <w:szCs w:val="24"/>
          <w:u w:color="000000"/>
          <w:lang w:val="en-US"/>
        </w:rPr>
      </w:pPr>
    </w:p>
    <w:p w14:paraId="5D3D429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8.1. The MARAC Steering Group will ensure that the MARAC process does not preclude any person from being referred to the MARAC on the basis of age, disability, race, belief, sexual orientation, gender or gender identity.</w:t>
      </w:r>
    </w:p>
    <w:p w14:paraId="122F96C3"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46B7616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8.2. The MARAC Steering Group will consider data from the MARAC to</w:t>
      </w:r>
      <w:r w:rsidR="00DD7341">
        <w:rPr>
          <w:rFonts w:ascii="Arial" w:eastAsia="Arial Unicode MS" w:hAnsi="Arial" w:cs="Arial"/>
          <w:color w:val="000000"/>
          <w:sz w:val="24"/>
          <w:szCs w:val="24"/>
          <w:u w:color="000000"/>
          <w:lang w:val="en-US"/>
        </w:rPr>
        <w:t>:</w:t>
      </w:r>
      <w:r w:rsidRPr="00914BE0">
        <w:rPr>
          <w:rFonts w:ascii="Arial" w:eastAsia="Arial Unicode MS" w:hAnsi="Arial" w:cs="Arial"/>
          <w:color w:val="000000"/>
          <w:sz w:val="24"/>
          <w:szCs w:val="24"/>
          <w:u w:color="000000"/>
          <w:lang w:val="en-US"/>
        </w:rPr>
        <w:t xml:space="preserve"> </w:t>
      </w:r>
      <w:r w:rsidR="00DD7341">
        <w:rPr>
          <w:rFonts w:ascii="Arial" w:eastAsia="Arial Unicode MS" w:hAnsi="Arial" w:cs="Arial"/>
          <w:color w:val="000000"/>
          <w:sz w:val="24"/>
          <w:szCs w:val="24"/>
          <w:u w:color="000000"/>
          <w:lang w:val="en-US"/>
        </w:rPr>
        <w:t xml:space="preserve">enable understanding of </w:t>
      </w:r>
      <w:r w:rsidRPr="00914BE0">
        <w:rPr>
          <w:rFonts w:ascii="Arial" w:eastAsia="Arial Unicode MS" w:hAnsi="Arial" w:cs="Arial"/>
          <w:color w:val="000000"/>
          <w:sz w:val="24"/>
          <w:szCs w:val="24"/>
          <w:u w:color="000000"/>
          <w:lang w:val="en-US"/>
        </w:rPr>
        <w:t>MARAC referrals</w:t>
      </w:r>
      <w:r w:rsidR="00DD7341">
        <w:rPr>
          <w:rFonts w:ascii="Arial" w:eastAsia="Arial Unicode MS" w:hAnsi="Arial" w:cs="Arial"/>
          <w:color w:val="000000"/>
          <w:sz w:val="24"/>
          <w:szCs w:val="24"/>
          <w:u w:color="000000"/>
          <w:lang w:val="en-US"/>
        </w:rPr>
        <w:t xml:space="preserve">; target gaps through awareness raising and promote MARAC attendance from </w:t>
      </w:r>
      <w:r w:rsidRPr="00914BE0">
        <w:rPr>
          <w:rFonts w:ascii="Arial" w:eastAsia="Arial Unicode MS" w:hAnsi="Arial" w:cs="Arial"/>
          <w:color w:val="000000"/>
          <w:sz w:val="24"/>
          <w:szCs w:val="24"/>
          <w:u w:color="000000"/>
          <w:lang w:val="en-US"/>
        </w:rPr>
        <w:t xml:space="preserve">specialist agencies </w:t>
      </w:r>
      <w:r w:rsidR="00DD7341">
        <w:rPr>
          <w:rFonts w:ascii="Arial" w:eastAsia="Arial Unicode MS" w:hAnsi="Arial" w:cs="Arial"/>
          <w:color w:val="000000"/>
          <w:sz w:val="24"/>
          <w:szCs w:val="24"/>
          <w:u w:color="000000"/>
          <w:lang w:val="en-US"/>
        </w:rPr>
        <w:t>to meet the needs of the client group.</w:t>
      </w:r>
    </w:p>
    <w:p w14:paraId="0420667E" w14:textId="77777777" w:rsidR="00914BE0" w:rsidRDefault="00914BE0" w:rsidP="00914BE0">
      <w:pPr>
        <w:autoSpaceDE w:val="0"/>
        <w:spacing w:after="0" w:line="240" w:lineRule="auto"/>
        <w:rPr>
          <w:rFonts w:ascii="Arial" w:eastAsia="Arial Unicode MS" w:hAnsi="Arial" w:cs="Arial"/>
          <w:b/>
          <w:bCs/>
          <w:color w:val="000000"/>
          <w:sz w:val="24"/>
          <w:szCs w:val="24"/>
          <w:u w:color="000000"/>
          <w:lang w:val="en-US"/>
        </w:rPr>
      </w:pPr>
    </w:p>
    <w:p w14:paraId="6A089A7B" w14:textId="77777777" w:rsidR="004E50DA" w:rsidRDefault="004E50DA" w:rsidP="00914BE0">
      <w:pPr>
        <w:autoSpaceDE w:val="0"/>
        <w:spacing w:after="0" w:line="240" w:lineRule="auto"/>
        <w:rPr>
          <w:rFonts w:ascii="Arial" w:eastAsia="Arial Unicode MS" w:hAnsi="Arial" w:cs="Arial"/>
          <w:b/>
          <w:bCs/>
          <w:color w:val="000000"/>
          <w:sz w:val="24"/>
          <w:szCs w:val="24"/>
          <w:u w:color="000000"/>
          <w:lang w:val="en-US"/>
        </w:rPr>
      </w:pPr>
    </w:p>
    <w:p w14:paraId="671B4F0D" w14:textId="77777777" w:rsidR="00914BE0" w:rsidRDefault="00914BE0" w:rsidP="00914BE0">
      <w:pPr>
        <w:autoSpaceDE w:val="0"/>
        <w:spacing w:after="0" w:line="240" w:lineRule="auto"/>
        <w:rPr>
          <w:rFonts w:ascii="Arial" w:eastAsia="Arial Unicode MS" w:hAnsi="Arial" w:cs="Arial"/>
          <w:b/>
          <w:bCs/>
          <w:color w:val="000000"/>
          <w:sz w:val="24"/>
          <w:szCs w:val="24"/>
          <w:u w:color="000000"/>
          <w:lang w:val="en-US"/>
        </w:rPr>
      </w:pPr>
      <w:r w:rsidRPr="00914BE0">
        <w:rPr>
          <w:rFonts w:ascii="Arial" w:eastAsia="Arial Unicode MS" w:hAnsi="Arial" w:cs="Arial"/>
          <w:b/>
          <w:bCs/>
          <w:color w:val="000000"/>
          <w:sz w:val="24"/>
          <w:szCs w:val="24"/>
          <w:u w:color="000000"/>
          <w:lang w:val="en-US"/>
        </w:rPr>
        <w:t>9. Operational Support</w:t>
      </w:r>
    </w:p>
    <w:p w14:paraId="1DB494EB" w14:textId="77777777" w:rsidR="00EC7890" w:rsidRPr="00914BE0" w:rsidRDefault="00EC7890" w:rsidP="00914BE0">
      <w:pPr>
        <w:autoSpaceDE w:val="0"/>
        <w:spacing w:after="0" w:line="240" w:lineRule="auto"/>
        <w:rPr>
          <w:rFonts w:ascii="Arial" w:eastAsia="Arial Unicode MS" w:hAnsi="Arial" w:cs="Arial"/>
          <w:b/>
          <w:bCs/>
          <w:color w:val="000000"/>
          <w:sz w:val="24"/>
          <w:szCs w:val="24"/>
          <w:u w:color="000000"/>
          <w:lang w:val="en-US"/>
        </w:rPr>
      </w:pPr>
    </w:p>
    <w:p w14:paraId="33C1C421"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MARAC Members</w:t>
      </w:r>
    </w:p>
    <w:p w14:paraId="2B8DE7C7"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9.1. Members of the MARAC attend each meeting. All partner agencies are required to send an appropriate representative to each MARAC.</w:t>
      </w:r>
    </w:p>
    <w:p w14:paraId="7E018333"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1B13276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9.2. Members of the MARAC must be of sufficient seniority within their agency to fulfil the responsibilities outlined below. Agencies should allow their representatives sufficient time to fulfil their responsibilities in relation to the MARAC.</w:t>
      </w:r>
    </w:p>
    <w:p w14:paraId="48DC49A7"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46026954"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9.3. Members are required to attend the MARAC regularly</w:t>
      </w:r>
      <w:r w:rsidR="00E328C5">
        <w:rPr>
          <w:rFonts w:ascii="Arial" w:eastAsia="Arial Unicode MS" w:hAnsi="Arial" w:cs="Arial"/>
          <w:color w:val="000000"/>
          <w:sz w:val="24"/>
          <w:szCs w:val="24"/>
          <w:u w:color="000000"/>
          <w:lang w:val="en-US"/>
        </w:rPr>
        <w:t xml:space="preserve"> and participate fully.</w:t>
      </w:r>
      <w:r w:rsidRPr="00914BE0">
        <w:rPr>
          <w:rFonts w:ascii="Tahoma" w:eastAsia="Arial Unicode MS" w:hAnsi="Arial Unicode MS" w:cs="Arial Unicode MS"/>
          <w:color w:val="000000"/>
          <w:u w:color="000000"/>
          <w:lang w:val="en-US"/>
        </w:rPr>
        <w:t xml:space="preserve"> </w:t>
      </w:r>
    </w:p>
    <w:p w14:paraId="658F974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50AC525E" w14:textId="77777777" w:rsidR="00A35ACF" w:rsidRPr="002A4C24" w:rsidRDefault="00914BE0" w:rsidP="00914BE0">
      <w:pPr>
        <w:autoSpaceDE w:val="0"/>
        <w:spacing w:after="0" w:line="240" w:lineRule="auto"/>
        <w:rPr>
          <w:rFonts w:ascii="Arial" w:eastAsia="Arial Unicode MS" w:hAnsi="Arial" w:cs="Arial"/>
          <w:color w:val="000000"/>
          <w:sz w:val="24"/>
          <w:szCs w:val="24"/>
          <w:u w:color="000000"/>
          <w:lang w:val="en-US"/>
        </w:rPr>
      </w:pPr>
      <w:r w:rsidRPr="002A4C24">
        <w:rPr>
          <w:rFonts w:ascii="Arial" w:eastAsia="Arial Unicode MS" w:hAnsi="Arial" w:cs="Arial"/>
          <w:color w:val="000000"/>
          <w:sz w:val="24"/>
          <w:szCs w:val="24"/>
          <w:u w:color="000000"/>
          <w:lang w:val="en-US"/>
        </w:rPr>
        <w:t>9.4. Members should ensure their representatives are punctual and</w:t>
      </w:r>
      <w:r w:rsidR="00A35ACF" w:rsidRPr="002A4C24">
        <w:rPr>
          <w:rFonts w:ascii="Arial" w:eastAsia="Arial Unicode MS" w:hAnsi="Arial" w:cs="Arial"/>
          <w:color w:val="000000"/>
          <w:sz w:val="24"/>
          <w:szCs w:val="24"/>
          <w:u w:color="000000"/>
          <w:lang w:val="en-US"/>
        </w:rPr>
        <w:t xml:space="preserve"> if possible</w:t>
      </w:r>
      <w:r w:rsidRPr="002A4C24">
        <w:rPr>
          <w:rFonts w:ascii="Arial" w:eastAsia="Arial Unicode MS" w:hAnsi="Arial" w:cs="Arial"/>
          <w:color w:val="000000"/>
          <w:sz w:val="24"/>
          <w:szCs w:val="24"/>
          <w:u w:color="000000"/>
          <w:lang w:val="en-US"/>
        </w:rPr>
        <w:t xml:space="preserve"> remain for the duration of meetings. </w:t>
      </w:r>
      <w:r w:rsidR="00DA3068" w:rsidRPr="002A4C24">
        <w:rPr>
          <w:rFonts w:ascii="Arial" w:eastAsia="Arial Unicode MS" w:hAnsi="Arial" w:cs="Arial"/>
          <w:color w:val="000000"/>
          <w:sz w:val="24"/>
          <w:szCs w:val="24"/>
          <w:u w:color="000000"/>
          <w:lang w:val="en-US"/>
        </w:rPr>
        <w:t>All members should sign in and out of meetin</w:t>
      </w:r>
      <w:r w:rsidR="00042237">
        <w:rPr>
          <w:rFonts w:ascii="Arial" w:eastAsia="Arial Unicode MS" w:hAnsi="Arial" w:cs="Arial"/>
          <w:color w:val="000000"/>
          <w:sz w:val="24"/>
          <w:szCs w:val="24"/>
          <w:u w:color="000000"/>
          <w:lang w:val="en-US"/>
        </w:rPr>
        <w:t>gs (including relevant times).  T</w:t>
      </w:r>
      <w:r w:rsidR="00DA3068" w:rsidRPr="002A4C24">
        <w:rPr>
          <w:rFonts w:ascii="Arial" w:eastAsia="Arial Unicode MS" w:hAnsi="Arial" w:cs="Arial"/>
          <w:color w:val="000000"/>
          <w:sz w:val="24"/>
          <w:szCs w:val="24"/>
          <w:u w:color="000000"/>
          <w:lang w:val="en-US"/>
        </w:rPr>
        <w:t>his in</w:t>
      </w:r>
      <w:r w:rsidRPr="002A4C24">
        <w:rPr>
          <w:rFonts w:ascii="Arial" w:eastAsia="Arial Unicode MS" w:hAnsi="Arial" w:cs="Arial"/>
          <w:color w:val="000000"/>
          <w:sz w:val="24"/>
          <w:szCs w:val="24"/>
          <w:u w:color="000000"/>
          <w:lang w:val="en-US"/>
        </w:rPr>
        <w:t>formation</w:t>
      </w:r>
      <w:r w:rsidR="007C7F73" w:rsidRPr="002A4C24">
        <w:rPr>
          <w:rFonts w:ascii="Arial" w:eastAsia="Arial Unicode MS" w:hAnsi="Arial" w:cs="Arial"/>
          <w:color w:val="000000"/>
          <w:sz w:val="24"/>
          <w:szCs w:val="24"/>
          <w:u w:color="000000"/>
          <w:lang w:val="en-US"/>
        </w:rPr>
        <w:t xml:space="preserve"> is</w:t>
      </w:r>
      <w:r w:rsidRPr="002A4C24">
        <w:rPr>
          <w:rFonts w:ascii="Arial" w:eastAsia="Arial Unicode MS" w:hAnsi="Arial" w:cs="Arial"/>
          <w:color w:val="000000"/>
          <w:sz w:val="24"/>
          <w:szCs w:val="24"/>
          <w:u w:color="000000"/>
          <w:lang w:val="en-US"/>
        </w:rPr>
        <w:t xml:space="preserve"> shared with Safe Lives and HMIC / CQC or Ofsted, </w:t>
      </w:r>
      <w:r w:rsidR="007C7F73" w:rsidRPr="002A4C24">
        <w:rPr>
          <w:rFonts w:ascii="Arial" w:eastAsia="Arial Unicode MS" w:hAnsi="Arial" w:cs="Arial"/>
          <w:color w:val="000000"/>
          <w:sz w:val="24"/>
          <w:szCs w:val="24"/>
          <w:u w:color="000000"/>
          <w:lang w:val="en-US"/>
        </w:rPr>
        <w:t xml:space="preserve">as </w:t>
      </w:r>
      <w:r w:rsidR="00DA3068" w:rsidRPr="002A4C24">
        <w:rPr>
          <w:rFonts w:ascii="Arial" w:eastAsia="Arial Unicode MS" w:hAnsi="Arial" w:cs="Arial"/>
          <w:color w:val="000000"/>
          <w:sz w:val="24"/>
          <w:szCs w:val="24"/>
          <w:u w:color="000000"/>
          <w:lang w:val="en-US"/>
        </w:rPr>
        <w:t>required</w:t>
      </w:r>
      <w:r w:rsidRPr="002A4C24">
        <w:rPr>
          <w:rFonts w:ascii="Arial" w:eastAsia="Arial Unicode MS" w:hAnsi="Arial" w:cs="Arial"/>
          <w:color w:val="000000"/>
          <w:sz w:val="24"/>
          <w:szCs w:val="24"/>
          <w:u w:color="000000"/>
          <w:lang w:val="en-US"/>
        </w:rPr>
        <w:t>.</w:t>
      </w:r>
      <w:r w:rsidR="00BF4B0E" w:rsidRPr="002A4C24">
        <w:rPr>
          <w:rFonts w:ascii="Arial" w:eastAsia="Arial Unicode MS" w:hAnsi="Arial" w:cs="Arial"/>
          <w:color w:val="000000"/>
          <w:sz w:val="24"/>
          <w:szCs w:val="24"/>
          <w:u w:color="000000"/>
          <w:lang w:val="en-US"/>
        </w:rPr>
        <w:t xml:space="preserve"> </w:t>
      </w:r>
    </w:p>
    <w:p w14:paraId="7DE0C17A" w14:textId="77777777" w:rsidR="00BF3CEB" w:rsidRPr="002A4C24" w:rsidRDefault="00BF3CEB" w:rsidP="00914BE0">
      <w:pPr>
        <w:autoSpaceDE w:val="0"/>
        <w:spacing w:after="0" w:line="240" w:lineRule="auto"/>
        <w:rPr>
          <w:rFonts w:ascii="Arial" w:eastAsia="Arial Unicode MS" w:hAnsi="Arial" w:cs="Arial"/>
          <w:color w:val="000000"/>
          <w:sz w:val="24"/>
          <w:szCs w:val="24"/>
          <w:u w:color="000000"/>
          <w:lang w:val="en-US"/>
        </w:rPr>
      </w:pPr>
    </w:p>
    <w:p w14:paraId="326B63A7" w14:textId="77777777" w:rsidR="00E10B02" w:rsidRPr="002A4C24" w:rsidRDefault="00E10B02" w:rsidP="00914BE0">
      <w:pPr>
        <w:autoSpaceDE w:val="0"/>
        <w:spacing w:after="0" w:line="240" w:lineRule="auto"/>
        <w:rPr>
          <w:rFonts w:ascii="Arial" w:eastAsia="Arial Unicode MS" w:hAnsi="Arial" w:cs="Arial"/>
          <w:color w:val="000000"/>
          <w:sz w:val="24"/>
          <w:szCs w:val="24"/>
          <w:u w:color="000000"/>
          <w:lang w:val="en-US"/>
        </w:rPr>
      </w:pPr>
      <w:r w:rsidRPr="002A4C24">
        <w:rPr>
          <w:rFonts w:ascii="Arial" w:eastAsia="Arial Unicode MS" w:hAnsi="Arial" w:cs="Arial"/>
          <w:color w:val="000000"/>
          <w:sz w:val="24"/>
          <w:szCs w:val="24"/>
          <w:u w:color="000000"/>
          <w:lang w:val="en-US"/>
        </w:rPr>
        <w:lastRenderedPageBreak/>
        <w:t xml:space="preserve">The MARAC agenda is risk driven, every effort is made to hear the highest risk cases (as stipulated in the completed risk assessment form) on the first morning of the fortnightly meeting.  </w:t>
      </w:r>
    </w:p>
    <w:p w14:paraId="5CDABABC" w14:textId="77777777" w:rsidR="00E10B02" w:rsidRPr="002A4C24" w:rsidRDefault="00E10B02" w:rsidP="00914BE0">
      <w:pPr>
        <w:autoSpaceDE w:val="0"/>
        <w:spacing w:after="0" w:line="240" w:lineRule="auto"/>
        <w:rPr>
          <w:rFonts w:ascii="Arial" w:eastAsia="Arial Unicode MS" w:hAnsi="Arial" w:cs="Arial"/>
          <w:color w:val="000000"/>
          <w:sz w:val="24"/>
          <w:szCs w:val="24"/>
          <w:u w:color="000000"/>
          <w:lang w:val="en-US"/>
        </w:rPr>
      </w:pPr>
    </w:p>
    <w:p w14:paraId="4E3A998F" w14:textId="77777777" w:rsidR="00E10B02" w:rsidRPr="002A4C24" w:rsidRDefault="00595791" w:rsidP="00914BE0">
      <w:pPr>
        <w:autoSpaceDE w:val="0"/>
        <w:spacing w:after="0" w:line="240" w:lineRule="auto"/>
        <w:rPr>
          <w:rFonts w:ascii="Arial" w:eastAsia="Arial Unicode MS" w:hAnsi="Arial" w:cs="Arial"/>
          <w:color w:val="000000"/>
          <w:sz w:val="24"/>
          <w:szCs w:val="24"/>
          <w:u w:color="000000"/>
          <w:lang w:val="en-US"/>
        </w:rPr>
      </w:pPr>
      <w:r w:rsidRPr="002A4C24">
        <w:rPr>
          <w:rFonts w:ascii="Arial" w:eastAsia="Arial Unicode MS" w:hAnsi="Arial" w:cs="Arial"/>
          <w:color w:val="000000"/>
          <w:sz w:val="24"/>
          <w:szCs w:val="24"/>
          <w:u w:color="000000"/>
          <w:lang w:val="en-US"/>
        </w:rPr>
        <w:t>If an agency repr</w:t>
      </w:r>
      <w:r w:rsidR="00E10B02" w:rsidRPr="002A4C24">
        <w:rPr>
          <w:rFonts w:ascii="Arial" w:eastAsia="Arial Unicode MS" w:hAnsi="Arial" w:cs="Arial"/>
          <w:color w:val="000000"/>
          <w:sz w:val="24"/>
          <w:szCs w:val="24"/>
          <w:u w:color="000000"/>
          <w:lang w:val="en-US"/>
        </w:rPr>
        <w:t>esentative is unable to attend all of a meeting t</w:t>
      </w:r>
      <w:r w:rsidRPr="002A4C24">
        <w:rPr>
          <w:rFonts w:ascii="Arial" w:eastAsia="Arial Unicode MS" w:hAnsi="Arial" w:cs="Arial"/>
          <w:color w:val="000000"/>
          <w:sz w:val="24"/>
          <w:szCs w:val="24"/>
          <w:u w:color="000000"/>
          <w:lang w:val="en-US"/>
        </w:rPr>
        <w:t xml:space="preserve">hey </w:t>
      </w:r>
      <w:r w:rsidR="00DA3068" w:rsidRPr="002A4C24">
        <w:rPr>
          <w:rFonts w:ascii="Arial" w:eastAsia="Arial Unicode MS" w:hAnsi="Arial" w:cs="Arial"/>
          <w:color w:val="000000"/>
          <w:sz w:val="24"/>
          <w:szCs w:val="24"/>
          <w:u w:color="000000"/>
          <w:lang w:val="en-US"/>
        </w:rPr>
        <w:t>should liaise with</w:t>
      </w:r>
      <w:r w:rsidRPr="002A4C24">
        <w:rPr>
          <w:rFonts w:ascii="Arial" w:eastAsia="Arial Unicode MS" w:hAnsi="Arial" w:cs="Arial"/>
          <w:color w:val="000000"/>
          <w:sz w:val="24"/>
          <w:szCs w:val="24"/>
          <w:u w:color="000000"/>
          <w:lang w:val="en-US"/>
        </w:rPr>
        <w:t xml:space="preserve"> the MARAC chair </w:t>
      </w:r>
      <w:r w:rsidR="00DA3068" w:rsidRPr="002A4C24">
        <w:rPr>
          <w:rFonts w:ascii="Arial" w:eastAsia="Arial Unicode MS" w:hAnsi="Arial" w:cs="Arial"/>
          <w:color w:val="000000"/>
          <w:sz w:val="24"/>
          <w:szCs w:val="24"/>
          <w:u w:color="000000"/>
          <w:lang w:val="en-US"/>
        </w:rPr>
        <w:t xml:space="preserve">who </w:t>
      </w:r>
      <w:r w:rsidRPr="002A4C24">
        <w:rPr>
          <w:rFonts w:ascii="Arial" w:eastAsia="Arial Unicode MS" w:hAnsi="Arial" w:cs="Arial"/>
          <w:color w:val="000000"/>
          <w:sz w:val="24"/>
          <w:szCs w:val="24"/>
          <w:u w:color="000000"/>
          <w:lang w:val="en-US"/>
        </w:rPr>
        <w:t xml:space="preserve">can agree to </w:t>
      </w:r>
      <w:r w:rsidR="00E10B02" w:rsidRPr="002A4C24">
        <w:rPr>
          <w:rFonts w:ascii="Arial" w:eastAsia="Arial Unicode MS" w:hAnsi="Arial" w:cs="Arial"/>
          <w:color w:val="000000"/>
          <w:sz w:val="24"/>
          <w:szCs w:val="24"/>
          <w:u w:color="000000"/>
          <w:lang w:val="en-US"/>
        </w:rPr>
        <w:t xml:space="preserve">change the order of </w:t>
      </w:r>
      <w:r w:rsidRPr="002A4C24">
        <w:rPr>
          <w:rFonts w:ascii="Arial" w:eastAsia="Arial Unicode MS" w:hAnsi="Arial" w:cs="Arial"/>
          <w:color w:val="000000"/>
          <w:sz w:val="24"/>
          <w:szCs w:val="24"/>
          <w:u w:color="000000"/>
          <w:lang w:val="en-US"/>
        </w:rPr>
        <w:t>cases for discussion</w:t>
      </w:r>
      <w:r w:rsidR="00DA3068" w:rsidRPr="002A4C24">
        <w:rPr>
          <w:rFonts w:ascii="Arial" w:eastAsia="Arial Unicode MS" w:hAnsi="Arial" w:cs="Arial"/>
          <w:color w:val="000000"/>
          <w:sz w:val="24"/>
          <w:szCs w:val="24"/>
          <w:u w:color="000000"/>
          <w:lang w:val="en-US"/>
        </w:rPr>
        <w:t xml:space="preserve">.  </w:t>
      </w:r>
      <w:r w:rsidRPr="002A4C24">
        <w:rPr>
          <w:rFonts w:ascii="Arial" w:eastAsia="Arial Unicode MS" w:hAnsi="Arial" w:cs="Arial"/>
          <w:color w:val="000000"/>
          <w:sz w:val="24"/>
          <w:szCs w:val="24"/>
          <w:u w:color="000000"/>
          <w:lang w:val="en-US"/>
        </w:rPr>
        <w:t xml:space="preserve">Any such request should be made to the chair </w:t>
      </w:r>
      <w:r w:rsidRPr="002A4C24">
        <w:rPr>
          <w:rFonts w:ascii="Arial" w:eastAsia="Arial Unicode MS" w:hAnsi="Arial" w:cs="Arial"/>
          <w:b/>
          <w:color w:val="000000"/>
          <w:sz w:val="24"/>
          <w:szCs w:val="24"/>
          <w:u w:color="000000"/>
          <w:lang w:val="en-US"/>
        </w:rPr>
        <w:t xml:space="preserve">prior </w:t>
      </w:r>
      <w:r w:rsidRPr="002A4C24">
        <w:rPr>
          <w:rFonts w:ascii="Arial" w:eastAsia="Arial Unicode MS" w:hAnsi="Arial" w:cs="Arial"/>
          <w:color w:val="000000"/>
          <w:sz w:val="24"/>
          <w:szCs w:val="24"/>
          <w:u w:color="000000"/>
          <w:lang w:val="en-US"/>
        </w:rPr>
        <w:t>to the commencement of the meeting</w:t>
      </w:r>
      <w:r w:rsidR="00DA3068" w:rsidRPr="002A4C24">
        <w:rPr>
          <w:rFonts w:ascii="Arial" w:eastAsia="Arial Unicode MS" w:hAnsi="Arial" w:cs="Arial"/>
          <w:color w:val="000000"/>
          <w:sz w:val="24"/>
          <w:szCs w:val="24"/>
          <w:u w:color="000000"/>
          <w:lang w:val="en-US"/>
        </w:rPr>
        <w:t xml:space="preserve">.   </w:t>
      </w:r>
    </w:p>
    <w:p w14:paraId="3921E5EE" w14:textId="77777777" w:rsidR="00E10B02" w:rsidRPr="002A4C24" w:rsidRDefault="00E10B02" w:rsidP="00914BE0">
      <w:pPr>
        <w:autoSpaceDE w:val="0"/>
        <w:spacing w:after="0" w:line="240" w:lineRule="auto"/>
        <w:rPr>
          <w:rFonts w:ascii="Arial" w:eastAsia="Arial Unicode MS" w:hAnsi="Arial" w:cs="Arial"/>
          <w:color w:val="000000"/>
          <w:sz w:val="24"/>
          <w:szCs w:val="24"/>
          <w:u w:color="000000"/>
          <w:lang w:val="en-US"/>
        </w:rPr>
      </w:pPr>
    </w:p>
    <w:p w14:paraId="647EB346" w14:textId="77777777" w:rsidR="00DA3068" w:rsidRPr="002A4C24" w:rsidRDefault="00DA3068" w:rsidP="00914BE0">
      <w:pPr>
        <w:autoSpaceDE w:val="0"/>
        <w:spacing w:after="0" w:line="240" w:lineRule="auto"/>
        <w:rPr>
          <w:rFonts w:ascii="Arial" w:eastAsia="Arial Unicode MS" w:hAnsi="Arial" w:cs="Arial"/>
          <w:color w:val="000000"/>
          <w:sz w:val="24"/>
          <w:szCs w:val="24"/>
          <w:u w:color="000000"/>
          <w:lang w:val="en-US"/>
        </w:rPr>
      </w:pPr>
      <w:r w:rsidRPr="002A4C24">
        <w:rPr>
          <w:rFonts w:ascii="Arial" w:eastAsia="Arial Unicode MS" w:hAnsi="Arial" w:cs="Arial"/>
          <w:color w:val="000000"/>
          <w:sz w:val="24"/>
          <w:szCs w:val="24"/>
          <w:u w:color="000000"/>
          <w:lang w:val="en-US"/>
        </w:rPr>
        <w:t>M</w:t>
      </w:r>
      <w:r w:rsidR="00A35ACF" w:rsidRPr="002A4C24">
        <w:rPr>
          <w:rFonts w:ascii="Arial" w:eastAsia="Arial Unicode MS" w:hAnsi="Arial" w:cs="Arial"/>
          <w:color w:val="000000"/>
          <w:sz w:val="24"/>
          <w:szCs w:val="24"/>
          <w:u w:color="000000"/>
          <w:lang w:val="en-US"/>
        </w:rPr>
        <w:t>ovement of any cases on the agenda should be at the discretion of the MARAC chair.</w:t>
      </w:r>
      <w:r w:rsidR="00595791" w:rsidRPr="002A4C24">
        <w:rPr>
          <w:rFonts w:ascii="Arial" w:eastAsia="Arial Unicode MS" w:hAnsi="Arial" w:cs="Arial"/>
          <w:color w:val="000000"/>
          <w:sz w:val="24"/>
          <w:szCs w:val="24"/>
          <w:u w:color="000000"/>
          <w:lang w:val="en-US"/>
        </w:rPr>
        <w:t xml:space="preserve"> </w:t>
      </w:r>
      <w:r w:rsidR="00E10B02" w:rsidRPr="002A4C24">
        <w:rPr>
          <w:rFonts w:ascii="Arial" w:eastAsia="Arial Unicode MS" w:hAnsi="Arial" w:cs="Arial"/>
          <w:color w:val="000000"/>
          <w:sz w:val="24"/>
          <w:szCs w:val="24"/>
          <w:u w:color="000000"/>
          <w:lang w:val="en-US"/>
        </w:rPr>
        <w:t xml:space="preserve">  </w:t>
      </w:r>
      <w:r w:rsidRPr="002A4C24">
        <w:rPr>
          <w:rFonts w:ascii="Arial" w:eastAsia="Arial Unicode MS" w:hAnsi="Arial" w:cs="Arial"/>
          <w:b/>
          <w:color w:val="000000"/>
          <w:sz w:val="24"/>
          <w:szCs w:val="24"/>
          <w:u w:color="000000"/>
          <w:lang w:val="en-US"/>
        </w:rPr>
        <w:t xml:space="preserve">NB:  no more than two cases </w:t>
      </w:r>
      <w:r w:rsidR="00E10B02" w:rsidRPr="002A4C24">
        <w:rPr>
          <w:rFonts w:ascii="Arial" w:eastAsia="Arial Unicode MS" w:hAnsi="Arial" w:cs="Arial"/>
          <w:b/>
          <w:color w:val="000000"/>
          <w:sz w:val="24"/>
          <w:szCs w:val="24"/>
          <w:u w:color="000000"/>
          <w:lang w:val="en-US"/>
        </w:rPr>
        <w:t xml:space="preserve">per agency </w:t>
      </w:r>
      <w:r w:rsidRPr="002A4C24">
        <w:rPr>
          <w:rFonts w:ascii="Arial" w:eastAsia="Arial Unicode MS" w:hAnsi="Arial" w:cs="Arial"/>
          <w:b/>
          <w:color w:val="000000"/>
          <w:sz w:val="24"/>
          <w:szCs w:val="24"/>
          <w:u w:color="000000"/>
          <w:lang w:val="en-US"/>
        </w:rPr>
        <w:t xml:space="preserve">should be moved </w:t>
      </w:r>
      <w:r w:rsidR="00E10B02" w:rsidRPr="002A4C24">
        <w:rPr>
          <w:rFonts w:ascii="Arial" w:eastAsia="Arial Unicode MS" w:hAnsi="Arial" w:cs="Arial"/>
          <w:b/>
          <w:color w:val="000000"/>
          <w:sz w:val="24"/>
          <w:szCs w:val="24"/>
          <w:u w:color="000000"/>
          <w:lang w:val="en-US"/>
        </w:rPr>
        <w:t xml:space="preserve">on any day </w:t>
      </w:r>
      <w:r w:rsidRPr="002A4C24">
        <w:rPr>
          <w:rFonts w:ascii="Arial" w:eastAsia="Arial Unicode MS" w:hAnsi="Arial" w:cs="Arial"/>
          <w:b/>
          <w:color w:val="000000"/>
          <w:sz w:val="24"/>
          <w:szCs w:val="24"/>
          <w:u w:color="000000"/>
          <w:lang w:val="en-US"/>
        </w:rPr>
        <w:t xml:space="preserve">to promote smooth running of the meeting.   </w:t>
      </w:r>
    </w:p>
    <w:p w14:paraId="6BB08022" w14:textId="77777777" w:rsidR="00914BE0" w:rsidRPr="002A4C24" w:rsidRDefault="00914BE0" w:rsidP="00914BE0">
      <w:pPr>
        <w:autoSpaceDE w:val="0"/>
        <w:spacing w:after="0" w:line="240" w:lineRule="auto"/>
        <w:rPr>
          <w:rFonts w:ascii="Arial" w:eastAsia="Arial Unicode MS" w:hAnsi="Arial" w:cs="Arial"/>
          <w:color w:val="000000"/>
          <w:sz w:val="24"/>
          <w:szCs w:val="24"/>
          <w:u w:color="000000"/>
          <w:lang w:val="en-US"/>
        </w:rPr>
      </w:pPr>
    </w:p>
    <w:p w14:paraId="6D309448"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9.5. Members are required to support staff within their organisation to make appropriate referrals to the MARAC. This may include acting as a point of contact and source of support for staff regarding MARAC; providing advice on the circumstances in which professionals should complete a MeRIT and/or a referral to MARAC; and signposting professionals to domestic abuse services and/or other forms of support.</w:t>
      </w:r>
    </w:p>
    <w:p w14:paraId="7BB578C7"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BE75669"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9.6. Members are required to present cases that have been referred by their agency to the MARAC. Members will need to introduce the case, the risk to victims and/or their children and any action that has been taken to mitigate those risks. Members may find it useful for the member of staff who made the referral to be present at the MARAC, and should contact a MARAC Support Officer to make arrangements for this to occur.</w:t>
      </w:r>
    </w:p>
    <w:p w14:paraId="74EAFE8A"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633F2D5"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9.7.   It is the role of representatives at MARAC to bring information about the alleged perpetrator’s circumstances and their behaviour for every case, as well as information about the victim and any children.  </w:t>
      </w:r>
    </w:p>
    <w:p w14:paraId="41F7DB93"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5CAF7C87" w14:textId="77777777" w:rsid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9.8. Members are required to research all MARAC listed cases and share relevant and proportionate information with the MARAC. This</w:t>
      </w:r>
      <w:r w:rsidR="00DA3068">
        <w:rPr>
          <w:rFonts w:ascii="Arial" w:eastAsia="Arial Unicode MS" w:hAnsi="Arial" w:cs="Arial"/>
          <w:color w:val="000000"/>
          <w:sz w:val="24"/>
          <w:szCs w:val="24"/>
          <w:u w:color="000000"/>
          <w:lang w:val="en-US"/>
        </w:rPr>
        <w:t xml:space="preserve"> will include liaising with the </w:t>
      </w:r>
      <w:r w:rsidR="00DA3068" w:rsidRPr="00EE3345">
        <w:rPr>
          <w:rFonts w:ascii="Arial" w:eastAsia="Arial Unicode MS" w:hAnsi="Arial" w:cs="Arial"/>
          <w:color w:val="000000"/>
          <w:sz w:val="24"/>
          <w:szCs w:val="24"/>
          <w:u w:color="000000"/>
          <w:lang w:val="en-US"/>
        </w:rPr>
        <w:t>MARAC Steering Group Chair</w:t>
      </w:r>
      <w:r w:rsidRPr="00EE3345">
        <w:rPr>
          <w:rFonts w:ascii="Arial" w:eastAsia="Arial Unicode MS" w:hAnsi="Arial" w:cs="Arial"/>
          <w:color w:val="000000"/>
          <w:sz w:val="24"/>
          <w:szCs w:val="24"/>
          <w:u w:color="000000"/>
          <w:lang w:val="en-US"/>
        </w:rPr>
        <w:t xml:space="preserve"> to</w:t>
      </w:r>
      <w:r w:rsidRPr="00914BE0">
        <w:rPr>
          <w:rFonts w:ascii="Arial" w:eastAsia="Arial Unicode MS" w:hAnsi="Arial" w:cs="Arial"/>
          <w:color w:val="000000"/>
          <w:sz w:val="24"/>
          <w:szCs w:val="24"/>
          <w:u w:color="000000"/>
          <w:lang w:val="en-US"/>
        </w:rPr>
        <w:t xml:space="preserve"> ensure that their agency has the necessary procedures in place to research all MARAC listed cases; conducting (or coordinating) information gathering for every MARAC; compiling relevant and proportionate information to the MARAC; and sharing this information with MARAC.</w:t>
      </w:r>
    </w:p>
    <w:p w14:paraId="534936FC"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3ACF499F"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9.9. During the course of the MARAC, it may become apparent that further actions will need to be taken to improve safety for victims and their children. Members will need to recognise where staff within their organisation may provide additional support, and volunteer to do so.</w:t>
      </w:r>
    </w:p>
    <w:p w14:paraId="3D483E1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1781DBD5" w14:textId="77777777" w:rsidR="00914BE0" w:rsidRPr="00082EBA"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9</w:t>
      </w:r>
      <w:r w:rsidRPr="00082EBA">
        <w:rPr>
          <w:rFonts w:ascii="Arial" w:eastAsia="Arial Unicode MS" w:hAnsi="Arial" w:cs="Arial"/>
          <w:color w:val="000000"/>
          <w:sz w:val="24"/>
          <w:szCs w:val="24"/>
          <w:u w:color="000000"/>
          <w:lang w:val="en-US"/>
        </w:rPr>
        <w:t xml:space="preserve">.10. </w:t>
      </w:r>
      <w:r w:rsidR="00BA2B08" w:rsidRPr="00082EBA">
        <w:rPr>
          <w:rFonts w:ascii="Arial" w:eastAsia="Arial Unicode MS" w:hAnsi="Arial" w:cs="Arial"/>
          <w:color w:val="000000"/>
          <w:sz w:val="24"/>
          <w:szCs w:val="24"/>
          <w:u w:color="000000"/>
          <w:lang w:val="en-US"/>
        </w:rPr>
        <w:t>It is good practice for m</w:t>
      </w:r>
      <w:r w:rsidRPr="00082EBA">
        <w:rPr>
          <w:rFonts w:ascii="Arial" w:eastAsia="Arial Unicode MS" w:hAnsi="Arial" w:cs="Arial"/>
          <w:color w:val="000000"/>
          <w:sz w:val="24"/>
          <w:szCs w:val="24"/>
          <w:u w:color="000000"/>
          <w:lang w:val="en-US"/>
        </w:rPr>
        <w:t xml:space="preserve">embers </w:t>
      </w:r>
      <w:r w:rsidR="00BA2B08" w:rsidRPr="00082EBA">
        <w:rPr>
          <w:rFonts w:ascii="Arial" w:eastAsia="Arial Unicode MS" w:hAnsi="Arial" w:cs="Arial"/>
          <w:color w:val="000000"/>
          <w:sz w:val="24"/>
          <w:szCs w:val="24"/>
          <w:u w:color="000000"/>
          <w:lang w:val="en-US"/>
        </w:rPr>
        <w:t xml:space="preserve">to </w:t>
      </w:r>
      <w:r w:rsidRPr="00082EBA">
        <w:rPr>
          <w:rFonts w:ascii="Arial" w:eastAsia="Arial Unicode MS" w:hAnsi="Arial" w:cs="Arial"/>
          <w:color w:val="000000"/>
          <w:sz w:val="24"/>
          <w:szCs w:val="24"/>
          <w:u w:color="000000"/>
          <w:lang w:val="en-US"/>
        </w:rPr>
        <w:t>feedback relevant and appropriate information and actions to practitioners within their agency</w:t>
      </w:r>
      <w:r w:rsidR="00BA2B08" w:rsidRPr="00082EBA">
        <w:rPr>
          <w:rFonts w:ascii="Arial" w:eastAsia="Arial Unicode MS" w:hAnsi="Arial" w:cs="Arial"/>
          <w:color w:val="000000"/>
          <w:sz w:val="24"/>
          <w:szCs w:val="24"/>
          <w:u w:color="000000"/>
          <w:lang w:val="en-US"/>
        </w:rPr>
        <w:t xml:space="preserve"> on a ‘need to know basis’.</w:t>
      </w:r>
      <w:r w:rsidRPr="00082EBA">
        <w:rPr>
          <w:rFonts w:ascii="Arial" w:eastAsia="Arial Unicode MS" w:hAnsi="Arial" w:cs="Arial"/>
          <w:color w:val="000000"/>
          <w:sz w:val="24"/>
          <w:szCs w:val="24"/>
          <w:u w:color="000000"/>
          <w:lang w:val="en-US"/>
        </w:rPr>
        <w:t xml:space="preserve"> Following </w:t>
      </w:r>
      <w:r w:rsidR="00BA2B08" w:rsidRPr="00082EBA">
        <w:rPr>
          <w:rFonts w:ascii="Arial" w:eastAsia="Arial Unicode MS" w:hAnsi="Arial" w:cs="Arial"/>
          <w:color w:val="000000"/>
          <w:sz w:val="24"/>
          <w:szCs w:val="24"/>
          <w:u w:color="000000"/>
          <w:lang w:val="en-US"/>
        </w:rPr>
        <w:t>M</w:t>
      </w:r>
      <w:r w:rsidRPr="00082EBA">
        <w:rPr>
          <w:rFonts w:ascii="Arial" w:eastAsia="Arial Unicode MS" w:hAnsi="Arial" w:cs="Arial"/>
          <w:color w:val="000000"/>
          <w:sz w:val="24"/>
          <w:szCs w:val="24"/>
          <w:u w:color="000000"/>
          <w:lang w:val="en-US"/>
        </w:rPr>
        <w:t xml:space="preserve">ARAC, members </w:t>
      </w:r>
      <w:r w:rsidR="00BA2B08" w:rsidRPr="00082EBA">
        <w:rPr>
          <w:rFonts w:ascii="Arial" w:eastAsia="Arial Unicode MS" w:hAnsi="Arial" w:cs="Arial"/>
          <w:color w:val="000000"/>
          <w:sz w:val="24"/>
          <w:szCs w:val="24"/>
          <w:u w:color="000000"/>
          <w:lang w:val="en-US"/>
        </w:rPr>
        <w:t xml:space="preserve">should </w:t>
      </w:r>
      <w:r w:rsidRPr="00082EBA">
        <w:rPr>
          <w:rFonts w:ascii="Arial" w:eastAsia="Arial Unicode MS" w:hAnsi="Arial" w:cs="Arial"/>
          <w:b/>
          <w:color w:val="000000"/>
          <w:sz w:val="24"/>
          <w:szCs w:val="24"/>
          <w:u w:color="000000"/>
          <w:lang w:val="en-US"/>
        </w:rPr>
        <w:t>provide feedback to those staff that made the referral to MARAC</w:t>
      </w:r>
      <w:r w:rsidRPr="00082EBA">
        <w:rPr>
          <w:rFonts w:ascii="Arial" w:eastAsia="Arial Unicode MS" w:hAnsi="Arial" w:cs="Arial"/>
          <w:color w:val="000000"/>
          <w:sz w:val="24"/>
          <w:szCs w:val="24"/>
          <w:u w:color="000000"/>
          <w:lang w:val="en-US"/>
        </w:rPr>
        <w:t>, and to any other practitioner that may need to undertake action to safeguard the victim and their children</w:t>
      </w:r>
      <w:r w:rsidR="00D06DEB">
        <w:rPr>
          <w:rFonts w:ascii="Arial" w:eastAsia="Arial Unicode MS" w:hAnsi="Arial" w:cs="Arial"/>
          <w:color w:val="000000"/>
          <w:sz w:val="24"/>
          <w:szCs w:val="24"/>
          <w:u w:color="000000"/>
          <w:lang w:val="en-US"/>
        </w:rPr>
        <w:t>.</w:t>
      </w:r>
      <w:r w:rsidR="0075602B" w:rsidRPr="00082EBA">
        <w:rPr>
          <w:rFonts w:ascii="Arial" w:eastAsia="Arial Unicode MS" w:hAnsi="Arial" w:cs="Arial"/>
          <w:b/>
          <w:color w:val="000000"/>
          <w:sz w:val="24"/>
          <w:szCs w:val="24"/>
          <w:u w:color="000000"/>
          <w:lang w:val="en-US"/>
        </w:rPr>
        <w:t xml:space="preserve"> </w:t>
      </w:r>
      <w:r w:rsidR="00BA2B08" w:rsidRPr="00082EBA">
        <w:rPr>
          <w:rFonts w:ascii="Arial" w:eastAsia="Arial Unicode MS" w:hAnsi="Arial" w:cs="Arial"/>
          <w:b/>
          <w:color w:val="000000"/>
          <w:sz w:val="24"/>
          <w:szCs w:val="24"/>
          <w:u w:color="000000"/>
          <w:lang w:val="en-US"/>
        </w:rPr>
        <w:t xml:space="preserve">MARAC is not </w:t>
      </w:r>
      <w:r w:rsidR="00DC098D" w:rsidRPr="00082EBA">
        <w:rPr>
          <w:rFonts w:ascii="Arial" w:eastAsia="Arial Unicode MS" w:hAnsi="Arial" w:cs="Arial"/>
          <w:b/>
          <w:color w:val="000000"/>
          <w:sz w:val="24"/>
          <w:szCs w:val="24"/>
          <w:u w:color="000000"/>
          <w:lang w:val="en-US"/>
        </w:rPr>
        <w:t>accountable for what process</w:t>
      </w:r>
      <w:r w:rsidR="00BA2B08" w:rsidRPr="00082EBA">
        <w:rPr>
          <w:rFonts w:ascii="Arial" w:eastAsia="Arial Unicode MS" w:hAnsi="Arial" w:cs="Arial"/>
          <w:b/>
          <w:color w:val="000000"/>
          <w:sz w:val="24"/>
          <w:szCs w:val="24"/>
          <w:u w:color="000000"/>
          <w:lang w:val="en-US"/>
        </w:rPr>
        <w:t xml:space="preserve">es are used to share information </w:t>
      </w:r>
      <w:r w:rsidR="0075602B" w:rsidRPr="00082EBA">
        <w:rPr>
          <w:rFonts w:ascii="Arial" w:eastAsia="Arial Unicode MS" w:hAnsi="Arial" w:cs="Arial"/>
          <w:b/>
          <w:color w:val="000000"/>
          <w:sz w:val="24"/>
          <w:szCs w:val="24"/>
          <w:u w:color="000000"/>
          <w:lang w:val="en-US"/>
        </w:rPr>
        <w:t>within</w:t>
      </w:r>
      <w:r w:rsidR="00DC098D" w:rsidRPr="00082EBA">
        <w:rPr>
          <w:rFonts w:ascii="Arial" w:eastAsia="Arial Unicode MS" w:hAnsi="Arial" w:cs="Arial"/>
          <w:b/>
          <w:color w:val="000000"/>
          <w:sz w:val="24"/>
          <w:szCs w:val="24"/>
          <w:u w:color="000000"/>
          <w:lang w:val="en-US"/>
        </w:rPr>
        <w:t xml:space="preserve"> a partner agency</w:t>
      </w:r>
      <w:r w:rsidR="00BA2B08" w:rsidRPr="00082EBA">
        <w:rPr>
          <w:rFonts w:ascii="Arial" w:eastAsia="Arial Unicode MS" w:hAnsi="Arial" w:cs="Arial"/>
          <w:b/>
          <w:color w:val="000000"/>
          <w:sz w:val="24"/>
          <w:szCs w:val="24"/>
          <w:u w:color="000000"/>
          <w:lang w:val="en-US"/>
        </w:rPr>
        <w:t>, however any information sharing should comply with relevant legislation</w:t>
      </w:r>
    </w:p>
    <w:p w14:paraId="6BDB430F"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55A877A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9.11. Members are required to inform the MARAC Support Officer </w:t>
      </w:r>
      <w:r w:rsidR="00E328C5">
        <w:rPr>
          <w:rFonts w:ascii="Arial" w:eastAsia="Arial Unicode MS" w:hAnsi="Arial" w:cs="Arial"/>
          <w:color w:val="000000"/>
          <w:sz w:val="24"/>
          <w:szCs w:val="24"/>
          <w:u w:color="000000"/>
          <w:lang w:val="en-US"/>
        </w:rPr>
        <w:t xml:space="preserve">by email </w:t>
      </w:r>
      <w:r w:rsidRPr="00914BE0">
        <w:rPr>
          <w:rFonts w:ascii="Arial" w:eastAsia="Arial Unicode MS" w:hAnsi="Arial" w:cs="Arial"/>
          <w:color w:val="000000"/>
          <w:sz w:val="24"/>
          <w:szCs w:val="24"/>
          <w:u w:color="000000"/>
          <w:lang w:val="en-US"/>
        </w:rPr>
        <w:t>of progress on agreed actions.</w:t>
      </w:r>
    </w:p>
    <w:p w14:paraId="3B024BF5"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6228C22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9.12. Members of the MARAC that have any difficulty in fulfilling these responsibilities, or other issues, should raise it with the MARAC Chair for discussion in the Steering Group.</w:t>
      </w:r>
    </w:p>
    <w:p w14:paraId="50AC5ACE" w14:textId="77777777" w:rsidR="00914BE0" w:rsidRPr="00914BE0" w:rsidRDefault="00914BE0" w:rsidP="00914BE0">
      <w:pPr>
        <w:autoSpaceDE w:val="0"/>
        <w:spacing w:after="0" w:line="240" w:lineRule="auto"/>
        <w:rPr>
          <w:rFonts w:ascii="Arial" w:eastAsia="Arial Unicode MS" w:hAnsi="Arial" w:cs="Arial"/>
          <w:b/>
          <w:sz w:val="24"/>
          <w:szCs w:val="24"/>
          <w:u w:color="000000"/>
          <w:lang w:val="en-US"/>
        </w:rPr>
      </w:pPr>
    </w:p>
    <w:p w14:paraId="7F248379" w14:textId="77777777" w:rsidR="00914BE0" w:rsidRPr="00914BE0" w:rsidRDefault="00914BE0" w:rsidP="00914BE0">
      <w:pPr>
        <w:autoSpaceDE w:val="0"/>
        <w:spacing w:after="0" w:line="240" w:lineRule="auto"/>
        <w:rPr>
          <w:rFonts w:ascii="Arial" w:eastAsia="Arial Unicode MS" w:hAnsi="Arial" w:cs="Arial"/>
          <w:b/>
          <w:sz w:val="24"/>
          <w:szCs w:val="24"/>
          <w:u w:color="000000"/>
          <w:lang w:val="en-US"/>
        </w:rPr>
      </w:pPr>
      <w:r w:rsidRPr="00914BE0">
        <w:rPr>
          <w:rFonts w:ascii="Arial" w:eastAsia="Arial Unicode MS" w:hAnsi="Arial" w:cs="Arial"/>
          <w:b/>
          <w:sz w:val="24"/>
          <w:szCs w:val="24"/>
          <w:u w:color="000000"/>
          <w:lang w:val="en-US"/>
        </w:rPr>
        <w:t>Deputies</w:t>
      </w:r>
    </w:p>
    <w:p w14:paraId="36D4B5B7"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9.13. If the designated member of the MARAC is unable to attend MARAC, deputies may attend in their place. Deputies are expected to fully briefed on the cases to be presented to MARAC, the information to be shared, and progress against any actions identified in previous MARACs.</w:t>
      </w:r>
    </w:p>
    <w:p w14:paraId="194BF198"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11800BF8"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9.14. If neither a MARAC representative or a suitable deputy is able to attend, the agency should notify the MARAC Support Officer and send detailed information about the information to be shared at MARAC, including progress against work carried out or previously identified actions.  The MARAC Support Officer will present the case to MARAC as a ‘one off’ situation</w:t>
      </w:r>
      <w:r w:rsidR="00042237">
        <w:rPr>
          <w:rFonts w:ascii="Arial" w:eastAsia="Arial Unicode MS" w:hAnsi="Arial" w:cs="Arial"/>
          <w:color w:val="000000"/>
          <w:sz w:val="24"/>
          <w:szCs w:val="24"/>
          <w:u w:color="000000"/>
          <w:lang w:val="en-US"/>
        </w:rPr>
        <w:t xml:space="preserve">.   However Officers </w:t>
      </w:r>
      <w:r w:rsidRPr="00914BE0">
        <w:rPr>
          <w:rFonts w:ascii="Arial" w:eastAsia="Arial Unicode MS" w:hAnsi="Arial" w:cs="Arial"/>
          <w:color w:val="000000"/>
          <w:sz w:val="24"/>
          <w:szCs w:val="24"/>
          <w:u w:color="000000"/>
          <w:lang w:val="en-US"/>
        </w:rPr>
        <w:t>will not present cases for referring agencies on a regular basis.</w:t>
      </w:r>
    </w:p>
    <w:p w14:paraId="7857E1F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5E84956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9.15. If the agency has referred a case to MARAC yet is unable to attend, suitable arrangements will need to be discussed with the MARAC Support Officer or the MARAC Chair.  While it is understandable that an agency may not be able to attend every MARAC it is good practice for all agencies to present their own cases.  </w:t>
      </w:r>
    </w:p>
    <w:p w14:paraId="1F644DC9"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6608E8CA" w14:textId="77777777" w:rsidR="00914BE0" w:rsidRPr="00914BE0" w:rsidRDefault="00914BE0" w:rsidP="00914BE0">
      <w:pPr>
        <w:autoSpaceDE w:val="0"/>
        <w:spacing w:after="0" w:line="240" w:lineRule="auto"/>
        <w:rPr>
          <w:rFonts w:ascii="Arial" w:eastAsia="Arial Unicode MS" w:hAnsi="Arial" w:cs="Arial"/>
          <w:b/>
          <w:sz w:val="24"/>
          <w:szCs w:val="24"/>
          <w:u w:color="000000"/>
          <w:lang w:val="en-US"/>
        </w:rPr>
      </w:pPr>
      <w:r w:rsidRPr="00914BE0">
        <w:rPr>
          <w:rFonts w:ascii="Arial" w:eastAsia="Arial Unicode MS" w:hAnsi="Arial" w:cs="Arial"/>
          <w:b/>
          <w:sz w:val="24"/>
          <w:szCs w:val="24"/>
          <w:u w:color="000000"/>
          <w:lang w:val="en-US"/>
        </w:rPr>
        <w:t>Other Agency Involvement</w:t>
      </w:r>
    </w:p>
    <w:p w14:paraId="7ED7863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9.16. Agencies that are not signatories to this protocol may refer cases to MARAC. These referring agencies are bound by the terms of this combined protocol.</w:t>
      </w:r>
    </w:p>
    <w:p w14:paraId="2D45D1D7"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6A8FEC5C"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9.17. As such, agencies that are not signatory to this protocol are required to:</w:t>
      </w:r>
    </w:p>
    <w:p w14:paraId="2E6B7BA9" w14:textId="77777777" w:rsidR="00914BE0" w:rsidRPr="00914BE0" w:rsidRDefault="00EC7890" w:rsidP="002A4C24">
      <w:pPr>
        <w:numPr>
          <w:ilvl w:val="0"/>
          <w:numId w:val="27"/>
        </w:numPr>
        <w:autoSpaceDE w:val="0"/>
        <w:spacing w:after="0" w:line="240" w:lineRule="auto"/>
        <w:rPr>
          <w:rFonts w:ascii="Arial" w:eastAsia="Tahoma" w:hAnsi="Arial" w:cs="Arial"/>
          <w:color w:val="000000"/>
          <w:sz w:val="24"/>
          <w:szCs w:val="24"/>
          <w:u w:color="000000"/>
          <w:lang w:val="en-US" w:eastAsia="en-GB"/>
        </w:rPr>
      </w:pPr>
      <w:r>
        <w:rPr>
          <w:rFonts w:ascii="Arial" w:eastAsia="Tahoma" w:hAnsi="Arial" w:cs="Arial"/>
          <w:color w:val="000000"/>
          <w:sz w:val="24"/>
          <w:szCs w:val="24"/>
          <w:u w:color="000000"/>
          <w:lang w:val="en-US" w:eastAsia="en-GB"/>
        </w:rPr>
        <w:t>M</w:t>
      </w:r>
      <w:r w:rsidR="00914BE0" w:rsidRPr="00914BE0">
        <w:rPr>
          <w:rFonts w:ascii="Arial" w:eastAsia="Tahoma" w:hAnsi="Arial" w:cs="Arial"/>
          <w:color w:val="000000"/>
          <w:sz w:val="24"/>
          <w:szCs w:val="24"/>
          <w:u w:color="000000"/>
          <w:lang w:val="en-US" w:eastAsia="en-GB"/>
        </w:rPr>
        <w:t>ake appropriate referrals to MARAC (i.e. refer cases where a victim of domestic abuse is at high risk of harm on an appropriate form and supported by a MeRIT)</w:t>
      </w:r>
    </w:p>
    <w:p w14:paraId="6C73CDFF" w14:textId="77777777" w:rsidR="00914BE0" w:rsidRPr="00914BE0" w:rsidRDefault="00EC7890" w:rsidP="002A4C24">
      <w:pPr>
        <w:numPr>
          <w:ilvl w:val="0"/>
          <w:numId w:val="27"/>
        </w:numPr>
        <w:autoSpaceDE w:val="0"/>
        <w:spacing w:after="0" w:line="240" w:lineRule="auto"/>
        <w:rPr>
          <w:rFonts w:ascii="Arial" w:eastAsia="Tahoma" w:hAnsi="Arial" w:cs="Arial"/>
          <w:color w:val="000000"/>
          <w:sz w:val="24"/>
          <w:szCs w:val="24"/>
          <w:u w:color="000000"/>
          <w:lang w:val="en-US" w:eastAsia="en-GB"/>
        </w:rPr>
      </w:pPr>
      <w:r>
        <w:rPr>
          <w:rFonts w:ascii="Arial" w:eastAsia="Tahoma" w:hAnsi="Arial" w:cs="Arial"/>
          <w:color w:val="000000"/>
          <w:sz w:val="24"/>
          <w:szCs w:val="24"/>
          <w:u w:color="000000"/>
          <w:lang w:val="en-US" w:eastAsia="en-GB"/>
        </w:rPr>
        <w:t>A</w:t>
      </w:r>
      <w:r w:rsidR="00914BE0" w:rsidRPr="00914BE0">
        <w:rPr>
          <w:rFonts w:ascii="Arial" w:eastAsia="Tahoma" w:hAnsi="Arial" w:cs="Arial"/>
          <w:color w:val="000000"/>
          <w:sz w:val="24"/>
          <w:szCs w:val="24"/>
          <w:u w:color="000000"/>
          <w:lang w:val="en-US" w:eastAsia="en-GB"/>
        </w:rPr>
        <w:t>ttend MARAC at the beginning to present cases referred by their agency, leaving when their case has been heard</w:t>
      </w:r>
    </w:p>
    <w:p w14:paraId="31B2940B" w14:textId="77777777" w:rsidR="00914BE0" w:rsidRPr="00914BE0" w:rsidRDefault="00EC7890" w:rsidP="002A4C24">
      <w:pPr>
        <w:numPr>
          <w:ilvl w:val="0"/>
          <w:numId w:val="27"/>
        </w:numPr>
        <w:autoSpaceDE w:val="0"/>
        <w:spacing w:after="0" w:line="240" w:lineRule="auto"/>
        <w:rPr>
          <w:rFonts w:ascii="Arial" w:eastAsia="Tahoma" w:hAnsi="Arial" w:cs="Arial"/>
          <w:color w:val="000000"/>
          <w:sz w:val="24"/>
          <w:szCs w:val="24"/>
          <w:u w:color="000000"/>
          <w:lang w:val="en-US" w:eastAsia="en-GB"/>
        </w:rPr>
      </w:pPr>
      <w:r>
        <w:rPr>
          <w:rFonts w:ascii="Arial" w:eastAsia="Tahoma" w:hAnsi="Arial" w:cs="Arial"/>
          <w:color w:val="000000"/>
          <w:sz w:val="24"/>
          <w:szCs w:val="24"/>
          <w:u w:color="000000"/>
          <w:lang w:val="en-US" w:eastAsia="en-GB"/>
        </w:rPr>
        <w:t>B</w:t>
      </w:r>
      <w:r w:rsidR="00914BE0" w:rsidRPr="00914BE0">
        <w:rPr>
          <w:rFonts w:ascii="Arial" w:eastAsia="Tahoma" w:hAnsi="Arial" w:cs="Arial"/>
          <w:color w:val="000000"/>
          <w:sz w:val="24"/>
          <w:szCs w:val="24"/>
          <w:u w:color="000000"/>
          <w:lang w:val="en-US" w:eastAsia="en-GB"/>
        </w:rPr>
        <w:t>ring relevant and proportionate information to the MARAC</w:t>
      </w:r>
    </w:p>
    <w:p w14:paraId="2AE62CC2" w14:textId="77777777" w:rsidR="00914BE0" w:rsidRPr="00914BE0" w:rsidRDefault="00EC7890" w:rsidP="002A4C24">
      <w:pPr>
        <w:numPr>
          <w:ilvl w:val="0"/>
          <w:numId w:val="27"/>
        </w:numPr>
        <w:autoSpaceDE w:val="0"/>
        <w:spacing w:after="0" w:line="240" w:lineRule="auto"/>
        <w:rPr>
          <w:rFonts w:ascii="Arial" w:eastAsia="Tahoma" w:hAnsi="Arial" w:cs="Arial"/>
          <w:color w:val="000000"/>
          <w:sz w:val="24"/>
          <w:szCs w:val="24"/>
          <w:u w:color="000000"/>
          <w:lang w:val="en-US" w:eastAsia="en-GB"/>
        </w:rPr>
      </w:pPr>
      <w:r>
        <w:rPr>
          <w:rFonts w:ascii="Arial" w:eastAsia="Tahoma" w:hAnsi="Arial" w:cs="Arial"/>
          <w:color w:val="000000"/>
          <w:sz w:val="24"/>
          <w:szCs w:val="24"/>
          <w:u w:color="000000"/>
          <w:lang w:val="en-US" w:eastAsia="en-GB"/>
        </w:rPr>
        <w:t>C</w:t>
      </w:r>
      <w:r w:rsidR="00914BE0" w:rsidRPr="00914BE0">
        <w:rPr>
          <w:rFonts w:ascii="Arial" w:eastAsia="Tahoma" w:hAnsi="Arial" w:cs="Arial"/>
          <w:color w:val="000000"/>
          <w:sz w:val="24"/>
          <w:szCs w:val="24"/>
          <w:u w:color="000000"/>
          <w:lang w:val="en-US" w:eastAsia="en-GB"/>
        </w:rPr>
        <w:t>ommit their agency to action which will further safeguard MARAC clients</w:t>
      </w:r>
    </w:p>
    <w:p w14:paraId="5B4FE23F" w14:textId="77777777" w:rsidR="00914BE0" w:rsidRPr="00914BE0" w:rsidRDefault="00EC7890" w:rsidP="002A4C24">
      <w:pPr>
        <w:numPr>
          <w:ilvl w:val="0"/>
          <w:numId w:val="27"/>
        </w:numPr>
        <w:autoSpaceDE w:val="0"/>
        <w:spacing w:after="0" w:line="240" w:lineRule="auto"/>
        <w:rPr>
          <w:rFonts w:ascii="Arial" w:eastAsia="Tahoma" w:hAnsi="Arial" w:cs="Arial"/>
          <w:color w:val="000000"/>
          <w:sz w:val="24"/>
          <w:szCs w:val="24"/>
          <w:u w:color="000000"/>
          <w:lang w:val="en-US" w:eastAsia="en-GB"/>
        </w:rPr>
      </w:pPr>
      <w:r>
        <w:rPr>
          <w:rFonts w:ascii="Arial" w:eastAsia="Tahoma" w:hAnsi="Arial" w:cs="Arial"/>
          <w:color w:val="000000"/>
          <w:sz w:val="24"/>
          <w:szCs w:val="24"/>
          <w:u w:color="000000"/>
          <w:lang w:val="en-US" w:eastAsia="en-GB"/>
        </w:rPr>
        <w:t>F</w:t>
      </w:r>
      <w:r w:rsidR="00914BE0" w:rsidRPr="00914BE0">
        <w:rPr>
          <w:rFonts w:ascii="Arial" w:eastAsia="Tahoma" w:hAnsi="Arial" w:cs="Arial"/>
          <w:color w:val="000000"/>
          <w:sz w:val="24"/>
          <w:szCs w:val="24"/>
          <w:u w:color="000000"/>
          <w:lang w:val="en-US" w:eastAsia="en-GB"/>
        </w:rPr>
        <w:t>eedback relevant and appropriate information and actions to practitioners who have supplied information within their agency</w:t>
      </w:r>
    </w:p>
    <w:p w14:paraId="22A76793" w14:textId="77777777" w:rsidR="00914BE0" w:rsidRPr="00914BE0" w:rsidRDefault="00EC7890" w:rsidP="002A4C24">
      <w:pPr>
        <w:numPr>
          <w:ilvl w:val="0"/>
          <w:numId w:val="27"/>
        </w:numPr>
        <w:autoSpaceDE w:val="0"/>
        <w:spacing w:after="0" w:line="240" w:lineRule="auto"/>
        <w:rPr>
          <w:rFonts w:ascii="Arial" w:eastAsia="Tahoma" w:hAnsi="Arial" w:cs="Arial"/>
          <w:color w:val="000000"/>
          <w:sz w:val="24"/>
          <w:szCs w:val="24"/>
          <w:u w:color="000000"/>
          <w:lang w:val="en-US" w:eastAsia="en-GB"/>
        </w:rPr>
      </w:pPr>
      <w:r>
        <w:rPr>
          <w:rFonts w:ascii="Arial" w:eastAsia="Tahoma" w:hAnsi="Arial" w:cs="Arial"/>
          <w:color w:val="000000"/>
          <w:sz w:val="24"/>
          <w:szCs w:val="24"/>
          <w:u w:color="000000"/>
          <w:lang w:val="en-US" w:eastAsia="en-GB"/>
        </w:rPr>
        <w:t>I</w:t>
      </w:r>
      <w:r w:rsidR="00914BE0" w:rsidRPr="00914BE0">
        <w:rPr>
          <w:rFonts w:ascii="Arial" w:eastAsia="Tahoma" w:hAnsi="Arial" w:cs="Arial"/>
          <w:color w:val="000000"/>
          <w:sz w:val="24"/>
          <w:szCs w:val="24"/>
          <w:u w:color="000000"/>
          <w:lang w:val="en-US" w:eastAsia="en-GB"/>
        </w:rPr>
        <w:t xml:space="preserve">nform the MARAC Officer </w:t>
      </w:r>
      <w:r w:rsidR="006647FC">
        <w:rPr>
          <w:rFonts w:ascii="Arial" w:eastAsia="Tahoma" w:hAnsi="Arial" w:cs="Arial"/>
          <w:color w:val="000000"/>
          <w:sz w:val="24"/>
          <w:szCs w:val="24"/>
          <w:u w:color="000000"/>
          <w:lang w:val="en-US" w:eastAsia="en-GB"/>
        </w:rPr>
        <w:t xml:space="preserve">on completion of </w:t>
      </w:r>
      <w:r w:rsidR="00914BE0" w:rsidRPr="00914BE0">
        <w:rPr>
          <w:rFonts w:ascii="Arial" w:eastAsia="Tahoma" w:hAnsi="Arial" w:cs="Arial"/>
          <w:color w:val="000000"/>
          <w:sz w:val="24"/>
          <w:szCs w:val="24"/>
          <w:u w:color="000000"/>
          <w:lang w:val="en-US" w:eastAsia="en-GB"/>
        </w:rPr>
        <w:t xml:space="preserve"> agreed actions</w:t>
      </w:r>
    </w:p>
    <w:p w14:paraId="0B3D4055" w14:textId="77777777" w:rsidR="00914BE0" w:rsidRPr="00914BE0" w:rsidRDefault="00EC7890" w:rsidP="002A4C24">
      <w:pPr>
        <w:numPr>
          <w:ilvl w:val="0"/>
          <w:numId w:val="27"/>
        </w:numPr>
        <w:autoSpaceDE w:val="0"/>
        <w:spacing w:after="0" w:line="240" w:lineRule="auto"/>
        <w:rPr>
          <w:rFonts w:ascii="Arial" w:eastAsia="Tahoma" w:hAnsi="Arial" w:cs="Arial"/>
          <w:color w:val="000000"/>
          <w:sz w:val="24"/>
          <w:szCs w:val="24"/>
          <w:u w:color="000000"/>
          <w:lang w:val="en-US" w:eastAsia="en-GB"/>
        </w:rPr>
      </w:pPr>
      <w:r>
        <w:rPr>
          <w:rFonts w:ascii="Arial" w:eastAsia="Tahoma" w:hAnsi="Arial" w:cs="Arial"/>
          <w:color w:val="000000"/>
          <w:sz w:val="24"/>
          <w:szCs w:val="24"/>
          <w:u w:color="000000"/>
          <w:lang w:val="en-US" w:eastAsia="en-GB"/>
        </w:rPr>
        <w:t>R</w:t>
      </w:r>
      <w:r w:rsidR="00914BE0" w:rsidRPr="00914BE0">
        <w:rPr>
          <w:rFonts w:ascii="Arial" w:eastAsia="Tahoma" w:hAnsi="Arial" w:cs="Arial"/>
          <w:color w:val="000000"/>
          <w:sz w:val="24"/>
          <w:szCs w:val="24"/>
          <w:u w:color="000000"/>
          <w:lang w:val="en-US" w:eastAsia="en-GB"/>
        </w:rPr>
        <w:t>aise agency concerns to the MARAC steering group</w:t>
      </w:r>
    </w:p>
    <w:p w14:paraId="47D9ACC2"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4C56AF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9.18. If an agency that is not a signatory to this protocol regularly makes referrals to MARAC, the MARAC Steering Group will approach that agency to become a signatory to this protocol and nominate appropriate representatives to attend the MARAC and MARAC Steering Group.</w:t>
      </w:r>
    </w:p>
    <w:p w14:paraId="24A45893"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p>
    <w:p w14:paraId="4FE6BBA5"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MARAC Chair</w:t>
      </w:r>
    </w:p>
    <w:p w14:paraId="61B98447"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lastRenderedPageBreak/>
        <w:t xml:space="preserve">9.19. The role of the MARAC Chair is to ensure that the MARAC addresses the safety of the highest risk victims of domestic abuse (in partnership with other agencies) and to focus on addressing perpetrator </w:t>
      </w:r>
      <w:r w:rsidR="00DC6D8A">
        <w:rPr>
          <w:rFonts w:ascii="Arial" w:eastAsia="Arial Unicode MS" w:hAnsi="Arial" w:cs="Arial"/>
          <w:color w:val="000000"/>
          <w:sz w:val="24"/>
          <w:szCs w:val="24"/>
          <w:u w:color="000000"/>
          <w:lang w:val="en-US"/>
        </w:rPr>
        <w:t xml:space="preserve">behaviour.  </w:t>
      </w:r>
      <w:r w:rsidRPr="00914BE0">
        <w:rPr>
          <w:rFonts w:ascii="Arial" w:eastAsia="Arial Unicode MS" w:hAnsi="Arial" w:cs="Arial"/>
          <w:color w:val="000000"/>
          <w:sz w:val="24"/>
          <w:szCs w:val="24"/>
          <w:u w:color="000000"/>
          <w:lang w:val="en-US"/>
        </w:rPr>
        <w:t xml:space="preserve">The Chair is </w:t>
      </w:r>
      <w:r w:rsidRPr="006460BA">
        <w:rPr>
          <w:rFonts w:ascii="Arial" w:eastAsia="Arial Unicode MS" w:hAnsi="Arial" w:cs="Arial"/>
          <w:b/>
          <w:color w:val="000000"/>
          <w:sz w:val="24"/>
          <w:szCs w:val="24"/>
          <w:u w:color="000000"/>
          <w:lang w:val="en-US"/>
        </w:rPr>
        <w:t>not</w:t>
      </w:r>
      <w:r w:rsidRPr="00914BE0">
        <w:rPr>
          <w:rFonts w:ascii="Arial" w:eastAsia="Arial Unicode MS" w:hAnsi="Arial" w:cs="Arial"/>
          <w:color w:val="000000"/>
          <w:sz w:val="24"/>
          <w:szCs w:val="24"/>
          <w:u w:color="000000"/>
          <w:lang w:val="en-US"/>
        </w:rPr>
        <w:t xml:space="preserve"> responsible for the actions of each attendee, but will aim to foster an ethos of accountability and responsibility in the MARAC, keeping victim safety central to decision making.</w:t>
      </w:r>
    </w:p>
    <w:p w14:paraId="251481BE"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1EC229B8" w14:textId="77777777" w:rsidR="00914BE0" w:rsidRPr="00914BE0" w:rsidRDefault="006460BA"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9.20. The C</w:t>
      </w:r>
      <w:r w:rsidR="00914BE0" w:rsidRPr="00914BE0">
        <w:rPr>
          <w:rFonts w:ascii="Arial" w:eastAsia="Arial Unicode MS" w:hAnsi="Arial" w:cs="Arial"/>
          <w:color w:val="000000"/>
          <w:sz w:val="24"/>
          <w:szCs w:val="24"/>
          <w:u w:color="000000"/>
          <w:lang w:val="en-US"/>
        </w:rPr>
        <w:t>hair will ensure that the MARAC focusses on the risks to victim and/or their children.</w:t>
      </w:r>
    </w:p>
    <w:p w14:paraId="19C74D90"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DF75F5D" w14:textId="77777777" w:rsidR="00914BE0" w:rsidRPr="00914BE0" w:rsidRDefault="00042237"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 xml:space="preserve">9.21. </w:t>
      </w:r>
      <w:r w:rsidR="00914BE0" w:rsidRPr="00914BE0">
        <w:rPr>
          <w:rFonts w:ascii="Arial" w:eastAsia="Arial Unicode MS" w:hAnsi="Arial" w:cs="Arial"/>
          <w:color w:val="000000"/>
          <w:sz w:val="24"/>
          <w:szCs w:val="24"/>
          <w:u w:color="000000"/>
          <w:lang w:val="en-US"/>
        </w:rPr>
        <w:t>The</w:t>
      </w:r>
      <w:r>
        <w:rPr>
          <w:rFonts w:ascii="Arial" w:eastAsia="Arial Unicode MS" w:hAnsi="Arial" w:cs="Arial"/>
          <w:color w:val="000000"/>
          <w:sz w:val="24"/>
          <w:szCs w:val="24"/>
          <w:u w:color="000000"/>
          <w:lang w:val="en-US"/>
        </w:rPr>
        <w:t xml:space="preserve"> Chair will</w:t>
      </w:r>
      <w:r w:rsidR="00914BE0" w:rsidRPr="00914BE0">
        <w:rPr>
          <w:rFonts w:ascii="Arial" w:eastAsia="Arial Unicode MS" w:hAnsi="Arial" w:cs="Arial"/>
          <w:color w:val="000000"/>
          <w:sz w:val="24"/>
          <w:szCs w:val="24"/>
          <w:u w:color="000000"/>
          <w:lang w:val="en-US"/>
        </w:rPr>
        <w:t xml:space="preserve"> ensure that all information relevant to the perpetrator and factors that are likely to increase the risk of </w:t>
      </w:r>
      <w:r>
        <w:rPr>
          <w:rFonts w:ascii="Arial" w:eastAsia="Arial Unicode MS" w:hAnsi="Arial" w:cs="Arial"/>
          <w:color w:val="000000"/>
          <w:sz w:val="24"/>
          <w:szCs w:val="24"/>
          <w:u w:color="000000"/>
          <w:lang w:val="en-US"/>
        </w:rPr>
        <w:t xml:space="preserve">abuse or </w:t>
      </w:r>
      <w:r w:rsidR="00914BE0" w:rsidRPr="00914BE0">
        <w:rPr>
          <w:rFonts w:ascii="Arial" w:eastAsia="Arial Unicode MS" w:hAnsi="Arial" w:cs="Arial"/>
          <w:color w:val="000000"/>
          <w:sz w:val="24"/>
          <w:szCs w:val="24"/>
          <w:u w:color="000000"/>
          <w:lang w:val="en-US"/>
        </w:rPr>
        <w:t>re-abuse</w:t>
      </w:r>
      <w:r>
        <w:rPr>
          <w:rFonts w:ascii="Arial" w:eastAsia="Arial Unicode MS" w:hAnsi="Arial" w:cs="Arial"/>
          <w:color w:val="000000"/>
          <w:sz w:val="24"/>
          <w:szCs w:val="24"/>
          <w:u w:color="000000"/>
          <w:lang w:val="en-US"/>
        </w:rPr>
        <w:t xml:space="preserve"> to others</w:t>
      </w:r>
      <w:r w:rsidR="00914BE0" w:rsidRPr="00914BE0">
        <w:rPr>
          <w:rFonts w:ascii="Arial" w:eastAsia="Arial Unicode MS" w:hAnsi="Arial" w:cs="Arial"/>
          <w:color w:val="000000"/>
          <w:sz w:val="24"/>
          <w:szCs w:val="24"/>
          <w:u w:color="000000"/>
          <w:lang w:val="en-US"/>
        </w:rPr>
        <w:t xml:space="preserve">, is heard at the meeting. This would be in addition to the usual proportionate and relevant information shared on the victim and any children. It is essential that the Chair outline the risks identified from this information and invites other representatives to highlight any additional concerns that may have been overlooked.  </w:t>
      </w:r>
    </w:p>
    <w:p w14:paraId="6612224A"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60BA50D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66BD2246" w14:textId="77777777" w:rsidR="00914BE0" w:rsidRPr="004317FD" w:rsidRDefault="00C23204" w:rsidP="00DD7341">
      <w:pPr>
        <w:spacing w:after="0" w:line="280" w:lineRule="exact"/>
        <w:rPr>
          <w:rFonts w:ascii="Arial" w:eastAsia="Arial Unicode MS" w:hAnsi="Arial" w:cs="Arial"/>
          <w:b/>
          <w:color w:val="000000"/>
          <w:sz w:val="24"/>
          <w:szCs w:val="24"/>
          <w:u w:color="000000"/>
          <w:lang w:val="en-US"/>
        </w:rPr>
      </w:pPr>
      <w:r>
        <w:rPr>
          <w:rFonts w:ascii="Arial" w:eastAsia="Arial Unicode MS" w:hAnsi="Arial" w:cs="Arial"/>
          <w:color w:val="000000"/>
          <w:sz w:val="24"/>
          <w:szCs w:val="24"/>
          <w:u w:color="000000"/>
          <w:lang w:val="en-US"/>
        </w:rPr>
        <w:t>9.2</w:t>
      </w:r>
      <w:r w:rsidR="00DD7341">
        <w:rPr>
          <w:rFonts w:ascii="Arial" w:eastAsia="Arial Unicode MS" w:hAnsi="Arial" w:cs="Arial"/>
          <w:color w:val="000000"/>
          <w:sz w:val="24"/>
          <w:szCs w:val="24"/>
          <w:u w:color="000000"/>
          <w:lang w:val="en-US"/>
        </w:rPr>
        <w:t>2</w:t>
      </w:r>
      <w:r w:rsidR="006460BA">
        <w:rPr>
          <w:rFonts w:ascii="Arial" w:eastAsia="Arial Unicode MS" w:hAnsi="Arial" w:cs="Arial"/>
          <w:color w:val="000000"/>
          <w:sz w:val="24"/>
          <w:szCs w:val="24"/>
          <w:u w:color="000000"/>
          <w:lang w:val="en-US"/>
        </w:rPr>
        <w:t>. The C</w:t>
      </w:r>
      <w:r w:rsidR="00914BE0" w:rsidRPr="00914BE0">
        <w:rPr>
          <w:rFonts w:ascii="Arial" w:eastAsia="Arial Unicode MS" w:hAnsi="Arial" w:cs="Arial"/>
          <w:color w:val="000000"/>
          <w:sz w:val="24"/>
          <w:szCs w:val="24"/>
          <w:u w:color="000000"/>
          <w:lang w:val="en-US"/>
        </w:rPr>
        <w:t>ha</w:t>
      </w:r>
      <w:r w:rsidR="00DD7341">
        <w:rPr>
          <w:rFonts w:ascii="Arial" w:eastAsia="Arial Unicode MS" w:hAnsi="Arial" w:cs="Arial"/>
          <w:color w:val="000000"/>
          <w:sz w:val="24"/>
          <w:szCs w:val="24"/>
          <w:u w:color="000000"/>
          <w:lang w:val="en-US"/>
        </w:rPr>
        <w:t xml:space="preserve">ir will encourage participation </w:t>
      </w:r>
      <w:r w:rsidR="00914BE0" w:rsidRPr="00914BE0">
        <w:rPr>
          <w:rFonts w:ascii="Arial" w:eastAsia="Arial Unicode MS" w:hAnsi="Arial" w:cs="Arial"/>
          <w:color w:val="000000"/>
          <w:sz w:val="24"/>
          <w:szCs w:val="24"/>
          <w:u w:color="000000"/>
          <w:lang w:val="en-US"/>
        </w:rPr>
        <w:t>from all agencies to help create a proactive safety plan where the risks and needs of victim, children and perpetrator are addressed by the MARAC safely and appropriately.</w:t>
      </w:r>
      <w:r w:rsidR="00DD7341">
        <w:rPr>
          <w:rFonts w:ascii="Arial" w:eastAsia="Arial Unicode MS" w:hAnsi="Arial" w:cs="Arial"/>
          <w:color w:val="000000"/>
          <w:sz w:val="24"/>
          <w:szCs w:val="24"/>
          <w:u w:color="000000"/>
          <w:lang w:val="en-US"/>
        </w:rPr>
        <w:t xml:space="preserve"> </w:t>
      </w:r>
      <w:r w:rsidR="00DD7341" w:rsidRPr="004317FD">
        <w:rPr>
          <w:rFonts w:ascii="Arial" w:eastAsia="Arial Unicode MS" w:hAnsi="Arial" w:cs="Arial"/>
          <w:b/>
          <w:color w:val="000000"/>
          <w:sz w:val="24"/>
          <w:szCs w:val="24"/>
          <w:u w:color="000000"/>
          <w:lang w:val="en-US"/>
        </w:rPr>
        <w:t xml:space="preserve">For Chair guidance on how to manage perpetrators see: (Guidance for MARAC’s – Managing Perpetrators- </w:t>
      </w:r>
      <w:hyperlink r:id="rId16" w:history="1">
        <w:r w:rsidR="00DD7341" w:rsidRPr="004317FD">
          <w:rPr>
            <w:rStyle w:val="Hyperlink"/>
            <w:rFonts w:ascii="Arial" w:eastAsia="Arial Unicode MS" w:hAnsi="Arial" w:cs="Arial"/>
            <w:b/>
            <w:color w:val="000000"/>
            <w:sz w:val="24"/>
            <w:szCs w:val="24"/>
            <w:u w:color="000000"/>
            <w:lang w:val="en-US"/>
          </w:rPr>
          <w:t>www.safelives.org.uk</w:t>
        </w:r>
      </w:hyperlink>
      <w:r w:rsidR="00DD7341" w:rsidRPr="004317FD">
        <w:rPr>
          <w:rFonts w:ascii="Arial" w:eastAsia="Arial Unicode MS" w:hAnsi="Arial" w:cs="Arial"/>
          <w:b/>
          <w:color w:val="000000"/>
          <w:sz w:val="24"/>
          <w:szCs w:val="24"/>
          <w:u w:color="000000"/>
          <w:lang w:val="en-US"/>
        </w:rPr>
        <w:t>)</w:t>
      </w:r>
    </w:p>
    <w:p w14:paraId="00D8B82B" w14:textId="77777777" w:rsidR="00DD7341" w:rsidRPr="00DD7341" w:rsidRDefault="00DD7341" w:rsidP="00DD7341">
      <w:pPr>
        <w:spacing w:after="0" w:line="280" w:lineRule="exact"/>
        <w:rPr>
          <w:rFonts w:ascii="Arial" w:eastAsia="Arial Unicode MS" w:hAnsi="Arial" w:cs="Arial"/>
          <w:color w:val="000000"/>
          <w:sz w:val="24"/>
          <w:szCs w:val="24"/>
          <w:u w:color="000000"/>
          <w:lang w:val="en-US"/>
        </w:rPr>
      </w:pPr>
    </w:p>
    <w:p w14:paraId="151DE9D8"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9.2</w:t>
      </w:r>
      <w:r w:rsidR="00DD7341">
        <w:rPr>
          <w:rFonts w:ascii="Arial" w:eastAsia="Arial Unicode MS" w:hAnsi="Arial" w:cs="Arial"/>
          <w:color w:val="000000"/>
          <w:sz w:val="24"/>
          <w:szCs w:val="24"/>
          <w:u w:color="000000"/>
          <w:lang w:val="en-US"/>
        </w:rPr>
        <w:t>3</w:t>
      </w:r>
      <w:r w:rsidR="00914BE0" w:rsidRPr="00914BE0">
        <w:rPr>
          <w:rFonts w:ascii="Arial" w:eastAsia="Arial Unicode MS" w:hAnsi="Arial" w:cs="Arial"/>
          <w:color w:val="000000"/>
          <w:sz w:val="24"/>
          <w:szCs w:val="24"/>
          <w:u w:color="000000"/>
          <w:lang w:val="en-US"/>
        </w:rPr>
        <w:t xml:space="preserve">. Issues with attendance, the completion of actions, and the recording of data in relation to the MARAC should be raised with Chair (or the MARAC </w:t>
      </w:r>
      <w:r w:rsidR="00E328C5">
        <w:rPr>
          <w:rFonts w:ascii="Arial" w:eastAsia="Arial Unicode MS" w:hAnsi="Arial" w:cs="Arial"/>
          <w:color w:val="000000"/>
          <w:sz w:val="24"/>
          <w:szCs w:val="24"/>
          <w:u w:color="000000"/>
          <w:lang w:val="en-US"/>
        </w:rPr>
        <w:t>Co-</w:t>
      </w:r>
      <w:r w:rsidR="00CE795F">
        <w:rPr>
          <w:rFonts w:ascii="Arial" w:eastAsia="Arial Unicode MS" w:hAnsi="Arial" w:cs="Arial"/>
          <w:color w:val="000000"/>
          <w:sz w:val="24"/>
          <w:szCs w:val="24"/>
          <w:u w:color="000000"/>
          <w:lang w:val="en-US"/>
        </w:rPr>
        <w:t>coordinator</w:t>
      </w:r>
      <w:r w:rsidR="00914BE0" w:rsidRPr="00914BE0">
        <w:rPr>
          <w:rFonts w:ascii="Arial" w:eastAsia="Arial Unicode MS" w:hAnsi="Arial" w:cs="Arial"/>
          <w:color w:val="000000"/>
          <w:sz w:val="24"/>
          <w:szCs w:val="24"/>
          <w:u w:color="000000"/>
          <w:lang w:val="en-US"/>
        </w:rPr>
        <w:t>) in the first instance.  The issues will be taken to the MARAC Steering Group for discussion.</w:t>
      </w:r>
    </w:p>
    <w:p w14:paraId="37A0BAFE" w14:textId="77777777" w:rsidR="00914BE0" w:rsidRDefault="00914BE0" w:rsidP="00914BE0">
      <w:pPr>
        <w:autoSpaceDE w:val="0"/>
        <w:spacing w:after="0" w:line="240" w:lineRule="auto"/>
        <w:rPr>
          <w:rFonts w:ascii="Arial" w:eastAsia="Arial Unicode MS" w:hAnsi="Arial" w:cs="Arial"/>
          <w:b/>
          <w:sz w:val="24"/>
          <w:szCs w:val="24"/>
          <w:u w:color="000000"/>
          <w:lang w:val="en-US"/>
        </w:rPr>
      </w:pPr>
    </w:p>
    <w:p w14:paraId="2C32781B" w14:textId="77777777" w:rsidR="00FF4DE0" w:rsidRDefault="00FF4DE0" w:rsidP="00914BE0">
      <w:pPr>
        <w:autoSpaceDE w:val="0"/>
        <w:spacing w:after="0" w:line="240" w:lineRule="auto"/>
        <w:rPr>
          <w:rFonts w:ascii="Arial" w:eastAsia="Arial Unicode MS" w:hAnsi="Arial" w:cs="Arial"/>
          <w:b/>
          <w:sz w:val="24"/>
          <w:szCs w:val="24"/>
          <w:u w:color="000000"/>
          <w:lang w:val="en-US"/>
        </w:rPr>
      </w:pPr>
      <w:r>
        <w:rPr>
          <w:rFonts w:ascii="Arial" w:eastAsia="Arial Unicode MS" w:hAnsi="Arial" w:cs="Arial"/>
          <w:b/>
          <w:sz w:val="24"/>
          <w:szCs w:val="24"/>
          <w:u w:color="000000"/>
          <w:lang w:val="en-US"/>
        </w:rPr>
        <w:t>9.24 The Chair will receive and consider any requests for the release of information including minutes and action plans for example to enable the support of victims</w:t>
      </w:r>
      <w:r w:rsidR="00D06DEB">
        <w:rPr>
          <w:rFonts w:ascii="Arial" w:eastAsia="Arial Unicode MS" w:hAnsi="Arial" w:cs="Arial"/>
          <w:b/>
          <w:sz w:val="24"/>
          <w:szCs w:val="24"/>
          <w:u w:color="000000"/>
          <w:lang w:val="en-US"/>
        </w:rPr>
        <w:t>, including</w:t>
      </w:r>
      <w:r>
        <w:rPr>
          <w:rFonts w:ascii="Arial" w:eastAsia="Arial Unicode MS" w:hAnsi="Arial" w:cs="Arial"/>
          <w:b/>
          <w:sz w:val="24"/>
          <w:szCs w:val="24"/>
          <w:u w:color="000000"/>
          <w:lang w:val="en-US"/>
        </w:rPr>
        <w:t xml:space="preserve"> children, the learning from domestic homicides.</w:t>
      </w:r>
    </w:p>
    <w:p w14:paraId="27366D17" w14:textId="77777777" w:rsidR="00FF4DE0" w:rsidRPr="00914BE0" w:rsidRDefault="00FF4DE0" w:rsidP="00914BE0">
      <w:pPr>
        <w:autoSpaceDE w:val="0"/>
        <w:spacing w:after="0" w:line="240" w:lineRule="auto"/>
        <w:rPr>
          <w:rFonts w:ascii="Arial" w:eastAsia="Arial Unicode MS" w:hAnsi="Arial" w:cs="Arial"/>
          <w:b/>
          <w:sz w:val="24"/>
          <w:szCs w:val="24"/>
          <w:u w:color="000000"/>
          <w:lang w:val="en-US"/>
        </w:rPr>
      </w:pPr>
    </w:p>
    <w:p w14:paraId="6E03D78E" w14:textId="77777777" w:rsidR="00914BE0" w:rsidRPr="00914BE0" w:rsidRDefault="00914BE0" w:rsidP="00914BE0">
      <w:pPr>
        <w:autoSpaceDE w:val="0"/>
        <w:spacing w:after="0" w:line="240" w:lineRule="auto"/>
        <w:rPr>
          <w:rFonts w:ascii="Arial" w:eastAsia="Arial Unicode MS" w:hAnsi="Arial" w:cs="Arial"/>
          <w:b/>
          <w:sz w:val="24"/>
          <w:szCs w:val="24"/>
          <w:u w:color="000000"/>
          <w:lang w:val="en-US"/>
        </w:rPr>
      </w:pPr>
      <w:r w:rsidRPr="00914BE0">
        <w:rPr>
          <w:rFonts w:ascii="Arial" w:eastAsia="Arial Unicode MS" w:hAnsi="Arial" w:cs="Arial"/>
          <w:b/>
          <w:sz w:val="24"/>
          <w:szCs w:val="24"/>
          <w:u w:color="000000"/>
          <w:lang w:val="en-US"/>
        </w:rPr>
        <w:t>During the MARAC Meeting</w:t>
      </w:r>
    </w:p>
    <w:p w14:paraId="24715860"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w:t>
      </w:r>
      <w:r w:rsidR="00FF4DE0">
        <w:rPr>
          <w:rFonts w:ascii="Arial" w:eastAsia="Arial Unicode MS" w:hAnsi="Arial" w:cs="Arial"/>
          <w:color w:val="000000"/>
          <w:sz w:val="24"/>
          <w:szCs w:val="24"/>
          <w:u w:color="000000"/>
          <w:lang w:val="en-US"/>
        </w:rPr>
        <w:t>25</w:t>
      </w:r>
      <w:r w:rsidR="00914BE0" w:rsidRPr="00914BE0">
        <w:rPr>
          <w:rFonts w:ascii="Arial" w:eastAsia="Arial Unicode MS" w:hAnsi="Arial" w:cs="Arial"/>
          <w:color w:val="000000"/>
          <w:sz w:val="24"/>
          <w:szCs w:val="24"/>
          <w:u w:color="000000"/>
          <w:lang w:val="en-US"/>
        </w:rPr>
        <w:t>. At the beginning of the meeting, the Chair will introduce any new representatives, explain briefly how the MARAC meeting will proceed, read out the confidentiality statement and remind representatives of the focus on risk.</w:t>
      </w:r>
    </w:p>
    <w:p w14:paraId="2B582308"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6F44C0AC" w14:textId="77777777" w:rsidR="00914BE0" w:rsidRPr="00EE3345" w:rsidRDefault="00DD7341"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9.2</w:t>
      </w:r>
      <w:r w:rsidR="00FF4DE0">
        <w:rPr>
          <w:rFonts w:ascii="Arial" w:eastAsia="Arial Unicode MS" w:hAnsi="Arial" w:cs="Arial"/>
          <w:color w:val="000000"/>
          <w:sz w:val="24"/>
          <w:szCs w:val="24"/>
          <w:u w:color="000000"/>
          <w:lang w:val="en-US"/>
        </w:rPr>
        <w:t>6</w:t>
      </w:r>
      <w:r w:rsidR="006460BA">
        <w:rPr>
          <w:rFonts w:ascii="Arial" w:eastAsia="Arial Unicode MS" w:hAnsi="Arial" w:cs="Arial"/>
          <w:color w:val="000000"/>
          <w:sz w:val="24"/>
          <w:szCs w:val="24"/>
          <w:u w:color="000000"/>
          <w:lang w:val="en-US"/>
        </w:rPr>
        <w:t>. The C</w:t>
      </w:r>
      <w:r w:rsidR="00914BE0" w:rsidRPr="00914BE0">
        <w:rPr>
          <w:rFonts w:ascii="Arial" w:eastAsia="Arial Unicode MS" w:hAnsi="Arial" w:cs="Arial"/>
          <w:color w:val="000000"/>
          <w:sz w:val="24"/>
          <w:szCs w:val="24"/>
          <w:u w:color="000000"/>
          <w:lang w:val="en-US"/>
        </w:rPr>
        <w:t xml:space="preserve">hair will </w:t>
      </w:r>
      <w:r w:rsidR="0040587A">
        <w:rPr>
          <w:rFonts w:ascii="Arial" w:eastAsia="Arial Unicode MS" w:hAnsi="Arial" w:cs="Arial"/>
          <w:color w:val="000000"/>
          <w:sz w:val="24"/>
          <w:szCs w:val="24"/>
          <w:u w:color="000000"/>
          <w:lang w:val="en-US"/>
        </w:rPr>
        <w:t>remind members that they have responsibility for completing outstanding actions and encourage them to</w:t>
      </w:r>
      <w:r w:rsidR="001B01ED">
        <w:rPr>
          <w:rFonts w:ascii="Arial" w:eastAsia="Arial Unicode MS" w:hAnsi="Arial" w:cs="Arial"/>
          <w:color w:val="000000"/>
          <w:sz w:val="24"/>
          <w:szCs w:val="24"/>
          <w:u w:color="000000"/>
          <w:lang w:val="en-US"/>
        </w:rPr>
        <w:t xml:space="preserve"> send notification </w:t>
      </w:r>
      <w:r w:rsidR="0040587A">
        <w:rPr>
          <w:rFonts w:ascii="Arial" w:eastAsia="Arial Unicode MS" w:hAnsi="Arial" w:cs="Arial"/>
          <w:color w:val="000000"/>
          <w:sz w:val="24"/>
          <w:szCs w:val="24"/>
          <w:u w:color="000000"/>
          <w:lang w:val="en-US"/>
        </w:rPr>
        <w:t xml:space="preserve">to the </w:t>
      </w:r>
      <w:r w:rsidR="0040587A" w:rsidRPr="00EE3345">
        <w:rPr>
          <w:rFonts w:ascii="Arial" w:eastAsia="Arial Unicode MS" w:hAnsi="Arial" w:cs="Arial"/>
          <w:color w:val="000000"/>
          <w:sz w:val="24"/>
          <w:szCs w:val="24"/>
          <w:u w:color="000000"/>
          <w:lang w:val="en-US"/>
        </w:rPr>
        <w:t>M</w:t>
      </w:r>
      <w:r w:rsidR="00165131" w:rsidRPr="00EE3345">
        <w:rPr>
          <w:rFonts w:ascii="Arial" w:eastAsia="Arial Unicode MS" w:hAnsi="Arial" w:cs="Arial"/>
          <w:color w:val="000000"/>
          <w:sz w:val="24"/>
          <w:szCs w:val="24"/>
          <w:u w:color="000000"/>
          <w:lang w:val="en-US"/>
        </w:rPr>
        <w:t>ARAC Support Officer</w:t>
      </w:r>
      <w:r w:rsidR="0040587A" w:rsidRPr="00EE3345">
        <w:rPr>
          <w:rFonts w:ascii="Arial" w:eastAsia="Arial Unicode MS" w:hAnsi="Arial" w:cs="Arial"/>
          <w:color w:val="000000"/>
          <w:sz w:val="24"/>
          <w:szCs w:val="24"/>
          <w:u w:color="000000"/>
          <w:lang w:val="en-US"/>
        </w:rPr>
        <w:t>s</w:t>
      </w:r>
      <w:r w:rsidR="00165131" w:rsidRPr="00EE3345">
        <w:rPr>
          <w:rFonts w:ascii="Arial" w:eastAsia="Arial Unicode MS" w:hAnsi="Arial" w:cs="Arial"/>
          <w:color w:val="000000"/>
          <w:sz w:val="24"/>
          <w:szCs w:val="24"/>
          <w:u w:color="000000"/>
          <w:lang w:val="en-US"/>
        </w:rPr>
        <w:t xml:space="preserve"> </w:t>
      </w:r>
      <w:r w:rsidR="001E33B5">
        <w:rPr>
          <w:rFonts w:ascii="Arial" w:eastAsia="Arial Unicode MS" w:hAnsi="Arial" w:cs="Arial"/>
          <w:color w:val="000000"/>
          <w:sz w:val="24"/>
          <w:szCs w:val="24"/>
          <w:u w:color="000000"/>
          <w:lang w:val="en-US"/>
        </w:rPr>
        <w:t xml:space="preserve">once </w:t>
      </w:r>
      <w:r w:rsidR="001B01ED" w:rsidRPr="001B01ED">
        <w:rPr>
          <w:rFonts w:ascii="Arial" w:eastAsia="Arial Unicode MS" w:hAnsi="Arial" w:cs="Arial"/>
          <w:color w:val="000000"/>
          <w:sz w:val="24"/>
          <w:szCs w:val="24"/>
          <w:u w:color="000000"/>
          <w:lang w:val="en-US"/>
        </w:rPr>
        <w:t xml:space="preserve">their action has been completed </w:t>
      </w:r>
      <w:r w:rsidR="00165131" w:rsidRPr="00EE3345">
        <w:rPr>
          <w:rFonts w:ascii="Arial" w:eastAsia="Arial Unicode MS" w:hAnsi="Arial" w:cs="Arial"/>
          <w:color w:val="000000"/>
          <w:sz w:val="24"/>
          <w:szCs w:val="24"/>
          <w:u w:color="000000"/>
          <w:lang w:val="en-US"/>
        </w:rPr>
        <w:t>as soon as possible</w:t>
      </w:r>
      <w:r w:rsidR="001B01ED" w:rsidRPr="00EE3345">
        <w:rPr>
          <w:rFonts w:ascii="Arial" w:eastAsia="Arial Unicode MS" w:hAnsi="Arial" w:cs="Arial"/>
          <w:color w:val="000000"/>
          <w:sz w:val="24"/>
          <w:szCs w:val="24"/>
          <w:u w:color="000000"/>
          <w:lang w:val="en-US"/>
        </w:rPr>
        <w:t xml:space="preserve"> after the meeting</w:t>
      </w:r>
      <w:r w:rsidR="00165131" w:rsidRPr="00EE3345">
        <w:rPr>
          <w:rFonts w:ascii="Arial" w:eastAsia="Arial Unicode MS" w:hAnsi="Arial" w:cs="Arial"/>
          <w:color w:val="000000"/>
          <w:sz w:val="24"/>
          <w:szCs w:val="24"/>
          <w:u w:color="000000"/>
          <w:lang w:val="en-US"/>
        </w:rPr>
        <w:t xml:space="preserve">.  </w:t>
      </w:r>
    </w:p>
    <w:p w14:paraId="3BA06D5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14904B66"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9.2</w:t>
      </w:r>
      <w:r w:rsidR="00FF4DE0">
        <w:rPr>
          <w:rFonts w:ascii="Arial" w:eastAsia="Arial Unicode MS" w:hAnsi="Arial" w:cs="Arial"/>
          <w:color w:val="000000"/>
          <w:sz w:val="24"/>
          <w:szCs w:val="24"/>
          <w:u w:color="000000"/>
          <w:lang w:val="en-US"/>
        </w:rPr>
        <w:t>7</w:t>
      </w:r>
      <w:r w:rsidR="006460BA">
        <w:rPr>
          <w:rFonts w:ascii="Arial" w:eastAsia="Arial Unicode MS" w:hAnsi="Arial" w:cs="Arial"/>
          <w:color w:val="000000"/>
          <w:sz w:val="24"/>
          <w:szCs w:val="24"/>
          <w:u w:color="000000"/>
          <w:lang w:val="en-US"/>
        </w:rPr>
        <w:t>. The C</w:t>
      </w:r>
      <w:r w:rsidR="00914BE0" w:rsidRPr="00914BE0">
        <w:rPr>
          <w:rFonts w:ascii="Arial" w:eastAsia="Arial Unicode MS" w:hAnsi="Arial" w:cs="Arial"/>
          <w:color w:val="000000"/>
          <w:sz w:val="24"/>
          <w:szCs w:val="24"/>
          <w:u w:color="000000"/>
          <w:lang w:val="en-US"/>
        </w:rPr>
        <w:t xml:space="preserve">hair will encourage all representatives to participate in the meeting and encourage representatives to provide relevant information succinctly, to help keep the meeting focused and running on time. The </w:t>
      </w:r>
      <w:r w:rsidR="00EC7890">
        <w:rPr>
          <w:rFonts w:ascii="Arial" w:eastAsia="Arial Unicode MS" w:hAnsi="Arial" w:cs="Arial"/>
          <w:color w:val="000000"/>
          <w:sz w:val="24"/>
          <w:szCs w:val="24"/>
          <w:u w:color="000000"/>
          <w:lang w:val="en-US"/>
        </w:rPr>
        <w:t>C</w:t>
      </w:r>
      <w:r w:rsidR="00914BE0" w:rsidRPr="00914BE0">
        <w:rPr>
          <w:rFonts w:ascii="Arial" w:eastAsia="Arial Unicode MS" w:hAnsi="Arial" w:cs="Arial"/>
          <w:color w:val="000000"/>
          <w:sz w:val="24"/>
          <w:szCs w:val="24"/>
          <w:u w:color="000000"/>
          <w:lang w:val="en-US"/>
        </w:rPr>
        <w:t>hair will ensure that the victim’s needs and views are clearly stated, and that agencies focus on risk.</w:t>
      </w:r>
    </w:p>
    <w:p w14:paraId="7EA94DE2"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401DE265"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9.2</w:t>
      </w:r>
      <w:r w:rsidR="00FF4DE0">
        <w:rPr>
          <w:rFonts w:ascii="Arial" w:eastAsia="Arial Unicode MS" w:hAnsi="Arial" w:cs="Arial"/>
          <w:color w:val="000000"/>
          <w:sz w:val="24"/>
          <w:szCs w:val="24"/>
          <w:u w:color="000000"/>
          <w:lang w:val="en-US"/>
        </w:rPr>
        <w:t>8</w:t>
      </w:r>
      <w:r w:rsidR="006460BA">
        <w:rPr>
          <w:rFonts w:ascii="Arial" w:eastAsia="Arial Unicode MS" w:hAnsi="Arial" w:cs="Arial"/>
          <w:color w:val="000000"/>
          <w:sz w:val="24"/>
          <w:szCs w:val="24"/>
          <w:u w:color="000000"/>
          <w:lang w:val="en-US"/>
        </w:rPr>
        <w:t>. The C</w:t>
      </w:r>
      <w:r w:rsidR="00914BE0" w:rsidRPr="00914BE0">
        <w:rPr>
          <w:rFonts w:ascii="Arial" w:eastAsia="Arial Unicode MS" w:hAnsi="Arial" w:cs="Arial"/>
          <w:color w:val="000000"/>
          <w:sz w:val="24"/>
          <w:szCs w:val="24"/>
          <w:u w:color="000000"/>
          <w:lang w:val="en-US"/>
        </w:rPr>
        <w:t>hair will encourage agencies to volunteer relevant actions and ensure that the MARAC has exhausted all relevant resources to make the victim and any other vulnerable parties (including children) safe.</w:t>
      </w:r>
    </w:p>
    <w:p w14:paraId="558309F1"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p>
    <w:p w14:paraId="1F2146CF"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MARAC Support Officers</w:t>
      </w:r>
    </w:p>
    <w:p w14:paraId="5AA62806" w14:textId="77777777" w:rsidR="00914BE0" w:rsidRPr="00914BE0" w:rsidRDefault="00DD7341"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9.2</w:t>
      </w:r>
      <w:r w:rsidR="00FF4DE0">
        <w:rPr>
          <w:rFonts w:ascii="Arial" w:eastAsia="Arial Unicode MS" w:hAnsi="Arial" w:cs="Arial"/>
          <w:color w:val="000000"/>
          <w:sz w:val="24"/>
          <w:szCs w:val="24"/>
          <w:u w:color="000000"/>
          <w:lang w:val="en-US"/>
        </w:rPr>
        <w:t>9</w:t>
      </w:r>
      <w:r w:rsidR="00914BE0" w:rsidRPr="00914BE0">
        <w:rPr>
          <w:rFonts w:ascii="Arial" w:eastAsia="Arial Unicode MS" w:hAnsi="Arial" w:cs="Arial"/>
          <w:color w:val="000000"/>
          <w:sz w:val="24"/>
          <w:szCs w:val="24"/>
          <w:u w:color="000000"/>
          <w:lang w:val="en-US"/>
        </w:rPr>
        <w:t>. The MARAC Support Officers support the Chair to ensure that the MARAC runs smoothly, and provide information to enable the Steering Group to oversee the MARAC.</w:t>
      </w:r>
    </w:p>
    <w:p w14:paraId="335A4A3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9DD15BD" w14:textId="77777777" w:rsidR="00914BE0" w:rsidRPr="00914BE0" w:rsidRDefault="00DD7341"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w:t>
      </w:r>
      <w:r w:rsidR="00FF4DE0">
        <w:rPr>
          <w:rFonts w:ascii="Arial" w:eastAsia="Arial Unicode MS" w:hAnsi="Arial" w:cs="Arial"/>
          <w:color w:val="000000"/>
          <w:sz w:val="24"/>
          <w:szCs w:val="24"/>
          <w:u w:color="000000"/>
          <w:lang w:val="en-US"/>
        </w:rPr>
        <w:t>30</w:t>
      </w:r>
      <w:r w:rsidR="00914BE0" w:rsidRPr="00914BE0">
        <w:rPr>
          <w:rFonts w:ascii="Arial" w:eastAsia="Arial Unicode MS" w:hAnsi="Arial" w:cs="Arial"/>
          <w:color w:val="000000"/>
          <w:sz w:val="24"/>
          <w:szCs w:val="24"/>
          <w:u w:color="000000"/>
          <w:lang w:val="en-US"/>
        </w:rPr>
        <w:t>. The Officer establishes and maintains effective communication between all parties who attend MARAC. This includes providing appropriate information to partner agencies about the MARAC process and working with the Chair to identify gaps within agencies that attend the MARAC and work to include these agencies in the MARAC process.</w:t>
      </w:r>
    </w:p>
    <w:p w14:paraId="2197C8A2"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56F8A194"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9.3</w:t>
      </w:r>
      <w:r w:rsidR="00FF4DE0">
        <w:rPr>
          <w:rFonts w:ascii="Arial" w:eastAsia="Arial Unicode MS" w:hAnsi="Arial" w:cs="Arial"/>
          <w:color w:val="000000"/>
          <w:sz w:val="24"/>
          <w:szCs w:val="24"/>
          <w:u w:color="000000"/>
          <w:lang w:val="en-US"/>
        </w:rPr>
        <w:t>1</w:t>
      </w:r>
      <w:r w:rsidR="00914BE0" w:rsidRPr="00914BE0">
        <w:rPr>
          <w:rFonts w:ascii="Arial" w:eastAsia="Arial Unicode MS" w:hAnsi="Arial" w:cs="Arial"/>
          <w:color w:val="000000"/>
          <w:sz w:val="24"/>
          <w:szCs w:val="24"/>
          <w:u w:color="000000"/>
          <w:lang w:val="en-US"/>
        </w:rPr>
        <w:t>. The Officer will also identify and, with the approval of the Steering Group, implement improvements to the MARAC process.</w:t>
      </w:r>
    </w:p>
    <w:p w14:paraId="1B5B837C"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0CFE1EC" w14:textId="77777777" w:rsidR="00914BE0" w:rsidRPr="00914BE0" w:rsidRDefault="00DD7341"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9.3</w:t>
      </w:r>
      <w:r w:rsidR="00FF4DE0">
        <w:rPr>
          <w:rFonts w:ascii="Arial" w:eastAsia="Arial Unicode MS" w:hAnsi="Arial" w:cs="Arial"/>
          <w:color w:val="000000"/>
          <w:sz w:val="24"/>
          <w:szCs w:val="24"/>
          <w:u w:color="000000"/>
          <w:lang w:val="en-US"/>
        </w:rPr>
        <w:t>2</w:t>
      </w:r>
      <w:r w:rsidR="00914BE0" w:rsidRPr="00914BE0">
        <w:rPr>
          <w:rFonts w:ascii="Arial" w:eastAsia="Arial Unicode MS" w:hAnsi="Arial" w:cs="Arial"/>
          <w:color w:val="000000"/>
          <w:sz w:val="24"/>
          <w:szCs w:val="24"/>
          <w:u w:color="000000"/>
          <w:lang w:val="en-US"/>
        </w:rPr>
        <w:t>. The Officer will coordinate relevant information to enable the Steering Group to monitor the effectiveness of the MARAC.</w:t>
      </w:r>
    </w:p>
    <w:p w14:paraId="621AE53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3CD83796" w14:textId="77777777" w:rsidR="00914BE0" w:rsidRPr="002A4C24" w:rsidRDefault="00C23204" w:rsidP="00914BE0">
      <w:pPr>
        <w:autoSpaceDE w:val="0"/>
        <w:spacing w:after="0" w:line="240" w:lineRule="auto"/>
        <w:rPr>
          <w:rFonts w:ascii="Arial" w:eastAsia="Arial Unicode MS" w:hAnsi="Arial" w:cs="Arial"/>
          <w:color w:val="000000"/>
          <w:sz w:val="24"/>
          <w:szCs w:val="24"/>
          <w:u w:color="000000"/>
          <w:lang w:val="en-US"/>
        </w:rPr>
      </w:pPr>
      <w:r w:rsidRPr="002A4C24">
        <w:rPr>
          <w:rFonts w:ascii="Arial" w:eastAsia="Arial Unicode MS" w:hAnsi="Arial" w:cs="Arial"/>
          <w:color w:val="000000"/>
          <w:sz w:val="24"/>
          <w:szCs w:val="24"/>
          <w:u w:color="000000"/>
          <w:lang w:val="en-US"/>
        </w:rPr>
        <w:t>9.3</w:t>
      </w:r>
      <w:r w:rsidR="00FF4DE0">
        <w:rPr>
          <w:rFonts w:ascii="Arial" w:eastAsia="Arial Unicode MS" w:hAnsi="Arial" w:cs="Arial"/>
          <w:color w:val="000000"/>
          <w:sz w:val="24"/>
          <w:szCs w:val="24"/>
          <w:u w:color="000000"/>
          <w:lang w:val="en-US"/>
        </w:rPr>
        <w:t>3</w:t>
      </w:r>
      <w:r w:rsidR="00914BE0" w:rsidRPr="002A4C24">
        <w:rPr>
          <w:rFonts w:ascii="Arial" w:eastAsia="Arial Unicode MS" w:hAnsi="Arial" w:cs="Arial"/>
          <w:color w:val="000000"/>
          <w:sz w:val="24"/>
          <w:szCs w:val="24"/>
          <w:u w:color="000000"/>
          <w:lang w:val="en-US"/>
        </w:rPr>
        <w:t xml:space="preserve">. The Officer will record </w:t>
      </w:r>
      <w:r w:rsidR="001B01ED" w:rsidRPr="002A4C24">
        <w:rPr>
          <w:rFonts w:ascii="Arial" w:eastAsia="Arial Unicode MS" w:hAnsi="Arial" w:cs="Arial"/>
          <w:color w:val="000000"/>
          <w:sz w:val="24"/>
          <w:szCs w:val="24"/>
          <w:u w:color="000000"/>
          <w:lang w:val="en-US"/>
        </w:rPr>
        <w:t>completion</w:t>
      </w:r>
      <w:r w:rsidR="00B92264" w:rsidRPr="002A4C24">
        <w:rPr>
          <w:rFonts w:ascii="Arial" w:eastAsia="Arial Unicode MS" w:hAnsi="Arial" w:cs="Arial"/>
          <w:color w:val="000000"/>
          <w:sz w:val="24"/>
          <w:szCs w:val="24"/>
          <w:u w:color="000000"/>
          <w:lang w:val="en-US"/>
        </w:rPr>
        <w:t xml:space="preserve"> against </w:t>
      </w:r>
      <w:r w:rsidR="00D31C27" w:rsidRPr="002A4C24">
        <w:rPr>
          <w:rFonts w:ascii="Arial" w:eastAsia="Arial Unicode MS" w:hAnsi="Arial" w:cs="Arial"/>
          <w:color w:val="000000"/>
          <w:sz w:val="24"/>
          <w:szCs w:val="24"/>
          <w:u w:color="000000"/>
          <w:lang w:val="en-US"/>
        </w:rPr>
        <w:t xml:space="preserve">MARAC </w:t>
      </w:r>
      <w:r w:rsidR="00B92264" w:rsidRPr="002A4C24">
        <w:rPr>
          <w:rFonts w:ascii="Arial" w:eastAsia="Arial Unicode MS" w:hAnsi="Arial" w:cs="Arial"/>
          <w:color w:val="000000"/>
          <w:sz w:val="24"/>
          <w:szCs w:val="24"/>
          <w:u w:color="000000"/>
          <w:lang w:val="en-US"/>
        </w:rPr>
        <w:t>actions</w:t>
      </w:r>
      <w:r w:rsidR="00D31C27" w:rsidRPr="002A4C24">
        <w:rPr>
          <w:rFonts w:ascii="Arial" w:eastAsia="Arial Unicode MS" w:hAnsi="Arial" w:cs="Arial"/>
          <w:color w:val="000000"/>
          <w:sz w:val="24"/>
          <w:szCs w:val="24"/>
          <w:u w:color="000000"/>
          <w:lang w:val="en-US"/>
        </w:rPr>
        <w:t xml:space="preserve"> and share this information with the Chair and MARAC membership.</w:t>
      </w:r>
    </w:p>
    <w:p w14:paraId="4DD94FB5" w14:textId="77777777" w:rsidR="00D31C27" w:rsidRPr="002A4C24" w:rsidRDefault="00D31C27" w:rsidP="00914BE0">
      <w:pPr>
        <w:autoSpaceDE w:val="0"/>
        <w:spacing w:after="0" w:line="240" w:lineRule="auto"/>
        <w:rPr>
          <w:rFonts w:ascii="Arial" w:eastAsia="Arial Unicode MS" w:hAnsi="Arial" w:cs="Arial"/>
          <w:color w:val="000000"/>
          <w:sz w:val="24"/>
          <w:szCs w:val="24"/>
          <w:u w:color="000000"/>
          <w:lang w:val="en-US"/>
        </w:rPr>
      </w:pPr>
    </w:p>
    <w:p w14:paraId="24D3A0E8"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9.3</w:t>
      </w:r>
      <w:r w:rsidR="00FF4DE0">
        <w:rPr>
          <w:rFonts w:ascii="Arial" w:eastAsia="Arial Unicode MS" w:hAnsi="Arial" w:cs="Arial"/>
          <w:color w:val="000000"/>
          <w:sz w:val="24"/>
          <w:szCs w:val="24"/>
          <w:u w:color="000000"/>
          <w:lang w:val="en-US"/>
        </w:rPr>
        <w:t>4</w:t>
      </w:r>
      <w:r w:rsidR="00914BE0" w:rsidRPr="00914BE0">
        <w:rPr>
          <w:rFonts w:ascii="Arial" w:eastAsia="Arial Unicode MS" w:hAnsi="Arial" w:cs="Arial"/>
          <w:color w:val="000000"/>
          <w:sz w:val="24"/>
          <w:szCs w:val="24"/>
          <w:u w:color="000000"/>
          <w:lang w:val="en-US"/>
        </w:rPr>
        <w:t>. The Officer will prepare the MARAC agenda to ensure that cases are reviewed in the most time effective manner. As part of this work, the Officer may provide feedback to agencies on their referrals, and liaise with the Chair to ensure any specialist attendees are present at the MARAC.</w:t>
      </w:r>
    </w:p>
    <w:p w14:paraId="65D0A910"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10F2C147" w14:textId="77777777" w:rsidR="00D31C27" w:rsidRPr="00EE3345" w:rsidRDefault="00C23204" w:rsidP="00914BE0">
      <w:pPr>
        <w:autoSpaceDE w:val="0"/>
        <w:spacing w:after="0" w:line="240" w:lineRule="auto"/>
        <w:rPr>
          <w:rFonts w:ascii="Arial" w:eastAsia="Arial Unicode MS" w:hAnsi="Arial" w:cs="Arial"/>
          <w:color w:val="000000"/>
          <w:sz w:val="24"/>
          <w:szCs w:val="24"/>
          <w:u w:color="000000"/>
          <w:lang w:val="en-US"/>
        </w:rPr>
      </w:pPr>
      <w:r w:rsidRPr="00EE3345">
        <w:rPr>
          <w:rFonts w:ascii="Arial" w:eastAsia="Arial Unicode MS" w:hAnsi="Arial" w:cs="Arial"/>
          <w:color w:val="000000"/>
          <w:sz w:val="24"/>
          <w:szCs w:val="24"/>
          <w:u w:color="000000"/>
          <w:lang w:val="en-US"/>
        </w:rPr>
        <w:t>9.3</w:t>
      </w:r>
      <w:r w:rsidR="00FF4DE0">
        <w:rPr>
          <w:rFonts w:ascii="Arial" w:eastAsia="Arial Unicode MS" w:hAnsi="Arial" w:cs="Arial"/>
          <w:color w:val="000000"/>
          <w:sz w:val="24"/>
          <w:szCs w:val="24"/>
          <w:u w:color="000000"/>
          <w:lang w:val="en-US"/>
        </w:rPr>
        <w:t>5</w:t>
      </w:r>
      <w:r w:rsidR="00914BE0" w:rsidRPr="00EE3345">
        <w:rPr>
          <w:rFonts w:ascii="Arial" w:eastAsia="Arial Unicode MS" w:hAnsi="Arial" w:cs="Arial"/>
          <w:color w:val="000000"/>
          <w:sz w:val="24"/>
          <w:szCs w:val="24"/>
          <w:u w:color="000000"/>
          <w:lang w:val="en-US"/>
        </w:rPr>
        <w:t xml:space="preserve">. </w:t>
      </w:r>
      <w:r w:rsidR="00B36C62" w:rsidRPr="00EE3345">
        <w:rPr>
          <w:rFonts w:ascii="Arial" w:eastAsia="Arial Unicode MS" w:hAnsi="Arial" w:cs="Arial"/>
          <w:color w:val="000000"/>
          <w:sz w:val="24"/>
          <w:szCs w:val="24"/>
          <w:u w:color="000000"/>
          <w:lang w:val="en-US"/>
        </w:rPr>
        <w:t xml:space="preserve">The Officer will </w:t>
      </w:r>
      <w:r w:rsidR="00D31C27" w:rsidRPr="00EE3345">
        <w:rPr>
          <w:rFonts w:ascii="Arial" w:eastAsia="Arial Unicode MS" w:hAnsi="Arial" w:cs="Arial"/>
          <w:color w:val="000000"/>
          <w:sz w:val="24"/>
          <w:szCs w:val="24"/>
          <w:u w:color="000000"/>
          <w:lang w:val="en-US"/>
        </w:rPr>
        <w:t>support MARAC members with queries relating to MARAC, risk assessment and high risk referral processes.</w:t>
      </w:r>
    </w:p>
    <w:p w14:paraId="4BED7AF0" w14:textId="77777777" w:rsidR="00914BE0" w:rsidRPr="00914BE0" w:rsidRDefault="00D31C27"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 </w:t>
      </w:r>
    </w:p>
    <w:p w14:paraId="7092213A" w14:textId="77777777" w:rsidR="00914BE0" w:rsidRPr="00914BE0" w:rsidRDefault="00DD7341"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9.3</w:t>
      </w:r>
      <w:r w:rsidR="00FF4DE0">
        <w:rPr>
          <w:rFonts w:ascii="Arial" w:eastAsia="Arial Unicode MS" w:hAnsi="Arial" w:cs="Arial"/>
          <w:color w:val="000000"/>
          <w:sz w:val="24"/>
          <w:szCs w:val="24"/>
          <w:u w:color="000000"/>
          <w:lang w:val="en-US"/>
        </w:rPr>
        <w:t>6</w:t>
      </w:r>
      <w:r w:rsidR="00914BE0" w:rsidRPr="00914BE0">
        <w:rPr>
          <w:rFonts w:ascii="Arial" w:eastAsia="Arial Unicode MS" w:hAnsi="Arial" w:cs="Arial"/>
          <w:color w:val="000000"/>
          <w:sz w:val="24"/>
          <w:szCs w:val="24"/>
          <w:u w:color="000000"/>
          <w:lang w:val="en-US"/>
        </w:rPr>
        <w:t>. The Officer will prepare accurate notes of the meeting, summarising the information presented by agencies, and include agreed actions.</w:t>
      </w:r>
    </w:p>
    <w:p w14:paraId="31119852" w14:textId="77777777" w:rsidR="00914BE0" w:rsidRPr="00914BE0" w:rsidRDefault="00914BE0" w:rsidP="00914BE0">
      <w:pPr>
        <w:autoSpaceDE w:val="0"/>
        <w:spacing w:after="0" w:line="240" w:lineRule="auto"/>
        <w:rPr>
          <w:rFonts w:ascii="Arial" w:eastAsia="Arial Unicode MS" w:hAnsi="Arial" w:cs="Arial"/>
          <w:color w:val="FF0000"/>
          <w:sz w:val="24"/>
          <w:szCs w:val="24"/>
          <w:u w:color="000000"/>
          <w:lang w:val="en-US"/>
        </w:rPr>
      </w:pPr>
    </w:p>
    <w:p w14:paraId="0B0D4B26" w14:textId="77777777" w:rsidR="00914BE0" w:rsidRPr="00914BE0" w:rsidRDefault="00C23204"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9.3</w:t>
      </w:r>
      <w:r w:rsidR="00FF4DE0">
        <w:rPr>
          <w:rFonts w:ascii="Arial" w:eastAsia="Arial Unicode MS" w:hAnsi="Arial" w:cs="Arial"/>
          <w:color w:val="000000"/>
          <w:sz w:val="24"/>
          <w:szCs w:val="24"/>
          <w:u w:color="000000"/>
          <w:lang w:val="en-US"/>
        </w:rPr>
        <w:t>7</w:t>
      </w:r>
      <w:r w:rsidR="00914BE0" w:rsidRPr="00914BE0">
        <w:rPr>
          <w:rFonts w:ascii="Arial" w:eastAsia="Arial Unicode MS" w:hAnsi="Arial" w:cs="Arial"/>
          <w:color w:val="000000"/>
          <w:sz w:val="24"/>
          <w:szCs w:val="24"/>
          <w:u w:color="000000"/>
          <w:lang w:val="en-US"/>
        </w:rPr>
        <w:t>. The Officer will liaise with IDVA to enable the tracking of risk against actions.  IDVA will report progress to the MARAC Steering Group to highlight outcomes for high risk victims.</w:t>
      </w:r>
    </w:p>
    <w:p w14:paraId="18089D9D"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p>
    <w:p w14:paraId="1D935B57"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10. Governance</w:t>
      </w:r>
    </w:p>
    <w:p w14:paraId="3923E123"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MARAC Steering Group</w:t>
      </w:r>
    </w:p>
    <w:p w14:paraId="3080CEF6" w14:textId="77777777" w:rsidR="00914BE0" w:rsidRPr="00914BE0" w:rsidRDefault="00914BE0" w:rsidP="00914BE0">
      <w:pPr>
        <w:spacing w:after="0" w:line="280" w:lineRule="exact"/>
        <w:rPr>
          <w:rFonts w:ascii="Arial" w:eastAsia="Arial Unicode MS" w:hAnsi="Arial" w:cs="Arial"/>
          <w:b/>
          <w:bCs/>
          <w:color w:val="FF0000"/>
          <w:sz w:val="24"/>
          <w:szCs w:val="24"/>
          <w:u w:color="000000"/>
          <w:lang w:val="en-US"/>
        </w:rPr>
      </w:pPr>
    </w:p>
    <w:p w14:paraId="589085A3" w14:textId="77777777" w:rsidR="00914BE0" w:rsidRPr="00914BE0" w:rsidRDefault="00914BE0" w:rsidP="00914BE0">
      <w:pPr>
        <w:spacing w:after="0" w:line="280" w:lineRule="exact"/>
        <w:rPr>
          <w:rFonts w:ascii="Arial" w:eastAsia="Arial Unicode MS" w:hAnsi="Arial" w:cs="Arial"/>
          <w:b/>
          <w:bCs/>
          <w:color w:val="000000"/>
          <w:sz w:val="24"/>
          <w:szCs w:val="24"/>
          <w:u w:color="000000"/>
          <w:lang w:val="en-US"/>
        </w:rPr>
      </w:pPr>
      <w:r w:rsidRPr="00914BE0">
        <w:rPr>
          <w:rFonts w:ascii="Arial" w:eastAsia="Arial Unicode MS" w:hAnsi="Arial" w:cs="Arial"/>
          <w:b/>
          <w:bCs/>
          <w:color w:val="000000"/>
          <w:sz w:val="24"/>
          <w:szCs w:val="24"/>
          <w:u w:color="000000"/>
          <w:lang w:val="en-US"/>
        </w:rPr>
        <w:t>Purpose</w:t>
      </w:r>
    </w:p>
    <w:p w14:paraId="3B63A8FD" w14:textId="77777777" w:rsidR="00914BE0" w:rsidRPr="00914BE0" w:rsidRDefault="00C23204" w:rsidP="00914BE0">
      <w:pPr>
        <w:spacing w:after="0" w:line="280" w:lineRule="exact"/>
        <w:rPr>
          <w:rFonts w:ascii="Arial" w:eastAsia="Arial Unicode MS" w:hAnsi="Arial" w:cs="Arial"/>
          <w:bCs/>
          <w:color w:val="000000"/>
          <w:sz w:val="24"/>
          <w:szCs w:val="24"/>
          <w:u w:color="000000"/>
          <w:lang w:val="en-US"/>
        </w:rPr>
      </w:pPr>
      <w:r>
        <w:rPr>
          <w:rFonts w:ascii="Arial" w:eastAsia="Arial Unicode MS" w:hAnsi="Arial" w:cs="Arial"/>
          <w:bCs/>
          <w:color w:val="000000"/>
          <w:sz w:val="24"/>
          <w:szCs w:val="24"/>
          <w:u w:color="000000"/>
          <w:lang w:val="en-US"/>
        </w:rPr>
        <w:t xml:space="preserve">10.1. </w:t>
      </w:r>
      <w:r w:rsidR="00914BE0" w:rsidRPr="00914BE0">
        <w:rPr>
          <w:rFonts w:ascii="Arial" w:eastAsia="Arial Unicode MS" w:hAnsi="Arial" w:cs="Arial"/>
          <w:bCs/>
          <w:color w:val="000000"/>
          <w:sz w:val="24"/>
          <w:szCs w:val="24"/>
          <w:u w:color="000000"/>
          <w:lang w:val="en-US"/>
        </w:rPr>
        <w:t xml:space="preserve">The Steering Group is responsible for monitoring and conducting regular assessment of the overall performance of the MARAC. This includes addressing operational issues, </w:t>
      </w:r>
      <w:r w:rsidR="00E15CD7">
        <w:rPr>
          <w:rFonts w:ascii="Arial" w:eastAsia="Arial Unicode MS" w:hAnsi="Arial" w:cs="Arial"/>
          <w:bCs/>
          <w:color w:val="000000"/>
          <w:sz w:val="24"/>
          <w:szCs w:val="24"/>
          <w:u w:color="000000"/>
          <w:lang w:val="en-US"/>
        </w:rPr>
        <w:t xml:space="preserve">ensuring relevant information is shared appropriately, </w:t>
      </w:r>
      <w:r w:rsidR="00914BE0" w:rsidRPr="00914BE0">
        <w:rPr>
          <w:rFonts w:ascii="Arial" w:eastAsia="Arial Unicode MS" w:hAnsi="Arial" w:cs="Arial"/>
          <w:bCs/>
          <w:color w:val="000000"/>
          <w:sz w:val="24"/>
          <w:szCs w:val="24"/>
          <w:u w:color="000000"/>
          <w:lang w:val="en-US"/>
        </w:rPr>
        <w:t>raising awareness of the MARAC, and maintaining effective partnerships with key local bodies.</w:t>
      </w:r>
    </w:p>
    <w:p w14:paraId="7956C587" w14:textId="77777777" w:rsidR="00914BE0" w:rsidRPr="00914BE0" w:rsidRDefault="00914BE0" w:rsidP="00914BE0">
      <w:pPr>
        <w:spacing w:after="0" w:line="280" w:lineRule="exact"/>
        <w:rPr>
          <w:rFonts w:ascii="Arial" w:eastAsia="Arial Unicode MS" w:hAnsi="Arial" w:cs="Arial"/>
          <w:bCs/>
          <w:color w:val="000000"/>
          <w:sz w:val="24"/>
          <w:szCs w:val="24"/>
          <w:u w:color="000000"/>
          <w:lang w:val="en-US"/>
        </w:rPr>
      </w:pPr>
    </w:p>
    <w:p w14:paraId="10E4C129" w14:textId="77777777" w:rsidR="00914BE0" w:rsidRPr="00914BE0" w:rsidRDefault="00C23204" w:rsidP="00914BE0">
      <w:pPr>
        <w:spacing w:after="0" w:line="280" w:lineRule="exact"/>
        <w:rPr>
          <w:rFonts w:ascii="Arial" w:eastAsia="Arial Unicode MS" w:hAnsi="Arial" w:cs="Arial"/>
          <w:bCs/>
          <w:color w:val="000000"/>
          <w:sz w:val="24"/>
          <w:szCs w:val="24"/>
          <w:u w:color="000000"/>
          <w:lang w:val="en-US"/>
        </w:rPr>
      </w:pPr>
      <w:r>
        <w:rPr>
          <w:rFonts w:ascii="Arial" w:eastAsia="Arial Unicode MS" w:hAnsi="Arial" w:cs="Arial"/>
          <w:bCs/>
          <w:color w:val="000000"/>
          <w:sz w:val="24"/>
          <w:szCs w:val="24"/>
          <w:u w:color="000000"/>
          <w:lang w:val="en-US"/>
        </w:rPr>
        <w:t xml:space="preserve">10.2. </w:t>
      </w:r>
      <w:r w:rsidR="00914BE0" w:rsidRPr="00914BE0">
        <w:rPr>
          <w:rFonts w:ascii="Arial" w:eastAsia="Arial Unicode MS" w:hAnsi="Arial" w:cs="Arial"/>
          <w:bCs/>
          <w:color w:val="000000"/>
          <w:sz w:val="24"/>
          <w:szCs w:val="24"/>
          <w:u w:color="000000"/>
          <w:lang w:val="en-US"/>
        </w:rPr>
        <w:t>The Steering Group aims to promo</w:t>
      </w:r>
      <w:r w:rsidR="00DC6D8A">
        <w:rPr>
          <w:rFonts w:ascii="Arial" w:eastAsia="Arial Unicode MS" w:hAnsi="Arial" w:cs="Arial"/>
          <w:bCs/>
          <w:color w:val="000000"/>
          <w:sz w:val="24"/>
          <w:szCs w:val="24"/>
          <w:u w:color="000000"/>
          <w:lang w:val="en-US"/>
        </w:rPr>
        <w:t xml:space="preserve">te sustainability of MARAC and </w:t>
      </w:r>
      <w:r w:rsidR="00914BE0" w:rsidRPr="00914BE0">
        <w:rPr>
          <w:rFonts w:ascii="Arial" w:eastAsia="Arial Unicode MS" w:hAnsi="Arial" w:cs="Arial"/>
          <w:bCs/>
          <w:color w:val="000000"/>
          <w:sz w:val="24"/>
          <w:szCs w:val="24"/>
          <w:u w:color="000000"/>
          <w:lang w:val="en-US"/>
        </w:rPr>
        <w:t>ensures that MARAC demonstrates that it is a process which is structured to deliver equality of outcome to all.</w:t>
      </w:r>
    </w:p>
    <w:p w14:paraId="32D2F1C6" w14:textId="77777777" w:rsidR="00914BE0" w:rsidRPr="00914BE0" w:rsidRDefault="00914BE0" w:rsidP="00914BE0">
      <w:pPr>
        <w:spacing w:after="0" w:line="280" w:lineRule="exact"/>
        <w:rPr>
          <w:rFonts w:ascii="Arial" w:eastAsia="Arial Unicode MS" w:hAnsi="Arial" w:cs="Arial"/>
          <w:bCs/>
          <w:color w:val="000000"/>
          <w:sz w:val="24"/>
          <w:szCs w:val="24"/>
          <w:u w:color="000000"/>
          <w:lang w:val="en-US"/>
        </w:rPr>
      </w:pPr>
    </w:p>
    <w:p w14:paraId="61921564" w14:textId="77777777" w:rsidR="00914BE0" w:rsidRPr="00914BE0" w:rsidRDefault="00914BE0" w:rsidP="00914BE0">
      <w:pPr>
        <w:spacing w:after="0" w:line="280" w:lineRule="exact"/>
        <w:rPr>
          <w:rFonts w:ascii="Arial" w:eastAsia="Arial Unicode MS" w:hAnsi="Arial" w:cs="Arial"/>
          <w:b/>
          <w:bCs/>
          <w:color w:val="000000"/>
          <w:sz w:val="24"/>
          <w:szCs w:val="24"/>
          <w:u w:color="000000"/>
          <w:lang w:val="en-US"/>
        </w:rPr>
      </w:pPr>
      <w:r w:rsidRPr="00914BE0">
        <w:rPr>
          <w:rFonts w:ascii="Arial" w:eastAsia="Arial Unicode MS" w:hAnsi="Arial" w:cs="Arial"/>
          <w:b/>
          <w:bCs/>
          <w:color w:val="000000"/>
          <w:sz w:val="24"/>
          <w:szCs w:val="24"/>
          <w:u w:color="000000"/>
          <w:lang w:val="en-US"/>
        </w:rPr>
        <w:lastRenderedPageBreak/>
        <w:t>Aims</w:t>
      </w:r>
    </w:p>
    <w:p w14:paraId="3C4B7CB6" w14:textId="77777777" w:rsidR="00914BE0" w:rsidRPr="00914BE0" w:rsidRDefault="00C23204" w:rsidP="00914BE0">
      <w:pPr>
        <w:spacing w:after="0" w:line="280" w:lineRule="exact"/>
        <w:rPr>
          <w:rFonts w:ascii="Arial" w:eastAsia="Arial Unicode MS" w:hAnsi="Arial" w:cs="Arial"/>
          <w:bCs/>
          <w:color w:val="000000"/>
          <w:sz w:val="24"/>
          <w:szCs w:val="24"/>
          <w:u w:color="000000"/>
          <w:lang w:val="en-US"/>
        </w:rPr>
      </w:pPr>
      <w:r>
        <w:rPr>
          <w:rFonts w:ascii="Arial" w:eastAsia="Arial Unicode MS" w:hAnsi="Arial" w:cs="Arial"/>
          <w:bCs/>
          <w:color w:val="000000"/>
          <w:sz w:val="24"/>
          <w:szCs w:val="24"/>
          <w:u w:color="000000"/>
          <w:lang w:val="en-US"/>
        </w:rPr>
        <w:t xml:space="preserve">10.3. </w:t>
      </w:r>
      <w:r w:rsidR="00914BE0" w:rsidRPr="00914BE0">
        <w:rPr>
          <w:rFonts w:ascii="Arial" w:eastAsia="Arial Unicode MS" w:hAnsi="Arial" w:cs="Arial"/>
          <w:bCs/>
          <w:color w:val="000000"/>
          <w:sz w:val="24"/>
          <w:szCs w:val="24"/>
          <w:u w:color="000000"/>
          <w:lang w:val="en-US"/>
        </w:rPr>
        <w:t xml:space="preserve">The MARAC Steering Group has </w:t>
      </w:r>
      <w:r w:rsidR="006647FC">
        <w:rPr>
          <w:rFonts w:ascii="Arial" w:eastAsia="Arial Unicode MS" w:hAnsi="Arial" w:cs="Arial"/>
          <w:bCs/>
          <w:color w:val="000000"/>
          <w:sz w:val="24"/>
          <w:szCs w:val="24"/>
          <w:u w:color="000000"/>
          <w:lang w:val="en-US"/>
        </w:rPr>
        <w:t>3</w:t>
      </w:r>
      <w:r w:rsidR="00914BE0" w:rsidRPr="00914BE0">
        <w:rPr>
          <w:rFonts w:ascii="Arial" w:eastAsia="Arial Unicode MS" w:hAnsi="Arial" w:cs="Arial"/>
          <w:bCs/>
          <w:color w:val="000000"/>
          <w:sz w:val="24"/>
          <w:szCs w:val="24"/>
          <w:u w:color="000000"/>
          <w:lang w:val="en-US"/>
        </w:rPr>
        <w:t xml:space="preserve"> aims:</w:t>
      </w:r>
    </w:p>
    <w:p w14:paraId="36FC34B9" w14:textId="77777777" w:rsidR="00914BE0" w:rsidRPr="00914BE0" w:rsidRDefault="00914BE0" w:rsidP="002A4C24">
      <w:pPr>
        <w:numPr>
          <w:ilvl w:val="0"/>
          <w:numId w:val="28"/>
        </w:numPr>
        <w:spacing w:after="0" w:line="280" w:lineRule="exact"/>
        <w:rPr>
          <w:rFonts w:ascii="Arial" w:eastAsia="Tahoma" w:hAnsi="Arial" w:cs="Arial"/>
          <w:bCs/>
          <w:color w:val="000000"/>
          <w:sz w:val="24"/>
          <w:szCs w:val="24"/>
          <w:u w:color="000000"/>
          <w:lang w:val="en-US" w:eastAsia="en-GB"/>
        </w:rPr>
      </w:pPr>
      <w:r w:rsidRPr="00914BE0">
        <w:rPr>
          <w:rFonts w:ascii="Arial" w:eastAsia="Tahoma" w:hAnsi="Arial" w:cs="Arial"/>
          <w:bCs/>
          <w:color w:val="000000"/>
          <w:sz w:val="24"/>
          <w:szCs w:val="24"/>
          <w:u w:color="000000"/>
          <w:lang w:val="en-US" w:eastAsia="en-GB"/>
        </w:rPr>
        <w:t>To provide strategic governance to the MARAC in order to reduce repeat victimisation and reduce levels of harm posed to high risk victims of domestic abuse</w:t>
      </w:r>
    </w:p>
    <w:p w14:paraId="047F788C" w14:textId="77777777" w:rsidR="00914BE0" w:rsidRDefault="00914BE0" w:rsidP="002A4C24">
      <w:pPr>
        <w:numPr>
          <w:ilvl w:val="0"/>
          <w:numId w:val="28"/>
        </w:numPr>
        <w:spacing w:after="0" w:line="280" w:lineRule="exact"/>
        <w:rPr>
          <w:rFonts w:ascii="Arial" w:eastAsia="Tahoma" w:hAnsi="Arial" w:cs="Arial"/>
          <w:bCs/>
          <w:color w:val="000000"/>
          <w:sz w:val="24"/>
          <w:szCs w:val="24"/>
          <w:u w:color="000000"/>
          <w:lang w:val="en-US" w:eastAsia="en-GB"/>
        </w:rPr>
      </w:pPr>
      <w:r w:rsidRPr="00914BE0">
        <w:rPr>
          <w:rFonts w:ascii="Arial" w:eastAsia="Tahoma" w:hAnsi="Arial" w:cs="Arial"/>
          <w:bCs/>
          <w:color w:val="000000"/>
          <w:sz w:val="24"/>
          <w:szCs w:val="24"/>
          <w:u w:color="000000"/>
          <w:lang w:val="en-US" w:eastAsia="en-GB"/>
        </w:rPr>
        <w:t>To provide quality assurance to the MARAC</w:t>
      </w:r>
    </w:p>
    <w:p w14:paraId="29405672" w14:textId="77777777" w:rsidR="006647FC" w:rsidRPr="00914BE0" w:rsidRDefault="006647FC" w:rsidP="002A4C24">
      <w:pPr>
        <w:numPr>
          <w:ilvl w:val="0"/>
          <w:numId w:val="28"/>
        </w:numPr>
        <w:spacing w:after="0" w:line="280" w:lineRule="exact"/>
        <w:rPr>
          <w:rFonts w:ascii="Arial" w:eastAsia="Tahoma" w:hAnsi="Arial" w:cs="Arial"/>
          <w:bCs/>
          <w:color w:val="000000"/>
          <w:sz w:val="24"/>
          <w:szCs w:val="24"/>
          <w:u w:color="000000"/>
          <w:lang w:val="en-US" w:eastAsia="en-GB"/>
        </w:rPr>
      </w:pPr>
      <w:r>
        <w:rPr>
          <w:rFonts w:ascii="Arial" w:eastAsia="Tahoma" w:hAnsi="Arial" w:cs="Arial"/>
          <w:bCs/>
          <w:color w:val="000000"/>
          <w:sz w:val="24"/>
          <w:szCs w:val="24"/>
          <w:u w:color="000000"/>
          <w:lang w:val="en-US" w:eastAsia="en-GB"/>
        </w:rPr>
        <w:t>To monitor the recommendations and actions and share learning from DHRs</w:t>
      </w:r>
    </w:p>
    <w:p w14:paraId="2441271C" w14:textId="77777777" w:rsidR="00914BE0" w:rsidRPr="00914BE0" w:rsidRDefault="00914BE0" w:rsidP="00914BE0">
      <w:pPr>
        <w:spacing w:after="0" w:line="280" w:lineRule="exact"/>
        <w:rPr>
          <w:rFonts w:ascii="Arial" w:eastAsia="Arial Unicode MS" w:hAnsi="Arial" w:cs="Arial"/>
          <w:bCs/>
          <w:color w:val="000000"/>
          <w:sz w:val="24"/>
          <w:szCs w:val="24"/>
          <w:u w:color="000000"/>
          <w:lang w:val="en-US"/>
        </w:rPr>
      </w:pPr>
    </w:p>
    <w:p w14:paraId="728632E3" w14:textId="77777777" w:rsidR="00914BE0" w:rsidRPr="00914BE0" w:rsidRDefault="00914BE0" w:rsidP="00914BE0">
      <w:pPr>
        <w:spacing w:after="0" w:line="280" w:lineRule="exact"/>
        <w:rPr>
          <w:rFonts w:ascii="Arial" w:eastAsia="Arial Unicode MS" w:hAnsi="Arial" w:cs="Arial"/>
          <w:b/>
          <w:bCs/>
          <w:color w:val="000000"/>
          <w:sz w:val="24"/>
          <w:szCs w:val="24"/>
          <w:u w:color="000000"/>
          <w:lang w:val="en-US"/>
        </w:rPr>
      </w:pPr>
      <w:r w:rsidRPr="00914BE0">
        <w:rPr>
          <w:rFonts w:ascii="Arial" w:eastAsia="Arial Unicode MS" w:hAnsi="Arial" w:cs="Arial"/>
          <w:b/>
          <w:bCs/>
          <w:color w:val="000000"/>
          <w:sz w:val="24"/>
          <w:szCs w:val="24"/>
          <w:u w:color="000000"/>
          <w:lang w:val="en-US"/>
        </w:rPr>
        <w:t>Governance</w:t>
      </w:r>
    </w:p>
    <w:p w14:paraId="215B26E0" w14:textId="77777777" w:rsidR="00914BE0" w:rsidRPr="00914BE0" w:rsidRDefault="00C23204" w:rsidP="00914BE0">
      <w:pPr>
        <w:spacing w:after="0" w:line="280" w:lineRule="exact"/>
        <w:rPr>
          <w:rFonts w:ascii="Arial" w:eastAsia="Arial Unicode MS" w:hAnsi="Arial" w:cs="Arial"/>
          <w:bCs/>
          <w:color w:val="000000"/>
          <w:sz w:val="24"/>
          <w:szCs w:val="24"/>
          <w:u w:color="000000"/>
          <w:lang w:val="en-US"/>
        </w:rPr>
      </w:pPr>
      <w:r>
        <w:rPr>
          <w:rFonts w:ascii="Arial" w:eastAsia="Arial Unicode MS" w:hAnsi="Arial" w:cs="Arial"/>
          <w:bCs/>
          <w:color w:val="000000"/>
          <w:sz w:val="24"/>
          <w:szCs w:val="24"/>
          <w:u w:color="000000"/>
          <w:lang w:val="en-US"/>
        </w:rPr>
        <w:t xml:space="preserve">10.4. </w:t>
      </w:r>
      <w:r w:rsidR="00914BE0" w:rsidRPr="00914BE0">
        <w:rPr>
          <w:rFonts w:ascii="Arial" w:eastAsia="Arial Unicode MS" w:hAnsi="Arial" w:cs="Arial"/>
          <w:bCs/>
          <w:color w:val="000000"/>
          <w:sz w:val="24"/>
          <w:szCs w:val="24"/>
          <w:u w:color="000000"/>
          <w:lang w:val="en-US"/>
        </w:rPr>
        <w:t xml:space="preserve">The MARAC Steering Group reports to the </w:t>
      </w:r>
      <w:r w:rsidR="006647FC">
        <w:rPr>
          <w:rFonts w:ascii="Arial" w:eastAsia="Arial Unicode MS" w:hAnsi="Arial" w:cs="Arial"/>
          <w:bCs/>
          <w:color w:val="000000"/>
          <w:sz w:val="24"/>
          <w:szCs w:val="24"/>
          <w:u w:color="000000"/>
          <w:lang w:val="en-US"/>
        </w:rPr>
        <w:t xml:space="preserve">Domestic Abuse </w:t>
      </w:r>
      <w:r w:rsidR="00914BE0" w:rsidRPr="00914BE0">
        <w:rPr>
          <w:rFonts w:ascii="Arial" w:eastAsia="Arial Unicode MS" w:hAnsi="Arial" w:cs="Arial"/>
          <w:bCs/>
          <w:color w:val="000000"/>
          <w:sz w:val="24"/>
          <w:szCs w:val="24"/>
          <w:u w:color="000000"/>
          <w:lang w:val="en-US"/>
        </w:rPr>
        <w:t xml:space="preserve">Strategy Group </w:t>
      </w:r>
      <w:r w:rsidR="006647FC">
        <w:rPr>
          <w:rFonts w:ascii="Arial" w:eastAsia="Arial Unicode MS" w:hAnsi="Arial" w:cs="Arial"/>
          <w:bCs/>
          <w:color w:val="000000"/>
          <w:sz w:val="24"/>
          <w:szCs w:val="24"/>
          <w:u w:color="000000"/>
          <w:lang w:val="en-US"/>
        </w:rPr>
        <w:t xml:space="preserve">(DASG) </w:t>
      </w:r>
      <w:r w:rsidR="00914BE0" w:rsidRPr="00914BE0">
        <w:rPr>
          <w:rFonts w:ascii="Arial" w:eastAsia="Arial Unicode MS" w:hAnsi="Arial" w:cs="Arial"/>
          <w:bCs/>
          <w:color w:val="000000"/>
          <w:sz w:val="24"/>
          <w:szCs w:val="24"/>
          <w:u w:color="000000"/>
          <w:lang w:val="en-US"/>
        </w:rPr>
        <w:t>and the Merseyside MARAC Steering Group</w:t>
      </w:r>
    </w:p>
    <w:p w14:paraId="40EF3551" w14:textId="77777777" w:rsidR="00914BE0" w:rsidRPr="00914BE0" w:rsidRDefault="00914BE0" w:rsidP="00914BE0">
      <w:pPr>
        <w:spacing w:after="0" w:line="280" w:lineRule="exact"/>
        <w:rPr>
          <w:rFonts w:ascii="Arial" w:eastAsia="Arial Unicode MS" w:hAnsi="Arial" w:cs="Arial"/>
          <w:bCs/>
          <w:color w:val="000000"/>
          <w:sz w:val="24"/>
          <w:szCs w:val="24"/>
          <w:u w:color="000000"/>
          <w:lang w:val="en-US"/>
        </w:rPr>
      </w:pPr>
    </w:p>
    <w:p w14:paraId="33DD4B61" w14:textId="77777777" w:rsidR="00914BE0" w:rsidRPr="002B6E5E" w:rsidRDefault="00914BE0" w:rsidP="00914BE0">
      <w:pPr>
        <w:spacing w:after="0" w:line="280" w:lineRule="exact"/>
        <w:rPr>
          <w:rFonts w:ascii="Arial" w:eastAsia="Arial Unicode MS" w:hAnsi="Arial" w:cs="Arial"/>
          <w:b/>
          <w:bCs/>
          <w:color w:val="000000"/>
          <w:sz w:val="24"/>
          <w:szCs w:val="24"/>
          <w:u w:color="000000"/>
          <w:lang w:val="en-US"/>
        </w:rPr>
      </w:pPr>
      <w:r w:rsidRPr="002B6E5E">
        <w:rPr>
          <w:rFonts w:ascii="Arial" w:eastAsia="Arial Unicode MS" w:hAnsi="Arial" w:cs="Arial"/>
          <w:b/>
          <w:bCs/>
          <w:color w:val="000000"/>
          <w:sz w:val="24"/>
          <w:szCs w:val="24"/>
          <w:u w:color="000000"/>
          <w:lang w:val="en-US"/>
        </w:rPr>
        <w:t>Responsibilities</w:t>
      </w:r>
    </w:p>
    <w:p w14:paraId="4BA191BE" w14:textId="77777777" w:rsidR="00914BE0" w:rsidRPr="00914BE0" w:rsidRDefault="00C23204" w:rsidP="00914BE0">
      <w:pPr>
        <w:spacing w:after="0" w:line="280" w:lineRule="exact"/>
        <w:rPr>
          <w:rFonts w:ascii="Arial" w:eastAsia="Arial Unicode MS" w:hAnsi="Arial" w:cs="Arial"/>
          <w:bCs/>
          <w:color w:val="000000"/>
          <w:sz w:val="24"/>
          <w:szCs w:val="24"/>
          <w:u w:color="000000"/>
          <w:lang w:val="en-US"/>
        </w:rPr>
      </w:pPr>
      <w:r>
        <w:rPr>
          <w:rFonts w:ascii="Arial" w:eastAsia="Arial Unicode MS" w:hAnsi="Arial" w:cs="Arial"/>
          <w:bCs/>
          <w:color w:val="000000"/>
          <w:sz w:val="24"/>
          <w:szCs w:val="24"/>
          <w:u w:color="000000"/>
          <w:lang w:val="en-US"/>
        </w:rPr>
        <w:t xml:space="preserve">10.5. </w:t>
      </w:r>
      <w:r w:rsidR="00914BE0" w:rsidRPr="00914BE0">
        <w:rPr>
          <w:rFonts w:ascii="Arial" w:eastAsia="Arial Unicode MS" w:hAnsi="Arial" w:cs="Arial"/>
          <w:bCs/>
          <w:color w:val="000000"/>
          <w:sz w:val="24"/>
          <w:szCs w:val="24"/>
          <w:u w:color="000000"/>
          <w:lang w:val="en-US"/>
        </w:rPr>
        <w:t xml:space="preserve">The MARAC steering group </w:t>
      </w:r>
      <w:r w:rsidR="007050FD">
        <w:rPr>
          <w:rFonts w:ascii="Arial" w:eastAsia="Arial Unicode MS" w:hAnsi="Arial" w:cs="Arial"/>
          <w:bCs/>
          <w:color w:val="000000"/>
          <w:sz w:val="24"/>
          <w:szCs w:val="24"/>
          <w:u w:color="000000"/>
          <w:lang w:val="en-US"/>
        </w:rPr>
        <w:t xml:space="preserve">is responsible for monitoring and </w:t>
      </w:r>
      <w:r w:rsidR="00914BE0" w:rsidRPr="00914BE0">
        <w:rPr>
          <w:rFonts w:ascii="Arial" w:eastAsia="Arial Unicode MS" w:hAnsi="Arial" w:cs="Arial"/>
          <w:bCs/>
          <w:color w:val="000000"/>
          <w:sz w:val="24"/>
          <w:szCs w:val="24"/>
          <w:u w:color="000000"/>
          <w:lang w:val="en-US"/>
        </w:rPr>
        <w:t>steering the Liverpool MARAC performance by:</w:t>
      </w:r>
    </w:p>
    <w:p w14:paraId="10610722" w14:textId="77777777" w:rsidR="00914BE0" w:rsidRPr="00914BE0" w:rsidRDefault="00914BE0" w:rsidP="00914BE0">
      <w:pPr>
        <w:spacing w:after="0" w:line="280" w:lineRule="exact"/>
        <w:rPr>
          <w:rFonts w:ascii="Arial" w:eastAsia="Arial Unicode MS" w:hAnsi="Arial" w:cs="Arial"/>
          <w:bCs/>
          <w:color w:val="000000"/>
          <w:sz w:val="24"/>
          <w:szCs w:val="24"/>
          <w:u w:color="000000"/>
          <w:lang w:val="en-US"/>
        </w:rPr>
      </w:pPr>
      <w:r w:rsidRPr="00914BE0">
        <w:rPr>
          <w:rFonts w:ascii="Arial" w:eastAsia="Arial Unicode MS" w:hAnsi="Arial" w:cs="Arial"/>
          <w:bCs/>
          <w:color w:val="000000"/>
          <w:sz w:val="24"/>
          <w:szCs w:val="24"/>
          <w:u w:color="000000"/>
          <w:lang w:val="en-US"/>
        </w:rPr>
        <w:t>a)   Monitoring and evaluating data from MARAC, evaluating performance through data analysis and review of repeat cases</w:t>
      </w:r>
      <w:r w:rsidR="00E15CD7">
        <w:rPr>
          <w:rFonts w:ascii="Arial" w:eastAsia="Arial Unicode MS" w:hAnsi="Arial" w:cs="Arial"/>
          <w:bCs/>
          <w:color w:val="000000"/>
          <w:sz w:val="24"/>
          <w:szCs w:val="24"/>
          <w:u w:color="000000"/>
          <w:lang w:val="en-US"/>
        </w:rPr>
        <w:t xml:space="preserve">, to ensure relevant information is shared and risk assessed appropriately </w:t>
      </w:r>
    </w:p>
    <w:p w14:paraId="755B6669" w14:textId="77777777" w:rsidR="00914BE0" w:rsidRPr="00914BE0" w:rsidRDefault="00914BE0" w:rsidP="00914BE0">
      <w:pPr>
        <w:spacing w:after="0" w:line="280" w:lineRule="exact"/>
        <w:rPr>
          <w:rFonts w:ascii="Arial" w:eastAsia="Arial Unicode MS" w:hAnsi="Arial" w:cs="Arial"/>
          <w:bCs/>
          <w:color w:val="000000"/>
          <w:sz w:val="24"/>
          <w:szCs w:val="24"/>
          <w:u w:color="000000"/>
          <w:lang w:val="en-US"/>
        </w:rPr>
      </w:pPr>
      <w:r w:rsidRPr="00914BE0">
        <w:rPr>
          <w:rFonts w:ascii="Arial" w:eastAsia="Arial Unicode MS" w:hAnsi="Arial" w:cs="Arial"/>
          <w:bCs/>
          <w:color w:val="000000"/>
          <w:sz w:val="24"/>
          <w:szCs w:val="24"/>
          <w:u w:color="000000"/>
          <w:lang w:val="en-US"/>
        </w:rPr>
        <w:t>b)   Ensuring that effective partnerships are maintained with other safeguarding and public protecti</w:t>
      </w:r>
      <w:r w:rsidR="00A703AC">
        <w:rPr>
          <w:rFonts w:ascii="Arial" w:eastAsia="Arial Unicode MS" w:hAnsi="Arial" w:cs="Arial"/>
          <w:bCs/>
          <w:color w:val="000000"/>
          <w:sz w:val="24"/>
          <w:szCs w:val="24"/>
          <w:u w:color="000000"/>
          <w:lang w:val="en-US"/>
        </w:rPr>
        <w:t>on bodies and other MARAC areas</w:t>
      </w:r>
    </w:p>
    <w:p w14:paraId="4E74B9CA" w14:textId="77777777" w:rsidR="00914BE0" w:rsidRPr="00914BE0" w:rsidRDefault="00914BE0" w:rsidP="00914BE0">
      <w:pPr>
        <w:spacing w:after="0" w:line="280" w:lineRule="exact"/>
        <w:rPr>
          <w:rFonts w:ascii="Arial" w:eastAsia="Arial Unicode MS" w:hAnsi="Arial" w:cs="Arial"/>
          <w:bCs/>
          <w:color w:val="000000"/>
          <w:sz w:val="24"/>
          <w:szCs w:val="24"/>
          <w:u w:color="000000"/>
          <w:lang w:val="en-US"/>
        </w:rPr>
      </w:pPr>
      <w:r w:rsidRPr="00914BE0">
        <w:rPr>
          <w:rFonts w:ascii="Arial" w:eastAsia="Arial Unicode MS" w:hAnsi="Arial" w:cs="Arial"/>
          <w:bCs/>
          <w:color w:val="000000"/>
          <w:sz w:val="24"/>
          <w:szCs w:val="24"/>
          <w:u w:color="000000"/>
          <w:lang w:val="en-US"/>
        </w:rPr>
        <w:t>c)   Monitoring and regularly assessing the overall per</w:t>
      </w:r>
      <w:r w:rsidR="007050FD">
        <w:rPr>
          <w:rFonts w:ascii="Arial" w:eastAsia="Arial Unicode MS" w:hAnsi="Arial" w:cs="Arial"/>
          <w:bCs/>
          <w:color w:val="000000"/>
          <w:sz w:val="24"/>
          <w:szCs w:val="24"/>
          <w:u w:color="000000"/>
          <w:lang w:val="en-US"/>
        </w:rPr>
        <w:t>formance of the MARAC and ensuring</w:t>
      </w:r>
      <w:r w:rsidRPr="00914BE0">
        <w:rPr>
          <w:rFonts w:ascii="Arial" w:eastAsia="Arial Unicode MS" w:hAnsi="Arial" w:cs="Arial"/>
          <w:bCs/>
          <w:color w:val="000000"/>
          <w:sz w:val="24"/>
          <w:szCs w:val="24"/>
          <w:u w:color="000000"/>
          <w:lang w:val="en-US"/>
        </w:rPr>
        <w:t xml:space="preserve"> it operates in line with the p</w:t>
      </w:r>
      <w:r w:rsidR="00A703AC">
        <w:rPr>
          <w:rFonts w:ascii="Arial" w:eastAsia="Arial Unicode MS" w:hAnsi="Arial" w:cs="Arial"/>
          <w:bCs/>
          <w:color w:val="000000"/>
          <w:sz w:val="24"/>
          <w:szCs w:val="24"/>
          <w:u w:color="000000"/>
          <w:lang w:val="en-US"/>
        </w:rPr>
        <w:t>rinciples of an effective MARAC</w:t>
      </w:r>
    </w:p>
    <w:p w14:paraId="6F0846BB" w14:textId="77777777" w:rsidR="00914BE0" w:rsidRPr="00914BE0" w:rsidRDefault="00914BE0" w:rsidP="00914BE0">
      <w:pPr>
        <w:spacing w:after="0" w:line="280" w:lineRule="exact"/>
        <w:rPr>
          <w:rFonts w:ascii="Arial" w:eastAsia="Arial Unicode MS" w:hAnsi="Arial" w:cs="Arial"/>
          <w:bCs/>
          <w:color w:val="000000"/>
          <w:sz w:val="24"/>
          <w:szCs w:val="24"/>
          <w:u w:color="000000"/>
          <w:lang w:val="en-US"/>
        </w:rPr>
      </w:pPr>
      <w:r w:rsidRPr="00914BE0">
        <w:rPr>
          <w:rFonts w:ascii="Arial" w:eastAsia="Arial Unicode MS" w:hAnsi="Arial" w:cs="Arial"/>
          <w:bCs/>
          <w:color w:val="000000"/>
          <w:sz w:val="24"/>
          <w:szCs w:val="24"/>
          <w:u w:color="000000"/>
          <w:lang w:val="en-US"/>
        </w:rPr>
        <w:t>d)   Addressing operational issues and responding to issues raised by the MARAC</w:t>
      </w:r>
    </w:p>
    <w:p w14:paraId="2B8E77A9" w14:textId="77777777" w:rsidR="00914BE0" w:rsidRPr="00914BE0" w:rsidRDefault="00914BE0" w:rsidP="00914BE0">
      <w:pPr>
        <w:spacing w:after="0" w:line="280" w:lineRule="exact"/>
        <w:rPr>
          <w:rFonts w:ascii="Arial" w:eastAsia="Arial Unicode MS" w:hAnsi="Arial" w:cs="Arial"/>
          <w:bCs/>
          <w:color w:val="000000"/>
          <w:sz w:val="24"/>
          <w:szCs w:val="24"/>
          <w:u w:color="000000"/>
          <w:lang w:val="en-US"/>
        </w:rPr>
      </w:pPr>
      <w:r w:rsidRPr="00914BE0">
        <w:rPr>
          <w:rFonts w:ascii="Arial" w:eastAsia="Arial Unicode MS" w:hAnsi="Arial" w:cs="Arial"/>
          <w:bCs/>
          <w:color w:val="000000"/>
          <w:sz w:val="24"/>
          <w:szCs w:val="24"/>
          <w:u w:color="000000"/>
          <w:lang w:val="en-US"/>
        </w:rPr>
        <w:t>e)   Reporting to the Citysafe Board on an annual basis</w:t>
      </w:r>
    </w:p>
    <w:p w14:paraId="13914E76" w14:textId="77777777" w:rsidR="00914BE0" w:rsidRPr="00914BE0" w:rsidRDefault="00914BE0" w:rsidP="00914BE0">
      <w:pPr>
        <w:spacing w:after="0" w:line="280" w:lineRule="exact"/>
        <w:rPr>
          <w:rFonts w:ascii="Arial" w:eastAsia="Arial Unicode MS" w:hAnsi="Arial" w:cs="Arial"/>
          <w:bCs/>
          <w:color w:val="000000"/>
          <w:sz w:val="24"/>
          <w:szCs w:val="24"/>
          <w:u w:color="000000"/>
          <w:lang w:val="en-US"/>
        </w:rPr>
      </w:pPr>
      <w:r w:rsidRPr="00914BE0">
        <w:rPr>
          <w:rFonts w:ascii="Arial" w:eastAsia="Arial Unicode MS" w:hAnsi="Arial" w:cs="Arial"/>
          <w:bCs/>
          <w:color w:val="000000"/>
          <w:sz w:val="24"/>
          <w:szCs w:val="24"/>
          <w:u w:color="000000"/>
          <w:lang w:val="en-US"/>
        </w:rPr>
        <w:t>f)   Overseeing efforts to raise awareness of the MARAC to key stakeholders and ensure that training is available in risk identification, referral pathways, safety planning and MARAC processes</w:t>
      </w:r>
    </w:p>
    <w:p w14:paraId="487BC3F5" w14:textId="77777777" w:rsidR="00914BE0" w:rsidRPr="00914BE0" w:rsidRDefault="00914BE0" w:rsidP="00914BE0">
      <w:pPr>
        <w:spacing w:after="0" w:line="280" w:lineRule="exact"/>
        <w:rPr>
          <w:rFonts w:ascii="Arial" w:eastAsia="Arial Unicode MS" w:hAnsi="Arial" w:cs="Arial"/>
          <w:bCs/>
          <w:color w:val="000000"/>
          <w:sz w:val="24"/>
          <w:szCs w:val="24"/>
          <w:u w:color="000000"/>
          <w:lang w:val="en-US"/>
        </w:rPr>
      </w:pPr>
      <w:r w:rsidRPr="00914BE0">
        <w:rPr>
          <w:rFonts w:ascii="Arial" w:eastAsia="Arial Unicode MS" w:hAnsi="Arial" w:cs="Arial"/>
          <w:bCs/>
          <w:color w:val="000000"/>
          <w:sz w:val="24"/>
          <w:szCs w:val="24"/>
          <w:u w:color="000000"/>
          <w:lang w:val="en-US"/>
        </w:rPr>
        <w:t>g)  Participating in reviews following a homicide where appropriate</w:t>
      </w:r>
      <w:r w:rsidR="006647FC">
        <w:rPr>
          <w:rFonts w:ascii="Arial" w:eastAsia="Arial Unicode MS" w:hAnsi="Arial" w:cs="Arial"/>
          <w:bCs/>
          <w:color w:val="000000"/>
          <w:sz w:val="24"/>
          <w:szCs w:val="24"/>
          <w:u w:color="000000"/>
          <w:lang w:val="en-US"/>
        </w:rPr>
        <w:t>, monitoring recommendations and actions and sharing learning with MARAC partners</w:t>
      </w:r>
    </w:p>
    <w:p w14:paraId="4F196598" w14:textId="77777777" w:rsidR="00914BE0" w:rsidRPr="00914BE0" w:rsidRDefault="00914BE0" w:rsidP="00914BE0">
      <w:pPr>
        <w:spacing w:after="0" w:line="280" w:lineRule="exact"/>
        <w:rPr>
          <w:rFonts w:ascii="Arial" w:eastAsia="Arial Unicode MS" w:hAnsi="Arial" w:cs="Arial"/>
          <w:bCs/>
          <w:color w:val="000000"/>
          <w:sz w:val="24"/>
          <w:szCs w:val="24"/>
          <w:u w:color="000000"/>
          <w:lang w:val="en-US"/>
        </w:rPr>
      </w:pPr>
      <w:r w:rsidRPr="00914BE0">
        <w:rPr>
          <w:rFonts w:ascii="Arial" w:eastAsia="Arial Unicode MS" w:hAnsi="Arial" w:cs="Arial"/>
          <w:bCs/>
          <w:color w:val="000000"/>
          <w:sz w:val="24"/>
          <w:szCs w:val="24"/>
          <w:u w:color="000000"/>
          <w:lang w:val="en-US"/>
        </w:rPr>
        <w:t>h)   Ensuring that the MARAC operates in line with legal responsibilities and keeps up to date with changes in legislation and national guidance</w:t>
      </w:r>
    </w:p>
    <w:p w14:paraId="1C5B5F06" w14:textId="77777777" w:rsidR="00914BE0" w:rsidRPr="00914BE0" w:rsidRDefault="00914BE0" w:rsidP="00914BE0">
      <w:pPr>
        <w:spacing w:after="0" w:line="280" w:lineRule="exact"/>
        <w:rPr>
          <w:rFonts w:ascii="Arial" w:eastAsia="Arial Unicode MS" w:hAnsi="Arial" w:cs="Arial"/>
          <w:bCs/>
          <w:color w:val="000000"/>
          <w:sz w:val="24"/>
          <w:szCs w:val="24"/>
          <w:u w:color="000000"/>
          <w:lang w:val="en-US"/>
        </w:rPr>
      </w:pPr>
      <w:r w:rsidRPr="00914BE0">
        <w:rPr>
          <w:rFonts w:ascii="Arial" w:eastAsia="Arial Unicode MS" w:hAnsi="Arial" w:cs="Arial"/>
          <w:bCs/>
          <w:color w:val="000000"/>
          <w:sz w:val="24"/>
          <w:szCs w:val="24"/>
          <w:u w:color="000000"/>
          <w:lang w:val="en-US"/>
        </w:rPr>
        <w:t xml:space="preserve">h)  Promote regular MARAC awareness raising and training which is linked with the wider </w:t>
      </w:r>
      <w:r w:rsidR="00762E74">
        <w:rPr>
          <w:rFonts w:ascii="Arial" w:eastAsia="Arial Unicode MS" w:hAnsi="Arial" w:cs="Arial"/>
          <w:bCs/>
          <w:color w:val="000000"/>
          <w:sz w:val="24"/>
          <w:szCs w:val="24"/>
          <w:u w:color="000000"/>
          <w:lang w:val="en-US"/>
        </w:rPr>
        <w:t>Local Safeguarding Children’s Board (</w:t>
      </w:r>
      <w:r w:rsidRPr="00914BE0">
        <w:rPr>
          <w:rFonts w:ascii="Arial" w:eastAsia="Arial Unicode MS" w:hAnsi="Arial" w:cs="Arial"/>
          <w:bCs/>
          <w:color w:val="000000"/>
          <w:sz w:val="24"/>
          <w:szCs w:val="24"/>
          <w:u w:color="000000"/>
          <w:lang w:val="en-US"/>
        </w:rPr>
        <w:t>LSCB</w:t>
      </w:r>
      <w:r w:rsidR="00762E74">
        <w:rPr>
          <w:rFonts w:ascii="Arial" w:eastAsia="Arial Unicode MS" w:hAnsi="Arial" w:cs="Arial"/>
          <w:bCs/>
          <w:color w:val="000000"/>
          <w:sz w:val="24"/>
          <w:szCs w:val="24"/>
          <w:u w:color="000000"/>
          <w:lang w:val="en-US"/>
        </w:rPr>
        <w:t>)</w:t>
      </w:r>
      <w:r w:rsidRPr="00914BE0">
        <w:rPr>
          <w:rFonts w:ascii="Arial" w:eastAsia="Arial Unicode MS" w:hAnsi="Arial" w:cs="Arial"/>
          <w:bCs/>
          <w:color w:val="000000"/>
          <w:sz w:val="24"/>
          <w:szCs w:val="24"/>
          <w:u w:color="000000"/>
          <w:lang w:val="en-US"/>
        </w:rPr>
        <w:t xml:space="preserve"> and Violence </w:t>
      </w:r>
      <w:r w:rsidR="00AB082B" w:rsidRPr="00914BE0">
        <w:rPr>
          <w:rFonts w:ascii="Arial" w:eastAsia="Arial Unicode MS" w:hAnsi="Arial" w:cs="Arial"/>
          <w:bCs/>
          <w:color w:val="000000"/>
          <w:sz w:val="24"/>
          <w:szCs w:val="24"/>
          <w:u w:color="000000"/>
          <w:lang w:val="en-US"/>
        </w:rPr>
        <w:t>against</w:t>
      </w:r>
      <w:r w:rsidRPr="00914BE0">
        <w:rPr>
          <w:rFonts w:ascii="Arial" w:eastAsia="Arial Unicode MS" w:hAnsi="Arial" w:cs="Arial"/>
          <w:bCs/>
          <w:color w:val="000000"/>
          <w:sz w:val="24"/>
          <w:szCs w:val="24"/>
          <w:u w:color="000000"/>
          <w:lang w:val="en-US"/>
        </w:rPr>
        <w:t xml:space="preserve"> Women and Girls</w:t>
      </w:r>
      <w:r w:rsidR="00762E74">
        <w:rPr>
          <w:rFonts w:ascii="Arial" w:eastAsia="Arial Unicode MS" w:hAnsi="Arial" w:cs="Arial"/>
          <w:bCs/>
          <w:color w:val="000000"/>
          <w:sz w:val="24"/>
          <w:szCs w:val="24"/>
          <w:u w:color="000000"/>
          <w:lang w:val="en-US"/>
        </w:rPr>
        <w:t xml:space="preserve"> (VAWG)</w:t>
      </w:r>
      <w:r w:rsidR="00EC7890">
        <w:rPr>
          <w:rFonts w:ascii="Arial" w:eastAsia="Arial Unicode MS" w:hAnsi="Arial" w:cs="Arial"/>
          <w:bCs/>
          <w:color w:val="000000"/>
          <w:sz w:val="24"/>
          <w:szCs w:val="24"/>
          <w:u w:color="000000"/>
          <w:lang w:val="en-US"/>
        </w:rPr>
        <w:t xml:space="preserve"> </w:t>
      </w:r>
      <w:r w:rsidRPr="00914BE0">
        <w:rPr>
          <w:rFonts w:ascii="Arial" w:eastAsia="Arial Unicode MS" w:hAnsi="Arial" w:cs="Arial"/>
          <w:bCs/>
          <w:color w:val="000000"/>
          <w:sz w:val="24"/>
          <w:szCs w:val="24"/>
          <w:u w:color="000000"/>
          <w:lang w:val="en-US"/>
        </w:rPr>
        <w:t>training priorities</w:t>
      </w:r>
    </w:p>
    <w:p w14:paraId="785924BF" w14:textId="77777777" w:rsidR="00914BE0" w:rsidRPr="00914BE0" w:rsidRDefault="00914BE0" w:rsidP="00914BE0">
      <w:pPr>
        <w:spacing w:after="0" w:line="280" w:lineRule="exact"/>
        <w:rPr>
          <w:rFonts w:ascii="Arial" w:eastAsia="Arial Unicode MS" w:hAnsi="Arial" w:cs="Arial"/>
          <w:bCs/>
          <w:color w:val="000000"/>
          <w:sz w:val="24"/>
          <w:szCs w:val="24"/>
          <w:u w:color="000000"/>
          <w:lang w:val="en-US"/>
        </w:rPr>
      </w:pPr>
      <w:r w:rsidRPr="00914BE0">
        <w:rPr>
          <w:rFonts w:ascii="Arial" w:eastAsia="Arial Unicode MS" w:hAnsi="Arial" w:cs="Arial"/>
          <w:bCs/>
          <w:color w:val="000000"/>
          <w:sz w:val="24"/>
          <w:szCs w:val="24"/>
          <w:u w:color="000000"/>
          <w:lang w:val="en-US"/>
        </w:rPr>
        <w:t>i)  The Steering Group will oversee the annual r</w:t>
      </w:r>
      <w:r w:rsidR="00A703AC">
        <w:rPr>
          <w:rFonts w:ascii="Arial" w:eastAsia="Arial Unicode MS" w:hAnsi="Arial" w:cs="Arial"/>
          <w:bCs/>
          <w:color w:val="000000"/>
          <w:sz w:val="24"/>
          <w:szCs w:val="24"/>
          <w:u w:color="000000"/>
          <w:lang w:val="en-US"/>
        </w:rPr>
        <w:t>eview of this combined protocol</w:t>
      </w:r>
    </w:p>
    <w:p w14:paraId="0EE39CBD" w14:textId="77777777" w:rsidR="00914BE0" w:rsidRPr="00914BE0" w:rsidRDefault="00914BE0" w:rsidP="00914BE0">
      <w:pPr>
        <w:spacing w:after="0" w:line="280" w:lineRule="exact"/>
        <w:rPr>
          <w:rFonts w:ascii="Arial" w:eastAsia="Arial Unicode MS" w:hAnsi="Arial" w:cs="Arial"/>
          <w:b/>
          <w:bCs/>
          <w:color w:val="FF0000"/>
          <w:sz w:val="24"/>
          <w:szCs w:val="24"/>
          <w:u w:color="000000"/>
          <w:lang w:val="en-US"/>
        </w:rPr>
      </w:pPr>
    </w:p>
    <w:p w14:paraId="4D00C11F" w14:textId="77777777" w:rsidR="00914BE0" w:rsidRPr="00914BE0" w:rsidRDefault="00914BE0" w:rsidP="00914BE0">
      <w:pPr>
        <w:spacing w:after="0" w:line="280" w:lineRule="exact"/>
        <w:rPr>
          <w:rFonts w:ascii="Arial" w:eastAsia="Arial Unicode MS" w:hAnsi="Arial" w:cs="Arial"/>
          <w:b/>
          <w:bCs/>
          <w:color w:val="000000"/>
          <w:sz w:val="24"/>
          <w:szCs w:val="24"/>
          <w:u w:color="000000"/>
          <w:lang w:val="en-US"/>
        </w:rPr>
      </w:pPr>
      <w:r w:rsidRPr="00914BE0">
        <w:rPr>
          <w:rFonts w:ascii="Arial" w:eastAsia="Arial Unicode MS" w:hAnsi="Arial" w:cs="Arial"/>
          <w:b/>
          <w:bCs/>
          <w:color w:val="000000"/>
          <w:sz w:val="24"/>
          <w:szCs w:val="24"/>
          <w:u w:color="000000"/>
          <w:lang w:val="en-US"/>
        </w:rPr>
        <w:t>Terms of Reference</w:t>
      </w:r>
    </w:p>
    <w:p w14:paraId="30FDA086" w14:textId="77777777" w:rsidR="00914BE0" w:rsidRPr="00914BE0" w:rsidRDefault="002B6E5E" w:rsidP="00914BE0">
      <w:pPr>
        <w:spacing w:after="0" w:line="280" w:lineRule="exact"/>
        <w:rPr>
          <w:rFonts w:ascii="Arial" w:eastAsia="Arial Unicode MS" w:hAnsi="Arial" w:cs="Arial"/>
          <w:bCs/>
          <w:color w:val="000000"/>
          <w:sz w:val="24"/>
          <w:szCs w:val="24"/>
          <w:u w:color="000000"/>
          <w:lang w:val="en-US"/>
        </w:rPr>
      </w:pPr>
      <w:r>
        <w:rPr>
          <w:rFonts w:ascii="Arial" w:eastAsia="Arial Unicode MS" w:hAnsi="Arial" w:cs="Arial"/>
          <w:bCs/>
          <w:color w:val="000000"/>
          <w:sz w:val="24"/>
          <w:szCs w:val="24"/>
          <w:u w:color="000000"/>
          <w:lang w:val="en-US"/>
        </w:rPr>
        <w:t xml:space="preserve">10.6. </w:t>
      </w:r>
      <w:r w:rsidR="00914BE0" w:rsidRPr="00914BE0">
        <w:rPr>
          <w:rFonts w:ascii="Arial" w:eastAsia="Arial Unicode MS" w:hAnsi="Arial" w:cs="Arial"/>
          <w:bCs/>
          <w:color w:val="000000"/>
          <w:sz w:val="24"/>
          <w:szCs w:val="24"/>
          <w:u w:color="000000"/>
          <w:lang w:val="en-US"/>
        </w:rPr>
        <w:t xml:space="preserve">The Terms of Reference of the MARAC </w:t>
      </w:r>
      <w:r w:rsidR="00B40BF4">
        <w:rPr>
          <w:rFonts w:ascii="Arial" w:eastAsia="Arial Unicode MS" w:hAnsi="Arial" w:cs="Arial"/>
          <w:bCs/>
          <w:color w:val="000000"/>
          <w:sz w:val="24"/>
          <w:szCs w:val="24"/>
          <w:u w:color="000000"/>
          <w:lang w:val="en-US"/>
        </w:rPr>
        <w:t xml:space="preserve">Steering Group can be found at </w:t>
      </w:r>
      <w:r w:rsidR="00914BE0" w:rsidRPr="00914BE0">
        <w:rPr>
          <w:rFonts w:ascii="Arial" w:eastAsia="Arial Unicode MS" w:hAnsi="Arial" w:cs="Arial"/>
          <w:bCs/>
          <w:color w:val="000000"/>
          <w:sz w:val="24"/>
          <w:szCs w:val="24"/>
          <w:u w:color="000000"/>
          <w:lang w:val="en-US"/>
        </w:rPr>
        <w:t>Appendix</w:t>
      </w:r>
      <w:r w:rsidR="00BF7957">
        <w:rPr>
          <w:rFonts w:ascii="Arial" w:eastAsia="Arial Unicode MS" w:hAnsi="Arial" w:cs="Arial"/>
          <w:bCs/>
          <w:color w:val="000000"/>
          <w:sz w:val="24"/>
          <w:szCs w:val="24"/>
          <w:u w:color="000000"/>
          <w:lang w:val="en-US"/>
        </w:rPr>
        <w:t xml:space="preserve"> Six</w:t>
      </w:r>
      <w:r w:rsidR="00B40BF4">
        <w:rPr>
          <w:rFonts w:ascii="Arial" w:eastAsia="Arial Unicode MS" w:hAnsi="Arial" w:cs="Arial"/>
          <w:bCs/>
          <w:color w:val="000000"/>
          <w:sz w:val="24"/>
          <w:szCs w:val="24"/>
          <w:u w:color="000000"/>
          <w:lang w:val="en-US"/>
        </w:rPr>
        <w:t>.</w:t>
      </w:r>
    </w:p>
    <w:p w14:paraId="0D03FB7E"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p>
    <w:p w14:paraId="6CD3B6D6" w14:textId="77777777" w:rsidR="00914BE0" w:rsidRPr="00914BE0" w:rsidRDefault="002B6E5E"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 xml:space="preserve">10.7. </w:t>
      </w:r>
      <w:r w:rsidR="00914BE0" w:rsidRPr="00914BE0">
        <w:rPr>
          <w:rFonts w:ascii="Arial" w:eastAsia="Arial Unicode MS" w:hAnsi="Arial" w:cs="Arial"/>
          <w:color w:val="000000"/>
          <w:sz w:val="24"/>
          <w:szCs w:val="24"/>
          <w:u w:color="000000"/>
          <w:lang w:val="en-US"/>
        </w:rPr>
        <w:t xml:space="preserve">Membership of the MARAC Steering Group shall consist of managers of an appropriate level of seniority from the following organisations: </w:t>
      </w:r>
    </w:p>
    <w:p w14:paraId="111A1413" w14:textId="77777777" w:rsid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Police, Safer and Stronger Communities Domestic Abuse Lead, Liverpool City Council Children’s Services, </w:t>
      </w:r>
      <w:r w:rsidR="00DC098D" w:rsidRPr="00C34BC6">
        <w:rPr>
          <w:rFonts w:ascii="Arial" w:eastAsia="Arial Unicode MS" w:hAnsi="Arial" w:cs="Arial"/>
          <w:color w:val="000000"/>
          <w:sz w:val="24"/>
          <w:szCs w:val="24"/>
          <w:u w:color="000000"/>
          <w:lang w:val="en-US"/>
        </w:rPr>
        <w:t>Liverpool City Council Adult Services,</w:t>
      </w:r>
      <w:r w:rsidR="00DC098D">
        <w:rPr>
          <w:rFonts w:ascii="Arial" w:eastAsia="Arial Unicode MS" w:hAnsi="Arial" w:cs="Arial"/>
          <w:color w:val="000000"/>
          <w:sz w:val="24"/>
          <w:szCs w:val="24"/>
          <w:u w:color="000000"/>
          <w:lang w:val="en-US"/>
        </w:rPr>
        <w:t xml:space="preserve"> </w:t>
      </w:r>
      <w:r w:rsidR="00D31C27">
        <w:rPr>
          <w:rFonts w:ascii="Arial" w:eastAsia="Arial Unicode MS" w:hAnsi="Arial" w:cs="Arial"/>
          <w:color w:val="000000"/>
          <w:sz w:val="24"/>
          <w:szCs w:val="24"/>
          <w:u w:color="000000"/>
          <w:lang w:val="en-US"/>
        </w:rPr>
        <w:t>Clinical Commissioning</w:t>
      </w:r>
      <w:r w:rsidRPr="00914BE0">
        <w:rPr>
          <w:rFonts w:ascii="Arial" w:eastAsia="Arial Unicode MS" w:hAnsi="Arial" w:cs="Arial"/>
          <w:color w:val="000000"/>
          <w:sz w:val="24"/>
          <w:szCs w:val="24"/>
          <w:u w:color="000000"/>
          <w:lang w:val="en-US"/>
        </w:rPr>
        <w:t xml:space="preserve">, Probation, </w:t>
      </w:r>
      <w:r w:rsidR="00D31C27">
        <w:rPr>
          <w:rFonts w:ascii="Arial" w:eastAsia="Arial Unicode MS" w:hAnsi="Arial" w:cs="Arial"/>
          <w:color w:val="000000"/>
          <w:sz w:val="24"/>
          <w:szCs w:val="24"/>
          <w:u w:color="000000"/>
          <w:lang w:val="en-US"/>
        </w:rPr>
        <w:t xml:space="preserve">CRC, </w:t>
      </w:r>
      <w:r w:rsidRPr="00914BE0">
        <w:rPr>
          <w:rFonts w:ascii="Arial" w:eastAsia="Arial Unicode MS" w:hAnsi="Arial" w:cs="Arial"/>
          <w:color w:val="000000"/>
          <w:sz w:val="24"/>
          <w:szCs w:val="24"/>
          <w:u w:color="000000"/>
          <w:lang w:val="en-US"/>
        </w:rPr>
        <w:t xml:space="preserve">IDVA Service and </w:t>
      </w:r>
      <w:r w:rsidR="00D31C27">
        <w:rPr>
          <w:rFonts w:ascii="Arial" w:eastAsia="Arial Unicode MS" w:hAnsi="Arial" w:cs="Arial"/>
          <w:color w:val="000000"/>
          <w:sz w:val="24"/>
          <w:szCs w:val="24"/>
          <w:u w:color="000000"/>
          <w:lang w:val="en-US"/>
        </w:rPr>
        <w:t>Housing</w:t>
      </w:r>
      <w:r w:rsidR="006647FC">
        <w:rPr>
          <w:rFonts w:ascii="Arial" w:eastAsia="Arial Unicode MS" w:hAnsi="Arial" w:cs="Arial"/>
          <w:color w:val="000000"/>
          <w:sz w:val="24"/>
          <w:szCs w:val="24"/>
          <w:u w:color="000000"/>
          <w:lang w:val="en-US"/>
        </w:rPr>
        <w:t xml:space="preserve"> representatives</w:t>
      </w:r>
      <w:r w:rsidR="00D31C27">
        <w:rPr>
          <w:rFonts w:ascii="Arial" w:eastAsia="Arial Unicode MS" w:hAnsi="Arial" w:cs="Arial"/>
          <w:color w:val="000000"/>
          <w:sz w:val="24"/>
          <w:szCs w:val="24"/>
          <w:u w:color="000000"/>
          <w:lang w:val="en-US"/>
        </w:rPr>
        <w:t>.</w:t>
      </w:r>
    </w:p>
    <w:p w14:paraId="3080D8C5" w14:textId="77777777" w:rsidR="00D31C27" w:rsidRPr="00914BE0" w:rsidRDefault="00D31C27" w:rsidP="00914BE0">
      <w:pPr>
        <w:autoSpaceDE w:val="0"/>
        <w:spacing w:after="0" w:line="240" w:lineRule="auto"/>
        <w:rPr>
          <w:rFonts w:ascii="Arial" w:eastAsia="Arial Unicode MS" w:hAnsi="Arial" w:cs="Arial"/>
          <w:color w:val="000000"/>
          <w:sz w:val="24"/>
          <w:szCs w:val="24"/>
          <w:u w:color="000000"/>
          <w:lang w:val="en-US"/>
        </w:rPr>
      </w:pPr>
    </w:p>
    <w:p w14:paraId="5A08DC6D" w14:textId="77777777" w:rsidR="00914BE0" w:rsidRPr="00914BE0" w:rsidRDefault="002B6E5E"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 xml:space="preserve">10.8. </w:t>
      </w:r>
      <w:r w:rsidR="00914BE0" w:rsidRPr="00914BE0">
        <w:rPr>
          <w:rFonts w:ascii="Arial" w:eastAsia="Arial Unicode MS" w:hAnsi="Arial" w:cs="Arial"/>
          <w:color w:val="000000"/>
          <w:sz w:val="24"/>
          <w:szCs w:val="24"/>
          <w:u w:color="000000"/>
          <w:lang w:val="en-US"/>
        </w:rPr>
        <w:t>Any individuals or organisations wishing to join the MARAC Steering Group should be invited to contact the Chair for their application to be considered and approved.</w:t>
      </w:r>
    </w:p>
    <w:p w14:paraId="20FD19CA" w14:textId="77777777" w:rsidR="00914BE0" w:rsidRPr="00914BE0" w:rsidRDefault="00914BE0" w:rsidP="00914BE0">
      <w:pPr>
        <w:autoSpaceDE w:val="0"/>
        <w:spacing w:after="0" w:line="240" w:lineRule="auto"/>
        <w:rPr>
          <w:rFonts w:ascii="Arial" w:eastAsia="Arial Unicode MS" w:hAnsi="Arial" w:cs="Arial"/>
          <w:color w:val="FF0000"/>
          <w:sz w:val="24"/>
          <w:szCs w:val="24"/>
          <w:u w:color="000000"/>
          <w:lang w:val="en-US"/>
        </w:rPr>
      </w:pPr>
    </w:p>
    <w:p w14:paraId="28D32C35" w14:textId="77777777" w:rsidR="00914BE0" w:rsidRPr="00914BE0" w:rsidRDefault="002B6E5E"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lastRenderedPageBreak/>
        <w:t xml:space="preserve">10.9. </w:t>
      </w:r>
      <w:r w:rsidR="00914BE0" w:rsidRPr="00914BE0">
        <w:rPr>
          <w:rFonts w:ascii="Arial" w:eastAsia="Arial Unicode MS" w:hAnsi="Arial" w:cs="Arial"/>
          <w:color w:val="000000"/>
          <w:sz w:val="24"/>
          <w:szCs w:val="24"/>
          <w:u w:color="000000"/>
          <w:lang w:val="en-US"/>
        </w:rPr>
        <w:t>The MARAC Steering Group may invite any other individuals or organisations with compatible aims and objectives to become members of the MARAC Steering Group.</w:t>
      </w:r>
    </w:p>
    <w:p w14:paraId="4853AE37"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4D4F6054" w14:textId="77777777" w:rsidR="00914BE0" w:rsidRPr="00914BE0" w:rsidRDefault="002B6E5E" w:rsidP="00914BE0">
      <w:pPr>
        <w:autoSpaceDE w:val="0"/>
        <w:spacing w:after="0" w:line="240" w:lineRule="auto"/>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 xml:space="preserve">10.10. </w:t>
      </w:r>
      <w:r w:rsidR="00914BE0" w:rsidRPr="00914BE0">
        <w:rPr>
          <w:rFonts w:ascii="Arial" w:eastAsia="Arial Unicode MS" w:hAnsi="Arial" w:cs="Arial"/>
          <w:color w:val="000000"/>
          <w:sz w:val="24"/>
          <w:szCs w:val="24"/>
          <w:u w:color="000000"/>
          <w:lang w:val="en-US"/>
        </w:rPr>
        <w:t>The MARAC Steering Group shall maintain an up-to-date list of members of the MARAC and of those organisations who are to receive copies of the minutes of the meetings.</w:t>
      </w:r>
    </w:p>
    <w:p w14:paraId="792F4304" w14:textId="77777777" w:rsidR="00914BE0" w:rsidRPr="00914BE0" w:rsidRDefault="00914BE0" w:rsidP="00914BE0">
      <w:pPr>
        <w:autoSpaceDE w:val="0"/>
        <w:spacing w:after="0" w:line="240" w:lineRule="auto"/>
        <w:rPr>
          <w:rFonts w:ascii="Arial" w:eastAsia="Arial Unicode MS" w:hAnsi="Arial" w:cs="Arial"/>
          <w:color w:val="FF0000"/>
          <w:sz w:val="24"/>
          <w:szCs w:val="24"/>
          <w:u w:color="000000"/>
          <w:lang w:val="en-US"/>
        </w:rPr>
      </w:pPr>
    </w:p>
    <w:p w14:paraId="252ADBC1" w14:textId="77777777" w:rsidR="00914BE0" w:rsidRPr="00914BE0" w:rsidRDefault="00914BE0" w:rsidP="00914BE0">
      <w:pPr>
        <w:autoSpaceDE w:val="0"/>
        <w:spacing w:after="0" w:line="240" w:lineRule="auto"/>
        <w:rPr>
          <w:rFonts w:ascii="Arial" w:eastAsia="Arial Unicode MS" w:hAnsi="Arial" w:cs="Arial"/>
          <w:b/>
          <w:sz w:val="24"/>
          <w:szCs w:val="24"/>
          <w:u w:color="000000"/>
          <w:lang w:val="en-US"/>
        </w:rPr>
      </w:pPr>
      <w:r w:rsidRPr="00914BE0">
        <w:rPr>
          <w:rFonts w:ascii="Arial" w:eastAsia="Arial Unicode MS" w:hAnsi="Arial" w:cs="Arial"/>
          <w:b/>
          <w:sz w:val="24"/>
          <w:szCs w:val="24"/>
          <w:u w:color="000000"/>
          <w:lang w:val="en-US"/>
        </w:rPr>
        <w:t>Responsibilities of Individual Members</w:t>
      </w:r>
    </w:p>
    <w:p w14:paraId="783D32C8"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10.</w:t>
      </w:r>
      <w:r w:rsidR="002B6E5E">
        <w:rPr>
          <w:rFonts w:ascii="Arial" w:eastAsia="Arial Unicode MS" w:hAnsi="Arial" w:cs="Arial"/>
          <w:color w:val="000000"/>
          <w:sz w:val="24"/>
          <w:szCs w:val="24"/>
          <w:u w:color="000000"/>
          <w:lang w:val="en-US"/>
        </w:rPr>
        <w:t>11</w:t>
      </w:r>
      <w:r w:rsidRPr="00914BE0">
        <w:rPr>
          <w:rFonts w:ascii="Arial" w:eastAsia="Arial Unicode MS" w:hAnsi="Arial" w:cs="Arial"/>
          <w:color w:val="000000"/>
          <w:sz w:val="24"/>
          <w:szCs w:val="24"/>
          <w:u w:color="000000"/>
          <w:lang w:val="en-US"/>
        </w:rPr>
        <w:t>. Members of the Steering Group must be of sufficient seniority within their agency to address the practical and resource implications of MARAC. Agencies should allow their representatives sufficient time to fulfil their responsibilities in relation to the MARAC Steering Group.</w:t>
      </w:r>
    </w:p>
    <w:p w14:paraId="5ED22149"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3E53C67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10.1</w:t>
      </w:r>
      <w:r w:rsidR="002B6E5E">
        <w:rPr>
          <w:rFonts w:ascii="Arial" w:eastAsia="Arial Unicode MS" w:hAnsi="Arial" w:cs="Arial"/>
          <w:color w:val="000000"/>
          <w:sz w:val="24"/>
          <w:szCs w:val="24"/>
          <w:u w:color="000000"/>
          <w:lang w:val="en-US"/>
        </w:rPr>
        <w:t>2</w:t>
      </w:r>
      <w:r w:rsidRPr="00914BE0">
        <w:rPr>
          <w:rFonts w:ascii="Arial" w:eastAsia="Arial Unicode MS" w:hAnsi="Arial" w:cs="Arial"/>
          <w:color w:val="000000"/>
          <w:sz w:val="24"/>
          <w:szCs w:val="24"/>
          <w:u w:color="000000"/>
          <w:lang w:val="en-US"/>
        </w:rPr>
        <w:t>. Members of the Steering Group are required to attend the MARAC Steering Group regularly.</w:t>
      </w:r>
    </w:p>
    <w:p w14:paraId="2EF167A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E22096B" w14:textId="77777777" w:rsidR="00E328C5"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10.1</w:t>
      </w:r>
      <w:r w:rsidR="002B6E5E">
        <w:rPr>
          <w:rFonts w:ascii="Arial" w:eastAsia="Arial Unicode MS" w:hAnsi="Arial" w:cs="Arial"/>
          <w:color w:val="000000"/>
          <w:sz w:val="24"/>
          <w:szCs w:val="24"/>
          <w:u w:color="000000"/>
          <w:lang w:val="en-US"/>
        </w:rPr>
        <w:t>3</w:t>
      </w:r>
      <w:r w:rsidRPr="00914BE0">
        <w:rPr>
          <w:rFonts w:ascii="Arial" w:eastAsia="Arial Unicode MS" w:hAnsi="Arial" w:cs="Arial"/>
          <w:color w:val="000000"/>
          <w:sz w:val="24"/>
          <w:szCs w:val="24"/>
          <w:u w:color="000000"/>
          <w:lang w:val="en-US"/>
        </w:rPr>
        <w:t xml:space="preserve">. Members of the Steering Group are required to ensure that their agency has clear procedures for staff in relation to recognising domestic abuse, assessing risk </w:t>
      </w:r>
    </w:p>
    <w:p w14:paraId="7AD03DF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(including the circumstances in which a MeRIT should be completed) and making appropriate referrals domestic abuse services and to MARAC.</w:t>
      </w:r>
    </w:p>
    <w:p w14:paraId="21E5FC62"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F0FF26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10.1</w:t>
      </w:r>
      <w:r w:rsidR="002B6E5E">
        <w:rPr>
          <w:rFonts w:ascii="Arial" w:eastAsia="Arial Unicode MS" w:hAnsi="Arial" w:cs="Arial"/>
          <w:color w:val="000000"/>
          <w:sz w:val="24"/>
          <w:szCs w:val="24"/>
          <w:u w:color="000000"/>
          <w:lang w:val="en-US"/>
        </w:rPr>
        <w:t>4</w:t>
      </w:r>
      <w:r w:rsidRPr="00914BE0">
        <w:rPr>
          <w:rFonts w:ascii="Arial" w:eastAsia="Arial Unicode MS" w:hAnsi="Arial" w:cs="Arial"/>
          <w:color w:val="000000"/>
          <w:sz w:val="24"/>
          <w:szCs w:val="24"/>
          <w:u w:color="000000"/>
          <w:lang w:val="en-US"/>
        </w:rPr>
        <w:t>. Members of the Steering Group are required to ensure that their agency has the necessary procedures in place to enable members of the MARAC Operational Group to research all MARAC listed cases and share relevant, proportionate information for MARAC purposes.</w:t>
      </w:r>
    </w:p>
    <w:p w14:paraId="71D21E3F"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p>
    <w:p w14:paraId="24DF3AC5" w14:textId="77777777" w:rsidR="00914BE0" w:rsidRPr="00914BE0" w:rsidRDefault="00914BE0" w:rsidP="00914BE0">
      <w:pPr>
        <w:autoSpaceDE w:val="0"/>
        <w:spacing w:after="0" w:line="240" w:lineRule="auto"/>
        <w:rPr>
          <w:rFonts w:ascii="Arial" w:eastAsia="Arial Unicode MS" w:hAnsi="Arial" w:cs="Arial"/>
          <w:b/>
          <w:bCs/>
          <w:sz w:val="24"/>
          <w:szCs w:val="24"/>
          <w:u w:color="000000"/>
          <w:lang w:val="en-US"/>
        </w:rPr>
      </w:pPr>
      <w:r w:rsidRPr="00914BE0">
        <w:rPr>
          <w:rFonts w:ascii="Arial" w:eastAsia="Arial Unicode MS" w:hAnsi="Arial" w:cs="Arial"/>
          <w:b/>
          <w:bCs/>
          <w:sz w:val="24"/>
          <w:szCs w:val="24"/>
          <w:u w:color="000000"/>
          <w:lang w:val="en-US"/>
        </w:rPr>
        <w:t>Performance Monitoring</w:t>
      </w:r>
    </w:p>
    <w:p w14:paraId="22DE4FF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10.1</w:t>
      </w:r>
      <w:r w:rsidR="002B6E5E">
        <w:rPr>
          <w:rFonts w:ascii="Arial" w:eastAsia="Arial Unicode MS" w:hAnsi="Arial" w:cs="Arial"/>
          <w:color w:val="000000"/>
          <w:sz w:val="24"/>
          <w:szCs w:val="24"/>
          <w:u w:color="000000"/>
          <w:lang w:val="en-US"/>
        </w:rPr>
        <w:t>5</w:t>
      </w:r>
      <w:r w:rsidRPr="00914BE0">
        <w:rPr>
          <w:rFonts w:ascii="Arial" w:eastAsia="Arial Unicode MS" w:hAnsi="Arial" w:cs="Arial"/>
          <w:color w:val="000000"/>
          <w:sz w:val="24"/>
          <w:szCs w:val="24"/>
          <w:u w:color="000000"/>
          <w:lang w:val="en-US"/>
        </w:rPr>
        <w:t>. The MARAC Steering Group oversees the regular collection of anonymised data on the MARAC.</w:t>
      </w:r>
    </w:p>
    <w:p w14:paraId="45AF6E22" w14:textId="77777777" w:rsidR="00914BE0" w:rsidRPr="00914BE0" w:rsidRDefault="00914BE0" w:rsidP="00914BE0">
      <w:pPr>
        <w:autoSpaceDE w:val="0"/>
        <w:spacing w:after="0" w:line="240" w:lineRule="auto"/>
        <w:rPr>
          <w:rFonts w:ascii="Arial" w:eastAsia="Arial Unicode MS" w:hAnsi="Arial" w:cs="Arial"/>
          <w:color w:val="FF0000"/>
          <w:sz w:val="24"/>
          <w:szCs w:val="24"/>
          <w:u w:color="000000"/>
          <w:lang w:val="en-US"/>
        </w:rPr>
      </w:pPr>
    </w:p>
    <w:p w14:paraId="7620E44B"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10.1</w:t>
      </w:r>
      <w:r w:rsidR="002B6E5E">
        <w:rPr>
          <w:rFonts w:ascii="Arial" w:eastAsia="Arial Unicode MS" w:hAnsi="Arial" w:cs="Arial"/>
          <w:color w:val="000000"/>
          <w:sz w:val="24"/>
          <w:szCs w:val="24"/>
          <w:u w:color="000000"/>
          <w:lang w:val="en-US"/>
        </w:rPr>
        <w:t>6</w:t>
      </w:r>
      <w:r w:rsidRPr="00914BE0">
        <w:rPr>
          <w:rFonts w:ascii="Arial" w:eastAsia="Arial Unicode MS" w:hAnsi="Arial" w:cs="Arial"/>
          <w:color w:val="000000"/>
          <w:sz w:val="24"/>
          <w:szCs w:val="24"/>
          <w:u w:color="000000"/>
          <w:lang w:val="en-US"/>
        </w:rPr>
        <w:t xml:space="preserve">. This data may be shared with Merseyside MARAC Steering Group, the </w:t>
      </w:r>
      <w:r w:rsidR="00E328C5">
        <w:rPr>
          <w:rFonts w:ascii="Arial" w:eastAsia="Arial Unicode MS" w:hAnsi="Arial" w:cs="Arial"/>
          <w:color w:val="000000"/>
          <w:sz w:val="24"/>
          <w:szCs w:val="24"/>
          <w:u w:color="000000"/>
          <w:lang w:val="en-US"/>
        </w:rPr>
        <w:t xml:space="preserve">Liverpool </w:t>
      </w:r>
      <w:r w:rsidR="00C06E67">
        <w:rPr>
          <w:rFonts w:ascii="Arial" w:eastAsia="Arial Unicode MS" w:hAnsi="Arial" w:cs="Arial"/>
          <w:color w:val="000000"/>
          <w:sz w:val="24"/>
          <w:szCs w:val="24"/>
          <w:u w:color="000000"/>
          <w:lang w:val="en-US"/>
        </w:rPr>
        <w:t>DASG</w:t>
      </w:r>
      <w:r w:rsidR="00E328C5">
        <w:rPr>
          <w:rFonts w:ascii="Arial" w:eastAsia="Arial Unicode MS" w:hAnsi="Arial" w:cs="Arial"/>
          <w:color w:val="000000"/>
          <w:sz w:val="24"/>
          <w:szCs w:val="24"/>
          <w:u w:color="000000"/>
          <w:lang w:val="en-US"/>
        </w:rPr>
        <w:t xml:space="preserve">, Safe Lives, LSCB/LSAB </w:t>
      </w:r>
      <w:r w:rsidRPr="00914BE0">
        <w:rPr>
          <w:rFonts w:ascii="Arial" w:eastAsia="Arial Unicode MS" w:hAnsi="Arial" w:cs="Arial"/>
          <w:color w:val="000000"/>
          <w:sz w:val="24"/>
          <w:szCs w:val="24"/>
          <w:u w:color="000000"/>
          <w:lang w:val="en-US"/>
        </w:rPr>
        <w:t>and wider audiences as appropriate.</w:t>
      </w:r>
    </w:p>
    <w:p w14:paraId="66E2F832"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C58862F"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10.</w:t>
      </w:r>
      <w:r w:rsidR="002B6E5E">
        <w:rPr>
          <w:rFonts w:ascii="Arial" w:eastAsia="Arial Unicode MS" w:hAnsi="Arial" w:cs="Arial"/>
          <w:color w:val="000000"/>
          <w:sz w:val="24"/>
          <w:szCs w:val="24"/>
          <w:u w:color="000000"/>
          <w:lang w:val="en-US"/>
        </w:rPr>
        <w:t>17</w:t>
      </w:r>
      <w:r w:rsidRPr="00914BE0">
        <w:rPr>
          <w:rFonts w:ascii="Arial" w:eastAsia="Arial Unicode MS" w:hAnsi="Arial" w:cs="Arial"/>
          <w:color w:val="000000"/>
          <w:sz w:val="24"/>
          <w:szCs w:val="24"/>
          <w:u w:color="000000"/>
          <w:lang w:val="en-US"/>
        </w:rPr>
        <w:t>. Data will be used to develop the operation of the MARAC, problem solve for repeat victims and identify and share best practice.</w:t>
      </w:r>
    </w:p>
    <w:p w14:paraId="5B2081C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91EAA4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Further information on policies and procedures in relation to safeguarding can be found on Liverpool City Council’s website (www.):</w:t>
      </w:r>
    </w:p>
    <w:p w14:paraId="7877EFA3"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C312BBD" w14:textId="77777777" w:rsidR="00914BE0" w:rsidRPr="00914BE0" w:rsidRDefault="00914BE0" w:rsidP="00914BE0">
      <w:pPr>
        <w:autoSpaceDE w:val="0"/>
        <w:spacing w:after="0" w:line="240" w:lineRule="auto"/>
        <w:rPr>
          <w:rFonts w:ascii="Arial" w:eastAsia="Arial Unicode MS" w:hAnsi="Arial" w:cs="Arial"/>
          <w:color w:val="2F759E"/>
          <w:sz w:val="24"/>
          <w:szCs w:val="24"/>
          <w:u w:color="000000"/>
          <w:lang w:val="en-US"/>
        </w:rPr>
      </w:pPr>
      <w:r w:rsidRPr="00914BE0">
        <w:rPr>
          <w:rFonts w:ascii="Arial" w:eastAsia="Arial Unicode MS" w:hAnsi="Arial" w:cs="Arial"/>
          <w:color w:val="2F759E"/>
          <w:sz w:val="24"/>
          <w:szCs w:val="24"/>
          <w:u w:color="000000"/>
          <w:lang w:val="en-US"/>
        </w:rPr>
        <w:t xml:space="preserve">Safeguarding Adults </w:t>
      </w:r>
    </w:p>
    <w:p w14:paraId="7567BE4F" w14:textId="77777777" w:rsidR="00914BE0" w:rsidRPr="00914BE0" w:rsidRDefault="00914BE0" w:rsidP="00914BE0">
      <w:pPr>
        <w:autoSpaceDE w:val="0"/>
        <w:spacing w:after="0" w:line="240" w:lineRule="auto"/>
        <w:rPr>
          <w:rFonts w:ascii="Arial" w:eastAsia="Arial Unicode MS" w:hAnsi="Arial" w:cs="Arial"/>
          <w:color w:val="2F759E"/>
          <w:sz w:val="24"/>
          <w:szCs w:val="24"/>
          <w:u w:color="000000"/>
          <w:lang w:val="en-US"/>
        </w:rPr>
      </w:pPr>
      <w:r w:rsidRPr="00914BE0">
        <w:rPr>
          <w:rFonts w:ascii="Arial" w:eastAsia="Arial Unicode MS" w:hAnsi="Arial" w:cs="Arial"/>
          <w:color w:val="2F759E"/>
          <w:sz w:val="24"/>
          <w:szCs w:val="24"/>
          <w:u w:color="000000"/>
          <w:lang w:val="en-US"/>
        </w:rPr>
        <w:t>http:///council/strategies-plans-and-policies/children-and-families/safeguarding-adults-procedure/</w:t>
      </w:r>
    </w:p>
    <w:p w14:paraId="27FCD5EF" w14:textId="77777777" w:rsidR="00914BE0" w:rsidRDefault="00914BE0" w:rsidP="00914BE0">
      <w:pPr>
        <w:autoSpaceDE w:val="0"/>
        <w:spacing w:after="0" w:line="240" w:lineRule="auto"/>
        <w:rPr>
          <w:rFonts w:ascii="Arial" w:eastAsia="Arial Unicode MS" w:hAnsi="Arial" w:cs="Arial"/>
          <w:color w:val="2F759E"/>
          <w:sz w:val="24"/>
          <w:szCs w:val="24"/>
          <w:u w:color="000000"/>
          <w:lang w:val="en-US"/>
        </w:rPr>
      </w:pPr>
      <w:r w:rsidRPr="00914BE0">
        <w:rPr>
          <w:rFonts w:ascii="Arial" w:eastAsia="Arial Unicode MS" w:hAnsi="Arial" w:cs="Arial"/>
          <w:color w:val="2F759E"/>
          <w:sz w:val="24"/>
          <w:szCs w:val="24"/>
          <w:u w:color="000000"/>
          <w:lang w:val="en-US"/>
        </w:rPr>
        <w:t>Safeguarding Children</w:t>
      </w:r>
    </w:p>
    <w:p w14:paraId="29A807C5" w14:textId="77777777" w:rsidR="00D73E29" w:rsidRPr="00914BE0" w:rsidRDefault="00D73E29" w:rsidP="00914BE0">
      <w:pPr>
        <w:autoSpaceDE w:val="0"/>
        <w:spacing w:after="0" w:line="240" w:lineRule="auto"/>
        <w:rPr>
          <w:rFonts w:ascii="Arial" w:eastAsia="Arial Unicode MS" w:hAnsi="Arial" w:cs="Arial"/>
          <w:color w:val="2F759E"/>
          <w:sz w:val="24"/>
          <w:szCs w:val="24"/>
          <w:u w:color="000000"/>
          <w:lang w:val="en-US"/>
        </w:rPr>
      </w:pPr>
    </w:p>
    <w:p w14:paraId="2E3ED128" w14:textId="77777777" w:rsidR="00914BE0" w:rsidRPr="00914BE0" w:rsidRDefault="00914BE0" w:rsidP="00914BE0">
      <w:pPr>
        <w:autoSpaceDE w:val="0"/>
        <w:spacing w:after="0" w:line="240" w:lineRule="auto"/>
        <w:rPr>
          <w:rFonts w:ascii="Arial" w:eastAsia="Arial Unicode MS" w:hAnsi="Arial" w:cs="Arial"/>
          <w:color w:val="2F759E"/>
          <w:sz w:val="24"/>
          <w:szCs w:val="24"/>
          <w:u w:color="000000"/>
          <w:lang w:val="en-US"/>
        </w:rPr>
      </w:pPr>
      <w:r w:rsidRPr="00914BE0">
        <w:rPr>
          <w:rFonts w:ascii="Arial" w:eastAsia="Arial Unicode MS" w:hAnsi="Arial" w:cs="Arial"/>
          <w:color w:val="2F759E"/>
          <w:sz w:val="24"/>
          <w:szCs w:val="24"/>
          <w:u w:color="000000"/>
          <w:lang w:val="en-US"/>
        </w:rPr>
        <w:t>http:///council/strategies-plans-and-policies/children-and-families/safeguarding-childrens-procedure/</w:t>
      </w:r>
    </w:p>
    <w:p w14:paraId="3AEAB509" w14:textId="77777777" w:rsidR="00914BE0" w:rsidRPr="00914BE0" w:rsidRDefault="00914BE0" w:rsidP="00914BE0">
      <w:pPr>
        <w:autoSpaceDE w:val="0"/>
        <w:spacing w:after="0" w:line="240" w:lineRule="auto"/>
        <w:rPr>
          <w:rFonts w:ascii="Arial" w:eastAsia="Arial Unicode MS" w:hAnsi="Arial" w:cs="Arial"/>
          <w:color w:val="2F759E"/>
          <w:sz w:val="24"/>
          <w:szCs w:val="24"/>
          <w:u w:color="000000"/>
          <w:lang w:val="en-US"/>
        </w:rPr>
      </w:pPr>
    </w:p>
    <w:p w14:paraId="592FFB60" w14:textId="77777777" w:rsidR="00C34BC6" w:rsidRDefault="00C34BC6" w:rsidP="00914BE0">
      <w:pPr>
        <w:autoSpaceDE w:val="0"/>
        <w:spacing w:after="0" w:line="240" w:lineRule="auto"/>
        <w:rPr>
          <w:rFonts w:ascii="Arial" w:eastAsia="Arial Unicode MS" w:hAnsi="Arial" w:cs="Arial"/>
          <w:color w:val="2F759E"/>
          <w:sz w:val="24"/>
          <w:szCs w:val="24"/>
          <w:u w:color="000000"/>
          <w:lang w:val="en-US"/>
        </w:rPr>
      </w:pPr>
    </w:p>
    <w:p w14:paraId="20CB7B4D" w14:textId="77777777" w:rsidR="00277801" w:rsidRDefault="00277801" w:rsidP="00914BE0">
      <w:pPr>
        <w:autoSpaceDE w:val="0"/>
        <w:spacing w:after="0" w:line="240" w:lineRule="auto"/>
        <w:rPr>
          <w:rFonts w:ascii="Arial" w:eastAsia="Arial Unicode MS" w:hAnsi="Arial" w:cs="Arial"/>
          <w:b/>
          <w:color w:val="000000"/>
          <w:sz w:val="24"/>
          <w:szCs w:val="24"/>
          <w:u w:color="000000"/>
          <w:lang w:val="en-US"/>
        </w:rPr>
      </w:pPr>
    </w:p>
    <w:p w14:paraId="39460241" w14:textId="77777777" w:rsidR="00EE0018" w:rsidRPr="00EE0018" w:rsidRDefault="00557180" w:rsidP="00557180">
      <w:pPr>
        <w:autoSpaceDE w:val="0"/>
        <w:spacing w:after="0" w:line="240" w:lineRule="auto"/>
        <w:rPr>
          <w:rFonts w:ascii="Arial" w:eastAsia="Arial Unicode MS" w:hAnsi="Arial" w:cs="Arial"/>
          <w:b/>
          <w:color w:val="000000"/>
          <w:sz w:val="24"/>
          <w:szCs w:val="24"/>
          <w:u w:color="000000"/>
          <w:lang w:val="en-US"/>
        </w:rPr>
      </w:pPr>
      <w:r w:rsidRPr="00EE0018">
        <w:rPr>
          <w:rFonts w:ascii="Arial" w:eastAsia="Arial Unicode MS" w:hAnsi="Arial" w:cs="Arial"/>
          <w:b/>
          <w:color w:val="000000"/>
          <w:sz w:val="24"/>
          <w:szCs w:val="24"/>
          <w:u w:color="000000"/>
          <w:lang w:val="en-US"/>
        </w:rPr>
        <w:lastRenderedPageBreak/>
        <w:t xml:space="preserve">Appendix 1: </w:t>
      </w:r>
    </w:p>
    <w:p w14:paraId="4DD143D1" w14:textId="77777777" w:rsidR="00557180" w:rsidRPr="00EE0018" w:rsidRDefault="00557180" w:rsidP="00557180">
      <w:pPr>
        <w:autoSpaceDE w:val="0"/>
        <w:spacing w:after="0" w:line="240" w:lineRule="auto"/>
        <w:rPr>
          <w:rFonts w:ascii="Arial" w:eastAsia="Arial Unicode MS" w:hAnsi="Arial" w:cs="Arial"/>
          <w:b/>
          <w:color w:val="000000"/>
          <w:sz w:val="24"/>
          <w:szCs w:val="24"/>
          <w:u w:color="000000"/>
          <w:lang w:val="en-US"/>
        </w:rPr>
      </w:pPr>
      <w:r w:rsidRPr="00EE0018">
        <w:rPr>
          <w:rFonts w:ascii="Arial" w:eastAsia="Arial Unicode MS" w:hAnsi="Arial" w:cs="Arial"/>
          <w:b/>
          <w:color w:val="000000"/>
          <w:sz w:val="24"/>
          <w:szCs w:val="24"/>
          <w:u w:color="000000"/>
          <w:lang w:val="en-US"/>
        </w:rPr>
        <w:t>10 principles for an effective MARAC</w:t>
      </w:r>
    </w:p>
    <w:p w14:paraId="70237859" w14:textId="77777777" w:rsidR="00557180" w:rsidRPr="00557180" w:rsidRDefault="00557180" w:rsidP="00557180">
      <w:pPr>
        <w:autoSpaceDE w:val="0"/>
        <w:spacing w:after="0" w:line="240" w:lineRule="auto"/>
        <w:rPr>
          <w:rFonts w:ascii="Arial" w:eastAsia="Arial Unicode MS" w:hAnsi="Arial" w:cs="Arial"/>
          <w:b/>
          <w:color w:val="000000"/>
          <w:sz w:val="24"/>
          <w:szCs w:val="24"/>
          <w:u w:color="000000"/>
          <w:lang w:val="en-US"/>
        </w:rPr>
      </w:pPr>
    </w:p>
    <w:p w14:paraId="1BCCDCDB" w14:textId="77777777" w:rsidR="00557180" w:rsidRPr="00557180" w:rsidRDefault="00557180" w:rsidP="00557180">
      <w:pPr>
        <w:autoSpaceDE w:val="0"/>
        <w:spacing w:after="0" w:line="240" w:lineRule="auto"/>
        <w:rPr>
          <w:rFonts w:ascii="Arial" w:eastAsia="Arial Unicode MS" w:hAnsi="Arial" w:cs="Arial"/>
          <w:color w:val="000000"/>
          <w:sz w:val="24"/>
          <w:szCs w:val="24"/>
          <w:u w:color="000000"/>
          <w:lang w:val="en-US"/>
        </w:rPr>
      </w:pPr>
      <w:r w:rsidRPr="00557180">
        <w:rPr>
          <w:rFonts w:ascii="Arial" w:eastAsia="Arial Unicode MS" w:hAnsi="Arial" w:cs="Arial"/>
          <w:color w:val="000000"/>
          <w:sz w:val="24"/>
          <w:szCs w:val="24"/>
          <w:u w:color="000000"/>
          <w:lang w:val="en-US"/>
        </w:rPr>
        <w:t>The MARAC in Liverpool aims to operate in line with the ten principles for an effective MARAC, identified by Safe lives www.safelives.org.uk whose website also contains information about wider MARAC good practice.</w:t>
      </w:r>
    </w:p>
    <w:p w14:paraId="1D416E0A" w14:textId="77777777" w:rsidR="00557180" w:rsidRPr="00557180" w:rsidRDefault="00557180" w:rsidP="00557180">
      <w:pPr>
        <w:autoSpaceDE w:val="0"/>
        <w:spacing w:after="0" w:line="240" w:lineRule="auto"/>
        <w:rPr>
          <w:rFonts w:ascii="Arial" w:eastAsia="Arial Unicode MS" w:hAnsi="Arial" w:cs="Arial"/>
          <w:color w:val="000000"/>
          <w:sz w:val="24"/>
          <w:szCs w:val="24"/>
          <w:u w:color="000000"/>
          <w:lang w:val="en-US"/>
        </w:rPr>
      </w:pPr>
    </w:p>
    <w:p w14:paraId="72273D1D" w14:textId="77777777" w:rsidR="00557180" w:rsidRPr="00557180" w:rsidRDefault="00557180" w:rsidP="00557180">
      <w:pPr>
        <w:autoSpaceDE w:val="0"/>
        <w:spacing w:after="0" w:line="240" w:lineRule="auto"/>
        <w:rPr>
          <w:rFonts w:ascii="Arial" w:eastAsia="Arial Unicode MS" w:hAnsi="Arial" w:cs="Arial"/>
          <w:color w:val="000000"/>
          <w:sz w:val="24"/>
          <w:szCs w:val="24"/>
          <w:u w:color="000000"/>
          <w:lang w:val="en-US"/>
        </w:rPr>
      </w:pPr>
      <w:r w:rsidRPr="00557180">
        <w:rPr>
          <w:rFonts w:ascii="Arial" w:eastAsia="Arial Unicode MS" w:hAnsi="Arial" w:cs="Arial"/>
          <w:color w:val="000000"/>
          <w:sz w:val="24"/>
          <w:szCs w:val="24"/>
          <w:u w:color="000000"/>
          <w:lang w:val="en-US"/>
        </w:rPr>
        <w:t>At the core of each principle is the safety of the victim, which needs to be considered at all stages of the process from identification to information sharing, and from action planning to governance. Ensuring that the victim is supported throughout the process and represented at the MARAC is crucial to managing risk, improving safety and reducing repeat victimisation.</w:t>
      </w:r>
    </w:p>
    <w:p w14:paraId="66606650" w14:textId="77777777" w:rsidR="00557180" w:rsidRPr="00557180" w:rsidRDefault="00557180" w:rsidP="00557180">
      <w:pPr>
        <w:autoSpaceDE w:val="0"/>
        <w:spacing w:after="0" w:line="240" w:lineRule="auto"/>
        <w:rPr>
          <w:rFonts w:ascii="Arial" w:eastAsia="Arial Unicode MS" w:hAnsi="Arial" w:cs="Arial"/>
          <w:color w:val="000000"/>
          <w:sz w:val="24"/>
          <w:szCs w:val="24"/>
          <w:u w:color="000000"/>
          <w:lang w:val="en-US"/>
        </w:rPr>
      </w:pPr>
      <w:r w:rsidRPr="00557180">
        <w:rPr>
          <w:rFonts w:ascii="Arial" w:eastAsia="Arial Unicode MS" w:hAnsi="Arial" w:cs="Arial"/>
          <w:color w:val="000000"/>
          <w:sz w:val="24"/>
          <w:szCs w:val="24"/>
          <w:u w:color="000000"/>
          <w:lang w:val="en-US"/>
        </w:rPr>
        <w:t>1.</w:t>
      </w:r>
      <w:r w:rsidRPr="00557180">
        <w:rPr>
          <w:rFonts w:ascii="Arial" w:eastAsia="Arial Unicode MS" w:hAnsi="Arial" w:cs="Arial"/>
          <w:color w:val="000000"/>
          <w:sz w:val="24"/>
          <w:szCs w:val="24"/>
          <w:u w:color="000000"/>
          <w:lang w:val="en-US"/>
        </w:rPr>
        <w:tab/>
        <w:t>Identification- All agencies identify high risk victims through completing a risk assessment and/or referral to a specialist agency within safe timeframes once domestic abuse is disclosed.</w:t>
      </w:r>
    </w:p>
    <w:p w14:paraId="1B41F0BE" w14:textId="77777777" w:rsidR="00557180" w:rsidRPr="00557180" w:rsidRDefault="00557180" w:rsidP="00557180">
      <w:pPr>
        <w:autoSpaceDE w:val="0"/>
        <w:spacing w:after="0" w:line="240" w:lineRule="auto"/>
        <w:rPr>
          <w:rFonts w:ascii="Arial" w:eastAsia="Arial Unicode MS" w:hAnsi="Arial" w:cs="Arial"/>
          <w:color w:val="000000"/>
          <w:sz w:val="24"/>
          <w:szCs w:val="24"/>
          <w:u w:color="000000"/>
          <w:lang w:val="en-US"/>
        </w:rPr>
      </w:pPr>
      <w:r w:rsidRPr="00557180">
        <w:rPr>
          <w:rFonts w:ascii="Arial" w:eastAsia="Arial Unicode MS" w:hAnsi="Arial" w:cs="Arial"/>
          <w:color w:val="000000"/>
          <w:sz w:val="24"/>
          <w:szCs w:val="24"/>
          <w:u w:color="000000"/>
          <w:lang w:val="en-US"/>
        </w:rPr>
        <w:t>2.</w:t>
      </w:r>
      <w:r w:rsidRPr="00557180">
        <w:rPr>
          <w:rFonts w:ascii="Arial" w:eastAsia="Arial Unicode MS" w:hAnsi="Arial" w:cs="Arial"/>
          <w:color w:val="000000"/>
          <w:sz w:val="24"/>
          <w:szCs w:val="24"/>
          <w:u w:color="000000"/>
          <w:lang w:val="en-US"/>
        </w:rPr>
        <w:tab/>
        <w:t>Referral to the MARAC- all high risk victims who meet MARAC referral criteria are referred to MARAC by a range of agencies within safe timeframe</w:t>
      </w:r>
    </w:p>
    <w:p w14:paraId="4BBD6F28" w14:textId="77777777" w:rsidR="00557180" w:rsidRPr="00557180" w:rsidRDefault="00557180" w:rsidP="00557180">
      <w:pPr>
        <w:autoSpaceDE w:val="0"/>
        <w:spacing w:after="0" w:line="240" w:lineRule="auto"/>
        <w:rPr>
          <w:rFonts w:ascii="Arial" w:eastAsia="Arial Unicode MS" w:hAnsi="Arial" w:cs="Arial"/>
          <w:color w:val="000000"/>
          <w:sz w:val="24"/>
          <w:szCs w:val="24"/>
          <w:u w:color="000000"/>
          <w:lang w:val="en-US"/>
        </w:rPr>
      </w:pPr>
      <w:r w:rsidRPr="00557180">
        <w:rPr>
          <w:rFonts w:ascii="Arial" w:eastAsia="Arial Unicode MS" w:hAnsi="Arial" w:cs="Arial"/>
          <w:color w:val="000000"/>
          <w:sz w:val="24"/>
          <w:szCs w:val="24"/>
          <w:u w:color="000000"/>
          <w:lang w:val="en-US"/>
        </w:rPr>
        <w:t>3.</w:t>
      </w:r>
      <w:r w:rsidRPr="00557180">
        <w:rPr>
          <w:rFonts w:ascii="Arial" w:eastAsia="Arial Unicode MS" w:hAnsi="Arial" w:cs="Arial"/>
          <w:color w:val="000000"/>
          <w:sz w:val="24"/>
          <w:szCs w:val="24"/>
          <w:u w:color="000000"/>
          <w:lang w:val="en-US"/>
        </w:rPr>
        <w:tab/>
        <w:t>Multi-agency engagement- all relevant agencies are appropriately and consistently represented at MARAC</w:t>
      </w:r>
    </w:p>
    <w:p w14:paraId="3D5E2BF8" w14:textId="77777777" w:rsidR="00557180" w:rsidRPr="00557180" w:rsidRDefault="00557180" w:rsidP="00557180">
      <w:pPr>
        <w:autoSpaceDE w:val="0"/>
        <w:spacing w:after="0" w:line="240" w:lineRule="auto"/>
        <w:rPr>
          <w:rFonts w:ascii="Arial" w:eastAsia="Arial Unicode MS" w:hAnsi="Arial" w:cs="Arial"/>
          <w:color w:val="000000"/>
          <w:sz w:val="24"/>
          <w:szCs w:val="24"/>
          <w:u w:color="000000"/>
          <w:lang w:val="en-US"/>
        </w:rPr>
      </w:pPr>
      <w:r w:rsidRPr="00557180">
        <w:rPr>
          <w:rFonts w:ascii="Arial" w:eastAsia="Arial Unicode MS" w:hAnsi="Arial" w:cs="Arial"/>
          <w:color w:val="000000"/>
          <w:sz w:val="24"/>
          <w:szCs w:val="24"/>
          <w:u w:color="000000"/>
          <w:lang w:val="en-US"/>
        </w:rPr>
        <w:t>4.</w:t>
      </w:r>
      <w:r w:rsidRPr="00557180">
        <w:rPr>
          <w:rFonts w:ascii="Arial" w:eastAsia="Arial Unicode MS" w:hAnsi="Arial" w:cs="Arial"/>
          <w:color w:val="000000"/>
          <w:sz w:val="24"/>
          <w:szCs w:val="24"/>
          <w:u w:color="000000"/>
          <w:lang w:val="en-US"/>
        </w:rPr>
        <w:tab/>
        <w:t>Independent representation and support for victims- all high risk victims are consistently supported and represented by an IDVA or other independent representative who prioritise safety throughout the MARAC process</w:t>
      </w:r>
    </w:p>
    <w:p w14:paraId="60C9AC26" w14:textId="77777777" w:rsidR="00557180" w:rsidRPr="00557180" w:rsidRDefault="00557180" w:rsidP="00557180">
      <w:pPr>
        <w:autoSpaceDE w:val="0"/>
        <w:spacing w:after="0" w:line="240" w:lineRule="auto"/>
        <w:rPr>
          <w:rFonts w:ascii="Arial" w:eastAsia="Arial Unicode MS" w:hAnsi="Arial" w:cs="Arial"/>
          <w:color w:val="000000"/>
          <w:sz w:val="24"/>
          <w:szCs w:val="24"/>
          <w:u w:color="000000"/>
          <w:lang w:val="en-US"/>
        </w:rPr>
      </w:pPr>
      <w:r w:rsidRPr="00557180">
        <w:rPr>
          <w:rFonts w:ascii="Arial" w:eastAsia="Arial Unicode MS" w:hAnsi="Arial" w:cs="Arial"/>
          <w:color w:val="000000"/>
          <w:sz w:val="24"/>
          <w:szCs w:val="24"/>
          <w:u w:color="000000"/>
          <w:lang w:val="en-US"/>
        </w:rPr>
        <w:t>5.</w:t>
      </w:r>
      <w:r w:rsidRPr="00557180">
        <w:rPr>
          <w:rFonts w:ascii="Arial" w:eastAsia="Arial Unicode MS" w:hAnsi="Arial" w:cs="Arial"/>
          <w:color w:val="000000"/>
          <w:sz w:val="24"/>
          <w:szCs w:val="24"/>
          <w:u w:color="000000"/>
          <w:lang w:val="en-US"/>
        </w:rPr>
        <w:tab/>
        <w:t>Research and information sharing- MARAC representatives research cases and share relevant and proportionate information that identifies risk and informs safety planning. Procedures are followed to ensure that safety and confidentiality are maintained at all times.</w:t>
      </w:r>
    </w:p>
    <w:p w14:paraId="33DE0C97" w14:textId="77777777" w:rsidR="00557180" w:rsidRPr="00557180" w:rsidRDefault="00557180" w:rsidP="00557180">
      <w:pPr>
        <w:autoSpaceDE w:val="0"/>
        <w:spacing w:after="0" w:line="240" w:lineRule="auto"/>
        <w:rPr>
          <w:rFonts w:ascii="Arial" w:eastAsia="Arial Unicode MS" w:hAnsi="Arial" w:cs="Arial"/>
          <w:color w:val="000000"/>
          <w:sz w:val="24"/>
          <w:szCs w:val="24"/>
          <w:u w:color="000000"/>
          <w:lang w:val="en-US"/>
        </w:rPr>
      </w:pPr>
      <w:r w:rsidRPr="00557180">
        <w:rPr>
          <w:rFonts w:ascii="Arial" w:eastAsia="Arial Unicode MS" w:hAnsi="Arial" w:cs="Arial"/>
          <w:color w:val="000000"/>
          <w:sz w:val="24"/>
          <w:szCs w:val="24"/>
          <w:u w:color="000000"/>
          <w:lang w:val="en-US"/>
        </w:rPr>
        <w:t>6.</w:t>
      </w:r>
      <w:r w:rsidRPr="00557180">
        <w:rPr>
          <w:rFonts w:ascii="Arial" w:eastAsia="Arial Unicode MS" w:hAnsi="Arial" w:cs="Arial"/>
          <w:color w:val="000000"/>
          <w:sz w:val="24"/>
          <w:szCs w:val="24"/>
          <w:u w:color="000000"/>
          <w:lang w:val="en-US"/>
        </w:rPr>
        <w:tab/>
        <w:t>Action planning- action plans are developed which address the risks identified</w:t>
      </w:r>
    </w:p>
    <w:p w14:paraId="6895CE13" w14:textId="77777777" w:rsidR="00557180" w:rsidRPr="00557180" w:rsidRDefault="00557180" w:rsidP="00557180">
      <w:pPr>
        <w:autoSpaceDE w:val="0"/>
        <w:spacing w:after="0" w:line="240" w:lineRule="auto"/>
        <w:rPr>
          <w:rFonts w:ascii="Arial" w:eastAsia="Arial Unicode MS" w:hAnsi="Arial" w:cs="Arial"/>
          <w:color w:val="000000"/>
          <w:sz w:val="24"/>
          <w:szCs w:val="24"/>
          <w:u w:color="000000"/>
          <w:lang w:val="en-US"/>
        </w:rPr>
      </w:pPr>
      <w:r w:rsidRPr="00557180">
        <w:rPr>
          <w:rFonts w:ascii="Arial" w:eastAsia="Arial Unicode MS" w:hAnsi="Arial" w:cs="Arial"/>
          <w:color w:val="000000"/>
          <w:sz w:val="24"/>
          <w:szCs w:val="24"/>
          <w:u w:color="000000"/>
          <w:lang w:val="en-US"/>
        </w:rPr>
        <w:t>7.</w:t>
      </w:r>
      <w:r w:rsidRPr="00557180">
        <w:rPr>
          <w:rFonts w:ascii="Arial" w:eastAsia="Arial Unicode MS" w:hAnsi="Arial" w:cs="Arial"/>
          <w:color w:val="000000"/>
          <w:sz w:val="24"/>
          <w:szCs w:val="24"/>
          <w:u w:color="000000"/>
          <w:lang w:val="en-US"/>
        </w:rPr>
        <w:tab/>
        <w:t>Number of cases and capacity- the MARAC has the number of referrals and capacity to ensure that all high risk victims who meet the MARAC threshold can receive support from their local MARAC.</w:t>
      </w:r>
    </w:p>
    <w:p w14:paraId="560FAB35" w14:textId="77777777" w:rsidR="00557180" w:rsidRPr="00557180" w:rsidRDefault="00557180" w:rsidP="00557180">
      <w:pPr>
        <w:autoSpaceDE w:val="0"/>
        <w:spacing w:after="0" w:line="240" w:lineRule="auto"/>
        <w:rPr>
          <w:rFonts w:ascii="Arial" w:eastAsia="Arial Unicode MS" w:hAnsi="Arial" w:cs="Arial"/>
          <w:color w:val="000000"/>
          <w:sz w:val="24"/>
          <w:szCs w:val="24"/>
          <w:u w:color="000000"/>
          <w:lang w:val="en-US"/>
        </w:rPr>
      </w:pPr>
      <w:r w:rsidRPr="00557180">
        <w:rPr>
          <w:rFonts w:ascii="Arial" w:eastAsia="Arial Unicode MS" w:hAnsi="Arial" w:cs="Arial"/>
          <w:color w:val="000000"/>
          <w:sz w:val="24"/>
          <w:szCs w:val="24"/>
          <w:u w:color="000000"/>
          <w:lang w:val="en-US"/>
        </w:rPr>
        <w:t>8.</w:t>
      </w:r>
      <w:r w:rsidRPr="00557180">
        <w:rPr>
          <w:rFonts w:ascii="Arial" w:eastAsia="Arial Unicode MS" w:hAnsi="Arial" w:cs="Arial"/>
          <w:color w:val="000000"/>
          <w:sz w:val="24"/>
          <w:szCs w:val="24"/>
          <w:u w:color="000000"/>
          <w:lang w:val="en-US"/>
        </w:rPr>
        <w:tab/>
        <w:t>Equality- the MARAC is delivering equality of outcome to all</w:t>
      </w:r>
    </w:p>
    <w:p w14:paraId="3227F735" w14:textId="77777777" w:rsidR="00557180" w:rsidRPr="00557180" w:rsidRDefault="00557180" w:rsidP="00557180">
      <w:pPr>
        <w:autoSpaceDE w:val="0"/>
        <w:spacing w:after="0" w:line="240" w:lineRule="auto"/>
        <w:rPr>
          <w:rFonts w:ascii="Arial" w:eastAsia="Arial Unicode MS" w:hAnsi="Arial" w:cs="Arial"/>
          <w:color w:val="000000"/>
          <w:sz w:val="24"/>
          <w:szCs w:val="24"/>
          <w:u w:color="000000"/>
          <w:lang w:val="en-US"/>
        </w:rPr>
      </w:pPr>
      <w:r w:rsidRPr="00557180">
        <w:rPr>
          <w:rFonts w:ascii="Arial" w:eastAsia="Arial Unicode MS" w:hAnsi="Arial" w:cs="Arial"/>
          <w:color w:val="000000"/>
          <w:sz w:val="24"/>
          <w:szCs w:val="24"/>
          <w:u w:color="000000"/>
          <w:lang w:val="en-US"/>
        </w:rPr>
        <w:t>9.</w:t>
      </w:r>
      <w:r w:rsidRPr="00557180">
        <w:rPr>
          <w:rFonts w:ascii="Arial" w:eastAsia="Arial Unicode MS" w:hAnsi="Arial" w:cs="Arial"/>
          <w:color w:val="000000"/>
          <w:sz w:val="24"/>
          <w:szCs w:val="24"/>
          <w:u w:color="000000"/>
          <w:lang w:val="en-US"/>
        </w:rPr>
        <w:tab/>
        <w:t>Operational Support- consistent co-ordination and administration support the effective functioning of the MARAC.</w:t>
      </w:r>
    </w:p>
    <w:p w14:paraId="424375C2" w14:textId="77777777" w:rsidR="00203EA6" w:rsidRDefault="00557180" w:rsidP="00914BE0">
      <w:pPr>
        <w:autoSpaceDE w:val="0"/>
        <w:spacing w:after="0" w:line="240" w:lineRule="auto"/>
        <w:rPr>
          <w:rFonts w:ascii="Arial" w:eastAsia="Arial Unicode MS" w:hAnsi="Arial" w:cs="Arial"/>
          <w:b/>
          <w:color w:val="000000"/>
          <w:sz w:val="24"/>
          <w:szCs w:val="24"/>
          <w:u w:color="000000"/>
          <w:lang w:val="en-US"/>
        </w:rPr>
      </w:pPr>
      <w:r w:rsidRPr="00557180">
        <w:rPr>
          <w:rFonts w:ascii="Arial" w:eastAsia="Arial Unicode MS" w:hAnsi="Arial" w:cs="Arial"/>
          <w:color w:val="000000"/>
          <w:sz w:val="24"/>
          <w:szCs w:val="24"/>
          <w:u w:color="000000"/>
          <w:lang w:val="en-US"/>
        </w:rPr>
        <w:t>10.</w:t>
      </w:r>
      <w:r w:rsidRPr="00557180">
        <w:rPr>
          <w:rFonts w:ascii="Arial" w:eastAsia="Arial Unicode MS" w:hAnsi="Arial" w:cs="Arial"/>
          <w:color w:val="000000"/>
          <w:sz w:val="24"/>
          <w:szCs w:val="24"/>
          <w:u w:color="000000"/>
          <w:lang w:val="en-US"/>
        </w:rPr>
        <w:tab/>
        <w:t>Governance- effective governance oversees the performance, sustainability and accountability of the MARAC</w:t>
      </w:r>
    </w:p>
    <w:p w14:paraId="31097496" w14:textId="77777777" w:rsidR="00C34BC6" w:rsidRDefault="00C34BC6" w:rsidP="00914BE0">
      <w:pPr>
        <w:autoSpaceDE w:val="0"/>
        <w:spacing w:after="0" w:line="240" w:lineRule="auto"/>
        <w:rPr>
          <w:rFonts w:ascii="Arial" w:eastAsia="Arial Unicode MS" w:hAnsi="Arial" w:cs="Arial"/>
          <w:b/>
          <w:color w:val="000000"/>
          <w:sz w:val="24"/>
          <w:szCs w:val="24"/>
          <w:u w:color="000000"/>
          <w:lang w:val="en-US"/>
        </w:rPr>
      </w:pPr>
    </w:p>
    <w:p w14:paraId="52CA618D" w14:textId="77777777" w:rsidR="00C34BC6" w:rsidRDefault="00C34BC6" w:rsidP="00914BE0">
      <w:pPr>
        <w:autoSpaceDE w:val="0"/>
        <w:spacing w:after="0" w:line="240" w:lineRule="auto"/>
        <w:rPr>
          <w:rFonts w:ascii="Arial" w:eastAsia="Arial Unicode MS" w:hAnsi="Arial" w:cs="Arial"/>
          <w:b/>
          <w:color w:val="000000"/>
          <w:sz w:val="24"/>
          <w:szCs w:val="24"/>
          <w:u w:color="000000"/>
          <w:lang w:val="en-US"/>
        </w:rPr>
      </w:pPr>
    </w:p>
    <w:p w14:paraId="390D4DDE" w14:textId="77777777" w:rsidR="00C34BC6" w:rsidRDefault="00C34BC6" w:rsidP="00914BE0">
      <w:pPr>
        <w:autoSpaceDE w:val="0"/>
        <w:spacing w:after="0" w:line="240" w:lineRule="auto"/>
        <w:rPr>
          <w:rFonts w:ascii="Arial" w:eastAsia="Arial Unicode MS" w:hAnsi="Arial" w:cs="Arial"/>
          <w:b/>
          <w:color w:val="000000"/>
          <w:sz w:val="24"/>
          <w:szCs w:val="24"/>
          <w:u w:color="000000"/>
          <w:lang w:val="en-US"/>
        </w:rPr>
      </w:pPr>
    </w:p>
    <w:p w14:paraId="4E7109DA" w14:textId="77777777" w:rsidR="00C34BC6" w:rsidRDefault="00C34BC6" w:rsidP="00914BE0">
      <w:pPr>
        <w:autoSpaceDE w:val="0"/>
        <w:spacing w:after="0" w:line="240" w:lineRule="auto"/>
        <w:rPr>
          <w:rFonts w:ascii="Arial" w:eastAsia="Arial Unicode MS" w:hAnsi="Arial" w:cs="Arial"/>
          <w:b/>
          <w:color w:val="000000"/>
          <w:sz w:val="24"/>
          <w:szCs w:val="24"/>
          <w:u w:color="000000"/>
          <w:lang w:val="en-US"/>
        </w:rPr>
      </w:pPr>
    </w:p>
    <w:p w14:paraId="6193BF9E" w14:textId="77777777" w:rsidR="00C34BC6" w:rsidRDefault="00C34BC6" w:rsidP="00914BE0">
      <w:pPr>
        <w:autoSpaceDE w:val="0"/>
        <w:spacing w:after="0" w:line="240" w:lineRule="auto"/>
        <w:rPr>
          <w:rFonts w:ascii="Arial" w:eastAsia="Arial Unicode MS" w:hAnsi="Arial" w:cs="Arial"/>
          <w:b/>
          <w:color w:val="000000"/>
          <w:sz w:val="24"/>
          <w:szCs w:val="24"/>
          <w:u w:color="000000"/>
          <w:lang w:val="en-US"/>
        </w:rPr>
      </w:pPr>
    </w:p>
    <w:p w14:paraId="7C2AFEEA" w14:textId="77777777" w:rsidR="00C34BC6" w:rsidRDefault="00C34BC6" w:rsidP="00914BE0">
      <w:pPr>
        <w:autoSpaceDE w:val="0"/>
        <w:spacing w:after="0" w:line="240" w:lineRule="auto"/>
        <w:rPr>
          <w:rFonts w:ascii="Arial" w:eastAsia="Arial Unicode MS" w:hAnsi="Arial" w:cs="Arial"/>
          <w:b/>
          <w:color w:val="000000"/>
          <w:sz w:val="24"/>
          <w:szCs w:val="24"/>
          <w:u w:color="000000"/>
          <w:lang w:val="en-US"/>
        </w:rPr>
      </w:pPr>
    </w:p>
    <w:p w14:paraId="18825424" w14:textId="77777777" w:rsidR="00C34BC6" w:rsidRDefault="00C34BC6" w:rsidP="00914BE0">
      <w:pPr>
        <w:autoSpaceDE w:val="0"/>
        <w:spacing w:after="0" w:line="240" w:lineRule="auto"/>
        <w:rPr>
          <w:rFonts w:ascii="Arial" w:eastAsia="Arial Unicode MS" w:hAnsi="Arial" w:cs="Arial"/>
          <w:b/>
          <w:color w:val="000000"/>
          <w:sz w:val="24"/>
          <w:szCs w:val="24"/>
          <w:u w:color="000000"/>
          <w:lang w:val="en-US"/>
        </w:rPr>
      </w:pPr>
    </w:p>
    <w:p w14:paraId="5AE2A9BD" w14:textId="77777777" w:rsidR="00C34BC6" w:rsidRDefault="00C34BC6" w:rsidP="00914BE0">
      <w:pPr>
        <w:autoSpaceDE w:val="0"/>
        <w:spacing w:after="0" w:line="240" w:lineRule="auto"/>
        <w:rPr>
          <w:rFonts w:ascii="Arial" w:eastAsia="Arial Unicode MS" w:hAnsi="Arial" w:cs="Arial"/>
          <w:b/>
          <w:color w:val="000000"/>
          <w:sz w:val="24"/>
          <w:szCs w:val="24"/>
          <w:u w:color="000000"/>
          <w:lang w:val="en-US"/>
        </w:rPr>
      </w:pPr>
    </w:p>
    <w:p w14:paraId="4496AE7F" w14:textId="77777777" w:rsidR="00C34BC6" w:rsidRDefault="00C34BC6" w:rsidP="00914BE0">
      <w:pPr>
        <w:autoSpaceDE w:val="0"/>
        <w:spacing w:after="0" w:line="240" w:lineRule="auto"/>
        <w:rPr>
          <w:rFonts w:ascii="Arial" w:eastAsia="Arial Unicode MS" w:hAnsi="Arial" w:cs="Arial"/>
          <w:b/>
          <w:color w:val="000000"/>
          <w:sz w:val="24"/>
          <w:szCs w:val="24"/>
          <w:u w:color="000000"/>
          <w:lang w:val="en-US"/>
        </w:rPr>
      </w:pPr>
    </w:p>
    <w:p w14:paraId="63B11B1F" w14:textId="77777777" w:rsidR="00C34BC6" w:rsidRDefault="00C34BC6" w:rsidP="00914BE0">
      <w:pPr>
        <w:autoSpaceDE w:val="0"/>
        <w:spacing w:after="0" w:line="240" w:lineRule="auto"/>
        <w:rPr>
          <w:rFonts w:ascii="Arial" w:eastAsia="Arial Unicode MS" w:hAnsi="Arial" w:cs="Arial"/>
          <w:b/>
          <w:color w:val="000000"/>
          <w:sz w:val="24"/>
          <w:szCs w:val="24"/>
          <w:u w:color="000000"/>
          <w:lang w:val="en-US"/>
        </w:rPr>
      </w:pPr>
    </w:p>
    <w:p w14:paraId="1C6A5E10" w14:textId="77777777" w:rsidR="00C34BC6" w:rsidRDefault="00C34BC6" w:rsidP="00914BE0">
      <w:pPr>
        <w:autoSpaceDE w:val="0"/>
        <w:spacing w:after="0" w:line="240" w:lineRule="auto"/>
        <w:rPr>
          <w:rFonts w:ascii="Arial" w:eastAsia="Arial Unicode MS" w:hAnsi="Arial" w:cs="Arial"/>
          <w:b/>
          <w:color w:val="000000"/>
          <w:sz w:val="24"/>
          <w:szCs w:val="24"/>
          <w:u w:color="000000"/>
          <w:lang w:val="en-US"/>
        </w:rPr>
      </w:pPr>
    </w:p>
    <w:p w14:paraId="37A75192" w14:textId="77777777" w:rsidR="00C34BC6" w:rsidRDefault="00C34BC6" w:rsidP="00914BE0">
      <w:pPr>
        <w:autoSpaceDE w:val="0"/>
        <w:spacing w:after="0" w:line="240" w:lineRule="auto"/>
        <w:rPr>
          <w:rFonts w:ascii="Arial" w:eastAsia="Arial Unicode MS" w:hAnsi="Arial" w:cs="Arial"/>
          <w:b/>
          <w:color w:val="000000"/>
          <w:sz w:val="24"/>
          <w:szCs w:val="24"/>
          <w:u w:color="000000"/>
          <w:lang w:val="en-US"/>
        </w:rPr>
      </w:pPr>
    </w:p>
    <w:p w14:paraId="28F12C00" w14:textId="77777777" w:rsidR="00C34BC6" w:rsidRDefault="00C34BC6" w:rsidP="00914BE0">
      <w:pPr>
        <w:autoSpaceDE w:val="0"/>
        <w:spacing w:after="0" w:line="240" w:lineRule="auto"/>
        <w:rPr>
          <w:rFonts w:ascii="Arial" w:eastAsia="Arial Unicode MS" w:hAnsi="Arial" w:cs="Arial"/>
          <w:b/>
          <w:color w:val="000000"/>
          <w:sz w:val="24"/>
          <w:szCs w:val="24"/>
          <w:u w:color="000000"/>
          <w:lang w:val="en-US"/>
        </w:rPr>
      </w:pPr>
    </w:p>
    <w:p w14:paraId="4731CD4C" w14:textId="77777777" w:rsidR="00C34BC6" w:rsidRDefault="00C34BC6" w:rsidP="00914BE0">
      <w:pPr>
        <w:autoSpaceDE w:val="0"/>
        <w:spacing w:after="0" w:line="240" w:lineRule="auto"/>
        <w:rPr>
          <w:rFonts w:ascii="Arial" w:eastAsia="Arial Unicode MS" w:hAnsi="Arial" w:cs="Arial"/>
          <w:b/>
          <w:color w:val="000000"/>
          <w:sz w:val="24"/>
          <w:szCs w:val="24"/>
          <w:u w:color="000000"/>
          <w:lang w:val="en-US"/>
        </w:rPr>
      </w:pPr>
    </w:p>
    <w:p w14:paraId="5C9DB985" w14:textId="77777777" w:rsidR="00277801" w:rsidRDefault="00277801" w:rsidP="00914BE0">
      <w:pPr>
        <w:autoSpaceDE w:val="0"/>
        <w:spacing w:after="0" w:line="240" w:lineRule="auto"/>
        <w:rPr>
          <w:rFonts w:ascii="Arial" w:eastAsia="Arial Unicode MS" w:hAnsi="Arial" w:cs="Arial"/>
          <w:color w:val="000000"/>
          <w:sz w:val="24"/>
          <w:szCs w:val="24"/>
          <w:u w:color="000000"/>
          <w:lang w:val="en-US"/>
        </w:rPr>
      </w:pPr>
    </w:p>
    <w:p w14:paraId="29E30626" w14:textId="77777777" w:rsidR="00EE0018" w:rsidRDefault="00053114" w:rsidP="00914BE0">
      <w:pPr>
        <w:autoSpaceDE w:val="0"/>
        <w:spacing w:after="0" w:line="240" w:lineRule="auto"/>
        <w:rPr>
          <w:rFonts w:ascii="Arial" w:eastAsia="Arial Unicode MS" w:hAnsi="Arial" w:cs="Arial"/>
          <w:b/>
          <w:color w:val="000000"/>
          <w:sz w:val="24"/>
          <w:szCs w:val="24"/>
          <w:u w:color="000000"/>
          <w:lang w:val="en-US"/>
        </w:rPr>
      </w:pPr>
      <w:r w:rsidRPr="00053114">
        <w:rPr>
          <w:rFonts w:ascii="Arial" w:eastAsia="Arial Unicode MS" w:hAnsi="Arial" w:cs="Arial"/>
          <w:b/>
          <w:color w:val="000000"/>
          <w:sz w:val="24"/>
          <w:szCs w:val="24"/>
          <w:u w:color="000000"/>
          <w:lang w:val="en-US"/>
        </w:rPr>
        <w:lastRenderedPageBreak/>
        <w:t xml:space="preserve">Appendix 2:  </w:t>
      </w:r>
    </w:p>
    <w:p w14:paraId="056FA9B0" w14:textId="77777777" w:rsidR="00203EA6" w:rsidRDefault="00053114" w:rsidP="00914BE0">
      <w:pPr>
        <w:autoSpaceDE w:val="0"/>
        <w:spacing w:after="0" w:line="240" w:lineRule="auto"/>
        <w:rPr>
          <w:rFonts w:ascii="Arial" w:eastAsia="Arial Unicode MS" w:hAnsi="Arial" w:cs="Arial"/>
          <w:b/>
          <w:color w:val="000000"/>
          <w:sz w:val="24"/>
          <w:szCs w:val="24"/>
          <w:u w:color="000000"/>
          <w:lang w:val="en-US"/>
        </w:rPr>
      </w:pPr>
      <w:r w:rsidRPr="00053114">
        <w:rPr>
          <w:rFonts w:ascii="Arial" w:eastAsia="Arial Unicode MS" w:hAnsi="Arial" w:cs="Arial"/>
          <w:b/>
          <w:color w:val="000000"/>
          <w:sz w:val="24"/>
          <w:szCs w:val="24"/>
          <w:u w:color="000000"/>
          <w:lang w:val="en-US"/>
        </w:rPr>
        <w:t>MARAC Member Organisations</w:t>
      </w:r>
    </w:p>
    <w:p w14:paraId="27CD7C29" w14:textId="77777777" w:rsidR="00FC40D9" w:rsidRPr="00027FE9" w:rsidRDefault="00FC40D9" w:rsidP="00914BE0">
      <w:pPr>
        <w:autoSpaceDE w:val="0"/>
        <w:spacing w:after="0" w:line="240" w:lineRule="auto"/>
        <w:rPr>
          <w:rFonts w:ascii="Arial" w:eastAsia="Arial Unicode MS" w:hAnsi="Arial" w:cs="Arial"/>
          <w:b/>
          <w:color w:val="FF0000"/>
          <w:sz w:val="24"/>
          <w:szCs w:val="24"/>
          <w:u w:color="000000"/>
          <w:lang w:val="en-US"/>
        </w:rPr>
      </w:pPr>
    </w:p>
    <w:p w14:paraId="112105B7" w14:textId="77777777" w:rsidR="00FC40D9" w:rsidRPr="00027FE9" w:rsidRDefault="00FC40D9"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Merseyside Police</w:t>
      </w:r>
    </w:p>
    <w:p w14:paraId="3AE508A2" w14:textId="77777777" w:rsidR="00FC40D9" w:rsidRDefault="00FC40D9"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IDVA</w:t>
      </w:r>
    </w:p>
    <w:p w14:paraId="7F890FCE" w14:textId="77777777" w:rsidR="00027FE9" w:rsidRPr="00027FE9" w:rsidRDefault="00027FE9" w:rsidP="00FC40D9">
      <w:pPr>
        <w:numPr>
          <w:ilvl w:val="0"/>
          <w:numId w:val="74"/>
        </w:numPr>
        <w:autoSpaceDE w:val="0"/>
        <w:spacing w:after="0" w:line="240" w:lineRule="auto"/>
        <w:rPr>
          <w:rFonts w:ascii="Arial" w:eastAsia="Arial Unicode MS" w:hAnsi="Arial" w:cs="Arial"/>
          <w:b/>
          <w:sz w:val="24"/>
          <w:szCs w:val="24"/>
          <w:u w:color="000000"/>
          <w:lang w:val="en-US"/>
        </w:rPr>
      </w:pPr>
      <w:r>
        <w:rPr>
          <w:rFonts w:ascii="Arial" w:eastAsia="Arial Unicode MS" w:hAnsi="Arial" w:cs="Arial"/>
          <w:b/>
          <w:sz w:val="24"/>
          <w:szCs w:val="24"/>
          <w:u w:color="000000"/>
          <w:lang w:val="en-US"/>
        </w:rPr>
        <w:t>National Probation Service</w:t>
      </w:r>
    </w:p>
    <w:p w14:paraId="483053B0" w14:textId="77777777" w:rsidR="00FC40D9" w:rsidRPr="00027FE9" w:rsidRDefault="00FC40D9"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Children Safeguarding</w:t>
      </w:r>
      <w:r w:rsidR="00A525D0">
        <w:rPr>
          <w:rFonts w:ascii="Arial" w:eastAsia="Arial Unicode MS" w:hAnsi="Arial" w:cs="Arial"/>
          <w:b/>
          <w:sz w:val="24"/>
          <w:szCs w:val="24"/>
          <w:u w:color="000000"/>
          <w:lang w:val="en-US"/>
        </w:rPr>
        <w:t xml:space="preserve"> </w:t>
      </w:r>
      <w:r w:rsidR="00A525D0" w:rsidRPr="00A525D0">
        <w:rPr>
          <w:rFonts w:ascii="Arial" w:eastAsia="Arial Unicode MS" w:hAnsi="Arial" w:cs="Arial"/>
          <w:b/>
          <w:sz w:val="24"/>
          <w:szCs w:val="24"/>
          <w:highlight w:val="yellow"/>
          <w:u w:color="000000"/>
          <w:lang w:val="en-US"/>
        </w:rPr>
        <w:t>(Children Services and Careline Children)</w:t>
      </w:r>
    </w:p>
    <w:p w14:paraId="0107588A" w14:textId="77777777" w:rsidR="00FC40D9" w:rsidRPr="00027FE9" w:rsidRDefault="00FC40D9"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Adult Safeguarding</w:t>
      </w:r>
    </w:p>
    <w:p w14:paraId="11DC5232" w14:textId="77777777" w:rsidR="00916410" w:rsidRPr="00027FE9" w:rsidRDefault="00916410"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Children’s Centre</w:t>
      </w:r>
    </w:p>
    <w:p w14:paraId="4C49F426" w14:textId="77777777" w:rsidR="00916410" w:rsidRPr="00027FE9" w:rsidRDefault="00916410"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We Are With You</w:t>
      </w:r>
    </w:p>
    <w:p w14:paraId="4C282CAF" w14:textId="77777777" w:rsidR="00916410" w:rsidRPr="00027FE9" w:rsidRDefault="00916410"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Ruby Project / PSS</w:t>
      </w:r>
    </w:p>
    <w:p w14:paraId="3C4713AF" w14:textId="77777777" w:rsidR="00FC40D9" w:rsidRPr="00027FE9" w:rsidRDefault="00916410"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Liverpool Domestic Abuse Services</w:t>
      </w:r>
    </w:p>
    <w:p w14:paraId="0DCAFFD0" w14:textId="77777777" w:rsidR="00916410" w:rsidRPr="00027FE9" w:rsidRDefault="00916410"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South Liverpool Domestic Abuse Services</w:t>
      </w:r>
    </w:p>
    <w:p w14:paraId="3FC47CDE" w14:textId="77777777" w:rsidR="00916410" w:rsidRPr="00027FE9" w:rsidRDefault="00916410"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Merseyside Domestic Violence Services</w:t>
      </w:r>
    </w:p>
    <w:p w14:paraId="6FF7343A" w14:textId="77777777" w:rsidR="00906C5B" w:rsidRPr="00027FE9" w:rsidRDefault="00906C5B"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S</w:t>
      </w:r>
      <w:r w:rsidR="00027FE9" w:rsidRPr="00027FE9">
        <w:rPr>
          <w:rFonts w:ascii="Arial" w:eastAsia="Arial Unicode MS" w:hAnsi="Arial" w:cs="Arial"/>
          <w:b/>
          <w:sz w:val="24"/>
          <w:szCs w:val="24"/>
          <w:u w:color="000000"/>
          <w:lang w:val="en-US"/>
        </w:rPr>
        <w:t>avera UK</w:t>
      </w:r>
    </w:p>
    <w:p w14:paraId="799B7E44" w14:textId="77777777" w:rsidR="00916410" w:rsidRPr="007E78E5" w:rsidRDefault="00916410" w:rsidP="00FC40D9">
      <w:pPr>
        <w:numPr>
          <w:ilvl w:val="0"/>
          <w:numId w:val="74"/>
        </w:numPr>
        <w:autoSpaceDE w:val="0"/>
        <w:spacing w:after="0" w:line="240" w:lineRule="auto"/>
        <w:rPr>
          <w:rFonts w:ascii="Arial" w:eastAsia="Arial Unicode MS" w:hAnsi="Arial" w:cs="Arial"/>
          <w:b/>
          <w:sz w:val="24"/>
          <w:szCs w:val="24"/>
          <w:u w:color="000000"/>
          <w:lang w:val="en-US"/>
        </w:rPr>
      </w:pPr>
      <w:r w:rsidRPr="007E78E5">
        <w:rPr>
          <w:rFonts w:ascii="Arial" w:eastAsia="Arial Unicode MS" w:hAnsi="Arial" w:cs="Arial"/>
          <w:b/>
          <w:sz w:val="24"/>
          <w:szCs w:val="24"/>
          <w:u w:color="000000"/>
          <w:lang w:val="en-US"/>
        </w:rPr>
        <w:t>Torus Housing</w:t>
      </w:r>
    </w:p>
    <w:p w14:paraId="5D47F7CE" w14:textId="77777777" w:rsidR="00916410" w:rsidRPr="007E78E5" w:rsidRDefault="00916410" w:rsidP="00FC40D9">
      <w:pPr>
        <w:numPr>
          <w:ilvl w:val="0"/>
          <w:numId w:val="74"/>
        </w:numPr>
        <w:autoSpaceDE w:val="0"/>
        <w:spacing w:after="0" w:line="240" w:lineRule="auto"/>
        <w:rPr>
          <w:rFonts w:ascii="Arial" w:eastAsia="Arial Unicode MS" w:hAnsi="Arial" w:cs="Arial"/>
          <w:b/>
          <w:sz w:val="24"/>
          <w:szCs w:val="24"/>
          <w:u w:color="000000"/>
          <w:lang w:val="en-US"/>
        </w:rPr>
      </w:pPr>
      <w:r w:rsidRPr="007E78E5">
        <w:rPr>
          <w:rFonts w:ascii="Arial" w:eastAsia="Arial Unicode MS" w:hAnsi="Arial" w:cs="Arial"/>
          <w:b/>
          <w:sz w:val="24"/>
          <w:szCs w:val="24"/>
          <w:u w:color="000000"/>
          <w:lang w:val="en-US"/>
        </w:rPr>
        <w:t>Cobalt Housing</w:t>
      </w:r>
    </w:p>
    <w:p w14:paraId="2CFA727A" w14:textId="77777777" w:rsidR="00916410" w:rsidRPr="007E78E5" w:rsidRDefault="00916410" w:rsidP="00FC40D9">
      <w:pPr>
        <w:numPr>
          <w:ilvl w:val="0"/>
          <w:numId w:val="74"/>
        </w:numPr>
        <w:autoSpaceDE w:val="0"/>
        <w:spacing w:after="0" w:line="240" w:lineRule="auto"/>
        <w:rPr>
          <w:rFonts w:ascii="Arial" w:eastAsia="Arial Unicode MS" w:hAnsi="Arial" w:cs="Arial"/>
          <w:b/>
          <w:sz w:val="24"/>
          <w:szCs w:val="24"/>
          <w:u w:color="000000"/>
          <w:lang w:val="en-US"/>
        </w:rPr>
      </w:pPr>
      <w:r w:rsidRPr="007E78E5">
        <w:rPr>
          <w:rFonts w:ascii="Arial" w:eastAsia="Arial Unicode MS" w:hAnsi="Arial" w:cs="Arial"/>
          <w:b/>
          <w:sz w:val="24"/>
          <w:szCs w:val="24"/>
          <w:u w:color="000000"/>
          <w:lang w:val="en-US"/>
        </w:rPr>
        <w:t>South Liverpool Homes</w:t>
      </w:r>
    </w:p>
    <w:p w14:paraId="1F068797" w14:textId="77777777" w:rsidR="00916410" w:rsidRPr="007E78E5" w:rsidRDefault="00916410" w:rsidP="00FC40D9">
      <w:pPr>
        <w:numPr>
          <w:ilvl w:val="0"/>
          <w:numId w:val="74"/>
        </w:numPr>
        <w:autoSpaceDE w:val="0"/>
        <w:spacing w:after="0" w:line="240" w:lineRule="auto"/>
        <w:rPr>
          <w:rFonts w:ascii="Arial" w:eastAsia="Arial Unicode MS" w:hAnsi="Arial" w:cs="Arial"/>
          <w:b/>
          <w:sz w:val="24"/>
          <w:szCs w:val="24"/>
          <w:u w:color="000000"/>
          <w:lang w:val="en-US"/>
        </w:rPr>
      </w:pPr>
      <w:r w:rsidRPr="007E78E5">
        <w:rPr>
          <w:rFonts w:ascii="Arial" w:eastAsia="Arial Unicode MS" w:hAnsi="Arial" w:cs="Arial"/>
          <w:b/>
          <w:sz w:val="24"/>
          <w:szCs w:val="24"/>
          <w:u w:color="000000"/>
          <w:lang w:val="en-US"/>
        </w:rPr>
        <w:t>Plus Dane Housing</w:t>
      </w:r>
    </w:p>
    <w:p w14:paraId="588C7A74" w14:textId="77777777" w:rsidR="00916410" w:rsidRDefault="00916410" w:rsidP="00FC40D9">
      <w:pPr>
        <w:numPr>
          <w:ilvl w:val="0"/>
          <w:numId w:val="74"/>
        </w:numPr>
        <w:autoSpaceDE w:val="0"/>
        <w:spacing w:after="0" w:line="240" w:lineRule="auto"/>
        <w:rPr>
          <w:rFonts w:ascii="Arial" w:eastAsia="Arial Unicode MS" w:hAnsi="Arial" w:cs="Arial"/>
          <w:b/>
          <w:sz w:val="24"/>
          <w:szCs w:val="24"/>
          <w:u w:color="000000"/>
          <w:lang w:val="en-US"/>
        </w:rPr>
      </w:pPr>
      <w:r w:rsidRPr="007E78E5">
        <w:rPr>
          <w:rFonts w:ascii="Arial" w:eastAsia="Arial Unicode MS" w:hAnsi="Arial" w:cs="Arial"/>
          <w:b/>
          <w:sz w:val="24"/>
          <w:szCs w:val="24"/>
          <w:u w:color="000000"/>
          <w:lang w:val="en-US"/>
        </w:rPr>
        <w:t>One Vision Housing</w:t>
      </w:r>
    </w:p>
    <w:p w14:paraId="2042A2BD" w14:textId="77777777" w:rsidR="007E78E5" w:rsidRPr="007E78E5" w:rsidRDefault="007E78E5" w:rsidP="00FC40D9">
      <w:pPr>
        <w:numPr>
          <w:ilvl w:val="0"/>
          <w:numId w:val="74"/>
        </w:numPr>
        <w:autoSpaceDE w:val="0"/>
        <w:spacing w:after="0" w:line="240" w:lineRule="auto"/>
        <w:rPr>
          <w:rFonts w:ascii="Arial" w:eastAsia="Arial Unicode MS" w:hAnsi="Arial" w:cs="Arial"/>
          <w:b/>
          <w:sz w:val="24"/>
          <w:szCs w:val="24"/>
          <w:u w:color="000000"/>
          <w:lang w:val="en-US"/>
        </w:rPr>
      </w:pPr>
      <w:r>
        <w:rPr>
          <w:rFonts w:ascii="Arial" w:eastAsia="Arial Unicode MS" w:hAnsi="Arial" w:cs="Arial"/>
          <w:b/>
          <w:sz w:val="24"/>
          <w:szCs w:val="24"/>
          <w:u w:color="000000"/>
          <w:lang w:val="en-US"/>
        </w:rPr>
        <w:t>Riverside Housing</w:t>
      </w:r>
    </w:p>
    <w:p w14:paraId="3769E408" w14:textId="77777777" w:rsidR="00916410" w:rsidRPr="00027FE9" w:rsidRDefault="00916410" w:rsidP="00FC40D9">
      <w:pPr>
        <w:numPr>
          <w:ilvl w:val="0"/>
          <w:numId w:val="74"/>
        </w:numPr>
        <w:autoSpaceDE w:val="0"/>
        <w:spacing w:after="0" w:line="240" w:lineRule="auto"/>
        <w:rPr>
          <w:rFonts w:ascii="Arial" w:eastAsia="Arial Unicode MS" w:hAnsi="Arial" w:cs="Arial"/>
          <w:b/>
          <w:color w:val="FF0000"/>
          <w:sz w:val="24"/>
          <w:szCs w:val="24"/>
          <w:u w:color="000000"/>
          <w:lang w:val="en-US"/>
        </w:rPr>
      </w:pPr>
      <w:r w:rsidRPr="00027FE9">
        <w:rPr>
          <w:rFonts w:ascii="Arial" w:eastAsia="Arial Unicode MS" w:hAnsi="Arial" w:cs="Arial"/>
          <w:b/>
          <w:color w:val="FF0000"/>
          <w:sz w:val="24"/>
          <w:szCs w:val="24"/>
          <w:u w:color="000000"/>
          <w:lang w:val="en-US"/>
        </w:rPr>
        <w:t>Jigsaw Housing</w:t>
      </w:r>
    </w:p>
    <w:p w14:paraId="745DE9A9" w14:textId="77777777" w:rsidR="00916410" w:rsidRPr="007E78E5" w:rsidRDefault="00916410" w:rsidP="00FC40D9">
      <w:pPr>
        <w:numPr>
          <w:ilvl w:val="0"/>
          <w:numId w:val="74"/>
        </w:numPr>
        <w:autoSpaceDE w:val="0"/>
        <w:spacing w:after="0" w:line="240" w:lineRule="auto"/>
        <w:rPr>
          <w:rFonts w:ascii="Arial" w:eastAsia="Arial Unicode MS" w:hAnsi="Arial" w:cs="Arial"/>
          <w:b/>
          <w:sz w:val="24"/>
          <w:szCs w:val="24"/>
          <w:u w:color="000000"/>
          <w:lang w:val="en-US"/>
        </w:rPr>
      </w:pPr>
      <w:r w:rsidRPr="007E78E5">
        <w:rPr>
          <w:rFonts w:ascii="Arial" w:eastAsia="Arial Unicode MS" w:hAnsi="Arial" w:cs="Arial"/>
          <w:b/>
          <w:sz w:val="24"/>
          <w:szCs w:val="24"/>
          <w:u w:color="000000"/>
          <w:lang w:val="en-US"/>
        </w:rPr>
        <w:t>Whitechapel Centre</w:t>
      </w:r>
    </w:p>
    <w:p w14:paraId="51D9E1AB" w14:textId="77777777" w:rsidR="00916410" w:rsidRPr="007E78E5" w:rsidRDefault="00916410" w:rsidP="00FC40D9">
      <w:pPr>
        <w:numPr>
          <w:ilvl w:val="0"/>
          <w:numId w:val="74"/>
        </w:numPr>
        <w:autoSpaceDE w:val="0"/>
        <w:spacing w:after="0" w:line="240" w:lineRule="auto"/>
        <w:rPr>
          <w:rFonts w:ascii="Arial" w:eastAsia="Arial Unicode MS" w:hAnsi="Arial" w:cs="Arial"/>
          <w:b/>
          <w:sz w:val="24"/>
          <w:szCs w:val="24"/>
          <w:u w:color="000000"/>
          <w:lang w:val="en-US"/>
        </w:rPr>
      </w:pPr>
      <w:r w:rsidRPr="007E78E5">
        <w:rPr>
          <w:rFonts w:ascii="Arial" w:eastAsia="Arial Unicode MS" w:hAnsi="Arial" w:cs="Arial"/>
          <w:b/>
          <w:sz w:val="24"/>
          <w:szCs w:val="24"/>
          <w:u w:color="000000"/>
          <w:lang w:val="en-US"/>
        </w:rPr>
        <w:t>YMCA</w:t>
      </w:r>
    </w:p>
    <w:p w14:paraId="2EB33EE7" w14:textId="77777777" w:rsidR="00916410" w:rsidRPr="007E78E5" w:rsidRDefault="00916410" w:rsidP="00FC40D9">
      <w:pPr>
        <w:numPr>
          <w:ilvl w:val="0"/>
          <w:numId w:val="74"/>
        </w:numPr>
        <w:autoSpaceDE w:val="0"/>
        <w:spacing w:after="0" w:line="240" w:lineRule="auto"/>
        <w:rPr>
          <w:rFonts w:ascii="Arial" w:eastAsia="Arial Unicode MS" w:hAnsi="Arial" w:cs="Arial"/>
          <w:b/>
          <w:sz w:val="24"/>
          <w:szCs w:val="24"/>
          <w:u w:color="000000"/>
          <w:lang w:val="en-US"/>
        </w:rPr>
      </w:pPr>
      <w:r w:rsidRPr="007E78E5">
        <w:rPr>
          <w:rFonts w:ascii="Arial" w:eastAsia="Arial Unicode MS" w:hAnsi="Arial" w:cs="Arial"/>
          <w:b/>
          <w:sz w:val="24"/>
          <w:szCs w:val="24"/>
          <w:u w:color="000000"/>
          <w:lang w:val="en-US"/>
        </w:rPr>
        <w:t>Onward Homes</w:t>
      </w:r>
    </w:p>
    <w:p w14:paraId="2D80FF55" w14:textId="77777777" w:rsidR="00916410" w:rsidRPr="007E78E5" w:rsidRDefault="00916410" w:rsidP="00FC40D9">
      <w:pPr>
        <w:numPr>
          <w:ilvl w:val="0"/>
          <w:numId w:val="74"/>
        </w:numPr>
        <w:autoSpaceDE w:val="0"/>
        <w:spacing w:after="0" w:line="240" w:lineRule="auto"/>
        <w:rPr>
          <w:rFonts w:ascii="Arial" w:eastAsia="Arial Unicode MS" w:hAnsi="Arial" w:cs="Arial"/>
          <w:b/>
          <w:sz w:val="24"/>
          <w:szCs w:val="24"/>
          <w:u w:color="000000"/>
          <w:lang w:val="en-US"/>
        </w:rPr>
      </w:pPr>
      <w:r w:rsidRPr="007E78E5">
        <w:rPr>
          <w:rFonts w:ascii="Arial" w:eastAsia="Arial Unicode MS" w:hAnsi="Arial" w:cs="Arial"/>
          <w:b/>
          <w:sz w:val="24"/>
          <w:szCs w:val="24"/>
          <w:u w:color="000000"/>
          <w:lang w:val="en-US"/>
        </w:rPr>
        <w:t>Your Housing</w:t>
      </w:r>
    </w:p>
    <w:p w14:paraId="48D02A6F" w14:textId="77777777" w:rsidR="00916410" w:rsidRPr="00027FE9" w:rsidRDefault="0034747A"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Aintree Hospital</w:t>
      </w:r>
    </w:p>
    <w:p w14:paraId="74F8B3E5" w14:textId="77777777" w:rsidR="0034747A" w:rsidRPr="00027FE9" w:rsidRDefault="0034747A"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Royal Liverpool and Broadgreen Hospital</w:t>
      </w:r>
    </w:p>
    <w:p w14:paraId="041A54A7" w14:textId="77777777" w:rsidR="0034747A" w:rsidRPr="00027FE9" w:rsidRDefault="0034747A"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Liverpool Women’s Hospital</w:t>
      </w:r>
    </w:p>
    <w:p w14:paraId="012E32E9" w14:textId="77777777" w:rsidR="00027FE9" w:rsidRPr="00027FE9" w:rsidRDefault="0034747A" w:rsidP="0034747A">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Mersey</w:t>
      </w:r>
      <w:r w:rsidR="00027FE9" w:rsidRPr="00027FE9">
        <w:rPr>
          <w:rFonts w:ascii="Arial" w:eastAsia="Arial Unicode MS" w:hAnsi="Arial" w:cs="Arial"/>
          <w:b/>
          <w:sz w:val="24"/>
          <w:szCs w:val="24"/>
          <w:u w:color="000000"/>
          <w:lang w:val="en-US"/>
        </w:rPr>
        <w:t>c</w:t>
      </w:r>
      <w:r w:rsidRPr="00027FE9">
        <w:rPr>
          <w:rFonts w:ascii="Arial" w:eastAsia="Arial Unicode MS" w:hAnsi="Arial" w:cs="Arial"/>
          <w:b/>
          <w:sz w:val="24"/>
          <w:szCs w:val="24"/>
          <w:u w:color="000000"/>
          <w:lang w:val="en-US"/>
        </w:rPr>
        <w:t xml:space="preserve">are Health </w:t>
      </w:r>
      <w:r w:rsidR="00027FE9" w:rsidRPr="00027FE9">
        <w:rPr>
          <w:rFonts w:ascii="Arial" w:eastAsia="Arial Unicode MS" w:hAnsi="Arial" w:cs="Arial"/>
          <w:b/>
          <w:sz w:val="24"/>
          <w:szCs w:val="24"/>
          <w:u w:color="000000"/>
          <w:lang w:val="en-US"/>
        </w:rPr>
        <w:t>Service</w:t>
      </w:r>
    </w:p>
    <w:p w14:paraId="6463B683" w14:textId="77777777" w:rsidR="0034747A" w:rsidRPr="00027FE9" w:rsidRDefault="00027FE9" w:rsidP="00027FE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 xml:space="preserve">Merseycare </w:t>
      </w:r>
      <w:r w:rsidR="0034747A" w:rsidRPr="00027FE9">
        <w:rPr>
          <w:rFonts w:ascii="Arial" w:eastAsia="Arial Unicode MS" w:hAnsi="Arial" w:cs="Arial"/>
          <w:b/>
          <w:sz w:val="24"/>
          <w:szCs w:val="24"/>
          <w:u w:color="000000"/>
          <w:lang w:val="en-US"/>
        </w:rPr>
        <w:t>Mental Health Service</w:t>
      </w:r>
    </w:p>
    <w:p w14:paraId="605D9D53" w14:textId="77777777" w:rsidR="00906C5B" w:rsidRPr="00027FE9" w:rsidRDefault="00906C5B"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RASA</w:t>
      </w:r>
    </w:p>
    <w:p w14:paraId="02696760" w14:textId="77777777" w:rsidR="002A170D" w:rsidRPr="00027FE9" w:rsidRDefault="002A170D"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 xml:space="preserve">Women’s Health Information </w:t>
      </w:r>
      <w:r w:rsidR="00027FE9" w:rsidRPr="00027FE9">
        <w:rPr>
          <w:rFonts w:ascii="Arial" w:eastAsia="Arial Unicode MS" w:hAnsi="Arial" w:cs="Arial"/>
          <w:b/>
          <w:sz w:val="24"/>
          <w:szCs w:val="24"/>
          <w:u w:color="000000"/>
          <w:lang w:val="en-US"/>
        </w:rPr>
        <w:t xml:space="preserve">and </w:t>
      </w:r>
      <w:r w:rsidRPr="00027FE9">
        <w:rPr>
          <w:rFonts w:ascii="Arial" w:eastAsia="Arial Unicode MS" w:hAnsi="Arial" w:cs="Arial"/>
          <w:b/>
          <w:sz w:val="24"/>
          <w:szCs w:val="24"/>
          <w:u w:color="000000"/>
          <w:lang w:val="en-US"/>
        </w:rPr>
        <w:t>Support Centre (WHISC)</w:t>
      </w:r>
    </w:p>
    <w:p w14:paraId="20AF88C5" w14:textId="77777777" w:rsidR="005701B7" w:rsidRPr="00027FE9" w:rsidRDefault="005701B7" w:rsidP="00FC40D9">
      <w:pPr>
        <w:numPr>
          <w:ilvl w:val="0"/>
          <w:numId w:val="74"/>
        </w:numPr>
        <w:autoSpaceDE w:val="0"/>
        <w:spacing w:after="0" w:line="240" w:lineRule="auto"/>
        <w:rPr>
          <w:rFonts w:ascii="Arial" w:eastAsia="Arial Unicode MS" w:hAnsi="Arial" w:cs="Arial"/>
          <w:b/>
          <w:sz w:val="24"/>
          <w:szCs w:val="24"/>
          <w:u w:color="000000"/>
          <w:lang w:val="en-US"/>
        </w:rPr>
      </w:pPr>
      <w:r w:rsidRPr="00027FE9">
        <w:rPr>
          <w:rFonts w:ascii="Arial" w:eastAsia="Arial Unicode MS" w:hAnsi="Arial" w:cs="Arial"/>
          <w:b/>
          <w:sz w:val="24"/>
          <w:szCs w:val="24"/>
          <w:u w:color="000000"/>
          <w:lang w:val="en-US"/>
        </w:rPr>
        <w:t>Early Help Childrens Services</w:t>
      </w:r>
    </w:p>
    <w:p w14:paraId="091EBE92" w14:textId="77777777" w:rsidR="005701B7" w:rsidRDefault="005701B7" w:rsidP="00FC40D9">
      <w:pPr>
        <w:numPr>
          <w:ilvl w:val="0"/>
          <w:numId w:val="74"/>
        </w:numPr>
        <w:autoSpaceDE w:val="0"/>
        <w:spacing w:after="0" w:line="240" w:lineRule="auto"/>
        <w:rPr>
          <w:rFonts w:ascii="Arial" w:eastAsia="Arial Unicode MS" w:hAnsi="Arial" w:cs="Arial"/>
          <w:b/>
          <w:sz w:val="24"/>
          <w:szCs w:val="24"/>
          <w:u w:color="000000"/>
          <w:lang w:val="en-US"/>
        </w:rPr>
      </w:pPr>
      <w:r w:rsidRPr="007E78E5">
        <w:rPr>
          <w:rFonts w:ascii="Arial" w:eastAsia="Arial Unicode MS" w:hAnsi="Arial" w:cs="Arial"/>
          <w:b/>
          <w:sz w:val="24"/>
          <w:szCs w:val="24"/>
          <w:u w:color="000000"/>
          <w:lang w:val="en-US"/>
        </w:rPr>
        <w:t>PAUSE</w:t>
      </w:r>
    </w:p>
    <w:p w14:paraId="7B8198B7" w14:textId="77777777" w:rsidR="007E78E5" w:rsidRPr="007E78E5" w:rsidRDefault="007E78E5" w:rsidP="00FC40D9">
      <w:pPr>
        <w:numPr>
          <w:ilvl w:val="0"/>
          <w:numId w:val="74"/>
        </w:numPr>
        <w:autoSpaceDE w:val="0"/>
        <w:spacing w:after="0" w:line="240" w:lineRule="auto"/>
        <w:rPr>
          <w:rFonts w:ascii="Arial" w:eastAsia="Arial Unicode MS" w:hAnsi="Arial" w:cs="Arial"/>
          <w:b/>
          <w:sz w:val="24"/>
          <w:szCs w:val="24"/>
          <w:u w:color="000000"/>
          <w:lang w:val="en-US"/>
        </w:rPr>
      </w:pPr>
      <w:r>
        <w:rPr>
          <w:rFonts w:ascii="Arial" w:eastAsia="Arial Unicode MS" w:hAnsi="Arial" w:cs="Arial"/>
          <w:b/>
          <w:sz w:val="24"/>
          <w:szCs w:val="24"/>
          <w:u w:color="000000"/>
          <w:lang w:val="en-US"/>
        </w:rPr>
        <w:t>Crisis</w:t>
      </w:r>
    </w:p>
    <w:p w14:paraId="35CC8EBB" w14:textId="77777777" w:rsidR="00027FE9" w:rsidRDefault="00027FE9" w:rsidP="00FC40D9">
      <w:pPr>
        <w:numPr>
          <w:ilvl w:val="0"/>
          <w:numId w:val="74"/>
        </w:numPr>
        <w:autoSpaceDE w:val="0"/>
        <w:spacing w:after="0" w:line="240" w:lineRule="auto"/>
        <w:rPr>
          <w:rFonts w:ascii="Arial" w:eastAsia="Arial Unicode MS" w:hAnsi="Arial" w:cs="Arial"/>
          <w:b/>
          <w:color w:val="FF0000"/>
          <w:sz w:val="24"/>
          <w:szCs w:val="24"/>
          <w:u w:color="000000"/>
          <w:lang w:val="en-US"/>
        </w:rPr>
      </w:pPr>
      <w:r>
        <w:rPr>
          <w:rFonts w:ascii="Arial" w:eastAsia="Arial Unicode MS" w:hAnsi="Arial" w:cs="Arial"/>
          <w:b/>
          <w:color w:val="FF0000"/>
          <w:sz w:val="24"/>
          <w:szCs w:val="24"/>
          <w:u w:color="000000"/>
          <w:lang w:val="en-US"/>
        </w:rPr>
        <w:t>GP Service</w:t>
      </w:r>
    </w:p>
    <w:p w14:paraId="038C654B" w14:textId="77777777" w:rsidR="007E78E5" w:rsidRDefault="007E78E5" w:rsidP="00FC40D9">
      <w:pPr>
        <w:numPr>
          <w:ilvl w:val="0"/>
          <w:numId w:val="74"/>
        </w:numPr>
        <w:autoSpaceDE w:val="0"/>
        <w:spacing w:after="0" w:line="240" w:lineRule="auto"/>
        <w:rPr>
          <w:rFonts w:ascii="Arial" w:eastAsia="Arial Unicode MS" w:hAnsi="Arial" w:cs="Arial"/>
          <w:b/>
          <w:sz w:val="24"/>
          <w:szCs w:val="24"/>
          <w:u w:color="000000"/>
          <w:lang w:val="en-US"/>
        </w:rPr>
      </w:pPr>
      <w:r w:rsidRPr="007E78E5">
        <w:rPr>
          <w:rFonts w:ascii="Arial" w:eastAsia="Arial Unicode MS" w:hAnsi="Arial" w:cs="Arial"/>
          <w:b/>
          <w:sz w:val="24"/>
          <w:szCs w:val="24"/>
          <w:u w:color="000000"/>
          <w:lang w:val="en-US"/>
        </w:rPr>
        <w:t>Liverpool John Moores University</w:t>
      </w:r>
    </w:p>
    <w:p w14:paraId="3C169B0E" w14:textId="77777777" w:rsidR="007E78E5" w:rsidRPr="007E78E5" w:rsidRDefault="007E78E5" w:rsidP="00FC40D9">
      <w:pPr>
        <w:numPr>
          <w:ilvl w:val="0"/>
          <w:numId w:val="74"/>
        </w:numPr>
        <w:autoSpaceDE w:val="0"/>
        <w:spacing w:after="0" w:line="240" w:lineRule="auto"/>
        <w:rPr>
          <w:rFonts w:ascii="Arial" w:eastAsia="Arial Unicode MS" w:hAnsi="Arial" w:cs="Arial"/>
          <w:b/>
          <w:sz w:val="24"/>
          <w:szCs w:val="24"/>
          <w:u w:color="000000"/>
          <w:lang w:val="en-US"/>
        </w:rPr>
      </w:pPr>
      <w:r>
        <w:rPr>
          <w:rFonts w:ascii="Arial" w:eastAsia="Arial Unicode MS" w:hAnsi="Arial" w:cs="Arial"/>
          <w:b/>
          <w:color w:val="FF0000"/>
          <w:sz w:val="24"/>
          <w:szCs w:val="24"/>
          <w:u w:color="000000"/>
          <w:lang w:val="en-US"/>
        </w:rPr>
        <w:t>Liverpool Hope University – Awaiting signed MOP</w:t>
      </w:r>
    </w:p>
    <w:p w14:paraId="4A473363" w14:textId="77777777" w:rsidR="007E78E5" w:rsidRPr="00A525D0" w:rsidRDefault="007E78E5" w:rsidP="00FC40D9">
      <w:pPr>
        <w:numPr>
          <w:ilvl w:val="0"/>
          <w:numId w:val="74"/>
        </w:numPr>
        <w:autoSpaceDE w:val="0"/>
        <w:spacing w:after="0" w:line="240" w:lineRule="auto"/>
        <w:rPr>
          <w:rFonts w:ascii="Arial" w:eastAsia="Arial Unicode MS" w:hAnsi="Arial" w:cs="Arial"/>
          <w:b/>
          <w:sz w:val="24"/>
          <w:szCs w:val="24"/>
          <w:u w:color="000000"/>
          <w:lang w:val="en-US"/>
        </w:rPr>
      </w:pPr>
      <w:r w:rsidRPr="00A525D0">
        <w:rPr>
          <w:rFonts w:ascii="Arial" w:eastAsia="Arial Unicode MS" w:hAnsi="Arial" w:cs="Arial"/>
          <w:b/>
          <w:sz w:val="24"/>
          <w:szCs w:val="24"/>
          <w:u w:color="000000"/>
          <w:lang w:val="en-US"/>
        </w:rPr>
        <w:t>University of Liverpool</w:t>
      </w:r>
    </w:p>
    <w:p w14:paraId="288B4BDC" w14:textId="77777777" w:rsidR="007E78E5" w:rsidRPr="007E78E5" w:rsidRDefault="007E78E5" w:rsidP="00FC40D9">
      <w:pPr>
        <w:numPr>
          <w:ilvl w:val="0"/>
          <w:numId w:val="74"/>
        </w:numPr>
        <w:autoSpaceDE w:val="0"/>
        <w:spacing w:after="0" w:line="240" w:lineRule="auto"/>
        <w:rPr>
          <w:rFonts w:ascii="Arial" w:eastAsia="Arial Unicode MS" w:hAnsi="Arial" w:cs="Arial"/>
          <w:b/>
          <w:sz w:val="24"/>
          <w:szCs w:val="24"/>
          <w:u w:color="000000"/>
          <w:lang w:val="en-US"/>
        </w:rPr>
      </w:pPr>
      <w:r>
        <w:rPr>
          <w:rFonts w:ascii="Arial" w:eastAsia="Arial Unicode MS" w:hAnsi="Arial" w:cs="Arial"/>
          <w:b/>
          <w:color w:val="FF0000"/>
          <w:sz w:val="24"/>
          <w:szCs w:val="24"/>
          <w:u w:color="000000"/>
          <w:lang w:val="en-US"/>
        </w:rPr>
        <w:t>Targeted Services for Young People – Awaiting signed MOP</w:t>
      </w:r>
    </w:p>
    <w:p w14:paraId="02EA0A2C" w14:textId="77777777" w:rsidR="00053114" w:rsidRPr="00053114" w:rsidRDefault="00053114" w:rsidP="00914BE0">
      <w:pPr>
        <w:autoSpaceDE w:val="0"/>
        <w:spacing w:after="0" w:line="240" w:lineRule="auto"/>
        <w:rPr>
          <w:rFonts w:ascii="Arial" w:eastAsia="Arial Unicode MS" w:hAnsi="Arial" w:cs="Arial"/>
          <w:b/>
          <w:color w:val="000000"/>
          <w:sz w:val="24"/>
          <w:szCs w:val="24"/>
          <w:u w:color="000000"/>
          <w:lang w:val="en-US"/>
        </w:rPr>
      </w:pPr>
    </w:p>
    <w:p w14:paraId="6794E5E4" w14:textId="77777777" w:rsidR="00203EA6" w:rsidRDefault="00203EA6" w:rsidP="00914BE0">
      <w:pPr>
        <w:autoSpaceDE w:val="0"/>
        <w:spacing w:after="0" w:line="240" w:lineRule="auto"/>
        <w:rPr>
          <w:rFonts w:ascii="Arial" w:eastAsia="Arial Unicode MS" w:hAnsi="Arial" w:cs="Arial"/>
          <w:color w:val="000000"/>
          <w:sz w:val="24"/>
          <w:szCs w:val="24"/>
          <w:u w:color="000000"/>
          <w:lang w:val="en-US"/>
        </w:rPr>
      </w:pPr>
    </w:p>
    <w:p w14:paraId="5644469A" w14:textId="77777777" w:rsidR="00203EA6" w:rsidRDefault="00203EA6" w:rsidP="00914BE0">
      <w:pPr>
        <w:autoSpaceDE w:val="0"/>
        <w:spacing w:after="0" w:line="240" w:lineRule="auto"/>
        <w:rPr>
          <w:rFonts w:ascii="Arial" w:eastAsia="Arial Unicode MS" w:hAnsi="Arial" w:cs="Arial"/>
          <w:color w:val="000000"/>
          <w:sz w:val="24"/>
          <w:szCs w:val="24"/>
          <w:u w:color="000000"/>
          <w:lang w:val="en-US"/>
        </w:rPr>
      </w:pPr>
    </w:p>
    <w:p w14:paraId="14556C92" w14:textId="77777777" w:rsidR="00203EA6" w:rsidRDefault="00203EA6" w:rsidP="00914BE0">
      <w:pPr>
        <w:autoSpaceDE w:val="0"/>
        <w:spacing w:after="0" w:line="240" w:lineRule="auto"/>
        <w:rPr>
          <w:rFonts w:ascii="Arial" w:eastAsia="Arial Unicode MS" w:hAnsi="Arial" w:cs="Arial"/>
          <w:color w:val="000000"/>
          <w:sz w:val="24"/>
          <w:szCs w:val="24"/>
          <w:u w:color="000000"/>
          <w:lang w:val="en-US"/>
        </w:rPr>
      </w:pPr>
    </w:p>
    <w:p w14:paraId="2C32E2B9" w14:textId="77777777" w:rsidR="00203EA6" w:rsidRDefault="00203EA6" w:rsidP="00914BE0">
      <w:pPr>
        <w:autoSpaceDE w:val="0"/>
        <w:spacing w:after="0" w:line="240" w:lineRule="auto"/>
        <w:rPr>
          <w:rFonts w:ascii="Arial" w:eastAsia="Arial Unicode MS" w:hAnsi="Arial" w:cs="Arial"/>
          <w:color w:val="000000"/>
          <w:sz w:val="24"/>
          <w:szCs w:val="24"/>
          <w:u w:color="000000"/>
          <w:lang w:val="en-US"/>
        </w:rPr>
      </w:pPr>
    </w:p>
    <w:p w14:paraId="3730AA33" w14:textId="77777777" w:rsidR="00203EA6" w:rsidRDefault="00203EA6" w:rsidP="00914BE0">
      <w:pPr>
        <w:autoSpaceDE w:val="0"/>
        <w:spacing w:after="0" w:line="240" w:lineRule="auto"/>
        <w:rPr>
          <w:rFonts w:ascii="Arial" w:eastAsia="Arial Unicode MS" w:hAnsi="Arial" w:cs="Arial"/>
          <w:color w:val="000000"/>
          <w:sz w:val="24"/>
          <w:szCs w:val="24"/>
          <w:u w:color="000000"/>
          <w:lang w:val="en-US"/>
        </w:rPr>
      </w:pPr>
    </w:p>
    <w:p w14:paraId="60FE3BF2" w14:textId="77777777" w:rsidR="00DD7341" w:rsidRDefault="00DD7341" w:rsidP="00914BE0">
      <w:pPr>
        <w:autoSpaceDE w:val="0"/>
        <w:spacing w:after="0" w:line="240" w:lineRule="auto"/>
        <w:rPr>
          <w:rFonts w:ascii="Arial" w:eastAsia="Arial Unicode MS" w:hAnsi="Arial" w:cs="Arial"/>
          <w:color w:val="000000"/>
          <w:sz w:val="24"/>
          <w:szCs w:val="24"/>
          <w:u w:color="000000"/>
          <w:lang w:val="en-US"/>
        </w:rPr>
      </w:pPr>
    </w:p>
    <w:p w14:paraId="144E8F74" w14:textId="77777777" w:rsidR="00705310" w:rsidRDefault="00705310" w:rsidP="00914BE0">
      <w:pPr>
        <w:autoSpaceDE w:val="0"/>
        <w:spacing w:after="0" w:line="240" w:lineRule="auto"/>
        <w:rPr>
          <w:rFonts w:ascii="Arial" w:eastAsia="Arial Unicode MS" w:hAnsi="Arial" w:cs="Arial"/>
          <w:color w:val="000000"/>
          <w:sz w:val="24"/>
          <w:szCs w:val="24"/>
          <w:u w:color="000000"/>
          <w:lang w:val="en-US"/>
        </w:rPr>
      </w:pPr>
    </w:p>
    <w:p w14:paraId="24E21522" w14:textId="77777777" w:rsidR="00E328C5" w:rsidRDefault="00E328C5" w:rsidP="00914BE0">
      <w:pPr>
        <w:autoSpaceDE w:val="0"/>
        <w:spacing w:after="0" w:line="240" w:lineRule="auto"/>
        <w:rPr>
          <w:rFonts w:ascii="Arial" w:eastAsia="Arial Unicode MS" w:hAnsi="Arial" w:cs="Arial"/>
          <w:color w:val="000000"/>
          <w:sz w:val="24"/>
          <w:szCs w:val="24"/>
          <w:u w:color="000000"/>
          <w:lang w:val="en-US"/>
        </w:rPr>
      </w:pPr>
    </w:p>
    <w:p w14:paraId="1051717A" w14:textId="77777777" w:rsidR="00E328C5" w:rsidRDefault="00E328C5" w:rsidP="00914BE0">
      <w:pPr>
        <w:autoSpaceDE w:val="0"/>
        <w:spacing w:after="0" w:line="240" w:lineRule="auto"/>
        <w:rPr>
          <w:rFonts w:ascii="Arial" w:eastAsia="Arial Unicode MS" w:hAnsi="Arial" w:cs="Arial"/>
          <w:color w:val="000000"/>
          <w:sz w:val="24"/>
          <w:szCs w:val="24"/>
          <w:u w:color="000000"/>
          <w:lang w:val="en-US"/>
        </w:rPr>
      </w:pPr>
    </w:p>
    <w:p w14:paraId="1F7B0AAC" w14:textId="77777777" w:rsidR="00E328C5" w:rsidRDefault="00E328C5" w:rsidP="00914BE0">
      <w:pPr>
        <w:autoSpaceDE w:val="0"/>
        <w:spacing w:after="0" w:line="240" w:lineRule="auto"/>
        <w:rPr>
          <w:rFonts w:ascii="Arial" w:eastAsia="Arial Unicode MS" w:hAnsi="Arial" w:cs="Arial"/>
          <w:color w:val="000000"/>
          <w:sz w:val="24"/>
          <w:szCs w:val="24"/>
          <w:u w:color="000000"/>
          <w:lang w:val="en-US"/>
        </w:rPr>
      </w:pPr>
    </w:p>
    <w:p w14:paraId="4E55288C" w14:textId="77777777" w:rsidR="00E328C5" w:rsidRDefault="00E328C5" w:rsidP="00914BE0">
      <w:pPr>
        <w:autoSpaceDE w:val="0"/>
        <w:spacing w:after="0" w:line="240" w:lineRule="auto"/>
        <w:rPr>
          <w:rFonts w:ascii="Arial" w:eastAsia="Arial Unicode MS" w:hAnsi="Arial" w:cs="Arial"/>
          <w:color w:val="000000"/>
          <w:sz w:val="24"/>
          <w:szCs w:val="24"/>
          <w:u w:color="000000"/>
          <w:lang w:val="en-US"/>
        </w:rPr>
      </w:pPr>
    </w:p>
    <w:p w14:paraId="34016850" w14:textId="77777777" w:rsidR="004E567A" w:rsidRDefault="004E567A" w:rsidP="00EC7890">
      <w:pPr>
        <w:spacing w:after="0" w:line="280" w:lineRule="exact"/>
        <w:rPr>
          <w:rFonts w:ascii="Arial" w:eastAsia="Arial Unicode MS" w:hAnsi="Arial" w:cs="Arial"/>
          <w:color w:val="000000"/>
          <w:sz w:val="24"/>
          <w:szCs w:val="24"/>
          <w:u w:color="000000"/>
          <w:lang w:val="en-US"/>
        </w:rPr>
      </w:pPr>
    </w:p>
    <w:p w14:paraId="350B9CA8" w14:textId="77777777" w:rsidR="00EE0018" w:rsidRDefault="00EE0018" w:rsidP="00EC7890">
      <w:pPr>
        <w:spacing w:after="0" w:line="280" w:lineRule="exact"/>
        <w:rPr>
          <w:rFonts w:ascii="Arial" w:eastAsia="Arial Unicode MS" w:hAnsi="Arial" w:cs="Arial"/>
          <w:color w:val="000000"/>
          <w:sz w:val="24"/>
          <w:szCs w:val="24"/>
          <w:u w:color="000000"/>
          <w:lang w:val="en-US"/>
        </w:rPr>
      </w:pPr>
    </w:p>
    <w:p w14:paraId="19859979" w14:textId="77777777" w:rsidR="00906C5B" w:rsidRDefault="00906C5B" w:rsidP="00914BE0">
      <w:pPr>
        <w:autoSpaceDE w:val="0"/>
        <w:spacing w:after="0" w:line="240" w:lineRule="auto"/>
        <w:rPr>
          <w:rFonts w:ascii="Arial" w:eastAsia="Arial Unicode MS" w:hAnsi="Arial" w:cs="Arial"/>
          <w:color w:val="000000"/>
          <w:sz w:val="24"/>
          <w:szCs w:val="24"/>
          <w:u w:color="000000"/>
          <w:lang w:val="en-US"/>
        </w:rPr>
      </w:pPr>
    </w:p>
    <w:p w14:paraId="355D7287" w14:textId="77777777" w:rsidR="00914BE0" w:rsidRPr="00914BE0" w:rsidRDefault="00053114" w:rsidP="00914BE0">
      <w:pPr>
        <w:autoSpaceDE w:val="0"/>
        <w:spacing w:after="0" w:line="240" w:lineRule="auto"/>
        <w:rPr>
          <w:rFonts w:ascii="Arial" w:eastAsia="Arial Unicode MS" w:hAnsi="Arial" w:cs="Arial"/>
          <w:b/>
          <w:color w:val="000000"/>
          <w:sz w:val="24"/>
          <w:szCs w:val="24"/>
          <w:u w:color="000000"/>
          <w:lang w:val="en-US"/>
        </w:rPr>
      </w:pPr>
      <w:r>
        <w:rPr>
          <w:rFonts w:ascii="Arial" w:eastAsia="Arial Unicode MS" w:hAnsi="Arial" w:cs="Arial"/>
          <w:b/>
          <w:color w:val="000000"/>
          <w:sz w:val="24"/>
          <w:szCs w:val="24"/>
          <w:u w:color="000000"/>
          <w:lang w:val="en-US"/>
        </w:rPr>
        <w:t xml:space="preserve">Appendix </w:t>
      </w:r>
      <w:r w:rsidR="00EE0018">
        <w:rPr>
          <w:rFonts w:ascii="Arial" w:eastAsia="Arial Unicode MS" w:hAnsi="Arial" w:cs="Arial"/>
          <w:b/>
          <w:color w:val="000000"/>
          <w:sz w:val="24"/>
          <w:szCs w:val="24"/>
          <w:u w:color="000000"/>
          <w:lang w:val="en-US"/>
        </w:rPr>
        <w:t>3:</w:t>
      </w:r>
    </w:p>
    <w:p w14:paraId="5CFF6807"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4D46BD38" w14:textId="77777777" w:rsidR="00914BE0" w:rsidRPr="00EE0018" w:rsidRDefault="00914BE0" w:rsidP="00914BE0">
      <w:pPr>
        <w:autoSpaceDE w:val="0"/>
        <w:spacing w:after="0" w:line="240" w:lineRule="auto"/>
        <w:rPr>
          <w:rFonts w:ascii="Arial" w:eastAsia="Arial Unicode MS" w:hAnsi="Arial" w:cs="Arial"/>
          <w:b/>
          <w:bCs/>
          <w:color w:val="000000"/>
          <w:sz w:val="24"/>
          <w:szCs w:val="24"/>
          <w:u w:color="000000"/>
          <w:lang w:val="en-US"/>
        </w:rPr>
      </w:pPr>
      <w:r w:rsidRPr="00EE0018">
        <w:rPr>
          <w:rFonts w:ascii="Arial" w:eastAsia="Arial Unicode MS" w:hAnsi="Arial" w:cs="Arial"/>
          <w:b/>
          <w:bCs/>
          <w:color w:val="000000"/>
          <w:sz w:val="24"/>
          <w:szCs w:val="24"/>
          <w:u w:color="000000"/>
          <w:lang w:val="en-US"/>
        </w:rPr>
        <w:t xml:space="preserve">MOP/ISP SIGNATORIES </w:t>
      </w:r>
    </w:p>
    <w:p w14:paraId="2DD5DDAB"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0A5B82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0973BA9"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4D8ADC4"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I (insert name)………………………………………………………………….…. </w:t>
      </w:r>
    </w:p>
    <w:p w14:paraId="378F28D2"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A1DDA6E"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36517525"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6E07D558" w14:textId="77777777" w:rsidR="00914BE0" w:rsidRPr="00914BE0" w:rsidRDefault="00A93272"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Hold</w:t>
      </w:r>
      <w:r w:rsidR="00914BE0" w:rsidRPr="00914BE0">
        <w:rPr>
          <w:rFonts w:ascii="Arial" w:eastAsia="Arial Unicode MS" w:hAnsi="Arial" w:cs="Arial"/>
          <w:color w:val="000000"/>
          <w:sz w:val="24"/>
          <w:szCs w:val="24"/>
          <w:u w:color="000000"/>
          <w:lang w:val="en-US"/>
        </w:rPr>
        <w:t xml:space="preserve"> the relevant authority to represent </w:t>
      </w:r>
    </w:p>
    <w:p w14:paraId="3D90870E"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6C9A081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6C362D2E"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570263C"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w:t>
      </w:r>
      <w:r w:rsidR="00A93272" w:rsidRPr="00914BE0">
        <w:rPr>
          <w:rFonts w:ascii="Arial" w:eastAsia="Arial Unicode MS" w:hAnsi="Arial" w:cs="Arial"/>
          <w:color w:val="000000"/>
          <w:sz w:val="24"/>
          <w:szCs w:val="24"/>
          <w:u w:color="000000"/>
          <w:lang w:val="en-US"/>
        </w:rPr>
        <w:t>Insert</w:t>
      </w:r>
      <w:r w:rsidRPr="00914BE0">
        <w:rPr>
          <w:rFonts w:ascii="Arial" w:eastAsia="Arial Unicode MS" w:hAnsi="Arial" w:cs="Arial"/>
          <w:color w:val="000000"/>
          <w:sz w:val="24"/>
          <w:szCs w:val="24"/>
          <w:u w:color="000000"/>
          <w:lang w:val="en-US"/>
        </w:rPr>
        <w:t xml:space="preserve"> agency...……………………………………………………………………</w:t>
      </w:r>
    </w:p>
    <w:p w14:paraId="6A77B49F"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D59161A"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DB18ADC"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F28E23B"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And agree to work within the guidelines of the Liverpool MARAC Operating and Information Sharing Protocol</w:t>
      </w:r>
    </w:p>
    <w:p w14:paraId="2E7BAFC6"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5A131D90"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2A6206F7"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DB1E98E"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w:t>
      </w:r>
      <w:r w:rsidR="00A93272" w:rsidRPr="00914BE0">
        <w:rPr>
          <w:rFonts w:ascii="Arial" w:eastAsia="Arial Unicode MS" w:hAnsi="Arial" w:cs="Arial"/>
          <w:color w:val="000000"/>
          <w:sz w:val="24"/>
          <w:szCs w:val="24"/>
          <w:u w:color="000000"/>
          <w:lang w:val="en-US"/>
        </w:rPr>
        <w:t>Signed</w:t>
      </w:r>
      <w:r w:rsidRPr="00914BE0">
        <w:rPr>
          <w:rFonts w:ascii="Arial" w:eastAsia="Arial Unicode MS" w:hAnsi="Arial" w:cs="Arial"/>
          <w:color w:val="000000"/>
          <w:sz w:val="24"/>
          <w:szCs w:val="24"/>
          <w:u w:color="000000"/>
          <w:lang w:val="en-US"/>
        </w:rPr>
        <w:t>)…………………………………………………………………………….</w:t>
      </w:r>
    </w:p>
    <w:p w14:paraId="7D59AC6C"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438A225"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3BB14979"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1B5C6D51"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w:t>
      </w:r>
      <w:r w:rsidR="00A93272" w:rsidRPr="00914BE0">
        <w:rPr>
          <w:rFonts w:ascii="Arial" w:eastAsia="Arial Unicode MS" w:hAnsi="Arial" w:cs="Arial"/>
          <w:color w:val="000000"/>
          <w:sz w:val="24"/>
          <w:szCs w:val="24"/>
          <w:u w:color="000000"/>
          <w:lang w:val="en-US"/>
        </w:rPr>
        <w:t>Date</w:t>
      </w:r>
      <w:r w:rsidRPr="00914BE0">
        <w:rPr>
          <w:rFonts w:ascii="Arial" w:eastAsia="Arial Unicode MS" w:hAnsi="Arial" w:cs="Arial"/>
          <w:color w:val="000000"/>
          <w:sz w:val="24"/>
          <w:szCs w:val="24"/>
          <w:u w:color="000000"/>
          <w:lang w:val="en-US"/>
        </w:rPr>
        <w:t>)………………………………………………………………………………..</w:t>
      </w:r>
    </w:p>
    <w:p w14:paraId="43DA8568"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313CBD79"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23DAADF"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12D0CD4F" w14:textId="77777777" w:rsidR="008E1BA3" w:rsidRPr="001A0287" w:rsidRDefault="008E1BA3" w:rsidP="00914BE0">
      <w:pPr>
        <w:autoSpaceDE w:val="0"/>
        <w:spacing w:after="0" w:line="240" w:lineRule="auto"/>
        <w:rPr>
          <w:rFonts w:ascii="Arial" w:eastAsia="Arial Unicode MS" w:hAnsi="Arial" w:cs="Arial"/>
          <w:sz w:val="24"/>
          <w:szCs w:val="24"/>
          <w:u w:color="000000"/>
          <w:lang w:val="en-US"/>
        </w:rPr>
      </w:pPr>
      <w:r w:rsidRPr="001A0287">
        <w:rPr>
          <w:rFonts w:ascii="Arial" w:eastAsia="Arial Unicode MS" w:hAnsi="Arial" w:cs="Arial"/>
          <w:sz w:val="24"/>
          <w:szCs w:val="24"/>
          <w:u w:color="000000"/>
          <w:lang w:val="en-US"/>
        </w:rPr>
        <w:t xml:space="preserve">The name and contact details for the </w:t>
      </w:r>
      <w:r w:rsidR="004E567A" w:rsidRPr="001A0287">
        <w:rPr>
          <w:rFonts w:ascii="Arial" w:eastAsia="Arial Unicode MS" w:hAnsi="Arial" w:cs="Arial"/>
          <w:sz w:val="24"/>
          <w:szCs w:val="24"/>
          <w:u w:color="000000"/>
          <w:lang w:val="en-US"/>
        </w:rPr>
        <w:t>des</w:t>
      </w:r>
      <w:r w:rsidRPr="001A0287">
        <w:rPr>
          <w:rFonts w:ascii="Arial" w:eastAsia="Arial Unicode MS" w:hAnsi="Arial" w:cs="Arial"/>
          <w:sz w:val="24"/>
          <w:szCs w:val="24"/>
          <w:u w:color="000000"/>
          <w:lang w:val="en-US"/>
        </w:rPr>
        <w:t>ignated Data Protection Officer in my agency is</w:t>
      </w:r>
    </w:p>
    <w:p w14:paraId="6F610E30" w14:textId="77777777" w:rsidR="00914BE0" w:rsidRPr="001A0287" w:rsidRDefault="008E1BA3" w:rsidP="00914BE0">
      <w:pPr>
        <w:autoSpaceDE w:val="0"/>
        <w:spacing w:after="0" w:line="240" w:lineRule="auto"/>
        <w:rPr>
          <w:rFonts w:ascii="Arial" w:eastAsia="Arial Unicode MS" w:hAnsi="Arial" w:cs="Arial"/>
          <w:sz w:val="24"/>
          <w:szCs w:val="24"/>
          <w:u w:color="000000"/>
          <w:lang w:val="en-US"/>
        </w:rPr>
      </w:pPr>
      <w:r w:rsidRPr="001A0287">
        <w:rPr>
          <w:rFonts w:ascii="Arial" w:eastAsia="Arial Unicode MS" w:hAnsi="Arial" w:cs="Arial"/>
          <w:sz w:val="24"/>
          <w:szCs w:val="24"/>
          <w:u w:color="000000"/>
          <w:lang w:val="en-US"/>
        </w:rPr>
        <w:t>……………………………………………………..…………………………………..</w:t>
      </w:r>
    </w:p>
    <w:p w14:paraId="796A4B02" w14:textId="77777777" w:rsidR="008E1BA3" w:rsidRPr="001A0287" w:rsidRDefault="008E1BA3" w:rsidP="00914BE0">
      <w:pPr>
        <w:autoSpaceDE w:val="0"/>
        <w:spacing w:after="0" w:line="240" w:lineRule="auto"/>
        <w:rPr>
          <w:rFonts w:ascii="Arial" w:eastAsia="Arial Unicode MS" w:hAnsi="Arial" w:cs="Arial"/>
          <w:sz w:val="24"/>
          <w:szCs w:val="24"/>
          <w:u w:color="000000"/>
          <w:lang w:val="en-US"/>
        </w:rPr>
      </w:pPr>
    </w:p>
    <w:p w14:paraId="7DCC8A6D" w14:textId="77777777" w:rsidR="008E1BA3" w:rsidRPr="001A0287" w:rsidRDefault="008E1BA3" w:rsidP="00914BE0">
      <w:pPr>
        <w:autoSpaceDE w:val="0"/>
        <w:spacing w:after="0" w:line="240" w:lineRule="auto"/>
        <w:rPr>
          <w:rFonts w:ascii="Arial" w:eastAsia="Arial Unicode MS" w:hAnsi="Arial" w:cs="Arial"/>
          <w:sz w:val="24"/>
          <w:szCs w:val="24"/>
          <w:u w:color="000000"/>
          <w:lang w:val="en-US"/>
        </w:rPr>
      </w:pPr>
      <w:r w:rsidRPr="001A0287">
        <w:rPr>
          <w:rFonts w:ascii="Arial" w:eastAsia="Arial Unicode MS" w:hAnsi="Arial" w:cs="Arial"/>
          <w:sz w:val="24"/>
          <w:szCs w:val="24"/>
          <w:u w:color="000000"/>
          <w:lang w:val="en-US"/>
        </w:rPr>
        <w:t>………………………………………………………………………………………….</w:t>
      </w:r>
    </w:p>
    <w:p w14:paraId="2AE77DCC" w14:textId="77777777" w:rsidR="00914BE0" w:rsidRPr="001A0287" w:rsidRDefault="00914BE0" w:rsidP="00914BE0">
      <w:pPr>
        <w:autoSpaceDE w:val="0"/>
        <w:spacing w:after="0" w:line="240" w:lineRule="auto"/>
        <w:rPr>
          <w:rFonts w:ascii="Arial" w:eastAsia="Arial Unicode MS" w:hAnsi="Arial" w:cs="Arial"/>
          <w:sz w:val="24"/>
          <w:szCs w:val="24"/>
          <w:u w:color="000000"/>
          <w:lang w:val="en-US"/>
        </w:rPr>
      </w:pPr>
    </w:p>
    <w:p w14:paraId="0DD1BAE0" w14:textId="77777777" w:rsidR="00914BE0" w:rsidRPr="00391151" w:rsidRDefault="00914BE0" w:rsidP="00914BE0">
      <w:pPr>
        <w:autoSpaceDE w:val="0"/>
        <w:spacing w:after="0" w:line="240" w:lineRule="auto"/>
        <w:rPr>
          <w:rFonts w:ascii="Arial" w:eastAsia="Arial Unicode MS" w:hAnsi="Arial" w:cs="Arial"/>
          <w:color w:val="FF0000"/>
          <w:sz w:val="24"/>
          <w:szCs w:val="24"/>
          <w:u w:color="000000"/>
          <w:lang w:val="en-US"/>
        </w:rPr>
      </w:pPr>
    </w:p>
    <w:p w14:paraId="41FAECF4"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526134B7"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63035C8"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328C29AD"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46279A9A"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7862EE18"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654FAFE"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52DA7E3"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438E5920"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46FDFA2A"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1872F96C" w14:textId="77777777" w:rsidR="00053114" w:rsidRPr="00914BE0" w:rsidRDefault="00053114" w:rsidP="00914BE0">
      <w:pPr>
        <w:autoSpaceDE w:val="0"/>
        <w:spacing w:after="0" w:line="240" w:lineRule="auto"/>
        <w:rPr>
          <w:rFonts w:ascii="Arial" w:eastAsia="Arial Unicode MS" w:hAnsi="Arial" w:cs="Arial"/>
          <w:color w:val="000000"/>
          <w:sz w:val="24"/>
          <w:szCs w:val="24"/>
          <w:u w:color="000000"/>
          <w:lang w:val="en-US"/>
        </w:rPr>
      </w:pPr>
    </w:p>
    <w:p w14:paraId="0DD767C0" w14:textId="77777777" w:rsidR="00EE0018" w:rsidRDefault="00EE0018" w:rsidP="00914BE0">
      <w:pPr>
        <w:autoSpaceDE w:val="0"/>
        <w:spacing w:after="0" w:line="240" w:lineRule="auto"/>
        <w:rPr>
          <w:rFonts w:ascii="Arial" w:eastAsia="Arial Unicode MS" w:hAnsi="Arial" w:cs="Arial"/>
          <w:color w:val="000000"/>
          <w:sz w:val="24"/>
          <w:szCs w:val="24"/>
          <w:u w:color="000000"/>
          <w:lang w:val="en-US"/>
        </w:rPr>
      </w:pPr>
    </w:p>
    <w:p w14:paraId="1BB3D71E" w14:textId="77777777" w:rsidR="00914BE0" w:rsidRPr="00914BE0" w:rsidRDefault="00053114" w:rsidP="00914BE0">
      <w:pPr>
        <w:autoSpaceDE w:val="0"/>
        <w:spacing w:after="0" w:line="240" w:lineRule="auto"/>
        <w:rPr>
          <w:rFonts w:ascii="Arial" w:eastAsia="Arial Unicode MS" w:hAnsi="Arial" w:cs="Arial"/>
          <w:b/>
          <w:color w:val="000000"/>
          <w:sz w:val="24"/>
          <w:szCs w:val="24"/>
          <w:u w:color="000000"/>
          <w:lang w:val="en-US"/>
        </w:rPr>
      </w:pPr>
      <w:r>
        <w:rPr>
          <w:rFonts w:ascii="Arial" w:eastAsia="Arial Unicode MS" w:hAnsi="Arial" w:cs="Arial"/>
          <w:b/>
          <w:color w:val="000000"/>
          <w:sz w:val="24"/>
          <w:szCs w:val="24"/>
          <w:u w:color="000000"/>
          <w:lang w:val="en-US"/>
        </w:rPr>
        <w:t xml:space="preserve">Appendix </w:t>
      </w:r>
      <w:r w:rsidR="00EE0018">
        <w:rPr>
          <w:rFonts w:ascii="Arial" w:eastAsia="Arial Unicode MS" w:hAnsi="Arial" w:cs="Arial"/>
          <w:b/>
          <w:color w:val="000000"/>
          <w:sz w:val="24"/>
          <w:szCs w:val="24"/>
          <w:u w:color="000000"/>
          <w:lang w:val="en-US"/>
        </w:rPr>
        <w:t>4:</w:t>
      </w:r>
    </w:p>
    <w:p w14:paraId="5D504D5F" w14:textId="77777777" w:rsidR="00914BE0" w:rsidRPr="00EE0018" w:rsidRDefault="00914BE0" w:rsidP="00914BE0">
      <w:pPr>
        <w:autoSpaceDE w:val="0"/>
        <w:spacing w:after="0" w:line="240" w:lineRule="auto"/>
        <w:rPr>
          <w:rFonts w:ascii="Arial" w:eastAsia="Arial Unicode MS" w:hAnsi="Arial" w:cs="Arial"/>
          <w:color w:val="000000"/>
          <w:sz w:val="20"/>
          <w:szCs w:val="20"/>
          <w:u w:color="000000"/>
          <w:lang w:val="en-US"/>
        </w:rPr>
      </w:pPr>
    </w:p>
    <w:p w14:paraId="6CB52D8B" w14:textId="77777777" w:rsidR="00914BE0" w:rsidRPr="00EE0018" w:rsidRDefault="00914BE0" w:rsidP="00EE0018">
      <w:pPr>
        <w:spacing w:after="0" w:line="280" w:lineRule="exact"/>
        <w:rPr>
          <w:rFonts w:ascii="Arial" w:eastAsia="Arial Unicode MS" w:hAnsi="Arial" w:cs="Arial"/>
          <w:b/>
          <w:color w:val="000000"/>
          <w:sz w:val="24"/>
          <w:szCs w:val="28"/>
          <w:u w:color="000000"/>
          <w:lang w:val="en-US"/>
        </w:rPr>
      </w:pPr>
      <w:r w:rsidRPr="00EE0018">
        <w:rPr>
          <w:rFonts w:ascii="Arial" w:eastAsia="Arial Unicode MS" w:hAnsi="Arial" w:cs="Arial"/>
          <w:b/>
          <w:color w:val="000000"/>
          <w:sz w:val="24"/>
          <w:szCs w:val="28"/>
          <w:u w:color="000000"/>
          <w:lang w:val="en-US"/>
        </w:rPr>
        <w:t xml:space="preserve">Liverpool MARAC </w:t>
      </w:r>
      <w:r w:rsidR="00053114" w:rsidRPr="00EE0018">
        <w:rPr>
          <w:rFonts w:ascii="Arial" w:eastAsia="Arial Unicode MS" w:hAnsi="Arial" w:cs="Arial"/>
          <w:b/>
          <w:color w:val="000000"/>
          <w:sz w:val="24"/>
          <w:szCs w:val="28"/>
          <w:u w:color="000000"/>
          <w:lang w:val="en-US"/>
        </w:rPr>
        <w:t xml:space="preserve">Agreed </w:t>
      </w:r>
      <w:r w:rsidRPr="00EE0018">
        <w:rPr>
          <w:rFonts w:ascii="Arial" w:eastAsia="Arial Unicode MS" w:hAnsi="Arial" w:cs="Arial"/>
          <w:b/>
          <w:color w:val="000000"/>
          <w:sz w:val="24"/>
          <w:szCs w:val="28"/>
          <w:u w:color="000000"/>
          <w:lang w:val="en-US"/>
        </w:rPr>
        <w:t>Groundrules</w:t>
      </w:r>
    </w:p>
    <w:p w14:paraId="7DA12D3F" w14:textId="77777777" w:rsidR="00914BE0" w:rsidRPr="00914BE0" w:rsidRDefault="00914BE0" w:rsidP="00914BE0">
      <w:pPr>
        <w:spacing w:after="0" w:line="280" w:lineRule="exact"/>
        <w:jc w:val="center"/>
        <w:rPr>
          <w:rFonts w:ascii="Tahoma" w:eastAsia="Arial Unicode MS" w:hAnsi="Arial Unicode MS" w:cs="Arial Unicode MS"/>
          <w:b/>
          <w:color w:val="000000"/>
          <w:sz w:val="32"/>
          <w:szCs w:val="32"/>
          <w:u w:color="000000"/>
          <w:lang w:val="en-US"/>
        </w:rPr>
      </w:pPr>
    </w:p>
    <w:p w14:paraId="2B51BE8D" w14:textId="77777777" w:rsidR="00914BE0" w:rsidRDefault="00914BE0" w:rsidP="002A4C24">
      <w:pPr>
        <w:numPr>
          <w:ilvl w:val="0"/>
          <w:numId w:val="29"/>
        </w:num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All agencies are expected to contribute to the MARAC meeting in an appropriate manner, with due respect for equality, diversity and the seriousness of the subject matter, and with respect for colleagues and</w:t>
      </w:r>
      <w:r w:rsidR="00E328C5">
        <w:rPr>
          <w:rFonts w:ascii="Arial" w:eastAsia="Arial Unicode MS" w:hAnsi="Arial" w:cs="Arial"/>
          <w:color w:val="000000"/>
          <w:sz w:val="24"/>
          <w:szCs w:val="24"/>
          <w:u w:color="000000"/>
          <w:lang w:val="en-US"/>
        </w:rPr>
        <w:t xml:space="preserve"> the subjects of the meeting</w:t>
      </w:r>
    </w:p>
    <w:p w14:paraId="7A07FA04" w14:textId="77777777" w:rsidR="00E328C5" w:rsidRPr="00914BE0" w:rsidRDefault="00E328C5" w:rsidP="00E328C5">
      <w:pPr>
        <w:spacing w:after="0" w:line="280" w:lineRule="exact"/>
        <w:ind w:left="720"/>
        <w:rPr>
          <w:rFonts w:ascii="Arial" w:eastAsia="Arial Unicode MS" w:hAnsi="Arial" w:cs="Arial"/>
          <w:color w:val="000000"/>
          <w:sz w:val="24"/>
          <w:szCs w:val="24"/>
          <w:u w:color="000000"/>
          <w:lang w:val="en-US"/>
        </w:rPr>
      </w:pPr>
    </w:p>
    <w:p w14:paraId="1F0F60A5" w14:textId="77777777" w:rsidR="00914BE0" w:rsidRDefault="00914BE0" w:rsidP="002A4C24">
      <w:pPr>
        <w:numPr>
          <w:ilvl w:val="0"/>
          <w:numId w:val="29"/>
        </w:num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The MARAC does not tolerate any form of sexism, racism, harassment or bullying and is committed to ensuring that the membership recognise its duty of care, dignity and respect to the high r</w:t>
      </w:r>
      <w:r w:rsidR="0041631D">
        <w:rPr>
          <w:rFonts w:ascii="Arial" w:eastAsia="Arial Unicode MS" w:hAnsi="Arial" w:cs="Arial"/>
          <w:color w:val="000000"/>
          <w:sz w:val="24"/>
          <w:szCs w:val="24"/>
          <w:u w:color="000000"/>
          <w:lang w:val="en-US"/>
        </w:rPr>
        <w:t>isk victims it works to support</w:t>
      </w:r>
    </w:p>
    <w:p w14:paraId="2BFB50B7" w14:textId="77777777" w:rsidR="0041631D" w:rsidRPr="00914BE0" w:rsidRDefault="0041631D" w:rsidP="0041631D">
      <w:pPr>
        <w:spacing w:after="0" w:line="280" w:lineRule="exact"/>
        <w:rPr>
          <w:rFonts w:ascii="Arial" w:eastAsia="Arial Unicode MS" w:hAnsi="Arial" w:cs="Arial"/>
          <w:color w:val="000000"/>
          <w:sz w:val="24"/>
          <w:szCs w:val="24"/>
          <w:u w:color="000000"/>
          <w:lang w:val="en-US"/>
        </w:rPr>
      </w:pPr>
    </w:p>
    <w:p w14:paraId="63544DDA" w14:textId="77777777" w:rsidR="00914BE0" w:rsidRPr="0041631D" w:rsidRDefault="00914BE0" w:rsidP="002A4C24">
      <w:pPr>
        <w:numPr>
          <w:ilvl w:val="0"/>
          <w:numId w:val="30"/>
        </w:numPr>
        <w:spacing w:after="0" w:line="280" w:lineRule="exact"/>
        <w:rPr>
          <w:rFonts w:ascii="Arial" w:eastAsia="Arial Unicode MS" w:hAnsi="Arial" w:cs="Arial"/>
          <w:b/>
          <w:color w:val="000000"/>
          <w:sz w:val="24"/>
          <w:szCs w:val="24"/>
          <w:u w:color="000000"/>
          <w:lang w:val="en-US"/>
        </w:rPr>
      </w:pPr>
      <w:r w:rsidRPr="00914BE0">
        <w:rPr>
          <w:rFonts w:ascii="Arial" w:eastAsia="Arial Unicode MS" w:hAnsi="Arial" w:cs="Arial"/>
          <w:color w:val="000000"/>
          <w:sz w:val="24"/>
          <w:szCs w:val="24"/>
          <w:u w:color="000000"/>
          <w:lang w:val="en-US"/>
        </w:rPr>
        <w:t>Complete MARAC attendance sheet, signing in and out including identifying the last case number you heard before leaving the meeting (if leaving before the end of the meeting)</w:t>
      </w:r>
    </w:p>
    <w:p w14:paraId="343B8813" w14:textId="77777777" w:rsidR="0041631D" w:rsidRPr="00914BE0" w:rsidRDefault="0041631D" w:rsidP="0041631D">
      <w:pPr>
        <w:spacing w:after="0" w:line="280" w:lineRule="exact"/>
        <w:ind w:left="720"/>
        <w:rPr>
          <w:rFonts w:ascii="Arial" w:eastAsia="Arial Unicode MS" w:hAnsi="Arial" w:cs="Arial"/>
          <w:b/>
          <w:color w:val="000000"/>
          <w:sz w:val="24"/>
          <w:szCs w:val="24"/>
          <w:u w:color="000000"/>
          <w:lang w:val="en-US"/>
        </w:rPr>
      </w:pPr>
    </w:p>
    <w:p w14:paraId="6AE01F9C" w14:textId="77777777" w:rsidR="00914BE0" w:rsidRDefault="00914BE0" w:rsidP="002A4C24">
      <w:pPr>
        <w:numPr>
          <w:ilvl w:val="0"/>
          <w:numId w:val="30"/>
        </w:num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If you need to leave a meeting early, you do not need to ask the Chair, leave quietly and sign out as above</w:t>
      </w:r>
    </w:p>
    <w:p w14:paraId="3329944A" w14:textId="77777777" w:rsidR="0041631D" w:rsidRPr="00914BE0" w:rsidRDefault="0041631D" w:rsidP="0041631D">
      <w:pPr>
        <w:spacing w:after="0" w:line="280" w:lineRule="exact"/>
        <w:rPr>
          <w:rFonts w:ascii="Arial" w:eastAsia="Arial Unicode MS" w:hAnsi="Arial" w:cs="Arial"/>
          <w:color w:val="000000"/>
          <w:sz w:val="24"/>
          <w:szCs w:val="24"/>
          <w:u w:color="000000"/>
          <w:lang w:val="en-US"/>
        </w:rPr>
      </w:pPr>
    </w:p>
    <w:p w14:paraId="5D2AB505" w14:textId="77777777" w:rsidR="00914BE0" w:rsidRPr="0041631D" w:rsidRDefault="00914BE0" w:rsidP="002A4C24">
      <w:pPr>
        <w:numPr>
          <w:ilvl w:val="0"/>
          <w:numId w:val="31"/>
        </w:numPr>
        <w:spacing w:after="0" w:line="280" w:lineRule="exact"/>
        <w:rPr>
          <w:rFonts w:ascii="Arial" w:eastAsia="Arial Unicode MS" w:hAnsi="Arial" w:cs="Arial"/>
          <w:b/>
          <w:color w:val="000000"/>
          <w:sz w:val="24"/>
          <w:szCs w:val="24"/>
          <w:u w:color="000000"/>
          <w:lang w:val="en-US"/>
        </w:rPr>
      </w:pPr>
      <w:r w:rsidRPr="00914BE0">
        <w:rPr>
          <w:rFonts w:ascii="Arial" w:eastAsia="Arial Unicode MS" w:hAnsi="Arial" w:cs="Arial"/>
          <w:color w:val="000000"/>
          <w:sz w:val="24"/>
          <w:szCs w:val="24"/>
          <w:u w:color="000000"/>
          <w:lang w:val="en-US"/>
        </w:rPr>
        <w:t>To ensure all cases are given the same attention each case will be allocated 10 minutes for presentation, discussion, action</w:t>
      </w:r>
    </w:p>
    <w:p w14:paraId="4A6F6E5C" w14:textId="77777777" w:rsidR="0041631D" w:rsidRPr="00914BE0" w:rsidRDefault="0041631D" w:rsidP="0041631D">
      <w:pPr>
        <w:spacing w:after="0" w:line="280" w:lineRule="exact"/>
        <w:ind w:left="720"/>
        <w:rPr>
          <w:rFonts w:ascii="Arial" w:eastAsia="Arial Unicode MS" w:hAnsi="Arial" w:cs="Arial"/>
          <w:b/>
          <w:color w:val="000000"/>
          <w:sz w:val="24"/>
          <w:szCs w:val="24"/>
          <w:u w:color="000000"/>
          <w:lang w:val="en-US"/>
        </w:rPr>
      </w:pPr>
    </w:p>
    <w:p w14:paraId="2FE9AEB1" w14:textId="77777777" w:rsidR="00914BE0" w:rsidRPr="0041631D" w:rsidRDefault="00914BE0" w:rsidP="002A4C24">
      <w:pPr>
        <w:numPr>
          <w:ilvl w:val="0"/>
          <w:numId w:val="31"/>
        </w:numPr>
        <w:spacing w:after="0" w:line="280" w:lineRule="exact"/>
        <w:rPr>
          <w:rFonts w:ascii="Arial" w:eastAsia="Arial Unicode MS" w:hAnsi="Arial" w:cs="Arial"/>
          <w:b/>
          <w:color w:val="000000"/>
          <w:sz w:val="24"/>
          <w:szCs w:val="24"/>
          <w:u w:color="000000"/>
          <w:lang w:val="en-US"/>
        </w:rPr>
      </w:pPr>
      <w:r w:rsidRPr="00914BE0">
        <w:rPr>
          <w:rFonts w:ascii="Arial" w:eastAsia="Arial Unicode MS" w:hAnsi="Arial" w:cs="Arial"/>
          <w:color w:val="000000"/>
          <w:sz w:val="24"/>
          <w:szCs w:val="24"/>
          <w:u w:color="000000"/>
          <w:lang w:val="en-US"/>
        </w:rPr>
        <w:t>Full/positive participation is expected from all representatives</w:t>
      </w:r>
    </w:p>
    <w:p w14:paraId="32DF8C07" w14:textId="77777777" w:rsidR="0041631D" w:rsidRPr="00914BE0" w:rsidRDefault="0041631D" w:rsidP="0041631D">
      <w:pPr>
        <w:spacing w:after="0" w:line="280" w:lineRule="exact"/>
        <w:rPr>
          <w:rFonts w:ascii="Arial" w:eastAsia="Arial Unicode MS" w:hAnsi="Arial" w:cs="Arial"/>
          <w:b/>
          <w:color w:val="000000"/>
          <w:sz w:val="24"/>
          <w:szCs w:val="24"/>
          <w:u w:color="000000"/>
          <w:lang w:val="en-US"/>
        </w:rPr>
      </w:pPr>
    </w:p>
    <w:p w14:paraId="450BA635" w14:textId="77777777" w:rsidR="00914BE0" w:rsidRDefault="00914BE0" w:rsidP="002A4C24">
      <w:pPr>
        <w:numPr>
          <w:ilvl w:val="0"/>
          <w:numId w:val="31"/>
        </w:num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Discussion should be relevant to cases, succinct and factual, there should be no side conversations</w:t>
      </w:r>
    </w:p>
    <w:p w14:paraId="6AF42BE6" w14:textId="77777777" w:rsidR="0041631D" w:rsidRPr="00914BE0" w:rsidRDefault="0041631D" w:rsidP="0041631D">
      <w:pPr>
        <w:spacing w:after="0" w:line="280" w:lineRule="exact"/>
        <w:rPr>
          <w:rFonts w:ascii="Arial" w:eastAsia="Arial Unicode MS" w:hAnsi="Arial" w:cs="Arial"/>
          <w:color w:val="000000"/>
          <w:sz w:val="24"/>
          <w:szCs w:val="24"/>
          <w:u w:color="000000"/>
          <w:lang w:val="en-US"/>
        </w:rPr>
      </w:pPr>
    </w:p>
    <w:p w14:paraId="3444FEEE" w14:textId="77777777" w:rsidR="00914BE0" w:rsidRDefault="00914BE0" w:rsidP="002A4C24">
      <w:pPr>
        <w:numPr>
          <w:ilvl w:val="0"/>
          <w:numId w:val="31"/>
        </w:num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Mobile phones should be switched to silent</w:t>
      </w:r>
    </w:p>
    <w:p w14:paraId="55F4CB59" w14:textId="77777777" w:rsidR="0041631D" w:rsidRPr="00914BE0" w:rsidRDefault="0041631D" w:rsidP="0041631D">
      <w:pPr>
        <w:spacing w:after="0" w:line="280" w:lineRule="exact"/>
        <w:rPr>
          <w:rFonts w:ascii="Arial" w:eastAsia="Arial Unicode MS" w:hAnsi="Arial" w:cs="Arial"/>
          <w:color w:val="000000"/>
          <w:sz w:val="24"/>
          <w:szCs w:val="24"/>
          <w:u w:color="000000"/>
          <w:lang w:val="en-US"/>
        </w:rPr>
      </w:pPr>
    </w:p>
    <w:p w14:paraId="2B29FBD6" w14:textId="77777777" w:rsidR="00914BE0" w:rsidRDefault="00914BE0" w:rsidP="002A4C24">
      <w:pPr>
        <w:numPr>
          <w:ilvl w:val="0"/>
          <w:numId w:val="31"/>
        </w:num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Punctuality at the start of meetings and breaks is paramount</w:t>
      </w:r>
    </w:p>
    <w:p w14:paraId="04AF06CE" w14:textId="77777777" w:rsidR="0041631D" w:rsidRPr="00914BE0" w:rsidRDefault="0041631D" w:rsidP="0041631D">
      <w:pPr>
        <w:spacing w:after="0" w:line="280" w:lineRule="exact"/>
        <w:rPr>
          <w:rFonts w:ascii="Arial" w:eastAsia="Arial Unicode MS" w:hAnsi="Arial" w:cs="Arial"/>
          <w:color w:val="000000"/>
          <w:sz w:val="24"/>
          <w:szCs w:val="24"/>
          <w:u w:color="000000"/>
          <w:lang w:val="en-US"/>
        </w:rPr>
      </w:pPr>
    </w:p>
    <w:p w14:paraId="49A4B9F1" w14:textId="77777777" w:rsidR="00914BE0" w:rsidRPr="0041631D" w:rsidRDefault="00914BE0" w:rsidP="002A4C24">
      <w:pPr>
        <w:numPr>
          <w:ilvl w:val="0"/>
          <w:numId w:val="31"/>
        </w:numPr>
        <w:spacing w:after="0" w:line="280" w:lineRule="exact"/>
        <w:rPr>
          <w:rFonts w:ascii="Arial" w:eastAsia="Arial Unicode MS" w:hAnsi="Arial" w:cs="Arial"/>
          <w:b/>
          <w:color w:val="000000"/>
          <w:sz w:val="24"/>
          <w:szCs w:val="24"/>
          <w:u w:color="000000"/>
          <w:lang w:val="en-US"/>
        </w:rPr>
      </w:pPr>
      <w:r w:rsidRPr="00914BE0">
        <w:rPr>
          <w:rFonts w:ascii="Arial" w:eastAsia="Arial Unicode MS" w:hAnsi="Arial" w:cs="Arial"/>
          <w:color w:val="000000"/>
          <w:sz w:val="24"/>
          <w:szCs w:val="24"/>
          <w:u w:color="000000"/>
          <w:lang w:val="en-US"/>
        </w:rPr>
        <w:t>When providing information, please speak clearly</w:t>
      </w:r>
    </w:p>
    <w:p w14:paraId="4F7E39BA" w14:textId="77777777" w:rsidR="0041631D" w:rsidRPr="00914BE0" w:rsidRDefault="0041631D" w:rsidP="0041631D">
      <w:pPr>
        <w:spacing w:after="0" w:line="280" w:lineRule="exact"/>
        <w:rPr>
          <w:rFonts w:ascii="Arial" w:eastAsia="Arial Unicode MS" w:hAnsi="Arial" w:cs="Arial"/>
          <w:b/>
          <w:color w:val="000000"/>
          <w:sz w:val="24"/>
          <w:szCs w:val="24"/>
          <w:u w:color="000000"/>
          <w:lang w:val="en-US"/>
        </w:rPr>
      </w:pPr>
    </w:p>
    <w:p w14:paraId="387972FB" w14:textId="77777777" w:rsidR="00914BE0" w:rsidRPr="00914BE0" w:rsidRDefault="00914BE0" w:rsidP="002A4C24">
      <w:pPr>
        <w:numPr>
          <w:ilvl w:val="0"/>
          <w:numId w:val="31"/>
        </w:numPr>
        <w:spacing w:after="0" w:line="280" w:lineRule="exact"/>
        <w:rPr>
          <w:rFonts w:ascii="Arial" w:eastAsia="Arial Unicode MS" w:hAnsi="Arial" w:cs="Arial"/>
          <w:b/>
          <w:color w:val="000000"/>
          <w:sz w:val="24"/>
          <w:szCs w:val="24"/>
          <w:u w:color="000000"/>
          <w:lang w:val="en-US"/>
        </w:rPr>
      </w:pPr>
      <w:r w:rsidRPr="00914BE0">
        <w:rPr>
          <w:rFonts w:ascii="Arial" w:eastAsia="Arial Unicode MS" w:hAnsi="Arial" w:cs="Arial"/>
          <w:color w:val="000000"/>
          <w:sz w:val="24"/>
          <w:szCs w:val="24"/>
          <w:u w:color="000000"/>
          <w:lang w:val="en-US"/>
        </w:rPr>
        <w:t>Chair will summarise case actions before moving onto the next case</w:t>
      </w:r>
    </w:p>
    <w:p w14:paraId="263CDBEE" w14:textId="77777777" w:rsidR="00914BE0" w:rsidRPr="00914BE0" w:rsidRDefault="00914BE0" w:rsidP="00914BE0">
      <w:pPr>
        <w:autoSpaceDE w:val="0"/>
        <w:spacing w:after="0" w:line="240" w:lineRule="auto"/>
        <w:rPr>
          <w:rFonts w:ascii="Arial" w:eastAsia="Arial Unicode MS" w:hAnsi="Arial" w:cs="Arial"/>
          <w:color w:val="000000"/>
          <w:sz w:val="24"/>
          <w:szCs w:val="24"/>
          <w:u w:color="000000"/>
          <w:lang w:val="en-US"/>
        </w:rPr>
      </w:pPr>
    </w:p>
    <w:p w14:paraId="07CDFDA6" w14:textId="77777777" w:rsidR="00E328C5" w:rsidRDefault="00E328C5" w:rsidP="00914BE0">
      <w:pPr>
        <w:autoSpaceDE w:val="0"/>
        <w:spacing w:after="0" w:line="240" w:lineRule="auto"/>
        <w:rPr>
          <w:rFonts w:ascii="Arial" w:eastAsia="Arial Unicode MS" w:hAnsi="Arial" w:cs="Arial"/>
          <w:color w:val="000000"/>
          <w:sz w:val="24"/>
          <w:szCs w:val="24"/>
          <w:u w:color="000000"/>
          <w:lang w:val="en-US"/>
        </w:rPr>
      </w:pPr>
    </w:p>
    <w:p w14:paraId="04888806" w14:textId="77777777" w:rsidR="00E328C5" w:rsidRDefault="00E328C5" w:rsidP="00914BE0">
      <w:pPr>
        <w:autoSpaceDE w:val="0"/>
        <w:spacing w:after="0" w:line="240" w:lineRule="auto"/>
        <w:rPr>
          <w:rFonts w:ascii="Arial" w:eastAsia="Arial Unicode MS" w:hAnsi="Arial" w:cs="Arial"/>
          <w:color w:val="000000"/>
          <w:sz w:val="24"/>
          <w:szCs w:val="24"/>
          <w:u w:color="000000"/>
          <w:lang w:val="en-US"/>
        </w:rPr>
      </w:pPr>
    </w:p>
    <w:p w14:paraId="04D702EF" w14:textId="77777777" w:rsidR="00E328C5" w:rsidRDefault="00E328C5" w:rsidP="00914BE0">
      <w:pPr>
        <w:autoSpaceDE w:val="0"/>
        <w:spacing w:after="0" w:line="240" w:lineRule="auto"/>
        <w:rPr>
          <w:rFonts w:ascii="Arial" w:eastAsia="Arial Unicode MS" w:hAnsi="Arial" w:cs="Arial"/>
          <w:color w:val="000000"/>
          <w:sz w:val="24"/>
          <w:szCs w:val="24"/>
          <w:u w:color="000000"/>
          <w:lang w:val="en-US"/>
        </w:rPr>
      </w:pPr>
    </w:p>
    <w:p w14:paraId="47983981" w14:textId="77777777" w:rsidR="00E328C5" w:rsidRDefault="00E328C5" w:rsidP="00914BE0">
      <w:pPr>
        <w:autoSpaceDE w:val="0"/>
        <w:spacing w:after="0" w:line="240" w:lineRule="auto"/>
        <w:rPr>
          <w:rFonts w:ascii="Arial" w:eastAsia="Arial Unicode MS" w:hAnsi="Arial" w:cs="Arial"/>
          <w:color w:val="000000"/>
          <w:sz w:val="24"/>
          <w:szCs w:val="24"/>
          <w:u w:color="000000"/>
          <w:lang w:val="en-US"/>
        </w:rPr>
      </w:pPr>
    </w:p>
    <w:p w14:paraId="35E2E9EC" w14:textId="77777777" w:rsidR="00E328C5" w:rsidRDefault="00E328C5" w:rsidP="00914BE0">
      <w:pPr>
        <w:autoSpaceDE w:val="0"/>
        <w:spacing w:after="0" w:line="240" w:lineRule="auto"/>
        <w:rPr>
          <w:rFonts w:ascii="Arial" w:eastAsia="Arial Unicode MS" w:hAnsi="Arial" w:cs="Arial"/>
          <w:color w:val="000000"/>
          <w:sz w:val="24"/>
          <w:szCs w:val="24"/>
          <w:u w:color="000000"/>
          <w:lang w:val="en-US"/>
        </w:rPr>
      </w:pPr>
    </w:p>
    <w:p w14:paraId="5D34D754" w14:textId="77777777" w:rsidR="00E328C5" w:rsidRDefault="00E328C5" w:rsidP="00914BE0">
      <w:pPr>
        <w:autoSpaceDE w:val="0"/>
        <w:spacing w:after="0" w:line="240" w:lineRule="auto"/>
        <w:rPr>
          <w:rFonts w:ascii="Arial" w:eastAsia="Arial Unicode MS" w:hAnsi="Arial" w:cs="Arial"/>
          <w:color w:val="000000"/>
          <w:sz w:val="24"/>
          <w:szCs w:val="24"/>
          <w:u w:color="000000"/>
          <w:lang w:val="en-US"/>
        </w:rPr>
      </w:pPr>
    </w:p>
    <w:p w14:paraId="4F358E20" w14:textId="77777777" w:rsidR="00E328C5" w:rsidRDefault="00E328C5" w:rsidP="00914BE0">
      <w:pPr>
        <w:autoSpaceDE w:val="0"/>
        <w:spacing w:after="0" w:line="240" w:lineRule="auto"/>
        <w:rPr>
          <w:rFonts w:ascii="Arial" w:eastAsia="Arial Unicode MS" w:hAnsi="Arial" w:cs="Arial"/>
          <w:color w:val="000000"/>
          <w:sz w:val="24"/>
          <w:szCs w:val="24"/>
          <w:u w:color="000000"/>
          <w:lang w:val="en-US"/>
        </w:rPr>
      </w:pPr>
    </w:p>
    <w:p w14:paraId="549A4EF2" w14:textId="77777777" w:rsidR="00E328C5" w:rsidRDefault="00E328C5" w:rsidP="00914BE0">
      <w:pPr>
        <w:autoSpaceDE w:val="0"/>
        <w:spacing w:after="0" w:line="240" w:lineRule="auto"/>
        <w:rPr>
          <w:rFonts w:ascii="Arial" w:eastAsia="Arial Unicode MS" w:hAnsi="Arial" w:cs="Arial"/>
          <w:color w:val="000000"/>
          <w:sz w:val="24"/>
          <w:szCs w:val="24"/>
          <w:u w:color="000000"/>
          <w:lang w:val="en-US"/>
        </w:rPr>
      </w:pPr>
    </w:p>
    <w:p w14:paraId="3ED37447" w14:textId="77777777" w:rsidR="00E328C5" w:rsidRDefault="00E328C5" w:rsidP="00914BE0">
      <w:pPr>
        <w:autoSpaceDE w:val="0"/>
        <w:spacing w:after="0" w:line="240" w:lineRule="auto"/>
        <w:rPr>
          <w:rFonts w:ascii="Arial" w:eastAsia="Arial Unicode MS" w:hAnsi="Arial" w:cs="Arial"/>
          <w:color w:val="000000"/>
          <w:sz w:val="24"/>
          <w:szCs w:val="24"/>
          <w:u w:color="000000"/>
          <w:lang w:val="en-US"/>
        </w:rPr>
      </w:pPr>
    </w:p>
    <w:p w14:paraId="5120A3E1" w14:textId="77777777" w:rsidR="0041631D" w:rsidRDefault="0041631D" w:rsidP="00914BE0">
      <w:pPr>
        <w:autoSpaceDE w:val="0"/>
        <w:spacing w:after="0" w:line="240" w:lineRule="auto"/>
        <w:rPr>
          <w:rFonts w:ascii="Arial" w:eastAsia="Arial Unicode MS" w:hAnsi="Arial" w:cs="Arial"/>
          <w:color w:val="000000"/>
          <w:sz w:val="24"/>
          <w:szCs w:val="24"/>
          <w:u w:color="000000"/>
          <w:lang w:val="en-US"/>
        </w:rPr>
      </w:pPr>
    </w:p>
    <w:p w14:paraId="6C3BD1A4" w14:textId="77777777" w:rsidR="00E328C5" w:rsidRDefault="00E328C5" w:rsidP="00914BE0">
      <w:pPr>
        <w:autoSpaceDE w:val="0"/>
        <w:spacing w:after="0" w:line="240" w:lineRule="auto"/>
        <w:rPr>
          <w:rFonts w:ascii="Arial" w:eastAsia="Arial Unicode MS" w:hAnsi="Arial" w:cs="Arial"/>
          <w:color w:val="000000"/>
          <w:sz w:val="24"/>
          <w:szCs w:val="24"/>
          <w:u w:color="000000"/>
          <w:lang w:val="en-US"/>
        </w:rPr>
      </w:pPr>
    </w:p>
    <w:p w14:paraId="4DE677CA" w14:textId="77777777" w:rsidR="00EE0018" w:rsidRDefault="00EE0018" w:rsidP="00914BE0">
      <w:pPr>
        <w:autoSpaceDE w:val="0"/>
        <w:spacing w:after="0" w:line="240" w:lineRule="auto"/>
        <w:rPr>
          <w:rFonts w:ascii="Arial" w:eastAsia="Arial Unicode MS" w:hAnsi="Arial" w:cs="Arial"/>
          <w:color w:val="000000"/>
          <w:sz w:val="24"/>
          <w:szCs w:val="24"/>
          <w:u w:color="000000"/>
          <w:lang w:val="en-US"/>
        </w:rPr>
      </w:pPr>
    </w:p>
    <w:p w14:paraId="1D8E59ED" w14:textId="77777777" w:rsidR="00EE0018" w:rsidRDefault="00EE0018" w:rsidP="00914BE0">
      <w:pPr>
        <w:autoSpaceDE w:val="0"/>
        <w:spacing w:after="0" w:line="240" w:lineRule="auto"/>
        <w:rPr>
          <w:rFonts w:ascii="Arial" w:eastAsia="Arial Unicode MS" w:hAnsi="Arial" w:cs="Arial"/>
          <w:color w:val="000000"/>
          <w:sz w:val="24"/>
          <w:szCs w:val="24"/>
          <w:u w:color="000000"/>
          <w:lang w:val="en-US"/>
        </w:rPr>
      </w:pPr>
    </w:p>
    <w:p w14:paraId="791C8EE5" w14:textId="77777777" w:rsidR="00E0285F" w:rsidRDefault="00E0285F" w:rsidP="00914BE0">
      <w:pPr>
        <w:autoSpaceDE w:val="0"/>
        <w:spacing w:after="0" w:line="240" w:lineRule="auto"/>
        <w:rPr>
          <w:rFonts w:ascii="Arial" w:eastAsia="Arial Unicode MS" w:hAnsi="Arial" w:cs="Arial"/>
          <w:b/>
          <w:color w:val="000000"/>
          <w:sz w:val="24"/>
          <w:szCs w:val="24"/>
          <w:u w:color="000000"/>
          <w:lang w:val="en-US"/>
        </w:rPr>
      </w:pPr>
    </w:p>
    <w:p w14:paraId="57A2D110" w14:textId="77777777" w:rsidR="00914BE0" w:rsidRPr="00914BE0" w:rsidRDefault="00914BE0" w:rsidP="00914BE0">
      <w:pPr>
        <w:autoSpaceDE w:val="0"/>
        <w:spacing w:after="0" w:line="240" w:lineRule="auto"/>
        <w:rPr>
          <w:rFonts w:ascii="Arial" w:eastAsia="Arial Unicode MS" w:hAnsi="Arial" w:cs="Arial"/>
          <w:color w:val="FF0000"/>
          <w:sz w:val="24"/>
          <w:szCs w:val="24"/>
          <w:u w:color="000000"/>
          <w:lang w:val="en-US"/>
        </w:rPr>
      </w:pPr>
      <w:r w:rsidRPr="00914BE0">
        <w:rPr>
          <w:rFonts w:ascii="Arial" w:eastAsia="Arial Unicode MS" w:hAnsi="Arial" w:cs="Arial"/>
          <w:b/>
          <w:color w:val="000000"/>
          <w:sz w:val="24"/>
          <w:szCs w:val="24"/>
          <w:u w:color="000000"/>
          <w:lang w:val="en-US"/>
        </w:rPr>
        <w:t>Appen</w:t>
      </w:r>
      <w:r w:rsidR="00053114">
        <w:rPr>
          <w:rFonts w:ascii="Arial" w:eastAsia="Arial Unicode MS" w:hAnsi="Arial" w:cs="Arial"/>
          <w:b/>
          <w:color w:val="000000"/>
          <w:sz w:val="24"/>
          <w:szCs w:val="24"/>
          <w:u w:color="000000"/>
          <w:lang w:val="en-US"/>
        </w:rPr>
        <w:t xml:space="preserve">dix </w:t>
      </w:r>
      <w:r w:rsidR="00EE0018">
        <w:rPr>
          <w:rFonts w:ascii="Arial" w:eastAsia="Arial Unicode MS" w:hAnsi="Arial" w:cs="Arial"/>
          <w:b/>
          <w:color w:val="000000"/>
          <w:sz w:val="24"/>
          <w:szCs w:val="24"/>
          <w:u w:color="000000"/>
          <w:lang w:val="en-US"/>
        </w:rPr>
        <w:t>5:</w:t>
      </w:r>
    </w:p>
    <w:p w14:paraId="1C3B45FB" w14:textId="77777777" w:rsidR="00914BE0" w:rsidRDefault="00914BE0" w:rsidP="00914BE0">
      <w:pPr>
        <w:spacing w:after="0" w:line="240" w:lineRule="auto"/>
        <w:jc w:val="center"/>
        <w:rPr>
          <w:rFonts w:ascii="Arial" w:eastAsia="Times New Roman" w:hAnsi="Arial"/>
          <w:b/>
          <w:sz w:val="24"/>
          <w:szCs w:val="24"/>
          <w:u w:val="single" w:color="000000"/>
          <w:bdr w:val="none" w:sz="0" w:space="0" w:color="auto" w:frame="1"/>
          <w:lang w:eastAsia="en-GB"/>
        </w:rPr>
      </w:pPr>
    </w:p>
    <w:p w14:paraId="28F868A1" w14:textId="77777777" w:rsidR="00670362" w:rsidRPr="002B7937" w:rsidRDefault="00670362" w:rsidP="00670362">
      <w:pPr>
        <w:jc w:val="center"/>
        <w:rPr>
          <w:rFonts w:ascii="Microsoft Sans Serif" w:hAnsi="Microsoft Sans Serif" w:cs="Microsoft Sans Serif"/>
          <w:b/>
          <w:sz w:val="28"/>
        </w:rPr>
      </w:pPr>
      <w:r>
        <w:rPr>
          <w:rFonts w:ascii="Microsoft Sans Serif" w:hAnsi="Microsoft Sans Serif" w:cs="Microsoft Sans Serif"/>
          <w:b/>
          <w:sz w:val="28"/>
        </w:rPr>
        <w:t>LIVERPOOL</w:t>
      </w:r>
      <w:r w:rsidRPr="002B7937">
        <w:rPr>
          <w:rFonts w:ascii="Microsoft Sans Serif" w:hAnsi="Microsoft Sans Serif" w:cs="Microsoft Sans Serif"/>
          <w:b/>
          <w:sz w:val="28"/>
        </w:rPr>
        <w:t xml:space="preserve"> MERIT FORM</w:t>
      </w:r>
    </w:p>
    <w:tbl>
      <w:tblPr>
        <w:tblpPr w:leftFromText="180" w:rightFromText="180" w:vertAnchor="text" w:horzAnchor="margin" w:tblpXSpec="center" w:tblpY="16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3529"/>
        <w:gridCol w:w="1843"/>
        <w:gridCol w:w="1701"/>
      </w:tblGrid>
      <w:tr w:rsidR="00670362" w:rsidRPr="002B7937" w14:paraId="1AC4B01E" w14:textId="77777777" w:rsidTr="008A5C7C">
        <w:trPr>
          <w:trHeight w:val="284"/>
        </w:trPr>
        <w:tc>
          <w:tcPr>
            <w:tcW w:w="2136" w:type="dxa"/>
            <w:vAlign w:val="center"/>
          </w:tcPr>
          <w:p w14:paraId="5CD2B60A" w14:textId="77777777" w:rsidR="00670362" w:rsidRPr="002B7937" w:rsidRDefault="00670362" w:rsidP="008A5C7C">
            <w:pPr>
              <w:spacing w:after="0" w:line="240" w:lineRule="auto"/>
              <w:ind w:right="43"/>
              <w:rPr>
                <w:rFonts w:ascii="Microsoft Sans Serif" w:eastAsia="Times New Roman" w:hAnsi="Microsoft Sans Serif" w:cs="Microsoft Sans Serif"/>
              </w:rPr>
            </w:pPr>
            <w:r w:rsidRPr="002B7937">
              <w:rPr>
                <w:rFonts w:ascii="Microsoft Sans Serif" w:eastAsia="Times New Roman" w:hAnsi="Microsoft Sans Serif" w:cs="Microsoft Sans Serif"/>
                <w:b/>
              </w:rPr>
              <w:t>Victim Name</w:t>
            </w:r>
          </w:p>
        </w:tc>
        <w:tc>
          <w:tcPr>
            <w:tcW w:w="3529" w:type="dxa"/>
            <w:vAlign w:val="center"/>
          </w:tcPr>
          <w:p w14:paraId="1A9E7766" w14:textId="77777777" w:rsidR="00670362" w:rsidRPr="002B7937" w:rsidRDefault="00670362" w:rsidP="008A5C7C">
            <w:pPr>
              <w:spacing w:after="0" w:line="240" w:lineRule="auto"/>
              <w:ind w:right="43"/>
              <w:rPr>
                <w:rFonts w:ascii="Microsoft Sans Serif" w:eastAsia="Times New Roman" w:hAnsi="Microsoft Sans Serif" w:cs="Microsoft Sans Serif"/>
              </w:rPr>
            </w:pPr>
          </w:p>
          <w:p w14:paraId="4C574EC2" w14:textId="77777777" w:rsidR="00670362" w:rsidRPr="002B7937" w:rsidRDefault="00670362" w:rsidP="008A5C7C">
            <w:pPr>
              <w:spacing w:after="0" w:line="240" w:lineRule="auto"/>
              <w:ind w:right="43"/>
              <w:rPr>
                <w:rFonts w:ascii="Microsoft Sans Serif" w:eastAsia="Times New Roman" w:hAnsi="Microsoft Sans Serif" w:cs="Microsoft Sans Serif"/>
              </w:rPr>
            </w:pPr>
          </w:p>
        </w:tc>
        <w:tc>
          <w:tcPr>
            <w:tcW w:w="1843" w:type="dxa"/>
            <w:vAlign w:val="center"/>
          </w:tcPr>
          <w:p w14:paraId="4C7545FD" w14:textId="77777777" w:rsidR="00670362" w:rsidRPr="002B7937" w:rsidRDefault="00670362" w:rsidP="008A5C7C">
            <w:pPr>
              <w:spacing w:after="0" w:line="240" w:lineRule="auto"/>
              <w:ind w:right="43"/>
              <w:rPr>
                <w:rFonts w:ascii="Microsoft Sans Serif" w:eastAsia="Times New Roman" w:hAnsi="Microsoft Sans Serif" w:cs="Microsoft Sans Serif"/>
              </w:rPr>
            </w:pPr>
            <w:r w:rsidRPr="002B7937">
              <w:rPr>
                <w:rFonts w:ascii="Microsoft Sans Serif" w:eastAsia="Times New Roman" w:hAnsi="Microsoft Sans Serif" w:cs="Microsoft Sans Serif"/>
                <w:b/>
                <w:bCs/>
              </w:rPr>
              <w:t>Date of incident</w:t>
            </w:r>
          </w:p>
        </w:tc>
        <w:tc>
          <w:tcPr>
            <w:tcW w:w="1701" w:type="dxa"/>
            <w:vAlign w:val="center"/>
          </w:tcPr>
          <w:p w14:paraId="4A0AC8C3" w14:textId="77777777" w:rsidR="00670362" w:rsidRPr="002B7937" w:rsidRDefault="00670362" w:rsidP="008A5C7C">
            <w:pPr>
              <w:spacing w:after="0" w:line="240" w:lineRule="auto"/>
              <w:ind w:right="43"/>
              <w:rPr>
                <w:rFonts w:ascii="Microsoft Sans Serif" w:eastAsia="Times New Roman" w:hAnsi="Microsoft Sans Serif" w:cs="Microsoft Sans Serif"/>
              </w:rPr>
            </w:pPr>
          </w:p>
        </w:tc>
      </w:tr>
    </w:tbl>
    <w:p w14:paraId="06A5291F" w14:textId="77777777" w:rsidR="00670362" w:rsidRDefault="00670362" w:rsidP="00670362"/>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371"/>
        <w:gridCol w:w="567"/>
        <w:gridCol w:w="657"/>
      </w:tblGrid>
      <w:tr w:rsidR="00670362" w:rsidRPr="002619A6" w14:paraId="783619B9" w14:textId="77777777" w:rsidTr="008A5C7C">
        <w:tc>
          <w:tcPr>
            <w:tcW w:w="9016" w:type="dxa"/>
            <w:gridSpan w:val="4"/>
            <w:shd w:val="clear" w:color="auto" w:fill="auto"/>
          </w:tcPr>
          <w:p w14:paraId="092742E9" w14:textId="77777777" w:rsidR="00BD36CD" w:rsidRPr="008A5C7C" w:rsidRDefault="00BD36CD" w:rsidP="008A5C7C">
            <w:pPr>
              <w:rPr>
                <w:rFonts w:ascii="Microsoft Sans Serif" w:eastAsia="Arial Unicode MS" w:hAnsi="Microsoft Sans Serif" w:cs="Microsoft Sans Serif"/>
                <w:b/>
                <w:sz w:val="20"/>
                <w:szCs w:val="20"/>
                <w:u w:val="single"/>
                <w:bdr w:val="none" w:sz="0" w:space="0" w:color="auto" w:frame="1"/>
              </w:rPr>
            </w:pPr>
          </w:p>
          <w:p w14:paraId="423EA469" w14:textId="77777777" w:rsidR="00670362" w:rsidRPr="008A5C7C" w:rsidRDefault="00670362" w:rsidP="008A5C7C">
            <w:pPr>
              <w:rPr>
                <w:rFonts w:ascii="Microsoft Sans Serif" w:eastAsia="Arial Unicode MS" w:hAnsi="Microsoft Sans Serif" w:cs="Microsoft Sans Serif"/>
                <w:b/>
                <w:sz w:val="20"/>
                <w:szCs w:val="20"/>
                <w:u w:val="single"/>
                <w:bdr w:val="none" w:sz="0" w:space="0" w:color="auto" w:frame="1"/>
              </w:rPr>
            </w:pPr>
            <w:r w:rsidRPr="008A5C7C">
              <w:rPr>
                <w:rFonts w:ascii="Microsoft Sans Serif" w:eastAsia="Arial Unicode MS" w:hAnsi="Microsoft Sans Serif" w:cs="Microsoft Sans Serif"/>
                <w:b/>
                <w:sz w:val="20"/>
                <w:szCs w:val="20"/>
                <w:u w:val="single"/>
                <w:bdr w:val="none" w:sz="0" w:space="0" w:color="auto" w:frame="1"/>
              </w:rPr>
              <w:t>ALL QUESTIONS MUST BE TICKED</w:t>
            </w:r>
          </w:p>
        </w:tc>
      </w:tr>
      <w:tr w:rsidR="00670362" w:rsidRPr="002619A6" w14:paraId="183B7CCF" w14:textId="77777777" w:rsidTr="008A5C7C">
        <w:tc>
          <w:tcPr>
            <w:tcW w:w="421" w:type="dxa"/>
            <w:shd w:val="clear" w:color="auto" w:fill="DEEAF6"/>
          </w:tcPr>
          <w:p w14:paraId="4E85B648"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7371" w:type="dxa"/>
            <w:shd w:val="clear" w:color="auto" w:fill="DEEAF6"/>
          </w:tcPr>
          <w:p w14:paraId="7AAECD88" w14:textId="77777777" w:rsidR="00670362" w:rsidRPr="008A5C7C" w:rsidRDefault="00670362" w:rsidP="008A5C7C">
            <w:pPr>
              <w:rPr>
                <w:rFonts w:ascii="Microsoft Sans Serif" w:eastAsia="Arial Unicode MS" w:hAnsi="Microsoft Sans Serif" w:cs="Microsoft Sans Serif"/>
                <w:color w:val="000000"/>
                <w:sz w:val="20"/>
                <w:szCs w:val="20"/>
                <w:bdr w:val="none" w:sz="0" w:space="0" w:color="auto" w:frame="1"/>
              </w:rPr>
            </w:pPr>
          </w:p>
        </w:tc>
        <w:tc>
          <w:tcPr>
            <w:tcW w:w="567" w:type="dxa"/>
            <w:shd w:val="clear" w:color="auto" w:fill="DEEAF6"/>
          </w:tcPr>
          <w:p w14:paraId="1F0FD165" w14:textId="77777777" w:rsidR="00670362" w:rsidRPr="008A5C7C" w:rsidRDefault="00670362" w:rsidP="008A5C7C">
            <w:pPr>
              <w:jc w:val="center"/>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b/>
                <w:sz w:val="20"/>
                <w:szCs w:val="20"/>
                <w:bdr w:val="none" w:sz="0" w:space="0" w:color="auto" w:frame="1"/>
              </w:rPr>
              <w:t>Y</w:t>
            </w:r>
          </w:p>
        </w:tc>
        <w:tc>
          <w:tcPr>
            <w:tcW w:w="657" w:type="dxa"/>
            <w:shd w:val="clear" w:color="auto" w:fill="DEEAF6"/>
          </w:tcPr>
          <w:p w14:paraId="3CE0D440" w14:textId="77777777" w:rsidR="00670362" w:rsidRPr="008A5C7C" w:rsidRDefault="00670362" w:rsidP="008A5C7C">
            <w:pPr>
              <w:jc w:val="center"/>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b/>
                <w:sz w:val="20"/>
                <w:szCs w:val="20"/>
                <w:bdr w:val="none" w:sz="0" w:space="0" w:color="auto" w:frame="1"/>
              </w:rPr>
              <w:t>N</w:t>
            </w:r>
          </w:p>
        </w:tc>
      </w:tr>
      <w:tr w:rsidR="00670362" w:rsidRPr="002619A6" w14:paraId="042E0A89" w14:textId="77777777" w:rsidTr="008A5C7C">
        <w:tc>
          <w:tcPr>
            <w:tcW w:w="421" w:type="dxa"/>
            <w:shd w:val="clear" w:color="auto" w:fill="DEEAF6"/>
          </w:tcPr>
          <w:p w14:paraId="3D2FD7B5"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1</w:t>
            </w:r>
          </w:p>
        </w:tc>
        <w:tc>
          <w:tcPr>
            <w:tcW w:w="7371" w:type="dxa"/>
            <w:shd w:val="clear" w:color="auto" w:fill="DEEAF6"/>
          </w:tcPr>
          <w:p w14:paraId="6F7311AB"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Are there issues around separation/divorce, regardless of timescale?</w:t>
            </w:r>
          </w:p>
        </w:tc>
        <w:tc>
          <w:tcPr>
            <w:tcW w:w="567" w:type="dxa"/>
            <w:shd w:val="clear" w:color="auto" w:fill="DEEAF6"/>
          </w:tcPr>
          <w:p w14:paraId="2C79C1F0" w14:textId="77777777" w:rsidR="00670362" w:rsidRPr="008A5C7C" w:rsidRDefault="00670362" w:rsidP="008A5C7C">
            <w:pPr>
              <w:rPr>
                <w:rFonts w:ascii="Microsoft Sans Serif" w:eastAsia="Arial Unicode MS" w:hAnsi="Microsoft Sans Serif" w:cs="Microsoft Sans Serif"/>
                <w:b/>
                <w:sz w:val="20"/>
                <w:szCs w:val="20"/>
                <w:bdr w:val="none" w:sz="0" w:space="0" w:color="auto" w:frame="1"/>
              </w:rPr>
            </w:pPr>
          </w:p>
        </w:tc>
        <w:tc>
          <w:tcPr>
            <w:tcW w:w="657" w:type="dxa"/>
            <w:shd w:val="clear" w:color="auto" w:fill="DEEAF6"/>
          </w:tcPr>
          <w:p w14:paraId="5611CE8E" w14:textId="77777777" w:rsidR="00670362" w:rsidRPr="008A5C7C" w:rsidRDefault="00670362" w:rsidP="008A5C7C">
            <w:pPr>
              <w:rPr>
                <w:rFonts w:ascii="Microsoft Sans Serif" w:eastAsia="Arial Unicode MS" w:hAnsi="Microsoft Sans Serif" w:cs="Microsoft Sans Serif"/>
                <w:b/>
                <w:sz w:val="20"/>
                <w:szCs w:val="20"/>
                <w:bdr w:val="none" w:sz="0" w:space="0" w:color="auto" w:frame="1"/>
              </w:rPr>
            </w:pPr>
          </w:p>
        </w:tc>
      </w:tr>
      <w:tr w:rsidR="00670362" w:rsidRPr="002619A6" w14:paraId="7490B60E" w14:textId="77777777" w:rsidTr="008A5C7C">
        <w:tc>
          <w:tcPr>
            <w:tcW w:w="421" w:type="dxa"/>
            <w:shd w:val="clear" w:color="auto" w:fill="DEEAF6"/>
          </w:tcPr>
          <w:p w14:paraId="7556E14A"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2</w:t>
            </w:r>
          </w:p>
        </w:tc>
        <w:tc>
          <w:tcPr>
            <w:tcW w:w="7371" w:type="dxa"/>
            <w:shd w:val="clear" w:color="auto" w:fill="DEEAF6"/>
          </w:tcPr>
          <w:p w14:paraId="210DC494"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Are there any child contact issues?</w:t>
            </w:r>
          </w:p>
        </w:tc>
        <w:tc>
          <w:tcPr>
            <w:tcW w:w="567" w:type="dxa"/>
            <w:shd w:val="clear" w:color="auto" w:fill="DEEAF6"/>
          </w:tcPr>
          <w:p w14:paraId="283B1C70"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DEEAF6"/>
          </w:tcPr>
          <w:p w14:paraId="7EBEB0C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0D6B7793" w14:textId="77777777" w:rsidTr="008A5C7C">
        <w:tc>
          <w:tcPr>
            <w:tcW w:w="421" w:type="dxa"/>
            <w:shd w:val="clear" w:color="auto" w:fill="DEEAF6"/>
          </w:tcPr>
          <w:p w14:paraId="6EA52959"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3</w:t>
            </w:r>
          </w:p>
        </w:tc>
        <w:tc>
          <w:tcPr>
            <w:tcW w:w="7371" w:type="dxa"/>
            <w:shd w:val="clear" w:color="auto" w:fill="DEEAF6"/>
          </w:tcPr>
          <w:p w14:paraId="51303BAF"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Have threats been made to the victim? (</w:t>
            </w:r>
            <w:r w:rsidRPr="008A5C7C">
              <w:rPr>
                <w:rFonts w:ascii="Microsoft Sans Serif" w:eastAsia="Arial Unicode MS" w:hAnsi="Microsoft Sans Serif" w:cs="Microsoft Sans Serif"/>
                <w:i/>
                <w:color w:val="000000"/>
                <w:sz w:val="20"/>
                <w:szCs w:val="20"/>
                <w:bdr w:val="none" w:sz="0" w:space="0" w:color="auto" w:frame="1"/>
              </w:rPr>
              <w:t>consider any possible Honour Based Violence, Forced Marriage, Female Genital Mutilation, Human Trafficking, Modern Day Slavery issues)</w:t>
            </w:r>
          </w:p>
        </w:tc>
        <w:tc>
          <w:tcPr>
            <w:tcW w:w="567" w:type="dxa"/>
            <w:shd w:val="clear" w:color="auto" w:fill="DEEAF6"/>
          </w:tcPr>
          <w:p w14:paraId="426E8842"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DEEAF6"/>
          </w:tcPr>
          <w:p w14:paraId="256E2418"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634CAFFE" w14:textId="77777777" w:rsidTr="008A5C7C">
        <w:tc>
          <w:tcPr>
            <w:tcW w:w="421" w:type="dxa"/>
            <w:shd w:val="clear" w:color="auto" w:fill="DEEAF6"/>
          </w:tcPr>
          <w:p w14:paraId="6ED7077C"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4</w:t>
            </w:r>
          </w:p>
        </w:tc>
        <w:tc>
          <w:tcPr>
            <w:tcW w:w="7371" w:type="dxa"/>
            <w:shd w:val="clear" w:color="auto" w:fill="DEEAF6"/>
          </w:tcPr>
          <w:p w14:paraId="4A470C05"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 xml:space="preserve">Has the victim been stalked or harassed, either by the perpetrator or an associated 3rd party? </w:t>
            </w:r>
            <w:r w:rsidRPr="008A5C7C">
              <w:rPr>
                <w:rFonts w:ascii="Microsoft Sans Serif" w:eastAsia="Arial Unicode MS" w:hAnsi="Microsoft Sans Serif" w:cs="Microsoft Sans Serif"/>
                <w:i/>
                <w:color w:val="000000"/>
                <w:sz w:val="20"/>
                <w:szCs w:val="20"/>
                <w:bdr w:val="none" w:sz="0" w:space="0" w:color="auto" w:frame="1"/>
              </w:rPr>
              <w:t>(Please apply professional judgement and the below when categorising risk: - Has the perpetrator harassed other family members or friends, or has used manipulative or aggressive strategies to gain information about the victim from others. - Any sudden escalation from 'distance' stalking to confrontational stalking and direct threats</w:t>
            </w:r>
            <w:r w:rsidRPr="008A5C7C">
              <w:rPr>
                <w:rFonts w:ascii="Microsoft Sans Serif" w:eastAsia="Arial Unicode MS" w:hAnsi="Microsoft Sans Serif" w:cs="Microsoft Sans Serif"/>
                <w:color w:val="000000"/>
                <w:sz w:val="20"/>
                <w:szCs w:val="20"/>
                <w:bdr w:val="none" w:sz="0" w:space="0" w:color="auto" w:frame="1"/>
              </w:rPr>
              <w:t>).</w:t>
            </w:r>
          </w:p>
        </w:tc>
        <w:tc>
          <w:tcPr>
            <w:tcW w:w="567" w:type="dxa"/>
            <w:shd w:val="clear" w:color="auto" w:fill="DEEAF6"/>
          </w:tcPr>
          <w:p w14:paraId="22A4EBEB"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DEEAF6"/>
          </w:tcPr>
          <w:p w14:paraId="2BFB5084"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37515C42" w14:textId="77777777" w:rsidTr="008A5C7C">
        <w:tc>
          <w:tcPr>
            <w:tcW w:w="421" w:type="dxa"/>
            <w:shd w:val="clear" w:color="auto" w:fill="DEEAF6"/>
          </w:tcPr>
          <w:p w14:paraId="10088D86"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5</w:t>
            </w:r>
          </w:p>
        </w:tc>
        <w:tc>
          <w:tcPr>
            <w:tcW w:w="7371" w:type="dxa"/>
            <w:shd w:val="clear" w:color="auto" w:fill="DEEAF6"/>
          </w:tcPr>
          <w:p w14:paraId="332A16E3"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Were children present? (If so, where?)</w:t>
            </w:r>
          </w:p>
        </w:tc>
        <w:tc>
          <w:tcPr>
            <w:tcW w:w="567" w:type="dxa"/>
            <w:shd w:val="clear" w:color="auto" w:fill="DEEAF6"/>
          </w:tcPr>
          <w:p w14:paraId="70BCC7B2"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DEEAF6"/>
          </w:tcPr>
          <w:p w14:paraId="1545F193"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2CF9D2DC" w14:textId="77777777" w:rsidTr="008A5C7C">
        <w:tc>
          <w:tcPr>
            <w:tcW w:w="421" w:type="dxa"/>
            <w:shd w:val="clear" w:color="auto" w:fill="DEEAF6"/>
          </w:tcPr>
          <w:p w14:paraId="474D313C"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6</w:t>
            </w:r>
          </w:p>
        </w:tc>
        <w:tc>
          <w:tcPr>
            <w:tcW w:w="7371" w:type="dxa"/>
            <w:shd w:val="clear" w:color="auto" w:fill="DEEAF6"/>
          </w:tcPr>
          <w:p w14:paraId="77669BCB"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Did children witness the incident?</w:t>
            </w:r>
          </w:p>
        </w:tc>
        <w:tc>
          <w:tcPr>
            <w:tcW w:w="567" w:type="dxa"/>
            <w:shd w:val="clear" w:color="auto" w:fill="DEEAF6"/>
          </w:tcPr>
          <w:p w14:paraId="3673A226"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DEEAF6"/>
          </w:tcPr>
          <w:p w14:paraId="0D2058C2"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3DF3FFE9" w14:textId="77777777" w:rsidTr="008A5C7C">
        <w:tc>
          <w:tcPr>
            <w:tcW w:w="421" w:type="dxa"/>
            <w:shd w:val="clear" w:color="auto" w:fill="DEEAF6"/>
          </w:tcPr>
          <w:p w14:paraId="071B073C"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7371" w:type="dxa"/>
            <w:shd w:val="clear" w:color="auto" w:fill="DEEAF6"/>
          </w:tcPr>
          <w:p w14:paraId="32F13CF3" w14:textId="77777777" w:rsidR="00670362" w:rsidRPr="008A5C7C" w:rsidRDefault="00670362" w:rsidP="008A5C7C">
            <w:pPr>
              <w:jc w:val="right"/>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b/>
                <w:sz w:val="20"/>
                <w:szCs w:val="20"/>
                <w:bdr w:val="none" w:sz="0" w:space="0" w:color="auto" w:frame="1"/>
              </w:rPr>
              <w:t xml:space="preserve">Breakdown Assessment -  Y Ticks </w:t>
            </w:r>
          </w:p>
          <w:p w14:paraId="6BBBF9EF" w14:textId="77777777" w:rsidR="00670362" w:rsidRPr="008A5C7C" w:rsidRDefault="00670362" w:rsidP="008A5C7C">
            <w:pPr>
              <w:jc w:val="right"/>
              <w:rPr>
                <w:rFonts w:ascii="Microsoft Sans Serif" w:eastAsia="Arial Unicode MS" w:hAnsi="Microsoft Sans Serif" w:cs="Microsoft Sans Serif"/>
                <w:b/>
                <w:sz w:val="20"/>
                <w:szCs w:val="20"/>
                <w:bdr w:val="none" w:sz="0" w:space="0" w:color="auto" w:frame="1"/>
              </w:rPr>
            </w:pPr>
          </w:p>
        </w:tc>
        <w:tc>
          <w:tcPr>
            <w:tcW w:w="567" w:type="dxa"/>
            <w:shd w:val="clear" w:color="auto" w:fill="DEEAF6"/>
          </w:tcPr>
          <w:p w14:paraId="257046DA"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DEEAF6"/>
          </w:tcPr>
          <w:p w14:paraId="5F5AEAF1"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bl>
    <w:p w14:paraId="54AD57BF" w14:textId="77777777" w:rsidR="00670362" w:rsidRDefault="00670362" w:rsidP="00670362"/>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439"/>
        <w:gridCol w:w="7371"/>
        <w:gridCol w:w="567"/>
        <w:gridCol w:w="657"/>
      </w:tblGrid>
      <w:tr w:rsidR="00670362" w:rsidRPr="002619A6" w14:paraId="08490775" w14:textId="77777777" w:rsidTr="008A5C7C">
        <w:tc>
          <w:tcPr>
            <w:tcW w:w="421" w:type="dxa"/>
            <w:shd w:val="clear" w:color="auto" w:fill="FFF2CC"/>
          </w:tcPr>
          <w:p w14:paraId="190C2CE1"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7371" w:type="dxa"/>
            <w:shd w:val="clear" w:color="auto" w:fill="FFF2CC"/>
          </w:tcPr>
          <w:p w14:paraId="03227C33"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567" w:type="dxa"/>
            <w:shd w:val="clear" w:color="auto" w:fill="FFF2CC"/>
          </w:tcPr>
          <w:p w14:paraId="5D035671" w14:textId="77777777" w:rsidR="00670362" w:rsidRPr="008A5C7C" w:rsidRDefault="00670362" w:rsidP="008A5C7C">
            <w:pPr>
              <w:jc w:val="center"/>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b/>
                <w:sz w:val="20"/>
                <w:szCs w:val="20"/>
                <w:bdr w:val="none" w:sz="0" w:space="0" w:color="auto" w:frame="1"/>
              </w:rPr>
              <w:t>Y</w:t>
            </w:r>
          </w:p>
        </w:tc>
        <w:tc>
          <w:tcPr>
            <w:tcW w:w="657" w:type="dxa"/>
            <w:shd w:val="clear" w:color="auto" w:fill="FFF2CC"/>
          </w:tcPr>
          <w:p w14:paraId="64180372" w14:textId="77777777" w:rsidR="00670362" w:rsidRPr="008A5C7C" w:rsidRDefault="00670362" w:rsidP="008A5C7C">
            <w:pPr>
              <w:jc w:val="center"/>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b/>
                <w:sz w:val="20"/>
                <w:szCs w:val="20"/>
                <w:bdr w:val="none" w:sz="0" w:space="0" w:color="auto" w:frame="1"/>
              </w:rPr>
              <w:t>N</w:t>
            </w:r>
          </w:p>
        </w:tc>
      </w:tr>
      <w:tr w:rsidR="00670362" w:rsidRPr="002619A6" w14:paraId="5F671393" w14:textId="77777777" w:rsidTr="008A5C7C">
        <w:tc>
          <w:tcPr>
            <w:tcW w:w="421" w:type="dxa"/>
            <w:shd w:val="clear" w:color="auto" w:fill="FFF2CC"/>
          </w:tcPr>
          <w:p w14:paraId="74AFBB3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7</w:t>
            </w:r>
          </w:p>
        </w:tc>
        <w:tc>
          <w:tcPr>
            <w:tcW w:w="7371" w:type="dxa"/>
            <w:shd w:val="clear" w:color="auto" w:fill="FFF2CC"/>
          </w:tcPr>
          <w:p w14:paraId="14AE112A"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Is the victim pregnant/new birth (child under 1 year)?</w:t>
            </w:r>
          </w:p>
        </w:tc>
        <w:tc>
          <w:tcPr>
            <w:tcW w:w="567" w:type="dxa"/>
            <w:shd w:val="clear" w:color="auto" w:fill="FFF2CC"/>
          </w:tcPr>
          <w:p w14:paraId="74D52630"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3026E68A"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 xml:space="preserve"> </w:t>
            </w:r>
          </w:p>
        </w:tc>
      </w:tr>
      <w:tr w:rsidR="00670362" w:rsidRPr="002619A6" w14:paraId="7F63CB84" w14:textId="77777777" w:rsidTr="008A5C7C">
        <w:tc>
          <w:tcPr>
            <w:tcW w:w="421" w:type="dxa"/>
            <w:shd w:val="clear" w:color="auto" w:fill="FFF2CC"/>
          </w:tcPr>
          <w:p w14:paraId="1066C745"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8</w:t>
            </w:r>
          </w:p>
        </w:tc>
        <w:tc>
          <w:tcPr>
            <w:tcW w:w="7371" w:type="dxa"/>
            <w:shd w:val="clear" w:color="auto" w:fill="FFF2CC"/>
          </w:tcPr>
          <w:p w14:paraId="51F765E0" w14:textId="77777777" w:rsidR="00670362" w:rsidRPr="00C615E8" w:rsidRDefault="00C615E8" w:rsidP="008A5C7C">
            <w:pPr>
              <w:rPr>
                <w:rFonts w:ascii="Microsoft Sans Serif" w:eastAsia="Arial Unicode MS" w:hAnsi="Microsoft Sans Serif" w:cs="Microsoft Sans Serif"/>
                <w:sz w:val="20"/>
                <w:szCs w:val="20"/>
                <w:bdr w:val="none" w:sz="0" w:space="0" w:color="auto" w:frame="1"/>
              </w:rPr>
            </w:pPr>
            <w:r w:rsidRPr="00C615E8">
              <w:rPr>
                <w:rFonts w:ascii="Microsoft Sans Serif" w:hAnsi="Microsoft Sans Serif" w:cs="Microsoft Sans Serif"/>
                <w:color w:val="333333"/>
                <w:sz w:val="20"/>
                <w:szCs w:val="20"/>
                <w:highlight w:val="green"/>
                <w:shd w:val="clear" w:color="auto" w:fill="EEEEEE"/>
              </w:rPr>
              <w:t>Has the victim been heard at MARAC with the same perpetrator within the last 12 months?</w:t>
            </w:r>
          </w:p>
        </w:tc>
        <w:tc>
          <w:tcPr>
            <w:tcW w:w="567" w:type="dxa"/>
            <w:shd w:val="clear" w:color="auto" w:fill="FFF2CC"/>
          </w:tcPr>
          <w:p w14:paraId="1B0C2AFA"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3CD9822D"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7F7FD8F8" w14:textId="77777777" w:rsidTr="008A5C7C">
        <w:tc>
          <w:tcPr>
            <w:tcW w:w="421" w:type="dxa"/>
            <w:shd w:val="clear" w:color="auto" w:fill="FFF2CC"/>
          </w:tcPr>
          <w:p w14:paraId="3283789F"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lastRenderedPageBreak/>
              <w:t>9</w:t>
            </w:r>
          </w:p>
        </w:tc>
        <w:tc>
          <w:tcPr>
            <w:tcW w:w="7371" w:type="dxa"/>
            <w:shd w:val="clear" w:color="auto" w:fill="FFF2CC"/>
          </w:tcPr>
          <w:p w14:paraId="78B7345D"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Does the victim have mental health issues?</w:t>
            </w:r>
          </w:p>
        </w:tc>
        <w:tc>
          <w:tcPr>
            <w:tcW w:w="567" w:type="dxa"/>
            <w:shd w:val="clear" w:color="auto" w:fill="FFF2CC"/>
          </w:tcPr>
          <w:p w14:paraId="2760D45D"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48BFC1EF"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746754FA" w14:textId="77777777" w:rsidTr="008A5C7C">
        <w:tc>
          <w:tcPr>
            <w:tcW w:w="421" w:type="dxa"/>
            <w:shd w:val="clear" w:color="auto" w:fill="FFF2CC"/>
          </w:tcPr>
          <w:p w14:paraId="66B3988E"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10</w:t>
            </w:r>
          </w:p>
        </w:tc>
        <w:tc>
          <w:tcPr>
            <w:tcW w:w="7371" w:type="dxa"/>
            <w:shd w:val="clear" w:color="auto" w:fill="FFF2CC"/>
          </w:tcPr>
          <w:p w14:paraId="12F0602C"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Does the perpetrator have mental health issues?</w:t>
            </w:r>
          </w:p>
        </w:tc>
        <w:tc>
          <w:tcPr>
            <w:tcW w:w="567" w:type="dxa"/>
            <w:shd w:val="clear" w:color="auto" w:fill="FFF2CC"/>
          </w:tcPr>
          <w:p w14:paraId="2AA630A2"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44A4769E"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008113FD" w14:textId="77777777" w:rsidTr="008A5C7C">
        <w:tc>
          <w:tcPr>
            <w:tcW w:w="421" w:type="dxa"/>
            <w:shd w:val="clear" w:color="auto" w:fill="FFF2CC"/>
          </w:tcPr>
          <w:p w14:paraId="3B33E2E5"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11</w:t>
            </w:r>
          </w:p>
        </w:tc>
        <w:tc>
          <w:tcPr>
            <w:tcW w:w="7371" w:type="dxa"/>
            <w:shd w:val="clear" w:color="auto" w:fill="FFF2CC"/>
          </w:tcPr>
          <w:p w14:paraId="50945092"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Is the victim unemployed?</w:t>
            </w:r>
          </w:p>
        </w:tc>
        <w:tc>
          <w:tcPr>
            <w:tcW w:w="567" w:type="dxa"/>
            <w:shd w:val="clear" w:color="auto" w:fill="FFF2CC"/>
          </w:tcPr>
          <w:p w14:paraId="64E3C1A9"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10895B52"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2B8EDE7C" w14:textId="77777777" w:rsidTr="008A5C7C">
        <w:tc>
          <w:tcPr>
            <w:tcW w:w="421" w:type="dxa"/>
            <w:shd w:val="clear" w:color="auto" w:fill="FFF2CC"/>
          </w:tcPr>
          <w:p w14:paraId="72E8710D"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 xml:space="preserve">12 </w:t>
            </w:r>
          </w:p>
        </w:tc>
        <w:tc>
          <w:tcPr>
            <w:tcW w:w="7371" w:type="dxa"/>
            <w:shd w:val="clear" w:color="auto" w:fill="FFF2CC"/>
          </w:tcPr>
          <w:p w14:paraId="5A45FD01"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Is the perpetrator unemployed?</w:t>
            </w:r>
          </w:p>
        </w:tc>
        <w:tc>
          <w:tcPr>
            <w:tcW w:w="567" w:type="dxa"/>
            <w:shd w:val="clear" w:color="auto" w:fill="FFF2CC"/>
          </w:tcPr>
          <w:p w14:paraId="4A07E95A"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2C90014E"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61ACB497" w14:textId="77777777" w:rsidTr="008A5C7C">
        <w:tc>
          <w:tcPr>
            <w:tcW w:w="421" w:type="dxa"/>
            <w:shd w:val="clear" w:color="auto" w:fill="FFF2CC"/>
          </w:tcPr>
          <w:p w14:paraId="22FA0A06"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13</w:t>
            </w:r>
          </w:p>
        </w:tc>
        <w:tc>
          <w:tcPr>
            <w:tcW w:w="7371" w:type="dxa"/>
            <w:shd w:val="clear" w:color="auto" w:fill="FFF2CC"/>
          </w:tcPr>
          <w:p w14:paraId="6D5F4CE3" w14:textId="77777777" w:rsidR="00670362" w:rsidRPr="008A5C7C" w:rsidRDefault="00670362" w:rsidP="008A5C7C">
            <w:pPr>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Has the perpetrator ever self-harmed/threatened to self-harm/threatened suicide?</w:t>
            </w:r>
          </w:p>
        </w:tc>
        <w:tc>
          <w:tcPr>
            <w:tcW w:w="567" w:type="dxa"/>
            <w:shd w:val="clear" w:color="auto" w:fill="FFF2CC"/>
          </w:tcPr>
          <w:p w14:paraId="7C158FF4"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62408EA1"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5289C17D" w14:textId="77777777" w:rsidTr="008A5C7C">
        <w:tc>
          <w:tcPr>
            <w:tcW w:w="421" w:type="dxa"/>
            <w:shd w:val="clear" w:color="auto" w:fill="FFF2CC"/>
          </w:tcPr>
          <w:p w14:paraId="3998F998"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14</w:t>
            </w:r>
          </w:p>
        </w:tc>
        <w:tc>
          <w:tcPr>
            <w:tcW w:w="7371" w:type="dxa"/>
            <w:shd w:val="clear" w:color="auto" w:fill="FFF2CC"/>
          </w:tcPr>
          <w:p w14:paraId="3CAC15E9" w14:textId="77777777" w:rsidR="00670362" w:rsidRPr="008A5C7C" w:rsidRDefault="00670362" w:rsidP="008A5C7C">
            <w:pPr>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 xml:space="preserve">Does the victim deny an assault has taken place </w:t>
            </w:r>
            <w:r w:rsidRPr="008A5C7C">
              <w:rPr>
                <w:rFonts w:ascii="Microsoft Sans Serif" w:eastAsia="Arial Unicode MS" w:hAnsi="Microsoft Sans Serif" w:cs="Microsoft Sans Serif"/>
                <w:i/>
                <w:color w:val="000000"/>
                <w:sz w:val="20"/>
                <w:szCs w:val="20"/>
                <w:bdr w:val="none" w:sz="0" w:space="0" w:color="auto" w:frame="1"/>
              </w:rPr>
              <w:t>(where there are signs of an assault)?</w:t>
            </w:r>
          </w:p>
        </w:tc>
        <w:tc>
          <w:tcPr>
            <w:tcW w:w="567" w:type="dxa"/>
            <w:shd w:val="clear" w:color="auto" w:fill="FFF2CC"/>
          </w:tcPr>
          <w:p w14:paraId="30D14F62"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68DF1DDE"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145E8044" w14:textId="77777777" w:rsidTr="008A5C7C">
        <w:tc>
          <w:tcPr>
            <w:tcW w:w="421" w:type="dxa"/>
            <w:shd w:val="clear" w:color="auto" w:fill="FFF2CC"/>
          </w:tcPr>
          <w:p w14:paraId="09D0AB36"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15</w:t>
            </w:r>
          </w:p>
        </w:tc>
        <w:tc>
          <w:tcPr>
            <w:tcW w:w="7371" w:type="dxa"/>
            <w:shd w:val="clear" w:color="auto" w:fill="FFF2CC"/>
          </w:tcPr>
          <w:p w14:paraId="2544DF15" w14:textId="77777777" w:rsidR="00670362" w:rsidRPr="008A5C7C" w:rsidRDefault="00670362" w:rsidP="008A5C7C">
            <w:pPr>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Were the victim and perpetrator violent to each other?</w:t>
            </w:r>
          </w:p>
        </w:tc>
        <w:tc>
          <w:tcPr>
            <w:tcW w:w="567" w:type="dxa"/>
            <w:shd w:val="clear" w:color="auto" w:fill="FFF2CC"/>
          </w:tcPr>
          <w:p w14:paraId="5E2EDF66"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473D43CA"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50E6493D" w14:textId="77777777" w:rsidTr="008A5C7C">
        <w:tc>
          <w:tcPr>
            <w:tcW w:w="421" w:type="dxa"/>
            <w:shd w:val="clear" w:color="auto" w:fill="FFF2CC"/>
          </w:tcPr>
          <w:p w14:paraId="086B690E"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16</w:t>
            </w:r>
          </w:p>
        </w:tc>
        <w:tc>
          <w:tcPr>
            <w:tcW w:w="7371" w:type="dxa"/>
            <w:shd w:val="clear" w:color="auto" w:fill="FFF2CC"/>
          </w:tcPr>
          <w:p w14:paraId="1BA9E1FB" w14:textId="77777777" w:rsidR="00670362" w:rsidRPr="008A5C7C" w:rsidRDefault="00670362" w:rsidP="008A5C7C">
            <w:pPr>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Was violence used in self-defence?</w:t>
            </w:r>
          </w:p>
        </w:tc>
        <w:tc>
          <w:tcPr>
            <w:tcW w:w="567" w:type="dxa"/>
            <w:shd w:val="clear" w:color="auto" w:fill="FFF2CC"/>
          </w:tcPr>
          <w:p w14:paraId="5F4F0DE2"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76D47DAD"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57527A0A" w14:textId="77777777" w:rsidTr="008A5C7C">
        <w:tc>
          <w:tcPr>
            <w:tcW w:w="421" w:type="dxa"/>
            <w:shd w:val="clear" w:color="auto" w:fill="FFF2CC"/>
          </w:tcPr>
          <w:p w14:paraId="2D947883"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17</w:t>
            </w:r>
          </w:p>
        </w:tc>
        <w:tc>
          <w:tcPr>
            <w:tcW w:w="7371" w:type="dxa"/>
            <w:shd w:val="clear" w:color="auto" w:fill="FFF2CC"/>
          </w:tcPr>
          <w:p w14:paraId="33DFFAC7" w14:textId="77777777" w:rsidR="00670362" w:rsidRPr="008A5C7C" w:rsidRDefault="00670362" w:rsidP="008A5C7C">
            <w:pPr>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Alcohol present (perpetrator only)</w:t>
            </w:r>
          </w:p>
        </w:tc>
        <w:tc>
          <w:tcPr>
            <w:tcW w:w="567" w:type="dxa"/>
            <w:shd w:val="clear" w:color="auto" w:fill="FFF2CC"/>
          </w:tcPr>
          <w:p w14:paraId="32A47F2F"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6BAFEE36"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68D7507C" w14:textId="77777777" w:rsidTr="008A5C7C">
        <w:tc>
          <w:tcPr>
            <w:tcW w:w="421" w:type="dxa"/>
            <w:shd w:val="clear" w:color="auto" w:fill="FFF2CC"/>
          </w:tcPr>
          <w:p w14:paraId="1220A52E"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18</w:t>
            </w:r>
          </w:p>
        </w:tc>
        <w:tc>
          <w:tcPr>
            <w:tcW w:w="7371" w:type="dxa"/>
            <w:shd w:val="clear" w:color="auto" w:fill="FFF2CC"/>
          </w:tcPr>
          <w:p w14:paraId="096D9D7F" w14:textId="77777777" w:rsidR="00670362" w:rsidRPr="008A5C7C" w:rsidRDefault="00670362" w:rsidP="008A5C7C">
            <w:pPr>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Alcohol present (victim only)</w:t>
            </w:r>
          </w:p>
        </w:tc>
        <w:tc>
          <w:tcPr>
            <w:tcW w:w="567" w:type="dxa"/>
            <w:shd w:val="clear" w:color="auto" w:fill="FFF2CC"/>
          </w:tcPr>
          <w:p w14:paraId="4D3FC510"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2277CBEF"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13B5CED4" w14:textId="77777777" w:rsidTr="008A5C7C">
        <w:tc>
          <w:tcPr>
            <w:tcW w:w="421" w:type="dxa"/>
            <w:shd w:val="clear" w:color="auto" w:fill="FFF2CC"/>
          </w:tcPr>
          <w:p w14:paraId="27379BE3"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19</w:t>
            </w:r>
          </w:p>
        </w:tc>
        <w:tc>
          <w:tcPr>
            <w:tcW w:w="7371" w:type="dxa"/>
            <w:shd w:val="clear" w:color="auto" w:fill="FFF2CC"/>
          </w:tcPr>
          <w:p w14:paraId="1B640A17" w14:textId="77777777" w:rsidR="00670362" w:rsidRPr="008A5C7C" w:rsidRDefault="00670362" w:rsidP="008A5C7C">
            <w:pPr>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Alcohol present (both)</w:t>
            </w:r>
          </w:p>
        </w:tc>
        <w:tc>
          <w:tcPr>
            <w:tcW w:w="567" w:type="dxa"/>
            <w:shd w:val="clear" w:color="auto" w:fill="FFF2CC"/>
          </w:tcPr>
          <w:p w14:paraId="67E3D7CA"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2ADA4C82"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25D80D72" w14:textId="77777777" w:rsidTr="008A5C7C">
        <w:tc>
          <w:tcPr>
            <w:tcW w:w="421" w:type="dxa"/>
            <w:shd w:val="clear" w:color="auto" w:fill="FFF2CC"/>
          </w:tcPr>
          <w:p w14:paraId="40CC45F3"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20</w:t>
            </w:r>
          </w:p>
        </w:tc>
        <w:tc>
          <w:tcPr>
            <w:tcW w:w="7371" w:type="dxa"/>
            <w:shd w:val="clear" w:color="auto" w:fill="FFF2CC"/>
          </w:tcPr>
          <w:p w14:paraId="77A4582F" w14:textId="77777777" w:rsidR="00670362" w:rsidRPr="008A5C7C" w:rsidRDefault="00670362" w:rsidP="008A5C7C">
            <w:pPr>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Drugs present (perpetrator only)</w:t>
            </w:r>
          </w:p>
        </w:tc>
        <w:tc>
          <w:tcPr>
            <w:tcW w:w="567" w:type="dxa"/>
            <w:shd w:val="clear" w:color="auto" w:fill="FFF2CC"/>
          </w:tcPr>
          <w:p w14:paraId="76D80C44"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595B7D05"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2645D6F5" w14:textId="77777777" w:rsidTr="008A5C7C">
        <w:tc>
          <w:tcPr>
            <w:tcW w:w="421" w:type="dxa"/>
            <w:shd w:val="clear" w:color="auto" w:fill="FFF2CC"/>
          </w:tcPr>
          <w:p w14:paraId="6C88A614"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21</w:t>
            </w:r>
          </w:p>
        </w:tc>
        <w:tc>
          <w:tcPr>
            <w:tcW w:w="7371" w:type="dxa"/>
            <w:shd w:val="clear" w:color="auto" w:fill="FFF2CC"/>
          </w:tcPr>
          <w:p w14:paraId="51583B09" w14:textId="77777777" w:rsidR="00670362" w:rsidRPr="008A5C7C" w:rsidRDefault="00670362" w:rsidP="008A5C7C">
            <w:pPr>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Drugs present (victim only)</w:t>
            </w:r>
          </w:p>
        </w:tc>
        <w:tc>
          <w:tcPr>
            <w:tcW w:w="567" w:type="dxa"/>
            <w:shd w:val="clear" w:color="auto" w:fill="FFF2CC"/>
          </w:tcPr>
          <w:p w14:paraId="40DDA628"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123C16DD"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1D89D11E" w14:textId="77777777" w:rsidTr="008A5C7C">
        <w:tc>
          <w:tcPr>
            <w:tcW w:w="421" w:type="dxa"/>
            <w:shd w:val="clear" w:color="auto" w:fill="FFF2CC"/>
          </w:tcPr>
          <w:p w14:paraId="60543118"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7371" w:type="dxa"/>
            <w:shd w:val="clear" w:color="auto" w:fill="FFF2CC"/>
          </w:tcPr>
          <w:p w14:paraId="18EC597C" w14:textId="77777777" w:rsidR="00670362" w:rsidRPr="008A5C7C" w:rsidRDefault="00670362" w:rsidP="008A5C7C">
            <w:pPr>
              <w:jc w:val="right"/>
              <w:rPr>
                <w:rFonts w:ascii="Microsoft Sans Serif" w:eastAsia="Arial Unicode MS" w:hAnsi="Microsoft Sans Serif" w:cs="Microsoft Sans Serif"/>
                <w:b/>
                <w:color w:val="000000"/>
                <w:sz w:val="20"/>
                <w:szCs w:val="20"/>
                <w:bdr w:val="none" w:sz="0" w:space="0" w:color="auto" w:frame="1"/>
              </w:rPr>
            </w:pPr>
            <w:r w:rsidRPr="008A5C7C">
              <w:rPr>
                <w:rFonts w:ascii="Microsoft Sans Serif" w:eastAsia="Arial Unicode MS" w:hAnsi="Microsoft Sans Serif" w:cs="Microsoft Sans Serif"/>
                <w:b/>
                <w:color w:val="000000"/>
                <w:sz w:val="20"/>
                <w:szCs w:val="20"/>
                <w:bdr w:val="none" w:sz="0" w:space="0" w:color="auto" w:frame="1"/>
              </w:rPr>
              <w:t>Social Assessment - Y Ticks</w:t>
            </w:r>
          </w:p>
          <w:p w14:paraId="3E31B5E0" w14:textId="77777777" w:rsidR="00670362" w:rsidRPr="008A5C7C" w:rsidRDefault="00670362" w:rsidP="008A5C7C">
            <w:pPr>
              <w:jc w:val="right"/>
              <w:rPr>
                <w:rFonts w:ascii="Microsoft Sans Serif" w:eastAsia="Arial Unicode MS" w:hAnsi="Microsoft Sans Serif" w:cs="Microsoft Sans Serif"/>
                <w:b/>
                <w:color w:val="000000"/>
                <w:sz w:val="20"/>
                <w:szCs w:val="20"/>
                <w:bdr w:val="none" w:sz="0" w:space="0" w:color="auto" w:frame="1"/>
              </w:rPr>
            </w:pPr>
          </w:p>
        </w:tc>
        <w:tc>
          <w:tcPr>
            <w:tcW w:w="567" w:type="dxa"/>
            <w:shd w:val="clear" w:color="auto" w:fill="FFF2CC"/>
          </w:tcPr>
          <w:p w14:paraId="141B2553"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FFF2CC"/>
          </w:tcPr>
          <w:p w14:paraId="7073978C"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bl>
    <w:p w14:paraId="4B283E18" w14:textId="77777777" w:rsidR="00670362" w:rsidRDefault="00670362" w:rsidP="00670362"/>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439"/>
        <w:gridCol w:w="7371"/>
        <w:gridCol w:w="567"/>
        <w:gridCol w:w="657"/>
      </w:tblGrid>
      <w:tr w:rsidR="00670362" w:rsidRPr="002619A6" w14:paraId="0F92A886" w14:textId="77777777" w:rsidTr="008A5C7C">
        <w:tc>
          <w:tcPr>
            <w:tcW w:w="421" w:type="dxa"/>
            <w:shd w:val="clear" w:color="auto" w:fill="E2EFD9"/>
          </w:tcPr>
          <w:p w14:paraId="61E30286"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7371" w:type="dxa"/>
            <w:shd w:val="clear" w:color="auto" w:fill="E2EFD9"/>
          </w:tcPr>
          <w:p w14:paraId="5CE4A66B"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567" w:type="dxa"/>
            <w:shd w:val="clear" w:color="auto" w:fill="E2EFD9"/>
          </w:tcPr>
          <w:p w14:paraId="4AD14B9C" w14:textId="77777777" w:rsidR="00670362" w:rsidRPr="008A5C7C" w:rsidRDefault="00670362" w:rsidP="008A5C7C">
            <w:pPr>
              <w:jc w:val="center"/>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b/>
                <w:sz w:val="20"/>
                <w:szCs w:val="20"/>
                <w:bdr w:val="none" w:sz="0" w:space="0" w:color="auto" w:frame="1"/>
              </w:rPr>
              <w:t>Y</w:t>
            </w:r>
          </w:p>
        </w:tc>
        <w:tc>
          <w:tcPr>
            <w:tcW w:w="657" w:type="dxa"/>
            <w:shd w:val="clear" w:color="auto" w:fill="E2EFD9"/>
          </w:tcPr>
          <w:p w14:paraId="5A4E795C" w14:textId="77777777" w:rsidR="00670362" w:rsidRPr="008A5C7C" w:rsidRDefault="00670362" w:rsidP="008A5C7C">
            <w:pPr>
              <w:jc w:val="center"/>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b/>
                <w:sz w:val="20"/>
                <w:szCs w:val="20"/>
                <w:bdr w:val="none" w:sz="0" w:space="0" w:color="auto" w:frame="1"/>
              </w:rPr>
              <w:t>N</w:t>
            </w:r>
          </w:p>
        </w:tc>
      </w:tr>
      <w:tr w:rsidR="00670362" w:rsidRPr="002619A6" w14:paraId="4F1CD5BB" w14:textId="77777777" w:rsidTr="008A5C7C">
        <w:tc>
          <w:tcPr>
            <w:tcW w:w="421" w:type="dxa"/>
            <w:shd w:val="clear" w:color="auto" w:fill="E2EFD9"/>
          </w:tcPr>
          <w:p w14:paraId="0857D7F4"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22</w:t>
            </w:r>
          </w:p>
        </w:tc>
        <w:tc>
          <w:tcPr>
            <w:tcW w:w="7371" w:type="dxa"/>
            <w:shd w:val="clear" w:color="auto" w:fill="E2EFD9"/>
          </w:tcPr>
          <w:p w14:paraId="2D0452C1"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Drugs present (both)</w:t>
            </w:r>
          </w:p>
        </w:tc>
        <w:tc>
          <w:tcPr>
            <w:tcW w:w="567" w:type="dxa"/>
            <w:shd w:val="clear" w:color="auto" w:fill="E2EFD9"/>
          </w:tcPr>
          <w:p w14:paraId="19E788E9"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627C2178"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6D99C9A6" w14:textId="77777777" w:rsidTr="008A5C7C">
        <w:tc>
          <w:tcPr>
            <w:tcW w:w="421" w:type="dxa"/>
            <w:shd w:val="clear" w:color="auto" w:fill="E2EFD9"/>
          </w:tcPr>
          <w:p w14:paraId="2040384F"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23</w:t>
            </w:r>
          </w:p>
        </w:tc>
        <w:tc>
          <w:tcPr>
            <w:tcW w:w="7371" w:type="dxa"/>
            <w:shd w:val="clear" w:color="auto" w:fill="E2EFD9"/>
          </w:tcPr>
          <w:p w14:paraId="5ABCEC3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Is the victim socially isolated? (</w:t>
            </w:r>
            <w:r w:rsidRPr="008A5C7C">
              <w:rPr>
                <w:rFonts w:ascii="Microsoft Sans Serif" w:eastAsia="Arial Unicode MS" w:hAnsi="Microsoft Sans Serif" w:cs="Microsoft Sans Serif"/>
                <w:i/>
                <w:color w:val="000000"/>
                <w:sz w:val="20"/>
                <w:szCs w:val="20"/>
                <w:bdr w:val="none" w:sz="0" w:space="0" w:color="auto" w:frame="1"/>
              </w:rPr>
              <w:t>consider any possible Honour Based Violence, Forced Marriage, Female Genital Mutilation, Human Trafficking, Modern Day Slavery issues)</w:t>
            </w:r>
          </w:p>
        </w:tc>
        <w:tc>
          <w:tcPr>
            <w:tcW w:w="567" w:type="dxa"/>
            <w:shd w:val="clear" w:color="auto" w:fill="E2EFD9"/>
          </w:tcPr>
          <w:p w14:paraId="1CBED8B1"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608BC88E"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363C93D6" w14:textId="77777777" w:rsidTr="008A5C7C">
        <w:tc>
          <w:tcPr>
            <w:tcW w:w="421" w:type="dxa"/>
            <w:shd w:val="clear" w:color="auto" w:fill="E2EFD9"/>
          </w:tcPr>
          <w:p w14:paraId="3FD9CBE2"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24</w:t>
            </w:r>
          </w:p>
        </w:tc>
        <w:tc>
          <w:tcPr>
            <w:tcW w:w="7371" w:type="dxa"/>
            <w:shd w:val="clear" w:color="auto" w:fill="E2EFD9"/>
          </w:tcPr>
          <w:p w14:paraId="216F6A34"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Is the victim un-cooperative?</w:t>
            </w:r>
          </w:p>
        </w:tc>
        <w:tc>
          <w:tcPr>
            <w:tcW w:w="567" w:type="dxa"/>
            <w:shd w:val="clear" w:color="auto" w:fill="E2EFD9"/>
          </w:tcPr>
          <w:p w14:paraId="4A4A2335"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19358BB0"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5C98505C" w14:textId="77777777" w:rsidTr="008A5C7C">
        <w:tc>
          <w:tcPr>
            <w:tcW w:w="421" w:type="dxa"/>
            <w:shd w:val="clear" w:color="auto" w:fill="E2EFD9"/>
          </w:tcPr>
          <w:p w14:paraId="4D005BB9"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25</w:t>
            </w:r>
          </w:p>
        </w:tc>
        <w:tc>
          <w:tcPr>
            <w:tcW w:w="7371" w:type="dxa"/>
            <w:shd w:val="clear" w:color="auto" w:fill="E2EFD9"/>
          </w:tcPr>
          <w:p w14:paraId="21CBA006"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 xml:space="preserve">Does the victim appear afraid? </w:t>
            </w:r>
            <w:r w:rsidRPr="008A5C7C">
              <w:rPr>
                <w:rFonts w:ascii="Microsoft Sans Serif" w:eastAsia="Arial Unicode MS" w:hAnsi="Microsoft Sans Serif" w:cs="Microsoft Sans Serif"/>
                <w:i/>
                <w:color w:val="000000"/>
                <w:sz w:val="20"/>
                <w:szCs w:val="20"/>
                <w:bdr w:val="none" w:sz="0" w:space="0" w:color="auto" w:frame="1"/>
              </w:rPr>
              <w:t>(please note demeanour)</w:t>
            </w:r>
          </w:p>
        </w:tc>
        <w:tc>
          <w:tcPr>
            <w:tcW w:w="567" w:type="dxa"/>
            <w:shd w:val="clear" w:color="auto" w:fill="E2EFD9"/>
          </w:tcPr>
          <w:p w14:paraId="1BC6DB8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36E07940"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3835916E" w14:textId="77777777" w:rsidTr="008A5C7C">
        <w:tc>
          <w:tcPr>
            <w:tcW w:w="421" w:type="dxa"/>
            <w:shd w:val="clear" w:color="auto" w:fill="E2EFD9"/>
          </w:tcPr>
          <w:p w14:paraId="5A4FB788"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26</w:t>
            </w:r>
          </w:p>
        </w:tc>
        <w:tc>
          <w:tcPr>
            <w:tcW w:w="7371" w:type="dxa"/>
            <w:shd w:val="clear" w:color="auto" w:fill="E2EFD9"/>
          </w:tcPr>
          <w:p w14:paraId="3F40BBA4"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 xml:space="preserve">Does the victim feel they are at risk? </w:t>
            </w:r>
            <w:r w:rsidRPr="008A5C7C">
              <w:rPr>
                <w:rFonts w:ascii="Microsoft Sans Serif" w:eastAsia="Arial Unicode MS" w:hAnsi="Microsoft Sans Serif" w:cs="Microsoft Sans Serif"/>
                <w:i/>
                <w:color w:val="000000"/>
                <w:sz w:val="20"/>
                <w:szCs w:val="20"/>
                <w:bdr w:val="none" w:sz="0" w:space="0" w:color="auto" w:frame="1"/>
              </w:rPr>
              <w:t>(if yes, give details)</w:t>
            </w:r>
          </w:p>
        </w:tc>
        <w:tc>
          <w:tcPr>
            <w:tcW w:w="567" w:type="dxa"/>
            <w:shd w:val="clear" w:color="auto" w:fill="E2EFD9"/>
          </w:tcPr>
          <w:p w14:paraId="316B5740"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7DFEEF7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0316FF6D" w14:textId="77777777" w:rsidTr="008A5C7C">
        <w:tc>
          <w:tcPr>
            <w:tcW w:w="421" w:type="dxa"/>
            <w:shd w:val="clear" w:color="auto" w:fill="E2EFD9"/>
          </w:tcPr>
          <w:p w14:paraId="7A1903B2"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27</w:t>
            </w:r>
          </w:p>
        </w:tc>
        <w:tc>
          <w:tcPr>
            <w:tcW w:w="7371" w:type="dxa"/>
            <w:shd w:val="clear" w:color="auto" w:fill="E2EFD9"/>
          </w:tcPr>
          <w:p w14:paraId="2CAFC298"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Is there emotional abuse present? (</w:t>
            </w:r>
            <w:r w:rsidRPr="008A5C7C">
              <w:rPr>
                <w:rFonts w:ascii="Microsoft Sans Serif" w:eastAsia="Arial Unicode MS" w:hAnsi="Microsoft Sans Serif" w:cs="Microsoft Sans Serif"/>
                <w:i/>
                <w:color w:val="000000"/>
                <w:sz w:val="20"/>
                <w:szCs w:val="20"/>
                <w:bdr w:val="none" w:sz="0" w:space="0" w:color="auto" w:frame="1"/>
              </w:rPr>
              <w:t>consider any possible Honour Based Violence, Forced Marriage, Female Genital Mutilation, Human Trafficking, Modern Day Slavery issues)</w:t>
            </w:r>
          </w:p>
        </w:tc>
        <w:tc>
          <w:tcPr>
            <w:tcW w:w="567" w:type="dxa"/>
            <w:shd w:val="clear" w:color="auto" w:fill="E2EFD9"/>
          </w:tcPr>
          <w:p w14:paraId="6DC90FAB"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556AF3C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1737DCB9" w14:textId="77777777" w:rsidTr="008A5C7C">
        <w:tc>
          <w:tcPr>
            <w:tcW w:w="421" w:type="dxa"/>
            <w:shd w:val="clear" w:color="auto" w:fill="E2EFD9"/>
          </w:tcPr>
          <w:p w14:paraId="24519BD1"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28</w:t>
            </w:r>
          </w:p>
        </w:tc>
        <w:tc>
          <w:tcPr>
            <w:tcW w:w="7371" w:type="dxa"/>
            <w:shd w:val="clear" w:color="auto" w:fill="E2EFD9"/>
          </w:tcPr>
          <w:p w14:paraId="69D362A3"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Is there any financial abuse present?</w:t>
            </w:r>
          </w:p>
        </w:tc>
        <w:tc>
          <w:tcPr>
            <w:tcW w:w="567" w:type="dxa"/>
            <w:shd w:val="clear" w:color="auto" w:fill="E2EFD9"/>
          </w:tcPr>
          <w:p w14:paraId="6D7C0385"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499FEC45"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458433FF" w14:textId="77777777" w:rsidTr="008A5C7C">
        <w:tc>
          <w:tcPr>
            <w:tcW w:w="421" w:type="dxa"/>
            <w:shd w:val="clear" w:color="auto" w:fill="E2EFD9"/>
          </w:tcPr>
          <w:p w14:paraId="551B6DE3"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29</w:t>
            </w:r>
          </w:p>
        </w:tc>
        <w:tc>
          <w:tcPr>
            <w:tcW w:w="7371" w:type="dxa"/>
            <w:shd w:val="clear" w:color="auto" w:fill="E2EFD9"/>
          </w:tcPr>
          <w:p w14:paraId="18537EA6"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Is there extreme jealousy present?</w:t>
            </w:r>
          </w:p>
        </w:tc>
        <w:tc>
          <w:tcPr>
            <w:tcW w:w="567" w:type="dxa"/>
            <w:shd w:val="clear" w:color="auto" w:fill="E2EFD9"/>
          </w:tcPr>
          <w:p w14:paraId="562E7055"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4E98586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66E094AA" w14:textId="77777777" w:rsidTr="008A5C7C">
        <w:tc>
          <w:tcPr>
            <w:tcW w:w="421" w:type="dxa"/>
            <w:shd w:val="clear" w:color="auto" w:fill="E2EFD9"/>
          </w:tcPr>
          <w:p w14:paraId="7BCB8989"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30</w:t>
            </w:r>
          </w:p>
        </w:tc>
        <w:tc>
          <w:tcPr>
            <w:tcW w:w="7371" w:type="dxa"/>
            <w:shd w:val="clear" w:color="auto" w:fill="E2EFD9"/>
          </w:tcPr>
          <w:p w14:paraId="4A684D0C"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UNREPORTED previous incidents? (if so, how many?)</w:t>
            </w:r>
          </w:p>
        </w:tc>
        <w:tc>
          <w:tcPr>
            <w:tcW w:w="567" w:type="dxa"/>
            <w:shd w:val="clear" w:color="auto" w:fill="E2EFD9"/>
          </w:tcPr>
          <w:p w14:paraId="1E609E00"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7B9A3B44"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43240231" w14:textId="77777777" w:rsidTr="008A5C7C">
        <w:tc>
          <w:tcPr>
            <w:tcW w:w="421" w:type="dxa"/>
            <w:shd w:val="clear" w:color="auto" w:fill="E2EFD9"/>
          </w:tcPr>
          <w:p w14:paraId="50B42C6D"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lastRenderedPageBreak/>
              <w:t>31</w:t>
            </w:r>
          </w:p>
        </w:tc>
        <w:tc>
          <w:tcPr>
            <w:tcW w:w="7371" w:type="dxa"/>
            <w:shd w:val="clear" w:color="auto" w:fill="E2EFD9"/>
          </w:tcPr>
          <w:p w14:paraId="2B19364E"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Have the incidents escalated in terms of severity and/or frequency?</w:t>
            </w:r>
          </w:p>
        </w:tc>
        <w:tc>
          <w:tcPr>
            <w:tcW w:w="567" w:type="dxa"/>
            <w:shd w:val="clear" w:color="auto" w:fill="E2EFD9"/>
          </w:tcPr>
          <w:p w14:paraId="0145069C"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501B51F5"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32347601" w14:textId="77777777" w:rsidTr="008A5C7C">
        <w:tc>
          <w:tcPr>
            <w:tcW w:w="421" w:type="dxa"/>
            <w:shd w:val="clear" w:color="auto" w:fill="E2EFD9"/>
          </w:tcPr>
          <w:p w14:paraId="5774DD1A"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32</w:t>
            </w:r>
          </w:p>
        </w:tc>
        <w:tc>
          <w:tcPr>
            <w:tcW w:w="7371" w:type="dxa"/>
            <w:shd w:val="clear" w:color="auto" w:fill="E2EFD9"/>
          </w:tcPr>
          <w:p w14:paraId="39531D5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Does the perpetrator have a recorded history of violence?</w:t>
            </w:r>
          </w:p>
        </w:tc>
        <w:tc>
          <w:tcPr>
            <w:tcW w:w="567" w:type="dxa"/>
            <w:shd w:val="clear" w:color="auto" w:fill="E2EFD9"/>
          </w:tcPr>
          <w:p w14:paraId="449965DA"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4BE52E7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0099CF87" w14:textId="77777777" w:rsidTr="008A5C7C">
        <w:tc>
          <w:tcPr>
            <w:tcW w:w="421" w:type="dxa"/>
            <w:shd w:val="clear" w:color="auto" w:fill="E2EFD9"/>
          </w:tcPr>
          <w:p w14:paraId="219FD7FC"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33</w:t>
            </w:r>
          </w:p>
        </w:tc>
        <w:tc>
          <w:tcPr>
            <w:tcW w:w="7371" w:type="dxa"/>
            <w:shd w:val="clear" w:color="auto" w:fill="E2EFD9"/>
          </w:tcPr>
          <w:p w14:paraId="0C2DAD4D"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Has the perpetrator ever been (or threatened to be) violent to the children?</w:t>
            </w:r>
          </w:p>
        </w:tc>
        <w:tc>
          <w:tcPr>
            <w:tcW w:w="567" w:type="dxa"/>
            <w:shd w:val="clear" w:color="auto" w:fill="E2EFD9"/>
          </w:tcPr>
          <w:p w14:paraId="4F5E12C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670331C9"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4B4F56C2" w14:textId="77777777" w:rsidTr="008A5C7C">
        <w:tc>
          <w:tcPr>
            <w:tcW w:w="421" w:type="dxa"/>
            <w:shd w:val="clear" w:color="auto" w:fill="E2EFD9"/>
          </w:tcPr>
          <w:p w14:paraId="27BB29EA"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34</w:t>
            </w:r>
          </w:p>
        </w:tc>
        <w:tc>
          <w:tcPr>
            <w:tcW w:w="7371" w:type="dxa"/>
            <w:shd w:val="clear" w:color="auto" w:fill="E2EFD9"/>
          </w:tcPr>
          <w:p w14:paraId="5243AE81"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Has the perpetrator ever been (or threatened to be) violent to pets?</w:t>
            </w:r>
          </w:p>
        </w:tc>
        <w:tc>
          <w:tcPr>
            <w:tcW w:w="567" w:type="dxa"/>
            <w:shd w:val="clear" w:color="auto" w:fill="E2EFD9"/>
          </w:tcPr>
          <w:p w14:paraId="098A6E8F"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1EC01E19"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1175AFA4" w14:textId="77777777" w:rsidTr="008A5C7C">
        <w:tc>
          <w:tcPr>
            <w:tcW w:w="421" w:type="dxa"/>
            <w:shd w:val="clear" w:color="auto" w:fill="E2EFD9"/>
          </w:tcPr>
          <w:p w14:paraId="3DC03ABA"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35</w:t>
            </w:r>
          </w:p>
        </w:tc>
        <w:tc>
          <w:tcPr>
            <w:tcW w:w="7371" w:type="dxa"/>
            <w:shd w:val="clear" w:color="auto" w:fill="E2EFD9"/>
          </w:tcPr>
          <w:p w14:paraId="1299BAC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Has the perpetrator ever sexually abused the victim or been sexually inappropriate? (including threats)</w:t>
            </w:r>
          </w:p>
        </w:tc>
        <w:tc>
          <w:tcPr>
            <w:tcW w:w="567" w:type="dxa"/>
            <w:shd w:val="clear" w:color="auto" w:fill="E2EFD9"/>
          </w:tcPr>
          <w:p w14:paraId="2E9F298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2B08F39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32560258" w14:textId="77777777" w:rsidTr="008A5C7C">
        <w:tc>
          <w:tcPr>
            <w:tcW w:w="421" w:type="dxa"/>
            <w:shd w:val="clear" w:color="auto" w:fill="E2EFD9"/>
          </w:tcPr>
          <w:p w14:paraId="6ADFDA80"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36</w:t>
            </w:r>
          </w:p>
        </w:tc>
        <w:tc>
          <w:tcPr>
            <w:tcW w:w="7371" w:type="dxa"/>
            <w:shd w:val="clear" w:color="auto" w:fill="E2EFD9"/>
          </w:tcPr>
          <w:p w14:paraId="28CE5BFC"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Was there damage to any property/belongings?</w:t>
            </w:r>
          </w:p>
        </w:tc>
        <w:tc>
          <w:tcPr>
            <w:tcW w:w="567" w:type="dxa"/>
            <w:shd w:val="clear" w:color="auto" w:fill="E2EFD9"/>
          </w:tcPr>
          <w:p w14:paraId="0FAB933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443B4F1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2524E85E" w14:textId="77777777" w:rsidTr="008A5C7C">
        <w:tc>
          <w:tcPr>
            <w:tcW w:w="421" w:type="dxa"/>
            <w:shd w:val="clear" w:color="auto" w:fill="E2EFD9"/>
          </w:tcPr>
          <w:p w14:paraId="28A4AD68"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37</w:t>
            </w:r>
          </w:p>
        </w:tc>
        <w:tc>
          <w:tcPr>
            <w:tcW w:w="7371" w:type="dxa"/>
            <w:shd w:val="clear" w:color="auto" w:fill="E2EFD9"/>
          </w:tcPr>
          <w:p w14:paraId="509D348A"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Was there physical violence?</w:t>
            </w:r>
          </w:p>
        </w:tc>
        <w:tc>
          <w:tcPr>
            <w:tcW w:w="567" w:type="dxa"/>
            <w:shd w:val="clear" w:color="auto" w:fill="E2EFD9"/>
          </w:tcPr>
          <w:p w14:paraId="39F57018"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17DA1A05"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5544E68C" w14:textId="77777777" w:rsidTr="008A5C7C">
        <w:tc>
          <w:tcPr>
            <w:tcW w:w="421" w:type="dxa"/>
            <w:shd w:val="clear" w:color="auto" w:fill="E2EFD9"/>
          </w:tcPr>
          <w:p w14:paraId="13F31A9E"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38</w:t>
            </w:r>
          </w:p>
        </w:tc>
        <w:tc>
          <w:tcPr>
            <w:tcW w:w="7371" w:type="dxa"/>
            <w:shd w:val="clear" w:color="auto" w:fill="E2EFD9"/>
          </w:tcPr>
          <w:p w14:paraId="7050E946"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Did the perpetrator strangle/attempt to strangle or place hands around the victim's throat?</w:t>
            </w:r>
          </w:p>
        </w:tc>
        <w:tc>
          <w:tcPr>
            <w:tcW w:w="567" w:type="dxa"/>
            <w:shd w:val="clear" w:color="auto" w:fill="E2EFD9"/>
          </w:tcPr>
          <w:p w14:paraId="6B122660"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32572C22"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6AA7CBE9" w14:textId="77777777" w:rsidTr="008A5C7C">
        <w:tc>
          <w:tcPr>
            <w:tcW w:w="421" w:type="dxa"/>
            <w:shd w:val="clear" w:color="auto" w:fill="E2EFD9"/>
          </w:tcPr>
          <w:p w14:paraId="4F4D6CAA"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39</w:t>
            </w:r>
          </w:p>
        </w:tc>
        <w:tc>
          <w:tcPr>
            <w:tcW w:w="7371" w:type="dxa"/>
            <w:shd w:val="clear" w:color="auto" w:fill="E2EFD9"/>
          </w:tcPr>
          <w:p w14:paraId="684E8D7F"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Was a pre-meditated weapon present?</w:t>
            </w:r>
          </w:p>
        </w:tc>
        <w:tc>
          <w:tcPr>
            <w:tcW w:w="567" w:type="dxa"/>
            <w:shd w:val="clear" w:color="auto" w:fill="E2EFD9"/>
          </w:tcPr>
          <w:p w14:paraId="289735E0"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4BFAAC10"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19A4094F" w14:textId="77777777" w:rsidTr="008A5C7C">
        <w:tc>
          <w:tcPr>
            <w:tcW w:w="421" w:type="dxa"/>
            <w:shd w:val="clear" w:color="auto" w:fill="E2EFD9"/>
          </w:tcPr>
          <w:p w14:paraId="42468B47"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sz w:val="20"/>
                <w:szCs w:val="20"/>
                <w:bdr w:val="none" w:sz="0" w:space="0" w:color="auto" w:frame="1"/>
              </w:rPr>
              <w:t>40</w:t>
            </w:r>
          </w:p>
        </w:tc>
        <w:tc>
          <w:tcPr>
            <w:tcW w:w="7371" w:type="dxa"/>
            <w:shd w:val="clear" w:color="auto" w:fill="E2EFD9"/>
          </w:tcPr>
          <w:p w14:paraId="2759F045"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r w:rsidRPr="008A5C7C">
              <w:rPr>
                <w:rFonts w:ascii="Microsoft Sans Serif" w:eastAsia="Arial Unicode MS" w:hAnsi="Microsoft Sans Serif" w:cs="Microsoft Sans Serif"/>
                <w:color w:val="000000"/>
                <w:sz w:val="20"/>
                <w:szCs w:val="20"/>
                <w:bdr w:val="none" w:sz="0" w:space="0" w:color="auto" w:frame="1"/>
              </w:rPr>
              <w:t>Was an opportunity weapon present?</w:t>
            </w:r>
          </w:p>
        </w:tc>
        <w:tc>
          <w:tcPr>
            <w:tcW w:w="567" w:type="dxa"/>
            <w:shd w:val="clear" w:color="auto" w:fill="E2EFD9"/>
          </w:tcPr>
          <w:p w14:paraId="406359DD"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3E7B421C"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r w:rsidR="00670362" w:rsidRPr="002619A6" w14:paraId="1CDA1556" w14:textId="77777777" w:rsidTr="008A5C7C">
        <w:tc>
          <w:tcPr>
            <w:tcW w:w="421" w:type="dxa"/>
            <w:shd w:val="clear" w:color="auto" w:fill="E2EFD9"/>
          </w:tcPr>
          <w:p w14:paraId="4505ED12"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7371" w:type="dxa"/>
            <w:shd w:val="clear" w:color="auto" w:fill="E2EFD9"/>
          </w:tcPr>
          <w:p w14:paraId="0F64AF6C" w14:textId="77777777" w:rsidR="00670362" w:rsidRPr="008A5C7C" w:rsidRDefault="00670362" w:rsidP="008A5C7C">
            <w:pPr>
              <w:jc w:val="right"/>
              <w:rPr>
                <w:rFonts w:ascii="Microsoft Sans Serif" w:eastAsia="Arial Unicode MS" w:hAnsi="Microsoft Sans Serif" w:cs="Microsoft Sans Serif"/>
                <w:b/>
                <w:sz w:val="20"/>
                <w:szCs w:val="20"/>
                <w:bdr w:val="none" w:sz="0" w:space="0" w:color="auto" w:frame="1"/>
              </w:rPr>
            </w:pPr>
            <w:r w:rsidRPr="008A5C7C">
              <w:rPr>
                <w:rFonts w:ascii="Microsoft Sans Serif" w:eastAsia="Arial Unicode MS" w:hAnsi="Microsoft Sans Serif" w:cs="Microsoft Sans Serif"/>
                <w:b/>
                <w:sz w:val="20"/>
                <w:szCs w:val="20"/>
                <w:bdr w:val="none" w:sz="0" w:space="0" w:color="auto" w:frame="1"/>
              </w:rPr>
              <w:t xml:space="preserve">Violence Assessment -  Y Ticks </w:t>
            </w:r>
          </w:p>
          <w:p w14:paraId="24AA7A95" w14:textId="77777777" w:rsidR="00670362" w:rsidRPr="008A5C7C" w:rsidRDefault="00670362" w:rsidP="008A5C7C">
            <w:pPr>
              <w:jc w:val="right"/>
              <w:rPr>
                <w:rFonts w:ascii="Microsoft Sans Serif" w:eastAsia="Arial Unicode MS" w:hAnsi="Microsoft Sans Serif" w:cs="Microsoft Sans Serif"/>
                <w:b/>
                <w:sz w:val="20"/>
                <w:szCs w:val="20"/>
                <w:bdr w:val="none" w:sz="0" w:space="0" w:color="auto" w:frame="1"/>
              </w:rPr>
            </w:pPr>
          </w:p>
        </w:tc>
        <w:tc>
          <w:tcPr>
            <w:tcW w:w="567" w:type="dxa"/>
            <w:shd w:val="clear" w:color="auto" w:fill="E2EFD9"/>
          </w:tcPr>
          <w:p w14:paraId="3B2D7062"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c>
          <w:tcPr>
            <w:tcW w:w="657" w:type="dxa"/>
            <w:shd w:val="clear" w:color="auto" w:fill="E2EFD9"/>
          </w:tcPr>
          <w:p w14:paraId="593D39AA" w14:textId="77777777" w:rsidR="00670362" w:rsidRPr="008A5C7C" w:rsidRDefault="00670362" w:rsidP="008A5C7C">
            <w:pPr>
              <w:rPr>
                <w:rFonts w:ascii="Microsoft Sans Serif" w:eastAsia="Arial Unicode MS" w:hAnsi="Microsoft Sans Serif" w:cs="Microsoft Sans Serif"/>
                <w:sz w:val="20"/>
                <w:szCs w:val="20"/>
                <w:bdr w:val="none" w:sz="0" w:space="0" w:color="auto" w:frame="1"/>
              </w:rPr>
            </w:pPr>
          </w:p>
        </w:tc>
      </w:tr>
    </w:tbl>
    <w:p w14:paraId="75715144" w14:textId="77777777" w:rsidR="00670362" w:rsidRDefault="00670362" w:rsidP="00670362"/>
    <w:p w14:paraId="1747936B" w14:textId="77777777" w:rsidR="00670362" w:rsidRDefault="00FC40D9" w:rsidP="00670362">
      <w:r>
        <w:rPr>
          <w:b/>
          <w:noProof/>
          <w:sz w:val="32"/>
          <w:szCs w:val="32"/>
          <w:lang w:eastAsia="en-GB"/>
        </w:rPr>
        <w:pict w14:anchorId="104346BF">
          <v:shapetype id="_x0000_t202" coordsize="21600,21600" o:spt="202" path="m,l,21600r21600,l21600,xe">
            <v:stroke joinstyle="miter"/>
            <v:path gradientshapeok="t" o:connecttype="rect"/>
          </v:shapetype>
          <v:shape id="_x0000_s2087" type="#_x0000_t202" style="position:absolute;margin-left:374.25pt;margin-top:7.35pt;width:75.75pt;height:73.5pt;z-index:2516587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" fillcolor="#e2f0d9">
            <v:textbox>
              <w:txbxContent>
                <w:p w14:paraId="4BF9CB03" w14:textId="77777777" w:rsidR="00FC40D9" w:rsidRPr="00C630B9" w:rsidRDefault="00FC40D9" w:rsidP="00FC40D9">
                  <w:pPr>
                    <w:jc w:val="center"/>
                    <w:rPr>
                      <w:b/>
                    </w:rPr>
                  </w:pPr>
                  <w:r>
                    <w:rPr>
                      <w:b/>
                    </w:rPr>
                    <w:t>TOTAL</w:t>
                  </w:r>
                </w:p>
                <w:p w14:paraId="48EE02B6" w14:textId="77777777" w:rsidR="00FC40D9" w:rsidRDefault="00FC40D9" w:rsidP="00FC40D9">
                  <w:pPr>
                    <w:jc w:val="center"/>
                  </w:pPr>
                  <w:r>
                    <w:t>……………</w:t>
                  </w:r>
                </w:p>
              </w:txbxContent>
            </v:textbox>
            <w10:wrap type="square" anchorx="margin"/>
          </v:shape>
        </w:pict>
      </w:r>
      <w:r>
        <w:rPr>
          <w:noProof/>
        </w:rPr>
        <w:pict w14:anchorId="7FFDD145">
          <v:shape id="_x0000_s2084" type="#_x0000_t202" style="position:absolute;margin-left:233.2pt;margin-top:10.35pt;width:75.75pt;height:73.5pt;z-index:2516567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" fillcolor="#e2f0d9">
            <v:textbox>
              <w:txbxContent>
                <w:p w14:paraId="6847C030" w14:textId="77777777" w:rsidR="00670362" w:rsidRPr="00C630B9" w:rsidRDefault="00670362" w:rsidP="00670362">
                  <w:pPr>
                    <w:jc w:val="center"/>
                    <w:rPr>
                      <w:b/>
                    </w:rPr>
                  </w:pPr>
                  <w:r w:rsidRPr="00C630B9">
                    <w:rPr>
                      <w:b/>
                    </w:rPr>
                    <w:t>VIOLENCE        Y TICKS</w:t>
                  </w:r>
                </w:p>
                <w:p w14:paraId="23A4DE76" w14:textId="77777777" w:rsidR="00670362" w:rsidRDefault="00670362" w:rsidP="00670362">
                  <w:pPr>
                    <w:jc w:val="center"/>
                  </w:pPr>
                  <w:r>
                    <w:t>……………</w:t>
                  </w:r>
                </w:p>
              </w:txbxContent>
            </v:textbox>
            <w10:wrap type="square" anchorx="margin"/>
          </v:shape>
        </w:pict>
      </w:r>
      <w:r>
        <w:rPr>
          <w:noProof/>
        </w:rPr>
        <w:pict w14:anchorId="475233A2">
          <v:shape id="Text Box 2" o:spid="_x0000_s2080" type="#_x0000_t202" style="position:absolute;margin-left:-16.5pt;margin-top:10.35pt;width:82.5pt;height:72.75pt;z-index:2516546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" fillcolor="#deebf7">
            <v:textbox>
              <w:txbxContent>
                <w:p w14:paraId="4FAE76A1" w14:textId="77777777" w:rsidR="00670362" w:rsidRPr="00C630B9" w:rsidRDefault="00670362" w:rsidP="00670362">
                  <w:pPr>
                    <w:jc w:val="center"/>
                    <w:rPr>
                      <w:b/>
                    </w:rPr>
                  </w:pPr>
                  <w:r w:rsidRPr="00C630B9">
                    <w:rPr>
                      <w:b/>
                    </w:rPr>
                    <w:t>BREAKDOWN Y TICKS</w:t>
                  </w:r>
                </w:p>
                <w:p w14:paraId="7309DFE4" w14:textId="77777777" w:rsidR="00670362" w:rsidRDefault="00670362" w:rsidP="00670362">
                  <w:pPr>
                    <w:jc w:val="center"/>
                  </w:pPr>
                  <w:r>
                    <w:t>……………….</w:t>
                  </w:r>
                </w:p>
              </w:txbxContent>
            </v:textbox>
            <w10:wrap type="square" anchorx="margin"/>
          </v:shape>
        </w:pict>
      </w:r>
      <w:r w:rsidR="00670362">
        <w:rPr>
          <w:noProof/>
        </w:rPr>
        <w:pict w14:anchorId="3793B986">
          <v:shape id="_x0000_s2082" type="#_x0000_t202" style="position:absolute;margin-left:109.8pt;margin-top:11.1pt;width:82.5pt;height:72.75pt;z-index:2516556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" fillcolor="#fff2cc">
            <v:textbox>
              <w:txbxContent>
                <w:p w14:paraId="79B931DB" w14:textId="77777777" w:rsidR="00670362" w:rsidRPr="00C630B9" w:rsidRDefault="00670362" w:rsidP="00670362">
                  <w:pPr>
                    <w:jc w:val="center"/>
                    <w:rPr>
                      <w:b/>
                    </w:rPr>
                  </w:pPr>
                  <w:r w:rsidRPr="00C630B9">
                    <w:rPr>
                      <w:b/>
                    </w:rPr>
                    <w:t>SOCIAL              Y TICKS</w:t>
                  </w:r>
                </w:p>
                <w:p w14:paraId="50BA9997" w14:textId="77777777" w:rsidR="00670362" w:rsidRDefault="00670362" w:rsidP="00670362">
                  <w:pPr>
                    <w:jc w:val="center"/>
                  </w:pPr>
                  <w:r>
                    <w:t>…………..</w:t>
                  </w:r>
                </w:p>
              </w:txbxContent>
            </v:textbox>
            <w10:wrap type="square" anchorx="margin"/>
          </v:shape>
        </w:pict>
      </w:r>
    </w:p>
    <w:p w14:paraId="2FEF3123" w14:textId="77777777" w:rsidR="00FC40D9" w:rsidRDefault="00FC40D9" w:rsidP="00670362">
      <w:pPr>
        <w:rPr>
          <w:b/>
          <w:sz w:val="36"/>
          <w:szCs w:val="36"/>
        </w:rPr>
      </w:pPr>
      <w:r w:rsidRPr="00FC40D9">
        <w:rPr>
          <w:b/>
          <w:sz w:val="32"/>
          <w:szCs w:val="32"/>
        </w:rPr>
        <w:t xml:space="preserve">    X   </w:t>
      </w:r>
      <w:r w:rsidRPr="00FC40D9">
        <w:rPr>
          <w:b/>
          <w:sz w:val="36"/>
          <w:szCs w:val="36"/>
        </w:rPr>
        <w:t>x</w:t>
      </w:r>
      <w:r>
        <w:rPr>
          <w:b/>
          <w:sz w:val="36"/>
          <w:szCs w:val="36"/>
        </w:rPr>
        <w:tab/>
        <w:t>=</w:t>
      </w:r>
    </w:p>
    <w:p w14:paraId="063CC736" w14:textId="77777777" w:rsidR="00670362" w:rsidRDefault="00670362" w:rsidP="00670362">
      <w:r>
        <w:rPr>
          <w:noProof/>
        </w:rPr>
        <w:pict w14:anchorId="3941243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2079" type="#_x0000_t67" style="position:absolute;margin-left:398.25pt;margin-top:1.2pt;width:25.15pt;height:28.5pt;z-index:251657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" adj="12079" fillcolor="#5b9bd5" strokecolor="#41719c" strokeweight="1pt"/>
        </w:pict>
      </w:r>
    </w:p>
    <w:p w14:paraId="64B31EA2" w14:textId="77777777" w:rsidR="00670362" w:rsidRDefault="00670362" w:rsidP="00670362"/>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3006"/>
      </w:tblGrid>
      <w:tr w:rsidR="00670362" w14:paraId="04B32130" w14:textId="77777777" w:rsidTr="008A5C7C">
        <w:tc>
          <w:tcPr>
            <w:tcW w:w="6010" w:type="dxa"/>
            <w:vMerge w:val="restart"/>
            <w:shd w:val="clear" w:color="auto" w:fill="auto"/>
          </w:tcPr>
          <w:p w14:paraId="46AB19A6" w14:textId="77777777" w:rsidR="00670362" w:rsidRPr="008A5C7C" w:rsidRDefault="00670362" w:rsidP="008A5C7C">
            <w:pPr>
              <w:tabs>
                <w:tab w:val="left" w:pos="1988"/>
              </w:tabs>
              <w:rPr>
                <w:rFonts w:ascii="Times New Roman" w:eastAsia="Arial Unicode MS" w:hAnsi="Times New Roman"/>
                <w:b/>
                <w:bdr w:val="none" w:sz="0" w:space="0" w:color="auto" w:frame="1"/>
              </w:rPr>
            </w:pPr>
            <w:r w:rsidRPr="008A5C7C">
              <w:rPr>
                <w:rFonts w:ascii="Times New Roman" w:eastAsia="Arial Unicode MS" w:hAnsi="Times New Roman"/>
                <w:b/>
                <w:bdr w:val="none" w:sz="0" w:space="0" w:color="auto" w:frame="1"/>
              </w:rPr>
              <w:t>Professional judgement should always be used – if you feel that this case should have been graded HIGHER, please do so and use the next page to explain why</w:t>
            </w:r>
          </w:p>
        </w:tc>
        <w:tc>
          <w:tcPr>
            <w:tcW w:w="3006" w:type="dxa"/>
            <w:shd w:val="clear" w:color="auto" w:fill="BF8F00"/>
          </w:tcPr>
          <w:p w14:paraId="2D03C541" w14:textId="77777777" w:rsidR="00670362" w:rsidRPr="008A5C7C" w:rsidRDefault="00670362" w:rsidP="008A5C7C">
            <w:pPr>
              <w:tabs>
                <w:tab w:val="left" w:pos="1988"/>
              </w:tabs>
              <w:jc w:val="center"/>
              <w:rPr>
                <w:rFonts w:ascii="Times New Roman" w:eastAsia="Arial Unicode MS" w:hAnsi="Times New Roman"/>
                <w:b/>
                <w:bdr w:val="none" w:sz="0" w:space="0" w:color="auto" w:frame="1"/>
              </w:rPr>
            </w:pPr>
            <w:r w:rsidRPr="008A5C7C">
              <w:rPr>
                <w:rFonts w:ascii="Times New Roman" w:eastAsia="Arial Unicode MS" w:hAnsi="Times New Roman"/>
                <w:b/>
                <w:bdr w:val="none" w:sz="0" w:space="0" w:color="auto" w:frame="1"/>
              </w:rPr>
              <w:t>GOLD – 72+</w:t>
            </w:r>
          </w:p>
        </w:tc>
      </w:tr>
      <w:tr w:rsidR="00670362" w14:paraId="6CF94232" w14:textId="77777777" w:rsidTr="008A5C7C">
        <w:tc>
          <w:tcPr>
            <w:tcW w:w="6010" w:type="dxa"/>
            <w:vMerge/>
            <w:shd w:val="clear" w:color="auto" w:fill="auto"/>
          </w:tcPr>
          <w:p w14:paraId="670CE85B" w14:textId="77777777" w:rsidR="00670362" w:rsidRPr="008A5C7C" w:rsidRDefault="00670362" w:rsidP="008A5C7C">
            <w:pPr>
              <w:tabs>
                <w:tab w:val="left" w:pos="1988"/>
              </w:tabs>
              <w:rPr>
                <w:rFonts w:ascii="Times New Roman" w:eastAsia="Arial Unicode MS" w:hAnsi="Times New Roman"/>
                <w:bdr w:val="none" w:sz="0" w:space="0" w:color="auto" w:frame="1"/>
              </w:rPr>
            </w:pPr>
          </w:p>
        </w:tc>
        <w:tc>
          <w:tcPr>
            <w:tcW w:w="3006" w:type="dxa"/>
            <w:shd w:val="clear" w:color="auto" w:fill="AEAAAA"/>
          </w:tcPr>
          <w:p w14:paraId="753AD48E" w14:textId="77777777" w:rsidR="00670362" w:rsidRPr="008A5C7C" w:rsidRDefault="00670362" w:rsidP="008A5C7C">
            <w:pPr>
              <w:tabs>
                <w:tab w:val="left" w:pos="1988"/>
              </w:tabs>
              <w:jc w:val="center"/>
              <w:rPr>
                <w:rFonts w:ascii="Times New Roman" w:eastAsia="Arial Unicode MS" w:hAnsi="Times New Roman"/>
                <w:b/>
                <w:bdr w:val="none" w:sz="0" w:space="0" w:color="auto" w:frame="1"/>
              </w:rPr>
            </w:pPr>
            <w:r w:rsidRPr="008A5C7C">
              <w:rPr>
                <w:rFonts w:ascii="Times New Roman" w:eastAsia="Arial Unicode MS" w:hAnsi="Times New Roman"/>
                <w:b/>
                <w:bdr w:val="none" w:sz="0" w:space="0" w:color="auto" w:frame="1"/>
              </w:rPr>
              <w:t>SILVER – 16-71</w:t>
            </w:r>
          </w:p>
        </w:tc>
      </w:tr>
      <w:tr w:rsidR="00670362" w14:paraId="71E0B65A" w14:textId="77777777" w:rsidTr="008A5C7C">
        <w:tc>
          <w:tcPr>
            <w:tcW w:w="6010" w:type="dxa"/>
            <w:vMerge/>
            <w:shd w:val="clear" w:color="auto" w:fill="auto"/>
          </w:tcPr>
          <w:p w14:paraId="316D66AF" w14:textId="77777777" w:rsidR="00670362" w:rsidRPr="008A5C7C" w:rsidRDefault="00670362" w:rsidP="008A5C7C">
            <w:pPr>
              <w:tabs>
                <w:tab w:val="left" w:pos="1988"/>
              </w:tabs>
              <w:rPr>
                <w:rFonts w:ascii="Times New Roman" w:eastAsia="Arial Unicode MS" w:hAnsi="Times New Roman"/>
                <w:bdr w:val="none" w:sz="0" w:space="0" w:color="auto" w:frame="1"/>
              </w:rPr>
            </w:pPr>
          </w:p>
        </w:tc>
        <w:tc>
          <w:tcPr>
            <w:tcW w:w="3006" w:type="dxa"/>
            <w:shd w:val="clear" w:color="auto" w:fill="833C0B"/>
          </w:tcPr>
          <w:p w14:paraId="4D091E6A" w14:textId="77777777" w:rsidR="00670362" w:rsidRPr="008A5C7C" w:rsidRDefault="00670362" w:rsidP="008A5C7C">
            <w:pPr>
              <w:tabs>
                <w:tab w:val="left" w:pos="1988"/>
              </w:tabs>
              <w:jc w:val="center"/>
              <w:rPr>
                <w:rFonts w:ascii="Times New Roman" w:eastAsia="Arial Unicode MS" w:hAnsi="Times New Roman"/>
                <w:b/>
                <w:bdr w:val="none" w:sz="0" w:space="0" w:color="auto" w:frame="1"/>
              </w:rPr>
            </w:pPr>
            <w:r w:rsidRPr="008A5C7C">
              <w:rPr>
                <w:rFonts w:ascii="Times New Roman" w:eastAsia="Arial Unicode MS" w:hAnsi="Times New Roman"/>
                <w:b/>
                <w:bdr w:val="none" w:sz="0" w:space="0" w:color="auto" w:frame="1"/>
              </w:rPr>
              <w:t>BRONZE – 1-15</w:t>
            </w:r>
          </w:p>
        </w:tc>
      </w:tr>
    </w:tbl>
    <w:p w14:paraId="54C07F79" w14:textId="77777777" w:rsidR="00670362" w:rsidRDefault="00670362" w:rsidP="00670362">
      <w:pPr>
        <w:tabs>
          <w:tab w:val="left" w:pos="1988"/>
        </w:tabs>
      </w:pPr>
      <w:r>
        <w:tab/>
      </w:r>
    </w:p>
    <w:tbl>
      <w:tblPr>
        <w:tblpPr w:leftFromText="180" w:rightFromText="180" w:vertAnchor="text" w:horzAnchor="margin" w:tblpXSpec="center" w:tblpY="16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19"/>
        <w:gridCol w:w="3686"/>
        <w:gridCol w:w="1166"/>
        <w:gridCol w:w="960"/>
      </w:tblGrid>
      <w:tr w:rsidR="00670362" w:rsidRPr="002B7937" w14:paraId="7A5B7558" w14:textId="77777777" w:rsidTr="008A5C7C">
        <w:trPr>
          <w:cantSplit/>
        </w:trPr>
        <w:tc>
          <w:tcPr>
            <w:tcW w:w="11199" w:type="dxa"/>
            <w:gridSpan w:val="5"/>
            <w:shd w:val="clear" w:color="auto" w:fill="000080"/>
          </w:tcPr>
          <w:p w14:paraId="77E72AA2" w14:textId="77777777" w:rsidR="00670362" w:rsidRPr="002B7937" w:rsidRDefault="00670362" w:rsidP="008A5C7C">
            <w:pPr>
              <w:spacing w:after="0" w:line="240" w:lineRule="auto"/>
              <w:ind w:left="34" w:hanging="34"/>
              <w:jc w:val="center"/>
              <w:rPr>
                <w:rFonts w:ascii="Microsoft Sans Serif" w:eastAsia="Times New Roman" w:hAnsi="Microsoft Sans Serif" w:cs="Microsoft Sans Serif"/>
                <w:b/>
                <w:bCs/>
                <w:color w:val="FFFFFF"/>
              </w:rPr>
            </w:pPr>
            <w:r w:rsidRPr="002B7937">
              <w:rPr>
                <w:rFonts w:ascii="Microsoft Sans Serif" w:eastAsia="Times New Roman" w:hAnsi="Microsoft Sans Serif" w:cs="Microsoft Sans Serif"/>
                <w:b/>
                <w:bCs/>
                <w:color w:val="FFFFFF"/>
              </w:rPr>
              <w:t>SUPPORTING INFORMATION FOR IDENTIFIED RISK FACTORS</w:t>
            </w:r>
          </w:p>
        </w:tc>
      </w:tr>
      <w:tr w:rsidR="00670362" w:rsidRPr="002B7937" w14:paraId="38FDB5B3" w14:textId="77777777" w:rsidTr="008A5C7C">
        <w:tblPrEx>
          <w:shd w:val="clear" w:color="auto" w:fill="FFFFBB"/>
        </w:tblPrEx>
        <w:trPr>
          <w:cantSplit/>
          <w:trHeight w:val="325"/>
        </w:trPr>
        <w:tc>
          <w:tcPr>
            <w:tcW w:w="11199" w:type="dxa"/>
            <w:gridSpan w:val="5"/>
            <w:shd w:val="clear" w:color="auto" w:fill="FFFFFF"/>
            <w:vAlign w:val="center"/>
          </w:tcPr>
          <w:p w14:paraId="21B1B1C6" w14:textId="77777777" w:rsidR="00670362" w:rsidRPr="002B7937" w:rsidRDefault="00670362" w:rsidP="008A5C7C">
            <w:pPr>
              <w:spacing w:after="0" w:line="240" w:lineRule="auto"/>
              <w:ind w:left="34" w:right="272" w:hanging="34"/>
              <w:jc w:val="center"/>
              <w:rPr>
                <w:rFonts w:ascii="Microsoft Sans Serif" w:eastAsia="Times New Roman" w:hAnsi="Microsoft Sans Serif" w:cs="Microsoft Sans Serif"/>
                <w:b/>
                <w:bCs/>
                <w:color w:val="FF0000"/>
              </w:rPr>
            </w:pPr>
            <w:r w:rsidRPr="002B7937">
              <w:rPr>
                <w:rFonts w:ascii="Microsoft Sans Serif" w:eastAsia="Times New Roman" w:hAnsi="Microsoft Sans Serif" w:cs="Microsoft Sans Serif"/>
                <w:b/>
                <w:bCs/>
                <w:color w:val="FF0000"/>
              </w:rPr>
              <w:t>ALL TEXT BELOW MUST BE IN LEGIBLE BLOCK CAPITALS</w:t>
            </w:r>
          </w:p>
        </w:tc>
      </w:tr>
      <w:tr w:rsidR="00670362" w:rsidRPr="002B7937" w14:paraId="6EB7194D" w14:textId="77777777" w:rsidTr="008A5C7C">
        <w:tblPrEx>
          <w:shd w:val="clear" w:color="auto" w:fill="FFFFBB"/>
        </w:tblPrEx>
        <w:trPr>
          <w:cantSplit/>
          <w:trHeight w:val="431"/>
        </w:trPr>
        <w:tc>
          <w:tcPr>
            <w:tcW w:w="568" w:type="dxa"/>
            <w:shd w:val="clear" w:color="auto" w:fill="FFFFFF"/>
          </w:tcPr>
          <w:p w14:paraId="7830536A" w14:textId="77777777" w:rsidR="00670362" w:rsidRPr="002B7937" w:rsidRDefault="00670362" w:rsidP="008A5C7C">
            <w:pPr>
              <w:spacing w:after="0" w:line="240" w:lineRule="auto"/>
              <w:ind w:left="34" w:hanging="34"/>
              <w:rPr>
                <w:rFonts w:ascii="Arial" w:eastAsia="Times New Roman" w:hAnsi="Arial" w:cs="Arial"/>
              </w:rPr>
            </w:pPr>
          </w:p>
        </w:tc>
        <w:tc>
          <w:tcPr>
            <w:tcW w:w="10631" w:type="dxa"/>
            <w:gridSpan w:val="4"/>
            <w:shd w:val="clear" w:color="auto" w:fill="FFFFFF"/>
          </w:tcPr>
          <w:p w14:paraId="70FCFCF8" w14:textId="77777777" w:rsidR="00670362" w:rsidRPr="002B7937" w:rsidRDefault="00670362" w:rsidP="008A5C7C">
            <w:pPr>
              <w:spacing w:after="0" w:line="240" w:lineRule="auto"/>
              <w:ind w:left="34" w:right="272" w:hanging="34"/>
              <w:rPr>
                <w:rFonts w:ascii="Arial" w:eastAsia="Times New Roman" w:hAnsi="Arial" w:cs="Arial"/>
              </w:rPr>
            </w:pPr>
          </w:p>
          <w:p w14:paraId="3481B2DA" w14:textId="77777777" w:rsidR="00670362" w:rsidRPr="002B7937" w:rsidRDefault="00670362" w:rsidP="008A5C7C">
            <w:pPr>
              <w:spacing w:after="0" w:line="240" w:lineRule="auto"/>
              <w:ind w:left="34" w:right="272" w:hanging="34"/>
              <w:rPr>
                <w:rFonts w:ascii="Arial" w:eastAsia="Times New Roman" w:hAnsi="Arial" w:cs="Arial"/>
              </w:rPr>
            </w:pPr>
          </w:p>
        </w:tc>
      </w:tr>
      <w:tr w:rsidR="00670362" w:rsidRPr="002B7937" w14:paraId="107853FA" w14:textId="77777777" w:rsidTr="008A5C7C">
        <w:tblPrEx>
          <w:shd w:val="clear" w:color="auto" w:fill="FFFFBB"/>
        </w:tblPrEx>
        <w:trPr>
          <w:cantSplit/>
          <w:trHeight w:val="431"/>
        </w:trPr>
        <w:tc>
          <w:tcPr>
            <w:tcW w:w="568" w:type="dxa"/>
            <w:shd w:val="clear" w:color="auto" w:fill="FFFFFF"/>
          </w:tcPr>
          <w:p w14:paraId="0152A373" w14:textId="77777777" w:rsidR="00670362" w:rsidRPr="002B7937" w:rsidRDefault="00670362" w:rsidP="008A5C7C">
            <w:pPr>
              <w:spacing w:after="0" w:line="240" w:lineRule="auto"/>
              <w:ind w:left="34" w:hanging="34"/>
              <w:rPr>
                <w:rFonts w:ascii="Arial" w:eastAsia="Times New Roman" w:hAnsi="Arial" w:cs="Arial"/>
                <w:sz w:val="24"/>
                <w:szCs w:val="20"/>
              </w:rPr>
            </w:pPr>
          </w:p>
        </w:tc>
        <w:tc>
          <w:tcPr>
            <w:tcW w:w="10631" w:type="dxa"/>
            <w:gridSpan w:val="4"/>
            <w:shd w:val="clear" w:color="auto" w:fill="FFFFFF"/>
          </w:tcPr>
          <w:p w14:paraId="5A552BA6" w14:textId="77777777" w:rsidR="00670362" w:rsidRPr="002B7937" w:rsidRDefault="00670362" w:rsidP="008A5C7C">
            <w:pPr>
              <w:spacing w:after="0" w:line="240" w:lineRule="auto"/>
              <w:ind w:right="272"/>
              <w:rPr>
                <w:rFonts w:ascii="Arial" w:eastAsia="Times New Roman" w:hAnsi="Arial" w:cs="Arial"/>
                <w:sz w:val="24"/>
                <w:szCs w:val="20"/>
              </w:rPr>
            </w:pPr>
          </w:p>
        </w:tc>
      </w:tr>
      <w:tr w:rsidR="00670362" w:rsidRPr="002B7937" w14:paraId="682E8CAD" w14:textId="77777777" w:rsidTr="008A5C7C">
        <w:tblPrEx>
          <w:shd w:val="clear" w:color="auto" w:fill="FFFFBB"/>
        </w:tblPrEx>
        <w:trPr>
          <w:cantSplit/>
          <w:trHeight w:val="431"/>
        </w:trPr>
        <w:tc>
          <w:tcPr>
            <w:tcW w:w="568" w:type="dxa"/>
            <w:shd w:val="clear" w:color="auto" w:fill="FFFFFF"/>
          </w:tcPr>
          <w:p w14:paraId="733A667F" w14:textId="77777777" w:rsidR="00670362" w:rsidRPr="002B7937" w:rsidRDefault="00670362" w:rsidP="008A5C7C">
            <w:pPr>
              <w:spacing w:after="0" w:line="240" w:lineRule="auto"/>
              <w:ind w:left="34" w:hanging="34"/>
              <w:rPr>
                <w:rFonts w:ascii="Arial" w:eastAsia="Times New Roman" w:hAnsi="Arial" w:cs="Arial"/>
                <w:sz w:val="24"/>
                <w:szCs w:val="20"/>
              </w:rPr>
            </w:pPr>
          </w:p>
        </w:tc>
        <w:tc>
          <w:tcPr>
            <w:tcW w:w="10631" w:type="dxa"/>
            <w:gridSpan w:val="4"/>
            <w:shd w:val="clear" w:color="auto" w:fill="FFFFFF"/>
          </w:tcPr>
          <w:p w14:paraId="227B1DAF" w14:textId="77777777" w:rsidR="00670362" w:rsidRPr="002B7937" w:rsidRDefault="00670362" w:rsidP="008A5C7C">
            <w:pPr>
              <w:spacing w:after="0" w:line="240" w:lineRule="auto"/>
              <w:ind w:right="272"/>
              <w:rPr>
                <w:rFonts w:ascii="Arial" w:eastAsia="Times New Roman" w:hAnsi="Arial" w:cs="Arial"/>
                <w:sz w:val="24"/>
                <w:szCs w:val="20"/>
              </w:rPr>
            </w:pPr>
          </w:p>
        </w:tc>
      </w:tr>
      <w:tr w:rsidR="00670362" w:rsidRPr="002B7937" w14:paraId="319FFBC0" w14:textId="77777777" w:rsidTr="008A5C7C">
        <w:tblPrEx>
          <w:shd w:val="clear" w:color="auto" w:fill="FFFFBB"/>
        </w:tblPrEx>
        <w:trPr>
          <w:cantSplit/>
          <w:trHeight w:val="431"/>
        </w:trPr>
        <w:tc>
          <w:tcPr>
            <w:tcW w:w="568" w:type="dxa"/>
            <w:shd w:val="clear" w:color="auto" w:fill="FFFFFF"/>
          </w:tcPr>
          <w:p w14:paraId="5CD7BB56" w14:textId="77777777" w:rsidR="00670362" w:rsidRPr="002B7937" w:rsidRDefault="00670362" w:rsidP="008A5C7C">
            <w:pPr>
              <w:spacing w:after="0" w:line="240" w:lineRule="auto"/>
              <w:ind w:left="34" w:hanging="34"/>
              <w:rPr>
                <w:rFonts w:ascii="Arial" w:eastAsia="Times New Roman" w:hAnsi="Arial" w:cs="Arial"/>
                <w:sz w:val="24"/>
                <w:szCs w:val="20"/>
              </w:rPr>
            </w:pPr>
          </w:p>
        </w:tc>
        <w:tc>
          <w:tcPr>
            <w:tcW w:w="10631" w:type="dxa"/>
            <w:gridSpan w:val="4"/>
            <w:shd w:val="clear" w:color="auto" w:fill="FFFFFF"/>
          </w:tcPr>
          <w:p w14:paraId="5B3AC10F" w14:textId="77777777" w:rsidR="00670362" w:rsidRPr="002B7937" w:rsidRDefault="00670362" w:rsidP="008A5C7C">
            <w:pPr>
              <w:spacing w:after="0" w:line="240" w:lineRule="auto"/>
              <w:ind w:right="272"/>
              <w:rPr>
                <w:rFonts w:ascii="Arial" w:eastAsia="Times New Roman" w:hAnsi="Arial" w:cs="Arial"/>
                <w:sz w:val="20"/>
                <w:szCs w:val="20"/>
              </w:rPr>
            </w:pPr>
          </w:p>
          <w:p w14:paraId="780D4F16" w14:textId="77777777" w:rsidR="00670362" w:rsidRPr="002B7937" w:rsidRDefault="00670362" w:rsidP="008A5C7C">
            <w:pPr>
              <w:spacing w:after="0" w:line="240" w:lineRule="auto"/>
              <w:ind w:left="34" w:right="272" w:hanging="34"/>
              <w:rPr>
                <w:rFonts w:ascii="Arial" w:eastAsia="Times New Roman" w:hAnsi="Arial" w:cs="Arial"/>
                <w:sz w:val="24"/>
                <w:szCs w:val="20"/>
              </w:rPr>
            </w:pPr>
          </w:p>
        </w:tc>
      </w:tr>
      <w:tr w:rsidR="00670362" w:rsidRPr="002B7937" w14:paraId="52724824" w14:textId="77777777" w:rsidTr="008A5C7C">
        <w:tblPrEx>
          <w:shd w:val="clear" w:color="auto" w:fill="FFFFBB"/>
        </w:tblPrEx>
        <w:trPr>
          <w:cantSplit/>
          <w:trHeight w:val="431"/>
        </w:trPr>
        <w:tc>
          <w:tcPr>
            <w:tcW w:w="568" w:type="dxa"/>
            <w:shd w:val="clear" w:color="auto" w:fill="FFFFFF"/>
          </w:tcPr>
          <w:p w14:paraId="6189B8DC" w14:textId="77777777" w:rsidR="00670362" w:rsidRPr="002B7937" w:rsidRDefault="00670362" w:rsidP="008A5C7C">
            <w:pPr>
              <w:spacing w:after="0" w:line="240" w:lineRule="auto"/>
              <w:ind w:left="34" w:hanging="34"/>
              <w:rPr>
                <w:rFonts w:ascii="Arial" w:eastAsia="Times New Roman" w:hAnsi="Arial" w:cs="Arial"/>
                <w:sz w:val="24"/>
                <w:szCs w:val="20"/>
              </w:rPr>
            </w:pPr>
          </w:p>
        </w:tc>
        <w:tc>
          <w:tcPr>
            <w:tcW w:w="10631" w:type="dxa"/>
            <w:gridSpan w:val="4"/>
            <w:shd w:val="clear" w:color="auto" w:fill="FFFFFF"/>
          </w:tcPr>
          <w:p w14:paraId="7B85AE07" w14:textId="77777777" w:rsidR="00670362" w:rsidRPr="002B7937" w:rsidRDefault="00670362" w:rsidP="008A5C7C">
            <w:pPr>
              <w:spacing w:after="0" w:line="240" w:lineRule="auto"/>
              <w:rPr>
                <w:rFonts w:ascii="Arial" w:eastAsia="Times New Roman" w:hAnsi="Arial" w:cs="Arial"/>
                <w:sz w:val="24"/>
                <w:szCs w:val="20"/>
              </w:rPr>
            </w:pPr>
          </w:p>
        </w:tc>
      </w:tr>
      <w:tr w:rsidR="00670362" w:rsidRPr="002B7937" w14:paraId="09B7B9D3" w14:textId="77777777" w:rsidTr="008A5C7C">
        <w:tblPrEx>
          <w:shd w:val="clear" w:color="auto" w:fill="FFFFBB"/>
        </w:tblPrEx>
        <w:trPr>
          <w:cantSplit/>
          <w:trHeight w:val="431"/>
        </w:trPr>
        <w:tc>
          <w:tcPr>
            <w:tcW w:w="568" w:type="dxa"/>
            <w:shd w:val="clear" w:color="auto" w:fill="FFFFFF"/>
          </w:tcPr>
          <w:p w14:paraId="054661D3" w14:textId="77777777" w:rsidR="00670362" w:rsidRPr="002B7937" w:rsidRDefault="00670362" w:rsidP="008A5C7C">
            <w:pPr>
              <w:spacing w:after="0" w:line="240" w:lineRule="auto"/>
              <w:rPr>
                <w:rFonts w:ascii="Arial" w:eastAsia="Times New Roman" w:hAnsi="Arial" w:cs="Arial"/>
                <w:sz w:val="24"/>
                <w:szCs w:val="20"/>
              </w:rPr>
            </w:pPr>
          </w:p>
        </w:tc>
        <w:tc>
          <w:tcPr>
            <w:tcW w:w="10631" w:type="dxa"/>
            <w:gridSpan w:val="4"/>
            <w:shd w:val="clear" w:color="auto" w:fill="FFFFFF"/>
          </w:tcPr>
          <w:p w14:paraId="78239FD6" w14:textId="77777777" w:rsidR="00670362" w:rsidRPr="002B7937" w:rsidRDefault="00670362" w:rsidP="008A5C7C">
            <w:pPr>
              <w:spacing w:after="0" w:line="240" w:lineRule="auto"/>
              <w:rPr>
                <w:rFonts w:ascii="Arial" w:eastAsia="Times New Roman" w:hAnsi="Arial" w:cs="Arial"/>
                <w:sz w:val="24"/>
                <w:szCs w:val="20"/>
              </w:rPr>
            </w:pPr>
          </w:p>
        </w:tc>
      </w:tr>
      <w:tr w:rsidR="00670362" w:rsidRPr="002B7937" w14:paraId="44F474D1" w14:textId="77777777" w:rsidTr="008A5C7C">
        <w:tblPrEx>
          <w:shd w:val="clear" w:color="auto" w:fill="FFFFBB"/>
        </w:tblPrEx>
        <w:trPr>
          <w:cantSplit/>
          <w:trHeight w:val="431"/>
        </w:trPr>
        <w:tc>
          <w:tcPr>
            <w:tcW w:w="568" w:type="dxa"/>
            <w:shd w:val="clear" w:color="auto" w:fill="FFFFFF"/>
          </w:tcPr>
          <w:p w14:paraId="6860887A" w14:textId="77777777" w:rsidR="00670362" w:rsidRPr="002B7937" w:rsidRDefault="00670362" w:rsidP="008A5C7C">
            <w:pPr>
              <w:spacing w:after="0" w:line="240" w:lineRule="auto"/>
              <w:ind w:left="34" w:hanging="34"/>
              <w:rPr>
                <w:rFonts w:ascii="Arial" w:eastAsia="Times New Roman" w:hAnsi="Arial" w:cs="Arial"/>
                <w:sz w:val="24"/>
                <w:szCs w:val="20"/>
              </w:rPr>
            </w:pPr>
          </w:p>
        </w:tc>
        <w:tc>
          <w:tcPr>
            <w:tcW w:w="10631" w:type="dxa"/>
            <w:gridSpan w:val="4"/>
            <w:shd w:val="clear" w:color="auto" w:fill="FFFFFF"/>
          </w:tcPr>
          <w:p w14:paraId="5A608C55" w14:textId="77777777" w:rsidR="00670362" w:rsidRPr="002B7937" w:rsidRDefault="00670362" w:rsidP="008A5C7C">
            <w:pPr>
              <w:spacing w:after="0" w:line="240" w:lineRule="auto"/>
              <w:rPr>
                <w:rFonts w:ascii="Arial" w:eastAsia="Times New Roman" w:hAnsi="Arial" w:cs="Arial"/>
                <w:sz w:val="24"/>
                <w:szCs w:val="20"/>
              </w:rPr>
            </w:pPr>
          </w:p>
        </w:tc>
      </w:tr>
      <w:tr w:rsidR="00670362" w:rsidRPr="002B7937" w14:paraId="72A86D1E" w14:textId="77777777" w:rsidTr="008A5C7C">
        <w:tblPrEx>
          <w:shd w:val="clear" w:color="auto" w:fill="FFFFBB"/>
        </w:tblPrEx>
        <w:trPr>
          <w:cantSplit/>
          <w:trHeight w:val="431"/>
        </w:trPr>
        <w:tc>
          <w:tcPr>
            <w:tcW w:w="568" w:type="dxa"/>
            <w:shd w:val="clear" w:color="auto" w:fill="FFFFFF"/>
          </w:tcPr>
          <w:p w14:paraId="71324AE4" w14:textId="77777777" w:rsidR="00670362" w:rsidRPr="002B7937" w:rsidRDefault="00670362" w:rsidP="008A5C7C">
            <w:pPr>
              <w:spacing w:after="0" w:line="240" w:lineRule="auto"/>
              <w:ind w:left="34" w:hanging="34"/>
              <w:rPr>
                <w:rFonts w:ascii="Arial" w:eastAsia="Times New Roman" w:hAnsi="Arial" w:cs="Arial"/>
                <w:sz w:val="24"/>
                <w:szCs w:val="20"/>
              </w:rPr>
            </w:pPr>
          </w:p>
        </w:tc>
        <w:tc>
          <w:tcPr>
            <w:tcW w:w="10631" w:type="dxa"/>
            <w:gridSpan w:val="4"/>
            <w:shd w:val="clear" w:color="auto" w:fill="FFFFFF"/>
          </w:tcPr>
          <w:p w14:paraId="31700C48" w14:textId="77777777" w:rsidR="00670362" w:rsidRPr="002B7937" w:rsidRDefault="00670362" w:rsidP="008A5C7C">
            <w:pPr>
              <w:spacing w:after="0" w:line="240" w:lineRule="auto"/>
              <w:rPr>
                <w:rFonts w:ascii="Arial" w:eastAsia="Times New Roman" w:hAnsi="Arial" w:cs="Arial"/>
                <w:sz w:val="20"/>
                <w:szCs w:val="20"/>
              </w:rPr>
            </w:pPr>
          </w:p>
          <w:p w14:paraId="3293FEF3" w14:textId="77777777" w:rsidR="00670362" w:rsidRPr="002B7937" w:rsidRDefault="00670362" w:rsidP="008A5C7C">
            <w:pPr>
              <w:spacing w:after="0" w:line="240" w:lineRule="auto"/>
              <w:ind w:left="34" w:right="272" w:hanging="34"/>
              <w:rPr>
                <w:rFonts w:ascii="Arial" w:eastAsia="Times New Roman" w:hAnsi="Arial" w:cs="Arial"/>
                <w:sz w:val="24"/>
                <w:szCs w:val="20"/>
              </w:rPr>
            </w:pPr>
          </w:p>
        </w:tc>
      </w:tr>
      <w:tr w:rsidR="00670362" w:rsidRPr="002B7937" w14:paraId="175FF948" w14:textId="77777777" w:rsidTr="008A5C7C">
        <w:tblPrEx>
          <w:shd w:val="clear" w:color="auto" w:fill="FFFFBB"/>
        </w:tblPrEx>
        <w:trPr>
          <w:cantSplit/>
          <w:trHeight w:val="431"/>
        </w:trPr>
        <w:tc>
          <w:tcPr>
            <w:tcW w:w="568" w:type="dxa"/>
            <w:shd w:val="clear" w:color="auto" w:fill="FFFFFF"/>
          </w:tcPr>
          <w:p w14:paraId="426F049F" w14:textId="77777777" w:rsidR="00670362" w:rsidRPr="002B7937" w:rsidRDefault="00670362" w:rsidP="008A5C7C">
            <w:pPr>
              <w:spacing w:after="0" w:line="240" w:lineRule="auto"/>
              <w:ind w:left="34" w:hanging="34"/>
              <w:rPr>
                <w:rFonts w:ascii="Arial" w:eastAsia="Times New Roman" w:hAnsi="Arial" w:cs="Arial"/>
                <w:sz w:val="24"/>
                <w:szCs w:val="20"/>
              </w:rPr>
            </w:pPr>
          </w:p>
        </w:tc>
        <w:tc>
          <w:tcPr>
            <w:tcW w:w="10631" w:type="dxa"/>
            <w:gridSpan w:val="4"/>
            <w:shd w:val="clear" w:color="auto" w:fill="FFFFFF"/>
          </w:tcPr>
          <w:p w14:paraId="381110D1" w14:textId="77777777" w:rsidR="00670362" w:rsidRPr="002B7937" w:rsidRDefault="00670362" w:rsidP="008A5C7C">
            <w:pPr>
              <w:spacing w:after="0" w:line="240" w:lineRule="auto"/>
              <w:rPr>
                <w:rFonts w:ascii="Arial" w:eastAsia="Times New Roman" w:hAnsi="Arial" w:cs="Arial"/>
                <w:sz w:val="20"/>
                <w:szCs w:val="20"/>
              </w:rPr>
            </w:pPr>
          </w:p>
          <w:p w14:paraId="01BEFF97" w14:textId="77777777" w:rsidR="00670362" w:rsidRPr="002B7937" w:rsidRDefault="00670362" w:rsidP="008A5C7C">
            <w:pPr>
              <w:spacing w:after="0" w:line="240" w:lineRule="auto"/>
              <w:ind w:left="34" w:right="272" w:hanging="34"/>
              <w:rPr>
                <w:rFonts w:ascii="Arial" w:eastAsia="Times New Roman" w:hAnsi="Arial" w:cs="Arial"/>
                <w:sz w:val="24"/>
                <w:szCs w:val="20"/>
              </w:rPr>
            </w:pPr>
          </w:p>
        </w:tc>
      </w:tr>
      <w:tr w:rsidR="00670362" w:rsidRPr="002B7937" w14:paraId="748915D4" w14:textId="77777777" w:rsidTr="008A5C7C">
        <w:tblPrEx>
          <w:shd w:val="clear" w:color="auto" w:fill="FFFFBB"/>
        </w:tblPrEx>
        <w:trPr>
          <w:cantSplit/>
          <w:trHeight w:val="431"/>
        </w:trPr>
        <w:tc>
          <w:tcPr>
            <w:tcW w:w="568" w:type="dxa"/>
            <w:shd w:val="clear" w:color="auto" w:fill="FFFFFF"/>
          </w:tcPr>
          <w:p w14:paraId="57EB0631" w14:textId="77777777" w:rsidR="00670362" w:rsidRPr="002B7937" w:rsidRDefault="00670362" w:rsidP="008A5C7C">
            <w:pPr>
              <w:spacing w:after="0" w:line="240" w:lineRule="auto"/>
              <w:ind w:left="34" w:hanging="34"/>
              <w:rPr>
                <w:rFonts w:ascii="Arial" w:eastAsia="Times New Roman" w:hAnsi="Arial" w:cs="Arial"/>
                <w:sz w:val="24"/>
                <w:szCs w:val="20"/>
              </w:rPr>
            </w:pPr>
          </w:p>
        </w:tc>
        <w:tc>
          <w:tcPr>
            <w:tcW w:w="10631" w:type="dxa"/>
            <w:gridSpan w:val="4"/>
            <w:shd w:val="clear" w:color="auto" w:fill="FFFFFF"/>
          </w:tcPr>
          <w:p w14:paraId="6E5957C5" w14:textId="77777777" w:rsidR="00670362" w:rsidRPr="002B7937" w:rsidRDefault="00670362" w:rsidP="008A5C7C">
            <w:pPr>
              <w:spacing w:after="0" w:line="240" w:lineRule="auto"/>
              <w:ind w:left="34" w:right="272" w:hanging="34"/>
              <w:rPr>
                <w:rFonts w:ascii="Arial" w:eastAsia="Times New Roman" w:hAnsi="Arial" w:cs="Arial"/>
                <w:sz w:val="24"/>
                <w:szCs w:val="20"/>
              </w:rPr>
            </w:pPr>
          </w:p>
        </w:tc>
      </w:tr>
      <w:tr w:rsidR="00670362" w:rsidRPr="002B7937" w14:paraId="0D6F38C1" w14:textId="77777777" w:rsidTr="008A5C7C">
        <w:tblPrEx>
          <w:shd w:val="clear" w:color="auto" w:fill="FFFFBB"/>
        </w:tblPrEx>
        <w:trPr>
          <w:cantSplit/>
          <w:trHeight w:val="431"/>
        </w:trPr>
        <w:tc>
          <w:tcPr>
            <w:tcW w:w="568" w:type="dxa"/>
            <w:shd w:val="clear" w:color="auto" w:fill="FFFFFF"/>
          </w:tcPr>
          <w:p w14:paraId="4A174A32" w14:textId="77777777" w:rsidR="00670362" w:rsidRPr="002B7937" w:rsidRDefault="00670362" w:rsidP="008A5C7C">
            <w:pPr>
              <w:spacing w:after="0" w:line="240" w:lineRule="auto"/>
              <w:ind w:left="34"/>
              <w:rPr>
                <w:rFonts w:ascii="Arial" w:eastAsia="Times New Roman" w:hAnsi="Arial" w:cs="Arial"/>
                <w:sz w:val="24"/>
                <w:szCs w:val="20"/>
              </w:rPr>
            </w:pPr>
          </w:p>
        </w:tc>
        <w:tc>
          <w:tcPr>
            <w:tcW w:w="10631" w:type="dxa"/>
            <w:gridSpan w:val="4"/>
            <w:shd w:val="clear" w:color="auto" w:fill="FFFFFF"/>
          </w:tcPr>
          <w:p w14:paraId="7A863475" w14:textId="77777777" w:rsidR="00670362" w:rsidRPr="002B7937" w:rsidRDefault="00670362" w:rsidP="008A5C7C">
            <w:pPr>
              <w:spacing w:after="0" w:line="240" w:lineRule="auto"/>
              <w:rPr>
                <w:rFonts w:ascii="Arial" w:eastAsia="Times New Roman" w:hAnsi="Arial" w:cs="Arial"/>
                <w:sz w:val="20"/>
                <w:szCs w:val="20"/>
              </w:rPr>
            </w:pPr>
            <w:r w:rsidRPr="002B7937">
              <w:rPr>
                <w:rFonts w:ascii="Arial" w:eastAsia="Times New Roman" w:hAnsi="Arial" w:cs="Arial"/>
                <w:sz w:val="20"/>
                <w:szCs w:val="20"/>
              </w:rPr>
              <w:t xml:space="preserve"> </w:t>
            </w:r>
          </w:p>
          <w:p w14:paraId="0997539C" w14:textId="77777777" w:rsidR="00670362" w:rsidRPr="002B7937" w:rsidRDefault="00670362" w:rsidP="008A5C7C">
            <w:pPr>
              <w:spacing w:after="0" w:line="240" w:lineRule="auto"/>
              <w:ind w:left="34" w:right="272"/>
              <w:rPr>
                <w:rFonts w:ascii="Arial" w:eastAsia="Times New Roman" w:hAnsi="Arial" w:cs="Arial"/>
                <w:sz w:val="24"/>
                <w:szCs w:val="20"/>
              </w:rPr>
            </w:pPr>
          </w:p>
        </w:tc>
      </w:tr>
      <w:tr w:rsidR="00670362" w:rsidRPr="002B7937" w14:paraId="0C97D6CA" w14:textId="77777777" w:rsidTr="008A5C7C">
        <w:tblPrEx>
          <w:shd w:val="clear" w:color="auto" w:fill="FFFFBB"/>
        </w:tblPrEx>
        <w:trPr>
          <w:cantSplit/>
          <w:trHeight w:val="431"/>
        </w:trPr>
        <w:tc>
          <w:tcPr>
            <w:tcW w:w="568" w:type="dxa"/>
            <w:shd w:val="clear" w:color="auto" w:fill="FFFFFF"/>
          </w:tcPr>
          <w:p w14:paraId="7EE0F69D" w14:textId="77777777" w:rsidR="00670362" w:rsidRPr="002B7937" w:rsidRDefault="00670362" w:rsidP="008A5C7C">
            <w:pPr>
              <w:spacing w:after="0" w:line="240" w:lineRule="auto"/>
              <w:ind w:left="34"/>
              <w:rPr>
                <w:rFonts w:ascii="Arial" w:eastAsia="Times New Roman" w:hAnsi="Arial" w:cs="Arial"/>
                <w:sz w:val="24"/>
                <w:szCs w:val="20"/>
              </w:rPr>
            </w:pPr>
          </w:p>
        </w:tc>
        <w:tc>
          <w:tcPr>
            <w:tcW w:w="10631" w:type="dxa"/>
            <w:gridSpan w:val="4"/>
            <w:shd w:val="clear" w:color="auto" w:fill="FFFFFF"/>
          </w:tcPr>
          <w:p w14:paraId="1761CF36" w14:textId="77777777" w:rsidR="00670362" w:rsidRPr="002B7937" w:rsidRDefault="00670362" w:rsidP="008A5C7C">
            <w:pPr>
              <w:spacing w:after="0" w:line="240" w:lineRule="auto"/>
              <w:rPr>
                <w:rFonts w:ascii="Arial" w:eastAsia="Times New Roman" w:hAnsi="Arial" w:cs="Arial"/>
                <w:sz w:val="20"/>
                <w:szCs w:val="20"/>
              </w:rPr>
            </w:pPr>
          </w:p>
          <w:p w14:paraId="1E570CEE" w14:textId="77777777" w:rsidR="00670362" w:rsidRPr="002B7937" w:rsidRDefault="00670362" w:rsidP="008A5C7C">
            <w:pPr>
              <w:spacing w:after="0" w:line="240" w:lineRule="auto"/>
              <w:rPr>
                <w:rFonts w:ascii="Arial" w:eastAsia="Times New Roman" w:hAnsi="Arial" w:cs="Arial"/>
                <w:sz w:val="24"/>
                <w:szCs w:val="20"/>
              </w:rPr>
            </w:pPr>
          </w:p>
        </w:tc>
      </w:tr>
      <w:tr w:rsidR="00670362" w:rsidRPr="002B7937" w14:paraId="21E690C7" w14:textId="77777777" w:rsidTr="008A5C7C">
        <w:tblPrEx>
          <w:shd w:val="clear" w:color="auto" w:fill="FFFFBB"/>
        </w:tblPrEx>
        <w:trPr>
          <w:cantSplit/>
          <w:trHeight w:val="431"/>
        </w:trPr>
        <w:tc>
          <w:tcPr>
            <w:tcW w:w="568" w:type="dxa"/>
            <w:shd w:val="clear" w:color="auto" w:fill="FFFFFF"/>
          </w:tcPr>
          <w:p w14:paraId="3817AC12" w14:textId="77777777" w:rsidR="00670362" w:rsidRPr="002B7937" w:rsidRDefault="00670362" w:rsidP="008A5C7C">
            <w:pPr>
              <w:spacing w:after="0" w:line="240" w:lineRule="auto"/>
              <w:ind w:left="34"/>
              <w:rPr>
                <w:rFonts w:ascii="Arial" w:eastAsia="Times New Roman" w:hAnsi="Arial" w:cs="Arial"/>
                <w:sz w:val="24"/>
                <w:szCs w:val="20"/>
              </w:rPr>
            </w:pPr>
          </w:p>
        </w:tc>
        <w:tc>
          <w:tcPr>
            <w:tcW w:w="10631" w:type="dxa"/>
            <w:gridSpan w:val="4"/>
            <w:shd w:val="clear" w:color="auto" w:fill="FFFFFF"/>
          </w:tcPr>
          <w:p w14:paraId="7F30FA37" w14:textId="77777777" w:rsidR="00670362" w:rsidRPr="002B7937" w:rsidRDefault="00670362" w:rsidP="008A5C7C">
            <w:pPr>
              <w:spacing w:after="0" w:line="240" w:lineRule="auto"/>
              <w:rPr>
                <w:rFonts w:ascii="Arial" w:eastAsia="Times New Roman" w:hAnsi="Arial" w:cs="Arial"/>
                <w:sz w:val="20"/>
                <w:szCs w:val="20"/>
              </w:rPr>
            </w:pPr>
          </w:p>
          <w:p w14:paraId="14FBFB5B" w14:textId="77777777" w:rsidR="00670362" w:rsidRPr="002B7937" w:rsidRDefault="00670362" w:rsidP="008A5C7C">
            <w:pPr>
              <w:spacing w:after="0" w:line="240" w:lineRule="auto"/>
              <w:ind w:left="34" w:right="272"/>
              <w:rPr>
                <w:rFonts w:ascii="Arial" w:eastAsia="Times New Roman" w:hAnsi="Arial" w:cs="Arial"/>
                <w:sz w:val="24"/>
                <w:szCs w:val="20"/>
              </w:rPr>
            </w:pPr>
          </w:p>
        </w:tc>
      </w:tr>
      <w:tr w:rsidR="00670362" w:rsidRPr="002B7937" w14:paraId="3D1FA3E5" w14:textId="77777777" w:rsidTr="008A5C7C">
        <w:tblPrEx>
          <w:shd w:val="clear" w:color="auto" w:fill="FFFFBB"/>
        </w:tblPrEx>
        <w:trPr>
          <w:cantSplit/>
          <w:trHeight w:val="431"/>
        </w:trPr>
        <w:tc>
          <w:tcPr>
            <w:tcW w:w="568" w:type="dxa"/>
            <w:shd w:val="clear" w:color="auto" w:fill="FFFFFF"/>
          </w:tcPr>
          <w:p w14:paraId="254CD70B" w14:textId="77777777" w:rsidR="00670362" w:rsidRPr="002B7937" w:rsidRDefault="00670362" w:rsidP="008A5C7C">
            <w:pPr>
              <w:spacing w:after="0" w:line="240" w:lineRule="auto"/>
              <w:ind w:left="34"/>
              <w:rPr>
                <w:rFonts w:ascii="Arial" w:eastAsia="Times New Roman" w:hAnsi="Arial" w:cs="Arial"/>
                <w:sz w:val="24"/>
                <w:szCs w:val="20"/>
              </w:rPr>
            </w:pPr>
          </w:p>
        </w:tc>
        <w:tc>
          <w:tcPr>
            <w:tcW w:w="10631" w:type="dxa"/>
            <w:gridSpan w:val="4"/>
            <w:shd w:val="clear" w:color="auto" w:fill="FFFFFF"/>
          </w:tcPr>
          <w:p w14:paraId="0FE2960B" w14:textId="77777777" w:rsidR="00670362" w:rsidRPr="002B7937" w:rsidRDefault="00670362" w:rsidP="008A5C7C">
            <w:pPr>
              <w:spacing w:after="0" w:line="240" w:lineRule="auto"/>
              <w:rPr>
                <w:rFonts w:ascii="Arial" w:eastAsia="Times New Roman" w:hAnsi="Arial" w:cs="Arial"/>
                <w:sz w:val="20"/>
                <w:szCs w:val="20"/>
              </w:rPr>
            </w:pPr>
          </w:p>
          <w:p w14:paraId="02A2DDB2" w14:textId="77777777" w:rsidR="00670362" w:rsidRPr="002B7937" w:rsidRDefault="00670362" w:rsidP="008A5C7C">
            <w:pPr>
              <w:spacing w:after="0" w:line="240" w:lineRule="auto"/>
              <w:ind w:left="34" w:right="272"/>
              <w:rPr>
                <w:rFonts w:ascii="Arial" w:eastAsia="Times New Roman" w:hAnsi="Arial" w:cs="Arial"/>
                <w:sz w:val="24"/>
                <w:szCs w:val="20"/>
              </w:rPr>
            </w:pPr>
          </w:p>
        </w:tc>
      </w:tr>
      <w:tr w:rsidR="00670362" w:rsidRPr="002B7937" w14:paraId="493110B2" w14:textId="77777777" w:rsidTr="008A5C7C">
        <w:tblPrEx>
          <w:shd w:val="clear" w:color="auto" w:fill="FFFFBB"/>
        </w:tblPrEx>
        <w:trPr>
          <w:cantSplit/>
          <w:trHeight w:val="431"/>
        </w:trPr>
        <w:tc>
          <w:tcPr>
            <w:tcW w:w="568" w:type="dxa"/>
            <w:shd w:val="clear" w:color="auto" w:fill="FFFFFF"/>
          </w:tcPr>
          <w:p w14:paraId="01DF64CF" w14:textId="77777777" w:rsidR="00670362" w:rsidRPr="002B7937" w:rsidRDefault="00670362" w:rsidP="008A5C7C">
            <w:pPr>
              <w:spacing w:after="0" w:line="240" w:lineRule="auto"/>
              <w:ind w:left="34"/>
              <w:rPr>
                <w:rFonts w:ascii="Arial" w:eastAsia="Times New Roman" w:hAnsi="Arial" w:cs="Arial"/>
                <w:sz w:val="24"/>
                <w:szCs w:val="20"/>
              </w:rPr>
            </w:pPr>
          </w:p>
        </w:tc>
        <w:tc>
          <w:tcPr>
            <w:tcW w:w="10631" w:type="dxa"/>
            <w:gridSpan w:val="4"/>
            <w:shd w:val="clear" w:color="auto" w:fill="FFFFFF"/>
          </w:tcPr>
          <w:p w14:paraId="722B10CB" w14:textId="77777777" w:rsidR="00670362" w:rsidRPr="002B7937" w:rsidRDefault="00670362" w:rsidP="008A5C7C">
            <w:pPr>
              <w:spacing w:after="0" w:line="240" w:lineRule="auto"/>
              <w:rPr>
                <w:rFonts w:ascii="Arial" w:eastAsia="Times New Roman" w:hAnsi="Arial" w:cs="Arial"/>
                <w:sz w:val="20"/>
                <w:szCs w:val="20"/>
              </w:rPr>
            </w:pPr>
          </w:p>
          <w:p w14:paraId="79303368" w14:textId="77777777" w:rsidR="00670362" w:rsidRPr="002B7937" w:rsidRDefault="00670362" w:rsidP="008A5C7C">
            <w:pPr>
              <w:spacing w:after="0" w:line="240" w:lineRule="auto"/>
              <w:ind w:left="34" w:right="272"/>
              <w:rPr>
                <w:rFonts w:ascii="Arial" w:eastAsia="Times New Roman" w:hAnsi="Arial" w:cs="Arial"/>
                <w:sz w:val="24"/>
                <w:szCs w:val="20"/>
              </w:rPr>
            </w:pPr>
          </w:p>
        </w:tc>
      </w:tr>
      <w:tr w:rsidR="00670362" w:rsidRPr="002B7937" w14:paraId="27DEB550" w14:textId="77777777" w:rsidTr="008A5C7C">
        <w:tblPrEx>
          <w:shd w:val="clear" w:color="auto" w:fill="FFFFBB"/>
        </w:tblPrEx>
        <w:trPr>
          <w:cantSplit/>
          <w:trHeight w:val="431"/>
        </w:trPr>
        <w:tc>
          <w:tcPr>
            <w:tcW w:w="568" w:type="dxa"/>
            <w:shd w:val="clear" w:color="auto" w:fill="FFFFFF"/>
          </w:tcPr>
          <w:p w14:paraId="7A5A5680" w14:textId="77777777" w:rsidR="00670362" w:rsidRPr="002B7937" w:rsidRDefault="00670362" w:rsidP="008A5C7C">
            <w:pPr>
              <w:spacing w:after="0" w:line="240" w:lineRule="auto"/>
              <w:ind w:left="34"/>
              <w:rPr>
                <w:rFonts w:ascii="Arial" w:eastAsia="Times New Roman" w:hAnsi="Arial" w:cs="Arial"/>
                <w:sz w:val="24"/>
                <w:szCs w:val="20"/>
              </w:rPr>
            </w:pPr>
          </w:p>
        </w:tc>
        <w:tc>
          <w:tcPr>
            <w:tcW w:w="10631" w:type="dxa"/>
            <w:gridSpan w:val="4"/>
            <w:shd w:val="clear" w:color="auto" w:fill="FFFFFF"/>
          </w:tcPr>
          <w:p w14:paraId="76B56488" w14:textId="77777777" w:rsidR="00670362" w:rsidRPr="002B7937" w:rsidRDefault="00670362" w:rsidP="008A5C7C">
            <w:pPr>
              <w:spacing w:after="0" w:line="240" w:lineRule="auto"/>
              <w:ind w:right="272"/>
              <w:rPr>
                <w:rFonts w:ascii="Arial" w:eastAsia="Times New Roman" w:hAnsi="Arial" w:cs="Arial"/>
                <w:sz w:val="24"/>
                <w:szCs w:val="20"/>
              </w:rPr>
            </w:pPr>
          </w:p>
        </w:tc>
      </w:tr>
      <w:tr w:rsidR="00670362" w:rsidRPr="002B7937" w14:paraId="528149C8" w14:textId="77777777" w:rsidTr="008A5C7C">
        <w:tblPrEx>
          <w:shd w:val="clear" w:color="auto" w:fill="FFFFBB"/>
        </w:tblPrEx>
        <w:trPr>
          <w:cantSplit/>
          <w:trHeight w:val="431"/>
        </w:trPr>
        <w:tc>
          <w:tcPr>
            <w:tcW w:w="568" w:type="dxa"/>
            <w:shd w:val="clear" w:color="auto" w:fill="FFFFFF"/>
          </w:tcPr>
          <w:p w14:paraId="25DE73F0" w14:textId="77777777" w:rsidR="00670362" w:rsidRPr="002B7937" w:rsidRDefault="00670362" w:rsidP="008A5C7C">
            <w:pPr>
              <w:spacing w:after="0" w:line="240" w:lineRule="auto"/>
              <w:ind w:left="34"/>
              <w:rPr>
                <w:rFonts w:ascii="Arial" w:eastAsia="Times New Roman" w:hAnsi="Arial" w:cs="Arial"/>
                <w:sz w:val="24"/>
                <w:szCs w:val="20"/>
              </w:rPr>
            </w:pPr>
          </w:p>
        </w:tc>
        <w:tc>
          <w:tcPr>
            <w:tcW w:w="10631" w:type="dxa"/>
            <w:gridSpan w:val="4"/>
            <w:shd w:val="clear" w:color="auto" w:fill="FFFFFF"/>
          </w:tcPr>
          <w:p w14:paraId="621288AA" w14:textId="77777777" w:rsidR="00670362" w:rsidRPr="002B7937" w:rsidRDefault="00670362" w:rsidP="008A5C7C">
            <w:pPr>
              <w:spacing w:after="0" w:line="240" w:lineRule="auto"/>
              <w:rPr>
                <w:rFonts w:ascii="Arial" w:eastAsia="Times New Roman" w:hAnsi="Arial" w:cs="Arial"/>
                <w:sz w:val="20"/>
                <w:szCs w:val="20"/>
              </w:rPr>
            </w:pPr>
          </w:p>
          <w:p w14:paraId="7C11D0B9" w14:textId="77777777" w:rsidR="00670362" w:rsidRPr="002B7937" w:rsidRDefault="00670362" w:rsidP="008A5C7C">
            <w:pPr>
              <w:spacing w:after="0" w:line="240" w:lineRule="auto"/>
              <w:ind w:left="34" w:right="272"/>
              <w:rPr>
                <w:rFonts w:ascii="Arial" w:eastAsia="Times New Roman" w:hAnsi="Arial" w:cs="Arial"/>
                <w:sz w:val="24"/>
                <w:szCs w:val="20"/>
              </w:rPr>
            </w:pPr>
          </w:p>
        </w:tc>
      </w:tr>
      <w:tr w:rsidR="00670362" w:rsidRPr="002B7937" w14:paraId="5B2EB144" w14:textId="77777777" w:rsidTr="008A5C7C">
        <w:trPr>
          <w:cantSplit/>
          <w:trHeight w:hRule="exact" w:val="284"/>
        </w:trPr>
        <w:tc>
          <w:tcPr>
            <w:tcW w:w="9073" w:type="dxa"/>
            <w:gridSpan w:val="3"/>
            <w:tcBorders>
              <w:bottom w:val="nil"/>
            </w:tcBorders>
            <w:shd w:val="clear" w:color="auto" w:fill="FFFFFF"/>
          </w:tcPr>
          <w:p w14:paraId="44F8722B" w14:textId="77777777" w:rsidR="00670362" w:rsidRPr="002B7937" w:rsidRDefault="00670362" w:rsidP="008A5C7C">
            <w:pPr>
              <w:autoSpaceDE w:val="0"/>
              <w:autoSpaceDN w:val="0"/>
              <w:adjustRightInd w:val="0"/>
              <w:spacing w:after="0" w:line="240" w:lineRule="auto"/>
              <w:rPr>
                <w:rFonts w:ascii="Microsoft Sans Serif" w:eastAsia="Times New Roman" w:hAnsi="Microsoft Sans Serif" w:cs="Microsoft Sans Serif"/>
                <w:b/>
                <w:bCs/>
                <w:i/>
                <w:iCs/>
                <w:color w:val="000000"/>
                <w:lang w:val="en-US"/>
              </w:rPr>
            </w:pPr>
            <w:r w:rsidRPr="002B7937">
              <w:rPr>
                <w:rFonts w:ascii="Microsoft Sans Serif" w:eastAsia="Times New Roman" w:hAnsi="Microsoft Sans Serif" w:cs="Microsoft Sans Serif"/>
                <w:b/>
                <w:bCs/>
                <w:color w:val="000000"/>
              </w:rPr>
              <w:t xml:space="preserve">Has the Victim or Perpetrator been involved in Domestic Abuse outside the </w:t>
            </w:r>
          </w:p>
        </w:tc>
        <w:tc>
          <w:tcPr>
            <w:tcW w:w="1166" w:type="dxa"/>
            <w:shd w:val="clear" w:color="auto" w:fill="FFFFFF"/>
            <w:vAlign w:val="center"/>
          </w:tcPr>
          <w:p w14:paraId="0A40C6C6" w14:textId="77777777" w:rsidR="00670362" w:rsidRPr="002B7937" w:rsidRDefault="00670362" w:rsidP="008A5C7C">
            <w:pPr>
              <w:spacing w:after="0" w:line="240" w:lineRule="auto"/>
              <w:rPr>
                <w:rFonts w:ascii="Microsoft Sans Serif" w:eastAsia="Times New Roman" w:hAnsi="Microsoft Sans Serif" w:cs="Microsoft Sans Serif"/>
                <w:b/>
                <w:bCs/>
                <w:color w:val="000000"/>
              </w:rPr>
            </w:pPr>
            <w:r w:rsidRPr="002B7937">
              <w:rPr>
                <w:rFonts w:ascii="Microsoft Sans Serif" w:eastAsia="Times New Roman" w:hAnsi="Microsoft Sans Serif" w:cs="Microsoft Sans Serif"/>
                <w:b/>
                <w:bCs/>
                <w:color w:val="000000"/>
              </w:rPr>
              <w:fldChar w:fldCharType="begin">
                <w:ffData>
                  <w:name w:val="Check1"/>
                  <w:enabled/>
                  <w:calcOnExit w:val="0"/>
                  <w:checkBox>
                    <w:sizeAuto/>
                    <w:default w:val="0"/>
                  </w:checkBox>
                </w:ffData>
              </w:fldChar>
            </w:r>
            <w:r w:rsidRPr="002B7937">
              <w:rPr>
                <w:rFonts w:ascii="Microsoft Sans Serif" w:eastAsia="Times New Roman" w:hAnsi="Microsoft Sans Serif" w:cs="Microsoft Sans Serif"/>
                <w:b/>
                <w:bCs/>
                <w:color w:val="000000"/>
              </w:rPr>
              <w:instrText xml:space="preserve"> FORMCHECKBOX </w:instrText>
            </w:r>
            <w:r>
              <w:rPr>
                <w:rFonts w:ascii="Microsoft Sans Serif" w:eastAsia="Times New Roman" w:hAnsi="Microsoft Sans Serif" w:cs="Microsoft Sans Serif"/>
                <w:b/>
                <w:bCs/>
                <w:color w:val="000000"/>
              </w:rPr>
            </w:r>
            <w:r>
              <w:rPr>
                <w:rFonts w:ascii="Microsoft Sans Serif" w:eastAsia="Times New Roman" w:hAnsi="Microsoft Sans Serif" w:cs="Microsoft Sans Serif"/>
                <w:b/>
                <w:bCs/>
                <w:color w:val="000000"/>
              </w:rPr>
              <w:fldChar w:fldCharType="separate"/>
            </w:r>
            <w:r w:rsidRPr="002B7937">
              <w:rPr>
                <w:rFonts w:ascii="Microsoft Sans Serif" w:eastAsia="Times New Roman" w:hAnsi="Microsoft Sans Serif" w:cs="Microsoft Sans Serif"/>
                <w:b/>
                <w:bCs/>
                <w:color w:val="000000"/>
              </w:rPr>
              <w:fldChar w:fldCharType="end"/>
            </w:r>
            <w:r w:rsidRPr="002B7937">
              <w:rPr>
                <w:rFonts w:ascii="Microsoft Sans Serif" w:eastAsia="Times New Roman" w:hAnsi="Microsoft Sans Serif" w:cs="Microsoft Sans Serif"/>
                <w:b/>
                <w:bCs/>
                <w:color w:val="000000"/>
              </w:rPr>
              <w:t xml:space="preserve"> Yes</w:t>
            </w:r>
          </w:p>
        </w:tc>
        <w:tc>
          <w:tcPr>
            <w:tcW w:w="960" w:type="dxa"/>
            <w:shd w:val="clear" w:color="auto" w:fill="FFFFFF"/>
            <w:vAlign w:val="center"/>
          </w:tcPr>
          <w:p w14:paraId="721643A9" w14:textId="77777777" w:rsidR="00670362" w:rsidRPr="002B7937" w:rsidRDefault="00670362" w:rsidP="008A5C7C">
            <w:pPr>
              <w:spacing w:after="0" w:line="240" w:lineRule="auto"/>
              <w:rPr>
                <w:rFonts w:ascii="Microsoft Sans Serif" w:eastAsia="Times New Roman" w:hAnsi="Microsoft Sans Serif" w:cs="Microsoft Sans Serif"/>
                <w:b/>
                <w:bCs/>
                <w:color w:val="000000"/>
              </w:rPr>
            </w:pPr>
            <w:r w:rsidRPr="002B7937">
              <w:rPr>
                <w:rFonts w:ascii="Microsoft Sans Serif" w:eastAsia="Times New Roman" w:hAnsi="Microsoft Sans Serif" w:cs="Microsoft Sans Serif"/>
                <w:b/>
                <w:bCs/>
                <w:color w:val="000000"/>
              </w:rPr>
              <w:fldChar w:fldCharType="begin">
                <w:ffData>
                  <w:name w:val="Check1"/>
                  <w:enabled/>
                  <w:calcOnExit w:val="0"/>
                  <w:checkBox>
                    <w:sizeAuto/>
                    <w:default w:val="0"/>
                  </w:checkBox>
                </w:ffData>
              </w:fldChar>
            </w:r>
            <w:r w:rsidRPr="002B7937">
              <w:rPr>
                <w:rFonts w:ascii="Microsoft Sans Serif" w:eastAsia="Times New Roman" w:hAnsi="Microsoft Sans Serif" w:cs="Microsoft Sans Serif"/>
                <w:b/>
                <w:bCs/>
                <w:color w:val="000000"/>
              </w:rPr>
              <w:instrText xml:space="preserve"> FORMCHECKBOX </w:instrText>
            </w:r>
            <w:r>
              <w:rPr>
                <w:rFonts w:ascii="Microsoft Sans Serif" w:eastAsia="Times New Roman" w:hAnsi="Microsoft Sans Serif" w:cs="Microsoft Sans Serif"/>
                <w:b/>
                <w:bCs/>
                <w:color w:val="000000"/>
              </w:rPr>
            </w:r>
            <w:r>
              <w:rPr>
                <w:rFonts w:ascii="Microsoft Sans Serif" w:eastAsia="Times New Roman" w:hAnsi="Microsoft Sans Serif" w:cs="Microsoft Sans Serif"/>
                <w:b/>
                <w:bCs/>
                <w:color w:val="000000"/>
              </w:rPr>
              <w:fldChar w:fldCharType="separate"/>
            </w:r>
            <w:r w:rsidRPr="002B7937">
              <w:rPr>
                <w:rFonts w:ascii="Microsoft Sans Serif" w:eastAsia="Times New Roman" w:hAnsi="Microsoft Sans Serif" w:cs="Microsoft Sans Serif"/>
                <w:b/>
                <w:bCs/>
                <w:color w:val="000000"/>
              </w:rPr>
              <w:fldChar w:fldCharType="end"/>
            </w:r>
            <w:r w:rsidRPr="002B7937">
              <w:rPr>
                <w:rFonts w:ascii="Microsoft Sans Serif" w:eastAsia="Times New Roman" w:hAnsi="Microsoft Sans Serif" w:cs="Microsoft Sans Serif"/>
                <w:b/>
                <w:bCs/>
                <w:color w:val="000000"/>
              </w:rPr>
              <w:t xml:space="preserve"> No</w:t>
            </w:r>
          </w:p>
        </w:tc>
      </w:tr>
      <w:tr w:rsidR="00670362" w:rsidRPr="002B7937" w14:paraId="1D9C0487" w14:textId="77777777" w:rsidTr="008A5C7C">
        <w:tblPrEx>
          <w:shd w:val="clear" w:color="auto" w:fill="FFFFBB"/>
        </w:tblPrEx>
        <w:trPr>
          <w:cantSplit/>
          <w:trHeight w:hRule="exact" w:val="284"/>
        </w:trPr>
        <w:tc>
          <w:tcPr>
            <w:tcW w:w="5387" w:type="dxa"/>
            <w:gridSpan w:val="2"/>
            <w:tcBorders>
              <w:top w:val="nil"/>
            </w:tcBorders>
            <w:shd w:val="clear" w:color="auto" w:fill="FFFFFF"/>
          </w:tcPr>
          <w:p w14:paraId="295355BF" w14:textId="77777777" w:rsidR="00670362" w:rsidRPr="002B7937" w:rsidRDefault="00670362" w:rsidP="008A5C7C">
            <w:pPr>
              <w:spacing w:after="0" w:line="240" w:lineRule="auto"/>
              <w:ind w:left="34" w:hanging="34"/>
              <w:rPr>
                <w:rFonts w:ascii="Microsoft Sans Serif" w:eastAsia="Times New Roman" w:hAnsi="Microsoft Sans Serif" w:cs="Microsoft Sans Serif"/>
              </w:rPr>
            </w:pPr>
            <w:r w:rsidRPr="002B7937">
              <w:rPr>
                <w:rFonts w:ascii="Microsoft Sans Serif" w:eastAsia="Times New Roman" w:hAnsi="Microsoft Sans Serif" w:cs="Microsoft Sans Serif"/>
                <w:b/>
                <w:bCs/>
                <w:color w:val="000000"/>
              </w:rPr>
              <w:t xml:space="preserve">Merseyside Area? </w:t>
            </w:r>
            <w:r w:rsidRPr="002B7937">
              <w:rPr>
                <w:rFonts w:ascii="Microsoft Sans Serif" w:eastAsia="Times New Roman" w:hAnsi="Microsoft Sans Serif" w:cs="Microsoft Sans Serif"/>
                <w:i/>
                <w:iCs/>
                <w:color w:val="000000"/>
              </w:rPr>
              <w:t xml:space="preserve">If </w:t>
            </w:r>
            <w:r w:rsidRPr="002B7937">
              <w:rPr>
                <w:rFonts w:ascii="Microsoft Sans Serif" w:eastAsia="Times New Roman" w:hAnsi="Microsoft Sans Serif" w:cs="Microsoft Sans Serif"/>
                <w:b/>
                <w:bCs/>
                <w:i/>
                <w:iCs/>
                <w:color w:val="000000"/>
              </w:rPr>
              <w:t>Yes</w:t>
            </w:r>
            <w:r w:rsidRPr="002B7937">
              <w:rPr>
                <w:rFonts w:ascii="Microsoft Sans Serif" w:eastAsia="Times New Roman" w:hAnsi="Microsoft Sans Serif" w:cs="Microsoft Sans Serif"/>
                <w:i/>
                <w:iCs/>
                <w:color w:val="000000"/>
              </w:rPr>
              <w:t xml:space="preserve"> include location here:</w:t>
            </w:r>
          </w:p>
        </w:tc>
        <w:tc>
          <w:tcPr>
            <w:tcW w:w="5812" w:type="dxa"/>
            <w:gridSpan w:val="3"/>
            <w:tcBorders>
              <w:top w:val="single" w:sz="4" w:space="0" w:color="auto"/>
            </w:tcBorders>
            <w:shd w:val="clear" w:color="auto" w:fill="FFFFFF"/>
          </w:tcPr>
          <w:p w14:paraId="7D0D4445" w14:textId="77777777" w:rsidR="00670362" w:rsidRDefault="00670362" w:rsidP="008A5C7C">
            <w:pPr>
              <w:spacing w:after="0" w:line="240" w:lineRule="auto"/>
              <w:ind w:left="34" w:right="272" w:hanging="34"/>
              <w:rPr>
                <w:rFonts w:ascii="Microsoft Sans Serif" w:eastAsia="Times New Roman" w:hAnsi="Microsoft Sans Serif" w:cs="Microsoft Sans Serif"/>
              </w:rPr>
            </w:pPr>
          </w:p>
          <w:p w14:paraId="0100FAA4" w14:textId="77777777" w:rsidR="00670362" w:rsidRPr="002B7937" w:rsidRDefault="00670362" w:rsidP="008A5C7C">
            <w:pPr>
              <w:spacing w:after="0" w:line="240" w:lineRule="auto"/>
              <w:ind w:left="34" w:right="272" w:hanging="34"/>
              <w:rPr>
                <w:rFonts w:ascii="Microsoft Sans Serif" w:eastAsia="Times New Roman" w:hAnsi="Microsoft Sans Serif" w:cs="Microsoft Sans Serif"/>
              </w:rPr>
            </w:pPr>
          </w:p>
        </w:tc>
      </w:tr>
    </w:tbl>
    <w:p w14:paraId="05666333" w14:textId="77777777" w:rsidR="00670362" w:rsidRDefault="00670362" w:rsidP="00670362">
      <w:pPr>
        <w:tabs>
          <w:tab w:val="left" w:pos="1988"/>
        </w:tabs>
      </w:pPr>
    </w:p>
    <w:p w14:paraId="43F84453" w14:textId="77777777" w:rsidR="00670362" w:rsidRDefault="00670362" w:rsidP="00670362">
      <w:pPr>
        <w:tabs>
          <w:tab w:val="left" w:pos="1988"/>
        </w:tabs>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3969"/>
        <w:gridCol w:w="1985"/>
        <w:gridCol w:w="2555"/>
      </w:tblGrid>
      <w:tr w:rsidR="00670362" w:rsidRPr="002B7937" w14:paraId="1AAB6034" w14:textId="77777777" w:rsidTr="008A5C7C">
        <w:trPr>
          <w:cantSplit/>
        </w:trPr>
        <w:tc>
          <w:tcPr>
            <w:tcW w:w="11340" w:type="dxa"/>
            <w:gridSpan w:val="4"/>
            <w:tcBorders>
              <w:bottom w:val="single" w:sz="4" w:space="0" w:color="auto"/>
            </w:tcBorders>
            <w:shd w:val="clear" w:color="auto" w:fill="000080"/>
          </w:tcPr>
          <w:p w14:paraId="26620D77" w14:textId="77777777" w:rsidR="00670362" w:rsidRPr="002B7937" w:rsidRDefault="00670362" w:rsidP="008A5C7C">
            <w:pPr>
              <w:spacing w:after="0" w:line="240" w:lineRule="auto"/>
              <w:ind w:left="34" w:hanging="34"/>
              <w:jc w:val="center"/>
              <w:rPr>
                <w:rFonts w:ascii="Microsoft Sans Serif" w:eastAsia="Times New Roman" w:hAnsi="Microsoft Sans Serif" w:cs="Microsoft Sans Serif"/>
                <w:b/>
                <w:bCs/>
                <w:color w:val="FFFFFF"/>
              </w:rPr>
            </w:pPr>
            <w:r w:rsidRPr="002B7937">
              <w:rPr>
                <w:rFonts w:ascii="Arial" w:eastAsia="Times New Roman" w:hAnsi="Arial"/>
                <w:sz w:val="20"/>
                <w:szCs w:val="20"/>
              </w:rPr>
              <w:br w:type="page"/>
            </w:r>
            <w:r w:rsidRPr="002B7937">
              <w:rPr>
                <w:rFonts w:ascii="Microsoft Sans Serif" w:eastAsia="Times New Roman" w:hAnsi="Microsoft Sans Serif" w:cs="Microsoft Sans Serif"/>
                <w:b/>
              </w:rPr>
              <w:t>CIRCUMSTANCES OF INCIDENT/ANY OTHER INFO - CONTINUATION SHEET</w:t>
            </w:r>
          </w:p>
        </w:tc>
      </w:tr>
      <w:tr w:rsidR="00670362" w:rsidRPr="002B7937" w14:paraId="16CB1E7D" w14:textId="77777777" w:rsidTr="008A5C7C">
        <w:tblPrEx>
          <w:shd w:val="clear" w:color="auto" w:fill="FFFFFF"/>
        </w:tblPrEx>
        <w:trPr>
          <w:cantSplit/>
          <w:trHeight w:val="388"/>
        </w:trPr>
        <w:tc>
          <w:tcPr>
            <w:tcW w:w="11340" w:type="dxa"/>
            <w:gridSpan w:val="4"/>
            <w:shd w:val="clear" w:color="auto" w:fill="FFFFFF"/>
            <w:vAlign w:val="center"/>
          </w:tcPr>
          <w:p w14:paraId="3B9679CA"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606B2DA6" w14:textId="77777777" w:rsidTr="008A5C7C">
        <w:tblPrEx>
          <w:shd w:val="clear" w:color="auto" w:fill="FFFFFF"/>
        </w:tblPrEx>
        <w:trPr>
          <w:cantSplit/>
          <w:trHeight w:val="388"/>
        </w:trPr>
        <w:tc>
          <w:tcPr>
            <w:tcW w:w="11340" w:type="dxa"/>
            <w:gridSpan w:val="4"/>
            <w:shd w:val="clear" w:color="auto" w:fill="FFFFFF"/>
            <w:vAlign w:val="center"/>
          </w:tcPr>
          <w:p w14:paraId="095D6EAA"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78F601C8" w14:textId="77777777" w:rsidTr="008A5C7C">
        <w:tblPrEx>
          <w:shd w:val="clear" w:color="auto" w:fill="FFFFFF"/>
        </w:tblPrEx>
        <w:trPr>
          <w:cantSplit/>
          <w:trHeight w:val="388"/>
        </w:trPr>
        <w:tc>
          <w:tcPr>
            <w:tcW w:w="11340" w:type="dxa"/>
            <w:gridSpan w:val="4"/>
            <w:shd w:val="clear" w:color="auto" w:fill="FFFFFF"/>
            <w:vAlign w:val="center"/>
          </w:tcPr>
          <w:p w14:paraId="0AC3147F"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31CE270C" w14:textId="77777777" w:rsidTr="008A5C7C">
        <w:tblPrEx>
          <w:shd w:val="clear" w:color="auto" w:fill="FFFFFF"/>
        </w:tblPrEx>
        <w:trPr>
          <w:cantSplit/>
          <w:trHeight w:val="388"/>
        </w:trPr>
        <w:tc>
          <w:tcPr>
            <w:tcW w:w="11340" w:type="dxa"/>
            <w:gridSpan w:val="4"/>
            <w:shd w:val="clear" w:color="auto" w:fill="FFFFFF"/>
            <w:vAlign w:val="center"/>
          </w:tcPr>
          <w:p w14:paraId="10AF57F6"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03A0F878" w14:textId="77777777" w:rsidTr="008A5C7C">
        <w:tblPrEx>
          <w:shd w:val="clear" w:color="auto" w:fill="FFFFFF"/>
        </w:tblPrEx>
        <w:trPr>
          <w:cantSplit/>
          <w:trHeight w:val="388"/>
        </w:trPr>
        <w:tc>
          <w:tcPr>
            <w:tcW w:w="11340" w:type="dxa"/>
            <w:gridSpan w:val="4"/>
            <w:shd w:val="clear" w:color="auto" w:fill="FFFFFF"/>
            <w:vAlign w:val="center"/>
          </w:tcPr>
          <w:p w14:paraId="4CBCD76B"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3C142A6D" w14:textId="77777777" w:rsidTr="008A5C7C">
        <w:tblPrEx>
          <w:shd w:val="clear" w:color="auto" w:fill="FFFFFF"/>
        </w:tblPrEx>
        <w:trPr>
          <w:cantSplit/>
          <w:trHeight w:val="388"/>
        </w:trPr>
        <w:tc>
          <w:tcPr>
            <w:tcW w:w="11340" w:type="dxa"/>
            <w:gridSpan w:val="4"/>
            <w:shd w:val="clear" w:color="auto" w:fill="FFFFFF"/>
            <w:vAlign w:val="center"/>
          </w:tcPr>
          <w:p w14:paraId="5168C9D7"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2E9CC675" w14:textId="77777777" w:rsidTr="008A5C7C">
        <w:tblPrEx>
          <w:shd w:val="clear" w:color="auto" w:fill="FFFFFF"/>
        </w:tblPrEx>
        <w:trPr>
          <w:cantSplit/>
          <w:trHeight w:val="388"/>
        </w:trPr>
        <w:tc>
          <w:tcPr>
            <w:tcW w:w="11340" w:type="dxa"/>
            <w:gridSpan w:val="4"/>
            <w:shd w:val="clear" w:color="auto" w:fill="FFFFFF"/>
            <w:vAlign w:val="center"/>
          </w:tcPr>
          <w:p w14:paraId="6CAC71F5"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04940415" w14:textId="77777777" w:rsidTr="008A5C7C">
        <w:tblPrEx>
          <w:shd w:val="clear" w:color="auto" w:fill="FFFFFF"/>
        </w:tblPrEx>
        <w:trPr>
          <w:cantSplit/>
          <w:trHeight w:val="388"/>
        </w:trPr>
        <w:tc>
          <w:tcPr>
            <w:tcW w:w="11340" w:type="dxa"/>
            <w:gridSpan w:val="4"/>
            <w:shd w:val="clear" w:color="auto" w:fill="FFFFFF"/>
            <w:vAlign w:val="center"/>
          </w:tcPr>
          <w:p w14:paraId="4F76331F"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24875E3E" w14:textId="77777777" w:rsidTr="008A5C7C">
        <w:tblPrEx>
          <w:shd w:val="clear" w:color="auto" w:fill="FFFFFF"/>
        </w:tblPrEx>
        <w:trPr>
          <w:cantSplit/>
          <w:trHeight w:val="388"/>
        </w:trPr>
        <w:tc>
          <w:tcPr>
            <w:tcW w:w="11340" w:type="dxa"/>
            <w:gridSpan w:val="4"/>
            <w:shd w:val="clear" w:color="auto" w:fill="FFFFFF"/>
            <w:vAlign w:val="center"/>
          </w:tcPr>
          <w:p w14:paraId="3D6D489C"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78EB08F5" w14:textId="77777777" w:rsidTr="008A5C7C">
        <w:tblPrEx>
          <w:shd w:val="clear" w:color="auto" w:fill="FFFFFF"/>
        </w:tblPrEx>
        <w:trPr>
          <w:cantSplit/>
          <w:trHeight w:val="388"/>
        </w:trPr>
        <w:tc>
          <w:tcPr>
            <w:tcW w:w="11340" w:type="dxa"/>
            <w:gridSpan w:val="4"/>
            <w:shd w:val="clear" w:color="auto" w:fill="FFFFFF"/>
            <w:vAlign w:val="center"/>
          </w:tcPr>
          <w:p w14:paraId="783734A1"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4B8E7CB0" w14:textId="77777777" w:rsidTr="008A5C7C">
        <w:tblPrEx>
          <w:shd w:val="clear" w:color="auto" w:fill="FFFFFF"/>
        </w:tblPrEx>
        <w:trPr>
          <w:cantSplit/>
          <w:trHeight w:val="388"/>
        </w:trPr>
        <w:tc>
          <w:tcPr>
            <w:tcW w:w="11340" w:type="dxa"/>
            <w:gridSpan w:val="4"/>
            <w:shd w:val="clear" w:color="auto" w:fill="FFFFFF"/>
            <w:vAlign w:val="center"/>
          </w:tcPr>
          <w:p w14:paraId="6BC3A499"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55CF97FF" w14:textId="77777777" w:rsidTr="008A5C7C">
        <w:tblPrEx>
          <w:shd w:val="clear" w:color="auto" w:fill="FFFFFF"/>
        </w:tblPrEx>
        <w:trPr>
          <w:cantSplit/>
          <w:trHeight w:val="388"/>
        </w:trPr>
        <w:tc>
          <w:tcPr>
            <w:tcW w:w="11340" w:type="dxa"/>
            <w:gridSpan w:val="4"/>
            <w:shd w:val="clear" w:color="auto" w:fill="FFFFFF"/>
            <w:vAlign w:val="center"/>
          </w:tcPr>
          <w:p w14:paraId="34525690"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5C173DE8" w14:textId="77777777" w:rsidTr="008A5C7C">
        <w:tblPrEx>
          <w:shd w:val="clear" w:color="auto" w:fill="FFFFFF"/>
        </w:tblPrEx>
        <w:trPr>
          <w:cantSplit/>
          <w:trHeight w:val="388"/>
        </w:trPr>
        <w:tc>
          <w:tcPr>
            <w:tcW w:w="11340" w:type="dxa"/>
            <w:gridSpan w:val="4"/>
            <w:shd w:val="clear" w:color="auto" w:fill="FFFFFF"/>
            <w:vAlign w:val="center"/>
          </w:tcPr>
          <w:p w14:paraId="1806E8A2"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06813D48" w14:textId="77777777" w:rsidTr="008A5C7C">
        <w:tblPrEx>
          <w:shd w:val="clear" w:color="auto" w:fill="FFFFFF"/>
        </w:tblPrEx>
        <w:trPr>
          <w:cantSplit/>
          <w:trHeight w:val="388"/>
        </w:trPr>
        <w:tc>
          <w:tcPr>
            <w:tcW w:w="11340" w:type="dxa"/>
            <w:gridSpan w:val="4"/>
            <w:shd w:val="clear" w:color="auto" w:fill="FFFFFF"/>
            <w:vAlign w:val="center"/>
          </w:tcPr>
          <w:p w14:paraId="02AEC9D2"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786FB57F" w14:textId="77777777" w:rsidTr="008A5C7C">
        <w:tblPrEx>
          <w:shd w:val="clear" w:color="auto" w:fill="FFFFFF"/>
        </w:tblPrEx>
        <w:trPr>
          <w:cantSplit/>
          <w:trHeight w:val="388"/>
        </w:trPr>
        <w:tc>
          <w:tcPr>
            <w:tcW w:w="11340" w:type="dxa"/>
            <w:gridSpan w:val="4"/>
            <w:shd w:val="clear" w:color="auto" w:fill="FFFFFF"/>
            <w:vAlign w:val="center"/>
          </w:tcPr>
          <w:p w14:paraId="2718AB48"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488104A1" w14:textId="77777777" w:rsidTr="008A5C7C">
        <w:tblPrEx>
          <w:shd w:val="clear" w:color="auto" w:fill="FFFFFF"/>
        </w:tblPrEx>
        <w:trPr>
          <w:cantSplit/>
          <w:trHeight w:val="388"/>
        </w:trPr>
        <w:tc>
          <w:tcPr>
            <w:tcW w:w="11340" w:type="dxa"/>
            <w:gridSpan w:val="4"/>
            <w:shd w:val="clear" w:color="auto" w:fill="FFFFFF"/>
            <w:vAlign w:val="center"/>
          </w:tcPr>
          <w:p w14:paraId="7092BD9C"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1E519947" w14:textId="77777777" w:rsidTr="008A5C7C">
        <w:tblPrEx>
          <w:shd w:val="clear" w:color="auto" w:fill="FFFFFF"/>
        </w:tblPrEx>
        <w:trPr>
          <w:cantSplit/>
          <w:trHeight w:val="388"/>
        </w:trPr>
        <w:tc>
          <w:tcPr>
            <w:tcW w:w="11340" w:type="dxa"/>
            <w:gridSpan w:val="4"/>
            <w:shd w:val="clear" w:color="auto" w:fill="FFFFFF"/>
            <w:vAlign w:val="center"/>
          </w:tcPr>
          <w:p w14:paraId="189B712D"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1BF7EAF3" w14:textId="77777777" w:rsidTr="008A5C7C">
        <w:tblPrEx>
          <w:shd w:val="clear" w:color="auto" w:fill="FFFFFF"/>
        </w:tblPrEx>
        <w:trPr>
          <w:cantSplit/>
          <w:trHeight w:val="388"/>
        </w:trPr>
        <w:tc>
          <w:tcPr>
            <w:tcW w:w="11340" w:type="dxa"/>
            <w:gridSpan w:val="4"/>
            <w:shd w:val="clear" w:color="auto" w:fill="FFFFFF"/>
            <w:vAlign w:val="center"/>
          </w:tcPr>
          <w:p w14:paraId="3B71E8AC"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5A8CB737" w14:textId="77777777" w:rsidTr="008A5C7C">
        <w:tblPrEx>
          <w:shd w:val="clear" w:color="auto" w:fill="FFFFFF"/>
        </w:tblPrEx>
        <w:trPr>
          <w:cantSplit/>
          <w:trHeight w:val="388"/>
        </w:trPr>
        <w:tc>
          <w:tcPr>
            <w:tcW w:w="11340" w:type="dxa"/>
            <w:gridSpan w:val="4"/>
            <w:shd w:val="clear" w:color="auto" w:fill="FFFFFF"/>
            <w:vAlign w:val="center"/>
          </w:tcPr>
          <w:p w14:paraId="10FD254D"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180FD161" w14:textId="77777777" w:rsidTr="008A5C7C">
        <w:tblPrEx>
          <w:shd w:val="clear" w:color="auto" w:fill="FFFFFF"/>
        </w:tblPrEx>
        <w:trPr>
          <w:cantSplit/>
          <w:trHeight w:val="388"/>
        </w:trPr>
        <w:tc>
          <w:tcPr>
            <w:tcW w:w="11340" w:type="dxa"/>
            <w:gridSpan w:val="4"/>
            <w:shd w:val="clear" w:color="auto" w:fill="FFFFFF"/>
            <w:vAlign w:val="center"/>
          </w:tcPr>
          <w:p w14:paraId="635D9451"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7EC16DC1" w14:textId="77777777" w:rsidTr="008A5C7C">
        <w:tblPrEx>
          <w:shd w:val="clear" w:color="auto" w:fill="FFFFFF"/>
        </w:tblPrEx>
        <w:trPr>
          <w:cantSplit/>
          <w:trHeight w:val="388"/>
        </w:trPr>
        <w:tc>
          <w:tcPr>
            <w:tcW w:w="11340" w:type="dxa"/>
            <w:gridSpan w:val="4"/>
            <w:shd w:val="clear" w:color="auto" w:fill="FFFFFF"/>
            <w:vAlign w:val="center"/>
          </w:tcPr>
          <w:p w14:paraId="31E02392"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5788539F" w14:textId="77777777" w:rsidTr="008A5C7C">
        <w:tblPrEx>
          <w:shd w:val="clear" w:color="auto" w:fill="FFFFFF"/>
        </w:tblPrEx>
        <w:trPr>
          <w:cantSplit/>
          <w:trHeight w:val="388"/>
        </w:trPr>
        <w:tc>
          <w:tcPr>
            <w:tcW w:w="11340" w:type="dxa"/>
            <w:gridSpan w:val="4"/>
            <w:shd w:val="clear" w:color="auto" w:fill="FFFFFF"/>
            <w:vAlign w:val="center"/>
          </w:tcPr>
          <w:p w14:paraId="5D9C7D86"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376BF2FC" w14:textId="77777777" w:rsidTr="008A5C7C">
        <w:tblPrEx>
          <w:shd w:val="clear" w:color="auto" w:fill="FFFFFF"/>
        </w:tblPrEx>
        <w:trPr>
          <w:cantSplit/>
          <w:trHeight w:val="388"/>
        </w:trPr>
        <w:tc>
          <w:tcPr>
            <w:tcW w:w="11340" w:type="dxa"/>
            <w:gridSpan w:val="4"/>
            <w:shd w:val="clear" w:color="auto" w:fill="FFFFFF"/>
            <w:vAlign w:val="center"/>
          </w:tcPr>
          <w:p w14:paraId="23FCE1B7"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444E8618" w14:textId="77777777" w:rsidTr="008A5C7C">
        <w:tblPrEx>
          <w:shd w:val="clear" w:color="auto" w:fill="FFFFFF"/>
        </w:tblPrEx>
        <w:trPr>
          <w:cantSplit/>
          <w:trHeight w:val="388"/>
        </w:trPr>
        <w:tc>
          <w:tcPr>
            <w:tcW w:w="11340" w:type="dxa"/>
            <w:gridSpan w:val="4"/>
            <w:shd w:val="clear" w:color="auto" w:fill="FFFFFF"/>
            <w:vAlign w:val="center"/>
          </w:tcPr>
          <w:p w14:paraId="43558EA7"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73219C33" w14:textId="77777777" w:rsidTr="008A5C7C">
        <w:tblPrEx>
          <w:shd w:val="clear" w:color="auto" w:fill="FFFFFF"/>
        </w:tblPrEx>
        <w:trPr>
          <w:cantSplit/>
          <w:trHeight w:val="388"/>
        </w:trPr>
        <w:tc>
          <w:tcPr>
            <w:tcW w:w="11340" w:type="dxa"/>
            <w:gridSpan w:val="4"/>
            <w:shd w:val="clear" w:color="auto" w:fill="FFFFFF"/>
            <w:vAlign w:val="center"/>
          </w:tcPr>
          <w:p w14:paraId="137B1000"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1A005996" w14:textId="77777777" w:rsidTr="008A5C7C">
        <w:tblPrEx>
          <w:shd w:val="clear" w:color="auto" w:fill="FFFFFF"/>
        </w:tblPrEx>
        <w:trPr>
          <w:cantSplit/>
          <w:trHeight w:val="388"/>
        </w:trPr>
        <w:tc>
          <w:tcPr>
            <w:tcW w:w="11340" w:type="dxa"/>
            <w:gridSpan w:val="4"/>
            <w:shd w:val="clear" w:color="auto" w:fill="FFFFFF"/>
            <w:vAlign w:val="center"/>
          </w:tcPr>
          <w:p w14:paraId="6B724650"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422F3AF0" w14:textId="77777777" w:rsidTr="008A5C7C">
        <w:tblPrEx>
          <w:shd w:val="clear" w:color="auto" w:fill="FFFFFF"/>
        </w:tblPrEx>
        <w:trPr>
          <w:cantSplit/>
          <w:trHeight w:val="388"/>
        </w:trPr>
        <w:tc>
          <w:tcPr>
            <w:tcW w:w="11340" w:type="dxa"/>
            <w:gridSpan w:val="4"/>
            <w:shd w:val="clear" w:color="auto" w:fill="FFFFFF"/>
            <w:vAlign w:val="center"/>
          </w:tcPr>
          <w:p w14:paraId="1A797FF9"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575A0255" w14:textId="77777777" w:rsidTr="008A5C7C">
        <w:tblPrEx>
          <w:shd w:val="clear" w:color="auto" w:fill="FFFFFF"/>
        </w:tblPrEx>
        <w:trPr>
          <w:cantSplit/>
          <w:trHeight w:val="388"/>
        </w:trPr>
        <w:tc>
          <w:tcPr>
            <w:tcW w:w="11340" w:type="dxa"/>
            <w:gridSpan w:val="4"/>
            <w:shd w:val="clear" w:color="auto" w:fill="FFFFFF"/>
            <w:vAlign w:val="center"/>
          </w:tcPr>
          <w:p w14:paraId="28F4EDF8"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489DE057" w14:textId="77777777" w:rsidTr="008A5C7C">
        <w:tblPrEx>
          <w:shd w:val="clear" w:color="auto" w:fill="FFFFFF"/>
        </w:tblPrEx>
        <w:trPr>
          <w:cantSplit/>
          <w:trHeight w:val="388"/>
        </w:trPr>
        <w:tc>
          <w:tcPr>
            <w:tcW w:w="11340" w:type="dxa"/>
            <w:gridSpan w:val="4"/>
            <w:shd w:val="clear" w:color="auto" w:fill="FFFFFF"/>
            <w:vAlign w:val="center"/>
          </w:tcPr>
          <w:p w14:paraId="33185C68"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7EDF6ED2" w14:textId="77777777" w:rsidTr="008A5C7C">
        <w:tblPrEx>
          <w:shd w:val="clear" w:color="auto" w:fill="FFFFFF"/>
        </w:tblPrEx>
        <w:trPr>
          <w:cantSplit/>
          <w:trHeight w:val="388"/>
        </w:trPr>
        <w:tc>
          <w:tcPr>
            <w:tcW w:w="11340" w:type="dxa"/>
            <w:gridSpan w:val="4"/>
            <w:shd w:val="clear" w:color="auto" w:fill="FFFFFF"/>
            <w:vAlign w:val="center"/>
          </w:tcPr>
          <w:p w14:paraId="6BB44C49"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398694D4" w14:textId="77777777" w:rsidTr="008A5C7C">
        <w:tblPrEx>
          <w:shd w:val="clear" w:color="auto" w:fill="FFFFFF"/>
        </w:tblPrEx>
        <w:trPr>
          <w:cantSplit/>
          <w:trHeight w:val="388"/>
        </w:trPr>
        <w:tc>
          <w:tcPr>
            <w:tcW w:w="11340" w:type="dxa"/>
            <w:gridSpan w:val="4"/>
            <w:shd w:val="clear" w:color="auto" w:fill="FFFFFF"/>
            <w:vAlign w:val="center"/>
          </w:tcPr>
          <w:p w14:paraId="5CAB7A7A"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0BAB5E66" w14:textId="77777777" w:rsidTr="008A5C7C">
        <w:tblPrEx>
          <w:shd w:val="clear" w:color="auto" w:fill="FFFFFF"/>
        </w:tblPrEx>
        <w:trPr>
          <w:cantSplit/>
          <w:trHeight w:val="388"/>
        </w:trPr>
        <w:tc>
          <w:tcPr>
            <w:tcW w:w="11340" w:type="dxa"/>
            <w:gridSpan w:val="4"/>
            <w:shd w:val="clear" w:color="auto" w:fill="FFFFFF"/>
            <w:vAlign w:val="center"/>
          </w:tcPr>
          <w:p w14:paraId="7B08622D"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6B674FEC" w14:textId="77777777" w:rsidTr="008A5C7C">
        <w:tblPrEx>
          <w:shd w:val="clear" w:color="auto" w:fill="FFFFFF"/>
        </w:tblPrEx>
        <w:trPr>
          <w:cantSplit/>
          <w:trHeight w:val="388"/>
        </w:trPr>
        <w:tc>
          <w:tcPr>
            <w:tcW w:w="11340" w:type="dxa"/>
            <w:gridSpan w:val="4"/>
            <w:shd w:val="clear" w:color="auto" w:fill="FFFFFF"/>
            <w:vAlign w:val="center"/>
          </w:tcPr>
          <w:p w14:paraId="485120E2"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304643DF" w14:textId="77777777" w:rsidTr="008A5C7C">
        <w:tblPrEx>
          <w:shd w:val="clear" w:color="auto" w:fill="FFFFFF"/>
        </w:tblPrEx>
        <w:trPr>
          <w:cantSplit/>
          <w:trHeight w:val="388"/>
        </w:trPr>
        <w:tc>
          <w:tcPr>
            <w:tcW w:w="11340" w:type="dxa"/>
            <w:gridSpan w:val="4"/>
            <w:shd w:val="clear" w:color="auto" w:fill="FFFFFF"/>
            <w:vAlign w:val="center"/>
          </w:tcPr>
          <w:p w14:paraId="7571F80F"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1BC456BC" w14:textId="77777777" w:rsidTr="008A5C7C">
        <w:tblPrEx>
          <w:shd w:val="clear" w:color="auto" w:fill="FFFFFF"/>
        </w:tblPrEx>
        <w:trPr>
          <w:cantSplit/>
          <w:trHeight w:val="388"/>
        </w:trPr>
        <w:tc>
          <w:tcPr>
            <w:tcW w:w="11340" w:type="dxa"/>
            <w:gridSpan w:val="4"/>
            <w:shd w:val="clear" w:color="auto" w:fill="FFFFFF"/>
            <w:vAlign w:val="center"/>
          </w:tcPr>
          <w:p w14:paraId="12A6958F"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74D445D3" w14:textId="77777777" w:rsidTr="008A5C7C">
        <w:tblPrEx>
          <w:shd w:val="clear" w:color="auto" w:fill="FFFFFF"/>
        </w:tblPrEx>
        <w:trPr>
          <w:cantSplit/>
          <w:trHeight w:val="388"/>
        </w:trPr>
        <w:tc>
          <w:tcPr>
            <w:tcW w:w="11340" w:type="dxa"/>
            <w:gridSpan w:val="4"/>
            <w:shd w:val="clear" w:color="auto" w:fill="FFFFFF"/>
            <w:vAlign w:val="center"/>
          </w:tcPr>
          <w:p w14:paraId="56401E39" w14:textId="77777777" w:rsidR="00670362" w:rsidRPr="002B7937" w:rsidRDefault="00670362" w:rsidP="008A5C7C">
            <w:pPr>
              <w:spacing w:after="0" w:line="240" w:lineRule="auto"/>
              <w:rPr>
                <w:rFonts w:ascii="Arial" w:eastAsia="Times New Roman" w:hAnsi="Arial"/>
                <w:sz w:val="20"/>
                <w:szCs w:val="20"/>
              </w:rPr>
            </w:pPr>
          </w:p>
        </w:tc>
      </w:tr>
      <w:tr w:rsidR="00670362" w:rsidRPr="002B7937" w14:paraId="55EDB8B7" w14:textId="77777777" w:rsidTr="008A5C7C">
        <w:trPr>
          <w:cantSplit/>
          <w:trHeight w:val="284"/>
        </w:trPr>
        <w:tc>
          <w:tcPr>
            <w:tcW w:w="2831" w:type="dxa"/>
            <w:vAlign w:val="center"/>
          </w:tcPr>
          <w:p w14:paraId="0E8796AF" w14:textId="77777777" w:rsidR="00670362" w:rsidRPr="002B7937" w:rsidRDefault="00670362" w:rsidP="008A5C7C">
            <w:pPr>
              <w:spacing w:after="0" w:line="240" w:lineRule="auto"/>
              <w:ind w:right="43"/>
              <w:rPr>
                <w:rFonts w:ascii="Arial" w:eastAsia="Times New Roman" w:hAnsi="Arial" w:cs="Arial"/>
                <w:szCs w:val="20"/>
              </w:rPr>
            </w:pPr>
            <w:r w:rsidRPr="002B7937">
              <w:rPr>
                <w:rFonts w:ascii="Arial" w:eastAsia="Times New Roman" w:hAnsi="Arial" w:cs="Arial"/>
                <w:b/>
                <w:szCs w:val="20"/>
              </w:rPr>
              <w:t>Victim Name</w:t>
            </w:r>
          </w:p>
        </w:tc>
        <w:tc>
          <w:tcPr>
            <w:tcW w:w="3969" w:type="dxa"/>
            <w:vAlign w:val="center"/>
          </w:tcPr>
          <w:p w14:paraId="02AC61C3" w14:textId="77777777" w:rsidR="00670362" w:rsidRPr="002B7937" w:rsidRDefault="00670362" w:rsidP="008A5C7C">
            <w:pPr>
              <w:spacing w:after="0" w:line="240" w:lineRule="auto"/>
              <w:ind w:right="43"/>
              <w:rPr>
                <w:rFonts w:ascii="Arial" w:eastAsia="Times New Roman" w:hAnsi="Arial" w:cs="Arial"/>
                <w:szCs w:val="20"/>
              </w:rPr>
            </w:pPr>
          </w:p>
        </w:tc>
        <w:tc>
          <w:tcPr>
            <w:tcW w:w="1985" w:type="dxa"/>
            <w:vAlign w:val="center"/>
          </w:tcPr>
          <w:p w14:paraId="2A2F336F" w14:textId="77777777" w:rsidR="00670362" w:rsidRPr="002B7937" w:rsidRDefault="00670362" w:rsidP="008A5C7C">
            <w:pPr>
              <w:spacing w:after="0" w:line="240" w:lineRule="auto"/>
              <w:ind w:right="43"/>
              <w:rPr>
                <w:rFonts w:ascii="Arial" w:eastAsia="Times New Roman" w:hAnsi="Arial" w:cs="Arial"/>
                <w:szCs w:val="20"/>
              </w:rPr>
            </w:pPr>
            <w:r w:rsidRPr="002B7937">
              <w:rPr>
                <w:rFonts w:ascii="Arial" w:eastAsia="Times New Roman" w:hAnsi="Arial" w:cs="Arial"/>
                <w:b/>
                <w:bCs/>
                <w:szCs w:val="20"/>
              </w:rPr>
              <w:t>Date of incident</w:t>
            </w:r>
          </w:p>
        </w:tc>
        <w:tc>
          <w:tcPr>
            <w:tcW w:w="2555" w:type="dxa"/>
            <w:vAlign w:val="center"/>
          </w:tcPr>
          <w:p w14:paraId="6FD4E8A3" w14:textId="77777777" w:rsidR="00670362" w:rsidRPr="002B7937" w:rsidRDefault="00670362" w:rsidP="008A5C7C">
            <w:pPr>
              <w:spacing w:after="0" w:line="240" w:lineRule="auto"/>
              <w:ind w:right="43"/>
              <w:rPr>
                <w:rFonts w:ascii="Arial" w:eastAsia="Times New Roman" w:hAnsi="Arial" w:cs="Arial"/>
                <w:szCs w:val="20"/>
              </w:rPr>
            </w:pPr>
          </w:p>
        </w:tc>
      </w:tr>
    </w:tbl>
    <w:p w14:paraId="1BD415EE" w14:textId="77777777" w:rsidR="00670362" w:rsidRDefault="00670362" w:rsidP="00670362">
      <w:pPr>
        <w:tabs>
          <w:tab w:val="left" w:pos="1988"/>
        </w:tabs>
      </w:pPr>
    </w:p>
    <w:p w14:paraId="325A0FF2" w14:textId="77777777" w:rsidR="00670362" w:rsidRDefault="00670362" w:rsidP="00670362">
      <w:pPr>
        <w:spacing w:after="0" w:line="240" w:lineRule="auto"/>
        <w:rPr>
          <w:rFonts w:ascii="Arial" w:eastAsia="Times New Roman" w:hAnsi="Arial"/>
          <w:b/>
          <w:sz w:val="24"/>
          <w:szCs w:val="24"/>
          <w:u w:val="single" w:color="000000"/>
          <w:bdr w:val="none" w:sz="0" w:space="0" w:color="auto" w:frame="1"/>
          <w:lang w:eastAsia="en-GB"/>
        </w:rPr>
      </w:pPr>
    </w:p>
    <w:p w14:paraId="44229181" w14:textId="77777777" w:rsidR="00914BE0" w:rsidRPr="00914BE0" w:rsidRDefault="00914BE0" w:rsidP="00914BE0">
      <w:pPr>
        <w:spacing w:after="0" w:line="240" w:lineRule="auto"/>
        <w:ind w:left="-360"/>
        <w:jc w:val="center"/>
        <w:rPr>
          <w:rFonts w:ascii="Arial" w:eastAsia="Arial Unicode MS" w:hAnsi="Arial" w:cs="Arial"/>
          <w:i/>
          <w:iCs/>
          <w:color w:val="000000"/>
          <w:sz w:val="24"/>
          <w:szCs w:val="24"/>
          <w:u w:color="000000"/>
          <w:lang w:val="en-US"/>
        </w:rPr>
      </w:pPr>
      <w:r w:rsidRPr="00914BE0">
        <w:rPr>
          <w:rFonts w:ascii="Arial" w:eastAsia="Arial Unicode MS" w:hAnsi="Arial" w:cs="Arial"/>
          <w:i/>
          <w:iCs/>
          <w:color w:val="000000"/>
          <w:sz w:val="24"/>
          <w:szCs w:val="24"/>
          <w:u w:color="000000"/>
          <w:lang w:val="en-US"/>
        </w:rPr>
        <w:t xml:space="preserve">MARAC referrals should be sent by competing the online referral form or if you do not have a username use the </w:t>
      </w:r>
      <w:r w:rsidRPr="00914BE0">
        <w:rPr>
          <w:rFonts w:ascii="Arial" w:eastAsia="Arial Unicode MS" w:hAnsi="Arial" w:cs="Arial"/>
          <w:b/>
          <w:i/>
          <w:iCs/>
          <w:color w:val="000000"/>
          <w:sz w:val="24"/>
          <w:szCs w:val="24"/>
          <w:u w:color="000000"/>
          <w:lang w:val="en-US"/>
        </w:rPr>
        <w:t xml:space="preserve">secure email </w:t>
      </w:r>
      <w:hyperlink r:id="rId17" w:history="1">
        <w:r w:rsidR="00BA2B08" w:rsidRPr="00800E05">
          <w:rPr>
            <w:rStyle w:val="Hyperlink"/>
            <w:rFonts w:ascii="Arial" w:eastAsia="Arial Unicode MS" w:hAnsi="Arial" w:cs="Arial"/>
            <w:b/>
            <w:sz w:val="24"/>
            <w:szCs w:val="24"/>
            <w:u w:color="000000"/>
            <w:lang w:val="en-US"/>
          </w:rPr>
          <w:t>marac@liverpool.gov.uk</w:t>
        </w:r>
      </w:hyperlink>
      <w:r w:rsidRPr="00914BE0">
        <w:rPr>
          <w:rFonts w:ascii="Arial" w:eastAsia="Arial Unicode MS" w:hAnsi="Arial" w:cs="Arial"/>
          <w:color w:val="000000"/>
          <w:sz w:val="24"/>
          <w:szCs w:val="24"/>
          <w:u w:color="000000"/>
          <w:lang w:val="en-US"/>
        </w:rPr>
        <w:t xml:space="preserve"> (marked in subject line – Strictly Private &amp; Confidential).</w:t>
      </w:r>
    </w:p>
    <w:p w14:paraId="7D34CC7D" w14:textId="77777777" w:rsidR="00914BE0" w:rsidRPr="00914BE0" w:rsidRDefault="00914BE0" w:rsidP="00914BE0">
      <w:pPr>
        <w:spacing w:after="0" w:line="240" w:lineRule="auto"/>
        <w:ind w:left="-360"/>
        <w:jc w:val="both"/>
        <w:rPr>
          <w:rFonts w:ascii="Arial" w:eastAsia="Arial Unicode MS" w:hAnsi="Arial" w:cs="Arial"/>
          <w:i/>
          <w:iCs/>
          <w:color w:val="000000"/>
          <w:sz w:val="24"/>
          <w:szCs w:val="24"/>
          <w:u w:color="000000"/>
          <w:lang w:val="en-US"/>
        </w:rPr>
      </w:pPr>
    </w:p>
    <w:p w14:paraId="6D95D450" w14:textId="77777777" w:rsidR="00914BE0" w:rsidRPr="00914BE0" w:rsidRDefault="00914BE0" w:rsidP="00914BE0">
      <w:pPr>
        <w:spacing w:after="0" w:line="240" w:lineRule="auto"/>
        <w:ind w:left="-360"/>
        <w:jc w:val="both"/>
        <w:rPr>
          <w:rFonts w:ascii="Arial" w:eastAsia="Arial Unicode MS" w:hAnsi="Arial" w:cs="Arial"/>
          <w:i/>
          <w:iCs/>
          <w:color w:val="000000"/>
          <w:sz w:val="24"/>
          <w:szCs w:val="24"/>
          <w:u w:color="000000"/>
          <w:lang w:val="en-US"/>
        </w:rPr>
      </w:pPr>
    </w:p>
    <w:p w14:paraId="27FEF979" w14:textId="77777777" w:rsidR="00914BE0" w:rsidRPr="00914BE0" w:rsidRDefault="00914BE0" w:rsidP="00914BE0">
      <w:pPr>
        <w:spacing w:after="0" w:line="280" w:lineRule="exact"/>
        <w:ind w:left="-900" w:firstLine="540"/>
        <w:rPr>
          <w:rFonts w:ascii="Arial" w:eastAsia="Arial Unicode MS" w:hAnsi="Arial" w:cs="Arial"/>
          <w:b/>
          <w:color w:val="000000"/>
          <w:sz w:val="24"/>
          <w:szCs w:val="24"/>
          <w:u w:val="single" w:color="000000"/>
          <w:lang w:val="en-US"/>
        </w:rPr>
      </w:pPr>
      <w:r w:rsidRPr="00914BE0">
        <w:rPr>
          <w:rFonts w:ascii="Arial" w:eastAsia="Arial Unicode MS" w:hAnsi="Arial" w:cs="Arial"/>
          <w:b/>
          <w:color w:val="000000"/>
          <w:sz w:val="24"/>
          <w:szCs w:val="24"/>
          <w:u w:val="single" w:color="000000"/>
          <w:lang w:val="en-US"/>
        </w:rPr>
        <w:t xml:space="preserve">Referral Criteria </w:t>
      </w:r>
    </w:p>
    <w:p w14:paraId="7BB56CE5" w14:textId="77777777" w:rsidR="00914BE0" w:rsidRPr="00914BE0" w:rsidRDefault="00914BE0" w:rsidP="00914BE0">
      <w:pPr>
        <w:spacing w:after="0" w:line="280" w:lineRule="exact"/>
        <w:ind w:left="-360"/>
        <w:jc w:val="both"/>
        <w:rPr>
          <w:rFonts w:ascii="Arial" w:eastAsia="Arial Unicode MS" w:hAnsi="Arial" w:cs="Arial"/>
          <w:b/>
          <w:color w:val="000000"/>
          <w:sz w:val="24"/>
          <w:szCs w:val="24"/>
          <w:u w:val="single" w:color="000000"/>
          <w:lang w:val="en-US"/>
        </w:rPr>
      </w:pPr>
      <w:r w:rsidRPr="00914BE0">
        <w:rPr>
          <w:rFonts w:ascii="Arial" w:eastAsia="Arial Unicode MS" w:hAnsi="Arial" w:cs="Arial"/>
          <w:color w:val="000000"/>
          <w:sz w:val="24"/>
          <w:szCs w:val="24"/>
          <w:u w:color="000000"/>
          <w:lang w:val="en-US"/>
        </w:rPr>
        <w:t xml:space="preserve">Liverpool uses the Merseyside Risk Indicator Toolkit (MeRIT).  This is the </w:t>
      </w:r>
      <w:r w:rsidR="00A703AC">
        <w:rPr>
          <w:rFonts w:ascii="Arial" w:eastAsia="Arial Unicode MS" w:hAnsi="Arial" w:cs="Arial"/>
          <w:color w:val="000000"/>
          <w:sz w:val="24"/>
          <w:szCs w:val="24"/>
          <w:u w:color="000000"/>
          <w:lang w:val="en-US"/>
        </w:rPr>
        <w:t xml:space="preserve">preferred </w:t>
      </w:r>
      <w:r w:rsidRPr="00914BE0">
        <w:rPr>
          <w:rFonts w:ascii="Arial" w:eastAsia="Arial Unicode MS" w:hAnsi="Arial" w:cs="Arial"/>
          <w:color w:val="000000"/>
          <w:sz w:val="24"/>
          <w:szCs w:val="24"/>
          <w:u w:color="000000"/>
          <w:lang w:val="en-US"/>
        </w:rPr>
        <w:t>risk indicator that should be used by agencies when identifying whether or not agencies</w:t>
      </w:r>
      <w:r w:rsidR="00A703AC">
        <w:rPr>
          <w:rFonts w:ascii="Arial" w:eastAsia="Arial Unicode MS" w:hAnsi="Arial" w:cs="Arial"/>
          <w:color w:val="000000"/>
          <w:sz w:val="24"/>
          <w:szCs w:val="24"/>
          <w:u w:color="000000"/>
          <w:lang w:val="en-US"/>
        </w:rPr>
        <w:t xml:space="preserve"> should refer a case to MARAC.  </w:t>
      </w:r>
      <w:r w:rsidRPr="00914BE0">
        <w:rPr>
          <w:rFonts w:ascii="Arial" w:eastAsia="Arial Unicode MS" w:hAnsi="Arial" w:cs="Arial"/>
          <w:color w:val="000000"/>
          <w:sz w:val="24"/>
          <w:szCs w:val="24"/>
          <w:u w:color="000000"/>
          <w:lang w:val="en-US"/>
        </w:rPr>
        <w:t xml:space="preserve">Agencies should refer </w:t>
      </w:r>
      <w:r w:rsidRPr="00914BE0">
        <w:rPr>
          <w:rFonts w:ascii="Arial" w:eastAsia="Arial Unicode MS" w:hAnsi="Arial" w:cs="Arial"/>
          <w:b/>
          <w:color w:val="000000"/>
          <w:sz w:val="24"/>
          <w:szCs w:val="24"/>
          <w:u w:color="000000"/>
          <w:lang w:val="en-US"/>
        </w:rPr>
        <w:t>ALL</w:t>
      </w:r>
      <w:r w:rsidRPr="00914BE0">
        <w:rPr>
          <w:rFonts w:ascii="Arial" w:eastAsia="Arial Unicode MS" w:hAnsi="Arial" w:cs="Arial"/>
          <w:color w:val="000000"/>
          <w:sz w:val="24"/>
          <w:szCs w:val="24"/>
          <w:u w:color="000000"/>
          <w:lang w:val="en-US"/>
        </w:rPr>
        <w:t xml:space="preserve"> high risk cases to MARAC.</w:t>
      </w:r>
    </w:p>
    <w:p w14:paraId="7A1F9A81" w14:textId="77777777" w:rsidR="00914BE0" w:rsidRPr="00914BE0" w:rsidRDefault="00914BE0" w:rsidP="00914BE0">
      <w:pPr>
        <w:spacing w:after="0" w:line="280" w:lineRule="exact"/>
        <w:jc w:val="both"/>
        <w:rPr>
          <w:rFonts w:ascii="Arial" w:eastAsia="Arial Unicode MS" w:hAnsi="Arial" w:cs="Arial"/>
          <w:color w:val="000000"/>
          <w:sz w:val="24"/>
          <w:szCs w:val="24"/>
          <w:u w:color="000000"/>
          <w:lang w:val="en-US"/>
        </w:rPr>
      </w:pPr>
    </w:p>
    <w:p w14:paraId="297736E2" w14:textId="77777777" w:rsidR="00914BE0" w:rsidRPr="00914BE0" w:rsidRDefault="00914BE0" w:rsidP="00914BE0">
      <w:pPr>
        <w:spacing w:after="0" w:line="280" w:lineRule="exact"/>
        <w:jc w:val="both"/>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The referral criteria are:</w:t>
      </w:r>
    </w:p>
    <w:p w14:paraId="5D8144DB" w14:textId="77777777" w:rsidR="00914BE0" w:rsidRPr="00914BE0" w:rsidRDefault="00914BE0" w:rsidP="00914BE0">
      <w:pPr>
        <w:spacing w:after="0" w:line="280" w:lineRule="exact"/>
        <w:jc w:val="both"/>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An incident </w:t>
      </w:r>
      <w:r w:rsidRPr="00914BE0">
        <w:rPr>
          <w:rFonts w:ascii="Arial" w:eastAsia="Arial Unicode MS" w:hAnsi="Arial" w:cs="Arial"/>
          <w:b/>
          <w:color w:val="000000"/>
          <w:sz w:val="24"/>
          <w:szCs w:val="24"/>
          <w:u w:color="000000"/>
          <w:lang w:val="en-US"/>
        </w:rPr>
        <w:t>within the last 3 months</w:t>
      </w:r>
      <w:r w:rsidRPr="00914BE0">
        <w:rPr>
          <w:rFonts w:ascii="Arial" w:eastAsia="Arial Unicode MS" w:hAnsi="Arial" w:cs="Arial"/>
          <w:color w:val="000000"/>
          <w:sz w:val="24"/>
          <w:szCs w:val="24"/>
          <w:u w:color="000000"/>
          <w:lang w:val="en-US"/>
        </w:rPr>
        <w:t xml:space="preserve">, </w:t>
      </w:r>
      <w:r w:rsidRPr="00914BE0">
        <w:rPr>
          <w:rFonts w:ascii="Arial" w:eastAsia="Arial Unicode MS" w:hAnsi="Arial" w:cs="Arial"/>
          <w:b/>
          <w:color w:val="000000"/>
          <w:sz w:val="24"/>
          <w:szCs w:val="24"/>
          <w:u w:color="000000"/>
          <w:lang w:val="en-US"/>
        </w:rPr>
        <w:t xml:space="preserve">and </w:t>
      </w:r>
    </w:p>
    <w:p w14:paraId="433B6DB6" w14:textId="77777777" w:rsidR="00914BE0" w:rsidRPr="00914BE0" w:rsidRDefault="00914BE0" w:rsidP="002A4C24">
      <w:pPr>
        <w:numPr>
          <w:ilvl w:val="0"/>
          <w:numId w:val="32"/>
        </w:numPr>
        <w:spacing w:after="0" w:line="280" w:lineRule="exact"/>
        <w:jc w:val="both"/>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Visible high risk (using MeRIT), </w:t>
      </w:r>
      <w:r w:rsidRPr="00914BE0">
        <w:rPr>
          <w:rFonts w:ascii="Arial" w:eastAsia="Arial Unicode MS" w:hAnsi="Arial" w:cs="Arial"/>
          <w:b/>
          <w:color w:val="000000"/>
          <w:sz w:val="24"/>
          <w:szCs w:val="24"/>
          <w:u w:color="000000"/>
          <w:lang w:val="en-US"/>
        </w:rPr>
        <w:t>or</w:t>
      </w:r>
    </w:p>
    <w:p w14:paraId="59ECA506" w14:textId="77777777" w:rsidR="00914BE0" w:rsidRPr="00914BE0" w:rsidRDefault="00914BE0" w:rsidP="002A4C24">
      <w:pPr>
        <w:numPr>
          <w:ilvl w:val="0"/>
          <w:numId w:val="32"/>
        </w:numPr>
        <w:spacing w:after="0" w:line="280" w:lineRule="exact"/>
        <w:jc w:val="both"/>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Professional </w:t>
      </w:r>
      <w:r w:rsidR="00A93272" w:rsidRPr="00914BE0">
        <w:rPr>
          <w:rFonts w:ascii="Arial" w:eastAsia="Arial Unicode MS" w:hAnsi="Arial" w:cs="Arial"/>
          <w:color w:val="000000"/>
          <w:sz w:val="24"/>
          <w:szCs w:val="24"/>
          <w:u w:color="000000"/>
          <w:lang w:val="en-US"/>
        </w:rPr>
        <w:t>judgment</w:t>
      </w:r>
      <w:r w:rsidRPr="00914BE0">
        <w:rPr>
          <w:rFonts w:ascii="Arial" w:eastAsia="Arial Unicode MS" w:hAnsi="Arial" w:cs="Arial"/>
          <w:color w:val="000000"/>
          <w:sz w:val="24"/>
          <w:szCs w:val="24"/>
          <w:u w:color="000000"/>
          <w:lang w:val="en-US"/>
        </w:rPr>
        <w:t xml:space="preserve"> </w:t>
      </w:r>
      <w:r w:rsidRPr="00914BE0">
        <w:rPr>
          <w:rFonts w:ascii="Arial" w:eastAsia="Arial Unicode MS" w:hAnsi="Arial" w:cs="Arial"/>
          <w:b/>
          <w:color w:val="000000"/>
          <w:sz w:val="24"/>
          <w:szCs w:val="24"/>
          <w:u w:color="000000"/>
          <w:lang w:val="en-US"/>
        </w:rPr>
        <w:t>and/or</w:t>
      </w:r>
    </w:p>
    <w:p w14:paraId="6683C313" w14:textId="77777777" w:rsidR="00914BE0" w:rsidRPr="00914BE0" w:rsidRDefault="00914BE0" w:rsidP="002A4C24">
      <w:pPr>
        <w:numPr>
          <w:ilvl w:val="0"/>
          <w:numId w:val="32"/>
        </w:numPr>
        <w:spacing w:after="0" w:line="280" w:lineRule="exact"/>
        <w:jc w:val="both"/>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lastRenderedPageBreak/>
        <w:t>Escalation (incidents may not meet high risk threshold but are occurring more often and causing concern).</w:t>
      </w:r>
    </w:p>
    <w:p w14:paraId="67DF9F52" w14:textId="77777777" w:rsidR="00914BE0" w:rsidRPr="00914BE0" w:rsidRDefault="00914BE0" w:rsidP="00914BE0">
      <w:pPr>
        <w:spacing w:after="0" w:line="280" w:lineRule="exact"/>
        <w:jc w:val="both"/>
        <w:rPr>
          <w:rFonts w:ascii="Arial" w:eastAsia="Arial Unicode MS" w:hAnsi="Arial" w:cs="Arial"/>
          <w:color w:val="000000"/>
          <w:sz w:val="24"/>
          <w:szCs w:val="24"/>
          <w:u w:color="000000"/>
          <w:lang w:val="en-US"/>
        </w:rPr>
      </w:pPr>
    </w:p>
    <w:p w14:paraId="08EFEA74" w14:textId="77777777" w:rsidR="00914BE0" w:rsidRPr="00914BE0" w:rsidRDefault="00914BE0" w:rsidP="00914BE0">
      <w:pPr>
        <w:spacing w:after="0" w:line="280" w:lineRule="exact"/>
        <w:jc w:val="both"/>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Or, in an incident that occurred longer than 3 months ago no MeRIT form is needed and referral is made on, </w:t>
      </w:r>
    </w:p>
    <w:p w14:paraId="77021990" w14:textId="77777777" w:rsidR="00914BE0" w:rsidRPr="00914BE0" w:rsidRDefault="00914BE0" w:rsidP="002A4C24">
      <w:pPr>
        <w:numPr>
          <w:ilvl w:val="0"/>
          <w:numId w:val="33"/>
        </w:numPr>
        <w:spacing w:after="0" w:line="280" w:lineRule="exact"/>
        <w:jc w:val="both"/>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Professional judgement </w:t>
      </w:r>
      <w:r w:rsidRPr="00914BE0">
        <w:rPr>
          <w:rFonts w:ascii="Arial" w:eastAsia="Arial Unicode MS" w:hAnsi="Arial" w:cs="Arial"/>
          <w:b/>
          <w:color w:val="000000"/>
          <w:sz w:val="24"/>
          <w:szCs w:val="24"/>
          <w:u w:color="000000"/>
          <w:lang w:val="en-US"/>
        </w:rPr>
        <w:t>and/or</w:t>
      </w:r>
    </w:p>
    <w:p w14:paraId="269B96B6" w14:textId="77777777" w:rsidR="00914BE0" w:rsidRPr="00914BE0" w:rsidRDefault="00914BE0" w:rsidP="002A4C24">
      <w:pPr>
        <w:numPr>
          <w:ilvl w:val="0"/>
          <w:numId w:val="33"/>
        </w:numPr>
        <w:spacing w:after="0" w:line="280" w:lineRule="exact"/>
        <w:jc w:val="both"/>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Pattern of behaviour historically linked to a recent event that may cause concern (for example, a recent release from custody and contact being made with the victim).</w:t>
      </w:r>
    </w:p>
    <w:p w14:paraId="39F17F16" w14:textId="77777777" w:rsidR="00914BE0" w:rsidRPr="00914BE0" w:rsidRDefault="00914BE0" w:rsidP="00914BE0">
      <w:pPr>
        <w:spacing w:after="0" w:line="280" w:lineRule="exact"/>
        <w:jc w:val="both"/>
        <w:rPr>
          <w:rFonts w:ascii="Arial" w:eastAsia="Arial Unicode MS" w:hAnsi="Arial" w:cs="Arial"/>
          <w:color w:val="000000"/>
          <w:sz w:val="24"/>
          <w:szCs w:val="24"/>
          <w:u w:color="000000"/>
          <w:lang w:val="en-US"/>
        </w:rPr>
      </w:pPr>
    </w:p>
    <w:p w14:paraId="00A546F6" w14:textId="77777777" w:rsidR="00914BE0" w:rsidRPr="00914BE0" w:rsidRDefault="00914BE0" w:rsidP="00914BE0">
      <w:pPr>
        <w:spacing w:after="0" w:line="280" w:lineRule="exact"/>
        <w:jc w:val="both"/>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Any case referred to the MARAC should be </w:t>
      </w:r>
      <w:r w:rsidRPr="00914BE0">
        <w:rPr>
          <w:rFonts w:ascii="Arial" w:eastAsia="Arial Unicode MS" w:hAnsi="Arial" w:cs="Arial"/>
          <w:color w:val="000000"/>
          <w:sz w:val="24"/>
          <w:szCs w:val="24"/>
          <w:u w:val="single" w:color="000000"/>
          <w:lang w:val="en-US"/>
        </w:rPr>
        <w:t>flagged and tagged</w:t>
      </w:r>
      <w:r w:rsidRPr="00914BE0">
        <w:rPr>
          <w:rFonts w:ascii="Arial" w:eastAsia="Arial Unicode MS" w:hAnsi="Arial" w:cs="Arial"/>
          <w:color w:val="000000"/>
          <w:sz w:val="24"/>
          <w:szCs w:val="24"/>
          <w:u w:color="000000"/>
          <w:lang w:val="en-US"/>
        </w:rPr>
        <w:t xml:space="preserve"> by agencies and </w:t>
      </w:r>
      <w:r w:rsidRPr="00914BE0">
        <w:rPr>
          <w:rFonts w:ascii="Arial" w:eastAsia="Arial Unicode MS" w:hAnsi="Arial" w:cs="Arial"/>
          <w:color w:val="000000"/>
          <w:sz w:val="24"/>
          <w:szCs w:val="24"/>
          <w:u w:val="single" w:color="000000"/>
          <w:lang w:val="en-US"/>
        </w:rPr>
        <w:t>if there is a further significant incident within a 12 month period the case should be referred back to the MARAC</w:t>
      </w:r>
      <w:r w:rsidRPr="00914BE0">
        <w:rPr>
          <w:rFonts w:ascii="Arial" w:eastAsia="Arial Unicode MS" w:hAnsi="Arial" w:cs="Arial"/>
          <w:color w:val="000000"/>
          <w:sz w:val="24"/>
          <w:szCs w:val="24"/>
          <w:u w:color="000000"/>
          <w:lang w:val="en-US"/>
        </w:rPr>
        <w:t>.  This can be done by any agency to which the victim discloses a further incident and does not need to be the initial referring agency.</w:t>
      </w:r>
    </w:p>
    <w:p w14:paraId="5FA00848" w14:textId="77777777" w:rsidR="00914BE0" w:rsidRPr="00914BE0" w:rsidRDefault="00914BE0" w:rsidP="00914BE0">
      <w:pPr>
        <w:spacing w:after="0" w:line="280" w:lineRule="exact"/>
        <w:jc w:val="both"/>
        <w:rPr>
          <w:rFonts w:ascii="Arial" w:eastAsia="Arial Unicode MS" w:hAnsi="Arial" w:cs="Arial"/>
          <w:color w:val="000000"/>
          <w:sz w:val="24"/>
          <w:szCs w:val="24"/>
          <w:u w:color="000000"/>
          <w:lang w:val="en-US"/>
        </w:rPr>
      </w:pPr>
    </w:p>
    <w:p w14:paraId="196AA5D9" w14:textId="77777777" w:rsidR="00914BE0" w:rsidRDefault="00914BE0" w:rsidP="00E328C5">
      <w:pPr>
        <w:spacing w:after="0" w:line="280" w:lineRule="exact"/>
        <w:jc w:val="both"/>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Citysafe will ensure that the definition for repeat victimisation</w:t>
      </w:r>
      <w:r w:rsidRPr="00914BE0">
        <w:rPr>
          <w:rFonts w:ascii="Arial" w:eastAsia="Arial Unicode MS" w:hAnsi="Arial" w:cs="Arial"/>
          <w:color w:val="000000"/>
          <w:sz w:val="24"/>
          <w:szCs w:val="24"/>
          <w:u w:color="000000"/>
          <w:vertAlign w:val="superscript"/>
          <w:lang w:val="en-US"/>
        </w:rPr>
        <w:footnoteReference w:id="1"/>
      </w:r>
      <w:r w:rsidRPr="00914BE0">
        <w:rPr>
          <w:rFonts w:ascii="Arial" w:eastAsia="Arial Unicode MS" w:hAnsi="Arial" w:cs="Arial"/>
          <w:color w:val="000000"/>
          <w:sz w:val="24"/>
          <w:szCs w:val="24"/>
          <w:u w:color="000000"/>
          <w:lang w:val="en-US"/>
        </w:rPr>
        <w:t xml:space="preserve"> is being applied consistently.  Cases that meet the definition will be marked as ‘repeat’ on the agen</w:t>
      </w:r>
      <w:r w:rsidR="00E328C5">
        <w:rPr>
          <w:rFonts w:ascii="Arial" w:eastAsia="Arial Unicode MS" w:hAnsi="Arial" w:cs="Arial"/>
          <w:color w:val="000000"/>
          <w:sz w:val="24"/>
          <w:szCs w:val="24"/>
          <w:u w:color="000000"/>
          <w:lang w:val="en-US"/>
        </w:rPr>
        <w:t>da for the MARAC</w:t>
      </w:r>
    </w:p>
    <w:p w14:paraId="2B694628"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00B53B96"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43BB8ECE"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0D626036"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1211C1B9"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4E41A255"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46FD85B3"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06FEF04F"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7D55B6BA" w14:textId="77777777" w:rsidR="00914BE0" w:rsidRPr="00914BE0" w:rsidRDefault="00914BE0" w:rsidP="00914BE0">
      <w:pPr>
        <w:spacing w:after="0" w:line="280" w:lineRule="exact"/>
        <w:rPr>
          <w:rFonts w:ascii="Arial" w:eastAsia="Arial Unicode MS" w:hAnsi="Arial" w:cs="Arial"/>
          <w:b/>
          <w:color w:val="000000"/>
          <w:sz w:val="24"/>
          <w:szCs w:val="24"/>
          <w:u w:color="000000"/>
          <w:lang w:val="en-US"/>
        </w:rPr>
      </w:pPr>
    </w:p>
    <w:p w14:paraId="5C4FE7F8"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0082EC3D"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39AD9D27"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5472B576"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4FA8626F"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09D50BC0"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4D308CE8"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5A9A770C"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72D5EE3C"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14215CB3"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5EEDFDE4"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6B31FCE0" w14:textId="77777777" w:rsidR="00914BE0" w:rsidRDefault="00914BE0" w:rsidP="00914BE0">
      <w:pPr>
        <w:spacing w:after="0" w:line="280" w:lineRule="exact"/>
        <w:rPr>
          <w:rFonts w:ascii="Arial" w:eastAsia="Arial Unicode MS" w:hAnsi="Arial" w:cs="Arial"/>
          <w:color w:val="000000"/>
          <w:sz w:val="24"/>
          <w:szCs w:val="24"/>
          <w:u w:color="000000"/>
          <w:lang w:val="en-US"/>
        </w:rPr>
      </w:pPr>
    </w:p>
    <w:p w14:paraId="77BF1089" w14:textId="77777777" w:rsidR="00E328C5" w:rsidRDefault="00E328C5" w:rsidP="00914BE0">
      <w:pPr>
        <w:spacing w:after="0" w:line="280" w:lineRule="exact"/>
        <w:rPr>
          <w:rFonts w:ascii="Arial" w:eastAsia="Arial Unicode MS" w:hAnsi="Arial" w:cs="Arial"/>
          <w:color w:val="000000"/>
          <w:sz w:val="24"/>
          <w:szCs w:val="24"/>
          <w:u w:color="000000"/>
          <w:lang w:val="en-US"/>
        </w:rPr>
      </w:pPr>
    </w:p>
    <w:p w14:paraId="77EA5F03" w14:textId="77777777" w:rsidR="00E328C5" w:rsidRPr="00914BE0" w:rsidRDefault="00E328C5" w:rsidP="00914BE0">
      <w:pPr>
        <w:spacing w:after="0" w:line="280" w:lineRule="exact"/>
        <w:rPr>
          <w:rFonts w:ascii="Arial" w:eastAsia="Arial Unicode MS" w:hAnsi="Arial" w:cs="Arial"/>
          <w:color w:val="000000"/>
          <w:sz w:val="24"/>
          <w:szCs w:val="24"/>
          <w:u w:color="000000"/>
          <w:lang w:val="en-US"/>
        </w:rPr>
      </w:pPr>
    </w:p>
    <w:p w14:paraId="754BF10B"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7D6B360B"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1505385D"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044FFEB6"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0BEB4511" w14:textId="77777777" w:rsidR="00914BE0" w:rsidRDefault="00914BE0" w:rsidP="00914BE0">
      <w:pPr>
        <w:spacing w:after="0" w:line="280" w:lineRule="exact"/>
        <w:rPr>
          <w:rFonts w:ascii="Arial" w:eastAsia="Arial Unicode MS" w:hAnsi="Arial" w:cs="Arial"/>
          <w:color w:val="000000"/>
          <w:sz w:val="24"/>
          <w:szCs w:val="24"/>
          <w:u w:color="000000"/>
          <w:lang w:val="en-US"/>
        </w:rPr>
      </w:pPr>
    </w:p>
    <w:p w14:paraId="5BC55273"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3BF8E53D"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567F185F"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64D6CBBA"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1F5288E5"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3C5A895D"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78549C42"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60FB8A42"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2CF3F09A"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256209A1"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3D183C7B"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65D5101A"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39D791FC"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1E08308A"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3B3AD641"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5B3A5753"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6834F194"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5224A038"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62235BEF"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018AC6A1"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43F2CA0E"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543E646F"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789FEA76"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29F29F8A"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5BDF2F8C"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1C2FF377"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769BDB64"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543C9040"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3276CA15"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12335183"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55CAC5D0"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5F139161"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0CBD27C2"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4FAAF812"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6CFBA606"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0D1D2C12"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333053A1"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60051DF4"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3F5B0B02"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22C21EC0"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0C22691F"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1F2774AC"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47B3BCFB"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5565C27F"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3BE36FC2"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1F43355A"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7062894C"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0F3A0D04"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41121537"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6DC4B2BF"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2E0A4C70"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5C2332B0"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4D5C6726"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6CEDF525"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7FE26C32"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2C5DBFC3"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23927096"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43F5EEAD"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4CD247ED"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3A1E2A36"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32462EA9"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4978E974"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3EA0DBBC"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3C1A97E9"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63428C9A"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0B18CA50"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511614C9"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572845EC"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3F0F65F2"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4CC6CE61"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01E83470"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44304DF5"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0C2B7C5D"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7B4EA36B"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12E04373"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408844C1"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46C27FDF"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2EB06D19"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41561ED1"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1FE8FD63"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484D810D" w14:textId="77777777" w:rsidR="007E78E5" w:rsidRDefault="007E78E5" w:rsidP="00914BE0">
      <w:pPr>
        <w:spacing w:after="0" w:line="280" w:lineRule="exact"/>
        <w:rPr>
          <w:rFonts w:ascii="Arial" w:eastAsia="Arial Unicode MS" w:hAnsi="Arial" w:cs="Arial"/>
          <w:color w:val="000000"/>
          <w:sz w:val="24"/>
          <w:szCs w:val="24"/>
          <w:u w:color="000000"/>
          <w:lang w:val="en-US"/>
        </w:rPr>
      </w:pPr>
    </w:p>
    <w:p w14:paraId="605CB181"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5F127D46"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635CD758"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7BBE40E7"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4CCCDA60"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69E26379"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2D0F078D"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34A189F5"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34365EC3"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24DE21C1"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78C1A474"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37CEF0F3"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18FE6908"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731007B5"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4904A69C"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52789240"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768F8A72"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7BBF3883"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71E7F897"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6B38B48F"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7973CDF4"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6AB0FB28"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22A00E91"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715B8CC4"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60342EF7"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4CFAABFF"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47A52F8D"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271E0CDD"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46E04F8E"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2658C930"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372AFEAB"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0778C3DC"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3EFE8B51"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46336556"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3CC375F3"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3190BFB9"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1917EAE2"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459AAF4D"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5A43F696"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7C57BB9E"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4CC5A884"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55DE9D34"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5841B825"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6C423EA0" w14:textId="77777777" w:rsidR="00670362" w:rsidRDefault="00670362" w:rsidP="00914BE0">
      <w:pPr>
        <w:spacing w:after="0" w:line="280" w:lineRule="exact"/>
        <w:rPr>
          <w:rFonts w:ascii="Arial" w:eastAsia="Arial Unicode MS" w:hAnsi="Arial" w:cs="Arial"/>
          <w:color w:val="000000"/>
          <w:sz w:val="24"/>
          <w:szCs w:val="24"/>
          <w:u w:color="000000"/>
          <w:lang w:val="en-US"/>
        </w:rPr>
      </w:pPr>
    </w:p>
    <w:p w14:paraId="44698280" w14:textId="77777777" w:rsidR="00670362" w:rsidRPr="00914BE0" w:rsidRDefault="00670362" w:rsidP="00914BE0">
      <w:pPr>
        <w:spacing w:after="0" w:line="280" w:lineRule="exact"/>
        <w:rPr>
          <w:rFonts w:ascii="Arial" w:eastAsia="Arial Unicode MS" w:hAnsi="Arial" w:cs="Arial"/>
          <w:color w:val="000000"/>
          <w:sz w:val="24"/>
          <w:szCs w:val="24"/>
          <w:u w:color="000000"/>
          <w:lang w:val="en-US"/>
        </w:rPr>
      </w:pPr>
    </w:p>
    <w:p w14:paraId="1EC04470"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510E51A8"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2D5F731F"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41D044FA"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6DF3070E"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1F6294EE"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23F83738"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046B2122"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1CE2DB43"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46025EE0"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63FE806E"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3591D99F"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3756848D"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0D27DC42"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4D398AF2"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33943DE2"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5916C404"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596AC124" w14:textId="77777777" w:rsidR="00914BE0" w:rsidRDefault="00914BE0" w:rsidP="00B603F1">
      <w:pPr>
        <w:spacing w:after="0" w:line="280" w:lineRule="exact"/>
        <w:ind w:left="-851"/>
        <w:rPr>
          <w:rFonts w:ascii="Arial" w:eastAsia="Arial Unicode MS" w:hAnsi="Arial" w:cs="Arial"/>
          <w:color w:val="000000"/>
          <w:sz w:val="24"/>
          <w:szCs w:val="24"/>
          <w:u w:color="000000"/>
          <w:lang w:val="en-US"/>
        </w:rPr>
      </w:pPr>
      <w:r w:rsidRPr="00914BE0">
        <w:rPr>
          <w:noProof/>
        </w:rPr>
      </w:r>
      <w:r w:rsidR="00A703AC" w:rsidRPr="00914BE0">
        <w:pict w14:anchorId="5AE75A50">
          <v:group id="Canvas 1073741866" o:spid="_x0000_s2050" style="width:500.05pt;height:679.45pt;mso-position-horizontal-relative:char;mso-position-vertical-relative:line" coordsize="62865,89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">
            <v:rect id="Rectangle 30" o:spid="_x0000_s2051" style="position:absolute;width:62865;height:89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rect id="Rectangle 31" o:spid="_x0000_s2052" style="position:absolute;left:7909;top:9771;width:2628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31">
                <w:txbxContent>
                  <w:p w14:paraId="09196045" w14:textId="77777777" w:rsidR="00914BE0" w:rsidRDefault="00914BE0" w:rsidP="00914BE0">
                    <w:pPr>
                      <w:jc w:val="center"/>
                      <w:rPr>
                        <w:rFonts w:hAnsi="Tahoma" w:cs="Tahoma"/>
                      </w:rPr>
                    </w:pPr>
                    <w:r>
                      <w:rPr>
                        <w:rFonts w:hAnsi="Tahoma" w:cs="Tahoma"/>
                      </w:rPr>
                      <w:t xml:space="preserve">Disclosure of domestic violence (abuse) to agency </w:t>
                    </w:r>
                    <w:r>
                      <w:rPr>
                        <w:rFonts w:hAnsi="Tahoma" w:cs="Tahoma"/>
                      </w:rPr>
                      <w:t>–</w:t>
                    </w:r>
                    <w:r>
                      <w:rPr>
                        <w:rFonts w:hAnsi="Tahoma" w:cs="Tahoma"/>
                      </w:rPr>
                      <w:t xml:space="preserve"> agency instigates own domestic violence (abuse) policy</w:t>
                    </w:r>
                    <w:r w:rsidR="006325C8">
                      <w:rPr>
                        <w:rFonts w:hAnsi="Tahoma" w:cs="Tahoma"/>
                      </w:rPr>
                      <w:t>/procedure</w:t>
                    </w:r>
                  </w:p>
                </w:txbxContent>
              </v:textbox>
            </v:rect>
            <v:rect id="Rectangle 32" o:spid="_x0000_s2053" style="position:absolute;left:39907;top:12057;width:1724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style="mso-next-textbox:#Rectangle 32">
                <w:txbxContent>
                  <w:p w14:paraId="5DAEF4D7" w14:textId="77777777" w:rsidR="00914BE0" w:rsidRDefault="00914BE0" w:rsidP="00914BE0">
                    <w:pPr>
                      <w:jc w:val="center"/>
                    </w:pPr>
                    <w:r>
                      <w:t>MeRIT Risk Indicator completed</w:t>
                    </w:r>
                  </w:p>
                </w:txbxContent>
              </v:textbox>
            </v:rect>
            <v:rect id="Rectangle 33" o:spid="_x0000_s2054" style="position:absolute;left:14571;top:18248;width:38860;height:3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style="mso-next-textbox:#Rectangle 33">
                <w:txbxContent>
                  <w:p w14:paraId="728EB471" w14:textId="77777777" w:rsidR="00914BE0" w:rsidRDefault="00914BE0" w:rsidP="00914BE0">
                    <w:pPr>
                      <w:jc w:val="center"/>
                      <w:rPr>
                        <w:b/>
                      </w:rPr>
                    </w:pPr>
                    <w:r>
                      <w:rPr>
                        <w:b/>
                      </w:rPr>
                      <w:t>Risk Indicator and Guidance thresholds followed</w:t>
                    </w:r>
                  </w:p>
                  <w:p w14:paraId="67AD4504" w14:textId="77777777" w:rsidR="00914BE0" w:rsidRDefault="00914BE0" w:rsidP="00914BE0"/>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7" o:spid="_x0000_s2055" type="#_x0000_t13" style="position:absolute;left:34794;top:10891;width:4571;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ydsEA&#10;AADbAAAADwAAAGRycy9kb3ducmV2LnhtbESPQYvCMBSE78L+h/AW9qapui5SjSIFQdiDqIvnR/Ns&#10;q81LSaLGf78RBI/DzHzDzJfRtOJGzjeWFQwHGQji0uqGKwV/h3V/CsIHZI2tZVLwIA/LxUdvjrm2&#10;d97RbR8qkSDsc1RQh9DlUvqyJoN+YDvi5J2sMxiSdJXUDu8Jblo5yrIfabDhtFBjR0VN5WV/NQrM&#10;eaur32y7ct3wMSn4Go9F3Cn19RlXMxCBYniHX+2NVjD+hueX9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kcnbBAAAA2wAAAA8AAAAAAAAAAAAAAAAAmAIAAGRycy9kb3du&#10;cmV2LnhtbFBLBQYAAAAABAAEAPUAAACGAwAAAAA=&#10;" adj="16317" strokecolor="#6ec038" strokeweight="2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68" o:spid="_x0000_s2056" type="#_x0000_t103" style="position:absolute;left:57614;top:14968;width:4338;height:6584;rotation:45560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31JcIA&#10;AADbAAAADwAAAGRycy9kb3ducmV2LnhtbESPQYvCMBSE7wv+h/AEL6KpLitSjaILCx7XKp4fzbOt&#10;bV5KErX6642wsMdhZr5hluvONOJGzleWFUzGCQji3OqKCwXHw89oDsIHZI2NZVLwIA/rVe9jiam2&#10;d97TLQuFiBD2KSooQ2hTKX1ekkE/ti1x9M7WGQxRukJqh/cIN42cJslMGqw4LpTY0ndJeZ1djYLs&#10;4n6vp+ZZD+dFsI9quh26ulNq0O82CxCBuvAf/mvvtILPL3h/i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bfUlwgAAANsAAAAPAAAAAAAAAAAAAAAAAJgCAABkcnMvZG93&#10;bnJldi54bWxQSwUGAAAAAAQABAD1AAAAhwMAAAAA&#10;" adj="14108,19727" strokecolor="#6ec038" strokeweight="2pt"/>
            <v:rect id="Rectangle 36" o:spid="_x0000_s2057" style="position:absolute;left:6367;top:25509;width:23439;height:17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style="mso-next-textbox:#Rectangle 36">
                <w:txbxContent>
                  <w:p w14:paraId="3DA1308E" w14:textId="77777777" w:rsidR="00914BE0" w:rsidRDefault="00914BE0" w:rsidP="00914BE0">
                    <w:pPr>
                      <w:jc w:val="center"/>
                      <w:rPr>
                        <w:i/>
                        <w:sz w:val="20"/>
                        <w:szCs w:val="20"/>
                      </w:rPr>
                    </w:pPr>
                    <w:r>
                      <w:rPr>
                        <w:b/>
                      </w:rPr>
                      <w:t xml:space="preserve">Risk meets MARAC Threshold </w:t>
                    </w:r>
                    <w:r>
                      <w:rPr>
                        <w:rFonts w:hint="eastAsia"/>
                        <w:b/>
                      </w:rPr>
                      <w:t>–</w:t>
                    </w:r>
                    <w:r>
                      <w:rPr>
                        <w:b/>
                      </w:rPr>
                      <w:t xml:space="preserve"> </w:t>
                    </w:r>
                    <w:r>
                      <w:rPr>
                        <w:i/>
                        <w:sz w:val="20"/>
                        <w:szCs w:val="20"/>
                      </w:rPr>
                      <w:t>(score 72 or over or high risk</w:t>
                    </w:r>
                    <w:r>
                      <w:t xml:space="preserve"> </w:t>
                    </w:r>
                    <w:r>
                      <w:rPr>
                        <w:i/>
                        <w:sz w:val="20"/>
                        <w:szCs w:val="20"/>
                      </w:rPr>
                      <w:t>professional judgment)</w:t>
                    </w:r>
                  </w:p>
                  <w:p w14:paraId="6BD0873B" w14:textId="77777777" w:rsidR="00914BE0" w:rsidRPr="00CE0E11" w:rsidRDefault="00914BE0" w:rsidP="00914BE0">
                    <w:pPr>
                      <w:jc w:val="center"/>
                      <w:rPr>
                        <w:sz w:val="18"/>
                        <w:szCs w:val="18"/>
                      </w:rPr>
                    </w:pPr>
                    <w:r w:rsidRPr="00CE0E11">
                      <w:rPr>
                        <w:sz w:val="18"/>
                        <w:szCs w:val="18"/>
                      </w:rPr>
                      <w:t xml:space="preserve">Refer to MARAC rep/manager to QA and discuss safety options to put into place immediately.  Complete MARAC/IDVA </w:t>
                    </w:r>
                    <w:r w:rsidR="0041631D" w:rsidRPr="00CE0E11">
                      <w:rPr>
                        <w:sz w:val="18"/>
                        <w:szCs w:val="18"/>
                      </w:rPr>
                      <w:t xml:space="preserve">on-line referral form or paper </w:t>
                    </w:r>
                    <w:r w:rsidRPr="00CE0E11">
                      <w:rPr>
                        <w:sz w:val="18"/>
                        <w:szCs w:val="18"/>
                      </w:rPr>
                      <w:t>refer</w:t>
                    </w:r>
                    <w:r w:rsidR="0041631D" w:rsidRPr="00CE0E11">
                      <w:rPr>
                        <w:sz w:val="18"/>
                        <w:szCs w:val="18"/>
                      </w:rPr>
                      <w:t>ral</w:t>
                    </w:r>
                    <w:r w:rsidRPr="00CE0E11">
                      <w:rPr>
                        <w:color w:val="FF0000"/>
                        <w:sz w:val="18"/>
                        <w:szCs w:val="18"/>
                      </w:rPr>
                      <w:t xml:space="preserve"> </w:t>
                    </w:r>
                    <w:r w:rsidRPr="00CE0E11">
                      <w:rPr>
                        <w:sz w:val="18"/>
                        <w:szCs w:val="18"/>
                      </w:rPr>
                      <w:t xml:space="preserve"> </w:t>
                    </w:r>
                    <w:r w:rsidR="0041631D" w:rsidRPr="00CE0E11">
                      <w:rPr>
                        <w:sz w:val="18"/>
                        <w:szCs w:val="18"/>
                      </w:rPr>
                      <w:t xml:space="preserve">to </w:t>
                    </w:r>
                    <w:hyperlink r:id="rId18" w:history="1">
                      <w:r w:rsidR="00BA2B08" w:rsidRPr="00BA2B08">
                        <w:rPr>
                          <w:rStyle w:val="Hyperlink"/>
                          <w:sz w:val="18"/>
                          <w:szCs w:val="18"/>
                        </w:rPr>
                        <w:t>marac@liverpool.gov.uk</w:t>
                      </w:r>
                    </w:hyperlink>
                    <w:r w:rsidRPr="00CE0E11">
                      <w:rPr>
                        <w:sz w:val="18"/>
                        <w:szCs w:val="18"/>
                      </w:rPr>
                      <w:t xml:space="preserve"> mailbox</w:t>
                    </w:r>
                  </w:p>
                </w:txbxContent>
              </v:textbox>
            </v:rect>
            <v:rect id="Rectangle 37" o:spid="_x0000_s2058" style="position:absolute;left:31337;top:25505;width:31528;height:18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style="mso-next-textbox:#Rectangle 37">
                <w:txbxContent>
                  <w:p w14:paraId="03DEF37B" w14:textId="77777777" w:rsidR="00914BE0" w:rsidRDefault="00914BE0" w:rsidP="00914BE0">
                    <w:pPr>
                      <w:jc w:val="center"/>
                      <w:rPr>
                        <w:i/>
                        <w:sz w:val="20"/>
                        <w:szCs w:val="20"/>
                      </w:rPr>
                    </w:pPr>
                    <w:r>
                      <w:rPr>
                        <w:b/>
                      </w:rPr>
                      <w:t xml:space="preserve">Risk does not meet MARAC Threshold </w:t>
                    </w:r>
                    <w:r>
                      <w:rPr>
                        <w:i/>
                        <w:sz w:val="20"/>
                        <w:szCs w:val="20"/>
                      </w:rPr>
                      <w:t>(not considered high risk)</w:t>
                    </w:r>
                  </w:p>
                  <w:p w14:paraId="1B2F5EE6" w14:textId="77777777" w:rsidR="00914BE0" w:rsidRPr="00CE0E11" w:rsidRDefault="00914BE0" w:rsidP="00914BE0">
                    <w:pPr>
                      <w:jc w:val="center"/>
                      <w:rPr>
                        <w:b/>
                        <w:color w:val="FF0000"/>
                        <w:sz w:val="18"/>
                        <w:szCs w:val="18"/>
                      </w:rPr>
                    </w:pPr>
                    <w:r w:rsidRPr="00CE0E11">
                      <w:rPr>
                        <w:sz w:val="18"/>
                        <w:szCs w:val="18"/>
                      </w:rPr>
                      <w:t xml:space="preserve">Follow agency policy and complete appropriate actions </w:t>
                    </w:r>
                    <w:r w:rsidRPr="00CE0E11">
                      <w:rPr>
                        <w:rFonts w:hint="eastAsia"/>
                        <w:sz w:val="18"/>
                        <w:szCs w:val="18"/>
                      </w:rPr>
                      <w:t>–</w:t>
                    </w:r>
                    <w:r w:rsidRPr="00CE0E11">
                      <w:rPr>
                        <w:sz w:val="18"/>
                        <w:szCs w:val="18"/>
                      </w:rPr>
                      <w:t xml:space="preserve"> refer to guidance issued with risk indicator.  Refer to local DV/A Service, Police, Safeguarding, MACSE, EHAT (as appropriate) </w:t>
                    </w:r>
                    <w:r w:rsidRPr="00CE0E11">
                      <w:rPr>
                        <w:color w:val="FF0000"/>
                        <w:sz w:val="18"/>
                        <w:szCs w:val="18"/>
                      </w:rPr>
                      <w:t xml:space="preserve">It is the agency responsibility to share information- </w:t>
                    </w:r>
                    <w:r w:rsidR="00D31C27">
                      <w:rPr>
                        <w:color w:val="FF0000"/>
                        <w:sz w:val="18"/>
                        <w:szCs w:val="18"/>
                      </w:rPr>
                      <w:t xml:space="preserve">  or </w:t>
                    </w:r>
                    <w:r w:rsidRPr="00CE0E11">
                      <w:rPr>
                        <w:color w:val="FF0000"/>
                        <w:sz w:val="18"/>
                        <w:szCs w:val="18"/>
                      </w:rPr>
                      <w:t>call a professionals meeting</w:t>
                    </w:r>
                    <w:r w:rsidR="00FD71CF">
                      <w:rPr>
                        <w:color w:val="FF0000"/>
                        <w:sz w:val="18"/>
                        <w:szCs w:val="18"/>
                      </w:rPr>
                      <w:t xml:space="preserve"> if needed</w:t>
                    </w:r>
                    <w:r w:rsidRPr="00CE0E11">
                      <w:rPr>
                        <w:color w:val="FF0000"/>
                        <w:sz w:val="18"/>
                        <w:szCs w:val="18"/>
                      </w:rPr>
                      <w:t xml:space="preserve">.  </w:t>
                    </w:r>
                    <w:r w:rsidRPr="00CE0E11">
                      <w:rPr>
                        <w:b/>
                        <w:color w:val="FF0000"/>
                        <w:sz w:val="18"/>
                        <w:szCs w:val="18"/>
                      </w:rPr>
                      <w:t>NB: If 3</w:t>
                    </w:r>
                    <w:r w:rsidR="00166CFC">
                      <w:rPr>
                        <w:b/>
                        <w:color w:val="FF0000"/>
                        <w:sz w:val="18"/>
                        <w:szCs w:val="18"/>
                      </w:rPr>
                      <w:t xml:space="preserve"> or more</w:t>
                    </w:r>
                    <w:r w:rsidRPr="00CE0E11">
                      <w:rPr>
                        <w:b/>
                        <w:color w:val="FF0000"/>
                        <w:sz w:val="18"/>
                        <w:szCs w:val="18"/>
                      </w:rPr>
                      <w:t xml:space="preserve"> incidents in last 6 months a professionals meeting </w:t>
                    </w:r>
                    <w:r w:rsidR="00FD71CF">
                      <w:rPr>
                        <w:b/>
                        <w:color w:val="FF0000"/>
                        <w:sz w:val="18"/>
                        <w:szCs w:val="18"/>
                      </w:rPr>
                      <w:t>is recommended</w:t>
                    </w:r>
                  </w:p>
                </w:txbxContent>
              </v:textbox>
            </v:rect>
            <v:rect id="Rectangle 38" o:spid="_x0000_s2059" style="position:absolute;left:9002;top:45971;width:29622;height:6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38">
                <w:txbxContent>
                  <w:p w14:paraId="6D99B80B" w14:textId="77777777" w:rsidR="00914BE0" w:rsidRPr="00CE0E11" w:rsidRDefault="0041631D" w:rsidP="0041631D">
                    <w:pPr>
                      <w:jc w:val="center"/>
                      <w:rPr>
                        <w:b/>
                        <w:sz w:val="18"/>
                        <w:szCs w:val="18"/>
                      </w:rPr>
                    </w:pPr>
                    <w:r w:rsidRPr="00CE0E11">
                      <w:rPr>
                        <w:b/>
                        <w:sz w:val="20"/>
                        <w:szCs w:val="20"/>
                      </w:rPr>
                      <w:t>QA (cases scoring under 72)</w:t>
                    </w:r>
                    <w:r w:rsidRPr="00CE0E11">
                      <w:rPr>
                        <w:b/>
                        <w:sz w:val="18"/>
                        <w:szCs w:val="18"/>
                      </w:rPr>
                      <w:t xml:space="preserve">  </w:t>
                    </w:r>
                    <w:r w:rsidR="00914BE0" w:rsidRPr="00CE0E11">
                      <w:rPr>
                        <w:sz w:val="18"/>
                        <w:szCs w:val="18"/>
                      </w:rPr>
                      <w:t>MARAC Chair QA</w:t>
                    </w:r>
                    <w:r w:rsidR="001545E3">
                      <w:rPr>
                        <w:sz w:val="18"/>
                        <w:szCs w:val="18"/>
                      </w:rPr>
                      <w:t>’</w:t>
                    </w:r>
                    <w:r w:rsidR="00914BE0" w:rsidRPr="00CE0E11">
                      <w:rPr>
                        <w:sz w:val="18"/>
                        <w:szCs w:val="18"/>
                      </w:rPr>
                      <w:t>s police referrals, MARAC Co-</w:t>
                    </w:r>
                    <w:r w:rsidR="001545E3">
                      <w:rPr>
                        <w:sz w:val="18"/>
                        <w:szCs w:val="18"/>
                      </w:rPr>
                      <w:t>ordinator</w:t>
                    </w:r>
                    <w:r w:rsidR="00914BE0" w:rsidRPr="00CE0E11">
                      <w:rPr>
                        <w:sz w:val="18"/>
                        <w:szCs w:val="18"/>
                      </w:rPr>
                      <w:t xml:space="preserve"> </w:t>
                    </w:r>
                    <w:r w:rsidR="00035193">
                      <w:rPr>
                        <w:sz w:val="18"/>
                        <w:szCs w:val="18"/>
                      </w:rPr>
                      <w:t xml:space="preserve">QA </w:t>
                    </w:r>
                    <w:r w:rsidR="00914BE0" w:rsidRPr="00CE0E11">
                      <w:rPr>
                        <w:sz w:val="18"/>
                        <w:szCs w:val="18"/>
                      </w:rPr>
                      <w:t xml:space="preserve">non Police referrals </w:t>
                    </w:r>
                  </w:p>
                </w:txbxContent>
              </v:textbox>
            </v:rect>
            <v:shape id="AutoShape 72" o:spid="_x0000_s2060" type="#_x0000_t67" style="position:absolute;left:46757;top:2243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MlMMA&#10;AADbAAAADwAAAGRycy9kb3ducmV2LnhtbESPQWvCQBSE74L/YXmCF9FNLRWNrmILUj0aDV4f2WcS&#10;zL4N2a1J++tdoeBxmJlvmNWmM5W4U+NKywreJhEI4szqknMF59NuPAfhPLLGyjIp+CUHm3W/t8JY&#10;25aPdE98LgKEXYwKCu/rWEqXFWTQTWxNHLyrbQz6IJtc6gbbADeVnEbRTBosOSwUWNNXQdkt+TEK&#10;Psq/6nOUHPjYfV94m+7ylNJWqeGg2y5BeOr8K/zf3msF7wt4fg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lMlMMAAADbAAAADwAAAAAAAAAAAAAAAACYAgAAZHJzL2Rv&#10;d25yZXYueG1sUEsFBgAAAAAEAAQA9QAAAIgDAAAAAA==&#10;" adj="16080" strokecolor="#6ec038" strokeweight="2pt">
              <v:textbox style="mso-next-textbox:#AutoShape 72">
                <w:txbxContent>
                  <w:p w14:paraId="6AE566B1" w14:textId="77777777" w:rsidR="00914BE0" w:rsidRDefault="00914BE0" w:rsidP="00914BE0"/>
                </w:txbxContent>
              </v:textbox>
            </v:shape>
            <v:rect id="Rectangle 40" o:spid="_x0000_s2061" style="position:absolute;left:37909;top:56339;width:24757;height:9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style="mso-next-textbox:#Rectangle 40">
                <w:txbxContent>
                  <w:p w14:paraId="375E3221" w14:textId="77777777" w:rsidR="00914BE0" w:rsidRDefault="00914BE0" w:rsidP="00914BE0">
                    <w:pPr>
                      <w:jc w:val="center"/>
                      <w:rPr>
                        <w:b/>
                      </w:rPr>
                    </w:pPr>
                    <w:r>
                      <w:rPr>
                        <w:b/>
                      </w:rPr>
                      <w:t>MARAC Meeting</w:t>
                    </w:r>
                  </w:p>
                  <w:p w14:paraId="33B5FA53" w14:textId="77777777" w:rsidR="00914BE0" w:rsidRPr="00CE0E11" w:rsidRDefault="00914BE0" w:rsidP="00914BE0">
                    <w:pPr>
                      <w:jc w:val="center"/>
                      <w:rPr>
                        <w:sz w:val="18"/>
                        <w:szCs w:val="18"/>
                      </w:rPr>
                    </w:pPr>
                    <w:r w:rsidRPr="00CE0E11">
                      <w:rPr>
                        <w:sz w:val="18"/>
                        <w:szCs w:val="18"/>
                      </w:rPr>
                      <w:t>Referring Agencies present their case to MARAC membership-Information is shared and actions offered by agencies</w:t>
                    </w:r>
                  </w:p>
                </w:txbxContent>
              </v:textbox>
            </v:rect>
            <v:rect id="Rectangle 41" o:spid="_x0000_s2062" style="position:absolute;left:7813;top:72878;width:27808;height:12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41">
                <w:txbxContent>
                  <w:p w14:paraId="2BDCE5C5" w14:textId="77777777" w:rsidR="00914BE0" w:rsidRDefault="00914BE0" w:rsidP="00914BE0">
                    <w:pPr>
                      <w:jc w:val="center"/>
                      <w:rPr>
                        <w:b/>
                      </w:rPr>
                    </w:pPr>
                    <w:r>
                      <w:rPr>
                        <w:b/>
                      </w:rPr>
                      <w:t>Actions agreed at MARAC</w:t>
                    </w:r>
                  </w:p>
                  <w:p w14:paraId="546774E8" w14:textId="77777777" w:rsidR="00914BE0" w:rsidRPr="00CE0E11" w:rsidRDefault="00914BE0" w:rsidP="00914BE0">
                    <w:pPr>
                      <w:jc w:val="center"/>
                      <w:rPr>
                        <w:sz w:val="18"/>
                        <w:szCs w:val="18"/>
                      </w:rPr>
                    </w:pPr>
                    <w:r w:rsidRPr="00CE0E11">
                      <w:rPr>
                        <w:sz w:val="18"/>
                        <w:szCs w:val="18"/>
                      </w:rPr>
                      <w:t>The MARAC rep takes information shared MARAC and actions offered - back to their agency to enable informed support for the victim/client</w:t>
                    </w:r>
                    <w:r w:rsidR="00D06DEB">
                      <w:rPr>
                        <w:sz w:val="18"/>
                        <w:szCs w:val="18"/>
                      </w:rPr>
                      <w:t>, including</w:t>
                    </w:r>
                    <w:r w:rsidRPr="00CE0E11">
                      <w:rPr>
                        <w:sz w:val="18"/>
                        <w:szCs w:val="18"/>
                      </w:rPr>
                      <w:t xml:space="preserve"> children and to address perpetrator behavior.</w:t>
                    </w:r>
                  </w:p>
                </w:txbxContent>
              </v:textbox>
            </v:rect>
            <v:rect id="Rectangle 42" o:spid="_x0000_s2063" style="position:absolute;left:43331;top:69420;width:18859;height:1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42">
                <w:txbxContent>
                  <w:p w14:paraId="3F67E8A8" w14:textId="77777777" w:rsidR="00914BE0" w:rsidRDefault="00914BE0" w:rsidP="00914BE0">
                    <w:pPr>
                      <w:jc w:val="center"/>
                      <w:rPr>
                        <w:b/>
                      </w:rPr>
                    </w:pPr>
                    <w:r>
                      <w:rPr>
                        <w:b/>
                      </w:rPr>
                      <w:t>Actions Feedback</w:t>
                    </w:r>
                  </w:p>
                  <w:p w14:paraId="10555338" w14:textId="77777777" w:rsidR="00914BE0" w:rsidRPr="00CE0E11" w:rsidRDefault="00914BE0" w:rsidP="00914BE0">
                    <w:pPr>
                      <w:jc w:val="center"/>
                      <w:rPr>
                        <w:sz w:val="18"/>
                        <w:szCs w:val="18"/>
                      </w:rPr>
                    </w:pPr>
                    <w:r w:rsidRPr="00CE0E11">
                      <w:rPr>
                        <w:sz w:val="18"/>
                        <w:szCs w:val="18"/>
                      </w:rPr>
                      <w:t>MARAC reps feedback completed actions by email - provide MARAC number, MARAC date and action Completed (no detail is required)     NB:  It is the responsibility of agencies to liaise outside of MARAC when working with clients</w:t>
                    </w:r>
                  </w:p>
                </w:txbxContent>
              </v:textbox>
            </v:rect>
            <v:shape id="AutoShape 77" o:spid="_x0000_s2064" type="#_x0000_t13" style="position:absolute;left:36766;top:81971;width:60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jMMA&#10;AADbAAAADwAAAGRycy9kb3ducmV2LnhtbESPQWuDQBSE74X8h+UFemtW06aIdRUJCL000KSk14f7&#10;ohL3rbhbtf8+WyjkOMzMN0xWLKYXE42us6wg3kQgiGurO24UfJ2qpwSE88gae8uk4JccFPnqIcNU&#10;25k/aTr6RgQIuxQVtN4PqZSubsmg29iBOHgXOxr0QY6N1CPOAW56uY2iV2mw47DQ4kD7lurr8cco&#10;wMRLE5fN98d5dxiW6twnUxQr9bheyjcQnhZ/D/+337WCl2f4+xJ+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kjMMAAADbAAAADwAAAAAAAAAAAAAAAACYAgAAZHJzL2Rv&#10;d25yZXYueG1sUEsFBgAAAAAEAAQA9QAAAIgDAAAAAA==&#10;" adj="18593" strokecolor="#6ec038" strokeweight="2pt"/>
            <v:shape id="AutoShape 78" o:spid="_x0000_s2065" type="#_x0000_t67" style="position:absolute;left:18859;top:2243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Qd8QA&#10;AADbAAAADwAAAGRycy9kb3ducmV2LnhtbESPQWvCQBSE74L/YXmCF9FNSywldZVYCLZH0wavj+xr&#10;Esy+DdltkvbXdwuCx2FmvmF2h8m0YqDeNZYVPGwiEMSl1Q1XCj4/svUzCOeRNbaWScEPOTjs57Md&#10;JtqOfKYh95UIEHYJKqi97xIpXVmTQbexHXHwvmxv0AfZV1L3OAa4aeVjFD1Jgw2HhRo7eq2pvObf&#10;RsG2+W2Pq/ydz9PpwmmRVQUVo1LLxZS+gPA0+Xv41n7TCuIY/r+EH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ekHfEAAAA2wAAAA8AAAAAAAAAAAAAAAAAmAIAAGRycy9k&#10;b3ducmV2LnhtbFBLBQYAAAAABAAEAPUAAACJAwAAAAA=&#10;" adj="16080" strokecolor="#6ec038" strokeweight="2p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80" o:spid="_x0000_s2066" type="#_x0000_t102" style="position:absolute;left:2060;top:42033;width:3446;height:21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kicQA&#10;AADbAAAADwAAAGRycy9kb3ducmV2LnhtbESPQWvCQBSE7wX/w/KE3upGiUXSbEQMQqmnqJfeXrOv&#10;STT7NmS3Jvn3bqHQ4zAz3zDpdjStuFPvGssKlosIBHFpdcOVgsv58LIB4TyyxtYyKZjIwTabPaWY&#10;aDtwQfeTr0SAsEtQQe19l0jpypoMuoXtiIP3bXuDPsi+krrHIcBNK1dR9CoNNhwWauxoX1N5O/0Y&#10;Bfm6+NgP1yovrDkWU6Tt9PkVK/U8H3dvIDyN/j/8137XCuI1/H4JP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EJInEAAAA2wAAAA8AAAAAAAAAAAAAAAAAmAIAAGRycy9k&#10;b3ducmV2LnhtbFBLBQYAAAAABAAEAPUAAACJAwAAAAA=&#10;" adj="18422,20806" strokecolor="#6ec038" strokeweight="2pt"/>
            <v:rect id="Rectangle 46" o:spid="_x0000_s2067" style="position:absolute;left:12175;top:59672;width:2164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style="mso-next-textbox:#Rectangle 46">
                <w:txbxContent>
                  <w:p w14:paraId="535F1A9F" w14:textId="77777777" w:rsidR="00914BE0" w:rsidRDefault="00914BE0" w:rsidP="00914BE0">
                    <w:pPr>
                      <w:pStyle w:val="NormalWeb"/>
                      <w:spacing w:before="0" w:beforeAutospacing="0" w:after="0" w:afterAutospacing="0" w:line="280" w:lineRule="exact"/>
                      <w:jc w:val="center"/>
                    </w:pPr>
                    <w:r>
                      <w:rPr>
                        <w:rFonts w:ascii="Tahoma" w:eastAsia="Arial Unicode MS" w:hAnsi="Tahoma" w:cs="Arial Unicode MS"/>
                        <w:b/>
                        <w:bCs/>
                        <w:color w:val="000000"/>
                        <w:sz w:val="22"/>
                        <w:szCs w:val="22"/>
                        <w:lang w:val="en-US"/>
                      </w:rPr>
                      <w:t>MARAC Research</w:t>
                    </w:r>
                  </w:p>
                  <w:p w14:paraId="028D29B8" w14:textId="77777777" w:rsidR="00914BE0" w:rsidRPr="00CE0E11" w:rsidRDefault="00914BE0" w:rsidP="00914BE0">
                    <w:pPr>
                      <w:pStyle w:val="NormalWeb"/>
                      <w:spacing w:before="0" w:beforeAutospacing="0" w:after="0" w:afterAutospacing="0" w:line="280" w:lineRule="exact"/>
                      <w:jc w:val="center"/>
                      <w:rPr>
                        <w:sz w:val="18"/>
                        <w:szCs w:val="18"/>
                      </w:rPr>
                    </w:pPr>
                    <w:r w:rsidRPr="00CE0E11">
                      <w:rPr>
                        <w:rFonts w:ascii="Tahoma" w:eastAsia="Arial Unicode MS" w:hAnsi="Tahoma" w:cs="Arial Unicode MS"/>
                        <w:color w:val="000000"/>
                        <w:sz w:val="18"/>
                        <w:szCs w:val="18"/>
                        <w:lang w:val="en-US"/>
                      </w:rPr>
                      <w:t>Agencies receive list of MARAC cases to complete background checks</w:t>
                    </w:r>
                  </w:p>
                </w:txbxContent>
              </v:textbox>
            </v:rect>
            <v:shape id="AutoShape 67" o:spid="_x0000_s2068" type="#_x0000_t13" style="position:absolute;left:51169;top:45236;width:2611;height:191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b88QA&#10;AADbAAAADwAAAGRycy9kb3ducmV2LnhtbESP0WrCQBRE3wv9h+UWfDMbpa02dRURCgotmrQfcMle&#10;k2j2bsiuZv37bkHo4zAzZ5jFKphWXKl3jWUFkyQFQVxa3XCl4Of7YzwH4TyyxtYyKbiRg9Xy8WGB&#10;mbYD53QtfCUihF2GCmrvu0xKV9Zk0CW2I47e0fYGfZR9JXWPQ4SbVk7T9FUabDgu1NjRpqbyXFyM&#10;gpdDsT9Nvy75W8CBdtu8DDfzqdToKazfQXgK/j98b2+1gucZ/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G/PEAAAA2wAAAA8AAAAAAAAAAAAAAAAAmAIAAGRycy9k&#10;b3ducmV2LnhtbFBLBQYAAAAABAAEAPUAAACJAwAAAAA=&#10;" adj="13865" strokecolor="#6ec038" strokeweight="2pt">
              <v:textbox style="mso-next-textbox:#AutoShape 67">
                <w:txbxContent>
                  <w:p w14:paraId="43FEE608" w14:textId="77777777" w:rsidR="00914BE0" w:rsidRDefault="00914BE0" w:rsidP="00914BE0">
                    <w:pPr>
                      <w:rPr>
                        <w:rFonts w:eastAsia="Times New Roman"/>
                      </w:rPr>
                    </w:pPr>
                  </w:p>
                </w:txbxContent>
              </v:textbox>
            </v:shape>
            <v:shape id="AutoShape 80" o:spid="_x0000_s2069" type="#_x0000_t102" style="position:absolute;left:7813;top:56339;width:3922;height:9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5EMIA&#10;AADbAAAADwAAAGRycy9kb3ducmV2LnhtbERPXWvCMBR9F/Yfwh3sTRPHEKmm4gbbFMbQKkjfLs21&#10;LWtuuibW7t8vD4KPh/O9XA22ET11vnasYTpRIIgLZ2ouNRwP7+M5CB+QDTaOScMfeVilD6MlJsZd&#10;eU99FkoRQ9gnqKEKoU2k9EVFFv3EtcSRO7vOYoiwK6Xp8BrDbSOflZpJizXHhgpbequo+MkuVoOq&#10;+1+r8uzrc/otXz9s2J3y7U7rp8dhvQARaAh38c29MRpe4tj4Jf4A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jkQwgAAANsAAAAPAAAAAAAAAAAAAAAAAJgCAABkcnMvZG93&#10;bnJldi54bWxQSwUGAAAAAAQABAD1AAAAhwMAAAAA&#10;" adj="13030,19457" strokecolor="#6ec038" strokeweight="2pt">
              <v:textbox style="mso-next-textbox:#AutoShape 80">
                <w:txbxContent>
                  <w:p w14:paraId="2FC8FC68" w14:textId="77777777" w:rsidR="00914BE0" w:rsidRDefault="00914BE0" w:rsidP="00914BE0">
                    <w:pPr>
                      <w:rPr>
                        <w:rFonts w:eastAsia="Times New Roman"/>
                      </w:rPr>
                    </w:pPr>
                  </w:p>
                </w:txbxContent>
              </v:textbox>
            </v:shape>
            <v:shape id="AutoShape 67" o:spid="_x0000_s2070" type="#_x0000_t13" style="position:absolute;left:34794;top:61229;width:2849;height:2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JisUA&#10;AADbAAAADwAAAGRycy9kb3ducmV2LnhtbESPQWsCMRSE74X+h/AKXkSzipS6GkUFofQgdttCvT2S&#10;192lm5cliev6741Q6HGYmW+Y5bq3jejIh9qxgsk4A0Gsnam5VPD5sR+9gAgR2WDjmBRcKcB69fiw&#10;xNy4C79TV8RSJAiHHBVUMba5lEFXZDGMXUucvB/nLcYkfSmNx0uC20ZOs+xZWqw5LVTY0q4i/Vuc&#10;rYLj6UBfb6iH20M3DJtGf0+jnyk1eOo3CxCR+vgf/mu/GgWzOdy/p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AmKxQAAANsAAAAPAAAAAAAAAAAAAAAAAJgCAABkcnMv&#10;ZG93bnJldi54bWxQSwUGAAAAAAQABAD1AAAAigMAAAAA&#10;" adj="13829" strokecolor="#6ec038" strokeweight="2pt">
              <v:textbox style="mso-next-textbox:#AutoShape 67">
                <w:txbxContent>
                  <w:p w14:paraId="180C1197" w14:textId="77777777" w:rsidR="00914BE0" w:rsidRDefault="00914BE0" w:rsidP="00914BE0">
                    <w:pPr>
                      <w:pStyle w:val="NormalWeb"/>
                      <w:spacing w:before="0" w:beforeAutospacing="0" w:after="0" w:afterAutospacing="0" w:line="280" w:lineRule="exact"/>
                    </w:pPr>
                    <w:r>
                      <w:rPr>
                        <w:rFonts w:ascii="Tahoma" w:hAnsi="Tahoma" w:cs="Arial Unicode MS"/>
                        <w:color w:val="000000"/>
                        <w:sz w:val="22"/>
                        <w:szCs w:val="22"/>
                        <w:lang w:val="en-US"/>
                      </w:rPr>
                      <w:t> </w:t>
                    </w:r>
                  </w:p>
                </w:txbxContent>
              </v:textbox>
            </v:shape>
            <v:rect id="Rectangle 50" o:spid="_x0000_s2071" style="position:absolute;left:10858;top:2476;width:42573;height:57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style="mso-next-textbox:#Rectangle 50">
                <w:txbxContent>
                  <w:p w14:paraId="3205422B" w14:textId="77777777" w:rsidR="00A703AC" w:rsidRDefault="00053114" w:rsidP="00914BE0">
                    <w:pPr>
                      <w:pStyle w:val="NormalWeb"/>
                      <w:spacing w:before="0" w:beforeAutospacing="0" w:after="0" w:afterAutospacing="0" w:line="280" w:lineRule="exact"/>
                      <w:jc w:val="center"/>
                      <w:rPr>
                        <w:rFonts w:ascii="Arial" w:hAnsi="Arial" w:cs="Arial"/>
                        <w:b/>
                        <w:sz w:val="22"/>
                        <w:szCs w:val="22"/>
                      </w:rPr>
                    </w:pPr>
                    <w:r>
                      <w:rPr>
                        <w:rFonts w:ascii="Arial" w:hAnsi="Arial" w:cs="Arial"/>
                        <w:b/>
                        <w:sz w:val="22"/>
                        <w:szCs w:val="22"/>
                      </w:rPr>
                      <w:t>Appendix 6</w:t>
                    </w:r>
                    <w:r w:rsidR="00CF0C59">
                      <w:rPr>
                        <w:rFonts w:ascii="Arial" w:hAnsi="Arial" w:cs="Arial"/>
                        <w:b/>
                        <w:sz w:val="22"/>
                        <w:szCs w:val="22"/>
                      </w:rPr>
                      <w:t>:</w:t>
                    </w:r>
                  </w:p>
                  <w:p w14:paraId="0EC836A1" w14:textId="77777777" w:rsidR="00914BE0" w:rsidRPr="00CE0E11" w:rsidRDefault="00914BE0" w:rsidP="00914BE0">
                    <w:pPr>
                      <w:pStyle w:val="NormalWeb"/>
                      <w:spacing w:before="0" w:beforeAutospacing="0" w:after="0" w:afterAutospacing="0" w:line="280" w:lineRule="exact"/>
                      <w:jc w:val="center"/>
                      <w:rPr>
                        <w:rFonts w:ascii="Arial" w:hAnsi="Arial" w:cs="Arial"/>
                        <w:b/>
                        <w:sz w:val="22"/>
                        <w:szCs w:val="22"/>
                      </w:rPr>
                    </w:pPr>
                    <w:r w:rsidRPr="00CE0E11">
                      <w:rPr>
                        <w:rFonts w:ascii="Arial" w:hAnsi="Arial" w:cs="Arial"/>
                        <w:b/>
                        <w:sz w:val="22"/>
                        <w:szCs w:val="22"/>
                      </w:rPr>
                      <w:t xml:space="preserve">MARAC Referral Pathway  </w:t>
                    </w:r>
                  </w:p>
                </w:txbxContent>
              </v:textbox>
            </v:rect>
            <v:shape id="Curved Left Arrow 51" o:spid="_x0000_s2072" type="#_x0000_t103" style="position:absolute;left:37844;top:66541;width:3993;height:9946;rotation:215340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qCcQA&#10;AADbAAAADwAAAGRycy9kb3ducmV2LnhtbESPQWvCQBSE7wX/w/IKvTWbWFIkdZVaEPQirQaKt0f2&#10;mQSzb9PsmsR/3xUEj8PMfMPMl6NpRE+dqy0rSKIYBHFhdc2lgvywfp2BcB5ZY2OZFFzJwXIxeZpj&#10;pu3AP9TvfSkChF2GCirv20xKV1Rk0EW2JQ7eyXYGfZBdKXWHQ4CbRk7j+F0arDksVNjSV0XFeX8x&#10;Cra/szZfHYf0rf47DnJHW+u/U6VensfPDxCeRv8I39sbrSBN4PY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qKgnEAAAA2wAAAA8AAAAAAAAAAAAAAAAAmAIAAGRycy9k&#10;b3ducmV2LnhtbFBLBQYAAAAABAAEAPUAAACJAwAAAAA=&#10;" adj="17264,20516,5400" strokecolor="#6ec038" strokeweight="2pt">
              <v:textbox style="mso-fit-shape-to-text:t" inset="4pt,4pt,4pt,4pt"/>
            </v:shape>
            <v:rect id="Rectangle 52" o:spid="_x0000_s2073" style="position:absolute;left:45609;top:48449;width:13524;height:4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style="mso-next-textbox:#Rectangle 52">
                <w:txbxContent>
                  <w:p w14:paraId="22EF4E2C" w14:textId="77777777" w:rsidR="00914BE0" w:rsidRPr="00A703AC" w:rsidRDefault="00914BE0" w:rsidP="00A703AC">
                    <w:pPr>
                      <w:pStyle w:val="NormalWeb"/>
                      <w:spacing w:before="0" w:beforeAutospacing="0" w:after="0" w:afterAutospacing="0"/>
                      <w:jc w:val="center"/>
                      <w:rPr>
                        <w:rFonts w:ascii="Tahoma" w:hAnsi="Tahoma" w:cs="Tahoma"/>
                        <w:sz w:val="18"/>
                        <w:szCs w:val="18"/>
                      </w:rPr>
                    </w:pPr>
                    <w:r w:rsidRPr="00A703AC">
                      <w:rPr>
                        <w:rFonts w:ascii="Tahoma" w:hAnsi="Tahoma" w:cs="Tahoma"/>
                        <w:sz w:val="18"/>
                        <w:szCs w:val="18"/>
                      </w:rPr>
                      <w:t>QA decision not to discuss at MARAC</w:t>
                    </w:r>
                    <w:r w:rsidR="0041631D" w:rsidRPr="00A703AC">
                      <w:rPr>
                        <w:rFonts w:ascii="Tahoma" w:hAnsi="Tahoma" w:cs="Tahoma"/>
                        <w:sz w:val="18"/>
                        <w:szCs w:val="18"/>
                      </w:rPr>
                      <w:t xml:space="preserve"> </w:t>
                    </w:r>
                    <w:r w:rsidR="00B603F1" w:rsidRPr="00A703AC">
                      <w:rPr>
                        <w:rFonts w:ascii="Tahoma" w:hAnsi="Tahoma" w:cs="Tahoma"/>
                        <w:sz w:val="18"/>
                        <w:szCs w:val="18"/>
                      </w:rPr>
                      <w:t>*</w:t>
                    </w:r>
                    <w:r w:rsidR="006325C8" w:rsidRPr="00A703AC">
                      <w:rPr>
                        <w:rFonts w:ascii="Tahoma" w:hAnsi="Tahoma" w:cs="Tahoma"/>
                        <w:sz w:val="18"/>
                        <w:szCs w:val="18"/>
                      </w:rPr>
                      <w:t xml:space="preserve"> </w:t>
                    </w:r>
                  </w:p>
                </w:txbxContent>
              </v:textbox>
            </v:rect>
            <v:shape id="AutoShape 67" o:spid="_x0000_s2074" type="#_x0000_t13" style="position:absolute;left:39365;top:48003;width:4826;height:2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vKsUA&#10;AADbAAAADwAAAGRycy9kb3ducmV2LnhtbESP3WoCMRSE7wXfIRyhd92sv5WtUUpLoVKsVQveHjbH&#10;3dXNyZJE3b59IxS8HGbmG2a2aE0tLuR8ZVlBP0lBEOdWV1wo+Nm9P05B+ICssbZMCn7Jw2Le7cww&#10;0/bKG7psQyEihH2GCsoQmkxKn5dk0Ce2IY7ewTqDIUpXSO3wGuGmloM0nUiDFceFEht6LSk/bc9G&#10;wdd+/30sBqtPPxquls36/PQ2dU6ph1778gwiUBvu4f/2h1YwHsL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m8qxQAAANsAAAAPAAAAAAAAAAAAAAAAAJgCAABkcnMv&#10;ZG93bnJldi54bWxQSwUGAAAAAAQABAD1AAAAigMAAAAA&#10;" adj="17013" strokecolor="#6ec038" strokeweight="2pt">
              <v:textbox style="mso-next-textbox:#AutoShape 67">
                <w:txbxContent>
                  <w:p w14:paraId="1F20EAFA" w14:textId="77777777" w:rsidR="00914BE0" w:rsidRDefault="00914BE0" w:rsidP="00914BE0">
                    <w:pPr>
                      <w:pStyle w:val="NormalWeb"/>
                      <w:spacing w:before="0" w:beforeAutospacing="0" w:after="0" w:afterAutospacing="0" w:line="280" w:lineRule="exact"/>
                    </w:pPr>
                    <w:r>
                      <w:rPr>
                        <w:rFonts w:ascii="Tahoma" w:hAnsi="Tahoma" w:cs="Arial Unicode MS"/>
                        <w:color w:val="000000"/>
                        <w:sz w:val="22"/>
                        <w:szCs w:val="22"/>
                        <w:lang w:val="en-US"/>
                      </w:rPr>
                      <w:t> </w:t>
                    </w:r>
                  </w:p>
                </w:txbxContent>
              </v:textbox>
            </v:shape>
            <v:rect id="Rectangle 54" o:spid="_x0000_s2075" style="position:absolute;left:16283;top:54793;width:13523;height:4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style="mso-next-textbox:#Rectangle 54">
                <w:txbxContent>
                  <w:p w14:paraId="42131230" w14:textId="77777777" w:rsidR="00914BE0" w:rsidRPr="00FD71CF" w:rsidRDefault="00914BE0" w:rsidP="00A703AC">
                    <w:pPr>
                      <w:pStyle w:val="NormalWeb"/>
                      <w:spacing w:before="0" w:beforeAutospacing="0" w:after="0" w:afterAutospacing="0"/>
                      <w:jc w:val="center"/>
                      <w:rPr>
                        <w:sz w:val="18"/>
                        <w:szCs w:val="18"/>
                      </w:rPr>
                    </w:pPr>
                    <w:r w:rsidRPr="00FD71CF">
                      <w:rPr>
                        <w:rFonts w:ascii="Tahoma" w:hAnsi="Tahoma" w:cs="Tahoma"/>
                        <w:sz w:val="18"/>
                        <w:szCs w:val="18"/>
                      </w:rPr>
                      <w:t>QA decision to discuss at MARAC</w:t>
                    </w:r>
                  </w:p>
                </w:txbxContent>
              </v:textbox>
            </v:rect>
            <v:shape id="AutoShape 67" o:spid="_x0000_s2076" type="#_x0000_t13" style="position:absolute;left:22525;top:52912;width:1790;height:13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WxsUA&#10;AADbAAAADwAAAGRycy9kb3ducmV2LnhtbESP3WoCMRSE7wt9h3AE72rWwpayGkWEFsUW/Pf2uDnu&#10;Lt2cbJNU17dvBMHLYWa+YYbj1tTiTM5XlhX0ewkI4tzqigsF283HyzsIH5A11pZJwZU8jEfPT0PM&#10;tL3wis7rUIgIYZ+hgjKEJpPS5yUZ9D3bEEfvZJ3BEKUrpHZ4iXBTy9ckeZMGK44LJTY0LSn/Wf8Z&#10;BfPm+ytduuMRl9P572n3eVjsZwelup12MgARqA2P8L090wrSFG5f4g+Qo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VbGxQAAANsAAAAPAAAAAAAAAAAAAAAAAJgCAABkcnMv&#10;ZG93bnJldi54bWxQSwUGAAAAAAQABAD1AAAAigMAAAAA&#10;" adj="13865" strokecolor="#6ec038" strokeweight="2pt">
              <v:textbox style="mso-next-textbox:#AutoShape 67">
                <w:txbxContent>
                  <w:p w14:paraId="4CC647AA" w14:textId="77777777" w:rsidR="00914BE0" w:rsidRDefault="00914BE0" w:rsidP="00914BE0">
                    <w:pPr>
                      <w:pStyle w:val="NormalWeb"/>
                      <w:spacing w:before="0" w:beforeAutospacing="0" w:after="0" w:afterAutospacing="0" w:line="280" w:lineRule="exact"/>
                    </w:pPr>
                    <w:r>
                      <w:rPr>
                        <w:rFonts w:ascii="Tahoma" w:hAnsi="Tahoma" w:cs="Arial Unicode MS"/>
                        <w:color w:val="000000"/>
                        <w:sz w:val="22"/>
                        <w:szCs w:val="22"/>
                        <w:lang w:val="en-US"/>
                      </w:rPr>
                      <w:t> </w:t>
                    </w:r>
                  </w:p>
                </w:txbxContent>
              </v:textbox>
            </v:shape>
            <v:shape id="Picture 56" o:spid="_x0000_s2077" type="#_x0000_t75" style="position:absolute;left:17706;top:43472;width:2287;height:2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ZnPLGAAAA2wAAAA8AAABkcnMvZG93bnJldi54bWxEj09rwkAUxO+C32F5BS9SNw01rdFViiDt&#10;qfUfSG+P3dckmH0bsqtJv70rFHocZuY3zGLV21pcqfWVYwVPkwQEsXam4kLB8bB5fAXhA7LB2jEp&#10;+CUPq+VwsMDcuI53dN2HQkQI+xwVlCE0uZRel2TRT1xDHL0f11oMUbaFNC12EW5rmSZJJi1WHBdK&#10;bGhdkj7vL1ZBOns5ddPx5X37rb82mk7pc/aZKjV66N/mIAL14T/81/4wCqYZ3L/EHy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lmc8sYAAADbAAAADwAAAAAAAAAAAAAA&#10;AACfAgAAZHJzL2Rvd25yZXYueG1sUEsFBgAAAAAEAAQA9wAAAJIDAAAAAA==&#10;">
              <v:imagedata r:id="rId19" o:title=""/>
              <v:path arrowok="t"/>
            </v:shape>
            <w10:anchorlock/>
          </v:group>
        </w:pict>
      </w:r>
    </w:p>
    <w:p w14:paraId="6F806D4C" w14:textId="77777777" w:rsidR="00B603F1" w:rsidRPr="00B603F1" w:rsidRDefault="00035193" w:rsidP="00914BE0">
      <w:pPr>
        <w:spacing w:after="0" w:line="280" w:lineRule="exact"/>
        <w:rPr>
          <w:rFonts w:ascii="Arial" w:eastAsia="Arial Unicode MS" w:hAnsi="Arial" w:cs="Arial"/>
          <w:i/>
          <w:color w:val="000000"/>
          <w:sz w:val="20"/>
          <w:szCs w:val="20"/>
          <w:u w:color="000000"/>
          <w:lang w:val="en-US"/>
        </w:rPr>
      </w:pPr>
      <w:r>
        <w:rPr>
          <w:rFonts w:ascii="Arial" w:eastAsia="Arial Unicode MS" w:hAnsi="Arial" w:cs="Arial"/>
          <w:i/>
          <w:color w:val="000000"/>
          <w:sz w:val="20"/>
          <w:szCs w:val="20"/>
          <w:u w:color="000000"/>
          <w:lang w:val="en-US"/>
        </w:rPr>
        <w:lastRenderedPageBreak/>
        <w:t>*QA referrals that don’t meet the MARAC criteria are filed for information purposes</w:t>
      </w:r>
    </w:p>
    <w:p w14:paraId="2CEDFA0A" w14:textId="77777777" w:rsidR="007E78E5" w:rsidRDefault="007E78E5" w:rsidP="00914BE0">
      <w:pPr>
        <w:spacing w:after="0" w:line="280" w:lineRule="exact"/>
        <w:rPr>
          <w:rFonts w:ascii="Arial" w:eastAsia="Arial Unicode MS" w:hAnsi="Arial" w:cs="Arial"/>
          <w:b/>
          <w:color w:val="000000"/>
          <w:sz w:val="24"/>
          <w:szCs w:val="24"/>
          <w:u w:color="000000"/>
          <w:lang w:val="en-US"/>
        </w:rPr>
      </w:pPr>
    </w:p>
    <w:p w14:paraId="409E2E2B" w14:textId="77777777" w:rsidR="00914BE0" w:rsidRPr="00914BE0" w:rsidRDefault="00053114" w:rsidP="00914BE0">
      <w:pPr>
        <w:spacing w:after="0" w:line="280" w:lineRule="exact"/>
        <w:rPr>
          <w:rFonts w:ascii="Arial" w:eastAsia="Arial Unicode MS" w:hAnsi="Arial" w:cs="Arial"/>
          <w:b/>
          <w:color w:val="000000"/>
          <w:sz w:val="24"/>
          <w:szCs w:val="24"/>
          <w:u w:color="000000"/>
          <w:lang w:val="en-US"/>
        </w:rPr>
      </w:pPr>
      <w:r>
        <w:rPr>
          <w:rFonts w:ascii="Arial" w:eastAsia="Arial Unicode MS" w:hAnsi="Arial" w:cs="Arial"/>
          <w:b/>
          <w:color w:val="000000"/>
          <w:sz w:val="24"/>
          <w:szCs w:val="24"/>
          <w:u w:color="000000"/>
          <w:lang w:val="en-US"/>
        </w:rPr>
        <w:t>Appendix 7</w:t>
      </w:r>
      <w:r w:rsidR="00CF0C59">
        <w:rPr>
          <w:rFonts w:ascii="Arial" w:eastAsia="Arial Unicode MS" w:hAnsi="Arial" w:cs="Arial"/>
          <w:b/>
          <w:color w:val="000000"/>
          <w:sz w:val="24"/>
          <w:szCs w:val="24"/>
          <w:u w:color="000000"/>
          <w:lang w:val="en-US"/>
        </w:rPr>
        <w:t>:</w:t>
      </w:r>
    </w:p>
    <w:p w14:paraId="0F5E0DFA"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264AE7F2" w14:textId="77777777" w:rsidR="00914BE0" w:rsidRPr="00661FE6" w:rsidRDefault="00053114" w:rsidP="00053114">
      <w:pPr>
        <w:spacing w:after="0" w:line="280" w:lineRule="exact"/>
        <w:ind w:left="720" w:firstLine="720"/>
        <w:rPr>
          <w:rFonts w:ascii="Arial" w:eastAsia="Arial Unicode MS" w:hAnsi="Arial" w:cs="Arial"/>
          <w:b/>
          <w:color w:val="000000"/>
          <w:sz w:val="24"/>
          <w:szCs w:val="24"/>
          <w:u w:color="000000"/>
          <w:lang w:val="en-US"/>
        </w:rPr>
      </w:pPr>
      <w:r>
        <w:rPr>
          <w:rFonts w:ascii="Arial" w:eastAsia="Arial Unicode MS" w:hAnsi="Arial" w:cs="Arial"/>
          <w:b/>
          <w:color w:val="000000"/>
          <w:sz w:val="24"/>
          <w:szCs w:val="24"/>
          <w:u w:color="000000"/>
          <w:lang w:val="en-US"/>
        </w:rPr>
        <w:t xml:space="preserve">    </w:t>
      </w:r>
      <w:r w:rsidR="00914BE0" w:rsidRPr="00661FE6">
        <w:rPr>
          <w:rFonts w:ascii="Arial" w:eastAsia="Arial Unicode MS" w:hAnsi="Arial" w:cs="Arial"/>
          <w:b/>
          <w:color w:val="000000"/>
          <w:sz w:val="24"/>
          <w:szCs w:val="24"/>
          <w:u w:color="000000"/>
          <w:lang w:val="en-US"/>
        </w:rPr>
        <w:t>MARAC Steering Group Terms of Reference</w:t>
      </w:r>
    </w:p>
    <w:p w14:paraId="22B0E444" w14:textId="77777777" w:rsidR="00914BE0" w:rsidRPr="00914BE0" w:rsidRDefault="00914BE0" w:rsidP="00053114">
      <w:pPr>
        <w:spacing w:after="0" w:line="280" w:lineRule="exact"/>
        <w:jc w:val="center"/>
        <w:rPr>
          <w:rFonts w:ascii="Arial" w:eastAsia="Arial Unicode MS" w:hAnsi="Arial" w:cs="Arial"/>
          <w:color w:val="000000"/>
          <w:sz w:val="24"/>
          <w:szCs w:val="24"/>
          <w:u w:color="000000"/>
          <w:lang w:val="en-US"/>
        </w:rPr>
      </w:pPr>
    </w:p>
    <w:p w14:paraId="7731C4C4" w14:textId="77777777" w:rsidR="00914BE0" w:rsidRPr="00914BE0" w:rsidRDefault="00914BE0" w:rsidP="00053114">
      <w:pPr>
        <w:spacing w:after="0" w:line="280" w:lineRule="exact"/>
        <w:jc w:val="center"/>
        <w:rPr>
          <w:rFonts w:ascii="Arial" w:eastAsia="Arial Unicode MS" w:hAnsi="Arial" w:cs="Arial"/>
          <w:color w:val="000000"/>
          <w:sz w:val="24"/>
          <w:szCs w:val="24"/>
          <w:u w:color="000000"/>
          <w:lang w:val="en-US"/>
        </w:rPr>
      </w:pPr>
    </w:p>
    <w:p w14:paraId="4B5678A8" w14:textId="77777777" w:rsidR="00914BE0" w:rsidRPr="00914BE0" w:rsidRDefault="00914BE0" w:rsidP="00914BE0">
      <w:pPr>
        <w:spacing w:after="0" w:line="280" w:lineRule="exact"/>
        <w:rPr>
          <w:rFonts w:ascii="Arial" w:eastAsia="Arial Unicode MS" w:hAnsi="Arial" w:cs="Arial"/>
          <w:b/>
          <w:color w:val="000000"/>
          <w:sz w:val="24"/>
          <w:szCs w:val="24"/>
          <w:u w:color="000000"/>
          <w:lang w:val="en-US"/>
        </w:rPr>
      </w:pPr>
    </w:p>
    <w:p w14:paraId="4F5F9CC6" w14:textId="77777777" w:rsidR="00914BE0" w:rsidRPr="00CE0E11" w:rsidRDefault="00914BE0" w:rsidP="00914BE0">
      <w:pPr>
        <w:spacing w:after="0" w:line="280" w:lineRule="exact"/>
        <w:rPr>
          <w:rFonts w:ascii="Arial" w:eastAsia="Arial Unicode MS" w:hAnsi="Arial" w:cs="Arial"/>
          <w:b/>
          <w:color w:val="000000"/>
          <w:sz w:val="24"/>
          <w:szCs w:val="24"/>
          <w:u w:color="000000"/>
          <w:lang w:val="en-US"/>
        </w:rPr>
      </w:pPr>
      <w:r w:rsidRPr="00CE0E11">
        <w:rPr>
          <w:rFonts w:ascii="Arial" w:eastAsia="Arial Unicode MS" w:hAnsi="Arial" w:cs="Arial"/>
          <w:b/>
          <w:color w:val="000000"/>
          <w:sz w:val="24"/>
          <w:szCs w:val="24"/>
          <w:u w:color="000000"/>
          <w:lang w:val="en-US"/>
        </w:rPr>
        <w:t>Chair:</w:t>
      </w:r>
      <w:r w:rsidRPr="00CE0E11">
        <w:rPr>
          <w:rFonts w:ascii="Arial" w:eastAsia="Arial Unicode MS" w:hAnsi="Arial" w:cs="Arial"/>
          <w:b/>
          <w:color w:val="000000"/>
          <w:sz w:val="24"/>
          <w:szCs w:val="24"/>
          <w:u w:color="000000"/>
          <w:lang w:val="en-US"/>
        </w:rPr>
        <w:tab/>
      </w:r>
      <w:r w:rsidRPr="00CE0E11">
        <w:rPr>
          <w:rFonts w:ascii="Arial" w:eastAsia="Arial Unicode MS" w:hAnsi="Arial" w:cs="Arial"/>
          <w:b/>
          <w:color w:val="000000"/>
          <w:sz w:val="24"/>
          <w:szCs w:val="24"/>
          <w:u w:color="000000"/>
          <w:lang w:val="en-US"/>
        </w:rPr>
        <w:tab/>
      </w:r>
    </w:p>
    <w:p w14:paraId="220E264F" w14:textId="77777777" w:rsidR="00914BE0" w:rsidRPr="00914BE0" w:rsidRDefault="00EE0018" w:rsidP="00914BE0">
      <w:pPr>
        <w:spacing w:after="0" w:line="280" w:lineRule="exact"/>
        <w:rPr>
          <w:rFonts w:ascii="Arial" w:eastAsia="Arial Unicode MS" w:hAnsi="Arial" w:cs="Arial"/>
          <w:color w:val="000000"/>
          <w:sz w:val="24"/>
          <w:szCs w:val="24"/>
          <w:u w:color="000000"/>
          <w:lang w:val="en-US"/>
        </w:rPr>
      </w:pPr>
      <w:r w:rsidRPr="001A0287">
        <w:rPr>
          <w:rFonts w:ascii="Arial" w:eastAsia="Arial Unicode MS" w:hAnsi="Arial" w:cs="Arial"/>
          <w:color w:val="000000"/>
          <w:sz w:val="24"/>
          <w:szCs w:val="24"/>
          <w:u w:color="000000"/>
          <w:lang w:val="en-US"/>
        </w:rPr>
        <w:t xml:space="preserve">Michelle </w:t>
      </w:r>
      <w:r w:rsidR="001A0287" w:rsidRPr="001A0287">
        <w:rPr>
          <w:rFonts w:ascii="Arial" w:eastAsia="Arial Unicode MS" w:hAnsi="Arial" w:cs="Arial"/>
          <w:color w:val="000000"/>
          <w:sz w:val="24"/>
          <w:szCs w:val="24"/>
          <w:u w:color="000000"/>
          <w:lang w:val="en-US"/>
        </w:rPr>
        <w:t>Hulse</w:t>
      </w:r>
      <w:r w:rsidR="00914BE0" w:rsidRPr="001A0287">
        <w:rPr>
          <w:rFonts w:ascii="Arial" w:eastAsia="Arial Unicode MS" w:hAnsi="Arial" w:cs="Arial"/>
          <w:color w:val="000000"/>
          <w:sz w:val="24"/>
          <w:szCs w:val="24"/>
          <w:u w:color="000000"/>
          <w:lang w:val="en-US"/>
        </w:rPr>
        <w:t>, Safer and Stronger Communities</w:t>
      </w:r>
      <w:r w:rsidRPr="001A0287">
        <w:rPr>
          <w:rFonts w:ascii="Arial" w:eastAsia="Arial Unicode MS" w:hAnsi="Arial" w:cs="Arial"/>
          <w:color w:val="000000"/>
          <w:sz w:val="24"/>
          <w:szCs w:val="24"/>
          <w:u w:color="000000"/>
          <w:lang w:val="en-US"/>
        </w:rPr>
        <w:t xml:space="preserve">, Victims and </w:t>
      </w:r>
      <w:r w:rsidR="00914BE0" w:rsidRPr="001A0287">
        <w:rPr>
          <w:rFonts w:ascii="Arial" w:eastAsia="Arial Unicode MS" w:hAnsi="Arial" w:cs="Arial"/>
          <w:color w:val="000000"/>
          <w:sz w:val="24"/>
          <w:szCs w:val="24"/>
          <w:u w:color="000000"/>
          <w:lang w:val="en-US"/>
        </w:rPr>
        <w:t xml:space="preserve">Vulnerable </w:t>
      </w:r>
      <w:r w:rsidRPr="001A0287">
        <w:rPr>
          <w:rFonts w:ascii="Arial" w:eastAsia="Arial Unicode MS" w:hAnsi="Arial" w:cs="Arial"/>
          <w:color w:val="000000"/>
          <w:sz w:val="24"/>
          <w:szCs w:val="24"/>
          <w:u w:color="000000"/>
          <w:lang w:val="en-US"/>
        </w:rPr>
        <w:t>People</w:t>
      </w:r>
      <w:r w:rsidR="00914BE0" w:rsidRPr="001A0287">
        <w:rPr>
          <w:rFonts w:ascii="Arial" w:eastAsia="Arial Unicode MS" w:hAnsi="Arial" w:cs="Arial"/>
          <w:color w:val="000000"/>
          <w:sz w:val="24"/>
          <w:szCs w:val="24"/>
          <w:u w:color="000000"/>
          <w:lang w:val="en-US"/>
        </w:rPr>
        <w:t xml:space="preserve"> Team Leader</w:t>
      </w:r>
    </w:p>
    <w:p w14:paraId="13E05807" w14:textId="77777777" w:rsidR="00914BE0" w:rsidRPr="00FE35F4" w:rsidRDefault="00914BE0" w:rsidP="00914BE0">
      <w:pPr>
        <w:spacing w:after="0" w:line="280" w:lineRule="exact"/>
        <w:rPr>
          <w:rFonts w:ascii="Arial" w:eastAsia="Arial Unicode MS" w:hAnsi="Arial" w:cs="Arial"/>
          <w:b/>
          <w:sz w:val="24"/>
          <w:szCs w:val="24"/>
          <w:u w:color="000000"/>
          <w:lang w:val="en-US"/>
        </w:rPr>
      </w:pPr>
      <w:r w:rsidRPr="00FE35F4">
        <w:rPr>
          <w:rFonts w:ascii="Arial" w:eastAsia="Arial Unicode MS" w:hAnsi="Arial" w:cs="Arial"/>
          <w:b/>
          <w:sz w:val="24"/>
          <w:szCs w:val="24"/>
          <w:u w:color="000000"/>
          <w:lang w:val="en-US"/>
        </w:rPr>
        <w:t>Vice Chair:</w:t>
      </w:r>
      <w:r w:rsidRPr="00FE35F4">
        <w:rPr>
          <w:rFonts w:ascii="Arial" w:eastAsia="Arial Unicode MS" w:hAnsi="Arial" w:cs="Arial"/>
          <w:b/>
          <w:sz w:val="24"/>
          <w:szCs w:val="24"/>
          <w:u w:color="000000"/>
          <w:lang w:val="en-US"/>
        </w:rPr>
        <w:tab/>
      </w:r>
    </w:p>
    <w:p w14:paraId="209DC848" w14:textId="77777777" w:rsidR="001545E3" w:rsidRPr="00FE35F4" w:rsidRDefault="001A0287" w:rsidP="00914BE0">
      <w:pPr>
        <w:spacing w:after="0" w:line="280" w:lineRule="exact"/>
        <w:rPr>
          <w:rFonts w:ascii="Arial" w:eastAsia="Arial Unicode MS" w:hAnsi="Arial" w:cs="Arial"/>
          <w:sz w:val="24"/>
          <w:szCs w:val="24"/>
          <w:u w:color="000000"/>
          <w:lang w:val="en-US"/>
        </w:rPr>
      </w:pPr>
      <w:r>
        <w:rPr>
          <w:rFonts w:ascii="Arial" w:eastAsia="Arial Unicode MS" w:hAnsi="Arial" w:cs="Arial"/>
          <w:sz w:val="24"/>
          <w:szCs w:val="24"/>
          <w:u w:color="000000"/>
          <w:lang w:val="en-US"/>
        </w:rPr>
        <w:t>TBC</w:t>
      </w:r>
    </w:p>
    <w:p w14:paraId="60192D6C"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5D60B5">
        <w:rPr>
          <w:rFonts w:ascii="Arial" w:eastAsia="Arial Unicode MS" w:hAnsi="Arial" w:cs="Arial"/>
          <w:b/>
          <w:color w:val="000000"/>
          <w:sz w:val="24"/>
          <w:szCs w:val="24"/>
          <w:u w:color="000000"/>
          <w:lang w:val="en-US"/>
        </w:rPr>
        <w:t>Secretariat</w:t>
      </w:r>
      <w:r w:rsidRPr="00914BE0">
        <w:rPr>
          <w:rFonts w:ascii="Arial" w:eastAsia="Arial Unicode MS" w:hAnsi="Arial" w:cs="Arial"/>
          <w:color w:val="000000"/>
          <w:sz w:val="24"/>
          <w:szCs w:val="24"/>
          <w:u w:color="000000"/>
          <w:lang w:val="en-US"/>
        </w:rPr>
        <w:t>:</w:t>
      </w:r>
      <w:r w:rsidRPr="00914BE0">
        <w:rPr>
          <w:rFonts w:ascii="Arial" w:eastAsia="Arial Unicode MS" w:hAnsi="Arial" w:cs="Arial"/>
          <w:color w:val="000000"/>
          <w:sz w:val="24"/>
          <w:szCs w:val="24"/>
          <w:u w:color="000000"/>
          <w:lang w:val="en-US"/>
        </w:rPr>
        <w:tab/>
      </w:r>
    </w:p>
    <w:p w14:paraId="40F07C13"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Safer and Stronger Communities Risk Assessment Officer </w:t>
      </w:r>
    </w:p>
    <w:p w14:paraId="64D4B7B2"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4F981CDA" w14:textId="77777777" w:rsidR="00914BE0" w:rsidRPr="00CE0E11" w:rsidRDefault="00914BE0" w:rsidP="00914BE0">
      <w:pPr>
        <w:spacing w:after="0" w:line="280" w:lineRule="exact"/>
        <w:rPr>
          <w:rFonts w:ascii="Arial" w:eastAsia="Arial Unicode MS" w:hAnsi="Arial" w:cs="Arial"/>
          <w:b/>
          <w:color w:val="000000"/>
          <w:sz w:val="24"/>
          <w:szCs w:val="24"/>
          <w:u w:color="000000"/>
          <w:lang w:val="en-US"/>
        </w:rPr>
      </w:pPr>
      <w:r w:rsidRPr="00CE0E11">
        <w:rPr>
          <w:rFonts w:ascii="Arial" w:eastAsia="Arial Unicode MS" w:hAnsi="Arial" w:cs="Arial"/>
          <w:b/>
          <w:color w:val="000000"/>
          <w:sz w:val="24"/>
          <w:szCs w:val="24"/>
          <w:u w:color="000000"/>
          <w:lang w:val="en-US"/>
        </w:rPr>
        <w:t>Membership:</w:t>
      </w:r>
    </w:p>
    <w:p w14:paraId="1997B455"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Safer and Stronger Communities , Merseyside Police, Independent Domestic Violence Advisors, Merseyside Probation, Merseyside Community Rehabilitation Company, Merseyside Fire and Rescue Service,  Children’s Services, Adult’s Services, </w:t>
      </w:r>
      <w:r w:rsidR="00DD524E">
        <w:rPr>
          <w:rFonts w:ascii="Arial" w:eastAsia="Arial Unicode MS" w:hAnsi="Arial" w:cs="Arial"/>
          <w:color w:val="000000"/>
          <w:sz w:val="24"/>
          <w:szCs w:val="24"/>
          <w:u w:color="000000"/>
          <w:lang w:val="en-US"/>
        </w:rPr>
        <w:t>Mersey Care NHS Trust</w:t>
      </w:r>
      <w:r w:rsidRPr="00914BE0">
        <w:rPr>
          <w:rFonts w:ascii="Arial" w:eastAsia="Arial Unicode MS" w:hAnsi="Arial" w:cs="Arial"/>
          <w:color w:val="000000"/>
          <w:sz w:val="24"/>
          <w:szCs w:val="24"/>
          <w:u w:color="000000"/>
          <w:lang w:val="en-US"/>
        </w:rPr>
        <w:t>.</w:t>
      </w:r>
    </w:p>
    <w:p w14:paraId="6BEDF240"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22736522" w14:textId="77777777" w:rsidR="00914BE0" w:rsidRPr="00CE0E11" w:rsidRDefault="00914BE0" w:rsidP="00914BE0">
      <w:pPr>
        <w:spacing w:after="0" w:line="280" w:lineRule="exact"/>
        <w:rPr>
          <w:rFonts w:ascii="Arial" w:eastAsia="Arial Unicode MS" w:hAnsi="Arial" w:cs="Arial"/>
          <w:b/>
          <w:color w:val="000000"/>
          <w:sz w:val="24"/>
          <w:szCs w:val="24"/>
          <w:u w:color="000000"/>
          <w:lang w:val="en-US"/>
        </w:rPr>
      </w:pPr>
      <w:r w:rsidRPr="00CE0E11">
        <w:rPr>
          <w:rFonts w:ascii="Arial" w:eastAsia="Arial Unicode MS" w:hAnsi="Arial" w:cs="Arial"/>
          <w:b/>
          <w:color w:val="000000"/>
          <w:sz w:val="24"/>
          <w:szCs w:val="24"/>
          <w:u w:color="000000"/>
          <w:lang w:val="en-US"/>
        </w:rPr>
        <w:t>Frequency of Meetings:</w:t>
      </w:r>
      <w:r w:rsidRPr="00CE0E11">
        <w:rPr>
          <w:rFonts w:ascii="Arial" w:eastAsia="Arial Unicode MS" w:hAnsi="Arial" w:cs="Arial"/>
          <w:b/>
          <w:color w:val="000000"/>
          <w:sz w:val="24"/>
          <w:szCs w:val="24"/>
          <w:u w:color="000000"/>
          <w:lang w:val="en-US"/>
        </w:rPr>
        <w:tab/>
      </w:r>
      <w:r w:rsidRPr="00CE0E11">
        <w:rPr>
          <w:rFonts w:ascii="Arial" w:eastAsia="Arial Unicode MS" w:hAnsi="Arial" w:cs="Arial"/>
          <w:b/>
          <w:color w:val="000000"/>
          <w:sz w:val="24"/>
          <w:szCs w:val="24"/>
          <w:u w:color="000000"/>
          <w:lang w:val="en-US"/>
        </w:rPr>
        <w:tab/>
      </w:r>
    </w:p>
    <w:p w14:paraId="3FFB81C6" w14:textId="77777777" w:rsidR="00914BE0" w:rsidRPr="00914BE0" w:rsidRDefault="009E6249" w:rsidP="00914BE0">
      <w:pPr>
        <w:spacing w:after="0" w:line="280" w:lineRule="exact"/>
        <w:rPr>
          <w:rFonts w:ascii="Arial" w:eastAsia="Arial Unicode MS" w:hAnsi="Arial" w:cs="Arial"/>
          <w:color w:val="000000"/>
          <w:sz w:val="24"/>
          <w:szCs w:val="24"/>
          <w:u w:color="000000"/>
          <w:lang w:val="en-US"/>
        </w:rPr>
      </w:pPr>
      <w:r w:rsidRPr="001A0287">
        <w:rPr>
          <w:rFonts w:ascii="Arial" w:eastAsia="Arial Unicode MS" w:hAnsi="Arial" w:cs="Arial"/>
          <w:color w:val="000000"/>
          <w:sz w:val="24"/>
          <w:szCs w:val="24"/>
          <w:u w:color="000000"/>
          <w:lang w:val="en-US"/>
        </w:rPr>
        <w:t>Quarterley</w:t>
      </w:r>
    </w:p>
    <w:p w14:paraId="2EAE5A27"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71C5601C" w14:textId="77777777" w:rsidR="00914BE0" w:rsidRPr="00CE0E11" w:rsidRDefault="00914BE0" w:rsidP="00914BE0">
      <w:pPr>
        <w:spacing w:after="0" w:line="280" w:lineRule="exact"/>
        <w:rPr>
          <w:rFonts w:ascii="Arial" w:eastAsia="Arial Unicode MS" w:hAnsi="Arial" w:cs="Arial"/>
          <w:b/>
          <w:color w:val="000000"/>
          <w:sz w:val="24"/>
          <w:szCs w:val="24"/>
          <w:u w:color="000000"/>
          <w:lang w:val="en-US"/>
        </w:rPr>
      </w:pPr>
      <w:r w:rsidRPr="00CE0E11">
        <w:rPr>
          <w:rFonts w:ascii="Arial" w:eastAsia="Arial Unicode MS" w:hAnsi="Arial" w:cs="Arial"/>
          <w:b/>
          <w:color w:val="000000"/>
          <w:sz w:val="24"/>
          <w:szCs w:val="24"/>
          <w:u w:color="000000"/>
          <w:lang w:val="en-US"/>
        </w:rPr>
        <w:t>Vision &amp; Aims:</w:t>
      </w:r>
    </w:p>
    <w:p w14:paraId="3C04F920" w14:textId="77777777" w:rsidR="00914BE0" w:rsidRPr="005D60B5" w:rsidRDefault="005D60B5" w:rsidP="00914BE0">
      <w:pPr>
        <w:spacing w:after="0" w:line="280" w:lineRule="exact"/>
        <w:rPr>
          <w:rFonts w:ascii="Arial" w:eastAsia="Arial Unicode MS" w:hAnsi="Arial" w:cs="Arial"/>
          <w:color w:val="000000"/>
          <w:sz w:val="24"/>
          <w:szCs w:val="24"/>
          <w:u w:color="000000"/>
          <w:lang w:val="en-US"/>
        </w:rPr>
      </w:pPr>
      <w:r w:rsidRPr="005D60B5">
        <w:rPr>
          <w:rFonts w:ascii="Arial" w:eastAsia="Arial Unicode MS" w:hAnsi="Arial" w:cs="Arial"/>
          <w:color w:val="000000"/>
          <w:sz w:val="24"/>
          <w:szCs w:val="24"/>
          <w:u w:color="000000"/>
          <w:lang w:val="en-US"/>
        </w:rPr>
        <w:t xml:space="preserve">To provide strategic governance and quality assurance to the Liverpool MARAC.  </w:t>
      </w:r>
    </w:p>
    <w:p w14:paraId="25D60A48" w14:textId="77777777" w:rsidR="005D60B5" w:rsidRPr="00914BE0" w:rsidRDefault="005D60B5" w:rsidP="00914BE0">
      <w:pPr>
        <w:spacing w:after="0" w:line="280" w:lineRule="exact"/>
        <w:rPr>
          <w:rFonts w:ascii="Arial" w:eastAsia="Arial Unicode MS" w:hAnsi="Arial" w:cs="Arial"/>
          <w:b/>
          <w:color w:val="000000"/>
          <w:sz w:val="24"/>
          <w:szCs w:val="24"/>
          <w:u w:color="000000"/>
          <w:lang w:val="en-US"/>
        </w:rPr>
      </w:pPr>
    </w:p>
    <w:p w14:paraId="1F5534D7" w14:textId="77777777" w:rsidR="00914BE0" w:rsidRPr="00CE0E11" w:rsidRDefault="00914BE0" w:rsidP="00914BE0">
      <w:pPr>
        <w:spacing w:after="0" w:line="280" w:lineRule="exact"/>
        <w:rPr>
          <w:rFonts w:ascii="Arial" w:eastAsia="Arial Unicode MS" w:hAnsi="Arial" w:cs="Arial"/>
          <w:b/>
          <w:color w:val="000000"/>
          <w:sz w:val="24"/>
          <w:szCs w:val="24"/>
          <w:u w:color="000000"/>
          <w:lang w:val="en-US"/>
        </w:rPr>
      </w:pPr>
      <w:r w:rsidRPr="00CE0E11">
        <w:rPr>
          <w:rFonts w:ascii="Arial" w:eastAsia="Arial Unicode MS" w:hAnsi="Arial" w:cs="Arial"/>
          <w:b/>
          <w:color w:val="000000"/>
          <w:sz w:val="24"/>
          <w:szCs w:val="24"/>
          <w:u w:color="000000"/>
          <w:lang w:val="en-US"/>
        </w:rPr>
        <w:t>Objectives:</w:t>
      </w:r>
      <w:r w:rsidRPr="00CE0E11">
        <w:rPr>
          <w:rFonts w:ascii="Arial" w:eastAsia="Arial Unicode MS" w:hAnsi="Arial" w:cs="Arial"/>
          <w:b/>
          <w:color w:val="000000"/>
          <w:sz w:val="24"/>
          <w:szCs w:val="24"/>
          <w:u w:color="000000"/>
          <w:lang w:val="en-US"/>
        </w:rPr>
        <w:tab/>
      </w:r>
    </w:p>
    <w:p w14:paraId="22D8D6ED"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73BA0C20"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To ensure accountability on the part of participating organisations in the MARAC to their representatives, to one another and to victims.    </w:t>
      </w:r>
    </w:p>
    <w:p w14:paraId="43701326" w14:textId="77777777" w:rsidR="00914BE0" w:rsidRPr="00914BE0" w:rsidRDefault="00914BE0" w:rsidP="00914BE0">
      <w:pPr>
        <w:spacing w:after="0" w:line="280" w:lineRule="exact"/>
        <w:rPr>
          <w:rFonts w:ascii="Arial" w:eastAsia="Arial Unicode MS" w:hAnsi="Arial" w:cs="Arial"/>
          <w:b/>
          <w:color w:val="000000"/>
          <w:sz w:val="24"/>
          <w:szCs w:val="24"/>
          <w:u w:color="000000"/>
          <w:lang w:val="en-US"/>
        </w:rPr>
      </w:pPr>
    </w:p>
    <w:p w14:paraId="3D9B6575"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Reduce repeat victimisation and levels of harm posed to high risk victims of domestic violence and abuse within Liverpool.  </w:t>
      </w:r>
    </w:p>
    <w:p w14:paraId="0D900C61"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6A3794AA"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Utilise best practice to develop the Liverpool MARAC</w:t>
      </w:r>
    </w:p>
    <w:p w14:paraId="714F3D22"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07E93977"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Ensure effective partnerships are maintained with public protection bodies and other MARAC areas</w:t>
      </w:r>
    </w:p>
    <w:p w14:paraId="194E444D"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6A9F0F0B"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Monitor and evaluate data from the Liverpool MARAC</w:t>
      </w:r>
    </w:p>
    <w:p w14:paraId="7311075D"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6F5469FA"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Monitor and assess the per</w:t>
      </w:r>
      <w:r w:rsidR="00FE35F4">
        <w:rPr>
          <w:rFonts w:ascii="Arial" w:eastAsia="Arial Unicode MS" w:hAnsi="Arial" w:cs="Arial"/>
          <w:color w:val="000000"/>
          <w:sz w:val="24"/>
          <w:szCs w:val="24"/>
          <w:u w:color="000000"/>
          <w:lang w:val="en-US"/>
        </w:rPr>
        <w:t xml:space="preserve">formance of MARAC to ensure it </w:t>
      </w:r>
      <w:r w:rsidRPr="00914BE0">
        <w:rPr>
          <w:rFonts w:ascii="Arial" w:eastAsia="Arial Unicode MS" w:hAnsi="Arial" w:cs="Arial"/>
          <w:color w:val="000000"/>
          <w:sz w:val="24"/>
          <w:szCs w:val="24"/>
          <w:u w:color="000000"/>
          <w:lang w:val="en-US"/>
        </w:rPr>
        <w:t>operates in line with the 10 Principles of an effective MARAC (www.Safelives.org.uk) and the Liverpool MARAC Operating and Information Sharing Protocol</w:t>
      </w:r>
    </w:p>
    <w:p w14:paraId="14728AF1"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0949016B"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Ensure that MARAC operates in line with legal responsibilities and keeps up-to-date with changes to legislation national guidance.</w:t>
      </w:r>
    </w:p>
    <w:p w14:paraId="50C80C62"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258FF361"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Support the domestic Homicide Review Process ensuring recommendations are carried out and reported to the VAWG Strategy Group.</w:t>
      </w:r>
    </w:p>
    <w:p w14:paraId="1E7899AC"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13AC0F43"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CE0E11">
        <w:rPr>
          <w:rFonts w:ascii="Arial" w:eastAsia="Arial Unicode MS" w:hAnsi="Arial" w:cs="Arial"/>
          <w:b/>
          <w:color w:val="000000"/>
          <w:sz w:val="24"/>
          <w:szCs w:val="24"/>
          <w:u w:color="000000"/>
          <w:lang w:val="en-US"/>
        </w:rPr>
        <w:t>Expected Outcomes:</w:t>
      </w:r>
      <w:r w:rsidRPr="00914BE0">
        <w:rPr>
          <w:rFonts w:ascii="Arial" w:eastAsia="Arial Unicode MS" w:hAnsi="Arial" w:cs="Arial"/>
          <w:color w:val="000000"/>
          <w:sz w:val="24"/>
          <w:szCs w:val="24"/>
          <w:u w:color="000000"/>
          <w:lang w:val="en-US"/>
        </w:rPr>
        <w:tab/>
        <w:t xml:space="preserve">Measurable reductions in harm to high risk victims of domestic violence and abuse </w:t>
      </w:r>
    </w:p>
    <w:p w14:paraId="4AD24485"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7F9B9195" w14:textId="77777777" w:rsidR="00914BE0" w:rsidRPr="00CE0E11" w:rsidRDefault="00914BE0" w:rsidP="00914BE0">
      <w:pPr>
        <w:spacing w:after="0" w:line="280" w:lineRule="exact"/>
        <w:rPr>
          <w:rFonts w:ascii="Arial" w:eastAsia="Arial Unicode MS" w:hAnsi="Arial" w:cs="Arial"/>
          <w:b/>
          <w:color w:val="000000"/>
          <w:sz w:val="24"/>
          <w:szCs w:val="24"/>
          <w:u w:color="000000"/>
          <w:lang w:val="en-US"/>
        </w:rPr>
      </w:pPr>
      <w:r w:rsidRPr="00CE0E11">
        <w:rPr>
          <w:rFonts w:ascii="Arial" w:eastAsia="Arial Unicode MS" w:hAnsi="Arial" w:cs="Arial"/>
          <w:b/>
          <w:color w:val="000000"/>
          <w:sz w:val="24"/>
          <w:szCs w:val="24"/>
          <w:u w:color="000000"/>
          <w:lang w:val="en-US"/>
        </w:rPr>
        <w:t>Links with Other Groups:</w:t>
      </w:r>
      <w:r w:rsidRPr="00CE0E11">
        <w:rPr>
          <w:rFonts w:ascii="Arial" w:eastAsia="Arial Unicode MS" w:hAnsi="Arial" w:cs="Arial"/>
          <w:b/>
          <w:color w:val="000000"/>
          <w:sz w:val="24"/>
          <w:szCs w:val="24"/>
          <w:u w:color="000000"/>
          <w:lang w:val="en-US"/>
        </w:rPr>
        <w:tab/>
      </w:r>
    </w:p>
    <w:p w14:paraId="0E2CF738"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 xml:space="preserve">Liverpool MARAC, Citysafe Strategic Groups (specifically Violence Against Women and Girls Group, Merseyside MARAC Steering Group, Multi Agency Child Sexual Exploitation Group, </w:t>
      </w:r>
      <w:r w:rsidR="00A93272" w:rsidRPr="00914BE0">
        <w:rPr>
          <w:rFonts w:ascii="Arial" w:eastAsia="Arial Unicode MS" w:hAnsi="Arial" w:cs="Arial"/>
          <w:color w:val="000000"/>
          <w:sz w:val="24"/>
          <w:szCs w:val="24"/>
          <w:u w:color="000000"/>
          <w:lang w:val="en-US"/>
        </w:rPr>
        <w:t>Children’s Board</w:t>
      </w:r>
      <w:r w:rsidRPr="00914BE0">
        <w:rPr>
          <w:rFonts w:ascii="Arial" w:eastAsia="Arial Unicode MS" w:hAnsi="Arial" w:cs="Arial"/>
          <w:color w:val="000000"/>
          <w:sz w:val="24"/>
          <w:szCs w:val="24"/>
          <w:u w:color="000000"/>
          <w:lang w:val="en-US"/>
        </w:rPr>
        <w:t xml:space="preserve"> &amp; Alcohol Strategy Group)  Safeguarding Boards (Adult &amp; Children), MASH, Liverpool Safeguarding Hub, Channel, Liverpool Domestic Homicide Review Standing Group, Merseyside Specialist Domestic Violence Action Group, BRM Communities and Harmful Practice Groups, Females involved in Criminal Gangs Group, Merseyside Sexual Harm Reduction Group. </w:t>
      </w:r>
    </w:p>
    <w:p w14:paraId="6E14DD02"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316F8260" w14:textId="77777777" w:rsidR="00914BE0" w:rsidRPr="00CE0E11" w:rsidRDefault="00914BE0" w:rsidP="00914BE0">
      <w:pPr>
        <w:spacing w:after="0" w:line="280" w:lineRule="exact"/>
        <w:rPr>
          <w:rFonts w:ascii="Arial" w:eastAsia="Arial Unicode MS" w:hAnsi="Arial" w:cs="Arial"/>
          <w:b/>
          <w:color w:val="000000"/>
          <w:sz w:val="24"/>
          <w:szCs w:val="24"/>
          <w:u w:color="000000"/>
          <w:lang w:val="en-US"/>
        </w:rPr>
      </w:pPr>
      <w:r w:rsidRPr="00CE0E11">
        <w:rPr>
          <w:rFonts w:ascii="Arial" w:eastAsia="Arial Unicode MS" w:hAnsi="Arial" w:cs="Arial"/>
          <w:b/>
          <w:color w:val="000000"/>
          <w:sz w:val="24"/>
          <w:szCs w:val="24"/>
          <w:u w:color="000000"/>
          <w:lang w:val="en-US"/>
        </w:rPr>
        <w:t>Accountability:</w:t>
      </w:r>
      <w:r w:rsidRPr="00CE0E11">
        <w:rPr>
          <w:rFonts w:ascii="Arial" w:eastAsia="Arial Unicode MS" w:hAnsi="Arial" w:cs="Arial"/>
          <w:b/>
          <w:color w:val="000000"/>
          <w:sz w:val="24"/>
          <w:szCs w:val="24"/>
          <w:u w:color="000000"/>
          <w:lang w:val="en-US"/>
        </w:rPr>
        <w:tab/>
      </w:r>
    </w:p>
    <w:p w14:paraId="1DE95F0A"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The MARAC Steering Group is account</w:t>
      </w:r>
      <w:r w:rsidR="004167AC">
        <w:rPr>
          <w:rFonts w:ascii="Arial" w:eastAsia="Arial Unicode MS" w:hAnsi="Arial" w:cs="Arial"/>
          <w:color w:val="000000"/>
          <w:sz w:val="24"/>
          <w:szCs w:val="24"/>
          <w:u w:color="000000"/>
          <w:lang w:val="en-US"/>
        </w:rPr>
        <w:t xml:space="preserve">able to the </w:t>
      </w:r>
      <w:r w:rsidR="004167AC" w:rsidRPr="001A0287">
        <w:rPr>
          <w:rFonts w:ascii="Arial" w:eastAsia="Arial Unicode MS" w:hAnsi="Arial" w:cs="Arial"/>
          <w:color w:val="000000"/>
          <w:sz w:val="24"/>
          <w:szCs w:val="24"/>
          <w:u w:color="000000"/>
          <w:lang w:val="en-US"/>
        </w:rPr>
        <w:t xml:space="preserve">Liverpool </w:t>
      </w:r>
      <w:r w:rsidR="00CF0C59" w:rsidRPr="001A0287">
        <w:rPr>
          <w:rFonts w:ascii="Arial" w:eastAsia="Arial Unicode MS" w:hAnsi="Arial" w:cs="Arial"/>
          <w:color w:val="000000"/>
          <w:sz w:val="24"/>
          <w:szCs w:val="24"/>
          <w:u w:color="000000"/>
          <w:lang w:val="en-US"/>
        </w:rPr>
        <w:t xml:space="preserve">Domestic Abuse Partnership </w:t>
      </w:r>
      <w:r w:rsidR="00A525D0" w:rsidRPr="001A0287">
        <w:rPr>
          <w:rFonts w:ascii="Arial" w:eastAsia="Arial Unicode MS" w:hAnsi="Arial" w:cs="Arial"/>
          <w:color w:val="000000"/>
          <w:sz w:val="24"/>
          <w:szCs w:val="24"/>
          <w:u w:color="000000"/>
          <w:lang w:val="en-US"/>
        </w:rPr>
        <w:t>Board</w:t>
      </w:r>
      <w:r w:rsidRPr="001A0287">
        <w:rPr>
          <w:rFonts w:ascii="Arial" w:eastAsia="Arial Unicode MS" w:hAnsi="Arial" w:cs="Arial"/>
          <w:color w:val="000000"/>
          <w:sz w:val="24"/>
          <w:szCs w:val="24"/>
          <w:u w:color="000000"/>
          <w:lang w:val="en-US"/>
        </w:rPr>
        <w:t>, which in turn accounts to the Liverpool Citysafe Board.</w:t>
      </w:r>
    </w:p>
    <w:p w14:paraId="1CEFC506"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ab/>
      </w:r>
    </w:p>
    <w:p w14:paraId="3566281C" w14:textId="77777777" w:rsidR="00914BE0" w:rsidRPr="00CE0E11" w:rsidRDefault="00914BE0" w:rsidP="00914BE0">
      <w:pPr>
        <w:spacing w:after="0" w:line="280" w:lineRule="exact"/>
        <w:rPr>
          <w:rFonts w:ascii="Arial" w:eastAsia="Arial Unicode MS" w:hAnsi="Arial" w:cs="Arial"/>
          <w:b/>
          <w:color w:val="000000"/>
          <w:sz w:val="24"/>
          <w:szCs w:val="24"/>
          <w:u w:color="000000"/>
          <w:lang w:val="en-US"/>
        </w:rPr>
      </w:pPr>
      <w:r w:rsidRPr="00CE0E11">
        <w:rPr>
          <w:rFonts w:ascii="Arial" w:eastAsia="Arial Unicode MS" w:hAnsi="Arial" w:cs="Arial"/>
          <w:b/>
          <w:color w:val="000000"/>
          <w:sz w:val="24"/>
          <w:szCs w:val="24"/>
          <w:u w:color="000000"/>
          <w:lang w:val="en-US"/>
        </w:rPr>
        <w:t>Remit:</w:t>
      </w:r>
      <w:r w:rsidRPr="00CE0E11">
        <w:rPr>
          <w:rFonts w:ascii="Arial" w:eastAsia="Arial Unicode MS" w:hAnsi="Arial" w:cs="Arial"/>
          <w:b/>
          <w:color w:val="000000"/>
          <w:sz w:val="24"/>
          <w:szCs w:val="24"/>
          <w:u w:color="000000"/>
          <w:lang w:val="en-US"/>
        </w:rPr>
        <w:tab/>
      </w:r>
    </w:p>
    <w:p w14:paraId="2B1D851A"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r w:rsidRPr="00914BE0">
        <w:rPr>
          <w:rFonts w:ascii="Arial" w:eastAsia="Arial Unicode MS" w:hAnsi="Arial" w:cs="Arial"/>
          <w:color w:val="000000"/>
          <w:sz w:val="24"/>
          <w:szCs w:val="24"/>
          <w:u w:color="000000"/>
          <w:lang w:val="en-US"/>
        </w:rPr>
        <w:t>Children and Adult Safeguarding are specifically addressed through the LSCB and LSAB.  Links will be made with these Groups through common members and quarterly updates provided to Safeguarding Board leads.</w:t>
      </w:r>
    </w:p>
    <w:p w14:paraId="26880280" w14:textId="77777777" w:rsidR="00914BE0" w:rsidRPr="00914BE0" w:rsidRDefault="00CE0E11" w:rsidP="00914BE0">
      <w:pPr>
        <w:spacing w:after="0" w:line="280" w:lineRule="exact"/>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ab/>
      </w:r>
    </w:p>
    <w:p w14:paraId="4AD4A9FD" w14:textId="77777777" w:rsidR="00914BE0" w:rsidRPr="00914BE0" w:rsidRDefault="00914BE0" w:rsidP="00914BE0">
      <w:pPr>
        <w:spacing w:after="0" w:line="280" w:lineRule="exact"/>
        <w:rPr>
          <w:rFonts w:ascii="Arial" w:eastAsia="Arial Unicode MS" w:hAnsi="Arial" w:cs="Arial"/>
          <w:color w:val="000000"/>
          <w:sz w:val="24"/>
          <w:szCs w:val="24"/>
          <w:u w:color="000000"/>
          <w:lang w:val="en-US"/>
        </w:rPr>
      </w:pPr>
    </w:p>
    <w:p w14:paraId="5B8A1F4F" w14:textId="77777777" w:rsidR="005D60B5" w:rsidRDefault="005D60B5" w:rsidP="00914BE0">
      <w:pPr>
        <w:spacing w:after="0" w:line="280" w:lineRule="exact"/>
        <w:rPr>
          <w:rFonts w:ascii="Arial" w:eastAsia="Arial Unicode MS" w:hAnsi="Arial" w:cs="Arial"/>
          <w:b/>
          <w:color w:val="000000"/>
          <w:sz w:val="24"/>
          <w:szCs w:val="24"/>
          <w:u w:color="000000"/>
          <w:lang w:val="en-US"/>
        </w:rPr>
      </w:pPr>
    </w:p>
    <w:p w14:paraId="5CDFEFB7" w14:textId="77777777" w:rsidR="005D60B5" w:rsidRDefault="005D60B5" w:rsidP="00914BE0">
      <w:pPr>
        <w:spacing w:after="0" w:line="280" w:lineRule="exact"/>
        <w:rPr>
          <w:rFonts w:ascii="Arial" w:eastAsia="Arial Unicode MS" w:hAnsi="Arial" w:cs="Arial"/>
          <w:b/>
          <w:color w:val="000000"/>
          <w:sz w:val="24"/>
          <w:szCs w:val="24"/>
          <w:u w:color="000000"/>
          <w:lang w:val="en-US"/>
        </w:rPr>
      </w:pPr>
    </w:p>
    <w:p w14:paraId="15FC2D67" w14:textId="77777777" w:rsidR="00BC6AC7" w:rsidRPr="00CE0E11" w:rsidRDefault="00914BE0" w:rsidP="00914BE0">
      <w:pPr>
        <w:spacing w:after="0" w:line="280" w:lineRule="exact"/>
        <w:rPr>
          <w:rFonts w:ascii="Arial" w:eastAsia="Arial Unicode MS" w:hAnsi="Arial" w:cs="Arial"/>
          <w:b/>
          <w:color w:val="000000"/>
          <w:sz w:val="24"/>
          <w:szCs w:val="24"/>
          <w:u w:color="000000"/>
          <w:lang w:val="en-US"/>
        </w:rPr>
      </w:pPr>
      <w:r w:rsidRPr="00CE0E11">
        <w:rPr>
          <w:rFonts w:ascii="Arial" w:eastAsia="Arial Unicode MS" w:hAnsi="Arial" w:cs="Arial"/>
          <w:b/>
          <w:color w:val="000000"/>
          <w:sz w:val="24"/>
          <w:szCs w:val="24"/>
          <w:u w:color="000000"/>
          <w:lang w:val="en-US"/>
        </w:rPr>
        <w:t>C</w:t>
      </w:r>
      <w:r w:rsidR="00BC6AC7" w:rsidRPr="00CE0E11">
        <w:rPr>
          <w:rFonts w:ascii="Arial" w:eastAsia="Arial Unicode MS" w:hAnsi="Arial" w:cs="Arial"/>
          <w:b/>
          <w:color w:val="000000"/>
          <w:sz w:val="24"/>
          <w:szCs w:val="24"/>
          <w:u w:color="000000"/>
          <w:lang w:val="en-US"/>
        </w:rPr>
        <w:t>ontacts for Further Information:</w:t>
      </w:r>
    </w:p>
    <w:p w14:paraId="06668DCE" w14:textId="77777777" w:rsidR="00BC6AC7" w:rsidRDefault="00BC6AC7" w:rsidP="00914BE0">
      <w:pPr>
        <w:spacing w:after="0" w:line="280" w:lineRule="exact"/>
        <w:rPr>
          <w:rFonts w:ascii="Arial" w:eastAsia="Arial Unicode MS" w:hAnsi="Arial" w:cs="Arial"/>
          <w:color w:val="000000"/>
          <w:sz w:val="24"/>
          <w:szCs w:val="24"/>
          <w:u w:color="000000"/>
          <w:lang w:val="en-US"/>
        </w:rPr>
      </w:pPr>
    </w:p>
    <w:p w14:paraId="275AD2F5" w14:textId="77777777" w:rsidR="00914BE0" w:rsidRDefault="00CF0C59" w:rsidP="00914BE0">
      <w:pPr>
        <w:spacing w:after="0" w:line="280" w:lineRule="exact"/>
        <w:rPr>
          <w:rFonts w:ascii="Arial" w:eastAsia="Arial Unicode MS" w:hAnsi="Arial" w:cs="Arial"/>
          <w:color w:val="000000"/>
          <w:sz w:val="24"/>
          <w:szCs w:val="24"/>
          <w:u w:color="000000"/>
          <w:lang w:val="en-US"/>
        </w:rPr>
      </w:pPr>
      <w:r>
        <w:rPr>
          <w:rFonts w:ascii="Arial" w:eastAsia="Arial Unicode MS" w:hAnsi="Arial" w:cs="Arial"/>
          <w:color w:val="000000"/>
          <w:sz w:val="24"/>
          <w:szCs w:val="24"/>
          <w:u w:color="000000"/>
          <w:lang w:val="en-US"/>
        </w:rPr>
        <w:t xml:space="preserve">Michelle </w:t>
      </w:r>
      <w:r w:rsidR="001A0287">
        <w:rPr>
          <w:rFonts w:ascii="Arial" w:eastAsia="Arial Unicode MS" w:hAnsi="Arial" w:cs="Arial"/>
          <w:color w:val="000000"/>
          <w:sz w:val="24"/>
          <w:szCs w:val="24"/>
          <w:u w:color="000000"/>
          <w:lang w:val="en-US"/>
        </w:rPr>
        <w:t>Hulse</w:t>
      </w:r>
      <w:r w:rsidR="00914BE0" w:rsidRPr="00914BE0">
        <w:rPr>
          <w:rFonts w:ascii="Arial" w:eastAsia="Arial Unicode MS" w:hAnsi="Arial" w:cs="Arial"/>
          <w:color w:val="000000"/>
          <w:sz w:val="24"/>
          <w:szCs w:val="24"/>
          <w:u w:color="000000"/>
          <w:lang w:val="en-US"/>
        </w:rPr>
        <w:t xml:space="preserve">, </w:t>
      </w:r>
      <w:r>
        <w:rPr>
          <w:rFonts w:ascii="Arial" w:eastAsia="Arial Unicode MS" w:hAnsi="Arial" w:cs="Arial"/>
          <w:color w:val="000000"/>
          <w:sz w:val="24"/>
          <w:szCs w:val="24"/>
          <w:u w:color="000000"/>
          <w:lang w:val="en-US"/>
        </w:rPr>
        <w:t xml:space="preserve">Victims and </w:t>
      </w:r>
      <w:r w:rsidR="00914BE0" w:rsidRPr="00914BE0">
        <w:rPr>
          <w:rFonts w:ascii="Arial" w:eastAsia="Arial Unicode MS" w:hAnsi="Arial" w:cs="Arial"/>
          <w:color w:val="000000"/>
          <w:sz w:val="24"/>
          <w:szCs w:val="24"/>
          <w:u w:color="000000"/>
          <w:lang w:val="en-US"/>
        </w:rPr>
        <w:t xml:space="preserve">Vulnerable </w:t>
      </w:r>
      <w:r>
        <w:rPr>
          <w:rFonts w:ascii="Arial" w:eastAsia="Arial Unicode MS" w:hAnsi="Arial" w:cs="Arial"/>
          <w:color w:val="000000"/>
          <w:sz w:val="24"/>
          <w:szCs w:val="24"/>
          <w:u w:color="000000"/>
          <w:lang w:val="en-US"/>
        </w:rPr>
        <w:t>People Team Leader</w:t>
      </w:r>
      <w:r w:rsidR="00914BE0" w:rsidRPr="00914BE0">
        <w:rPr>
          <w:rFonts w:ascii="Arial" w:eastAsia="Arial Unicode MS" w:hAnsi="Arial" w:cs="Arial"/>
          <w:color w:val="000000"/>
          <w:sz w:val="24"/>
          <w:szCs w:val="24"/>
          <w:u w:color="000000"/>
          <w:lang w:val="en-US"/>
        </w:rPr>
        <w:t>, Safer and Stronger Communities</w:t>
      </w:r>
    </w:p>
    <w:p w14:paraId="625BC08B" w14:textId="77777777" w:rsidR="005A76FA" w:rsidRDefault="001A0287" w:rsidP="00914BE0">
      <w:pPr>
        <w:spacing w:after="0" w:line="280" w:lineRule="exact"/>
        <w:rPr>
          <w:rFonts w:ascii="Arial" w:eastAsia="Arial Unicode MS" w:hAnsi="Arial" w:cs="Arial"/>
          <w:color w:val="000000"/>
          <w:sz w:val="24"/>
          <w:szCs w:val="24"/>
          <w:u w:color="000000"/>
          <w:lang w:val="en-US"/>
        </w:rPr>
      </w:pPr>
      <w:hyperlink r:id="rId20" w:history="1">
        <w:r w:rsidRPr="006039E5">
          <w:rPr>
            <w:rStyle w:val="Hyperlink"/>
            <w:rFonts w:ascii="Arial" w:eastAsia="Arial Unicode MS" w:hAnsi="Arial" w:cs="Arial"/>
            <w:sz w:val="24"/>
            <w:szCs w:val="24"/>
            <w:lang w:val="en-US"/>
          </w:rPr>
          <w:t>Michelle.Hulse@liverpool.gov.uk</w:t>
        </w:r>
      </w:hyperlink>
    </w:p>
    <w:p w14:paraId="74F66F88" w14:textId="77777777" w:rsidR="005A76FA" w:rsidRPr="00914BE0" w:rsidRDefault="005A76FA" w:rsidP="00914BE0">
      <w:pPr>
        <w:spacing w:after="0" w:line="280" w:lineRule="exact"/>
        <w:rPr>
          <w:rFonts w:ascii="Arial" w:eastAsia="Arial Unicode MS" w:hAnsi="Arial" w:cs="Arial"/>
          <w:color w:val="000000"/>
          <w:sz w:val="24"/>
          <w:szCs w:val="24"/>
          <w:u w:color="000000"/>
          <w:lang w:val="en-US"/>
        </w:rPr>
      </w:pPr>
    </w:p>
    <w:p w14:paraId="2D21A8D9" w14:textId="77777777" w:rsidR="006F6CC5" w:rsidRPr="00914BE0" w:rsidRDefault="006F6CC5" w:rsidP="00914BE0">
      <w:pPr>
        <w:spacing w:after="0" w:line="280" w:lineRule="exact"/>
        <w:rPr>
          <w:rFonts w:ascii="Arial" w:eastAsia="Arial Unicode MS" w:hAnsi="Arial" w:cs="Arial"/>
          <w:color w:val="000000"/>
          <w:sz w:val="24"/>
          <w:szCs w:val="24"/>
          <w:u w:color="000000"/>
          <w:lang w:val="en-US"/>
        </w:rPr>
      </w:pPr>
    </w:p>
    <w:sectPr w:rsidR="006F6CC5" w:rsidRPr="00914BE0" w:rsidSect="00942714">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D14B" w14:textId="77777777" w:rsidR="00C01AB3" w:rsidRDefault="00C01AB3" w:rsidP="00914BE0">
      <w:pPr>
        <w:spacing w:after="0" w:line="240" w:lineRule="auto"/>
      </w:pPr>
      <w:r>
        <w:separator/>
      </w:r>
    </w:p>
  </w:endnote>
  <w:endnote w:type="continuationSeparator" w:id="0">
    <w:p w14:paraId="1B05E798" w14:textId="77777777" w:rsidR="00C01AB3" w:rsidRDefault="00C01AB3" w:rsidP="0091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DB7A" w14:textId="77777777" w:rsidR="00897507" w:rsidRDefault="00897507">
    <w:pPr>
      <w:pStyle w:val="Footer"/>
      <w:jc w:val="center"/>
    </w:pPr>
    <w:r>
      <w:fldChar w:fldCharType="begin"/>
    </w:r>
    <w:r>
      <w:instrText xml:space="preserve"> PAGE   \* MERGEFORMAT </w:instrText>
    </w:r>
    <w:r>
      <w:fldChar w:fldCharType="separate"/>
    </w:r>
    <w:r w:rsidR="00906C5B">
      <w:rPr>
        <w:noProof/>
      </w:rPr>
      <w:t>37</w:t>
    </w:r>
    <w:r>
      <w:rPr>
        <w:noProof/>
      </w:rPr>
      <w:fldChar w:fldCharType="end"/>
    </w:r>
  </w:p>
  <w:p w14:paraId="1FF4ADCA" w14:textId="77777777" w:rsidR="00914BE0" w:rsidRDefault="00914BE0" w:rsidP="000351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6399" w14:textId="77777777" w:rsidR="00C01AB3" w:rsidRDefault="00C01AB3" w:rsidP="00914BE0">
      <w:pPr>
        <w:spacing w:after="0" w:line="240" w:lineRule="auto"/>
      </w:pPr>
      <w:r>
        <w:separator/>
      </w:r>
    </w:p>
  </w:footnote>
  <w:footnote w:type="continuationSeparator" w:id="0">
    <w:p w14:paraId="73DF51B2" w14:textId="77777777" w:rsidR="00C01AB3" w:rsidRDefault="00C01AB3" w:rsidP="00914BE0">
      <w:pPr>
        <w:spacing w:after="0" w:line="240" w:lineRule="auto"/>
      </w:pPr>
      <w:r>
        <w:continuationSeparator/>
      </w:r>
    </w:p>
  </w:footnote>
  <w:footnote w:id="1">
    <w:p w14:paraId="7CBDA046" w14:textId="77777777" w:rsidR="00914BE0" w:rsidRDefault="00914BE0" w:rsidP="0041631D">
      <w:pPr>
        <w:pStyle w:val="FootnoteText"/>
        <w:rPr>
          <w:rFonts w:ascii="Arial" w:hAnsi="Arial" w:cs="Arial"/>
          <w:i/>
          <w:sz w:val="20"/>
          <w:szCs w:val="20"/>
        </w:rPr>
      </w:pPr>
      <w:r>
        <w:rPr>
          <w:rStyle w:val="FootnoteReference"/>
          <w:rFonts w:ascii="Arial" w:hAnsi="Arial" w:cs="Arial"/>
          <w:i/>
          <w:sz w:val="20"/>
          <w:szCs w:val="20"/>
        </w:rPr>
        <w:footnoteRef/>
      </w:r>
      <w:r>
        <w:rPr>
          <w:rFonts w:ascii="Arial" w:hAnsi="Arial" w:cs="Arial"/>
          <w:i/>
          <w:sz w:val="20"/>
          <w:szCs w:val="20"/>
        </w:rPr>
        <w:t xml:space="preserve"> Repeat victimisation – Violence or threats of violence to the victim (including threats against</w:t>
      </w:r>
      <w:r w:rsidR="0041631D">
        <w:rPr>
          <w:rFonts w:ascii="Arial" w:hAnsi="Arial" w:cs="Arial"/>
          <w:i/>
          <w:sz w:val="20"/>
          <w:szCs w:val="20"/>
        </w:rPr>
        <w:t xml:space="preserve"> property), or </w:t>
      </w:r>
      <w:r>
        <w:rPr>
          <w:rFonts w:ascii="Arial" w:hAnsi="Arial" w:cs="Arial"/>
          <w:i/>
          <w:sz w:val="20"/>
          <w:szCs w:val="20"/>
        </w:rPr>
        <w:t xml:space="preserve">A pattern of stalking or harassment, or </w:t>
      </w:r>
      <w:r w:rsidR="0041631D" w:rsidRPr="0041631D">
        <w:rPr>
          <w:rFonts w:ascii="Arial" w:hAnsi="Arial" w:cs="Arial"/>
          <w:i/>
          <w:sz w:val="20"/>
          <w:szCs w:val="20"/>
        </w:rPr>
        <w:t>Rape or sexual abuse.</w:t>
      </w:r>
    </w:p>
    <w:p w14:paraId="11BA9492" w14:textId="77777777" w:rsidR="00914BE0" w:rsidRDefault="00914BE0" w:rsidP="0041631D">
      <w:pPr>
        <w:pStyle w:val="FootnoteText"/>
        <w:spacing w:before="0" w:after="0" w:line="280" w:lineRule="exact"/>
        <w:ind w:left="360"/>
        <w:jc w:val="left"/>
        <w:rPr>
          <w:rFonts w:ascii="Arial" w:hAnsi="Arial" w:cs="Arial"/>
          <w:i/>
        </w:rPr>
      </w:pPr>
    </w:p>
    <w:p w14:paraId="3DE25152" w14:textId="77777777" w:rsidR="00CE0E11" w:rsidRDefault="00CE0E11" w:rsidP="0041631D">
      <w:pPr>
        <w:pStyle w:val="FootnoteText"/>
        <w:spacing w:before="0" w:after="0" w:line="280" w:lineRule="exact"/>
        <w:ind w:left="360"/>
        <w:jc w:val="left"/>
        <w:rPr>
          <w:rFonts w:ascii="Arial" w:hAnsi="Arial" w:cs="Arial"/>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A1E"/>
    <w:multiLevelType w:val="multilevel"/>
    <w:tmpl w:val="2A6A7DA8"/>
    <w:styleLink w:val="List7"/>
    <w:lvl w:ilvl="0">
      <w:start w:val="1"/>
      <w:numFmt w:val="decimal"/>
      <w:lvlText w:val="%1."/>
      <w:lvlJc w:val="left"/>
      <w:pPr>
        <w:tabs>
          <w:tab w:val="num" w:pos="720"/>
        </w:tabs>
        <w:ind w:left="720" w:hanging="360"/>
      </w:pPr>
      <w:rPr>
        <w:rFonts w:ascii="Arial Bold" w:eastAsia="Arial Bold" w:hAnsi="Arial Bold" w:cs="Arial Bold"/>
        <w:position w:val="0"/>
        <w:sz w:val="24"/>
        <w:szCs w:val="24"/>
      </w:rPr>
    </w:lvl>
    <w:lvl w:ilvl="1">
      <w:start w:val="1"/>
      <w:numFmt w:val="lowerLetter"/>
      <w:lvlText w:val="%2."/>
      <w:lvlJc w:val="left"/>
      <w:pPr>
        <w:tabs>
          <w:tab w:val="num" w:pos="1440"/>
        </w:tabs>
        <w:ind w:left="1440" w:hanging="360"/>
      </w:pPr>
      <w:rPr>
        <w:rFonts w:ascii="Arial Bold" w:eastAsia="Arial Bold" w:hAnsi="Arial Bold" w:cs="Arial Bold"/>
        <w:position w:val="0"/>
        <w:sz w:val="24"/>
        <w:szCs w:val="24"/>
      </w:rPr>
    </w:lvl>
    <w:lvl w:ilvl="2">
      <w:start w:val="1"/>
      <w:numFmt w:val="lowerRoman"/>
      <w:lvlText w:val="%3."/>
      <w:lvlJc w:val="left"/>
      <w:pPr>
        <w:tabs>
          <w:tab w:val="num" w:pos="2160"/>
        </w:tabs>
        <w:ind w:left="2160" w:hanging="296"/>
      </w:pPr>
      <w:rPr>
        <w:rFonts w:ascii="Arial Bold" w:eastAsia="Arial Bold" w:hAnsi="Arial Bold" w:cs="Arial Bold"/>
        <w:position w:val="0"/>
        <w:sz w:val="24"/>
        <w:szCs w:val="24"/>
      </w:rPr>
    </w:lvl>
    <w:lvl w:ilvl="3">
      <w:start w:val="1"/>
      <w:numFmt w:val="decimal"/>
      <w:lvlText w:val="%4."/>
      <w:lvlJc w:val="left"/>
      <w:pPr>
        <w:tabs>
          <w:tab w:val="num" w:pos="2880"/>
        </w:tabs>
        <w:ind w:left="2880" w:hanging="360"/>
      </w:pPr>
      <w:rPr>
        <w:rFonts w:ascii="Arial Bold" w:eastAsia="Arial Bold" w:hAnsi="Arial Bold" w:cs="Arial Bold"/>
        <w:position w:val="0"/>
        <w:sz w:val="24"/>
        <w:szCs w:val="24"/>
      </w:rPr>
    </w:lvl>
    <w:lvl w:ilvl="4">
      <w:start w:val="1"/>
      <w:numFmt w:val="lowerLetter"/>
      <w:lvlText w:val="%5."/>
      <w:lvlJc w:val="left"/>
      <w:pPr>
        <w:tabs>
          <w:tab w:val="num" w:pos="3600"/>
        </w:tabs>
        <w:ind w:left="3600" w:hanging="360"/>
      </w:pPr>
      <w:rPr>
        <w:rFonts w:ascii="Arial Bold" w:eastAsia="Arial Bold" w:hAnsi="Arial Bold" w:cs="Arial Bold"/>
        <w:position w:val="0"/>
        <w:sz w:val="24"/>
        <w:szCs w:val="24"/>
      </w:rPr>
    </w:lvl>
    <w:lvl w:ilvl="5">
      <w:start w:val="1"/>
      <w:numFmt w:val="lowerRoman"/>
      <w:lvlText w:val="%6."/>
      <w:lvlJc w:val="left"/>
      <w:pPr>
        <w:tabs>
          <w:tab w:val="num" w:pos="4320"/>
        </w:tabs>
        <w:ind w:left="4320" w:hanging="296"/>
      </w:pPr>
      <w:rPr>
        <w:rFonts w:ascii="Arial Bold" w:eastAsia="Arial Bold" w:hAnsi="Arial Bold" w:cs="Arial Bold"/>
        <w:position w:val="0"/>
        <w:sz w:val="24"/>
        <w:szCs w:val="24"/>
      </w:rPr>
    </w:lvl>
    <w:lvl w:ilvl="6">
      <w:start w:val="1"/>
      <w:numFmt w:val="decimal"/>
      <w:lvlText w:val="%7."/>
      <w:lvlJc w:val="left"/>
      <w:pPr>
        <w:tabs>
          <w:tab w:val="num" w:pos="5040"/>
        </w:tabs>
        <w:ind w:left="5040" w:hanging="360"/>
      </w:pPr>
      <w:rPr>
        <w:rFonts w:ascii="Arial Bold" w:eastAsia="Arial Bold" w:hAnsi="Arial Bold" w:cs="Arial Bold"/>
        <w:position w:val="0"/>
        <w:sz w:val="24"/>
        <w:szCs w:val="24"/>
      </w:rPr>
    </w:lvl>
    <w:lvl w:ilvl="7">
      <w:start w:val="1"/>
      <w:numFmt w:val="lowerLetter"/>
      <w:lvlText w:val="%8."/>
      <w:lvlJc w:val="left"/>
      <w:pPr>
        <w:tabs>
          <w:tab w:val="num" w:pos="5760"/>
        </w:tabs>
        <w:ind w:left="5760" w:hanging="360"/>
      </w:pPr>
      <w:rPr>
        <w:rFonts w:ascii="Arial Bold" w:eastAsia="Arial Bold" w:hAnsi="Arial Bold" w:cs="Arial Bold"/>
        <w:position w:val="0"/>
        <w:sz w:val="24"/>
        <w:szCs w:val="24"/>
      </w:rPr>
    </w:lvl>
    <w:lvl w:ilvl="8">
      <w:start w:val="1"/>
      <w:numFmt w:val="lowerRoman"/>
      <w:lvlText w:val="%9."/>
      <w:lvlJc w:val="left"/>
      <w:pPr>
        <w:tabs>
          <w:tab w:val="num" w:pos="6480"/>
        </w:tabs>
        <w:ind w:left="6480" w:hanging="296"/>
      </w:pPr>
      <w:rPr>
        <w:rFonts w:ascii="Arial Bold" w:eastAsia="Arial Bold" w:hAnsi="Arial Bold" w:cs="Arial Bold"/>
        <w:position w:val="0"/>
        <w:sz w:val="24"/>
        <w:szCs w:val="24"/>
      </w:rPr>
    </w:lvl>
  </w:abstractNum>
  <w:abstractNum w:abstractNumId="1" w15:restartNumberingAfterBreak="0">
    <w:nsid w:val="013B6C8E"/>
    <w:multiLevelType w:val="multilevel"/>
    <w:tmpl w:val="AFD0624A"/>
    <w:styleLink w:val="List3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15:restartNumberingAfterBreak="0">
    <w:nsid w:val="01CC2903"/>
    <w:multiLevelType w:val="multilevel"/>
    <w:tmpl w:val="13425016"/>
    <w:styleLink w:val="List3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15:restartNumberingAfterBreak="0">
    <w:nsid w:val="08AD12A2"/>
    <w:multiLevelType w:val="multilevel"/>
    <w:tmpl w:val="ECEA568A"/>
    <w:styleLink w:val="List25"/>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15:restartNumberingAfterBreak="0">
    <w:nsid w:val="092F0F65"/>
    <w:multiLevelType w:val="hybridMultilevel"/>
    <w:tmpl w:val="8EF60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AA26B5"/>
    <w:multiLevelType w:val="multilevel"/>
    <w:tmpl w:val="6C603178"/>
    <w:styleLink w:val="List1"/>
    <w:lvl w:ilvl="0">
      <w:start w:val="1"/>
      <w:numFmt w:val="bullet"/>
      <w:lvlText w:val="•"/>
      <w:lvlJc w:val="left"/>
      <w:pPr>
        <w:ind w:left="0" w:firstLine="0"/>
      </w:pPr>
      <w:rPr>
        <w:rFonts w:ascii="Arial" w:eastAsia="Arial" w:hAnsi="Arial" w:cs="Arial"/>
        <w:position w:val="0"/>
      </w:rPr>
    </w:lvl>
    <w:lvl w:ilv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6" w15:restartNumberingAfterBreak="0">
    <w:nsid w:val="0BC539FE"/>
    <w:multiLevelType w:val="multilevel"/>
    <w:tmpl w:val="F69A2CA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15:restartNumberingAfterBreak="0">
    <w:nsid w:val="14873660"/>
    <w:multiLevelType w:val="hybridMultilevel"/>
    <w:tmpl w:val="A858A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A21E8E"/>
    <w:multiLevelType w:val="hybridMultilevel"/>
    <w:tmpl w:val="AB44D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1B6D63DB"/>
    <w:multiLevelType w:val="hybridMultilevel"/>
    <w:tmpl w:val="4D0E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512F1"/>
    <w:multiLevelType w:val="hybridMultilevel"/>
    <w:tmpl w:val="B332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85318"/>
    <w:multiLevelType w:val="multilevel"/>
    <w:tmpl w:val="24F42C76"/>
    <w:styleLink w:val="List12"/>
    <w:lvl w:ilvl="0">
      <w:start w:val="1"/>
      <w:numFmt w:val="bullet"/>
      <w:lvlText w:val="o"/>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 w15:restartNumberingAfterBreak="0">
    <w:nsid w:val="1C9A7FE9"/>
    <w:multiLevelType w:val="multilevel"/>
    <w:tmpl w:val="CA8601B8"/>
    <w:styleLink w:val="List17"/>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720"/>
        </w:tabs>
        <w:ind w:left="72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15:restartNumberingAfterBreak="0">
    <w:nsid w:val="25F72359"/>
    <w:multiLevelType w:val="multilevel"/>
    <w:tmpl w:val="968AD7CE"/>
    <w:styleLink w:val="List19"/>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4" w15:restartNumberingAfterBreak="0">
    <w:nsid w:val="25FF594E"/>
    <w:multiLevelType w:val="multilevel"/>
    <w:tmpl w:val="8A1A937C"/>
    <w:lvl w:ilvl="0">
      <w:numFmt w:val="bullet"/>
      <w:lvlText w:val="•"/>
      <w:lvlJc w:val="left"/>
      <w:pPr>
        <w:tabs>
          <w:tab w:val="num" w:pos="720"/>
        </w:tabs>
        <w:ind w:left="720" w:hanging="360"/>
      </w:pPr>
      <w:rPr>
        <w:rFonts w:ascii="Tahoma" w:eastAsia="Tahoma" w:hAnsi="Tahoma" w:cs="Tahoma"/>
        <w:i/>
        <w:iCs/>
        <w:position w:val="0"/>
        <w:sz w:val="22"/>
        <w:szCs w:val="22"/>
      </w:rPr>
    </w:lvl>
    <w:lvl w:ilvl="1">
      <w:start w:val="1"/>
      <w:numFmt w:val="bullet"/>
      <w:lvlText w:val="o"/>
      <w:lvlJc w:val="left"/>
      <w:pPr>
        <w:tabs>
          <w:tab w:val="num" w:pos="1440"/>
        </w:tabs>
        <w:ind w:left="1440" w:hanging="360"/>
      </w:pPr>
      <w:rPr>
        <w:rFonts w:ascii="Tahoma" w:eastAsia="Tahoma" w:hAnsi="Tahoma" w:cs="Tahoma"/>
        <w:i/>
        <w:iCs/>
        <w:position w:val="0"/>
        <w:sz w:val="24"/>
        <w:szCs w:val="24"/>
      </w:rPr>
    </w:lvl>
    <w:lvl w:ilvl="2">
      <w:start w:val="1"/>
      <w:numFmt w:val="bullet"/>
      <w:lvlText w:val="▪"/>
      <w:lvlJc w:val="left"/>
      <w:pPr>
        <w:tabs>
          <w:tab w:val="num" w:pos="2160"/>
        </w:tabs>
        <w:ind w:left="2160" w:hanging="360"/>
      </w:pPr>
      <w:rPr>
        <w:rFonts w:ascii="Tahoma" w:eastAsia="Tahoma" w:hAnsi="Tahoma" w:cs="Tahoma"/>
        <w:i/>
        <w:iCs/>
        <w:position w:val="0"/>
        <w:sz w:val="24"/>
        <w:szCs w:val="24"/>
      </w:rPr>
    </w:lvl>
    <w:lvl w:ilvl="3">
      <w:start w:val="1"/>
      <w:numFmt w:val="bullet"/>
      <w:lvlText w:val="•"/>
      <w:lvlJc w:val="left"/>
      <w:pPr>
        <w:tabs>
          <w:tab w:val="num" w:pos="2880"/>
        </w:tabs>
        <w:ind w:left="2880" w:hanging="360"/>
      </w:pPr>
      <w:rPr>
        <w:rFonts w:ascii="Tahoma" w:eastAsia="Tahoma" w:hAnsi="Tahoma" w:cs="Tahoma"/>
        <w:i/>
        <w:iCs/>
        <w:position w:val="0"/>
        <w:sz w:val="24"/>
        <w:szCs w:val="24"/>
      </w:rPr>
    </w:lvl>
    <w:lvl w:ilvl="4">
      <w:start w:val="1"/>
      <w:numFmt w:val="bullet"/>
      <w:lvlText w:val="o"/>
      <w:lvlJc w:val="left"/>
      <w:pPr>
        <w:tabs>
          <w:tab w:val="num" w:pos="3600"/>
        </w:tabs>
        <w:ind w:left="3600" w:hanging="360"/>
      </w:pPr>
      <w:rPr>
        <w:rFonts w:ascii="Tahoma" w:eastAsia="Tahoma" w:hAnsi="Tahoma" w:cs="Tahoma"/>
        <w:i/>
        <w:iCs/>
        <w:position w:val="0"/>
        <w:sz w:val="24"/>
        <w:szCs w:val="24"/>
      </w:rPr>
    </w:lvl>
    <w:lvl w:ilvl="5">
      <w:start w:val="1"/>
      <w:numFmt w:val="bullet"/>
      <w:lvlText w:val="▪"/>
      <w:lvlJc w:val="left"/>
      <w:pPr>
        <w:tabs>
          <w:tab w:val="num" w:pos="4320"/>
        </w:tabs>
        <w:ind w:left="4320" w:hanging="360"/>
      </w:pPr>
      <w:rPr>
        <w:rFonts w:ascii="Tahoma" w:eastAsia="Tahoma" w:hAnsi="Tahoma" w:cs="Tahoma"/>
        <w:i/>
        <w:iCs/>
        <w:position w:val="0"/>
        <w:sz w:val="24"/>
        <w:szCs w:val="24"/>
      </w:rPr>
    </w:lvl>
    <w:lvl w:ilvl="6">
      <w:start w:val="1"/>
      <w:numFmt w:val="bullet"/>
      <w:lvlText w:val="•"/>
      <w:lvlJc w:val="left"/>
      <w:pPr>
        <w:tabs>
          <w:tab w:val="num" w:pos="5040"/>
        </w:tabs>
        <w:ind w:left="5040" w:hanging="360"/>
      </w:pPr>
      <w:rPr>
        <w:rFonts w:ascii="Tahoma" w:eastAsia="Tahoma" w:hAnsi="Tahoma" w:cs="Tahoma"/>
        <w:i/>
        <w:iCs/>
        <w:position w:val="0"/>
        <w:sz w:val="24"/>
        <w:szCs w:val="24"/>
      </w:rPr>
    </w:lvl>
    <w:lvl w:ilvl="7">
      <w:start w:val="1"/>
      <w:numFmt w:val="bullet"/>
      <w:lvlText w:val="o"/>
      <w:lvlJc w:val="left"/>
      <w:pPr>
        <w:tabs>
          <w:tab w:val="num" w:pos="5760"/>
        </w:tabs>
        <w:ind w:left="5760" w:hanging="360"/>
      </w:pPr>
      <w:rPr>
        <w:rFonts w:ascii="Tahoma" w:eastAsia="Tahoma" w:hAnsi="Tahoma" w:cs="Tahoma"/>
        <w:i/>
        <w:iCs/>
        <w:position w:val="0"/>
        <w:sz w:val="24"/>
        <w:szCs w:val="24"/>
      </w:rPr>
    </w:lvl>
    <w:lvl w:ilvl="8">
      <w:start w:val="1"/>
      <w:numFmt w:val="bullet"/>
      <w:lvlText w:val="▪"/>
      <w:lvlJc w:val="left"/>
      <w:pPr>
        <w:tabs>
          <w:tab w:val="num" w:pos="6480"/>
        </w:tabs>
        <w:ind w:left="6480" w:hanging="360"/>
      </w:pPr>
      <w:rPr>
        <w:rFonts w:ascii="Tahoma" w:eastAsia="Tahoma" w:hAnsi="Tahoma" w:cs="Tahoma"/>
        <w:i/>
        <w:iCs/>
        <w:position w:val="0"/>
        <w:sz w:val="24"/>
        <w:szCs w:val="24"/>
      </w:rPr>
    </w:lvl>
  </w:abstractNum>
  <w:abstractNum w:abstractNumId="15" w15:restartNumberingAfterBreak="0">
    <w:nsid w:val="26E2560A"/>
    <w:multiLevelType w:val="multilevel"/>
    <w:tmpl w:val="07C0A5A6"/>
    <w:styleLink w:val="List2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 w15:restartNumberingAfterBreak="0">
    <w:nsid w:val="28BC714A"/>
    <w:multiLevelType w:val="hybridMultilevel"/>
    <w:tmpl w:val="FDEA815A"/>
    <w:lvl w:ilvl="0" w:tplc="3940AB58">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F2B2A"/>
    <w:multiLevelType w:val="multilevel"/>
    <w:tmpl w:val="4B2899AC"/>
    <w:styleLink w:val="List41"/>
    <w:lvl w:ilvl="0">
      <w:start w:val="1"/>
      <w:numFmt w:val="decimal"/>
      <w:lvlText w:val="%1."/>
      <w:lvlJc w:val="left"/>
      <w:pPr>
        <w:tabs>
          <w:tab w:val="num" w:pos="780"/>
        </w:tabs>
        <w:ind w:left="780" w:hanging="420"/>
      </w:pPr>
      <w:rPr>
        <w:position w:val="0"/>
        <w:sz w:val="28"/>
        <w:szCs w:val="28"/>
      </w:rPr>
    </w:lvl>
    <w:lvl w:ilvl="1">
      <w:start w:val="1"/>
      <w:numFmt w:val="lowerLetter"/>
      <w:lvlText w:val="%2."/>
      <w:lvlJc w:val="left"/>
      <w:pPr>
        <w:tabs>
          <w:tab w:val="num" w:pos="1440"/>
        </w:tabs>
        <w:ind w:left="1440" w:hanging="36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18" w15:restartNumberingAfterBreak="0">
    <w:nsid w:val="2B8D77A0"/>
    <w:multiLevelType w:val="multilevel"/>
    <w:tmpl w:val="FECEAE7A"/>
    <w:styleLink w:val="List26"/>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360"/>
        </w:tabs>
        <w:ind w:left="360" w:firstLine="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 w15:restartNumberingAfterBreak="0">
    <w:nsid w:val="2D333C3D"/>
    <w:multiLevelType w:val="multilevel"/>
    <w:tmpl w:val="58B0D1FE"/>
    <w:styleLink w:val="List21"/>
    <w:lvl w:ilvl="0">
      <w:start w:val="1"/>
      <w:numFmt w:val="decimal"/>
      <w:lvlText w:val="%1."/>
      <w:lvlJc w:val="left"/>
      <w:pPr>
        <w:tabs>
          <w:tab w:val="num" w:pos="720"/>
        </w:tabs>
        <w:ind w:left="720" w:hanging="360"/>
      </w:pPr>
      <w:rPr>
        <w:rFonts w:ascii="Arial" w:eastAsia="Arial" w:hAnsi="Arial" w:cs="Arial"/>
        <w:position w:val="0"/>
        <w:sz w:val="28"/>
        <w:szCs w:val="28"/>
      </w:rPr>
    </w:lvl>
    <w:lvl w:ilvl="1">
      <w:start w:val="1"/>
      <w:numFmt w:val="lowerLetter"/>
      <w:lvlText w:val="%2."/>
      <w:lvlJc w:val="left"/>
      <w:pPr>
        <w:tabs>
          <w:tab w:val="num" w:pos="1500"/>
        </w:tabs>
        <w:ind w:left="1500" w:hanging="420"/>
      </w:pPr>
      <w:rPr>
        <w:rFonts w:ascii="Arial" w:eastAsia="Arial" w:hAnsi="Arial" w:cs="Arial"/>
        <w:position w:val="0"/>
        <w:sz w:val="28"/>
        <w:szCs w:val="28"/>
      </w:rPr>
    </w:lvl>
    <w:lvl w:ilvl="2">
      <w:start w:val="1"/>
      <w:numFmt w:val="lowerRoman"/>
      <w:lvlText w:val="%3."/>
      <w:lvlJc w:val="left"/>
      <w:pPr>
        <w:tabs>
          <w:tab w:val="num" w:pos="2209"/>
        </w:tabs>
        <w:ind w:left="2209" w:hanging="345"/>
      </w:pPr>
      <w:rPr>
        <w:rFonts w:ascii="Arial" w:eastAsia="Arial" w:hAnsi="Arial" w:cs="Arial"/>
        <w:position w:val="0"/>
        <w:sz w:val="28"/>
        <w:szCs w:val="28"/>
      </w:rPr>
    </w:lvl>
    <w:lvl w:ilvl="3">
      <w:start w:val="1"/>
      <w:numFmt w:val="decimal"/>
      <w:lvlText w:val="%4."/>
      <w:lvlJc w:val="left"/>
      <w:pPr>
        <w:tabs>
          <w:tab w:val="num" w:pos="2940"/>
        </w:tabs>
        <w:ind w:left="2940" w:hanging="420"/>
      </w:pPr>
      <w:rPr>
        <w:rFonts w:ascii="Arial" w:eastAsia="Arial" w:hAnsi="Arial" w:cs="Arial"/>
        <w:position w:val="0"/>
        <w:sz w:val="28"/>
        <w:szCs w:val="28"/>
      </w:rPr>
    </w:lvl>
    <w:lvl w:ilvl="4">
      <w:start w:val="1"/>
      <w:numFmt w:val="lowerLetter"/>
      <w:lvlText w:val="%5."/>
      <w:lvlJc w:val="left"/>
      <w:pPr>
        <w:tabs>
          <w:tab w:val="num" w:pos="3660"/>
        </w:tabs>
        <w:ind w:left="3660" w:hanging="420"/>
      </w:pPr>
      <w:rPr>
        <w:rFonts w:ascii="Arial" w:eastAsia="Arial" w:hAnsi="Arial" w:cs="Arial"/>
        <w:position w:val="0"/>
        <w:sz w:val="28"/>
        <w:szCs w:val="28"/>
      </w:rPr>
    </w:lvl>
    <w:lvl w:ilvl="5">
      <w:start w:val="1"/>
      <w:numFmt w:val="lowerRoman"/>
      <w:lvlText w:val="%6."/>
      <w:lvlJc w:val="left"/>
      <w:pPr>
        <w:tabs>
          <w:tab w:val="num" w:pos="4369"/>
        </w:tabs>
        <w:ind w:left="4369" w:hanging="345"/>
      </w:pPr>
      <w:rPr>
        <w:rFonts w:ascii="Arial" w:eastAsia="Arial" w:hAnsi="Arial" w:cs="Arial"/>
        <w:position w:val="0"/>
        <w:sz w:val="28"/>
        <w:szCs w:val="28"/>
      </w:rPr>
    </w:lvl>
    <w:lvl w:ilvl="6">
      <w:start w:val="1"/>
      <w:numFmt w:val="decimal"/>
      <w:lvlText w:val="%7."/>
      <w:lvlJc w:val="left"/>
      <w:pPr>
        <w:tabs>
          <w:tab w:val="num" w:pos="5100"/>
        </w:tabs>
        <w:ind w:left="5100" w:hanging="420"/>
      </w:pPr>
      <w:rPr>
        <w:rFonts w:ascii="Arial" w:eastAsia="Arial" w:hAnsi="Arial" w:cs="Arial"/>
        <w:position w:val="0"/>
        <w:sz w:val="28"/>
        <w:szCs w:val="28"/>
      </w:rPr>
    </w:lvl>
    <w:lvl w:ilvl="7">
      <w:start w:val="1"/>
      <w:numFmt w:val="lowerLetter"/>
      <w:lvlText w:val="%8."/>
      <w:lvlJc w:val="left"/>
      <w:pPr>
        <w:tabs>
          <w:tab w:val="num" w:pos="5820"/>
        </w:tabs>
        <w:ind w:left="5820" w:hanging="420"/>
      </w:pPr>
      <w:rPr>
        <w:rFonts w:ascii="Arial" w:eastAsia="Arial" w:hAnsi="Arial" w:cs="Arial"/>
        <w:position w:val="0"/>
        <w:sz w:val="28"/>
        <w:szCs w:val="28"/>
      </w:rPr>
    </w:lvl>
    <w:lvl w:ilvl="8">
      <w:start w:val="1"/>
      <w:numFmt w:val="lowerRoman"/>
      <w:lvlText w:val="%9."/>
      <w:lvlJc w:val="left"/>
      <w:pPr>
        <w:tabs>
          <w:tab w:val="num" w:pos="6529"/>
        </w:tabs>
        <w:ind w:left="6529" w:hanging="345"/>
      </w:pPr>
      <w:rPr>
        <w:rFonts w:ascii="Arial" w:eastAsia="Arial" w:hAnsi="Arial" w:cs="Arial"/>
        <w:position w:val="0"/>
        <w:sz w:val="28"/>
        <w:szCs w:val="28"/>
      </w:rPr>
    </w:lvl>
  </w:abstractNum>
  <w:abstractNum w:abstractNumId="20" w15:restartNumberingAfterBreak="0">
    <w:nsid w:val="2FE23278"/>
    <w:multiLevelType w:val="hybridMultilevel"/>
    <w:tmpl w:val="18BE7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0A03792"/>
    <w:multiLevelType w:val="multilevel"/>
    <w:tmpl w:val="49466854"/>
    <w:styleLink w:val="List2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15:restartNumberingAfterBreak="0">
    <w:nsid w:val="33C6672B"/>
    <w:multiLevelType w:val="multilevel"/>
    <w:tmpl w:val="6CCC39C0"/>
    <w:lvl w:ilvl="0">
      <w:numFmt w:val="bullet"/>
      <w:lvlText w:val="•"/>
      <w:lvlJc w:val="left"/>
      <w:pPr>
        <w:tabs>
          <w:tab w:val="num" w:pos="720"/>
        </w:tabs>
        <w:ind w:left="720" w:hanging="360"/>
      </w:pPr>
      <w:rPr>
        <w:rFonts w:ascii="Tahoma" w:eastAsia="Tahoma" w:hAnsi="Tahoma" w:cs="Tahoma"/>
        <w:i/>
        <w:iCs/>
        <w:position w:val="0"/>
        <w:sz w:val="22"/>
        <w:szCs w:val="22"/>
      </w:rPr>
    </w:lvl>
    <w:lvl w:ilvl="1">
      <w:start w:val="1"/>
      <w:numFmt w:val="bullet"/>
      <w:lvlText w:val="o"/>
      <w:lvlJc w:val="left"/>
      <w:pPr>
        <w:tabs>
          <w:tab w:val="num" w:pos="1440"/>
        </w:tabs>
        <w:ind w:left="1440" w:hanging="360"/>
      </w:pPr>
      <w:rPr>
        <w:rFonts w:ascii="Tahoma" w:eastAsia="Tahoma" w:hAnsi="Tahoma" w:cs="Tahoma"/>
        <w:i/>
        <w:iCs/>
        <w:position w:val="0"/>
        <w:sz w:val="24"/>
        <w:szCs w:val="24"/>
      </w:rPr>
    </w:lvl>
    <w:lvl w:ilvl="2">
      <w:start w:val="1"/>
      <w:numFmt w:val="bullet"/>
      <w:lvlText w:val="▪"/>
      <w:lvlJc w:val="left"/>
      <w:pPr>
        <w:tabs>
          <w:tab w:val="num" w:pos="2160"/>
        </w:tabs>
        <w:ind w:left="2160" w:hanging="360"/>
      </w:pPr>
      <w:rPr>
        <w:rFonts w:ascii="Tahoma" w:eastAsia="Tahoma" w:hAnsi="Tahoma" w:cs="Tahoma"/>
        <w:i/>
        <w:iCs/>
        <w:position w:val="0"/>
        <w:sz w:val="24"/>
        <w:szCs w:val="24"/>
      </w:rPr>
    </w:lvl>
    <w:lvl w:ilvl="3">
      <w:start w:val="1"/>
      <w:numFmt w:val="bullet"/>
      <w:lvlText w:val="•"/>
      <w:lvlJc w:val="left"/>
      <w:pPr>
        <w:tabs>
          <w:tab w:val="num" w:pos="2880"/>
        </w:tabs>
        <w:ind w:left="2880" w:hanging="360"/>
      </w:pPr>
      <w:rPr>
        <w:rFonts w:ascii="Tahoma" w:eastAsia="Tahoma" w:hAnsi="Tahoma" w:cs="Tahoma"/>
        <w:i/>
        <w:iCs/>
        <w:position w:val="0"/>
        <w:sz w:val="24"/>
        <w:szCs w:val="24"/>
      </w:rPr>
    </w:lvl>
    <w:lvl w:ilvl="4">
      <w:start w:val="1"/>
      <w:numFmt w:val="bullet"/>
      <w:lvlText w:val="o"/>
      <w:lvlJc w:val="left"/>
      <w:pPr>
        <w:tabs>
          <w:tab w:val="num" w:pos="3600"/>
        </w:tabs>
        <w:ind w:left="3600" w:hanging="360"/>
      </w:pPr>
      <w:rPr>
        <w:rFonts w:ascii="Tahoma" w:eastAsia="Tahoma" w:hAnsi="Tahoma" w:cs="Tahoma"/>
        <w:i/>
        <w:iCs/>
        <w:position w:val="0"/>
        <w:sz w:val="24"/>
        <w:szCs w:val="24"/>
      </w:rPr>
    </w:lvl>
    <w:lvl w:ilvl="5">
      <w:start w:val="1"/>
      <w:numFmt w:val="bullet"/>
      <w:lvlText w:val="▪"/>
      <w:lvlJc w:val="left"/>
      <w:pPr>
        <w:tabs>
          <w:tab w:val="num" w:pos="4320"/>
        </w:tabs>
        <w:ind w:left="4320" w:hanging="360"/>
      </w:pPr>
      <w:rPr>
        <w:rFonts w:ascii="Tahoma" w:eastAsia="Tahoma" w:hAnsi="Tahoma" w:cs="Tahoma"/>
        <w:i/>
        <w:iCs/>
        <w:position w:val="0"/>
        <w:sz w:val="24"/>
        <w:szCs w:val="24"/>
      </w:rPr>
    </w:lvl>
    <w:lvl w:ilvl="6">
      <w:start w:val="1"/>
      <w:numFmt w:val="bullet"/>
      <w:lvlText w:val="•"/>
      <w:lvlJc w:val="left"/>
      <w:pPr>
        <w:tabs>
          <w:tab w:val="num" w:pos="5040"/>
        </w:tabs>
        <w:ind w:left="5040" w:hanging="360"/>
      </w:pPr>
      <w:rPr>
        <w:rFonts w:ascii="Tahoma" w:eastAsia="Tahoma" w:hAnsi="Tahoma" w:cs="Tahoma"/>
        <w:i/>
        <w:iCs/>
        <w:position w:val="0"/>
        <w:sz w:val="24"/>
        <w:szCs w:val="24"/>
      </w:rPr>
    </w:lvl>
    <w:lvl w:ilvl="7">
      <w:start w:val="1"/>
      <w:numFmt w:val="bullet"/>
      <w:lvlText w:val="o"/>
      <w:lvlJc w:val="left"/>
      <w:pPr>
        <w:tabs>
          <w:tab w:val="num" w:pos="5760"/>
        </w:tabs>
        <w:ind w:left="5760" w:hanging="360"/>
      </w:pPr>
      <w:rPr>
        <w:rFonts w:ascii="Tahoma" w:eastAsia="Tahoma" w:hAnsi="Tahoma" w:cs="Tahoma"/>
        <w:i/>
        <w:iCs/>
        <w:position w:val="0"/>
        <w:sz w:val="24"/>
        <w:szCs w:val="24"/>
      </w:rPr>
    </w:lvl>
    <w:lvl w:ilvl="8">
      <w:start w:val="1"/>
      <w:numFmt w:val="bullet"/>
      <w:lvlText w:val="▪"/>
      <w:lvlJc w:val="left"/>
      <w:pPr>
        <w:tabs>
          <w:tab w:val="num" w:pos="6480"/>
        </w:tabs>
        <w:ind w:left="6480" w:hanging="360"/>
      </w:pPr>
      <w:rPr>
        <w:rFonts w:ascii="Tahoma" w:eastAsia="Tahoma" w:hAnsi="Tahoma" w:cs="Tahoma"/>
        <w:i/>
        <w:iCs/>
        <w:position w:val="0"/>
        <w:sz w:val="24"/>
        <w:szCs w:val="24"/>
      </w:rPr>
    </w:lvl>
  </w:abstractNum>
  <w:abstractNum w:abstractNumId="23" w15:restartNumberingAfterBreak="0">
    <w:nsid w:val="3576352D"/>
    <w:multiLevelType w:val="multilevel"/>
    <w:tmpl w:val="989C3C1A"/>
    <w:styleLink w:val="List0"/>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24" w15:restartNumberingAfterBreak="0">
    <w:nsid w:val="371E452A"/>
    <w:multiLevelType w:val="multilevel"/>
    <w:tmpl w:val="5C14E97E"/>
    <w:styleLink w:val="List6"/>
    <w:lvl w:ilvl="0">
      <w:start w:val="4"/>
      <w:numFmt w:val="decimal"/>
      <w:lvlText w:val="%1."/>
      <w:lvlJc w:val="left"/>
      <w:pPr>
        <w:tabs>
          <w:tab w:val="num" w:pos="1080"/>
        </w:tabs>
        <w:ind w:left="1080" w:hanging="360"/>
      </w:pPr>
      <w:rPr>
        <w:rFonts w:ascii="Arial Bold" w:eastAsia="Arial Bold" w:hAnsi="Arial Bold" w:cs="Arial Bold"/>
        <w:position w:val="0"/>
        <w:sz w:val="24"/>
        <w:szCs w:val="24"/>
      </w:rPr>
    </w:lvl>
    <w:lvl w:ilvl="1">
      <w:start w:val="1"/>
      <w:numFmt w:val="decimal"/>
      <w:lvlText w:val="%1.%2."/>
      <w:lvlJc w:val="left"/>
      <w:pPr>
        <w:tabs>
          <w:tab w:val="num" w:pos="1125"/>
        </w:tabs>
        <w:ind w:left="1125" w:hanging="405"/>
      </w:pPr>
      <w:rPr>
        <w:rFonts w:ascii="Arial" w:eastAsia="Arial" w:hAnsi="Arial" w:cs="Arial"/>
        <w:position w:val="0"/>
        <w:sz w:val="24"/>
        <w:szCs w:val="24"/>
      </w:rPr>
    </w:lvl>
    <w:lvl w:ilvl="2">
      <w:start w:val="1"/>
      <w:numFmt w:val="decimal"/>
      <w:lvlText w:val="%1.%2.%3."/>
      <w:lvlJc w:val="left"/>
      <w:pPr>
        <w:tabs>
          <w:tab w:val="num" w:pos="1440"/>
        </w:tabs>
        <w:ind w:left="1440" w:hanging="720"/>
      </w:pPr>
      <w:rPr>
        <w:rFonts w:ascii="Arial Bold" w:eastAsia="Arial Bold" w:hAnsi="Arial Bold" w:cs="Arial Bold"/>
        <w:position w:val="0"/>
        <w:sz w:val="24"/>
        <w:szCs w:val="24"/>
      </w:rPr>
    </w:lvl>
    <w:lvl w:ilvl="3">
      <w:start w:val="1"/>
      <w:numFmt w:val="decimal"/>
      <w:lvlText w:val="%1.%2.%3.%4."/>
      <w:lvlJc w:val="left"/>
      <w:pPr>
        <w:tabs>
          <w:tab w:val="num" w:pos="1800"/>
        </w:tabs>
        <w:ind w:left="1800" w:hanging="1080"/>
      </w:pPr>
      <w:rPr>
        <w:rFonts w:ascii="Arial Bold" w:eastAsia="Arial Bold" w:hAnsi="Arial Bold" w:cs="Arial Bold"/>
        <w:position w:val="0"/>
        <w:sz w:val="24"/>
        <w:szCs w:val="24"/>
      </w:rPr>
    </w:lvl>
    <w:lvl w:ilvl="4">
      <w:start w:val="1"/>
      <w:numFmt w:val="decimal"/>
      <w:lvlText w:val="%1.%2.%3.%4.%5."/>
      <w:lvlJc w:val="left"/>
      <w:pPr>
        <w:tabs>
          <w:tab w:val="num" w:pos="1800"/>
        </w:tabs>
        <w:ind w:left="1800" w:hanging="1080"/>
      </w:pPr>
      <w:rPr>
        <w:rFonts w:ascii="Arial Bold" w:eastAsia="Arial Bold" w:hAnsi="Arial Bold" w:cs="Arial Bold"/>
        <w:position w:val="0"/>
        <w:sz w:val="24"/>
        <w:szCs w:val="24"/>
      </w:rPr>
    </w:lvl>
    <w:lvl w:ilvl="5">
      <w:start w:val="1"/>
      <w:numFmt w:val="decimal"/>
      <w:lvlText w:val="%1.%2.%3.%4.%5.%6."/>
      <w:lvlJc w:val="left"/>
      <w:pPr>
        <w:tabs>
          <w:tab w:val="num" w:pos="2160"/>
        </w:tabs>
        <w:ind w:left="2160" w:hanging="1440"/>
      </w:pPr>
      <w:rPr>
        <w:rFonts w:ascii="Arial Bold" w:eastAsia="Arial Bold" w:hAnsi="Arial Bold" w:cs="Arial Bold"/>
        <w:position w:val="0"/>
        <w:sz w:val="24"/>
        <w:szCs w:val="24"/>
      </w:rPr>
    </w:lvl>
    <w:lvl w:ilvl="6">
      <w:start w:val="1"/>
      <w:numFmt w:val="decimal"/>
      <w:lvlText w:val="%1.%2.%3.%4.%5.%6.%7."/>
      <w:lvlJc w:val="left"/>
      <w:pPr>
        <w:tabs>
          <w:tab w:val="num" w:pos="2160"/>
        </w:tabs>
        <w:ind w:left="2160" w:hanging="1440"/>
      </w:pPr>
      <w:rPr>
        <w:rFonts w:ascii="Arial Bold" w:eastAsia="Arial Bold" w:hAnsi="Arial Bold" w:cs="Arial Bold"/>
        <w:position w:val="0"/>
        <w:sz w:val="24"/>
        <w:szCs w:val="24"/>
      </w:rPr>
    </w:lvl>
    <w:lvl w:ilvl="7">
      <w:start w:val="1"/>
      <w:numFmt w:val="decimal"/>
      <w:lvlText w:val="%1.%2.%3.%4.%5.%6.%7.%8."/>
      <w:lvlJc w:val="left"/>
      <w:pPr>
        <w:tabs>
          <w:tab w:val="num" w:pos="2520"/>
        </w:tabs>
        <w:ind w:left="2520" w:hanging="1800"/>
      </w:pPr>
      <w:rPr>
        <w:rFonts w:ascii="Arial Bold" w:eastAsia="Arial Bold" w:hAnsi="Arial Bold" w:cs="Arial Bold"/>
        <w:position w:val="0"/>
        <w:sz w:val="24"/>
        <w:szCs w:val="24"/>
      </w:rPr>
    </w:lvl>
    <w:lvl w:ilvl="8">
      <w:start w:val="1"/>
      <w:numFmt w:val="decimal"/>
      <w:lvlText w:val="%1.%2.%3.%4.%5.%6.%7.%8.%9."/>
      <w:lvlJc w:val="left"/>
      <w:pPr>
        <w:tabs>
          <w:tab w:val="num" w:pos="2520"/>
        </w:tabs>
        <w:ind w:left="2520" w:hanging="1800"/>
      </w:pPr>
      <w:rPr>
        <w:rFonts w:ascii="Arial Bold" w:eastAsia="Arial Bold" w:hAnsi="Arial Bold" w:cs="Arial Bold"/>
        <w:position w:val="0"/>
        <w:sz w:val="24"/>
        <w:szCs w:val="24"/>
      </w:rPr>
    </w:lvl>
  </w:abstractNum>
  <w:abstractNum w:abstractNumId="25" w15:restartNumberingAfterBreak="0">
    <w:nsid w:val="3BD80320"/>
    <w:multiLevelType w:val="multilevel"/>
    <w:tmpl w:val="1D66324C"/>
    <w:styleLink w:val="List31"/>
    <w:lvl w:ilvl="0">
      <w:start w:val="1"/>
      <w:numFmt w:val="decimal"/>
      <w:lvlText w:val="%1."/>
      <w:lvlJc w:val="left"/>
      <w:pPr>
        <w:tabs>
          <w:tab w:val="num" w:pos="360"/>
        </w:tabs>
        <w:ind w:left="360" w:hanging="360"/>
      </w:pPr>
      <w:rPr>
        <w:rFonts w:ascii="Arial" w:eastAsia="Arial Unicode MS" w:hAnsi="Arial" w:cs="Arial"/>
        <w:position w:val="0"/>
        <w:sz w:val="28"/>
        <w:szCs w:val="28"/>
      </w:rPr>
    </w:lvl>
    <w:lvl w:ilvl="1">
      <w:start w:val="1"/>
      <w:numFmt w:val="lowerLetter"/>
      <w:lvlText w:val="%2."/>
      <w:lvlJc w:val="left"/>
      <w:pPr>
        <w:tabs>
          <w:tab w:val="num" w:pos="1500"/>
        </w:tabs>
        <w:ind w:left="1500" w:hanging="420"/>
      </w:pPr>
      <w:rPr>
        <w:rFonts w:ascii="Arial" w:eastAsia="Arial" w:hAnsi="Arial" w:cs="Arial"/>
        <w:position w:val="0"/>
        <w:sz w:val="28"/>
        <w:szCs w:val="28"/>
      </w:rPr>
    </w:lvl>
    <w:lvl w:ilvl="2">
      <w:start w:val="1"/>
      <w:numFmt w:val="lowerRoman"/>
      <w:lvlText w:val="%3."/>
      <w:lvlJc w:val="left"/>
      <w:pPr>
        <w:tabs>
          <w:tab w:val="num" w:pos="2209"/>
        </w:tabs>
        <w:ind w:left="2209" w:hanging="345"/>
      </w:pPr>
      <w:rPr>
        <w:rFonts w:ascii="Arial" w:eastAsia="Arial" w:hAnsi="Arial" w:cs="Arial"/>
        <w:position w:val="0"/>
        <w:sz w:val="28"/>
        <w:szCs w:val="28"/>
      </w:rPr>
    </w:lvl>
    <w:lvl w:ilvl="3">
      <w:start w:val="1"/>
      <w:numFmt w:val="decimal"/>
      <w:lvlText w:val="%4."/>
      <w:lvlJc w:val="left"/>
      <w:pPr>
        <w:tabs>
          <w:tab w:val="num" w:pos="2940"/>
        </w:tabs>
        <w:ind w:left="2940" w:hanging="420"/>
      </w:pPr>
      <w:rPr>
        <w:rFonts w:ascii="Arial" w:eastAsia="Arial" w:hAnsi="Arial" w:cs="Arial"/>
        <w:position w:val="0"/>
        <w:sz w:val="28"/>
        <w:szCs w:val="28"/>
      </w:rPr>
    </w:lvl>
    <w:lvl w:ilvl="4">
      <w:start w:val="1"/>
      <w:numFmt w:val="lowerLetter"/>
      <w:lvlText w:val="%5."/>
      <w:lvlJc w:val="left"/>
      <w:pPr>
        <w:tabs>
          <w:tab w:val="num" w:pos="3660"/>
        </w:tabs>
        <w:ind w:left="3660" w:hanging="420"/>
      </w:pPr>
      <w:rPr>
        <w:rFonts w:ascii="Arial" w:eastAsia="Arial" w:hAnsi="Arial" w:cs="Arial"/>
        <w:position w:val="0"/>
        <w:sz w:val="28"/>
        <w:szCs w:val="28"/>
      </w:rPr>
    </w:lvl>
    <w:lvl w:ilvl="5">
      <w:start w:val="1"/>
      <w:numFmt w:val="lowerRoman"/>
      <w:lvlText w:val="%6."/>
      <w:lvlJc w:val="left"/>
      <w:pPr>
        <w:tabs>
          <w:tab w:val="num" w:pos="4369"/>
        </w:tabs>
        <w:ind w:left="4369" w:hanging="345"/>
      </w:pPr>
      <w:rPr>
        <w:rFonts w:ascii="Arial" w:eastAsia="Arial" w:hAnsi="Arial" w:cs="Arial"/>
        <w:position w:val="0"/>
        <w:sz w:val="28"/>
        <w:szCs w:val="28"/>
      </w:rPr>
    </w:lvl>
    <w:lvl w:ilvl="6">
      <w:start w:val="1"/>
      <w:numFmt w:val="decimal"/>
      <w:lvlText w:val="%7."/>
      <w:lvlJc w:val="left"/>
      <w:pPr>
        <w:tabs>
          <w:tab w:val="num" w:pos="5100"/>
        </w:tabs>
        <w:ind w:left="5100" w:hanging="420"/>
      </w:pPr>
      <w:rPr>
        <w:rFonts w:ascii="Arial" w:eastAsia="Arial" w:hAnsi="Arial" w:cs="Arial"/>
        <w:position w:val="0"/>
        <w:sz w:val="28"/>
        <w:szCs w:val="28"/>
      </w:rPr>
    </w:lvl>
    <w:lvl w:ilvl="7">
      <w:start w:val="1"/>
      <w:numFmt w:val="lowerLetter"/>
      <w:lvlText w:val="%8."/>
      <w:lvlJc w:val="left"/>
      <w:pPr>
        <w:tabs>
          <w:tab w:val="num" w:pos="5820"/>
        </w:tabs>
        <w:ind w:left="5820" w:hanging="420"/>
      </w:pPr>
      <w:rPr>
        <w:rFonts w:ascii="Arial" w:eastAsia="Arial" w:hAnsi="Arial" w:cs="Arial"/>
        <w:position w:val="0"/>
        <w:sz w:val="28"/>
        <w:szCs w:val="28"/>
      </w:rPr>
    </w:lvl>
    <w:lvl w:ilvl="8">
      <w:start w:val="1"/>
      <w:numFmt w:val="lowerRoman"/>
      <w:lvlText w:val="%9."/>
      <w:lvlJc w:val="left"/>
      <w:pPr>
        <w:tabs>
          <w:tab w:val="num" w:pos="6529"/>
        </w:tabs>
        <w:ind w:left="6529" w:hanging="345"/>
      </w:pPr>
      <w:rPr>
        <w:rFonts w:ascii="Arial" w:eastAsia="Arial" w:hAnsi="Arial" w:cs="Arial"/>
        <w:position w:val="0"/>
        <w:sz w:val="28"/>
        <w:szCs w:val="28"/>
      </w:rPr>
    </w:lvl>
  </w:abstractNum>
  <w:abstractNum w:abstractNumId="26" w15:restartNumberingAfterBreak="0">
    <w:nsid w:val="3C652D20"/>
    <w:multiLevelType w:val="multilevel"/>
    <w:tmpl w:val="E1BEC8DC"/>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3D4D74D8"/>
    <w:multiLevelType w:val="multilevel"/>
    <w:tmpl w:val="C01805FA"/>
    <w:styleLink w:val="List8"/>
    <w:lvl w:ilvl="0">
      <w:numFmt w:val="bullet"/>
      <w:lvlText w:val="•"/>
      <w:lvlJc w:val="left"/>
      <w:pPr>
        <w:tabs>
          <w:tab w:val="num" w:pos="720"/>
        </w:tabs>
        <w:ind w:left="720" w:hanging="360"/>
      </w:pPr>
      <w:rPr>
        <w:rFonts w:ascii="Tahoma" w:eastAsia="Tahoma" w:hAnsi="Tahoma" w:cs="Tahoma"/>
        <w:i/>
        <w:iCs/>
        <w:position w:val="0"/>
        <w:sz w:val="22"/>
        <w:szCs w:val="22"/>
      </w:rPr>
    </w:lvl>
    <w:lvl w:ilvl="1">
      <w:start w:val="1"/>
      <w:numFmt w:val="bullet"/>
      <w:lvlText w:val="o"/>
      <w:lvlJc w:val="left"/>
      <w:pPr>
        <w:tabs>
          <w:tab w:val="num" w:pos="1440"/>
        </w:tabs>
        <w:ind w:left="1440" w:hanging="360"/>
      </w:pPr>
      <w:rPr>
        <w:rFonts w:ascii="Tahoma" w:eastAsia="Tahoma" w:hAnsi="Tahoma" w:cs="Tahoma"/>
        <w:i/>
        <w:iCs/>
        <w:position w:val="0"/>
        <w:sz w:val="24"/>
        <w:szCs w:val="24"/>
      </w:rPr>
    </w:lvl>
    <w:lvl w:ilvl="2">
      <w:start w:val="1"/>
      <w:numFmt w:val="bullet"/>
      <w:lvlText w:val="▪"/>
      <w:lvlJc w:val="left"/>
      <w:pPr>
        <w:tabs>
          <w:tab w:val="num" w:pos="2160"/>
        </w:tabs>
        <w:ind w:left="2160" w:hanging="360"/>
      </w:pPr>
      <w:rPr>
        <w:rFonts w:ascii="Tahoma" w:eastAsia="Tahoma" w:hAnsi="Tahoma" w:cs="Tahoma"/>
        <w:i/>
        <w:iCs/>
        <w:position w:val="0"/>
        <w:sz w:val="24"/>
        <w:szCs w:val="24"/>
      </w:rPr>
    </w:lvl>
    <w:lvl w:ilvl="3">
      <w:start w:val="1"/>
      <w:numFmt w:val="bullet"/>
      <w:lvlText w:val="•"/>
      <w:lvlJc w:val="left"/>
      <w:pPr>
        <w:tabs>
          <w:tab w:val="num" w:pos="2880"/>
        </w:tabs>
        <w:ind w:left="2880" w:hanging="360"/>
      </w:pPr>
      <w:rPr>
        <w:rFonts w:ascii="Tahoma" w:eastAsia="Tahoma" w:hAnsi="Tahoma" w:cs="Tahoma"/>
        <w:i/>
        <w:iCs/>
        <w:position w:val="0"/>
        <w:sz w:val="24"/>
        <w:szCs w:val="24"/>
      </w:rPr>
    </w:lvl>
    <w:lvl w:ilvl="4">
      <w:start w:val="1"/>
      <w:numFmt w:val="bullet"/>
      <w:lvlText w:val="o"/>
      <w:lvlJc w:val="left"/>
      <w:pPr>
        <w:tabs>
          <w:tab w:val="num" w:pos="3600"/>
        </w:tabs>
        <w:ind w:left="3600" w:hanging="360"/>
      </w:pPr>
      <w:rPr>
        <w:rFonts w:ascii="Tahoma" w:eastAsia="Tahoma" w:hAnsi="Tahoma" w:cs="Tahoma"/>
        <w:i/>
        <w:iCs/>
        <w:position w:val="0"/>
        <w:sz w:val="24"/>
        <w:szCs w:val="24"/>
      </w:rPr>
    </w:lvl>
    <w:lvl w:ilvl="5">
      <w:start w:val="1"/>
      <w:numFmt w:val="bullet"/>
      <w:lvlText w:val="▪"/>
      <w:lvlJc w:val="left"/>
      <w:pPr>
        <w:tabs>
          <w:tab w:val="num" w:pos="4320"/>
        </w:tabs>
        <w:ind w:left="4320" w:hanging="360"/>
      </w:pPr>
      <w:rPr>
        <w:rFonts w:ascii="Tahoma" w:eastAsia="Tahoma" w:hAnsi="Tahoma" w:cs="Tahoma"/>
        <w:i/>
        <w:iCs/>
        <w:position w:val="0"/>
        <w:sz w:val="24"/>
        <w:szCs w:val="24"/>
      </w:rPr>
    </w:lvl>
    <w:lvl w:ilvl="6">
      <w:start w:val="1"/>
      <w:numFmt w:val="bullet"/>
      <w:lvlText w:val="•"/>
      <w:lvlJc w:val="left"/>
      <w:pPr>
        <w:tabs>
          <w:tab w:val="num" w:pos="5040"/>
        </w:tabs>
        <w:ind w:left="5040" w:hanging="360"/>
      </w:pPr>
      <w:rPr>
        <w:rFonts w:ascii="Tahoma" w:eastAsia="Tahoma" w:hAnsi="Tahoma" w:cs="Tahoma"/>
        <w:i/>
        <w:iCs/>
        <w:position w:val="0"/>
        <w:sz w:val="24"/>
        <w:szCs w:val="24"/>
      </w:rPr>
    </w:lvl>
    <w:lvl w:ilvl="7">
      <w:start w:val="1"/>
      <w:numFmt w:val="bullet"/>
      <w:lvlText w:val="o"/>
      <w:lvlJc w:val="left"/>
      <w:pPr>
        <w:tabs>
          <w:tab w:val="num" w:pos="5760"/>
        </w:tabs>
        <w:ind w:left="5760" w:hanging="360"/>
      </w:pPr>
      <w:rPr>
        <w:rFonts w:ascii="Tahoma" w:eastAsia="Tahoma" w:hAnsi="Tahoma" w:cs="Tahoma"/>
        <w:i/>
        <w:iCs/>
        <w:position w:val="0"/>
        <w:sz w:val="24"/>
        <w:szCs w:val="24"/>
      </w:rPr>
    </w:lvl>
    <w:lvl w:ilvl="8">
      <w:start w:val="1"/>
      <w:numFmt w:val="bullet"/>
      <w:lvlText w:val="▪"/>
      <w:lvlJc w:val="left"/>
      <w:pPr>
        <w:tabs>
          <w:tab w:val="num" w:pos="6480"/>
        </w:tabs>
        <w:ind w:left="6480" w:hanging="360"/>
      </w:pPr>
      <w:rPr>
        <w:rFonts w:ascii="Tahoma" w:eastAsia="Tahoma" w:hAnsi="Tahoma" w:cs="Tahoma"/>
        <w:i/>
        <w:iCs/>
        <w:position w:val="0"/>
        <w:sz w:val="24"/>
        <w:szCs w:val="24"/>
      </w:rPr>
    </w:lvl>
  </w:abstractNum>
  <w:abstractNum w:abstractNumId="28" w15:restartNumberingAfterBreak="0">
    <w:nsid w:val="3DA76C0D"/>
    <w:multiLevelType w:val="multilevel"/>
    <w:tmpl w:val="F7D41152"/>
    <w:styleLink w:val="List23"/>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9" w15:restartNumberingAfterBreak="0">
    <w:nsid w:val="3F154E2C"/>
    <w:multiLevelType w:val="multilevel"/>
    <w:tmpl w:val="56CEA49A"/>
    <w:styleLink w:val="List13"/>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0" w15:restartNumberingAfterBreak="0">
    <w:nsid w:val="3F707406"/>
    <w:multiLevelType w:val="multilevel"/>
    <w:tmpl w:val="BA6654BE"/>
    <w:styleLink w:val="Dash"/>
    <w:lvl w:ilvl="0">
      <w:numFmt w:val="bullet"/>
      <w:lvlText w:val="-"/>
      <w:lvlJc w:val="left"/>
      <w:pPr>
        <w:tabs>
          <w:tab w:val="num" w:pos="305"/>
        </w:tabs>
        <w:ind w:left="305" w:hanging="305"/>
      </w:pPr>
      <w:rPr>
        <w:rFonts w:ascii="Arial Bold" w:eastAsia="Arial Bold" w:hAnsi="Arial Bold" w:cs="Arial Bold"/>
        <w:position w:val="4"/>
        <w:sz w:val="26"/>
        <w:szCs w:val="26"/>
        <w:shd w:val="clear" w:color="auto" w:fill="FFFF00"/>
      </w:rPr>
    </w:lvl>
    <w:lvl w:ilvl="1">
      <w:start w:val="1"/>
      <w:numFmt w:val="bullet"/>
      <w:lvlText w:val="-"/>
      <w:lvlJc w:val="left"/>
      <w:pPr>
        <w:tabs>
          <w:tab w:val="num" w:pos="545"/>
        </w:tabs>
        <w:ind w:left="545" w:hanging="305"/>
      </w:pPr>
      <w:rPr>
        <w:rFonts w:ascii="Arial Bold" w:eastAsia="Arial Bold" w:hAnsi="Arial Bold" w:cs="Arial Bold"/>
        <w:position w:val="4"/>
        <w:sz w:val="34"/>
        <w:szCs w:val="34"/>
        <w:shd w:val="clear" w:color="auto" w:fill="FFFF00"/>
      </w:rPr>
    </w:lvl>
    <w:lvl w:ilvl="2">
      <w:start w:val="1"/>
      <w:numFmt w:val="bullet"/>
      <w:lvlText w:val="-"/>
      <w:lvlJc w:val="left"/>
      <w:pPr>
        <w:tabs>
          <w:tab w:val="num" w:pos="785"/>
        </w:tabs>
        <w:ind w:left="785" w:hanging="305"/>
      </w:pPr>
      <w:rPr>
        <w:rFonts w:ascii="Arial Bold" w:eastAsia="Arial Bold" w:hAnsi="Arial Bold" w:cs="Arial Bold"/>
        <w:position w:val="4"/>
        <w:sz w:val="34"/>
        <w:szCs w:val="34"/>
        <w:shd w:val="clear" w:color="auto" w:fill="FFFF00"/>
      </w:rPr>
    </w:lvl>
    <w:lvl w:ilvl="3">
      <w:start w:val="1"/>
      <w:numFmt w:val="bullet"/>
      <w:lvlText w:val="-"/>
      <w:lvlJc w:val="left"/>
      <w:pPr>
        <w:tabs>
          <w:tab w:val="num" w:pos="1025"/>
        </w:tabs>
        <w:ind w:left="1025" w:hanging="305"/>
      </w:pPr>
      <w:rPr>
        <w:rFonts w:ascii="Arial Bold" w:eastAsia="Arial Bold" w:hAnsi="Arial Bold" w:cs="Arial Bold"/>
        <w:position w:val="4"/>
        <w:sz w:val="34"/>
        <w:szCs w:val="34"/>
        <w:shd w:val="clear" w:color="auto" w:fill="FFFF00"/>
      </w:rPr>
    </w:lvl>
    <w:lvl w:ilvl="4">
      <w:start w:val="1"/>
      <w:numFmt w:val="bullet"/>
      <w:lvlText w:val="-"/>
      <w:lvlJc w:val="left"/>
      <w:pPr>
        <w:tabs>
          <w:tab w:val="num" w:pos="1265"/>
        </w:tabs>
        <w:ind w:left="1265" w:hanging="305"/>
      </w:pPr>
      <w:rPr>
        <w:rFonts w:ascii="Arial Bold" w:eastAsia="Arial Bold" w:hAnsi="Arial Bold" w:cs="Arial Bold"/>
        <w:position w:val="4"/>
        <w:sz w:val="34"/>
        <w:szCs w:val="34"/>
        <w:shd w:val="clear" w:color="auto" w:fill="FFFF00"/>
      </w:rPr>
    </w:lvl>
    <w:lvl w:ilvl="5">
      <w:start w:val="1"/>
      <w:numFmt w:val="bullet"/>
      <w:lvlText w:val="-"/>
      <w:lvlJc w:val="left"/>
      <w:pPr>
        <w:tabs>
          <w:tab w:val="num" w:pos="1505"/>
        </w:tabs>
        <w:ind w:left="1505" w:hanging="305"/>
      </w:pPr>
      <w:rPr>
        <w:rFonts w:ascii="Arial Bold" w:eastAsia="Arial Bold" w:hAnsi="Arial Bold" w:cs="Arial Bold"/>
        <w:position w:val="4"/>
        <w:sz w:val="34"/>
        <w:szCs w:val="34"/>
        <w:shd w:val="clear" w:color="auto" w:fill="FFFF00"/>
      </w:rPr>
    </w:lvl>
    <w:lvl w:ilvl="6">
      <w:start w:val="1"/>
      <w:numFmt w:val="bullet"/>
      <w:lvlText w:val="-"/>
      <w:lvlJc w:val="left"/>
      <w:pPr>
        <w:tabs>
          <w:tab w:val="num" w:pos="1745"/>
        </w:tabs>
        <w:ind w:left="1745" w:hanging="305"/>
      </w:pPr>
      <w:rPr>
        <w:rFonts w:ascii="Arial Bold" w:eastAsia="Arial Bold" w:hAnsi="Arial Bold" w:cs="Arial Bold"/>
        <w:position w:val="4"/>
        <w:sz w:val="34"/>
        <w:szCs w:val="34"/>
        <w:shd w:val="clear" w:color="auto" w:fill="FFFF00"/>
      </w:rPr>
    </w:lvl>
    <w:lvl w:ilvl="7">
      <w:start w:val="1"/>
      <w:numFmt w:val="bullet"/>
      <w:lvlText w:val="-"/>
      <w:lvlJc w:val="left"/>
      <w:pPr>
        <w:tabs>
          <w:tab w:val="num" w:pos="1985"/>
        </w:tabs>
        <w:ind w:left="1985" w:hanging="305"/>
      </w:pPr>
      <w:rPr>
        <w:rFonts w:ascii="Arial Bold" w:eastAsia="Arial Bold" w:hAnsi="Arial Bold" w:cs="Arial Bold"/>
        <w:position w:val="4"/>
        <w:sz w:val="34"/>
        <w:szCs w:val="34"/>
        <w:shd w:val="clear" w:color="auto" w:fill="FFFF00"/>
      </w:rPr>
    </w:lvl>
    <w:lvl w:ilvl="8">
      <w:start w:val="1"/>
      <w:numFmt w:val="bullet"/>
      <w:lvlText w:val="-"/>
      <w:lvlJc w:val="left"/>
      <w:pPr>
        <w:tabs>
          <w:tab w:val="num" w:pos="2225"/>
        </w:tabs>
        <w:ind w:left="2225" w:hanging="305"/>
      </w:pPr>
      <w:rPr>
        <w:rFonts w:ascii="Arial Bold" w:eastAsia="Arial Bold" w:hAnsi="Arial Bold" w:cs="Arial Bold"/>
        <w:position w:val="4"/>
        <w:sz w:val="34"/>
        <w:szCs w:val="34"/>
        <w:shd w:val="clear" w:color="auto" w:fill="FFFF00"/>
      </w:rPr>
    </w:lvl>
  </w:abstractNum>
  <w:abstractNum w:abstractNumId="31" w15:restartNumberingAfterBreak="0">
    <w:nsid w:val="40A65011"/>
    <w:multiLevelType w:val="hybridMultilevel"/>
    <w:tmpl w:val="B802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10D43B0"/>
    <w:multiLevelType w:val="hybridMultilevel"/>
    <w:tmpl w:val="11487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35257AA"/>
    <w:multiLevelType w:val="hybridMultilevel"/>
    <w:tmpl w:val="A000B7E6"/>
    <w:lvl w:ilvl="0" w:tplc="3940AB58">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EE5067"/>
    <w:multiLevelType w:val="hybridMultilevel"/>
    <w:tmpl w:val="99FA9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50A4ED4"/>
    <w:multiLevelType w:val="multilevel"/>
    <w:tmpl w:val="D0D4E69E"/>
    <w:styleLink w:val="List28"/>
    <w:lvl w:ilvl="0">
      <w:start w:val="1"/>
      <w:numFmt w:val="bullet"/>
      <w:lvlText w:val="•"/>
      <w:lvlJc w:val="left"/>
      <w:pPr>
        <w:tabs>
          <w:tab w:val="num" w:pos="116"/>
        </w:tabs>
        <w:ind w:left="0" w:firstLine="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6" w15:restartNumberingAfterBreak="0">
    <w:nsid w:val="4534199C"/>
    <w:multiLevelType w:val="hybridMultilevel"/>
    <w:tmpl w:val="4698BD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C30BA6"/>
    <w:multiLevelType w:val="hybridMultilevel"/>
    <w:tmpl w:val="AF5E3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61C7053"/>
    <w:multiLevelType w:val="multilevel"/>
    <w:tmpl w:val="F3B86EF4"/>
    <w:styleLink w:val="List5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9" w15:restartNumberingAfterBreak="0">
    <w:nsid w:val="4B3750E1"/>
    <w:multiLevelType w:val="multilevel"/>
    <w:tmpl w:val="2A6608E2"/>
    <w:styleLink w:val="List15"/>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0" w15:restartNumberingAfterBreak="0">
    <w:nsid w:val="4BF07196"/>
    <w:multiLevelType w:val="hybridMultilevel"/>
    <w:tmpl w:val="A692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8947F7"/>
    <w:multiLevelType w:val="multilevel"/>
    <w:tmpl w:val="21E23054"/>
    <w:lvl w:ilvl="0">
      <w:numFmt w:val="bullet"/>
      <w:lvlText w:val="•"/>
      <w:lvlJc w:val="left"/>
      <w:pPr>
        <w:tabs>
          <w:tab w:val="num" w:pos="720"/>
        </w:tabs>
        <w:ind w:left="720" w:hanging="360"/>
      </w:pPr>
      <w:rPr>
        <w:rFonts w:ascii="Tahoma" w:eastAsia="Tahoma" w:hAnsi="Tahoma" w:cs="Tahoma"/>
        <w:i/>
        <w:iCs/>
        <w:position w:val="0"/>
        <w:sz w:val="22"/>
        <w:szCs w:val="22"/>
      </w:rPr>
    </w:lvl>
    <w:lvl w:ilvl="1">
      <w:start w:val="1"/>
      <w:numFmt w:val="bullet"/>
      <w:lvlText w:val="o"/>
      <w:lvlJc w:val="left"/>
      <w:pPr>
        <w:tabs>
          <w:tab w:val="num" w:pos="1440"/>
        </w:tabs>
        <w:ind w:left="1440" w:hanging="360"/>
      </w:pPr>
      <w:rPr>
        <w:rFonts w:ascii="Tahoma" w:eastAsia="Tahoma" w:hAnsi="Tahoma" w:cs="Tahoma"/>
        <w:i/>
        <w:iCs/>
        <w:position w:val="0"/>
        <w:sz w:val="24"/>
        <w:szCs w:val="24"/>
      </w:rPr>
    </w:lvl>
    <w:lvl w:ilvl="2">
      <w:start w:val="1"/>
      <w:numFmt w:val="bullet"/>
      <w:lvlText w:val="▪"/>
      <w:lvlJc w:val="left"/>
      <w:pPr>
        <w:tabs>
          <w:tab w:val="num" w:pos="2160"/>
        </w:tabs>
        <w:ind w:left="2160" w:hanging="360"/>
      </w:pPr>
      <w:rPr>
        <w:rFonts w:ascii="Tahoma" w:eastAsia="Tahoma" w:hAnsi="Tahoma" w:cs="Tahoma"/>
        <w:i/>
        <w:iCs/>
        <w:position w:val="0"/>
        <w:sz w:val="24"/>
        <w:szCs w:val="24"/>
      </w:rPr>
    </w:lvl>
    <w:lvl w:ilvl="3">
      <w:start w:val="1"/>
      <w:numFmt w:val="bullet"/>
      <w:lvlText w:val="•"/>
      <w:lvlJc w:val="left"/>
      <w:pPr>
        <w:tabs>
          <w:tab w:val="num" w:pos="2880"/>
        </w:tabs>
        <w:ind w:left="2880" w:hanging="360"/>
      </w:pPr>
      <w:rPr>
        <w:rFonts w:ascii="Tahoma" w:eastAsia="Tahoma" w:hAnsi="Tahoma" w:cs="Tahoma"/>
        <w:i/>
        <w:iCs/>
        <w:position w:val="0"/>
        <w:sz w:val="24"/>
        <w:szCs w:val="24"/>
      </w:rPr>
    </w:lvl>
    <w:lvl w:ilvl="4">
      <w:start w:val="1"/>
      <w:numFmt w:val="bullet"/>
      <w:lvlText w:val="o"/>
      <w:lvlJc w:val="left"/>
      <w:pPr>
        <w:tabs>
          <w:tab w:val="num" w:pos="3600"/>
        </w:tabs>
        <w:ind w:left="3600" w:hanging="360"/>
      </w:pPr>
      <w:rPr>
        <w:rFonts w:ascii="Tahoma" w:eastAsia="Tahoma" w:hAnsi="Tahoma" w:cs="Tahoma"/>
        <w:i/>
        <w:iCs/>
        <w:position w:val="0"/>
        <w:sz w:val="24"/>
        <w:szCs w:val="24"/>
      </w:rPr>
    </w:lvl>
    <w:lvl w:ilvl="5">
      <w:start w:val="1"/>
      <w:numFmt w:val="bullet"/>
      <w:lvlText w:val="▪"/>
      <w:lvlJc w:val="left"/>
      <w:pPr>
        <w:tabs>
          <w:tab w:val="num" w:pos="4320"/>
        </w:tabs>
        <w:ind w:left="4320" w:hanging="360"/>
      </w:pPr>
      <w:rPr>
        <w:rFonts w:ascii="Tahoma" w:eastAsia="Tahoma" w:hAnsi="Tahoma" w:cs="Tahoma"/>
        <w:i/>
        <w:iCs/>
        <w:position w:val="0"/>
        <w:sz w:val="24"/>
        <w:szCs w:val="24"/>
      </w:rPr>
    </w:lvl>
    <w:lvl w:ilvl="6">
      <w:start w:val="1"/>
      <w:numFmt w:val="bullet"/>
      <w:lvlText w:val="•"/>
      <w:lvlJc w:val="left"/>
      <w:pPr>
        <w:tabs>
          <w:tab w:val="num" w:pos="5040"/>
        </w:tabs>
        <w:ind w:left="5040" w:hanging="360"/>
      </w:pPr>
      <w:rPr>
        <w:rFonts w:ascii="Tahoma" w:eastAsia="Tahoma" w:hAnsi="Tahoma" w:cs="Tahoma"/>
        <w:i/>
        <w:iCs/>
        <w:position w:val="0"/>
        <w:sz w:val="24"/>
        <w:szCs w:val="24"/>
      </w:rPr>
    </w:lvl>
    <w:lvl w:ilvl="7">
      <w:start w:val="1"/>
      <w:numFmt w:val="bullet"/>
      <w:lvlText w:val="o"/>
      <w:lvlJc w:val="left"/>
      <w:pPr>
        <w:tabs>
          <w:tab w:val="num" w:pos="5760"/>
        </w:tabs>
        <w:ind w:left="5760" w:hanging="360"/>
      </w:pPr>
      <w:rPr>
        <w:rFonts w:ascii="Tahoma" w:eastAsia="Tahoma" w:hAnsi="Tahoma" w:cs="Tahoma"/>
        <w:i/>
        <w:iCs/>
        <w:position w:val="0"/>
        <w:sz w:val="24"/>
        <w:szCs w:val="24"/>
      </w:rPr>
    </w:lvl>
    <w:lvl w:ilvl="8">
      <w:start w:val="1"/>
      <w:numFmt w:val="bullet"/>
      <w:lvlText w:val="▪"/>
      <w:lvlJc w:val="left"/>
      <w:pPr>
        <w:tabs>
          <w:tab w:val="num" w:pos="6480"/>
        </w:tabs>
        <w:ind w:left="6480" w:hanging="360"/>
      </w:pPr>
      <w:rPr>
        <w:rFonts w:ascii="Tahoma" w:eastAsia="Tahoma" w:hAnsi="Tahoma" w:cs="Tahoma"/>
        <w:i/>
        <w:iCs/>
        <w:position w:val="0"/>
        <w:sz w:val="24"/>
        <w:szCs w:val="24"/>
      </w:rPr>
    </w:lvl>
  </w:abstractNum>
  <w:abstractNum w:abstractNumId="42" w15:restartNumberingAfterBreak="0">
    <w:nsid w:val="58B841C8"/>
    <w:multiLevelType w:val="multilevel"/>
    <w:tmpl w:val="8F984BE0"/>
    <w:styleLink w:val="List29"/>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3" w15:restartNumberingAfterBreak="0">
    <w:nsid w:val="59CD43EA"/>
    <w:multiLevelType w:val="hybridMultilevel"/>
    <w:tmpl w:val="74D8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3161AB"/>
    <w:multiLevelType w:val="multilevel"/>
    <w:tmpl w:val="6B6C79E2"/>
    <w:styleLink w:val="List9"/>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45" w15:restartNumberingAfterBreak="0">
    <w:nsid w:val="5C5857BD"/>
    <w:multiLevelType w:val="hybridMultilevel"/>
    <w:tmpl w:val="4C026A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A44F08"/>
    <w:multiLevelType w:val="hybridMultilevel"/>
    <w:tmpl w:val="4F46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1210B1"/>
    <w:multiLevelType w:val="hybridMultilevel"/>
    <w:tmpl w:val="1458C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EF106C1"/>
    <w:multiLevelType w:val="hybridMultilevel"/>
    <w:tmpl w:val="ADCC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022638"/>
    <w:multiLevelType w:val="hybridMultilevel"/>
    <w:tmpl w:val="E46C84F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8A6165"/>
    <w:multiLevelType w:val="hybridMultilevel"/>
    <w:tmpl w:val="35D6A320"/>
    <w:lvl w:ilvl="0" w:tplc="3940AB58">
      <w:start w:val="1"/>
      <w:numFmt w:val="bullet"/>
      <w:lvlText w:val=""/>
      <w:lvlJc w:val="righ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E76D84"/>
    <w:multiLevelType w:val="hybridMultilevel"/>
    <w:tmpl w:val="2C3A0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6604F2C"/>
    <w:multiLevelType w:val="multilevel"/>
    <w:tmpl w:val="FF1221B4"/>
    <w:styleLink w:val="List14"/>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320"/>
        </w:tabs>
        <w:ind w:left="1320" w:hanging="240"/>
      </w:pPr>
      <w:rPr>
        <w:position w:val="0"/>
        <w:sz w:val="16"/>
        <w:szCs w:val="16"/>
      </w:rPr>
    </w:lvl>
    <w:lvl w:ilvl="2">
      <w:start w:val="1"/>
      <w:numFmt w:val="bullet"/>
      <w:lvlText w:val="▪"/>
      <w:lvlJc w:val="left"/>
      <w:pPr>
        <w:tabs>
          <w:tab w:val="num" w:pos="2040"/>
        </w:tabs>
        <w:ind w:left="2040" w:hanging="240"/>
      </w:pPr>
      <w:rPr>
        <w:position w:val="0"/>
        <w:sz w:val="16"/>
        <w:szCs w:val="16"/>
      </w:rPr>
    </w:lvl>
    <w:lvl w:ilvl="3">
      <w:start w:val="1"/>
      <w:numFmt w:val="bullet"/>
      <w:lvlText w:val="•"/>
      <w:lvlJc w:val="left"/>
      <w:pPr>
        <w:tabs>
          <w:tab w:val="num" w:pos="2760"/>
        </w:tabs>
        <w:ind w:left="2760" w:hanging="240"/>
      </w:pPr>
      <w:rPr>
        <w:position w:val="0"/>
        <w:sz w:val="16"/>
        <w:szCs w:val="16"/>
      </w:rPr>
    </w:lvl>
    <w:lvl w:ilvl="4">
      <w:start w:val="1"/>
      <w:numFmt w:val="bullet"/>
      <w:lvlText w:val="o"/>
      <w:lvlJc w:val="left"/>
      <w:pPr>
        <w:tabs>
          <w:tab w:val="num" w:pos="3480"/>
        </w:tabs>
        <w:ind w:left="3480" w:hanging="240"/>
      </w:pPr>
      <w:rPr>
        <w:position w:val="0"/>
        <w:sz w:val="16"/>
        <w:szCs w:val="16"/>
      </w:rPr>
    </w:lvl>
    <w:lvl w:ilvl="5">
      <w:start w:val="1"/>
      <w:numFmt w:val="bullet"/>
      <w:lvlText w:val="▪"/>
      <w:lvlJc w:val="left"/>
      <w:pPr>
        <w:tabs>
          <w:tab w:val="num" w:pos="4200"/>
        </w:tabs>
        <w:ind w:left="4200" w:hanging="240"/>
      </w:pPr>
      <w:rPr>
        <w:position w:val="0"/>
        <w:sz w:val="16"/>
        <w:szCs w:val="16"/>
      </w:rPr>
    </w:lvl>
    <w:lvl w:ilvl="6">
      <w:start w:val="1"/>
      <w:numFmt w:val="bullet"/>
      <w:lvlText w:val="•"/>
      <w:lvlJc w:val="left"/>
      <w:pPr>
        <w:tabs>
          <w:tab w:val="num" w:pos="4920"/>
        </w:tabs>
        <w:ind w:left="4920" w:hanging="240"/>
      </w:pPr>
      <w:rPr>
        <w:position w:val="0"/>
        <w:sz w:val="16"/>
        <w:szCs w:val="16"/>
      </w:rPr>
    </w:lvl>
    <w:lvl w:ilvl="7">
      <w:start w:val="1"/>
      <w:numFmt w:val="bullet"/>
      <w:lvlText w:val="o"/>
      <w:lvlJc w:val="left"/>
      <w:pPr>
        <w:tabs>
          <w:tab w:val="num" w:pos="5640"/>
        </w:tabs>
        <w:ind w:left="5640" w:hanging="240"/>
      </w:pPr>
      <w:rPr>
        <w:position w:val="0"/>
        <w:sz w:val="16"/>
        <w:szCs w:val="16"/>
      </w:rPr>
    </w:lvl>
    <w:lvl w:ilvl="8">
      <w:start w:val="1"/>
      <w:numFmt w:val="bullet"/>
      <w:lvlText w:val="▪"/>
      <w:lvlJc w:val="left"/>
      <w:pPr>
        <w:tabs>
          <w:tab w:val="num" w:pos="6360"/>
        </w:tabs>
        <w:ind w:left="6360" w:hanging="240"/>
      </w:pPr>
      <w:rPr>
        <w:position w:val="0"/>
        <w:sz w:val="16"/>
        <w:szCs w:val="16"/>
      </w:rPr>
    </w:lvl>
  </w:abstractNum>
  <w:abstractNum w:abstractNumId="53" w15:restartNumberingAfterBreak="0">
    <w:nsid w:val="689A2E83"/>
    <w:multiLevelType w:val="hybridMultilevel"/>
    <w:tmpl w:val="0FD25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AB2791B"/>
    <w:multiLevelType w:val="multilevel"/>
    <w:tmpl w:val="1D66324C"/>
    <w:numStyleLink w:val="List31"/>
  </w:abstractNum>
  <w:abstractNum w:abstractNumId="55" w15:restartNumberingAfterBreak="0">
    <w:nsid w:val="6E1279F0"/>
    <w:multiLevelType w:val="hybridMultilevel"/>
    <w:tmpl w:val="61B26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06C26DE"/>
    <w:multiLevelType w:val="multilevel"/>
    <w:tmpl w:val="9A229070"/>
    <w:lvl w:ilvl="0">
      <w:numFmt w:val="bullet"/>
      <w:lvlText w:val="•"/>
      <w:lvlJc w:val="left"/>
      <w:pPr>
        <w:tabs>
          <w:tab w:val="num" w:pos="720"/>
        </w:tabs>
        <w:ind w:left="720" w:hanging="360"/>
      </w:pPr>
      <w:rPr>
        <w:rFonts w:ascii="Tahoma" w:eastAsia="Tahoma" w:hAnsi="Tahoma" w:cs="Tahoma"/>
        <w:i/>
        <w:iCs/>
        <w:position w:val="0"/>
        <w:sz w:val="22"/>
        <w:szCs w:val="22"/>
      </w:rPr>
    </w:lvl>
    <w:lvl w:ilvl="1">
      <w:start w:val="1"/>
      <w:numFmt w:val="bullet"/>
      <w:lvlText w:val="o"/>
      <w:lvlJc w:val="left"/>
      <w:pPr>
        <w:tabs>
          <w:tab w:val="num" w:pos="1440"/>
        </w:tabs>
        <w:ind w:left="1440" w:hanging="360"/>
      </w:pPr>
      <w:rPr>
        <w:rFonts w:ascii="Tahoma" w:eastAsia="Tahoma" w:hAnsi="Tahoma" w:cs="Tahoma"/>
        <w:i/>
        <w:iCs/>
        <w:position w:val="0"/>
        <w:sz w:val="24"/>
        <w:szCs w:val="24"/>
      </w:rPr>
    </w:lvl>
    <w:lvl w:ilvl="2">
      <w:start w:val="1"/>
      <w:numFmt w:val="bullet"/>
      <w:lvlText w:val="▪"/>
      <w:lvlJc w:val="left"/>
      <w:pPr>
        <w:tabs>
          <w:tab w:val="num" w:pos="2160"/>
        </w:tabs>
        <w:ind w:left="2160" w:hanging="360"/>
      </w:pPr>
      <w:rPr>
        <w:rFonts w:ascii="Tahoma" w:eastAsia="Tahoma" w:hAnsi="Tahoma" w:cs="Tahoma"/>
        <w:i/>
        <w:iCs/>
        <w:position w:val="0"/>
        <w:sz w:val="24"/>
        <w:szCs w:val="24"/>
      </w:rPr>
    </w:lvl>
    <w:lvl w:ilvl="3">
      <w:start w:val="1"/>
      <w:numFmt w:val="bullet"/>
      <w:lvlText w:val="•"/>
      <w:lvlJc w:val="left"/>
      <w:pPr>
        <w:tabs>
          <w:tab w:val="num" w:pos="2880"/>
        </w:tabs>
        <w:ind w:left="2880" w:hanging="360"/>
      </w:pPr>
      <w:rPr>
        <w:rFonts w:ascii="Tahoma" w:eastAsia="Tahoma" w:hAnsi="Tahoma" w:cs="Tahoma"/>
        <w:i/>
        <w:iCs/>
        <w:position w:val="0"/>
        <w:sz w:val="24"/>
        <w:szCs w:val="24"/>
      </w:rPr>
    </w:lvl>
    <w:lvl w:ilvl="4">
      <w:start w:val="1"/>
      <w:numFmt w:val="bullet"/>
      <w:lvlText w:val="o"/>
      <w:lvlJc w:val="left"/>
      <w:pPr>
        <w:tabs>
          <w:tab w:val="num" w:pos="3600"/>
        </w:tabs>
        <w:ind w:left="3600" w:hanging="360"/>
      </w:pPr>
      <w:rPr>
        <w:rFonts w:ascii="Tahoma" w:eastAsia="Tahoma" w:hAnsi="Tahoma" w:cs="Tahoma"/>
        <w:i/>
        <w:iCs/>
        <w:position w:val="0"/>
        <w:sz w:val="24"/>
        <w:szCs w:val="24"/>
      </w:rPr>
    </w:lvl>
    <w:lvl w:ilvl="5">
      <w:start w:val="1"/>
      <w:numFmt w:val="bullet"/>
      <w:lvlText w:val="▪"/>
      <w:lvlJc w:val="left"/>
      <w:pPr>
        <w:tabs>
          <w:tab w:val="num" w:pos="4320"/>
        </w:tabs>
        <w:ind w:left="4320" w:hanging="360"/>
      </w:pPr>
      <w:rPr>
        <w:rFonts w:ascii="Tahoma" w:eastAsia="Tahoma" w:hAnsi="Tahoma" w:cs="Tahoma"/>
        <w:i/>
        <w:iCs/>
        <w:position w:val="0"/>
        <w:sz w:val="24"/>
        <w:szCs w:val="24"/>
      </w:rPr>
    </w:lvl>
    <w:lvl w:ilvl="6">
      <w:start w:val="1"/>
      <w:numFmt w:val="bullet"/>
      <w:lvlText w:val="•"/>
      <w:lvlJc w:val="left"/>
      <w:pPr>
        <w:tabs>
          <w:tab w:val="num" w:pos="5040"/>
        </w:tabs>
        <w:ind w:left="5040" w:hanging="360"/>
      </w:pPr>
      <w:rPr>
        <w:rFonts w:ascii="Tahoma" w:eastAsia="Tahoma" w:hAnsi="Tahoma" w:cs="Tahoma"/>
        <w:i/>
        <w:iCs/>
        <w:position w:val="0"/>
        <w:sz w:val="24"/>
        <w:szCs w:val="24"/>
      </w:rPr>
    </w:lvl>
    <w:lvl w:ilvl="7">
      <w:start w:val="1"/>
      <w:numFmt w:val="bullet"/>
      <w:lvlText w:val="o"/>
      <w:lvlJc w:val="left"/>
      <w:pPr>
        <w:tabs>
          <w:tab w:val="num" w:pos="5760"/>
        </w:tabs>
        <w:ind w:left="5760" w:hanging="360"/>
      </w:pPr>
      <w:rPr>
        <w:rFonts w:ascii="Tahoma" w:eastAsia="Tahoma" w:hAnsi="Tahoma" w:cs="Tahoma"/>
        <w:i/>
        <w:iCs/>
        <w:position w:val="0"/>
        <w:sz w:val="24"/>
        <w:szCs w:val="24"/>
      </w:rPr>
    </w:lvl>
    <w:lvl w:ilvl="8">
      <w:start w:val="1"/>
      <w:numFmt w:val="bullet"/>
      <w:lvlText w:val="▪"/>
      <w:lvlJc w:val="left"/>
      <w:pPr>
        <w:tabs>
          <w:tab w:val="num" w:pos="6480"/>
        </w:tabs>
        <w:ind w:left="6480" w:hanging="360"/>
      </w:pPr>
      <w:rPr>
        <w:rFonts w:ascii="Tahoma" w:eastAsia="Tahoma" w:hAnsi="Tahoma" w:cs="Tahoma"/>
        <w:i/>
        <w:iCs/>
        <w:position w:val="0"/>
        <w:sz w:val="24"/>
        <w:szCs w:val="24"/>
      </w:rPr>
    </w:lvl>
  </w:abstractNum>
  <w:abstractNum w:abstractNumId="57" w15:restartNumberingAfterBreak="0">
    <w:nsid w:val="753D66E1"/>
    <w:multiLevelType w:val="multilevel"/>
    <w:tmpl w:val="2A209AB0"/>
    <w:styleLink w:val="List1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8" w15:restartNumberingAfterBreak="0">
    <w:nsid w:val="754951B6"/>
    <w:multiLevelType w:val="multilevel"/>
    <w:tmpl w:val="E0CE015C"/>
    <w:styleLink w:val="List27"/>
    <w:lvl w:ilvl="0">
      <w:numFmt w:val="bullet"/>
      <w:lvlText w:val="•"/>
      <w:lvlJc w:val="left"/>
      <w:pPr>
        <w:tabs>
          <w:tab w:val="num" w:pos="360"/>
        </w:tabs>
        <w:ind w:left="360" w:firstLine="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9" w15:restartNumberingAfterBreak="0">
    <w:nsid w:val="76306721"/>
    <w:multiLevelType w:val="multilevel"/>
    <w:tmpl w:val="50C025B8"/>
    <w:styleLink w:val="List1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0" w15:restartNumberingAfterBreak="0">
    <w:nsid w:val="77250A39"/>
    <w:multiLevelType w:val="multilevel"/>
    <w:tmpl w:val="73BC502C"/>
    <w:styleLink w:val="List11"/>
    <w:lvl w:ilvl="0">
      <w:start w:val="1"/>
      <w:numFmt w:val="decimal"/>
      <w:lvlText w:val="%1."/>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1" w15:restartNumberingAfterBreak="0">
    <w:nsid w:val="77E26B94"/>
    <w:multiLevelType w:val="multilevel"/>
    <w:tmpl w:val="A104A39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2" w15:restartNumberingAfterBreak="0">
    <w:nsid w:val="780A6C41"/>
    <w:multiLevelType w:val="hybridMultilevel"/>
    <w:tmpl w:val="07408E3E"/>
    <w:lvl w:ilvl="0" w:tplc="523A0FA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8300B36"/>
    <w:multiLevelType w:val="multilevel"/>
    <w:tmpl w:val="6FFC75D8"/>
    <w:styleLink w:val="List24"/>
    <w:lvl w:ilvl="0">
      <w:numFmt w:val="bullet"/>
      <w:lvlText w:val="•"/>
      <w:lvlJc w:val="left"/>
      <w:pPr>
        <w:tabs>
          <w:tab w:val="num" w:pos="720"/>
        </w:tabs>
        <w:ind w:left="720" w:hanging="360"/>
      </w:pPr>
      <w:rPr>
        <w:rFonts w:ascii="Arial Bold" w:eastAsia="Arial Bold" w:hAnsi="Arial Bold" w:cs="Arial Bold"/>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4" w15:restartNumberingAfterBreak="0">
    <w:nsid w:val="797A1A95"/>
    <w:multiLevelType w:val="multilevel"/>
    <w:tmpl w:val="0B50604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5" w15:restartNumberingAfterBreak="0">
    <w:nsid w:val="7C60548B"/>
    <w:multiLevelType w:val="multilevel"/>
    <w:tmpl w:val="1E88AFA2"/>
    <w:styleLink w:val="List1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6" w15:restartNumberingAfterBreak="0">
    <w:nsid w:val="7DAD2EBE"/>
    <w:multiLevelType w:val="hybridMultilevel"/>
    <w:tmpl w:val="BF92D48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FB4E2D"/>
    <w:multiLevelType w:val="hybridMultilevel"/>
    <w:tmpl w:val="C1AEC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7E6A7C8E"/>
    <w:multiLevelType w:val="hybridMultilevel"/>
    <w:tmpl w:val="6556F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7ED33C49"/>
    <w:multiLevelType w:val="hybridMultilevel"/>
    <w:tmpl w:val="E8209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99779124">
    <w:abstractNumId w:val="19"/>
  </w:num>
  <w:num w:numId="2" w16cid:durableId="457185149">
    <w:abstractNumId w:val="25"/>
  </w:num>
  <w:num w:numId="3" w16cid:durableId="15713803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97667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3369960">
    <w:abstractNumId w:val="61"/>
    <w:lvlOverride w:ilvl="0"/>
    <w:lvlOverride w:ilvl="1"/>
    <w:lvlOverride w:ilvl="2"/>
    <w:lvlOverride w:ilvl="3"/>
    <w:lvlOverride w:ilvl="4"/>
    <w:lvlOverride w:ilvl="5"/>
    <w:lvlOverride w:ilvl="6"/>
    <w:lvlOverride w:ilvl="7"/>
    <w:lvlOverride w:ilvl="8"/>
  </w:num>
  <w:num w:numId="6" w16cid:durableId="1810050991">
    <w:abstractNumId w:val="6"/>
    <w:lvlOverride w:ilvl="0"/>
    <w:lvlOverride w:ilvl="1"/>
    <w:lvlOverride w:ilvl="2"/>
    <w:lvlOverride w:ilvl="3"/>
    <w:lvlOverride w:ilvl="4"/>
    <w:lvlOverride w:ilvl="5"/>
    <w:lvlOverride w:ilvl="6"/>
    <w:lvlOverride w:ilvl="7"/>
    <w:lvlOverride w:ilvl="8"/>
  </w:num>
  <w:num w:numId="7" w16cid:durableId="250745187">
    <w:abstractNumId w:val="64"/>
    <w:lvlOverride w:ilvl="0"/>
    <w:lvlOverride w:ilvl="1"/>
    <w:lvlOverride w:ilvl="2"/>
    <w:lvlOverride w:ilvl="3"/>
    <w:lvlOverride w:ilvl="4"/>
    <w:lvlOverride w:ilvl="5"/>
    <w:lvlOverride w:ilvl="6"/>
    <w:lvlOverride w:ilvl="7"/>
    <w:lvlOverride w:ilvl="8"/>
  </w:num>
  <w:num w:numId="8" w16cid:durableId="1124732337">
    <w:abstractNumId w:val="47"/>
    <w:lvlOverride w:ilvl="0"/>
    <w:lvlOverride w:ilvl="1"/>
    <w:lvlOverride w:ilvl="2"/>
    <w:lvlOverride w:ilvl="3"/>
    <w:lvlOverride w:ilvl="4"/>
    <w:lvlOverride w:ilvl="5"/>
    <w:lvlOverride w:ilvl="6"/>
    <w:lvlOverride w:ilvl="7"/>
    <w:lvlOverride w:ilvl="8"/>
  </w:num>
  <w:num w:numId="9" w16cid:durableId="1914268609">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4853429">
    <w:abstractNumId w:val="8"/>
    <w:lvlOverride w:ilvl="0"/>
    <w:lvlOverride w:ilvl="1"/>
    <w:lvlOverride w:ilvl="2"/>
    <w:lvlOverride w:ilvl="3"/>
    <w:lvlOverride w:ilvl="4"/>
    <w:lvlOverride w:ilvl="5"/>
    <w:lvlOverride w:ilvl="6"/>
    <w:lvlOverride w:ilvl="7"/>
    <w:lvlOverride w:ilvl="8"/>
  </w:num>
  <w:num w:numId="11" w16cid:durableId="784618648">
    <w:abstractNumId w:val="53"/>
    <w:lvlOverride w:ilvl="0"/>
    <w:lvlOverride w:ilvl="1"/>
    <w:lvlOverride w:ilvl="2"/>
    <w:lvlOverride w:ilvl="3"/>
    <w:lvlOverride w:ilvl="4"/>
    <w:lvlOverride w:ilvl="5"/>
    <w:lvlOverride w:ilvl="6"/>
    <w:lvlOverride w:ilvl="7"/>
    <w:lvlOverride w:ilvl="8"/>
  </w:num>
  <w:num w:numId="12" w16cid:durableId="596790478">
    <w:abstractNumId w:val="68"/>
    <w:lvlOverride w:ilvl="0"/>
    <w:lvlOverride w:ilvl="1"/>
    <w:lvlOverride w:ilvl="2"/>
    <w:lvlOverride w:ilvl="3"/>
    <w:lvlOverride w:ilvl="4"/>
    <w:lvlOverride w:ilvl="5"/>
    <w:lvlOverride w:ilvl="6"/>
    <w:lvlOverride w:ilvl="7"/>
    <w:lvlOverride w:ilvl="8"/>
  </w:num>
  <w:num w:numId="13" w16cid:durableId="873268748">
    <w:abstractNumId w:val="4"/>
    <w:lvlOverride w:ilvl="0"/>
    <w:lvlOverride w:ilvl="1"/>
    <w:lvlOverride w:ilvl="2"/>
    <w:lvlOverride w:ilvl="3"/>
    <w:lvlOverride w:ilvl="4"/>
    <w:lvlOverride w:ilvl="5"/>
    <w:lvlOverride w:ilvl="6"/>
    <w:lvlOverride w:ilvl="7"/>
    <w:lvlOverride w:ilvl="8"/>
  </w:num>
  <w:num w:numId="14" w16cid:durableId="803157525">
    <w:abstractNumId w:val="32"/>
    <w:lvlOverride w:ilvl="0"/>
    <w:lvlOverride w:ilvl="1"/>
    <w:lvlOverride w:ilvl="2"/>
    <w:lvlOverride w:ilvl="3"/>
    <w:lvlOverride w:ilvl="4"/>
    <w:lvlOverride w:ilvl="5"/>
    <w:lvlOverride w:ilvl="6"/>
    <w:lvlOverride w:ilvl="7"/>
    <w:lvlOverride w:ilvl="8"/>
  </w:num>
  <w:num w:numId="15" w16cid:durableId="271060658">
    <w:abstractNumId w:val="69"/>
    <w:lvlOverride w:ilvl="0"/>
    <w:lvlOverride w:ilvl="1"/>
    <w:lvlOverride w:ilvl="2"/>
    <w:lvlOverride w:ilvl="3"/>
    <w:lvlOverride w:ilvl="4"/>
    <w:lvlOverride w:ilvl="5"/>
    <w:lvlOverride w:ilvl="6"/>
    <w:lvlOverride w:ilvl="7"/>
    <w:lvlOverride w:ilvl="8"/>
  </w:num>
  <w:num w:numId="16" w16cid:durableId="140005453">
    <w:abstractNumId w:val="34"/>
    <w:lvlOverride w:ilvl="0"/>
    <w:lvlOverride w:ilvl="1"/>
    <w:lvlOverride w:ilvl="2"/>
    <w:lvlOverride w:ilvl="3"/>
    <w:lvlOverride w:ilvl="4"/>
    <w:lvlOverride w:ilvl="5"/>
    <w:lvlOverride w:ilvl="6"/>
    <w:lvlOverride w:ilvl="7"/>
    <w:lvlOverride w:ilvl="8"/>
  </w:num>
  <w:num w:numId="17" w16cid:durableId="1458142791">
    <w:abstractNumId w:val="60"/>
  </w:num>
  <w:num w:numId="18" w16cid:durableId="784470663">
    <w:abstractNumId w:val="60"/>
    <w:lvlOverride w:ilvl="0">
      <w:startOverride w:val="1"/>
    </w:lvlOverride>
    <w:lvlOverride w:ilvl="1"/>
    <w:lvlOverride w:ilvl="2"/>
    <w:lvlOverride w:ilvl="3"/>
    <w:lvlOverride w:ilvl="4"/>
    <w:lvlOverride w:ilvl="5"/>
    <w:lvlOverride w:ilvl="6"/>
    <w:lvlOverride w:ilvl="7"/>
    <w:lvlOverride w:ilvl="8"/>
  </w:num>
  <w:num w:numId="19" w16cid:durableId="1897549216">
    <w:abstractNumId w:val="14"/>
    <w:lvlOverride w:ilvl="0"/>
    <w:lvlOverride w:ilvl="1"/>
    <w:lvlOverride w:ilvl="2"/>
    <w:lvlOverride w:ilvl="3"/>
    <w:lvlOverride w:ilvl="4"/>
    <w:lvlOverride w:ilvl="5"/>
    <w:lvlOverride w:ilvl="6"/>
    <w:lvlOverride w:ilvl="7"/>
    <w:lvlOverride w:ilvl="8"/>
  </w:num>
  <w:num w:numId="20" w16cid:durableId="1118765531">
    <w:abstractNumId w:val="41"/>
    <w:lvlOverride w:ilvl="0"/>
    <w:lvlOverride w:ilvl="1"/>
    <w:lvlOverride w:ilvl="2"/>
    <w:lvlOverride w:ilvl="3"/>
    <w:lvlOverride w:ilvl="4"/>
    <w:lvlOverride w:ilvl="5"/>
    <w:lvlOverride w:ilvl="6"/>
    <w:lvlOverride w:ilvl="7"/>
    <w:lvlOverride w:ilvl="8"/>
  </w:num>
  <w:num w:numId="21" w16cid:durableId="1704011127">
    <w:abstractNumId w:val="22"/>
    <w:lvlOverride w:ilvl="0"/>
    <w:lvlOverride w:ilvl="1"/>
    <w:lvlOverride w:ilvl="2"/>
    <w:lvlOverride w:ilvl="3"/>
    <w:lvlOverride w:ilvl="4"/>
    <w:lvlOverride w:ilvl="5"/>
    <w:lvlOverride w:ilvl="6"/>
    <w:lvlOverride w:ilvl="7"/>
    <w:lvlOverride w:ilvl="8"/>
  </w:num>
  <w:num w:numId="22" w16cid:durableId="309285200">
    <w:abstractNumId w:val="56"/>
    <w:lvlOverride w:ilvl="0"/>
    <w:lvlOverride w:ilvl="1"/>
    <w:lvlOverride w:ilvl="2"/>
    <w:lvlOverride w:ilvl="3"/>
    <w:lvlOverride w:ilvl="4"/>
    <w:lvlOverride w:ilvl="5"/>
    <w:lvlOverride w:ilvl="6"/>
    <w:lvlOverride w:ilvl="7"/>
    <w:lvlOverride w:ilvl="8"/>
  </w:num>
  <w:num w:numId="23" w16cid:durableId="949164966">
    <w:abstractNumId w:val="27"/>
  </w:num>
  <w:num w:numId="24" w16cid:durableId="1879394954">
    <w:abstractNumId w:val="27"/>
    <w:lvlOverride w:ilvl="0"/>
    <w:lvlOverride w:ilvl="1"/>
    <w:lvlOverride w:ilvl="2"/>
    <w:lvlOverride w:ilvl="3"/>
    <w:lvlOverride w:ilvl="4"/>
    <w:lvlOverride w:ilvl="5"/>
    <w:lvlOverride w:ilvl="6"/>
    <w:lvlOverride w:ilvl="7"/>
    <w:lvlOverride w:ilvl="8"/>
  </w:num>
  <w:num w:numId="25" w16cid:durableId="1738894551">
    <w:abstractNumId w:val="7"/>
    <w:lvlOverride w:ilvl="0"/>
    <w:lvlOverride w:ilvl="1"/>
    <w:lvlOverride w:ilvl="2"/>
    <w:lvlOverride w:ilvl="3"/>
    <w:lvlOverride w:ilvl="4"/>
    <w:lvlOverride w:ilvl="5"/>
    <w:lvlOverride w:ilvl="6"/>
    <w:lvlOverride w:ilvl="7"/>
    <w:lvlOverride w:ilvl="8"/>
  </w:num>
  <w:num w:numId="26" w16cid:durableId="987629937">
    <w:abstractNumId w:val="67"/>
    <w:lvlOverride w:ilvl="0"/>
    <w:lvlOverride w:ilvl="1"/>
    <w:lvlOverride w:ilvl="2"/>
    <w:lvlOverride w:ilvl="3"/>
    <w:lvlOverride w:ilvl="4"/>
    <w:lvlOverride w:ilvl="5"/>
    <w:lvlOverride w:ilvl="6"/>
    <w:lvlOverride w:ilvl="7"/>
    <w:lvlOverride w:ilvl="8"/>
  </w:num>
  <w:num w:numId="27" w16cid:durableId="1910993895">
    <w:abstractNumId w:val="31"/>
    <w:lvlOverride w:ilvl="0"/>
    <w:lvlOverride w:ilvl="1"/>
    <w:lvlOverride w:ilvl="2"/>
    <w:lvlOverride w:ilvl="3"/>
    <w:lvlOverride w:ilvl="4"/>
    <w:lvlOverride w:ilvl="5"/>
    <w:lvlOverride w:ilvl="6"/>
    <w:lvlOverride w:ilvl="7"/>
    <w:lvlOverride w:ilvl="8"/>
  </w:num>
  <w:num w:numId="28" w16cid:durableId="661658749">
    <w:abstractNumId w:val="51"/>
    <w:lvlOverride w:ilvl="0"/>
    <w:lvlOverride w:ilvl="1"/>
    <w:lvlOverride w:ilvl="2"/>
    <w:lvlOverride w:ilvl="3"/>
    <w:lvlOverride w:ilvl="4"/>
    <w:lvlOverride w:ilvl="5"/>
    <w:lvlOverride w:ilvl="6"/>
    <w:lvlOverride w:ilvl="7"/>
    <w:lvlOverride w:ilvl="8"/>
  </w:num>
  <w:num w:numId="29" w16cid:durableId="387383945">
    <w:abstractNumId w:val="55"/>
    <w:lvlOverride w:ilvl="0"/>
    <w:lvlOverride w:ilvl="1"/>
    <w:lvlOverride w:ilvl="2"/>
    <w:lvlOverride w:ilvl="3"/>
    <w:lvlOverride w:ilvl="4"/>
    <w:lvlOverride w:ilvl="5"/>
    <w:lvlOverride w:ilvl="6"/>
    <w:lvlOverride w:ilvl="7"/>
    <w:lvlOverride w:ilvl="8"/>
  </w:num>
  <w:num w:numId="30" w16cid:durableId="1931085785">
    <w:abstractNumId w:val="37"/>
    <w:lvlOverride w:ilvl="0"/>
    <w:lvlOverride w:ilvl="1"/>
    <w:lvlOverride w:ilvl="2"/>
    <w:lvlOverride w:ilvl="3"/>
    <w:lvlOverride w:ilvl="4"/>
    <w:lvlOverride w:ilvl="5"/>
    <w:lvlOverride w:ilvl="6"/>
    <w:lvlOverride w:ilvl="7"/>
    <w:lvlOverride w:ilvl="8"/>
  </w:num>
  <w:num w:numId="31" w16cid:durableId="1051074242">
    <w:abstractNumId w:val="20"/>
    <w:lvlOverride w:ilvl="0"/>
    <w:lvlOverride w:ilvl="1"/>
    <w:lvlOverride w:ilvl="2"/>
    <w:lvlOverride w:ilvl="3"/>
    <w:lvlOverride w:ilvl="4"/>
    <w:lvlOverride w:ilvl="5"/>
    <w:lvlOverride w:ilvl="6"/>
    <w:lvlOverride w:ilvl="7"/>
    <w:lvlOverride w:ilvl="8"/>
  </w:num>
  <w:num w:numId="32" w16cid:durableId="973488343">
    <w:abstractNumId w:val="49"/>
    <w:lvlOverride w:ilvl="0"/>
    <w:lvlOverride w:ilvl="1"/>
    <w:lvlOverride w:ilvl="2"/>
    <w:lvlOverride w:ilvl="3"/>
    <w:lvlOverride w:ilvl="4"/>
    <w:lvlOverride w:ilvl="5"/>
    <w:lvlOverride w:ilvl="6"/>
    <w:lvlOverride w:ilvl="7"/>
    <w:lvlOverride w:ilvl="8"/>
  </w:num>
  <w:num w:numId="33" w16cid:durableId="885723462">
    <w:abstractNumId w:val="66"/>
    <w:lvlOverride w:ilvl="0"/>
    <w:lvlOverride w:ilvl="1"/>
    <w:lvlOverride w:ilvl="2"/>
    <w:lvlOverride w:ilvl="3"/>
    <w:lvlOverride w:ilvl="4"/>
    <w:lvlOverride w:ilvl="5"/>
    <w:lvlOverride w:ilvl="6"/>
    <w:lvlOverride w:ilvl="7"/>
    <w:lvlOverride w:ilvl="8"/>
  </w:num>
  <w:num w:numId="34" w16cid:durableId="1864586602">
    <w:abstractNumId w:val="0"/>
  </w:num>
  <w:num w:numId="35" w16cid:durableId="256181586">
    <w:abstractNumId w:val="1"/>
  </w:num>
  <w:num w:numId="36" w16cid:durableId="1548299616">
    <w:abstractNumId w:val="2"/>
  </w:num>
  <w:num w:numId="37" w16cid:durableId="1906404375">
    <w:abstractNumId w:val="3"/>
  </w:num>
  <w:num w:numId="38" w16cid:durableId="119766722">
    <w:abstractNumId w:val="5"/>
  </w:num>
  <w:num w:numId="39" w16cid:durableId="781608380">
    <w:abstractNumId w:val="11"/>
  </w:num>
  <w:num w:numId="40" w16cid:durableId="667559298">
    <w:abstractNumId w:val="12"/>
  </w:num>
  <w:num w:numId="41" w16cid:durableId="670106917">
    <w:abstractNumId w:val="13"/>
  </w:num>
  <w:num w:numId="42" w16cid:durableId="311524703">
    <w:abstractNumId w:val="15"/>
  </w:num>
  <w:num w:numId="43" w16cid:durableId="2068068808">
    <w:abstractNumId w:val="17"/>
  </w:num>
  <w:num w:numId="44" w16cid:durableId="2117210115">
    <w:abstractNumId w:val="18"/>
  </w:num>
  <w:num w:numId="45" w16cid:durableId="2135126822">
    <w:abstractNumId w:val="21"/>
  </w:num>
  <w:num w:numId="46" w16cid:durableId="960454671">
    <w:abstractNumId w:val="23"/>
  </w:num>
  <w:num w:numId="47" w16cid:durableId="1937589635">
    <w:abstractNumId w:val="24"/>
  </w:num>
  <w:num w:numId="48" w16cid:durableId="1875458811">
    <w:abstractNumId w:val="28"/>
  </w:num>
  <w:num w:numId="49" w16cid:durableId="1806700069">
    <w:abstractNumId w:val="29"/>
  </w:num>
  <w:num w:numId="50" w16cid:durableId="1556967733">
    <w:abstractNumId w:val="30"/>
  </w:num>
  <w:num w:numId="51" w16cid:durableId="1177648875">
    <w:abstractNumId w:val="35"/>
  </w:num>
  <w:num w:numId="52" w16cid:durableId="1116414562">
    <w:abstractNumId w:val="38"/>
  </w:num>
  <w:num w:numId="53" w16cid:durableId="1273396321">
    <w:abstractNumId w:val="39"/>
  </w:num>
  <w:num w:numId="54" w16cid:durableId="1928879542">
    <w:abstractNumId w:val="42"/>
  </w:num>
  <w:num w:numId="55" w16cid:durableId="1771002601">
    <w:abstractNumId w:val="44"/>
  </w:num>
  <w:num w:numId="56" w16cid:durableId="1989936490">
    <w:abstractNumId w:val="52"/>
  </w:num>
  <w:num w:numId="57" w16cid:durableId="1972129671">
    <w:abstractNumId w:val="57"/>
  </w:num>
  <w:num w:numId="58" w16cid:durableId="735786429">
    <w:abstractNumId w:val="58"/>
  </w:num>
  <w:num w:numId="59" w16cid:durableId="1160193418">
    <w:abstractNumId w:val="59"/>
  </w:num>
  <w:num w:numId="60" w16cid:durableId="1311205836">
    <w:abstractNumId w:val="63"/>
  </w:num>
  <w:num w:numId="61" w16cid:durableId="1931229397">
    <w:abstractNumId w:val="65"/>
  </w:num>
  <w:num w:numId="62" w16cid:durableId="45105558">
    <w:abstractNumId w:val="45"/>
  </w:num>
  <w:num w:numId="63" w16cid:durableId="1399785417">
    <w:abstractNumId w:val="36"/>
  </w:num>
  <w:num w:numId="64" w16cid:durableId="1467044039">
    <w:abstractNumId w:val="50"/>
  </w:num>
  <w:num w:numId="65" w16cid:durableId="867183311">
    <w:abstractNumId w:val="16"/>
  </w:num>
  <w:num w:numId="66" w16cid:durableId="2037274013">
    <w:abstractNumId w:val="33"/>
  </w:num>
  <w:num w:numId="67" w16cid:durableId="611786113">
    <w:abstractNumId w:val="46"/>
  </w:num>
  <w:num w:numId="68" w16cid:durableId="587736377">
    <w:abstractNumId w:val="48"/>
  </w:num>
  <w:num w:numId="69" w16cid:durableId="690493696">
    <w:abstractNumId w:val="43"/>
  </w:num>
  <w:num w:numId="70" w16cid:durableId="1279988582">
    <w:abstractNumId w:val="40"/>
  </w:num>
  <w:num w:numId="71" w16cid:durableId="1753889032">
    <w:abstractNumId w:val="62"/>
  </w:num>
  <w:num w:numId="72" w16cid:durableId="497112128">
    <w:abstractNumId w:val="4"/>
  </w:num>
  <w:num w:numId="73" w16cid:durableId="1432237112">
    <w:abstractNumId w:val="10"/>
  </w:num>
  <w:num w:numId="74" w16cid:durableId="158157832">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BE0"/>
    <w:rsid w:val="00004C34"/>
    <w:rsid w:val="00016149"/>
    <w:rsid w:val="00024580"/>
    <w:rsid w:val="00027FE9"/>
    <w:rsid w:val="00033C21"/>
    <w:rsid w:val="00035193"/>
    <w:rsid w:val="00042237"/>
    <w:rsid w:val="00053114"/>
    <w:rsid w:val="0007123A"/>
    <w:rsid w:val="00082EBA"/>
    <w:rsid w:val="00094E7F"/>
    <w:rsid w:val="000A6634"/>
    <w:rsid w:val="000B7854"/>
    <w:rsid w:val="00101219"/>
    <w:rsid w:val="00130897"/>
    <w:rsid w:val="00133EEB"/>
    <w:rsid w:val="00134EB3"/>
    <w:rsid w:val="001545E3"/>
    <w:rsid w:val="0016060E"/>
    <w:rsid w:val="00165131"/>
    <w:rsid w:val="00166CFC"/>
    <w:rsid w:val="00166E6E"/>
    <w:rsid w:val="00194C61"/>
    <w:rsid w:val="00197E26"/>
    <w:rsid w:val="001A0287"/>
    <w:rsid w:val="001B01ED"/>
    <w:rsid w:val="001B4144"/>
    <w:rsid w:val="001C64F9"/>
    <w:rsid w:val="001D0D12"/>
    <w:rsid w:val="001E33B5"/>
    <w:rsid w:val="001F6295"/>
    <w:rsid w:val="00203EA6"/>
    <w:rsid w:val="002169BB"/>
    <w:rsid w:val="002204CC"/>
    <w:rsid w:val="002209FD"/>
    <w:rsid w:val="0024067A"/>
    <w:rsid w:val="00241199"/>
    <w:rsid w:val="00260B00"/>
    <w:rsid w:val="00277801"/>
    <w:rsid w:val="0028025F"/>
    <w:rsid w:val="002862CB"/>
    <w:rsid w:val="002A170D"/>
    <w:rsid w:val="002A4C24"/>
    <w:rsid w:val="002B6E5E"/>
    <w:rsid w:val="002B78E6"/>
    <w:rsid w:val="002C2C5A"/>
    <w:rsid w:val="002C6FBD"/>
    <w:rsid w:val="002C7682"/>
    <w:rsid w:val="002D798B"/>
    <w:rsid w:val="003105FF"/>
    <w:rsid w:val="00311C9A"/>
    <w:rsid w:val="00335363"/>
    <w:rsid w:val="0034044D"/>
    <w:rsid w:val="0034747A"/>
    <w:rsid w:val="00353C2B"/>
    <w:rsid w:val="0037030D"/>
    <w:rsid w:val="00371968"/>
    <w:rsid w:val="00391151"/>
    <w:rsid w:val="003953D1"/>
    <w:rsid w:val="00396B5B"/>
    <w:rsid w:val="003A44DD"/>
    <w:rsid w:val="003C6C53"/>
    <w:rsid w:val="003D037E"/>
    <w:rsid w:val="003D1B94"/>
    <w:rsid w:val="003D4F12"/>
    <w:rsid w:val="003E2F9B"/>
    <w:rsid w:val="003F3742"/>
    <w:rsid w:val="0040587A"/>
    <w:rsid w:val="0041631D"/>
    <w:rsid w:val="004167AC"/>
    <w:rsid w:val="0042693D"/>
    <w:rsid w:val="004317FD"/>
    <w:rsid w:val="00435A51"/>
    <w:rsid w:val="00460133"/>
    <w:rsid w:val="00461FD7"/>
    <w:rsid w:val="00474C10"/>
    <w:rsid w:val="004B2A22"/>
    <w:rsid w:val="004C7D93"/>
    <w:rsid w:val="004E50DA"/>
    <w:rsid w:val="004E567A"/>
    <w:rsid w:val="004E7833"/>
    <w:rsid w:val="004F7FD8"/>
    <w:rsid w:val="005474E4"/>
    <w:rsid w:val="00547872"/>
    <w:rsid w:val="00557180"/>
    <w:rsid w:val="00565782"/>
    <w:rsid w:val="005701B7"/>
    <w:rsid w:val="00595791"/>
    <w:rsid w:val="005A76FA"/>
    <w:rsid w:val="005C46AC"/>
    <w:rsid w:val="005C5A1F"/>
    <w:rsid w:val="005D42A8"/>
    <w:rsid w:val="005D60B5"/>
    <w:rsid w:val="005E47D7"/>
    <w:rsid w:val="00614F8D"/>
    <w:rsid w:val="00616EE2"/>
    <w:rsid w:val="0062287D"/>
    <w:rsid w:val="0062344E"/>
    <w:rsid w:val="006325C8"/>
    <w:rsid w:val="0063518C"/>
    <w:rsid w:val="0063573E"/>
    <w:rsid w:val="00644A6E"/>
    <w:rsid w:val="006460BA"/>
    <w:rsid w:val="006572F9"/>
    <w:rsid w:val="00661FE6"/>
    <w:rsid w:val="006633B8"/>
    <w:rsid w:val="006647FC"/>
    <w:rsid w:val="00670362"/>
    <w:rsid w:val="006A20ED"/>
    <w:rsid w:val="006A7B8D"/>
    <w:rsid w:val="006D4F0C"/>
    <w:rsid w:val="006E3F02"/>
    <w:rsid w:val="006F6CC5"/>
    <w:rsid w:val="007050FD"/>
    <w:rsid w:val="00705310"/>
    <w:rsid w:val="00716C2F"/>
    <w:rsid w:val="00752E23"/>
    <w:rsid w:val="0075602B"/>
    <w:rsid w:val="00760202"/>
    <w:rsid w:val="00762E74"/>
    <w:rsid w:val="00777360"/>
    <w:rsid w:val="007820A0"/>
    <w:rsid w:val="007962CE"/>
    <w:rsid w:val="007B0D41"/>
    <w:rsid w:val="007B2FB1"/>
    <w:rsid w:val="007C7F73"/>
    <w:rsid w:val="007E78E5"/>
    <w:rsid w:val="007F762E"/>
    <w:rsid w:val="00800BF9"/>
    <w:rsid w:val="008123BE"/>
    <w:rsid w:val="00820C2B"/>
    <w:rsid w:val="00825211"/>
    <w:rsid w:val="00862E66"/>
    <w:rsid w:val="00885CF1"/>
    <w:rsid w:val="00886B8A"/>
    <w:rsid w:val="00897507"/>
    <w:rsid w:val="008A4B48"/>
    <w:rsid w:val="008A5C7C"/>
    <w:rsid w:val="008B0E81"/>
    <w:rsid w:val="008D68E9"/>
    <w:rsid w:val="008E095E"/>
    <w:rsid w:val="008E1BA3"/>
    <w:rsid w:val="008E7CD5"/>
    <w:rsid w:val="008F1FCE"/>
    <w:rsid w:val="0090074B"/>
    <w:rsid w:val="00906C5B"/>
    <w:rsid w:val="00914BE0"/>
    <w:rsid w:val="00916410"/>
    <w:rsid w:val="00927952"/>
    <w:rsid w:val="0093436A"/>
    <w:rsid w:val="00942714"/>
    <w:rsid w:val="00964A16"/>
    <w:rsid w:val="00990BE8"/>
    <w:rsid w:val="00991C39"/>
    <w:rsid w:val="0099729B"/>
    <w:rsid w:val="009B25DD"/>
    <w:rsid w:val="009E6249"/>
    <w:rsid w:val="00A046B5"/>
    <w:rsid w:val="00A155DE"/>
    <w:rsid w:val="00A2127D"/>
    <w:rsid w:val="00A345AF"/>
    <w:rsid w:val="00A35ACF"/>
    <w:rsid w:val="00A44186"/>
    <w:rsid w:val="00A52213"/>
    <w:rsid w:val="00A525D0"/>
    <w:rsid w:val="00A55701"/>
    <w:rsid w:val="00A65CF5"/>
    <w:rsid w:val="00A6785B"/>
    <w:rsid w:val="00A703AC"/>
    <w:rsid w:val="00A8209B"/>
    <w:rsid w:val="00A830BC"/>
    <w:rsid w:val="00A92807"/>
    <w:rsid w:val="00A93272"/>
    <w:rsid w:val="00AA1F3C"/>
    <w:rsid w:val="00AB082B"/>
    <w:rsid w:val="00AD427F"/>
    <w:rsid w:val="00AE0E24"/>
    <w:rsid w:val="00AE4EFA"/>
    <w:rsid w:val="00B2799B"/>
    <w:rsid w:val="00B3039B"/>
    <w:rsid w:val="00B33891"/>
    <w:rsid w:val="00B36C62"/>
    <w:rsid w:val="00B40BF4"/>
    <w:rsid w:val="00B603F1"/>
    <w:rsid w:val="00B725C6"/>
    <w:rsid w:val="00B92264"/>
    <w:rsid w:val="00BA2B08"/>
    <w:rsid w:val="00BC63EE"/>
    <w:rsid w:val="00BC6AC7"/>
    <w:rsid w:val="00BC7614"/>
    <w:rsid w:val="00BC78CC"/>
    <w:rsid w:val="00BD36CD"/>
    <w:rsid w:val="00BE0A4D"/>
    <w:rsid w:val="00BE25D9"/>
    <w:rsid w:val="00BF3CEB"/>
    <w:rsid w:val="00BF4B0E"/>
    <w:rsid w:val="00BF4C87"/>
    <w:rsid w:val="00BF7957"/>
    <w:rsid w:val="00C01AB3"/>
    <w:rsid w:val="00C05852"/>
    <w:rsid w:val="00C06E67"/>
    <w:rsid w:val="00C073A1"/>
    <w:rsid w:val="00C10D70"/>
    <w:rsid w:val="00C13E1A"/>
    <w:rsid w:val="00C15D88"/>
    <w:rsid w:val="00C23204"/>
    <w:rsid w:val="00C340A3"/>
    <w:rsid w:val="00C34BC6"/>
    <w:rsid w:val="00C443B4"/>
    <w:rsid w:val="00C615E8"/>
    <w:rsid w:val="00C61954"/>
    <w:rsid w:val="00C84165"/>
    <w:rsid w:val="00C9166A"/>
    <w:rsid w:val="00CA648C"/>
    <w:rsid w:val="00CA7E5E"/>
    <w:rsid w:val="00CB6677"/>
    <w:rsid w:val="00CB7CE6"/>
    <w:rsid w:val="00CC34F2"/>
    <w:rsid w:val="00CC4A9B"/>
    <w:rsid w:val="00CD4808"/>
    <w:rsid w:val="00CD77F3"/>
    <w:rsid w:val="00CE0E11"/>
    <w:rsid w:val="00CE3CD0"/>
    <w:rsid w:val="00CE795F"/>
    <w:rsid w:val="00CF0C59"/>
    <w:rsid w:val="00D03993"/>
    <w:rsid w:val="00D06210"/>
    <w:rsid w:val="00D06DEB"/>
    <w:rsid w:val="00D10FE1"/>
    <w:rsid w:val="00D17576"/>
    <w:rsid w:val="00D31C27"/>
    <w:rsid w:val="00D36582"/>
    <w:rsid w:val="00D540BC"/>
    <w:rsid w:val="00D73E29"/>
    <w:rsid w:val="00D8023A"/>
    <w:rsid w:val="00D8052F"/>
    <w:rsid w:val="00D858FF"/>
    <w:rsid w:val="00D868CD"/>
    <w:rsid w:val="00D9155F"/>
    <w:rsid w:val="00DA3068"/>
    <w:rsid w:val="00DC098D"/>
    <w:rsid w:val="00DC6D8A"/>
    <w:rsid w:val="00DD524E"/>
    <w:rsid w:val="00DD7341"/>
    <w:rsid w:val="00DE5026"/>
    <w:rsid w:val="00E0285F"/>
    <w:rsid w:val="00E04063"/>
    <w:rsid w:val="00E04AAB"/>
    <w:rsid w:val="00E10B02"/>
    <w:rsid w:val="00E114B7"/>
    <w:rsid w:val="00E15CD7"/>
    <w:rsid w:val="00E30674"/>
    <w:rsid w:val="00E328C5"/>
    <w:rsid w:val="00E35E86"/>
    <w:rsid w:val="00E361B0"/>
    <w:rsid w:val="00E83D5A"/>
    <w:rsid w:val="00E84217"/>
    <w:rsid w:val="00EC7890"/>
    <w:rsid w:val="00ED251E"/>
    <w:rsid w:val="00ED2F34"/>
    <w:rsid w:val="00ED32A4"/>
    <w:rsid w:val="00ED79BA"/>
    <w:rsid w:val="00EE0018"/>
    <w:rsid w:val="00EE3345"/>
    <w:rsid w:val="00F00DC5"/>
    <w:rsid w:val="00F0177E"/>
    <w:rsid w:val="00F30401"/>
    <w:rsid w:val="00F32C77"/>
    <w:rsid w:val="00F343AF"/>
    <w:rsid w:val="00F67E2E"/>
    <w:rsid w:val="00F92CC3"/>
    <w:rsid w:val="00FA5932"/>
    <w:rsid w:val="00FA7F95"/>
    <w:rsid w:val="00FB04D7"/>
    <w:rsid w:val="00FC2849"/>
    <w:rsid w:val="00FC40D9"/>
    <w:rsid w:val="00FD551F"/>
    <w:rsid w:val="00FD71CF"/>
    <w:rsid w:val="00FE35F4"/>
    <w:rsid w:val="00FF4822"/>
    <w:rsid w:val="00FF4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B1CD963"/>
  <w15:chartTrackingRefBased/>
  <w15:docId w15:val="{CE8952EF-FAEC-4619-97D5-0BA75B79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98B"/>
    <w:pPr>
      <w:spacing w:after="200" w:line="276" w:lineRule="auto"/>
    </w:pPr>
    <w:rPr>
      <w:sz w:val="22"/>
      <w:szCs w:val="22"/>
      <w:lang w:eastAsia="en-US"/>
    </w:rPr>
  </w:style>
  <w:style w:type="paragraph" w:styleId="Heading1">
    <w:name w:val="heading 1"/>
    <w:next w:val="Normal"/>
    <w:link w:val="Heading1Char"/>
    <w:qFormat/>
    <w:rsid w:val="00914BE0"/>
    <w:pPr>
      <w:keepNext/>
      <w:pageBreakBefore/>
      <w:spacing w:before="240" w:after="120"/>
      <w:outlineLvl w:val="0"/>
    </w:pPr>
    <w:rPr>
      <w:rFonts w:ascii="Tahoma" w:eastAsia="Tahoma" w:hAnsi="Tahoma" w:cs="Tahoma"/>
      <w:color w:val="808080"/>
      <w:kern w:val="28"/>
      <w:sz w:val="32"/>
      <w:szCs w:val="32"/>
      <w:u w:color="8080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4BE0"/>
    <w:rPr>
      <w:rFonts w:ascii="Tahoma" w:eastAsia="Tahoma" w:hAnsi="Tahoma" w:cs="Tahoma"/>
      <w:color w:val="808080"/>
      <w:kern w:val="28"/>
      <w:sz w:val="32"/>
      <w:szCs w:val="32"/>
      <w:u w:color="808080"/>
      <w:lang w:val="en-US"/>
    </w:rPr>
  </w:style>
  <w:style w:type="numbering" w:customStyle="1" w:styleId="NoList1">
    <w:name w:val="No List1"/>
    <w:next w:val="NoList"/>
    <w:uiPriority w:val="99"/>
    <w:semiHidden/>
    <w:unhideWhenUsed/>
    <w:rsid w:val="00914BE0"/>
  </w:style>
  <w:style w:type="character" w:styleId="Hyperlink">
    <w:name w:val="Hyperlink"/>
    <w:unhideWhenUsed/>
    <w:rsid w:val="00914BE0"/>
    <w:rPr>
      <w:u w:val="single"/>
    </w:rPr>
  </w:style>
  <w:style w:type="character" w:customStyle="1" w:styleId="FollowedHyperlink1">
    <w:name w:val="FollowedHyperlink1"/>
    <w:uiPriority w:val="99"/>
    <w:semiHidden/>
    <w:unhideWhenUsed/>
    <w:rsid w:val="00914BE0"/>
    <w:rPr>
      <w:color w:val="FF00FF"/>
      <w:u w:val="single"/>
    </w:rPr>
  </w:style>
  <w:style w:type="paragraph" w:styleId="NormalWeb">
    <w:name w:val="Normal (Web)"/>
    <w:basedOn w:val="Normal"/>
    <w:uiPriority w:val="99"/>
    <w:unhideWhenUsed/>
    <w:rsid w:val="00914BE0"/>
    <w:pPr>
      <w:spacing w:before="100" w:beforeAutospacing="1" w:after="100" w:afterAutospacing="1" w:line="240" w:lineRule="auto"/>
    </w:pPr>
    <w:rPr>
      <w:rFonts w:ascii="Times New Roman" w:eastAsia="Times New Roman" w:hAnsi="Times New Roman"/>
      <w:sz w:val="24"/>
      <w:szCs w:val="24"/>
      <w:u w:color="000000"/>
      <w:lang w:eastAsia="en-GB"/>
    </w:rPr>
  </w:style>
  <w:style w:type="paragraph" w:styleId="FootnoteText">
    <w:name w:val="footnote text"/>
    <w:link w:val="FootnoteTextChar"/>
    <w:uiPriority w:val="99"/>
    <w:semiHidden/>
    <w:unhideWhenUsed/>
    <w:rsid w:val="00914BE0"/>
    <w:pPr>
      <w:spacing w:before="240" w:after="120" w:line="276" w:lineRule="auto"/>
      <w:jc w:val="both"/>
    </w:pPr>
    <w:rPr>
      <w:rFonts w:ascii="Tahoma" w:eastAsia="Tahoma" w:hAnsi="Tahoma" w:cs="Tahoma"/>
      <w:color w:val="000000"/>
      <w:sz w:val="18"/>
      <w:szCs w:val="18"/>
      <w:u w:color="000000"/>
      <w:lang w:val="en-US"/>
    </w:rPr>
  </w:style>
  <w:style w:type="character" w:customStyle="1" w:styleId="FootnoteTextChar">
    <w:name w:val="Footnote Text Char"/>
    <w:link w:val="FootnoteText"/>
    <w:uiPriority w:val="99"/>
    <w:semiHidden/>
    <w:rsid w:val="00914BE0"/>
    <w:rPr>
      <w:rFonts w:ascii="Tahoma" w:eastAsia="Tahoma" w:hAnsi="Tahoma" w:cs="Tahoma"/>
      <w:color w:val="000000"/>
      <w:sz w:val="18"/>
      <w:szCs w:val="18"/>
      <w:u w:color="000000"/>
      <w:lang w:val="en-US"/>
    </w:rPr>
  </w:style>
  <w:style w:type="paragraph" w:styleId="CommentText">
    <w:name w:val="annotation text"/>
    <w:basedOn w:val="Normal"/>
    <w:link w:val="CommentTextChar"/>
    <w:uiPriority w:val="99"/>
    <w:semiHidden/>
    <w:unhideWhenUsed/>
    <w:rsid w:val="00914BE0"/>
    <w:pPr>
      <w:spacing w:after="0" w:line="240" w:lineRule="auto"/>
    </w:pPr>
    <w:rPr>
      <w:rFonts w:ascii="Tahoma" w:eastAsia="Arial Unicode MS" w:hAnsi="Arial Unicode MS" w:cs="Arial Unicode MS"/>
      <w:color w:val="000000"/>
      <w:sz w:val="20"/>
      <w:szCs w:val="20"/>
      <w:u w:color="000000"/>
      <w:lang w:val="en-US"/>
    </w:rPr>
  </w:style>
  <w:style w:type="character" w:customStyle="1" w:styleId="CommentTextChar">
    <w:name w:val="Comment Text Char"/>
    <w:link w:val="CommentText"/>
    <w:uiPriority w:val="99"/>
    <w:semiHidden/>
    <w:rsid w:val="00914BE0"/>
    <w:rPr>
      <w:rFonts w:ascii="Tahoma" w:eastAsia="Arial Unicode MS" w:hAnsi="Arial Unicode MS" w:cs="Arial Unicode MS"/>
      <w:color w:val="000000"/>
      <w:u w:color="000000"/>
      <w:lang w:val="en-US" w:eastAsia="en-US"/>
    </w:rPr>
  </w:style>
  <w:style w:type="paragraph" w:styleId="Header">
    <w:name w:val="header"/>
    <w:link w:val="HeaderChar"/>
    <w:uiPriority w:val="99"/>
    <w:unhideWhenUsed/>
    <w:rsid w:val="00914BE0"/>
    <w:pPr>
      <w:tabs>
        <w:tab w:val="center" w:pos="4153"/>
        <w:tab w:val="right" w:pos="8306"/>
      </w:tabs>
      <w:spacing w:line="280" w:lineRule="exact"/>
    </w:pPr>
    <w:rPr>
      <w:rFonts w:ascii="Tahoma" w:eastAsia="Arial Unicode MS" w:hAnsi="Arial Unicode MS" w:cs="Arial Unicode MS"/>
      <w:color w:val="000000"/>
      <w:sz w:val="22"/>
      <w:szCs w:val="22"/>
      <w:u w:color="000000"/>
      <w:lang w:val="en-US"/>
    </w:rPr>
  </w:style>
  <w:style w:type="character" w:customStyle="1" w:styleId="HeaderChar">
    <w:name w:val="Header Char"/>
    <w:link w:val="Header"/>
    <w:uiPriority w:val="99"/>
    <w:rsid w:val="00914BE0"/>
    <w:rPr>
      <w:rFonts w:ascii="Tahoma" w:eastAsia="Arial Unicode MS" w:hAnsi="Arial Unicode MS" w:cs="Arial Unicode MS"/>
      <w:color w:val="000000"/>
      <w:sz w:val="22"/>
      <w:szCs w:val="22"/>
      <w:u w:color="000000"/>
      <w:lang w:val="en-US"/>
    </w:rPr>
  </w:style>
  <w:style w:type="paragraph" w:styleId="Footer">
    <w:name w:val="footer"/>
    <w:link w:val="FooterChar"/>
    <w:uiPriority w:val="99"/>
    <w:unhideWhenUsed/>
    <w:rsid w:val="00914BE0"/>
    <w:pPr>
      <w:tabs>
        <w:tab w:val="center" w:pos="4153"/>
        <w:tab w:val="right" w:pos="8306"/>
      </w:tabs>
      <w:spacing w:line="280" w:lineRule="exact"/>
    </w:pPr>
    <w:rPr>
      <w:rFonts w:ascii="Tahoma" w:eastAsia="Tahoma" w:hAnsi="Tahoma" w:cs="Tahoma"/>
      <w:color w:val="000000"/>
      <w:sz w:val="22"/>
      <w:szCs w:val="22"/>
      <w:u w:color="000000"/>
      <w:lang w:val="en-US"/>
    </w:rPr>
  </w:style>
  <w:style w:type="character" w:customStyle="1" w:styleId="FooterChar">
    <w:name w:val="Footer Char"/>
    <w:link w:val="Footer"/>
    <w:uiPriority w:val="99"/>
    <w:rsid w:val="00914BE0"/>
    <w:rPr>
      <w:rFonts w:ascii="Tahoma" w:eastAsia="Tahoma" w:hAnsi="Tahoma" w:cs="Tahoma"/>
      <w:color w:val="000000"/>
      <w:sz w:val="22"/>
      <w:szCs w:val="22"/>
      <w:u w:color="000000"/>
      <w:lang w:val="en-US"/>
    </w:rPr>
  </w:style>
  <w:style w:type="paragraph" w:styleId="PlainText">
    <w:name w:val="Plain Text"/>
    <w:link w:val="PlainTextChar"/>
    <w:uiPriority w:val="99"/>
    <w:semiHidden/>
    <w:unhideWhenUsed/>
    <w:rsid w:val="00914BE0"/>
    <w:rPr>
      <w:rFonts w:ascii="Courier New" w:eastAsia="Courier New" w:hAnsi="Courier New" w:cs="Courier New"/>
      <w:color w:val="000000"/>
      <w:u w:color="000000"/>
      <w:lang w:val="en-US"/>
    </w:rPr>
  </w:style>
  <w:style w:type="character" w:customStyle="1" w:styleId="PlainTextChar">
    <w:name w:val="Plain Text Char"/>
    <w:link w:val="PlainText"/>
    <w:uiPriority w:val="99"/>
    <w:semiHidden/>
    <w:rsid w:val="00914BE0"/>
    <w:rPr>
      <w:rFonts w:ascii="Courier New" w:eastAsia="Courier New" w:hAnsi="Courier New" w:cs="Courier New"/>
      <w:color w:val="000000"/>
      <w:u w:color="000000"/>
      <w:lang w:val="en-US"/>
    </w:rPr>
  </w:style>
  <w:style w:type="paragraph" w:styleId="BalloonText">
    <w:name w:val="Balloon Text"/>
    <w:basedOn w:val="Normal"/>
    <w:link w:val="BalloonTextChar"/>
    <w:uiPriority w:val="99"/>
    <w:semiHidden/>
    <w:unhideWhenUsed/>
    <w:rsid w:val="00914BE0"/>
    <w:pPr>
      <w:spacing w:after="0" w:line="240" w:lineRule="auto"/>
    </w:pPr>
    <w:rPr>
      <w:rFonts w:ascii="Segoe UI" w:eastAsia="Arial Unicode MS" w:hAnsi="Segoe UI" w:cs="Segoe UI"/>
      <w:color w:val="000000"/>
      <w:sz w:val="18"/>
      <w:szCs w:val="18"/>
      <w:u w:color="000000"/>
      <w:lang w:val="en-US"/>
    </w:rPr>
  </w:style>
  <w:style w:type="character" w:customStyle="1" w:styleId="BalloonTextChar">
    <w:name w:val="Balloon Text Char"/>
    <w:link w:val="BalloonText"/>
    <w:uiPriority w:val="99"/>
    <w:semiHidden/>
    <w:rsid w:val="00914BE0"/>
    <w:rPr>
      <w:rFonts w:ascii="Segoe UI" w:eastAsia="Arial Unicode MS" w:hAnsi="Segoe UI" w:cs="Segoe UI"/>
      <w:color w:val="000000"/>
      <w:sz w:val="18"/>
      <w:szCs w:val="18"/>
      <w:u w:color="000000"/>
      <w:lang w:val="en-US" w:eastAsia="en-US"/>
    </w:rPr>
  </w:style>
  <w:style w:type="paragraph" w:styleId="ListParagraph">
    <w:name w:val="List Paragraph"/>
    <w:uiPriority w:val="99"/>
    <w:qFormat/>
    <w:rsid w:val="00914BE0"/>
    <w:pPr>
      <w:spacing w:line="280" w:lineRule="exact"/>
      <w:ind w:left="720"/>
    </w:pPr>
    <w:rPr>
      <w:rFonts w:ascii="Tahoma" w:eastAsia="Tahoma" w:hAnsi="Tahoma" w:cs="Tahoma"/>
      <w:color w:val="000000"/>
      <w:sz w:val="22"/>
      <w:szCs w:val="22"/>
      <w:u w:color="000000"/>
      <w:lang w:val="en-US"/>
    </w:rPr>
  </w:style>
  <w:style w:type="paragraph" w:customStyle="1" w:styleId="Default">
    <w:name w:val="Default"/>
    <w:uiPriority w:val="99"/>
    <w:semiHidden/>
    <w:rsid w:val="00914BE0"/>
    <w:pPr>
      <w:spacing w:line="280" w:lineRule="exact"/>
    </w:pPr>
    <w:rPr>
      <w:rFonts w:ascii="Tahoma" w:eastAsia="Tahoma" w:hAnsi="Tahoma" w:cs="Tahoma"/>
      <w:color w:val="000000"/>
      <w:sz w:val="24"/>
      <w:szCs w:val="24"/>
      <w:u w:color="000000"/>
      <w:lang w:val="en-US"/>
    </w:rPr>
  </w:style>
  <w:style w:type="paragraph" w:customStyle="1" w:styleId="Body">
    <w:name w:val="Body"/>
    <w:uiPriority w:val="99"/>
    <w:semiHidden/>
    <w:rsid w:val="00914BE0"/>
    <w:pPr>
      <w:spacing w:after="200" w:line="276" w:lineRule="auto"/>
    </w:pPr>
    <w:rPr>
      <w:rFonts w:cs="Calibri"/>
      <w:color w:val="000000"/>
      <w:sz w:val="22"/>
      <w:szCs w:val="22"/>
      <w:u w:color="000000"/>
      <w:lang w:val="en-US"/>
    </w:rPr>
  </w:style>
  <w:style w:type="character" w:styleId="FootnoteReference">
    <w:name w:val="footnote reference"/>
    <w:semiHidden/>
    <w:unhideWhenUsed/>
    <w:rsid w:val="00914BE0"/>
    <w:rPr>
      <w:vertAlign w:val="superscript"/>
    </w:rPr>
  </w:style>
  <w:style w:type="character" w:styleId="CommentReference">
    <w:name w:val="annotation reference"/>
    <w:uiPriority w:val="99"/>
    <w:semiHidden/>
    <w:unhideWhenUsed/>
    <w:rsid w:val="00914BE0"/>
    <w:rPr>
      <w:sz w:val="16"/>
      <w:szCs w:val="16"/>
    </w:rPr>
  </w:style>
  <w:style w:type="character" w:customStyle="1" w:styleId="Link">
    <w:name w:val="Link"/>
    <w:rsid w:val="00914BE0"/>
    <w:rPr>
      <w:rFonts w:ascii="Tahoma" w:eastAsia="Tahoma" w:hAnsi="Tahoma" w:cs="Tahoma" w:hint="default"/>
      <w:b w:val="0"/>
      <w:bCs w:val="0"/>
      <w:i w:val="0"/>
      <w:iCs w:val="0"/>
      <w:strike w:val="0"/>
      <w:dstrike w:val="0"/>
      <w:color w:val="000000"/>
      <w:u w:val="none" w:color="000000"/>
      <w:effect w:val="none"/>
    </w:rPr>
  </w:style>
  <w:style w:type="character" w:customStyle="1" w:styleId="Hyperlink0">
    <w:name w:val="Hyperlink.0"/>
    <w:rsid w:val="00914BE0"/>
    <w:rPr>
      <w:rFonts w:ascii="Arial" w:eastAsia="Arial" w:hAnsi="Arial" w:cs="Arial" w:hint="default"/>
      <w:b w:val="0"/>
      <w:bCs w:val="0"/>
      <w:i w:val="0"/>
      <w:iCs w:val="0"/>
      <w:strike w:val="0"/>
      <w:dstrike w:val="0"/>
      <w:color w:val="000000"/>
      <w:sz w:val="24"/>
      <w:szCs w:val="24"/>
      <w:u w:val="none" w:color="000000"/>
      <w:effect w:val="none"/>
    </w:rPr>
  </w:style>
  <w:style w:type="character" w:customStyle="1" w:styleId="Hyperlink1">
    <w:name w:val="Hyperlink.1"/>
    <w:rsid w:val="00914BE0"/>
    <w:rPr>
      <w:rFonts w:ascii="Arial" w:eastAsia="Arial" w:hAnsi="Arial" w:cs="Arial" w:hint="default"/>
      <w:b w:val="0"/>
      <w:bCs w:val="0"/>
      <w:i w:val="0"/>
      <w:iCs w:val="0"/>
      <w:strike w:val="0"/>
      <w:dstrike w:val="0"/>
      <w:color w:val="000000"/>
      <w:sz w:val="24"/>
      <w:szCs w:val="24"/>
      <w:u w:val="none" w:color="000000"/>
      <w:effect w:val="none"/>
    </w:rPr>
  </w:style>
  <w:style w:type="character" w:customStyle="1" w:styleId="Hyperlink2">
    <w:name w:val="Hyperlink.2"/>
    <w:rsid w:val="00914BE0"/>
    <w:rPr>
      <w:rFonts w:ascii="Arial" w:eastAsia="Arial" w:hAnsi="Arial" w:cs="Arial" w:hint="default"/>
      <w:b w:val="0"/>
      <w:bCs w:val="0"/>
      <w:i/>
      <w:iCs/>
      <w:strike w:val="0"/>
      <w:dstrike w:val="0"/>
      <w:color w:val="000000"/>
      <w:sz w:val="24"/>
      <w:szCs w:val="24"/>
      <w:u w:val="none" w:color="000000"/>
      <w:effect w:val="none"/>
    </w:rPr>
  </w:style>
  <w:style w:type="table" w:styleId="TableGrid">
    <w:name w:val="Table Grid"/>
    <w:basedOn w:val="TableNormal"/>
    <w:uiPriority w:val="39"/>
    <w:rsid w:val="00914BE0"/>
    <w:rPr>
      <w:rFonts w:ascii="Times New Roman" w:eastAsia="Arial Unicode MS" w:hAnsi="Times New Roman"/>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1">
    <w:name w:val="List 21"/>
    <w:rsid w:val="00914BE0"/>
    <w:pPr>
      <w:numPr>
        <w:numId w:val="1"/>
      </w:numPr>
    </w:pPr>
  </w:style>
  <w:style w:type="numbering" w:customStyle="1" w:styleId="List31">
    <w:name w:val="List 31"/>
    <w:rsid w:val="00914BE0"/>
    <w:pPr>
      <w:numPr>
        <w:numId w:val="2"/>
      </w:numPr>
    </w:pPr>
  </w:style>
  <w:style w:type="numbering" w:customStyle="1" w:styleId="List11">
    <w:name w:val="List 11"/>
    <w:rsid w:val="00914BE0"/>
    <w:pPr>
      <w:numPr>
        <w:numId w:val="17"/>
      </w:numPr>
    </w:pPr>
  </w:style>
  <w:style w:type="numbering" w:customStyle="1" w:styleId="List8">
    <w:name w:val="List 8"/>
    <w:rsid w:val="00914BE0"/>
    <w:pPr>
      <w:numPr>
        <w:numId w:val="23"/>
      </w:numPr>
    </w:pPr>
  </w:style>
  <w:style w:type="numbering" w:customStyle="1" w:styleId="List7">
    <w:name w:val="List 7"/>
    <w:rsid w:val="00914BE0"/>
    <w:pPr>
      <w:numPr>
        <w:numId w:val="34"/>
      </w:numPr>
    </w:pPr>
  </w:style>
  <w:style w:type="numbering" w:customStyle="1" w:styleId="List30">
    <w:name w:val="List 30"/>
    <w:rsid w:val="00914BE0"/>
    <w:pPr>
      <w:numPr>
        <w:numId w:val="35"/>
      </w:numPr>
    </w:pPr>
  </w:style>
  <w:style w:type="numbering" w:customStyle="1" w:styleId="List32">
    <w:name w:val="List 32"/>
    <w:rsid w:val="00914BE0"/>
    <w:pPr>
      <w:numPr>
        <w:numId w:val="36"/>
      </w:numPr>
    </w:pPr>
  </w:style>
  <w:style w:type="numbering" w:customStyle="1" w:styleId="List25">
    <w:name w:val="List 25"/>
    <w:rsid w:val="00914BE0"/>
    <w:pPr>
      <w:numPr>
        <w:numId w:val="37"/>
      </w:numPr>
    </w:pPr>
  </w:style>
  <w:style w:type="numbering" w:customStyle="1" w:styleId="List1">
    <w:name w:val="List 1"/>
    <w:rsid w:val="00914BE0"/>
    <w:pPr>
      <w:numPr>
        <w:numId w:val="38"/>
      </w:numPr>
    </w:pPr>
  </w:style>
  <w:style w:type="numbering" w:customStyle="1" w:styleId="List12">
    <w:name w:val="List 12"/>
    <w:rsid w:val="00914BE0"/>
    <w:pPr>
      <w:numPr>
        <w:numId w:val="39"/>
      </w:numPr>
    </w:pPr>
  </w:style>
  <w:style w:type="numbering" w:customStyle="1" w:styleId="List17">
    <w:name w:val="List 17"/>
    <w:rsid w:val="00914BE0"/>
    <w:pPr>
      <w:numPr>
        <w:numId w:val="40"/>
      </w:numPr>
    </w:pPr>
  </w:style>
  <w:style w:type="numbering" w:customStyle="1" w:styleId="List19">
    <w:name w:val="List 19"/>
    <w:rsid w:val="00914BE0"/>
    <w:pPr>
      <w:numPr>
        <w:numId w:val="41"/>
      </w:numPr>
    </w:pPr>
  </w:style>
  <w:style w:type="numbering" w:customStyle="1" w:styleId="List22">
    <w:name w:val="List 22"/>
    <w:rsid w:val="00914BE0"/>
    <w:pPr>
      <w:numPr>
        <w:numId w:val="42"/>
      </w:numPr>
    </w:pPr>
  </w:style>
  <w:style w:type="numbering" w:customStyle="1" w:styleId="List41">
    <w:name w:val="List 41"/>
    <w:rsid w:val="00914BE0"/>
    <w:pPr>
      <w:numPr>
        <w:numId w:val="43"/>
      </w:numPr>
    </w:pPr>
  </w:style>
  <w:style w:type="numbering" w:customStyle="1" w:styleId="List26">
    <w:name w:val="List 26"/>
    <w:rsid w:val="00914BE0"/>
    <w:pPr>
      <w:numPr>
        <w:numId w:val="44"/>
      </w:numPr>
    </w:pPr>
  </w:style>
  <w:style w:type="numbering" w:customStyle="1" w:styleId="List20">
    <w:name w:val="List 20"/>
    <w:rsid w:val="00914BE0"/>
    <w:pPr>
      <w:numPr>
        <w:numId w:val="45"/>
      </w:numPr>
    </w:pPr>
  </w:style>
  <w:style w:type="numbering" w:customStyle="1" w:styleId="List0">
    <w:name w:val="List 0"/>
    <w:rsid w:val="00914BE0"/>
    <w:pPr>
      <w:numPr>
        <w:numId w:val="46"/>
      </w:numPr>
    </w:pPr>
  </w:style>
  <w:style w:type="numbering" w:customStyle="1" w:styleId="List6">
    <w:name w:val="List 6"/>
    <w:rsid w:val="00914BE0"/>
    <w:pPr>
      <w:numPr>
        <w:numId w:val="47"/>
      </w:numPr>
    </w:pPr>
  </w:style>
  <w:style w:type="numbering" w:customStyle="1" w:styleId="List23">
    <w:name w:val="List 23"/>
    <w:rsid w:val="00914BE0"/>
    <w:pPr>
      <w:numPr>
        <w:numId w:val="48"/>
      </w:numPr>
    </w:pPr>
  </w:style>
  <w:style w:type="numbering" w:customStyle="1" w:styleId="List13">
    <w:name w:val="List 13"/>
    <w:rsid w:val="00914BE0"/>
    <w:pPr>
      <w:numPr>
        <w:numId w:val="49"/>
      </w:numPr>
    </w:pPr>
  </w:style>
  <w:style w:type="numbering" w:customStyle="1" w:styleId="Dash">
    <w:name w:val="Dash"/>
    <w:rsid w:val="00914BE0"/>
    <w:pPr>
      <w:numPr>
        <w:numId w:val="50"/>
      </w:numPr>
    </w:pPr>
  </w:style>
  <w:style w:type="numbering" w:customStyle="1" w:styleId="List28">
    <w:name w:val="List 28"/>
    <w:rsid w:val="00914BE0"/>
    <w:pPr>
      <w:numPr>
        <w:numId w:val="51"/>
      </w:numPr>
    </w:pPr>
  </w:style>
  <w:style w:type="numbering" w:customStyle="1" w:styleId="List51">
    <w:name w:val="List 51"/>
    <w:rsid w:val="00914BE0"/>
    <w:pPr>
      <w:numPr>
        <w:numId w:val="52"/>
      </w:numPr>
    </w:pPr>
  </w:style>
  <w:style w:type="numbering" w:customStyle="1" w:styleId="List15">
    <w:name w:val="List 15"/>
    <w:rsid w:val="00914BE0"/>
    <w:pPr>
      <w:numPr>
        <w:numId w:val="53"/>
      </w:numPr>
    </w:pPr>
  </w:style>
  <w:style w:type="numbering" w:customStyle="1" w:styleId="List29">
    <w:name w:val="List 29"/>
    <w:rsid w:val="00914BE0"/>
    <w:pPr>
      <w:numPr>
        <w:numId w:val="54"/>
      </w:numPr>
    </w:pPr>
  </w:style>
  <w:style w:type="numbering" w:customStyle="1" w:styleId="List9">
    <w:name w:val="List 9"/>
    <w:rsid w:val="00914BE0"/>
    <w:pPr>
      <w:numPr>
        <w:numId w:val="55"/>
      </w:numPr>
    </w:pPr>
  </w:style>
  <w:style w:type="numbering" w:customStyle="1" w:styleId="List14">
    <w:name w:val="List 14"/>
    <w:rsid w:val="00914BE0"/>
    <w:pPr>
      <w:numPr>
        <w:numId w:val="56"/>
      </w:numPr>
    </w:pPr>
  </w:style>
  <w:style w:type="numbering" w:customStyle="1" w:styleId="List18">
    <w:name w:val="List 18"/>
    <w:rsid w:val="00914BE0"/>
    <w:pPr>
      <w:numPr>
        <w:numId w:val="57"/>
      </w:numPr>
    </w:pPr>
  </w:style>
  <w:style w:type="numbering" w:customStyle="1" w:styleId="List27">
    <w:name w:val="List 27"/>
    <w:rsid w:val="00914BE0"/>
    <w:pPr>
      <w:numPr>
        <w:numId w:val="58"/>
      </w:numPr>
    </w:pPr>
  </w:style>
  <w:style w:type="numbering" w:customStyle="1" w:styleId="List16">
    <w:name w:val="List 16"/>
    <w:rsid w:val="00914BE0"/>
    <w:pPr>
      <w:numPr>
        <w:numId w:val="59"/>
      </w:numPr>
    </w:pPr>
  </w:style>
  <w:style w:type="numbering" w:customStyle="1" w:styleId="List24">
    <w:name w:val="List 24"/>
    <w:rsid w:val="00914BE0"/>
    <w:pPr>
      <w:numPr>
        <w:numId w:val="60"/>
      </w:numPr>
    </w:pPr>
  </w:style>
  <w:style w:type="numbering" w:customStyle="1" w:styleId="List10">
    <w:name w:val="List 10"/>
    <w:rsid w:val="00914BE0"/>
    <w:pPr>
      <w:numPr>
        <w:numId w:val="61"/>
      </w:numPr>
    </w:pPr>
  </w:style>
  <w:style w:type="character" w:styleId="FollowedHyperlink">
    <w:name w:val="FollowedHyperlink"/>
    <w:uiPriority w:val="99"/>
    <w:semiHidden/>
    <w:unhideWhenUsed/>
    <w:rsid w:val="00914BE0"/>
    <w:rPr>
      <w:color w:val="800080"/>
      <w:u w:val="single"/>
    </w:rPr>
  </w:style>
  <w:style w:type="paragraph" w:styleId="CommentSubject">
    <w:name w:val="annotation subject"/>
    <w:basedOn w:val="CommentText"/>
    <w:next w:val="CommentText"/>
    <w:link w:val="CommentSubjectChar"/>
    <w:uiPriority w:val="99"/>
    <w:semiHidden/>
    <w:unhideWhenUsed/>
    <w:rsid w:val="006572F9"/>
    <w:pPr>
      <w:spacing w:after="200" w:line="276" w:lineRule="auto"/>
    </w:pPr>
    <w:rPr>
      <w:rFonts w:ascii="Calibri" w:eastAsia="Calibri" w:hAnsi="Calibri" w:cs="Times New Roman"/>
      <w:b/>
      <w:bCs/>
      <w:color w:val="auto"/>
      <w:lang w:val="en-GB"/>
    </w:rPr>
  </w:style>
  <w:style w:type="character" w:customStyle="1" w:styleId="CommentSubjectChar">
    <w:name w:val="Comment Subject Char"/>
    <w:link w:val="CommentSubject"/>
    <w:uiPriority w:val="99"/>
    <w:semiHidden/>
    <w:rsid w:val="006572F9"/>
    <w:rPr>
      <w:rFonts w:ascii="Tahoma" w:eastAsia="Arial Unicode MS" w:hAnsi="Arial Unicode MS" w:cs="Arial Unicode MS"/>
      <w:b/>
      <w:bCs/>
      <w:color w:val="000000"/>
      <w:u w:color="000000"/>
      <w:lang w:val="en-US" w:eastAsia="en-US"/>
    </w:rPr>
  </w:style>
  <w:style w:type="paragraph" w:styleId="Revision">
    <w:name w:val="Revision"/>
    <w:hidden/>
    <w:uiPriority w:val="99"/>
    <w:semiHidden/>
    <w:rsid w:val="006647FC"/>
    <w:rPr>
      <w:sz w:val="22"/>
      <w:szCs w:val="22"/>
      <w:lang w:eastAsia="en-US"/>
    </w:rPr>
  </w:style>
  <w:style w:type="character" w:styleId="UnresolvedMention">
    <w:name w:val="Unresolved Mention"/>
    <w:uiPriority w:val="99"/>
    <w:semiHidden/>
    <w:unhideWhenUsed/>
    <w:rsid w:val="00CF0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2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jsm.justice.gov.uk" TargetMode="External"/><Relationship Id="rId18" Type="http://schemas.openxmlformats.org/officeDocument/2006/relationships/hyperlink" Target="mailto:marac@liverpool.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arac@liverpool.gov.uk" TargetMode="External"/><Relationship Id="rId2" Type="http://schemas.openxmlformats.org/officeDocument/2006/relationships/customXml" Target="../customXml/item2.xml"/><Relationship Id="rId16" Type="http://schemas.openxmlformats.org/officeDocument/2006/relationships/hyperlink" Target="http://www.safelives.org.uk" TargetMode="External"/><Relationship Id="rId20" Type="http://schemas.openxmlformats.org/officeDocument/2006/relationships/hyperlink" Target="mailto:Michelle.Hulse@liverpool.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iverpoolscb.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58C8ED44F9E48BBE01A42F74DC71E" ma:contentTypeVersion="20" ma:contentTypeDescription="Create a new document." ma:contentTypeScope="" ma:versionID="13e14611837acf55d51d164a7f4ccab7">
  <xsd:schema xmlns:xsd="http://www.w3.org/2001/XMLSchema" xmlns:xs="http://www.w3.org/2001/XMLSchema" xmlns:p="http://schemas.microsoft.com/office/2006/metadata/properties" xmlns:ns2="2412a510-4c64-448d-9501-0e9bb7450609" xmlns:ns3="b7f336ec-8e78-434b-b427-21fcecaa0ab0" targetNamespace="http://schemas.microsoft.com/office/2006/metadata/properties" ma:root="true" ma:fieldsID="68c7fc20546fd8765449585cdaa33c53" ns2:_="" ns3:_="">
    <xsd:import namespace="2412a510-4c64-448d-9501-0e9bb7450609"/>
    <xsd:import namespace="b7f336ec-8e78-434b-b427-21fcecaa0ab0"/>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lcf76f155ced4ddcb4097134ff3c332f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a510-4c64-448d-9501-0e9bb7450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bfd4978-5222-4f91-b1f8-69ee88ca9f91}" ma:internalName="TaxCatchAll" ma:showField="CatchAllData" ma:web="2412a510-4c64-448d-9501-0e9bb745060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36ec-8e78-434b-b427-21fcecaa0ab0"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ed8af3-778a-4786-8df9-be30e22841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_Flow_SignoffStatus" ma:index="29" nillable="true" ma:displayName="Sign-off status" ma:internalName="Sign_x002d_off_x0020_status">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MigrationWizIdVersion xmlns="b7f336ec-8e78-434b-b427-21fcecaa0ab0" xsi:nil="true"/>
    <_Flow_SignoffStatus xmlns="b7f336ec-8e78-434b-b427-21fcecaa0ab0" xsi:nil="true"/>
    <TaxCatchAll xmlns="2412a510-4c64-448d-9501-0e9bb7450609"/>
    <lcf76f155ced4ddcb4097134ff3c332f0 xmlns="b7f336ec-8e78-434b-b427-21fcecaa0ab0" xsi:nil="true"/>
    <MigrationWizId xmlns="b7f336ec-8e78-434b-b427-21fcecaa0ab0" xsi:nil="true"/>
    <lcf76f155ced4ddcb4097134ff3c332f xmlns="b7f336ec-8e78-434b-b427-21fcecaa0ab0">
      <Terms xmlns="http://schemas.microsoft.com/office/infopath/2007/PartnerControls"/>
    </lcf76f155ced4ddcb4097134ff3c332f>
    <MigrationWizIdPermissions xmlns="b7f336ec-8e78-434b-b427-21fcecaa0ab0" xsi:nil="true"/>
  </documentManagement>
</p:properties>
</file>

<file path=customXml/itemProps1.xml><?xml version="1.0" encoding="utf-8"?>
<ds:datastoreItem xmlns:ds="http://schemas.openxmlformats.org/officeDocument/2006/customXml" ds:itemID="{91FDA068-270C-44A1-B89F-B7E945DB1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2a510-4c64-448d-9501-0e9bb7450609"/>
    <ds:schemaRef ds:uri="b7f336ec-8e78-434b-b427-21fcecaa0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02F0A-0284-45BC-9350-6B7B5A222764}">
  <ds:schemaRefs>
    <ds:schemaRef ds:uri="http://schemas.microsoft.com/sharepoint/v3/contenttype/forms"/>
  </ds:schemaRefs>
</ds:datastoreItem>
</file>

<file path=customXml/itemProps3.xml><?xml version="1.0" encoding="utf-8"?>
<ds:datastoreItem xmlns:ds="http://schemas.openxmlformats.org/officeDocument/2006/customXml" ds:itemID="{0F24C0C9-90F3-49D3-887E-0BB382ADDAE8}">
  <ds:schemaRefs>
    <ds:schemaRef ds:uri="http://schemas.openxmlformats.org/officeDocument/2006/bibliography"/>
  </ds:schemaRefs>
</ds:datastoreItem>
</file>

<file path=customXml/itemProps4.xml><?xml version="1.0" encoding="utf-8"?>
<ds:datastoreItem xmlns:ds="http://schemas.openxmlformats.org/officeDocument/2006/customXml" ds:itemID="{592A50AB-4829-49E8-B36B-741A60E2C76B}">
  <ds:schemaRefs>
    <ds:schemaRef ds:uri="http://schemas.microsoft.com/sharepoint/events"/>
  </ds:schemaRefs>
</ds:datastoreItem>
</file>

<file path=customXml/itemProps5.xml><?xml version="1.0" encoding="utf-8"?>
<ds:datastoreItem xmlns:ds="http://schemas.openxmlformats.org/officeDocument/2006/customXml" ds:itemID="{B6A18D10-07AC-47C8-B1C7-BFCB1A2391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11965</Words>
  <Characters>68207</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Liverpool Direct Ltd</Company>
  <LinksUpToDate>false</LinksUpToDate>
  <CharactersWithSpaces>80012</CharactersWithSpaces>
  <SharedDoc>false</SharedDoc>
  <HLinks>
    <vt:vector size="42" baseType="variant">
      <vt:variant>
        <vt:i4>1703980</vt:i4>
      </vt:variant>
      <vt:variant>
        <vt:i4>27</vt:i4>
      </vt:variant>
      <vt:variant>
        <vt:i4>0</vt:i4>
      </vt:variant>
      <vt:variant>
        <vt:i4>5</vt:i4>
      </vt:variant>
      <vt:variant>
        <vt:lpwstr>mailto:Michelle.Hulse@liverpool.gov.uk</vt:lpwstr>
      </vt:variant>
      <vt:variant>
        <vt:lpwstr/>
      </vt:variant>
      <vt:variant>
        <vt:i4>1114230</vt:i4>
      </vt:variant>
      <vt:variant>
        <vt:i4>21</vt:i4>
      </vt:variant>
      <vt:variant>
        <vt:i4>0</vt:i4>
      </vt:variant>
      <vt:variant>
        <vt:i4>5</vt:i4>
      </vt:variant>
      <vt:variant>
        <vt:lpwstr>mailto:marac@liverpool.gov.uk</vt:lpwstr>
      </vt:variant>
      <vt:variant>
        <vt:lpwstr/>
      </vt:variant>
      <vt:variant>
        <vt:i4>327745</vt:i4>
      </vt:variant>
      <vt:variant>
        <vt:i4>12</vt:i4>
      </vt:variant>
      <vt:variant>
        <vt:i4>0</vt:i4>
      </vt:variant>
      <vt:variant>
        <vt:i4>5</vt:i4>
      </vt:variant>
      <vt:variant>
        <vt:lpwstr>http://www.safelives.org.uk/</vt:lpwstr>
      </vt:variant>
      <vt:variant>
        <vt:lpwstr/>
      </vt:variant>
      <vt:variant>
        <vt:i4>5242970</vt:i4>
      </vt:variant>
      <vt:variant>
        <vt:i4>9</vt:i4>
      </vt:variant>
      <vt:variant>
        <vt:i4>0</vt:i4>
      </vt:variant>
      <vt:variant>
        <vt:i4>5</vt:i4>
      </vt:variant>
      <vt:variant>
        <vt:lpwstr>http://www.liverpoolscb.org/</vt:lpwstr>
      </vt:variant>
      <vt:variant>
        <vt:lpwstr/>
      </vt:variant>
      <vt:variant>
        <vt:i4>720903</vt:i4>
      </vt:variant>
      <vt:variant>
        <vt:i4>6</vt:i4>
      </vt:variant>
      <vt:variant>
        <vt:i4>0</vt:i4>
      </vt:variant>
      <vt:variant>
        <vt:i4>5</vt:i4>
      </vt:variant>
      <vt:variant>
        <vt:lpwstr>http://www.ico.co.uk/</vt:lpwstr>
      </vt:variant>
      <vt:variant>
        <vt:lpwstr/>
      </vt:variant>
      <vt:variant>
        <vt:i4>7536678</vt:i4>
      </vt:variant>
      <vt:variant>
        <vt:i4>3</vt:i4>
      </vt:variant>
      <vt:variant>
        <vt:i4>0</vt:i4>
      </vt:variant>
      <vt:variant>
        <vt:i4>5</vt:i4>
      </vt:variant>
      <vt:variant>
        <vt:lpwstr>http://www.cjsm.justice.gov.uk/</vt:lpwstr>
      </vt:variant>
      <vt:variant>
        <vt:lpwstr/>
      </vt:variant>
      <vt:variant>
        <vt:i4>1114230</vt:i4>
      </vt:variant>
      <vt:variant>
        <vt:i4>0</vt:i4>
      </vt:variant>
      <vt:variant>
        <vt:i4>0</vt:i4>
      </vt:variant>
      <vt:variant>
        <vt:i4>5</vt:i4>
      </vt:variant>
      <vt:variant>
        <vt:lpwstr>mailto:marac@liverpool.gov.uk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Angela - Community Services</dc:creator>
  <cp:keywords/>
  <cp:lastModifiedBy>Ethan Gillies</cp:lastModifiedBy>
  <cp:revision>2</cp:revision>
  <cp:lastPrinted>2019-01-16T14:37:00Z</cp:lastPrinted>
  <dcterms:created xsi:type="dcterms:W3CDTF">2024-02-02T09:34:00Z</dcterms:created>
  <dcterms:modified xsi:type="dcterms:W3CDTF">2024-02-02T09:34:00Z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0x010100022891C5FA079D40903D9BD8C856F854</vt:lpwstr>
  </property>
  <property fmtid="{D5CDD505-2E9C-101B-9397-08002B2CF9AE}" pid="3" name="AxSourceItemID">
    <vt:lpwstr/>
  </property>
  <property fmtid="{D5CDD505-2E9C-101B-9397-08002B2CF9AE}" pid="4" name="AxSourceListID">
    <vt:lpwstr/>
  </property>
  <property fmtid="{D5CDD505-2E9C-101B-9397-08002B2CF9AE}" pid="5" name="MSIP_Label_fe7215e5-6892-44c5-bd87-118363e84c39_Enabled">
    <vt:lpwstr>true</vt:lpwstr>
  </property>
  <property fmtid="{D5CDD505-2E9C-101B-9397-08002B2CF9AE}" pid="6" name="MSIP_Label_fe7215e5-6892-44c5-bd87-118363e84c39_SetDate">
    <vt:lpwstr>2023-02-08T16:12:29Z</vt:lpwstr>
  </property>
  <property fmtid="{D5CDD505-2E9C-101B-9397-08002B2CF9AE}" pid="7" name="MSIP_Label_fe7215e5-6892-44c5-bd87-118363e84c39_Method">
    <vt:lpwstr>Standard</vt:lpwstr>
  </property>
  <property fmtid="{D5CDD505-2E9C-101B-9397-08002B2CF9AE}" pid="8" name="MSIP_Label_fe7215e5-6892-44c5-bd87-118363e84c39_Name">
    <vt:lpwstr>OFFICIAL</vt:lpwstr>
  </property>
  <property fmtid="{D5CDD505-2E9C-101B-9397-08002B2CF9AE}" pid="9" name="MSIP_Label_fe7215e5-6892-44c5-bd87-118363e84c39_SiteId">
    <vt:lpwstr>f3955ea2-4c5d-4e27-ab8d-f6f577fa122d</vt:lpwstr>
  </property>
  <property fmtid="{D5CDD505-2E9C-101B-9397-08002B2CF9AE}" pid="10" name="MSIP_Label_fe7215e5-6892-44c5-bd87-118363e84c39_ActionId">
    <vt:lpwstr>c46d24a8-e1e4-4a0b-bb1e-5437ec6abe4a</vt:lpwstr>
  </property>
  <property fmtid="{D5CDD505-2E9C-101B-9397-08002B2CF9AE}" pid="11" name="MSIP_Label_fe7215e5-6892-44c5-bd87-118363e84c39_ContentBits">
    <vt:lpwstr>0</vt:lpwstr>
  </property>
</Properties>
</file>