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6BCE6" w14:textId="59287FA7" w:rsidR="00BE7302" w:rsidRPr="00DF43FE" w:rsidRDefault="004832B0" w:rsidP="001A45F9">
      <w:pPr>
        <w:pStyle w:val="Header"/>
        <w:tabs>
          <w:tab w:val="clear" w:pos="4153"/>
          <w:tab w:val="clear" w:pos="8306"/>
          <w:tab w:val="left" w:pos="3390"/>
          <w:tab w:val="center" w:pos="4949"/>
        </w:tabs>
        <w:spacing w:line="276" w:lineRule="auto"/>
        <w:rPr>
          <w:rFonts w:asciiTheme="minorHAnsi" w:hAnsiTheme="minorHAnsi" w:cstheme="minorHAnsi"/>
          <w:b/>
          <w:bCs/>
          <w:u w:val="single"/>
        </w:rPr>
      </w:pPr>
      <w:r w:rsidRPr="00DF43FE">
        <w:rPr>
          <w:rFonts w:asciiTheme="minorHAnsi" w:hAnsiTheme="minorHAnsi" w:cstheme="minorHAnsi"/>
          <w:b/>
          <w:bCs/>
        </w:rPr>
        <w:tab/>
      </w:r>
      <w:r w:rsidRPr="00DF43FE">
        <w:rPr>
          <w:rFonts w:asciiTheme="minorHAnsi" w:hAnsiTheme="minorHAnsi" w:cstheme="minorHAnsi"/>
          <w:b/>
          <w:bCs/>
        </w:rPr>
        <w:tab/>
      </w:r>
      <w:r w:rsidR="009C7133">
        <w:rPr>
          <w:rFonts w:asciiTheme="minorHAnsi" w:hAnsiTheme="minorHAnsi" w:cstheme="minorHAnsi"/>
          <w:b/>
          <w:bCs/>
          <w:u w:val="single"/>
        </w:rPr>
        <w:t>Harmful Sexual Behaviour (HSB)</w:t>
      </w:r>
      <w:r w:rsidRPr="00DF43FE">
        <w:rPr>
          <w:rFonts w:asciiTheme="minorHAnsi" w:hAnsiTheme="minorHAnsi" w:cstheme="minorHAnsi"/>
          <w:b/>
          <w:bCs/>
          <w:u w:val="single"/>
        </w:rPr>
        <w:t xml:space="preserve"> </w:t>
      </w:r>
      <w:r w:rsidR="00BE7302" w:rsidRPr="00DF43FE">
        <w:rPr>
          <w:rFonts w:asciiTheme="minorHAnsi" w:hAnsiTheme="minorHAnsi" w:cstheme="minorHAnsi"/>
          <w:b/>
          <w:bCs/>
          <w:u w:val="single"/>
        </w:rPr>
        <w:t>Panel</w:t>
      </w:r>
    </w:p>
    <w:p w14:paraId="6E26BCE7" w14:textId="77777777" w:rsidR="00BE7302" w:rsidRPr="00DF43FE" w:rsidRDefault="00BE7302" w:rsidP="001A45F9">
      <w:pPr>
        <w:pStyle w:val="Header"/>
        <w:tabs>
          <w:tab w:val="clear" w:pos="4153"/>
          <w:tab w:val="clear" w:pos="8306"/>
        </w:tabs>
        <w:spacing w:line="276" w:lineRule="auto"/>
        <w:jc w:val="center"/>
        <w:rPr>
          <w:rFonts w:asciiTheme="minorHAnsi" w:hAnsiTheme="minorHAnsi" w:cstheme="minorHAnsi"/>
          <w:b/>
          <w:bCs/>
          <w:u w:val="single"/>
        </w:rPr>
      </w:pPr>
      <w:r w:rsidRPr="00DF43FE">
        <w:rPr>
          <w:rFonts w:asciiTheme="minorHAnsi" w:hAnsiTheme="minorHAnsi" w:cstheme="minorHAnsi"/>
          <w:b/>
          <w:bCs/>
          <w:u w:val="single"/>
        </w:rPr>
        <w:t>Terms of Reference</w:t>
      </w:r>
    </w:p>
    <w:p w14:paraId="6E26BCE8" w14:textId="77777777" w:rsidR="00BE7302" w:rsidRPr="00DF43FE" w:rsidRDefault="00BE7302" w:rsidP="001A45F9">
      <w:pPr>
        <w:spacing w:line="276" w:lineRule="auto"/>
        <w:rPr>
          <w:rFonts w:asciiTheme="minorHAnsi" w:hAnsiTheme="minorHAnsi" w:cstheme="minorHAnsi"/>
          <w:sz w:val="22"/>
          <w:szCs w:val="22"/>
        </w:rPr>
      </w:pPr>
      <w:r w:rsidRPr="00DF43FE">
        <w:rPr>
          <w:rFonts w:asciiTheme="minorHAnsi" w:hAnsiTheme="minorHAnsi" w:cstheme="minorHAnsi"/>
        </w:rPr>
        <w:t xml:space="preserve"> </w:t>
      </w:r>
    </w:p>
    <w:p w14:paraId="6E26BCEA" w14:textId="77777777" w:rsidR="00BE7302" w:rsidRPr="00DF43FE" w:rsidRDefault="00BE7302" w:rsidP="00DF43FE">
      <w:pPr>
        <w:spacing w:line="276" w:lineRule="auto"/>
        <w:jc w:val="both"/>
        <w:rPr>
          <w:rFonts w:asciiTheme="minorHAnsi" w:hAnsiTheme="minorHAnsi" w:cstheme="minorHAnsi"/>
          <w:sz w:val="22"/>
          <w:szCs w:val="22"/>
        </w:rPr>
      </w:pPr>
    </w:p>
    <w:p w14:paraId="6E26BCEB" w14:textId="74A8C180" w:rsidR="00BE7302" w:rsidRPr="00DF43FE" w:rsidRDefault="00CF6E9E" w:rsidP="00DF43FE">
      <w:pPr>
        <w:pStyle w:val="Heading1"/>
        <w:tabs>
          <w:tab w:val="center" w:pos="5309"/>
        </w:tabs>
        <w:spacing w:line="276" w:lineRule="auto"/>
        <w:ind w:left="0"/>
        <w:jc w:val="both"/>
        <w:rPr>
          <w:rFonts w:asciiTheme="minorHAnsi" w:hAnsiTheme="minorHAnsi" w:cstheme="minorHAnsi"/>
          <w:sz w:val="22"/>
          <w:szCs w:val="22"/>
          <w:u w:val="single"/>
        </w:rPr>
      </w:pPr>
      <w:r w:rsidRPr="00DF43FE">
        <w:rPr>
          <w:rFonts w:asciiTheme="minorHAnsi" w:hAnsiTheme="minorHAnsi" w:cstheme="minorHAnsi"/>
          <w:sz w:val="22"/>
          <w:szCs w:val="22"/>
          <w:u w:val="single"/>
        </w:rPr>
        <w:t>A</w:t>
      </w:r>
      <w:r w:rsidR="00BE7302" w:rsidRPr="00DF43FE">
        <w:rPr>
          <w:rFonts w:asciiTheme="minorHAnsi" w:hAnsiTheme="minorHAnsi" w:cstheme="minorHAnsi"/>
          <w:sz w:val="22"/>
          <w:szCs w:val="22"/>
          <w:u w:val="single"/>
        </w:rPr>
        <w:t>ims</w:t>
      </w:r>
      <w:r w:rsidR="005925F7" w:rsidRPr="00DF43FE">
        <w:rPr>
          <w:rFonts w:asciiTheme="minorHAnsi" w:hAnsiTheme="minorHAnsi" w:cstheme="minorHAnsi"/>
          <w:sz w:val="22"/>
          <w:szCs w:val="22"/>
          <w:u w:val="single"/>
        </w:rPr>
        <w:t xml:space="preserve"> </w:t>
      </w:r>
      <w:r w:rsidR="00A2181F">
        <w:rPr>
          <w:rFonts w:asciiTheme="minorHAnsi" w:hAnsiTheme="minorHAnsi" w:cstheme="minorHAnsi"/>
          <w:sz w:val="22"/>
          <w:szCs w:val="22"/>
          <w:u w:val="single"/>
        </w:rPr>
        <w:t xml:space="preserve">and principles </w:t>
      </w:r>
      <w:r w:rsidR="005925F7" w:rsidRPr="00DF43FE">
        <w:rPr>
          <w:rFonts w:asciiTheme="minorHAnsi" w:hAnsiTheme="minorHAnsi" w:cstheme="minorHAnsi"/>
          <w:sz w:val="22"/>
          <w:szCs w:val="22"/>
          <w:u w:val="single"/>
        </w:rPr>
        <w:t xml:space="preserve">of the </w:t>
      </w:r>
      <w:r w:rsidR="00A158F3">
        <w:rPr>
          <w:rFonts w:asciiTheme="minorHAnsi" w:hAnsiTheme="minorHAnsi" w:cstheme="minorHAnsi"/>
          <w:sz w:val="22"/>
          <w:szCs w:val="22"/>
          <w:u w:val="single"/>
        </w:rPr>
        <w:t>Harmful Sexual Behaviour Panel</w:t>
      </w:r>
      <w:r w:rsidR="007132FC" w:rsidRPr="00DF43FE">
        <w:rPr>
          <w:rFonts w:asciiTheme="minorHAnsi" w:hAnsiTheme="minorHAnsi" w:cstheme="minorHAnsi"/>
          <w:sz w:val="22"/>
          <w:szCs w:val="22"/>
          <w:u w:val="single"/>
        </w:rPr>
        <w:t xml:space="preserve"> (</w:t>
      </w:r>
      <w:r w:rsidR="00A158F3">
        <w:rPr>
          <w:rFonts w:asciiTheme="minorHAnsi" w:hAnsiTheme="minorHAnsi" w:cstheme="minorHAnsi"/>
          <w:sz w:val="22"/>
          <w:szCs w:val="22"/>
          <w:u w:val="single"/>
        </w:rPr>
        <w:t>HSB</w:t>
      </w:r>
      <w:r w:rsidR="007132FC" w:rsidRPr="00DF43FE">
        <w:rPr>
          <w:rFonts w:asciiTheme="minorHAnsi" w:hAnsiTheme="minorHAnsi" w:cstheme="minorHAnsi"/>
          <w:sz w:val="22"/>
          <w:szCs w:val="22"/>
          <w:u w:val="single"/>
        </w:rPr>
        <w:t>)</w:t>
      </w:r>
    </w:p>
    <w:p w14:paraId="6A035185" w14:textId="1C5B5DFE" w:rsidR="007132FC" w:rsidRPr="00DF43FE" w:rsidRDefault="007132FC" w:rsidP="007132FC">
      <w:pPr>
        <w:rPr>
          <w:rFonts w:asciiTheme="minorHAnsi" w:hAnsiTheme="minorHAnsi" w:cstheme="minorHAnsi"/>
          <w:sz w:val="22"/>
          <w:szCs w:val="22"/>
        </w:rPr>
      </w:pPr>
    </w:p>
    <w:p w14:paraId="2FA51BCD" w14:textId="1BFDC3CF" w:rsidR="00F157A0" w:rsidRDefault="007132FC" w:rsidP="00390F61">
      <w:pPr>
        <w:rPr>
          <w:rFonts w:asciiTheme="minorHAnsi" w:hAnsiTheme="minorHAnsi" w:cstheme="minorHAnsi"/>
          <w:sz w:val="22"/>
          <w:szCs w:val="22"/>
        </w:rPr>
      </w:pPr>
      <w:r w:rsidRPr="00DF43FE">
        <w:rPr>
          <w:rFonts w:asciiTheme="minorHAnsi" w:hAnsiTheme="minorHAnsi" w:cstheme="minorHAnsi"/>
          <w:sz w:val="22"/>
          <w:szCs w:val="22"/>
        </w:rPr>
        <w:t xml:space="preserve">The </w:t>
      </w:r>
      <w:r w:rsidR="00C94A6C">
        <w:rPr>
          <w:rFonts w:asciiTheme="minorHAnsi" w:hAnsiTheme="minorHAnsi" w:cstheme="minorHAnsi"/>
          <w:sz w:val="22"/>
          <w:szCs w:val="22"/>
        </w:rPr>
        <w:t xml:space="preserve">Harmful Sexual Behaviour (HSB) Panel </w:t>
      </w:r>
      <w:r w:rsidRPr="00DF43FE">
        <w:rPr>
          <w:rFonts w:asciiTheme="minorHAnsi" w:hAnsiTheme="minorHAnsi" w:cstheme="minorHAnsi"/>
          <w:sz w:val="22"/>
          <w:szCs w:val="22"/>
        </w:rPr>
        <w:t>is a joint Lincolnshire Childrens Services and Lincolnshire Police decision making</w:t>
      </w:r>
      <w:r w:rsidR="003437BC">
        <w:rPr>
          <w:rFonts w:asciiTheme="minorHAnsi" w:hAnsiTheme="minorHAnsi" w:cstheme="minorHAnsi"/>
          <w:sz w:val="22"/>
          <w:szCs w:val="22"/>
        </w:rPr>
        <w:t xml:space="preserve"> and advisory</w:t>
      </w:r>
      <w:r w:rsidRPr="00DF43FE">
        <w:rPr>
          <w:rFonts w:asciiTheme="minorHAnsi" w:hAnsiTheme="minorHAnsi" w:cstheme="minorHAnsi"/>
          <w:sz w:val="22"/>
          <w:szCs w:val="22"/>
        </w:rPr>
        <w:t xml:space="preserve"> panel for admitted youth </w:t>
      </w:r>
      <w:r w:rsidR="00436DF2">
        <w:rPr>
          <w:rFonts w:asciiTheme="minorHAnsi" w:hAnsiTheme="minorHAnsi" w:cstheme="minorHAnsi"/>
          <w:sz w:val="22"/>
          <w:szCs w:val="22"/>
        </w:rPr>
        <w:t xml:space="preserve">sexual </w:t>
      </w:r>
      <w:r w:rsidRPr="00DF43FE">
        <w:rPr>
          <w:rFonts w:asciiTheme="minorHAnsi" w:hAnsiTheme="minorHAnsi" w:cstheme="minorHAnsi"/>
          <w:sz w:val="22"/>
          <w:szCs w:val="22"/>
        </w:rPr>
        <w:t xml:space="preserve">offences within Lincolnshire. </w:t>
      </w:r>
    </w:p>
    <w:p w14:paraId="714D8A5A" w14:textId="77777777" w:rsidR="004D0E75" w:rsidRDefault="004D0E75" w:rsidP="00390F61">
      <w:pPr>
        <w:rPr>
          <w:rFonts w:asciiTheme="minorHAnsi" w:hAnsiTheme="minorHAnsi" w:cstheme="minorHAnsi"/>
          <w:sz w:val="22"/>
          <w:szCs w:val="22"/>
        </w:rPr>
      </w:pPr>
    </w:p>
    <w:p w14:paraId="6ED038E4" w14:textId="2F9965AC" w:rsidR="004D0E75" w:rsidRPr="00F157A0" w:rsidRDefault="004D0E75" w:rsidP="004D0E75">
      <w:pPr>
        <w:rPr>
          <w:rFonts w:asciiTheme="minorHAnsi" w:hAnsiTheme="minorHAnsi" w:cstheme="minorHAnsi"/>
          <w:sz w:val="22"/>
          <w:szCs w:val="22"/>
        </w:rPr>
      </w:pPr>
      <w:r w:rsidRPr="00F157A0">
        <w:rPr>
          <w:rFonts w:asciiTheme="minorHAnsi" w:hAnsiTheme="minorHAnsi" w:cstheme="minorHAnsi"/>
          <w:sz w:val="22"/>
          <w:szCs w:val="22"/>
        </w:rPr>
        <w:t>The Panel</w:t>
      </w:r>
      <w:r w:rsidR="005615AA">
        <w:rPr>
          <w:rFonts w:asciiTheme="minorHAnsi" w:hAnsiTheme="minorHAnsi" w:cstheme="minorHAnsi"/>
          <w:sz w:val="22"/>
          <w:szCs w:val="22"/>
        </w:rPr>
        <w:t xml:space="preserve">s function is </w:t>
      </w:r>
      <w:r w:rsidRPr="00F157A0">
        <w:rPr>
          <w:rFonts w:asciiTheme="minorHAnsi" w:hAnsiTheme="minorHAnsi" w:cstheme="minorHAnsi"/>
          <w:sz w:val="22"/>
          <w:szCs w:val="22"/>
        </w:rPr>
        <w:t>dependent on the final</w:t>
      </w:r>
      <w:r w:rsidR="009E3C4D">
        <w:rPr>
          <w:rFonts w:asciiTheme="minorHAnsi" w:hAnsiTheme="minorHAnsi" w:cstheme="minorHAnsi"/>
          <w:sz w:val="22"/>
          <w:szCs w:val="22"/>
        </w:rPr>
        <w:t xml:space="preserve"> (after aggravating/mitigating factors have been applied)</w:t>
      </w:r>
      <w:r w:rsidRPr="00F157A0">
        <w:rPr>
          <w:rFonts w:asciiTheme="minorHAnsi" w:hAnsiTheme="minorHAnsi" w:cstheme="minorHAnsi"/>
          <w:sz w:val="22"/>
          <w:szCs w:val="22"/>
        </w:rPr>
        <w:t xml:space="preserve"> ACPO matrix youth gravity score of the offence referred: </w:t>
      </w:r>
    </w:p>
    <w:p w14:paraId="452381C2" w14:textId="77777777" w:rsidR="004D0E75" w:rsidRPr="00F157A0" w:rsidRDefault="004D0E75" w:rsidP="004D0E75">
      <w:pPr>
        <w:rPr>
          <w:rFonts w:asciiTheme="minorHAnsi" w:hAnsiTheme="minorHAnsi" w:cstheme="minorHAnsi"/>
          <w:sz w:val="22"/>
          <w:szCs w:val="22"/>
        </w:rPr>
      </w:pPr>
    </w:p>
    <w:p w14:paraId="7E35BDEC" w14:textId="6A9EC9F3" w:rsidR="004D0E75" w:rsidRPr="00F157A0" w:rsidRDefault="004D0E75" w:rsidP="004D0E75">
      <w:pPr>
        <w:numPr>
          <w:ilvl w:val="0"/>
          <w:numId w:val="24"/>
        </w:numPr>
        <w:rPr>
          <w:rFonts w:asciiTheme="minorHAnsi" w:hAnsiTheme="minorHAnsi" w:cstheme="minorHAnsi"/>
          <w:sz w:val="22"/>
          <w:szCs w:val="22"/>
        </w:rPr>
      </w:pPr>
      <w:r w:rsidRPr="00F157A0">
        <w:rPr>
          <w:rFonts w:asciiTheme="minorHAnsi" w:hAnsiTheme="minorHAnsi" w:cstheme="minorHAnsi"/>
          <w:sz w:val="22"/>
          <w:szCs w:val="22"/>
        </w:rPr>
        <w:t xml:space="preserve">The panel will serve as a decision-making panel </w:t>
      </w:r>
      <w:r w:rsidR="00336AD9" w:rsidRPr="00F157A0">
        <w:rPr>
          <w:rFonts w:asciiTheme="minorHAnsi" w:hAnsiTheme="minorHAnsi" w:cstheme="minorHAnsi"/>
          <w:sz w:val="22"/>
          <w:szCs w:val="22"/>
        </w:rPr>
        <w:t xml:space="preserve">and determine the disposal/outcome </w:t>
      </w:r>
      <w:r w:rsidRPr="00F157A0">
        <w:rPr>
          <w:rFonts w:asciiTheme="minorHAnsi" w:hAnsiTheme="minorHAnsi" w:cstheme="minorHAnsi"/>
          <w:sz w:val="22"/>
          <w:szCs w:val="22"/>
        </w:rPr>
        <w:t xml:space="preserve">for any sexual offences which gravity score between 1 and </w:t>
      </w:r>
      <w:r w:rsidR="00486614">
        <w:rPr>
          <w:rFonts w:asciiTheme="minorHAnsi" w:hAnsiTheme="minorHAnsi" w:cstheme="minorHAnsi"/>
          <w:sz w:val="22"/>
          <w:szCs w:val="22"/>
        </w:rPr>
        <w:t>4</w:t>
      </w:r>
      <w:r w:rsidRPr="00F157A0">
        <w:rPr>
          <w:rFonts w:asciiTheme="minorHAnsi" w:hAnsiTheme="minorHAnsi" w:cstheme="minorHAnsi"/>
          <w:sz w:val="22"/>
          <w:szCs w:val="22"/>
        </w:rPr>
        <w:t xml:space="preserve">. </w:t>
      </w:r>
    </w:p>
    <w:p w14:paraId="6EC40DC1" w14:textId="368CB9A3" w:rsidR="004D0E75" w:rsidRPr="00F157A0" w:rsidRDefault="004D0E75" w:rsidP="004D0E75">
      <w:pPr>
        <w:numPr>
          <w:ilvl w:val="0"/>
          <w:numId w:val="24"/>
        </w:numPr>
        <w:rPr>
          <w:rFonts w:asciiTheme="minorHAnsi" w:hAnsiTheme="minorHAnsi" w:cstheme="minorHAnsi"/>
          <w:sz w:val="22"/>
          <w:szCs w:val="22"/>
        </w:rPr>
      </w:pPr>
      <w:r w:rsidRPr="00F157A0">
        <w:rPr>
          <w:rFonts w:asciiTheme="minorHAnsi" w:hAnsiTheme="minorHAnsi" w:cstheme="minorHAnsi"/>
          <w:sz w:val="22"/>
          <w:szCs w:val="22"/>
        </w:rPr>
        <w:t xml:space="preserve">For offences with a gravity score of </w:t>
      </w:r>
      <w:r w:rsidR="00486614">
        <w:rPr>
          <w:rFonts w:asciiTheme="minorHAnsi" w:hAnsiTheme="minorHAnsi" w:cstheme="minorHAnsi"/>
          <w:sz w:val="22"/>
          <w:szCs w:val="22"/>
        </w:rPr>
        <w:t>5</w:t>
      </w:r>
      <w:r w:rsidRPr="00F157A0">
        <w:rPr>
          <w:rFonts w:asciiTheme="minorHAnsi" w:hAnsiTheme="minorHAnsi" w:cstheme="minorHAnsi"/>
          <w:sz w:val="22"/>
          <w:szCs w:val="22"/>
        </w:rPr>
        <w:t xml:space="preserve"> the panel will serve as a means of providing a recommendation which will be relayed back to the police and then sent on to Crown Prosecution Service with the rest of the file. </w:t>
      </w:r>
    </w:p>
    <w:p w14:paraId="61FF44B1" w14:textId="060274FE" w:rsidR="00F157A0" w:rsidRDefault="00F157A0" w:rsidP="00390F61">
      <w:pPr>
        <w:rPr>
          <w:rFonts w:asciiTheme="minorHAnsi" w:hAnsiTheme="minorHAnsi" w:cstheme="minorHAnsi"/>
          <w:sz w:val="22"/>
          <w:szCs w:val="22"/>
        </w:rPr>
      </w:pPr>
    </w:p>
    <w:p w14:paraId="274EE62D" w14:textId="6FB98738" w:rsidR="00A2181F" w:rsidRDefault="00A2181F" w:rsidP="00390F61">
      <w:pPr>
        <w:rPr>
          <w:rFonts w:asciiTheme="minorHAnsi" w:hAnsiTheme="minorHAnsi" w:cstheme="minorHAnsi"/>
          <w:sz w:val="22"/>
          <w:szCs w:val="22"/>
        </w:rPr>
      </w:pPr>
      <w:r w:rsidRPr="00DF43FE">
        <w:rPr>
          <w:rFonts w:asciiTheme="minorHAnsi" w:hAnsiTheme="minorHAnsi" w:cstheme="minorHAnsi"/>
          <w:sz w:val="22"/>
          <w:szCs w:val="22"/>
        </w:rPr>
        <w:t>The Panel seeks to ensure all decisions are fully informed, defensible and consider risk of serious harm</w:t>
      </w:r>
      <w:r w:rsidR="006B69C5">
        <w:rPr>
          <w:rFonts w:asciiTheme="minorHAnsi" w:hAnsiTheme="minorHAnsi" w:cstheme="minorHAnsi"/>
          <w:sz w:val="22"/>
          <w:szCs w:val="22"/>
        </w:rPr>
        <w:t xml:space="preserve"> to others</w:t>
      </w:r>
      <w:r w:rsidRPr="00DF43FE">
        <w:rPr>
          <w:rFonts w:asciiTheme="minorHAnsi" w:hAnsiTheme="minorHAnsi" w:cstheme="minorHAnsi"/>
          <w:sz w:val="22"/>
          <w:szCs w:val="22"/>
        </w:rPr>
        <w:t>, safety and wellbeing of the young person and the young person’s likelihood of re-offending whilst also ensuring the voice of the young person and victim are heard.</w:t>
      </w:r>
    </w:p>
    <w:p w14:paraId="3001F510" w14:textId="77777777" w:rsidR="00390F61" w:rsidRPr="00DF43FE" w:rsidRDefault="00390F61" w:rsidP="00390F61">
      <w:pPr>
        <w:rPr>
          <w:rFonts w:asciiTheme="minorHAnsi" w:hAnsiTheme="minorHAnsi" w:cstheme="minorHAnsi"/>
          <w:sz w:val="22"/>
          <w:szCs w:val="22"/>
        </w:rPr>
      </w:pPr>
    </w:p>
    <w:p w14:paraId="072D6CA3" w14:textId="125261D0" w:rsidR="00E52780" w:rsidRDefault="00E52780" w:rsidP="00390F61">
      <w:pPr>
        <w:rPr>
          <w:rFonts w:asciiTheme="minorHAnsi" w:hAnsiTheme="minorHAnsi" w:cstheme="minorHAnsi"/>
          <w:sz w:val="22"/>
          <w:szCs w:val="22"/>
        </w:rPr>
      </w:pPr>
      <w:r w:rsidRPr="00DF43FE">
        <w:rPr>
          <w:rFonts w:asciiTheme="minorHAnsi" w:hAnsiTheme="minorHAnsi" w:cstheme="minorHAnsi"/>
          <w:sz w:val="22"/>
          <w:szCs w:val="22"/>
        </w:rPr>
        <w:t xml:space="preserve">The core principles of the </w:t>
      </w:r>
      <w:r w:rsidR="00E42D22">
        <w:rPr>
          <w:rFonts w:asciiTheme="minorHAnsi" w:hAnsiTheme="minorHAnsi" w:cstheme="minorHAnsi"/>
          <w:sz w:val="22"/>
          <w:szCs w:val="22"/>
        </w:rPr>
        <w:t xml:space="preserve">HSB Panel </w:t>
      </w:r>
      <w:r w:rsidRPr="00DF43FE">
        <w:rPr>
          <w:rFonts w:asciiTheme="minorHAnsi" w:hAnsiTheme="minorHAnsi" w:cstheme="minorHAnsi"/>
          <w:sz w:val="22"/>
          <w:szCs w:val="22"/>
        </w:rPr>
        <w:t>are:</w:t>
      </w:r>
    </w:p>
    <w:p w14:paraId="2AD40AF9" w14:textId="77777777" w:rsidR="00DC519B" w:rsidRPr="00DF43FE" w:rsidRDefault="00DC519B" w:rsidP="00390F61">
      <w:pPr>
        <w:rPr>
          <w:rFonts w:asciiTheme="minorHAnsi" w:hAnsiTheme="minorHAnsi" w:cstheme="minorHAnsi"/>
          <w:sz w:val="22"/>
          <w:szCs w:val="22"/>
        </w:rPr>
      </w:pPr>
    </w:p>
    <w:p w14:paraId="4543A1AD" w14:textId="2FC47F87" w:rsidR="005615AA" w:rsidRDefault="00102A3E" w:rsidP="005615AA">
      <w:pPr>
        <w:pStyle w:val="ListParagraph"/>
        <w:numPr>
          <w:ilvl w:val="0"/>
          <w:numId w:val="19"/>
        </w:numPr>
        <w:tabs>
          <w:tab w:val="center" w:pos="4153"/>
          <w:tab w:val="right" w:pos="8306"/>
        </w:tabs>
        <w:spacing w:line="276" w:lineRule="auto"/>
        <w:jc w:val="both"/>
        <w:rPr>
          <w:rFonts w:asciiTheme="minorHAnsi" w:hAnsiTheme="minorHAnsi" w:cstheme="minorHAnsi"/>
          <w:sz w:val="22"/>
          <w:szCs w:val="22"/>
        </w:rPr>
      </w:pPr>
      <w:r w:rsidRPr="00DF43FE">
        <w:rPr>
          <w:rFonts w:asciiTheme="minorHAnsi" w:hAnsiTheme="minorHAnsi" w:cstheme="minorHAnsi"/>
          <w:sz w:val="22"/>
          <w:szCs w:val="22"/>
        </w:rPr>
        <w:t>Proportionality and Discretion – Avoiding the Unnecessary Criminalisation of Young</w:t>
      </w:r>
      <w:r w:rsidR="005615AA">
        <w:rPr>
          <w:rFonts w:asciiTheme="minorHAnsi" w:hAnsiTheme="minorHAnsi" w:cstheme="minorHAnsi"/>
          <w:sz w:val="22"/>
          <w:szCs w:val="22"/>
        </w:rPr>
        <w:t xml:space="preserve"> People</w:t>
      </w:r>
      <w:r w:rsidR="006B69C5">
        <w:rPr>
          <w:rFonts w:asciiTheme="minorHAnsi" w:hAnsiTheme="minorHAnsi" w:cstheme="minorHAnsi"/>
          <w:sz w:val="22"/>
          <w:szCs w:val="22"/>
        </w:rPr>
        <w:t>.</w:t>
      </w:r>
    </w:p>
    <w:p w14:paraId="39F7C1E7" w14:textId="1B2DC0A1" w:rsidR="00E52780" w:rsidRPr="005615AA" w:rsidRDefault="00102A3E" w:rsidP="005615AA">
      <w:pPr>
        <w:pStyle w:val="ListParagraph"/>
        <w:numPr>
          <w:ilvl w:val="0"/>
          <w:numId w:val="19"/>
        </w:numPr>
        <w:tabs>
          <w:tab w:val="center" w:pos="4153"/>
          <w:tab w:val="right" w:pos="8306"/>
        </w:tabs>
        <w:spacing w:line="276" w:lineRule="auto"/>
        <w:jc w:val="both"/>
        <w:rPr>
          <w:rFonts w:asciiTheme="minorHAnsi" w:hAnsiTheme="minorHAnsi" w:cstheme="minorHAnsi"/>
          <w:sz w:val="22"/>
          <w:szCs w:val="22"/>
        </w:rPr>
      </w:pPr>
      <w:r w:rsidRPr="005615AA">
        <w:rPr>
          <w:rFonts w:asciiTheme="minorHAnsi" w:hAnsiTheme="minorHAnsi" w:cstheme="minorHAnsi"/>
          <w:sz w:val="22"/>
          <w:szCs w:val="22"/>
        </w:rPr>
        <w:t>Acknowledging Diversity and challenging Discrimination.</w:t>
      </w:r>
    </w:p>
    <w:p w14:paraId="0ADE9107" w14:textId="08A1DDDE" w:rsidR="00BD556B" w:rsidRPr="00DF43FE" w:rsidRDefault="00BD556B" w:rsidP="00DF43FE">
      <w:pPr>
        <w:pStyle w:val="ListParagraph"/>
        <w:numPr>
          <w:ilvl w:val="0"/>
          <w:numId w:val="19"/>
        </w:numPr>
        <w:tabs>
          <w:tab w:val="center" w:pos="4153"/>
          <w:tab w:val="right" w:pos="8306"/>
        </w:tabs>
        <w:spacing w:line="276" w:lineRule="auto"/>
        <w:jc w:val="both"/>
        <w:rPr>
          <w:rFonts w:asciiTheme="minorHAnsi" w:hAnsiTheme="minorHAnsi" w:cstheme="minorHAnsi"/>
          <w:sz w:val="22"/>
          <w:szCs w:val="22"/>
        </w:rPr>
      </w:pPr>
      <w:r w:rsidRPr="00DF43FE">
        <w:rPr>
          <w:rFonts w:asciiTheme="minorHAnsi" w:hAnsiTheme="minorHAnsi" w:cstheme="minorHAnsi"/>
          <w:sz w:val="22"/>
          <w:szCs w:val="22"/>
        </w:rPr>
        <w:t>Timeliness</w:t>
      </w:r>
      <w:r w:rsidR="00DF43FE">
        <w:rPr>
          <w:rFonts w:asciiTheme="minorHAnsi" w:hAnsiTheme="minorHAnsi" w:cstheme="minorHAnsi"/>
          <w:sz w:val="22"/>
          <w:szCs w:val="22"/>
        </w:rPr>
        <w:t xml:space="preserve">; avoiding </w:t>
      </w:r>
      <w:r w:rsidR="00065A0D">
        <w:rPr>
          <w:rFonts w:asciiTheme="minorHAnsi" w:hAnsiTheme="minorHAnsi" w:cstheme="minorHAnsi"/>
          <w:sz w:val="22"/>
          <w:szCs w:val="22"/>
        </w:rPr>
        <w:t xml:space="preserve">delayed outcomes for both young people and victims. </w:t>
      </w:r>
    </w:p>
    <w:p w14:paraId="0483F188" w14:textId="42C04BE6" w:rsidR="00BD556B" w:rsidRPr="00DF43FE" w:rsidRDefault="00E20525" w:rsidP="00DF43FE">
      <w:pPr>
        <w:pStyle w:val="ListParagraph"/>
        <w:numPr>
          <w:ilvl w:val="0"/>
          <w:numId w:val="19"/>
        </w:numPr>
        <w:tabs>
          <w:tab w:val="center" w:pos="4153"/>
          <w:tab w:val="right" w:pos="8306"/>
        </w:tabs>
        <w:spacing w:line="276" w:lineRule="auto"/>
        <w:jc w:val="both"/>
        <w:rPr>
          <w:rFonts w:asciiTheme="minorHAnsi" w:hAnsiTheme="minorHAnsi" w:cstheme="minorHAnsi"/>
          <w:sz w:val="22"/>
          <w:szCs w:val="22"/>
        </w:rPr>
      </w:pPr>
      <w:r>
        <w:rPr>
          <w:rFonts w:asciiTheme="minorHAnsi" w:hAnsiTheme="minorHAnsi" w:cstheme="minorHAnsi"/>
          <w:sz w:val="22"/>
          <w:szCs w:val="22"/>
        </w:rPr>
        <w:t>K</w:t>
      </w:r>
      <w:r w:rsidR="00BD556B" w:rsidRPr="00DF43FE">
        <w:rPr>
          <w:rFonts w:asciiTheme="minorHAnsi" w:hAnsiTheme="minorHAnsi" w:cstheme="minorHAnsi"/>
          <w:sz w:val="22"/>
          <w:szCs w:val="22"/>
        </w:rPr>
        <w:t>eeping young people and victims informed</w:t>
      </w:r>
      <w:r w:rsidR="00100E64" w:rsidRPr="00DF43FE">
        <w:rPr>
          <w:rFonts w:asciiTheme="minorHAnsi" w:hAnsiTheme="minorHAnsi" w:cstheme="minorHAnsi"/>
          <w:sz w:val="22"/>
          <w:szCs w:val="22"/>
        </w:rPr>
        <w:t>.</w:t>
      </w:r>
      <w:r w:rsidR="00BD556B" w:rsidRPr="00DF43FE">
        <w:rPr>
          <w:rFonts w:asciiTheme="minorHAnsi" w:hAnsiTheme="minorHAnsi" w:cstheme="minorHAnsi"/>
          <w:sz w:val="22"/>
          <w:szCs w:val="22"/>
        </w:rPr>
        <w:t xml:space="preserve"> </w:t>
      </w:r>
    </w:p>
    <w:p w14:paraId="2428BBD5" w14:textId="3E4C762D" w:rsidR="00BD556B" w:rsidRPr="00550FD3" w:rsidRDefault="00065A0D" w:rsidP="00DF43FE">
      <w:pPr>
        <w:pStyle w:val="ListParagraph"/>
        <w:numPr>
          <w:ilvl w:val="0"/>
          <w:numId w:val="19"/>
        </w:numPr>
        <w:tabs>
          <w:tab w:val="center" w:pos="4153"/>
          <w:tab w:val="right" w:pos="8306"/>
        </w:tabs>
        <w:spacing w:line="276" w:lineRule="auto"/>
        <w:jc w:val="both"/>
        <w:rPr>
          <w:rFonts w:asciiTheme="minorHAnsi" w:hAnsiTheme="minorHAnsi" w:cstheme="minorHAnsi"/>
          <w:sz w:val="22"/>
          <w:szCs w:val="22"/>
        </w:rPr>
      </w:pPr>
      <w:r w:rsidRPr="00550FD3">
        <w:rPr>
          <w:rFonts w:asciiTheme="minorHAnsi" w:hAnsiTheme="minorHAnsi" w:cstheme="minorHAnsi"/>
          <w:sz w:val="22"/>
          <w:szCs w:val="22"/>
        </w:rPr>
        <w:t xml:space="preserve">Ensuring the Voice of </w:t>
      </w:r>
      <w:r w:rsidR="00E20525" w:rsidRPr="00550FD3">
        <w:rPr>
          <w:rFonts w:asciiTheme="minorHAnsi" w:hAnsiTheme="minorHAnsi" w:cstheme="minorHAnsi"/>
          <w:sz w:val="22"/>
          <w:szCs w:val="22"/>
        </w:rPr>
        <w:t>the Child is heard within the decision-making process.</w:t>
      </w:r>
    </w:p>
    <w:p w14:paraId="1A24FF94" w14:textId="334EBAFC" w:rsidR="00BD556B" w:rsidRPr="00550FD3" w:rsidRDefault="00E20525" w:rsidP="00DF43FE">
      <w:pPr>
        <w:pStyle w:val="ListParagraph"/>
        <w:numPr>
          <w:ilvl w:val="0"/>
          <w:numId w:val="19"/>
        </w:numPr>
        <w:tabs>
          <w:tab w:val="center" w:pos="4153"/>
          <w:tab w:val="right" w:pos="8306"/>
        </w:tabs>
        <w:spacing w:line="276" w:lineRule="auto"/>
        <w:jc w:val="both"/>
        <w:rPr>
          <w:rFonts w:asciiTheme="minorHAnsi" w:hAnsiTheme="minorHAnsi" w:cstheme="minorHAnsi"/>
          <w:sz w:val="22"/>
          <w:szCs w:val="22"/>
        </w:rPr>
      </w:pPr>
      <w:r w:rsidRPr="00550FD3">
        <w:rPr>
          <w:rFonts w:asciiTheme="minorHAnsi" w:hAnsiTheme="minorHAnsi" w:cstheme="minorHAnsi"/>
          <w:sz w:val="22"/>
          <w:szCs w:val="22"/>
        </w:rPr>
        <w:t xml:space="preserve">Ensuring </w:t>
      </w:r>
      <w:r w:rsidR="00764AA0" w:rsidRPr="00550FD3">
        <w:rPr>
          <w:rFonts w:asciiTheme="minorHAnsi" w:hAnsiTheme="minorHAnsi" w:cstheme="minorHAnsi"/>
          <w:sz w:val="22"/>
          <w:szCs w:val="22"/>
        </w:rPr>
        <w:t xml:space="preserve">effective </w:t>
      </w:r>
      <w:r w:rsidRPr="00550FD3">
        <w:rPr>
          <w:rFonts w:asciiTheme="minorHAnsi" w:hAnsiTheme="minorHAnsi" w:cstheme="minorHAnsi"/>
          <w:sz w:val="22"/>
          <w:szCs w:val="22"/>
        </w:rPr>
        <w:t>assessment</w:t>
      </w:r>
      <w:r w:rsidR="00764AA0" w:rsidRPr="00550FD3">
        <w:rPr>
          <w:rFonts w:asciiTheme="minorHAnsi" w:hAnsiTheme="minorHAnsi" w:cstheme="minorHAnsi"/>
          <w:sz w:val="22"/>
          <w:szCs w:val="22"/>
        </w:rPr>
        <w:t xml:space="preserve"> through holistic information gathering. </w:t>
      </w:r>
    </w:p>
    <w:p w14:paraId="2976AE1C" w14:textId="5602294C" w:rsidR="00BA0D45" w:rsidRPr="00550FD3" w:rsidRDefault="00BA0D45" w:rsidP="00BA0D45">
      <w:pPr>
        <w:pStyle w:val="Header"/>
        <w:numPr>
          <w:ilvl w:val="0"/>
          <w:numId w:val="19"/>
        </w:numPr>
        <w:spacing w:line="276" w:lineRule="auto"/>
        <w:jc w:val="both"/>
        <w:rPr>
          <w:rFonts w:asciiTheme="minorHAnsi" w:hAnsiTheme="minorHAnsi" w:cstheme="minorHAnsi"/>
          <w:sz w:val="22"/>
          <w:szCs w:val="22"/>
        </w:rPr>
      </w:pPr>
      <w:r w:rsidRPr="00550FD3">
        <w:rPr>
          <w:rFonts w:asciiTheme="minorHAnsi" w:hAnsiTheme="minorHAnsi" w:cstheme="minorHAnsi"/>
          <w:sz w:val="22"/>
          <w:szCs w:val="22"/>
        </w:rPr>
        <w:t xml:space="preserve">To facilitate a consistent regional approach to dealing with children and young people who </w:t>
      </w:r>
      <w:r w:rsidR="00A97084" w:rsidRPr="00550FD3">
        <w:rPr>
          <w:rFonts w:asciiTheme="minorHAnsi" w:hAnsiTheme="minorHAnsi" w:cstheme="minorHAnsi"/>
          <w:sz w:val="22"/>
          <w:szCs w:val="22"/>
        </w:rPr>
        <w:t>commit harmful</w:t>
      </w:r>
      <w:r w:rsidRPr="00550FD3">
        <w:rPr>
          <w:rFonts w:asciiTheme="minorHAnsi" w:hAnsiTheme="minorHAnsi" w:cstheme="minorHAnsi"/>
          <w:sz w:val="22"/>
          <w:szCs w:val="22"/>
        </w:rPr>
        <w:t xml:space="preserve"> </w:t>
      </w:r>
      <w:r w:rsidR="00884186">
        <w:rPr>
          <w:rFonts w:asciiTheme="minorHAnsi" w:hAnsiTheme="minorHAnsi" w:cstheme="minorHAnsi"/>
          <w:sz w:val="22"/>
          <w:szCs w:val="22"/>
        </w:rPr>
        <w:t xml:space="preserve">sexual </w:t>
      </w:r>
      <w:r w:rsidRPr="00550FD3">
        <w:rPr>
          <w:rFonts w:asciiTheme="minorHAnsi" w:hAnsiTheme="minorHAnsi" w:cstheme="minorHAnsi"/>
          <w:sz w:val="22"/>
          <w:szCs w:val="22"/>
        </w:rPr>
        <w:t>behaviour (</w:t>
      </w:r>
      <w:r w:rsidR="00884186">
        <w:rPr>
          <w:rFonts w:asciiTheme="minorHAnsi" w:hAnsiTheme="minorHAnsi" w:cstheme="minorHAnsi"/>
          <w:sz w:val="22"/>
          <w:szCs w:val="22"/>
        </w:rPr>
        <w:t>HSB</w:t>
      </w:r>
      <w:r w:rsidRPr="00550FD3">
        <w:rPr>
          <w:rFonts w:asciiTheme="minorHAnsi" w:hAnsiTheme="minorHAnsi" w:cstheme="minorHAnsi"/>
          <w:sz w:val="22"/>
          <w:szCs w:val="22"/>
        </w:rPr>
        <w:t>) offences.</w:t>
      </w:r>
    </w:p>
    <w:p w14:paraId="4902381F" w14:textId="75BF6D2C" w:rsidR="00BA0D45" w:rsidRPr="00550FD3" w:rsidRDefault="00BA0D45" w:rsidP="00BA0D45">
      <w:pPr>
        <w:pStyle w:val="Header"/>
        <w:numPr>
          <w:ilvl w:val="0"/>
          <w:numId w:val="19"/>
        </w:numPr>
        <w:spacing w:line="276" w:lineRule="auto"/>
        <w:jc w:val="both"/>
        <w:rPr>
          <w:rFonts w:asciiTheme="minorHAnsi" w:hAnsiTheme="minorHAnsi" w:cstheme="minorHAnsi"/>
          <w:sz w:val="22"/>
          <w:szCs w:val="22"/>
        </w:rPr>
      </w:pPr>
      <w:r w:rsidRPr="00550FD3">
        <w:rPr>
          <w:rFonts w:asciiTheme="minorHAnsi" w:hAnsiTheme="minorHAnsi" w:cstheme="minorHAnsi"/>
          <w:sz w:val="22"/>
          <w:szCs w:val="22"/>
        </w:rPr>
        <w:t xml:space="preserve">To provide a clear pathway in which the Crown Prosecution Service can seek recommendations from the Youth Offending Services regarding potential outcomes for Gravity Score 4 (ACPO Matrix) </w:t>
      </w:r>
      <w:r w:rsidR="00884186">
        <w:rPr>
          <w:rFonts w:asciiTheme="minorHAnsi" w:hAnsiTheme="minorHAnsi" w:cstheme="minorHAnsi"/>
          <w:sz w:val="22"/>
          <w:szCs w:val="22"/>
        </w:rPr>
        <w:t>HSB</w:t>
      </w:r>
      <w:r w:rsidRPr="00550FD3">
        <w:rPr>
          <w:rFonts w:asciiTheme="minorHAnsi" w:hAnsiTheme="minorHAnsi" w:cstheme="minorHAnsi"/>
          <w:sz w:val="22"/>
          <w:szCs w:val="22"/>
        </w:rPr>
        <w:t xml:space="preserve"> offences. </w:t>
      </w:r>
    </w:p>
    <w:p w14:paraId="752FCFD4" w14:textId="32B9D592" w:rsidR="00BA0D45" w:rsidRPr="00550FD3" w:rsidRDefault="00BA0D45" w:rsidP="00BA0D45">
      <w:pPr>
        <w:pStyle w:val="Header"/>
        <w:numPr>
          <w:ilvl w:val="0"/>
          <w:numId w:val="19"/>
        </w:numPr>
        <w:tabs>
          <w:tab w:val="left" w:pos="720"/>
        </w:tabs>
        <w:spacing w:line="276" w:lineRule="auto"/>
        <w:jc w:val="both"/>
        <w:rPr>
          <w:rFonts w:asciiTheme="minorHAnsi" w:hAnsiTheme="minorHAnsi" w:cstheme="minorHAnsi"/>
          <w:sz w:val="22"/>
          <w:szCs w:val="22"/>
        </w:rPr>
      </w:pPr>
      <w:r w:rsidRPr="00550FD3">
        <w:rPr>
          <w:rFonts w:asciiTheme="minorHAnsi" w:hAnsiTheme="minorHAnsi" w:cstheme="minorHAnsi"/>
          <w:sz w:val="22"/>
          <w:szCs w:val="22"/>
        </w:rPr>
        <w:t xml:space="preserve">To act as a </w:t>
      </w:r>
      <w:r w:rsidR="00B25BFC" w:rsidRPr="00550FD3">
        <w:rPr>
          <w:rFonts w:asciiTheme="minorHAnsi" w:hAnsiTheme="minorHAnsi" w:cstheme="minorHAnsi"/>
          <w:sz w:val="22"/>
          <w:szCs w:val="22"/>
        </w:rPr>
        <w:t>decision-making</w:t>
      </w:r>
      <w:r w:rsidRPr="00550FD3">
        <w:rPr>
          <w:rFonts w:asciiTheme="minorHAnsi" w:hAnsiTheme="minorHAnsi" w:cstheme="minorHAnsi"/>
          <w:sz w:val="22"/>
          <w:szCs w:val="22"/>
        </w:rPr>
        <w:t xml:space="preserve"> Panel for all child/young person </w:t>
      </w:r>
      <w:r w:rsidR="00884186">
        <w:rPr>
          <w:rFonts w:asciiTheme="minorHAnsi" w:hAnsiTheme="minorHAnsi" w:cstheme="minorHAnsi"/>
          <w:sz w:val="22"/>
          <w:szCs w:val="22"/>
        </w:rPr>
        <w:t>HSB</w:t>
      </w:r>
      <w:r w:rsidRPr="00550FD3">
        <w:rPr>
          <w:rFonts w:asciiTheme="minorHAnsi" w:hAnsiTheme="minorHAnsi" w:cstheme="minorHAnsi"/>
          <w:sz w:val="22"/>
          <w:szCs w:val="22"/>
        </w:rPr>
        <w:t xml:space="preserve"> offences (with an admission of guilt and not indictable only) which Gravity Score at anything other than 4.</w:t>
      </w:r>
    </w:p>
    <w:p w14:paraId="4644FEA9" w14:textId="5B779425" w:rsidR="00BA0D45" w:rsidRPr="00550FD3" w:rsidRDefault="00BA0D45" w:rsidP="00BA0D45">
      <w:pPr>
        <w:pStyle w:val="Header"/>
        <w:numPr>
          <w:ilvl w:val="0"/>
          <w:numId w:val="19"/>
        </w:numPr>
        <w:spacing w:line="276" w:lineRule="auto"/>
        <w:jc w:val="both"/>
        <w:rPr>
          <w:rFonts w:asciiTheme="minorHAnsi" w:hAnsiTheme="minorHAnsi" w:cstheme="minorHAnsi"/>
          <w:sz w:val="22"/>
          <w:szCs w:val="22"/>
        </w:rPr>
      </w:pPr>
      <w:r w:rsidRPr="00550FD3">
        <w:rPr>
          <w:rFonts w:asciiTheme="minorHAnsi" w:hAnsiTheme="minorHAnsi" w:cstheme="minorHAnsi"/>
          <w:sz w:val="22"/>
          <w:szCs w:val="22"/>
        </w:rPr>
        <w:t xml:space="preserve">To increase transparency, </w:t>
      </w:r>
      <w:r w:rsidR="009E3082" w:rsidRPr="00550FD3">
        <w:rPr>
          <w:rFonts w:asciiTheme="minorHAnsi" w:hAnsiTheme="minorHAnsi" w:cstheme="minorHAnsi"/>
          <w:sz w:val="22"/>
          <w:szCs w:val="22"/>
        </w:rPr>
        <w:t>consistency,</w:t>
      </w:r>
      <w:r w:rsidRPr="00550FD3">
        <w:rPr>
          <w:rFonts w:asciiTheme="minorHAnsi" w:hAnsiTheme="minorHAnsi" w:cstheme="minorHAnsi"/>
          <w:sz w:val="22"/>
          <w:szCs w:val="22"/>
        </w:rPr>
        <w:t xml:space="preserve"> and proportionality in dealing with harmful </w:t>
      </w:r>
      <w:r w:rsidR="005615AA">
        <w:rPr>
          <w:rFonts w:asciiTheme="minorHAnsi" w:hAnsiTheme="minorHAnsi" w:cstheme="minorHAnsi"/>
          <w:sz w:val="22"/>
          <w:szCs w:val="22"/>
        </w:rPr>
        <w:t xml:space="preserve">sexual </w:t>
      </w:r>
      <w:r w:rsidRPr="00550FD3">
        <w:rPr>
          <w:rFonts w:asciiTheme="minorHAnsi" w:hAnsiTheme="minorHAnsi" w:cstheme="minorHAnsi"/>
          <w:sz w:val="22"/>
          <w:szCs w:val="22"/>
        </w:rPr>
        <w:t>behaviour offences through a holistic multi-agency approach.</w:t>
      </w:r>
    </w:p>
    <w:p w14:paraId="5FEA82F8" w14:textId="2015BAD2" w:rsidR="00BA0D45" w:rsidRPr="00550FD3" w:rsidRDefault="00BA0D45" w:rsidP="00BA0D45">
      <w:pPr>
        <w:pStyle w:val="Header"/>
        <w:numPr>
          <w:ilvl w:val="0"/>
          <w:numId w:val="19"/>
        </w:numPr>
        <w:spacing w:line="276" w:lineRule="auto"/>
        <w:jc w:val="both"/>
        <w:rPr>
          <w:rFonts w:asciiTheme="minorHAnsi" w:hAnsiTheme="minorHAnsi" w:cstheme="minorHAnsi"/>
          <w:sz w:val="22"/>
          <w:szCs w:val="22"/>
        </w:rPr>
      </w:pPr>
      <w:r w:rsidRPr="00550FD3">
        <w:rPr>
          <w:rFonts w:asciiTheme="minorHAnsi" w:hAnsiTheme="minorHAnsi" w:cstheme="minorHAnsi"/>
          <w:sz w:val="22"/>
          <w:szCs w:val="22"/>
        </w:rPr>
        <w:t xml:space="preserve">To reassure the public and stakeholders that the use of Out </w:t>
      </w:r>
      <w:r w:rsidR="00B25BFC" w:rsidRPr="00550FD3">
        <w:rPr>
          <w:rFonts w:asciiTheme="minorHAnsi" w:hAnsiTheme="minorHAnsi" w:cstheme="minorHAnsi"/>
          <w:sz w:val="22"/>
          <w:szCs w:val="22"/>
        </w:rPr>
        <w:t>of</w:t>
      </w:r>
      <w:r w:rsidRPr="00550FD3">
        <w:rPr>
          <w:rFonts w:asciiTheme="minorHAnsi" w:hAnsiTheme="minorHAnsi" w:cstheme="minorHAnsi"/>
          <w:sz w:val="22"/>
          <w:szCs w:val="22"/>
        </w:rPr>
        <w:t xml:space="preserve"> Court Disposals for under 18's committing </w:t>
      </w:r>
      <w:r w:rsidR="005615AA">
        <w:rPr>
          <w:rFonts w:asciiTheme="minorHAnsi" w:hAnsiTheme="minorHAnsi" w:cstheme="minorHAnsi"/>
          <w:sz w:val="22"/>
          <w:szCs w:val="22"/>
        </w:rPr>
        <w:t>HSB</w:t>
      </w:r>
      <w:r w:rsidRPr="00550FD3">
        <w:rPr>
          <w:rFonts w:asciiTheme="minorHAnsi" w:hAnsiTheme="minorHAnsi" w:cstheme="minorHAnsi"/>
          <w:sz w:val="22"/>
          <w:szCs w:val="22"/>
        </w:rPr>
        <w:t xml:space="preserve"> offences are robust, </w:t>
      </w:r>
      <w:r w:rsidR="009E3082" w:rsidRPr="00550FD3">
        <w:rPr>
          <w:rFonts w:asciiTheme="minorHAnsi" w:hAnsiTheme="minorHAnsi" w:cstheme="minorHAnsi"/>
          <w:sz w:val="22"/>
          <w:szCs w:val="22"/>
        </w:rPr>
        <w:t>defensible,</w:t>
      </w:r>
      <w:r w:rsidRPr="00550FD3">
        <w:rPr>
          <w:rFonts w:asciiTheme="minorHAnsi" w:hAnsiTheme="minorHAnsi" w:cstheme="minorHAnsi"/>
          <w:sz w:val="22"/>
          <w:szCs w:val="22"/>
        </w:rPr>
        <w:t xml:space="preserve"> and </w:t>
      </w:r>
      <w:r w:rsidR="00B664B4" w:rsidRPr="00550FD3">
        <w:rPr>
          <w:rFonts w:asciiTheme="minorHAnsi" w:hAnsiTheme="minorHAnsi" w:cstheme="minorHAnsi"/>
          <w:sz w:val="22"/>
          <w:szCs w:val="22"/>
        </w:rPr>
        <w:t>proportionate.</w:t>
      </w:r>
      <w:r w:rsidRPr="00550FD3">
        <w:rPr>
          <w:rFonts w:asciiTheme="minorHAnsi" w:hAnsiTheme="minorHAnsi" w:cstheme="minorHAnsi"/>
          <w:sz w:val="22"/>
          <w:szCs w:val="22"/>
        </w:rPr>
        <w:t xml:space="preserve"> </w:t>
      </w:r>
    </w:p>
    <w:p w14:paraId="42AF3B4F" w14:textId="77777777" w:rsidR="00BA0D45" w:rsidRPr="00550FD3" w:rsidRDefault="00BA0D45" w:rsidP="00BA0D45">
      <w:pPr>
        <w:pStyle w:val="Header"/>
        <w:numPr>
          <w:ilvl w:val="0"/>
          <w:numId w:val="19"/>
        </w:numPr>
        <w:spacing w:line="276" w:lineRule="auto"/>
        <w:jc w:val="both"/>
        <w:rPr>
          <w:rFonts w:asciiTheme="minorHAnsi" w:hAnsiTheme="minorHAnsi" w:cstheme="minorHAnsi"/>
          <w:sz w:val="22"/>
          <w:szCs w:val="22"/>
        </w:rPr>
      </w:pPr>
      <w:r w:rsidRPr="00550FD3">
        <w:rPr>
          <w:rFonts w:asciiTheme="minorHAnsi" w:hAnsiTheme="minorHAnsi" w:cstheme="minorHAnsi"/>
          <w:sz w:val="22"/>
          <w:szCs w:val="22"/>
        </w:rPr>
        <w:t>To ensure victims are empowered by giving them a voice; both through having their views fed into the decision-making process and providing them with the opportunity to engage in a range of restorative opportunities.</w:t>
      </w:r>
    </w:p>
    <w:p w14:paraId="57833005" w14:textId="77777777" w:rsidR="00BA0D45" w:rsidRPr="00550FD3" w:rsidRDefault="00BA0D45" w:rsidP="00BA0D45">
      <w:pPr>
        <w:pStyle w:val="Header"/>
        <w:numPr>
          <w:ilvl w:val="0"/>
          <w:numId w:val="19"/>
        </w:numPr>
        <w:spacing w:line="276" w:lineRule="auto"/>
        <w:jc w:val="both"/>
        <w:rPr>
          <w:rFonts w:asciiTheme="minorHAnsi" w:hAnsiTheme="minorHAnsi" w:cstheme="minorHAnsi"/>
          <w:sz w:val="22"/>
          <w:szCs w:val="22"/>
        </w:rPr>
      </w:pPr>
      <w:r w:rsidRPr="00550FD3">
        <w:rPr>
          <w:rFonts w:asciiTheme="minorHAnsi" w:hAnsiTheme="minorHAnsi" w:cstheme="minorHAnsi"/>
          <w:sz w:val="22"/>
          <w:szCs w:val="22"/>
        </w:rPr>
        <w:t>To facilitate a reduction in re-offending by providing a platform through which appropriate assessment, formulation and intervention is identified and delivered to children and young people.</w:t>
      </w:r>
    </w:p>
    <w:p w14:paraId="5ED6265A" w14:textId="77777777" w:rsidR="00BA0D45" w:rsidRPr="00550FD3" w:rsidRDefault="00BA0D45" w:rsidP="00BA0D45">
      <w:pPr>
        <w:pStyle w:val="Header"/>
        <w:numPr>
          <w:ilvl w:val="0"/>
          <w:numId w:val="19"/>
        </w:numPr>
        <w:spacing w:line="276" w:lineRule="auto"/>
        <w:jc w:val="both"/>
        <w:rPr>
          <w:rFonts w:asciiTheme="minorHAnsi" w:hAnsiTheme="minorHAnsi" w:cstheme="minorHAnsi"/>
          <w:sz w:val="22"/>
          <w:szCs w:val="22"/>
        </w:rPr>
      </w:pPr>
      <w:r w:rsidRPr="00550FD3">
        <w:rPr>
          <w:rFonts w:asciiTheme="minorHAnsi" w:hAnsiTheme="minorHAnsi" w:cstheme="minorHAnsi"/>
          <w:sz w:val="22"/>
          <w:szCs w:val="22"/>
        </w:rPr>
        <w:lastRenderedPageBreak/>
        <w:t xml:space="preserve">To support child safeguarding by seeking to improve wellbeing and to empower and protect all children and young people. </w:t>
      </w:r>
    </w:p>
    <w:p w14:paraId="6E681190" w14:textId="77777777" w:rsidR="00BA0D45" w:rsidRPr="00DF43FE" w:rsidRDefault="00BA0D45" w:rsidP="00550FD3">
      <w:pPr>
        <w:pStyle w:val="ListParagraph"/>
        <w:tabs>
          <w:tab w:val="center" w:pos="4153"/>
          <w:tab w:val="right" w:pos="8306"/>
        </w:tabs>
        <w:spacing w:line="276" w:lineRule="auto"/>
        <w:jc w:val="both"/>
        <w:rPr>
          <w:rFonts w:asciiTheme="minorHAnsi" w:hAnsiTheme="minorHAnsi" w:cstheme="minorHAnsi"/>
          <w:sz w:val="22"/>
          <w:szCs w:val="22"/>
        </w:rPr>
      </w:pPr>
    </w:p>
    <w:p w14:paraId="18C2A17A" w14:textId="7DB98BD3" w:rsidR="00DF43FE" w:rsidRPr="00DF43FE" w:rsidRDefault="00DF43FE" w:rsidP="00100E64">
      <w:pPr>
        <w:tabs>
          <w:tab w:val="center" w:pos="4153"/>
          <w:tab w:val="right" w:pos="8306"/>
        </w:tabs>
        <w:spacing w:line="276" w:lineRule="auto"/>
        <w:jc w:val="both"/>
        <w:rPr>
          <w:rFonts w:asciiTheme="minorHAnsi" w:hAnsiTheme="minorHAnsi" w:cstheme="minorHAnsi"/>
          <w:b/>
          <w:bCs/>
          <w:sz w:val="22"/>
          <w:szCs w:val="22"/>
        </w:rPr>
      </w:pPr>
    </w:p>
    <w:p w14:paraId="52361AEF" w14:textId="2A62E05F" w:rsidR="00DF43FE" w:rsidRPr="0072503A" w:rsidRDefault="00DF43FE" w:rsidP="00100E64">
      <w:pPr>
        <w:tabs>
          <w:tab w:val="center" w:pos="4153"/>
          <w:tab w:val="right" w:pos="8306"/>
        </w:tabs>
        <w:spacing w:line="276" w:lineRule="auto"/>
        <w:jc w:val="both"/>
        <w:rPr>
          <w:rFonts w:asciiTheme="minorHAnsi" w:hAnsiTheme="minorHAnsi" w:cstheme="minorHAnsi"/>
          <w:sz w:val="22"/>
          <w:szCs w:val="22"/>
          <w:u w:val="single"/>
        </w:rPr>
      </w:pPr>
      <w:r w:rsidRPr="0072503A">
        <w:rPr>
          <w:rFonts w:asciiTheme="minorHAnsi" w:hAnsiTheme="minorHAnsi" w:cstheme="minorHAnsi"/>
          <w:b/>
          <w:bCs/>
          <w:sz w:val="22"/>
          <w:szCs w:val="22"/>
          <w:u w:val="single"/>
        </w:rPr>
        <w:t>Referral Criteria</w:t>
      </w:r>
    </w:p>
    <w:p w14:paraId="53ECA5AD" w14:textId="12531D0E" w:rsidR="00E52780" w:rsidRPr="0072503A" w:rsidRDefault="00E52780" w:rsidP="00390F61">
      <w:pPr>
        <w:rPr>
          <w:rFonts w:asciiTheme="minorHAnsi" w:hAnsiTheme="minorHAnsi" w:cstheme="minorHAnsi"/>
          <w:sz w:val="22"/>
          <w:szCs w:val="22"/>
        </w:rPr>
      </w:pPr>
    </w:p>
    <w:p w14:paraId="7A88D7BB" w14:textId="77777777" w:rsidR="00584F6D" w:rsidRDefault="00B03A87" w:rsidP="00B03A87">
      <w:pPr>
        <w:spacing w:after="200" w:line="276" w:lineRule="auto"/>
        <w:jc w:val="both"/>
        <w:rPr>
          <w:rFonts w:asciiTheme="minorHAnsi" w:eastAsiaTheme="minorHAnsi" w:hAnsiTheme="minorHAnsi" w:cstheme="minorHAnsi"/>
          <w:sz w:val="22"/>
          <w:szCs w:val="22"/>
        </w:rPr>
      </w:pPr>
      <w:r w:rsidRPr="00B03A87">
        <w:rPr>
          <w:rFonts w:asciiTheme="minorHAnsi" w:eastAsiaTheme="minorHAnsi" w:hAnsiTheme="minorHAnsi" w:cstheme="minorHAnsi"/>
          <w:sz w:val="22"/>
          <w:szCs w:val="22"/>
        </w:rPr>
        <w:t>Any Lincolnshire offence</w:t>
      </w:r>
      <w:r w:rsidR="00896FCB">
        <w:rPr>
          <w:rFonts w:asciiTheme="minorHAnsi" w:eastAsiaTheme="minorHAnsi" w:hAnsiTheme="minorHAnsi" w:cstheme="minorHAnsi"/>
          <w:sz w:val="22"/>
          <w:szCs w:val="22"/>
        </w:rPr>
        <w:t xml:space="preserve"> that includes </w:t>
      </w:r>
      <w:r w:rsidR="00546515">
        <w:rPr>
          <w:rFonts w:asciiTheme="minorHAnsi" w:eastAsiaTheme="minorHAnsi" w:hAnsiTheme="minorHAnsi" w:cstheme="minorHAnsi"/>
          <w:sz w:val="22"/>
          <w:szCs w:val="22"/>
        </w:rPr>
        <w:t>sexually harmful behaviour</w:t>
      </w:r>
      <w:r w:rsidRPr="00B03A87">
        <w:rPr>
          <w:rFonts w:asciiTheme="minorHAnsi" w:eastAsiaTheme="minorHAnsi" w:hAnsiTheme="minorHAnsi" w:cstheme="minorHAnsi"/>
          <w:sz w:val="22"/>
          <w:szCs w:val="22"/>
        </w:rPr>
        <w:t xml:space="preserve"> committed by a child/young person </w:t>
      </w:r>
      <w:r w:rsidR="00992D3F">
        <w:rPr>
          <w:rFonts w:asciiTheme="minorHAnsi" w:eastAsiaTheme="minorHAnsi" w:hAnsiTheme="minorHAnsi" w:cstheme="minorHAnsi"/>
          <w:sz w:val="22"/>
          <w:szCs w:val="22"/>
        </w:rPr>
        <w:t>can</w:t>
      </w:r>
      <w:r w:rsidRPr="00B03A87">
        <w:rPr>
          <w:rFonts w:asciiTheme="minorHAnsi" w:eastAsiaTheme="minorHAnsi" w:hAnsiTheme="minorHAnsi" w:cstheme="minorHAnsi"/>
          <w:sz w:val="22"/>
          <w:szCs w:val="22"/>
        </w:rPr>
        <w:t xml:space="preserve"> be referred into the </w:t>
      </w:r>
      <w:r w:rsidR="00992D3F">
        <w:rPr>
          <w:rFonts w:asciiTheme="minorHAnsi" w:eastAsiaTheme="minorHAnsi" w:hAnsiTheme="minorHAnsi" w:cstheme="minorHAnsi"/>
          <w:sz w:val="22"/>
          <w:szCs w:val="22"/>
        </w:rPr>
        <w:t xml:space="preserve">HSB </w:t>
      </w:r>
      <w:r w:rsidRPr="00B03A87">
        <w:rPr>
          <w:rFonts w:asciiTheme="minorHAnsi" w:eastAsiaTheme="minorHAnsi" w:hAnsiTheme="minorHAnsi" w:cstheme="minorHAnsi"/>
          <w:sz w:val="22"/>
          <w:szCs w:val="22"/>
        </w:rPr>
        <w:t xml:space="preserve">Panel </w:t>
      </w:r>
      <w:r w:rsidR="00584F6D">
        <w:rPr>
          <w:rFonts w:asciiTheme="minorHAnsi" w:eastAsiaTheme="minorHAnsi" w:hAnsiTheme="minorHAnsi" w:cstheme="minorHAnsi"/>
          <w:sz w:val="22"/>
          <w:szCs w:val="22"/>
        </w:rPr>
        <w:t>provided the below criteria are met:</w:t>
      </w:r>
    </w:p>
    <w:p w14:paraId="292735B5" w14:textId="77777777" w:rsidR="00DB04A5" w:rsidRDefault="00DB04A5" w:rsidP="00DB04A5">
      <w:pPr>
        <w:pStyle w:val="ListParagraph"/>
        <w:numPr>
          <w:ilvl w:val="0"/>
          <w:numId w:val="13"/>
        </w:numPr>
        <w:spacing w:after="200" w:line="276" w:lineRule="auto"/>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Full</w:t>
      </w:r>
      <w:r w:rsidR="00B03A87" w:rsidRPr="00DB04A5">
        <w:rPr>
          <w:rFonts w:asciiTheme="minorHAnsi" w:eastAsiaTheme="minorHAnsi" w:hAnsiTheme="minorHAnsi" w:cstheme="minorHAnsi"/>
          <w:sz w:val="22"/>
          <w:szCs w:val="22"/>
        </w:rPr>
        <w:t xml:space="preserve"> admission of guilt from the young person </w:t>
      </w:r>
    </w:p>
    <w:p w14:paraId="6D6520EF" w14:textId="77777777" w:rsidR="005615AA" w:rsidRDefault="00DB04A5" w:rsidP="005615AA">
      <w:pPr>
        <w:pStyle w:val="ListParagraph"/>
        <w:numPr>
          <w:ilvl w:val="0"/>
          <w:numId w:val="13"/>
        </w:numPr>
        <w:spacing w:after="200" w:line="276" w:lineRule="auto"/>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The</w:t>
      </w:r>
      <w:r w:rsidR="00B03A87" w:rsidRPr="00DB04A5">
        <w:rPr>
          <w:rFonts w:asciiTheme="minorHAnsi" w:eastAsiaTheme="minorHAnsi" w:hAnsiTheme="minorHAnsi" w:cstheme="minorHAnsi"/>
          <w:sz w:val="22"/>
          <w:szCs w:val="22"/>
        </w:rPr>
        <w:t xml:space="preserve"> young person hasn't since turned 18 (youth disposals would no longer be applicable). </w:t>
      </w:r>
    </w:p>
    <w:p w14:paraId="19572823" w14:textId="4A7D6DEF" w:rsidR="005615AA" w:rsidRDefault="00942BE2" w:rsidP="005615AA">
      <w:pPr>
        <w:pStyle w:val="ListParagraph"/>
        <w:numPr>
          <w:ilvl w:val="0"/>
          <w:numId w:val="13"/>
        </w:numPr>
        <w:spacing w:after="200" w:line="276" w:lineRule="auto"/>
        <w:jc w:val="both"/>
        <w:rPr>
          <w:rFonts w:asciiTheme="minorHAnsi" w:eastAsiaTheme="minorHAnsi" w:hAnsiTheme="minorHAnsi" w:cstheme="minorHAnsi"/>
          <w:sz w:val="22"/>
          <w:szCs w:val="22"/>
        </w:rPr>
      </w:pPr>
      <w:r w:rsidRPr="005615AA">
        <w:rPr>
          <w:rFonts w:asciiTheme="minorHAnsi" w:eastAsiaTheme="minorHAnsi" w:hAnsiTheme="minorHAnsi" w:cstheme="minorHAnsi"/>
          <w:sz w:val="22"/>
          <w:szCs w:val="22"/>
        </w:rPr>
        <w:t>The evidential threshold has been met</w:t>
      </w:r>
      <w:r w:rsidR="001469FC">
        <w:rPr>
          <w:rFonts w:asciiTheme="minorHAnsi" w:eastAsiaTheme="minorHAnsi" w:hAnsiTheme="minorHAnsi" w:cstheme="minorHAnsi"/>
          <w:sz w:val="22"/>
          <w:szCs w:val="22"/>
        </w:rPr>
        <w:t>.</w:t>
      </w:r>
    </w:p>
    <w:p w14:paraId="48EF36ED" w14:textId="11086C30" w:rsidR="001469FC" w:rsidRDefault="001469FC" w:rsidP="005615AA">
      <w:pPr>
        <w:pStyle w:val="ListParagraph"/>
        <w:numPr>
          <w:ilvl w:val="0"/>
          <w:numId w:val="13"/>
        </w:numPr>
        <w:spacing w:after="200" w:line="276" w:lineRule="auto"/>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The </w:t>
      </w:r>
      <w:r w:rsidR="00B64E0A">
        <w:rPr>
          <w:rFonts w:asciiTheme="minorHAnsi" w:eastAsiaTheme="minorHAnsi" w:hAnsiTheme="minorHAnsi" w:cstheme="minorHAnsi"/>
          <w:sz w:val="22"/>
          <w:szCs w:val="22"/>
        </w:rPr>
        <w:t xml:space="preserve">Public Interest threshold has been met. </w:t>
      </w:r>
    </w:p>
    <w:p w14:paraId="3F051C47" w14:textId="0F3C4EC8" w:rsidR="006B45D7" w:rsidRPr="00B03A87" w:rsidRDefault="00701B00" w:rsidP="006B45D7">
      <w:pPr>
        <w:spacing w:after="200" w:line="276" w:lineRule="auto"/>
        <w:contextualSpacing/>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w:t>
      </w:r>
      <w:r w:rsidR="006B45D7">
        <w:rPr>
          <w:rFonts w:asciiTheme="minorHAnsi" w:eastAsiaTheme="minorHAnsi" w:hAnsiTheme="minorHAnsi" w:cstheme="minorHAnsi"/>
          <w:sz w:val="22"/>
          <w:szCs w:val="22"/>
        </w:rPr>
        <w:t xml:space="preserve">Where there are multiple offences </w:t>
      </w:r>
      <w:r w:rsidR="00125240">
        <w:rPr>
          <w:rFonts w:asciiTheme="minorHAnsi" w:eastAsiaTheme="minorHAnsi" w:hAnsiTheme="minorHAnsi" w:cstheme="minorHAnsi"/>
          <w:sz w:val="22"/>
          <w:szCs w:val="22"/>
        </w:rPr>
        <w:t xml:space="preserve">whereby only some of the offences are sexual or have a sexually harmful behaviour </w:t>
      </w:r>
      <w:r>
        <w:rPr>
          <w:rFonts w:asciiTheme="minorHAnsi" w:eastAsiaTheme="minorHAnsi" w:hAnsiTheme="minorHAnsi" w:cstheme="minorHAnsi"/>
          <w:sz w:val="22"/>
          <w:szCs w:val="22"/>
        </w:rPr>
        <w:t>element a discussion will be had between the J</w:t>
      </w:r>
      <w:r w:rsidR="00A2181F">
        <w:rPr>
          <w:rFonts w:asciiTheme="minorHAnsi" w:eastAsiaTheme="minorHAnsi" w:hAnsiTheme="minorHAnsi" w:cstheme="minorHAnsi"/>
          <w:sz w:val="22"/>
          <w:szCs w:val="22"/>
        </w:rPr>
        <w:t xml:space="preserve">oint </w:t>
      </w:r>
      <w:r>
        <w:rPr>
          <w:rFonts w:asciiTheme="minorHAnsi" w:eastAsiaTheme="minorHAnsi" w:hAnsiTheme="minorHAnsi" w:cstheme="minorHAnsi"/>
          <w:sz w:val="22"/>
          <w:szCs w:val="22"/>
        </w:rPr>
        <w:t>D</w:t>
      </w:r>
      <w:r w:rsidR="00A2181F">
        <w:rPr>
          <w:rFonts w:asciiTheme="minorHAnsi" w:eastAsiaTheme="minorHAnsi" w:hAnsiTheme="minorHAnsi" w:cstheme="minorHAnsi"/>
          <w:sz w:val="22"/>
          <w:szCs w:val="22"/>
        </w:rPr>
        <w:t xml:space="preserve">iversionary </w:t>
      </w:r>
      <w:r>
        <w:rPr>
          <w:rFonts w:asciiTheme="minorHAnsi" w:eastAsiaTheme="minorHAnsi" w:hAnsiTheme="minorHAnsi" w:cstheme="minorHAnsi"/>
          <w:sz w:val="22"/>
          <w:szCs w:val="22"/>
        </w:rPr>
        <w:t>P</w:t>
      </w:r>
      <w:r w:rsidR="00A2181F">
        <w:rPr>
          <w:rFonts w:asciiTheme="minorHAnsi" w:eastAsiaTheme="minorHAnsi" w:hAnsiTheme="minorHAnsi" w:cstheme="minorHAnsi"/>
          <w:sz w:val="22"/>
          <w:szCs w:val="22"/>
        </w:rPr>
        <w:t>anel</w:t>
      </w:r>
      <w:r>
        <w:rPr>
          <w:rFonts w:asciiTheme="minorHAnsi" w:eastAsiaTheme="minorHAnsi" w:hAnsiTheme="minorHAnsi" w:cstheme="minorHAnsi"/>
          <w:sz w:val="22"/>
          <w:szCs w:val="22"/>
        </w:rPr>
        <w:t xml:space="preserve"> Coordinator and HSB Panel Coordinator about </w:t>
      </w:r>
      <w:r w:rsidR="00E057A5">
        <w:rPr>
          <w:rFonts w:asciiTheme="minorHAnsi" w:eastAsiaTheme="minorHAnsi" w:hAnsiTheme="minorHAnsi" w:cstheme="minorHAnsi"/>
          <w:sz w:val="22"/>
          <w:szCs w:val="22"/>
        </w:rPr>
        <w:t>which panel is most appropriate to deal with the referral)</w:t>
      </w:r>
      <w:r w:rsidR="004E786F">
        <w:rPr>
          <w:rFonts w:asciiTheme="minorHAnsi" w:eastAsiaTheme="minorHAnsi" w:hAnsiTheme="minorHAnsi" w:cstheme="minorHAnsi"/>
          <w:sz w:val="22"/>
          <w:szCs w:val="22"/>
        </w:rPr>
        <w:t>.</w:t>
      </w:r>
    </w:p>
    <w:p w14:paraId="2B04C553" w14:textId="77777777" w:rsidR="004B6729" w:rsidRPr="0072503A" w:rsidRDefault="004B6729" w:rsidP="00B03A87">
      <w:pPr>
        <w:spacing w:line="276" w:lineRule="auto"/>
        <w:jc w:val="both"/>
        <w:rPr>
          <w:rFonts w:ascii="Arial" w:hAnsi="Arial" w:cs="Arial"/>
          <w:sz w:val="22"/>
          <w:szCs w:val="22"/>
        </w:rPr>
      </w:pPr>
    </w:p>
    <w:p w14:paraId="6E26BD11" w14:textId="771BDB56" w:rsidR="0021382D" w:rsidRDefault="00AB1AF9" w:rsidP="00AB1AF9">
      <w:pPr>
        <w:rPr>
          <w:rFonts w:asciiTheme="minorHAnsi" w:hAnsiTheme="minorHAnsi" w:cstheme="minorHAnsi"/>
          <w:b/>
          <w:bCs/>
          <w:sz w:val="22"/>
          <w:szCs w:val="22"/>
          <w:u w:val="single"/>
        </w:rPr>
      </w:pPr>
      <w:r w:rsidRPr="0072503A">
        <w:rPr>
          <w:rFonts w:asciiTheme="minorHAnsi" w:hAnsiTheme="minorHAnsi" w:cstheme="minorHAnsi"/>
          <w:b/>
          <w:bCs/>
          <w:sz w:val="22"/>
          <w:szCs w:val="22"/>
          <w:u w:val="single"/>
        </w:rPr>
        <w:t>Referral process and timescales</w:t>
      </w:r>
    </w:p>
    <w:p w14:paraId="02BA71D9" w14:textId="45AE5232" w:rsidR="0072503A" w:rsidRDefault="0072503A" w:rsidP="00AB1AF9">
      <w:pPr>
        <w:rPr>
          <w:rFonts w:asciiTheme="minorHAnsi" w:hAnsiTheme="minorHAnsi" w:cstheme="minorHAnsi"/>
          <w:b/>
          <w:bCs/>
          <w:sz w:val="22"/>
          <w:szCs w:val="22"/>
          <w:u w:val="single"/>
        </w:rPr>
      </w:pPr>
    </w:p>
    <w:p w14:paraId="66BEF7B4" w14:textId="7DAC68AB" w:rsidR="00234CB2" w:rsidRDefault="000308E1" w:rsidP="009E2809">
      <w:pPr>
        <w:spacing w:after="200" w:line="276" w:lineRule="auto"/>
        <w:rPr>
          <w:rFonts w:asciiTheme="minorHAnsi" w:eastAsiaTheme="minorHAnsi" w:hAnsiTheme="minorHAnsi" w:cstheme="minorHAnsi"/>
          <w:sz w:val="22"/>
          <w:szCs w:val="22"/>
        </w:rPr>
      </w:pPr>
      <w:r>
        <w:rPr>
          <w:rFonts w:asciiTheme="minorHAnsi" w:eastAsiaTheme="minorHAnsi" w:hAnsiTheme="minorHAnsi" w:cstheme="minorHAnsi"/>
          <w:sz w:val="22"/>
          <w:szCs w:val="22"/>
        </w:rPr>
        <w:t>HSB Panel</w:t>
      </w:r>
      <w:r w:rsidR="009E2809" w:rsidRPr="009E2809">
        <w:rPr>
          <w:rFonts w:asciiTheme="minorHAnsi" w:eastAsiaTheme="minorHAnsi" w:hAnsiTheme="minorHAnsi" w:cstheme="minorHAnsi"/>
          <w:sz w:val="22"/>
          <w:szCs w:val="22"/>
        </w:rPr>
        <w:t xml:space="preserve"> cases are referred </w:t>
      </w:r>
      <w:r w:rsidR="009E2809">
        <w:rPr>
          <w:rFonts w:asciiTheme="minorHAnsi" w:eastAsiaTheme="minorHAnsi" w:hAnsiTheme="minorHAnsi" w:cstheme="minorHAnsi"/>
          <w:sz w:val="22"/>
          <w:szCs w:val="22"/>
        </w:rPr>
        <w:t xml:space="preserve">by Lincolnshire Police </w:t>
      </w:r>
      <w:r w:rsidR="009E2809" w:rsidRPr="009E2809">
        <w:rPr>
          <w:rFonts w:asciiTheme="minorHAnsi" w:eastAsiaTheme="minorHAnsi" w:hAnsiTheme="minorHAnsi" w:cstheme="minorHAnsi"/>
          <w:sz w:val="22"/>
          <w:szCs w:val="22"/>
        </w:rPr>
        <w:t>via the Police case management system, NICHE. Referral forms are completed by the investigating Officer before being passed to a supervisor for endorsement and referral. The Police supervisor</w:t>
      </w:r>
      <w:r w:rsidR="00440DA9">
        <w:rPr>
          <w:rFonts w:asciiTheme="minorHAnsi" w:eastAsiaTheme="minorHAnsi" w:hAnsiTheme="minorHAnsi" w:cstheme="minorHAnsi"/>
          <w:sz w:val="22"/>
          <w:szCs w:val="22"/>
        </w:rPr>
        <w:t xml:space="preserve"> and/or the Crown Prosecution Service</w:t>
      </w:r>
      <w:r w:rsidR="009E2809" w:rsidRPr="009E2809">
        <w:rPr>
          <w:rFonts w:asciiTheme="minorHAnsi" w:eastAsiaTheme="minorHAnsi" w:hAnsiTheme="minorHAnsi" w:cstheme="minorHAnsi"/>
          <w:sz w:val="22"/>
          <w:szCs w:val="22"/>
        </w:rPr>
        <w:t xml:space="preserve"> has responsibility for validating that both the Public Interest and Evidential criteria have been met. </w:t>
      </w:r>
      <w:r w:rsidR="009E2809">
        <w:rPr>
          <w:rFonts w:asciiTheme="minorHAnsi" w:eastAsiaTheme="minorHAnsi" w:hAnsiTheme="minorHAnsi" w:cstheme="minorHAnsi"/>
          <w:sz w:val="22"/>
          <w:szCs w:val="22"/>
        </w:rPr>
        <w:t xml:space="preserve">The referral form </w:t>
      </w:r>
      <w:r w:rsidR="00234CB2">
        <w:rPr>
          <w:rFonts w:asciiTheme="minorHAnsi" w:eastAsiaTheme="minorHAnsi" w:hAnsiTheme="minorHAnsi" w:cstheme="minorHAnsi"/>
          <w:sz w:val="22"/>
          <w:szCs w:val="22"/>
        </w:rPr>
        <w:t>contains the following:</w:t>
      </w:r>
    </w:p>
    <w:p w14:paraId="63BB8153" w14:textId="543FABFB" w:rsidR="00234CB2" w:rsidRDefault="00234CB2" w:rsidP="00234CB2">
      <w:pPr>
        <w:pStyle w:val="ListParagraph"/>
        <w:numPr>
          <w:ilvl w:val="0"/>
          <w:numId w:val="13"/>
        </w:numPr>
        <w:spacing w:after="200" w:line="276" w:lineRule="auto"/>
        <w:rPr>
          <w:rFonts w:asciiTheme="minorHAnsi" w:eastAsiaTheme="minorHAnsi" w:hAnsiTheme="minorHAnsi" w:cstheme="minorHAnsi"/>
          <w:sz w:val="22"/>
          <w:szCs w:val="22"/>
        </w:rPr>
      </w:pPr>
      <w:r>
        <w:rPr>
          <w:rFonts w:asciiTheme="minorHAnsi" w:eastAsiaTheme="minorHAnsi" w:hAnsiTheme="minorHAnsi" w:cstheme="minorHAnsi"/>
          <w:sz w:val="22"/>
          <w:szCs w:val="22"/>
        </w:rPr>
        <w:t>Offence overview.</w:t>
      </w:r>
    </w:p>
    <w:p w14:paraId="29B58DA2" w14:textId="7BD697EF" w:rsidR="00234CB2" w:rsidRDefault="00234CB2" w:rsidP="00234CB2">
      <w:pPr>
        <w:pStyle w:val="ListParagraph"/>
        <w:numPr>
          <w:ilvl w:val="0"/>
          <w:numId w:val="13"/>
        </w:numPr>
        <w:spacing w:after="200" w:line="276" w:lineRule="auto"/>
        <w:rPr>
          <w:rFonts w:asciiTheme="minorHAnsi" w:eastAsiaTheme="minorHAnsi" w:hAnsiTheme="minorHAnsi" w:cstheme="minorHAnsi"/>
          <w:sz w:val="22"/>
          <w:szCs w:val="22"/>
        </w:rPr>
      </w:pPr>
      <w:r>
        <w:rPr>
          <w:rFonts w:asciiTheme="minorHAnsi" w:eastAsiaTheme="minorHAnsi" w:hAnsiTheme="minorHAnsi" w:cstheme="minorHAnsi"/>
          <w:sz w:val="22"/>
          <w:szCs w:val="22"/>
        </w:rPr>
        <w:t>Details of young person and next of kin.</w:t>
      </w:r>
    </w:p>
    <w:p w14:paraId="728FA6A1" w14:textId="3AB717FF" w:rsidR="00234CB2" w:rsidRDefault="0036384E" w:rsidP="00234CB2">
      <w:pPr>
        <w:pStyle w:val="ListParagraph"/>
        <w:numPr>
          <w:ilvl w:val="0"/>
          <w:numId w:val="13"/>
        </w:numPr>
        <w:spacing w:after="200" w:line="276" w:lineRule="auto"/>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Confirmation </w:t>
      </w:r>
      <w:r w:rsidR="00004091">
        <w:rPr>
          <w:rFonts w:asciiTheme="minorHAnsi" w:eastAsiaTheme="minorHAnsi" w:hAnsiTheme="minorHAnsi" w:cstheme="minorHAnsi"/>
          <w:sz w:val="22"/>
          <w:szCs w:val="22"/>
        </w:rPr>
        <w:t>re: additional Police system checks completed (GENIE &amp; PND).</w:t>
      </w:r>
    </w:p>
    <w:p w14:paraId="1D206556" w14:textId="2F27F3DB" w:rsidR="00004091" w:rsidRDefault="00EB21BA" w:rsidP="00234CB2">
      <w:pPr>
        <w:pStyle w:val="ListParagraph"/>
        <w:numPr>
          <w:ilvl w:val="0"/>
          <w:numId w:val="13"/>
        </w:numPr>
        <w:spacing w:after="200" w:line="276" w:lineRule="auto"/>
        <w:rPr>
          <w:rFonts w:asciiTheme="minorHAnsi" w:eastAsiaTheme="minorHAnsi" w:hAnsiTheme="minorHAnsi" w:cstheme="minorHAnsi"/>
          <w:sz w:val="22"/>
          <w:szCs w:val="22"/>
        </w:rPr>
      </w:pPr>
      <w:r>
        <w:rPr>
          <w:rFonts w:asciiTheme="minorHAnsi" w:eastAsiaTheme="minorHAnsi" w:hAnsiTheme="minorHAnsi" w:cstheme="minorHAnsi"/>
          <w:sz w:val="22"/>
          <w:szCs w:val="22"/>
        </w:rPr>
        <w:t>Sgt</w:t>
      </w:r>
      <w:r w:rsidR="00B46C8C">
        <w:rPr>
          <w:rFonts w:asciiTheme="minorHAnsi" w:eastAsiaTheme="minorHAnsi" w:hAnsiTheme="minorHAnsi" w:cstheme="minorHAnsi"/>
          <w:sz w:val="22"/>
          <w:szCs w:val="22"/>
        </w:rPr>
        <w:t>’</w:t>
      </w:r>
      <w:r>
        <w:rPr>
          <w:rFonts w:asciiTheme="minorHAnsi" w:eastAsiaTheme="minorHAnsi" w:hAnsiTheme="minorHAnsi" w:cstheme="minorHAnsi"/>
          <w:sz w:val="22"/>
          <w:szCs w:val="22"/>
        </w:rPr>
        <w:t>s</w:t>
      </w:r>
      <w:r w:rsidR="00E8268C">
        <w:rPr>
          <w:rFonts w:asciiTheme="minorHAnsi" w:eastAsiaTheme="minorHAnsi" w:hAnsiTheme="minorHAnsi" w:cstheme="minorHAnsi"/>
          <w:sz w:val="22"/>
          <w:szCs w:val="22"/>
        </w:rPr>
        <w:t xml:space="preserve"> / Supervisor</w:t>
      </w:r>
      <w:r>
        <w:rPr>
          <w:rFonts w:asciiTheme="minorHAnsi" w:eastAsiaTheme="minorHAnsi" w:hAnsiTheme="minorHAnsi" w:cstheme="minorHAnsi"/>
          <w:sz w:val="22"/>
          <w:szCs w:val="22"/>
        </w:rPr>
        <w:t xml:space="preserve"> comments including confirmation that Public Interest and Evidential </w:t>
      </w:r>
      <w:r w:rsidR="00BB5BC5">
        <w:rPr>
          <w:rFonts w:asciiTheme="minorHAnsi" w:eastAsiaTheme="minorHAnsi" w:hAnsiTheme="minorHAnsi" w:cstheme="minorHAnsi"/>
          <w:sz w:val="22"/>
          <w:szCs w:val="22"/>
        </w:rPr>
        <w:t>criteria are met.</w:t>
      </w:r>
    </w:p>
    <w:p w14:paraId="46C67F33" w14:textId="03112A15" w:rsidR="00BB5BC5" w:rsidRPr="00DD1301" w:rsidRDefault="00BB5BC5" w:rsidP="00234CB2">
      <w:pPr>
        <w:pStyle w:val="ListParagraph"/>
        <w:numPr>
          <w:ilvl w:val="0"/>
          <w:numId w:val="13"/>
        </w:numPr>
        <w:spacing w:after="200" w:line="276" w:lineRule="auto"/>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Victim details, </w:t>
      </w:r>
      <w:r w:rsidR="003130CE">
        <w:rPr>
          <w:rFonts w:asciiTheme="minorHAnsi" w:eastAsiaTheme="minorHAnsi" w:hAnsiTheme="minorHAnsi" w:cstheme="minorHAnsi"/>
          <w:sz w:val="22"/>
          <w:szCs w:val="22"/>
        </w:rPr>
        <w:t xml:space="preserve">including an overview of victim views presented to Police and confirmation of </w:t>
      </w:r>
      <w:r w:rsidR="003130CE" w:rsidRPr="00DD1301">
        <w:rPr>
          <w:rFonts w:asciiTheme="minorHAnsi" w:eastAsiaTheme="minorHAnsi" w:hAnsiTheme="minorHAnsi" w:cstheme="minorHAnsi"/>
          <w:sz w:val="22"/>
          <w:szCs w:val="22"/>
        </w:rPr>
        <w:t xml:space="preserve">whether the victim is happy to be contacted by the F4Me Victim Liaison team. </w:t>
      </w:r>
    </w:p>
    <w:p w14:paraId="291F24AF" w14:textId="564F9F05" w:rsidR="00303E6F" w:rsidRDefault="009E2809" w:rsidP="009E2809">
      <w:pPr>
        <w:spacing w:after="200" w:line="276" w:lineRule="auto"/>
        <w:rPr>
          <w:rFonts w:asciiTheme="minorHAnsi" w:eastAsiaTheme="minorHAnsi" w:hAnsiTheme="minorHAnsi" w:cstheme="minorHAnsi"/>
          <w:sz w:val="22"/>
          <w:szCs w:val="22"/>
        </w:rPr>
      </w:pPr>
      <w:r w:rsidRPr="00DD1301">
        <w:rPr>
          <w:rFonts w:asciiTheme="minorHAnsi" w:eastAsiaTheme="minorHAnsi" w:hAnsiTheme="minorHAnsi" w:cstheme="minorHAnsi"/>
          <w:sz w:val="22"/>
          <w:szCs w:val="22"/>
        </w:rPr>
        <w:t xml:space="preserve">The </w:t>
      </w:r>
      <w:r w:rsidR="006F20FE" w:rsidRPr="00DD1301">
        <w:rPr>
          <w:rFonts w:asciiTheme="minorHAnsi" w:eastAsiaTheme="minorHAnsi" w:hAnsiTheme="minorHAnsi" w:cstheme="minorHAnsi"/>
          <w:sz w:val="22"/>
          <w:szCs w:val="22"/>
        </w:rPr>
        <w:t>HSB Panel</w:t>
      </w:r>
      <w:r w:rsidRPr="00DD1301">
        <w:rPr>
          <w:rFonts w:asciiTheme="minorHAnsi" w:eastAsiaTheme="minorHAnsi" w:hAnsiTheme="minorHAnsi" w:cstheme="minorHAnsi"/>
          <w:sz w:val="22"/>
          <w:szCs w:val="22"/>
        </w:rPr>
        <w:t xml:space="preserve"> co-ordinator checks the NICHE referral pot every </w:t>
      </w:r>
      <w:r w:rsidR="00474BCF" w:rsidRPr="00DD1301">
        <w:rPr>
          <w:rFonts w:asciiTheme="minorHAnsi" w:eastAsiaTheme="minorHAnsi" w:hAnsiTheme="minorHAnsi" w:cstheme="minorHAnsi"/>
          <w:sz w:val="22"/>
          <w:szCs w:val="22"/>
        </w:rPr>
        <w:t>Wednesday</w:t>
      </w:r>
      <w:r w:rsidRPr="00DD1301">
        <w:rPr>
          <w:rFonts w:asciiTheme="minorHAnsi" w:eastAsiaTheme="minorHAnsi" w:hAnsiTheme="minorHAnsi" w:cstheme="minorHAnsi"/>
          <w:sz w:val="22"/>
          <w:szCs w:val="22"/>
        </w:rPr>
        <w:t>, referrals are</w:t>
      </w:r>
      <w:r w:rsidR="00C74104" w:rsidRPr="00DD1301">
        <w:rPr>
          <w:rFonts w:asciiTheme="minorHAnsi" w:eastAsiaTheme="minorHAnsi" w:hAnsiTheme="minorHAnsi" w:cstheme="minorHAnsi"/>
          <w:sz w:val="22"/>
          <w:szCs w:val="22"/>
        </w:rPr>
        <w:t xml:space="preserve"> screened</w:t>
      </w:r>
      <w:r w:rsidR="005615AA" w:rsidRPr="00DD1301">
        <w:rPr>
          <w:rFonts w:asciiTheme="minorHAnsi" w:eastAsiaTheme="minorHAnsi" w:hAnsiTheme="minorHAnsi" w:cstheme="minorHAnsi"/>
          <w:sz w:val="22"/>
          <w:szCs w:val="22"/>
        </w:rPr>
        <w:t xml:space="preserve">, using the </w:t>
      </w:r>
      <w:r w:rsidR="002C0DD2" w:rsidRPr="00DD1301">
        <w:rPr>
          <w:rFonts w:asciiTheme="minorHAnsi" w:eastAsiaTheme="minorHAnsi" w:hAnsiTheme="minorHAnsi" w:cstheme="minorHAnsi"/>
          <w:sz w:val="22"/>
          <w:szCs w:val="22"/>
        </w:rPr>
        <w:t xml:space="preserve">relevant </w:t>
      </w:r>
      <w:r w:rsidR="005615AA" w:rsidRPr="00DD1301">
        <w:rPr>
          <w:rFonts w:asciiTheme="minorHAnsi" w:eastAsiaTheme="minorHAnsi" w:hAnsiTheme="minorHAnsi" w:cstheme="minorHAnsi"/>
          <w:sz w:val="22"/>
          <w:szCs w:val="22"/>
        </w:rPr>
        <w:t>AIM (Assessment Intervention and Moving On) C</w:t>
      </w:r>
      <w:r w:rsidR="002C0DD2" w:rsidRPr="00DD1301">
        <w:rPr>
          <w:rFonts w:asciiTheme="minorHAnsi" w:eastAsiaTheme="minorHAnsi" w:hAnsiTheme="minorHAnsi" w:cstheme="minorHAnsi"/>
          <w:sz w:val="22"/>
          <w:szCs w:val="22"/>
        </w:rPr>
        <w:t>hecklists</w:t>
      </w:r>
      <w:r w:rsidR="005615AA" w:rsidRPr="00DD1301">
        <w:rPr>
          <w:rFonts w:asciiTheme="minorHAnsi" w:eastAsiaTheme="minorHAnsi" w:hAnsiTheme="minorHAnsi" w:cstheme="minorHAnsi"/>
          <w:sz w:val="22"/>
          <w:szCs w:val="22"/>
        </w:rPr>
        <w:t xml:space="preserve"> (Appendix 1) to determine if a</w:t>
      </w:r>
      <w:r w:rsidR="000A47F9">
        <w:rPr>
          <w:rFonts w:asciiTheme="minorHAnsi" w:eastAsiaTheme="minorHAnsi" w:hAnsiTheme="minorHAnsi" w:cstheme="minorHAnsi"/>
          <w:sz w:val="22"/>
          <w:szCs w:val="22"/>
        </w:rPr>
        <w:t>n</w:t>
      </w:r>
      <w:r w:rsidR="005615AA" w:rsidRPr="00DD1301">
        <w:rPr>
          <w:rFonts w:asciiTheme="minorHAnsi" w:eastAsiaTheme="minorHAnsi" w:hAnsiTheme="minorHAnsi" w:cstheme="minorHAnsi"/>
          <w:sz w:val="22"/>
          <w:szCs w:val="22"/>
        </w:rPr>
        <w:t xml:space="preserve"> HSB </w:t>
      </w:r>
      <w:r w:rsidR="008B5898" w:rsidRPr="00DD1301">
        <w:rPr>
          <w:rFonts w:asciiTheme="minorHAnsi" w:eastAsiaTheme="minorHAnsi" w:hAnsiTheme="minorHAnsi" w:cstheme="minorHAnsi"/>
          <w:sz w:val="22"/>
          <w:szCs w:val="22"/>
        </w:rPr>
        <w:t>assessment (</w:t>
      </w:r>
      <w:r w:rsidR="005615AA" w:rsidRPr="00DD1301">
        <w:rPr>
          <w:rFonts w:asciiTheme="minorHAnsi" w:eastAsiaTheme="minorHAnsi" w:hAnsiTheme="minorHAnsi" w:cstheme="minorHAnsi"/>
          <w:sz w:val="22"/>
          <w:szCs w:val="22"/>
        </w:rPr>
        <w:t>AIM assessment)</w:t>
      </w:r>
      <w:r w:rsidR="0025793F" w:rsidRPr="00DD1301">
        <w:rPr>
          <w:rFonts w:asciiTheme="minorHAnsi" w:eastAsiaTheme="minorHAnsi" w:hAnsiTheme="minorHAnsi" w:cstheme="minorHAnsi"/>
          <w:sz w:val="22"/>
          <w:szCs w:val="22"/>
        </w:rPr>
        <w:t xml:space="preserve"> is required</w:t>
      </w:r>
      <w:r w:rsidR="002C0DD2" w:rsidRPr="00DD1301">
        <w:rPr>
          <w:rFonts w:asciiTheme="minorHAnsi" w:eastAsiaTheme="minorHAnsi" w:hAnsiTheme="minorHAnsi" w:cstheme="minorHAnsi"/>
          <w:sz w:val="22"/>
          <w:szCs w:val="22"/>
        </w:rPr>
        <w:t xml:space="preserve">. </w:t>
      </w:r>
      <w:r w:rsidR="005615AA" w:rsidRPr="00DD1301">
        <w:rPr>
          <w:rFonts w:asciiTheme="minorHAnsi" w:eastAsiaTheme="minorHAnsi" w:hAnsiTheme="minorHAnsi" w:cstheme="minorHAnsi"/>
          <w:sz w:val="22"/>
          <w:szCs w:val="22"/>
        </w:rPr>
        <w:t xml:space="preserve">If the criteria </w:t>
      </w:r>
      <w:r w:rsidR="008B5898" w:rsidRPr="00DD1301">
        <w:rPr>
          <w:rFonts w:asciiTheme="minorHAnsi" w:eastAsiaTheme="minorHAnsi" w:hAnsiTheme="minorHAnsi" w:cstheme="minorHAnsi"/>
          <w:sz w:val="22"/>
          <w:szCs w:val="22"/>
        </w:rPr>
        <w:t>are</w:t>
      </w:r>
      <w:r w:rsidR="005615AA" w:rsidRPr="00DD1301">
        <w:rPr>
          <w:rFonts w:asciiTheme="minorHAnsi" w:eastAsiaTheme="minorHAnsi" w:hAnsiTheme="minorHAnsi" w:cstheme="minorHAnsi"/>
          <w:sz w:val="22"/>
          <w:szCs w:val="22"/>
        </w:rPr>
        <w:t xml:space="preserve"> met</w:t>
      </w:r>
      <w:r w:rsidR="008B5898" w:rsidRPr="00DD1301">
        <w:rPr>
          <w:rFonts w:asciiTheme="minorHAnsi" w:eastAsiaTheme="minorHAnsi" w:hAnsiTheme="minorHAnsi" w:cstheme="minorHAnsi"/>
          <w:sz w:val="22"/>
          <w:szCs w:val="22"/>
        </w:rPr>
        <w:t xml:space="preserve"> for an AIM assessment</w:t>
      </w:r>
      <w:r w:rsidR="005615AA" w:rsidRPr="00DD1301">
        <w:rPr>
          <w:rFonts w:asciiTheme="minorHAnsi" w:eastAsiaTheme="minorHAnsi" w:hAnsiTheme="minorHAnsi" w:cstheme="minorHAnsi"/>
          <w:sz w:val="22"/>
          <w:szCs w:val="22"/>
        </w:rPr>
        <w:t xml:space="preserve"> this will be </w:t>
      </w:r>
      <w:r w:rsidR="00746D6C" w:rsidRPr="00DD1301">
        <w:rPr>
          <w:rFonts w:asciiTheme="minorHAnsi" w:eastAsiaTheme="minorHAnsi" w:hAnsiTheme="minorHAnsi" w:cstheme="minorHAnsi"/>
          <w:sz w:val="22"/>
          <w:szCs w:val="22"/>
        </w:rPr>
        <w:t xml:space="preserve">allocated to a Future4Me case manager to complete </w:t>
      </w:r>
      <w:r w:rsidR="005615AA" w:rsidRPr="00DD1301">
        <w:rPr>
          <w:rFonts w:asciiTheme="minorHAnsi" w:eastAsiaTheme="minorHAnsi" w:hAnsiTheme="minorHAnsi" w:cstheme="minorHAnsi"/>
          <w:sz w:val="22"/>
          <w:szCs w:val="22"/>
        </w:rPr>
        <w:t xml:space="preserve">the AIM </w:t>
      </w:r>
      <w:r w:rsidR="008B5898" w:rsidRPr="00DD1301">
        <w:rPr>
          <w:rFonts w:asciiTheme="minorHAnsi" w:eastAsiaTheme="minorHAnsi" w:hAnsiTheme="minorHAnsi" w:cstheme="minorHAnsi"/>
          <w:sz w:val="22"/>
          <w:szCs w:val="22"/>
        </w:rPr>
        <w:t>and t</w:t>
      </w:r>
      <w:r w:rsidR="00064B6F" w:rsidRPr="00DD1301">
        <w:rPr>
          <w:rFonts w:asciiTheme="minorHAnsi" w:eastAsiaTheme="minorHAnsi" w:hAnsiTheme="minorHAnsi" w:cstheme="minorHAnsi"/>
          <w:sz w:val="22"/>
          <w:szCs w:val="22"/>
        </w:rPr>
        <w:t>he</w:t>
      </w:r>
      <w:r w:rsidR="00746D6C" w:rsidRPr="00DD1301">
        <w:rPr>
          <w:rFonts w:asciiTheme="minorHAnsi" w:eastAsiaTheme="minorHAnsi" w:hAnsiTheme="minorHAnsi" w:cstheme="minorHAnsi"/>
          <w:sz w:val="22"/>
          <w:szCs w:val="22"/>
        </w:rPr>
        <w:t xml:space="preserve"> </w:t>
      </w:r>
      <w:r w:rsidR="00E849E5" w:rsidRPr="00DD1301">
        <w:rPr>
          <w:rFonts w:asciiTheme="minorHAnsi" w:eastAsiaTheme="minorHAnsi" w:hAnsiTheme="minorHAnsi" w:cstheme="minorHAnsi"/>
          <w:sz w:val="22"/>
          <w:szCs w:val="22"/>
        </w:rPr>
        <w:t>case</w:t>
      </w:r>
      <w:r w:rsidR="00064B6F" w:rsidRPr="00DD1301">
        <w:rPr>
          <w:rFonts w:asciiTheme="minorHAnsi" w:eastAsiaTheme="minorHAnsi" w:hAnsiTheme="minorHAnsi" w:cstheme="minorHAnsi"/>
          <w:sz w:val="22"/>
          <w:szCs w:val="22"/>
        </w:rPr>
        <w:t xml:space="preserve"> will then be listed for the next </w:t>
      </w:r>
      <w:r w:rsidR="006D3AC1" w:rsidRPr="00DD1301">
        <w:rPr>
          <w:rFonts w:asciiTheme="minorHAnsi" w:eastAsiaTheme="minorHAnsi" w:hAnsiTheme="minorHAnsi" w:cstheme="minorHAnsi"/>
          <w:sz w:val="22"/>
          <w:szCs w:val="22"/>
        </w:rPr>
        <w:t>available</w:t>
      </w:r>
      <w:r w:rsidRPr="00DD1301">
        <w:rPr>
          <w:rFonts w:asciiTheme="minorHAnsi" w:eastAsiaTheme="minorHAnsi" w:hAnsiTheme="minorHAnsi" w:cstheme="minorHAnsi"/>
          <w:sz w:val="22"/>
          <w:szCs w:val="22"/>
        </w:rPr>
        <w:t xml:space="preserve"> </w:t>
      </w:r>
      <w:r w:rsidR="00474BCF" w:rsidRPr="00DD1301">
        <w:rPr>
          <w:rFonts w:asciiTheme="minorHAnsi" w:eastAsiaTheme="minorHAnsi" w:hAnsiTheme="minorHAnsi" w:cstheme="minorHAnsi"/>
          <w:sz w:val="22"/>
          <w:szCs w:val="22"/>
        </w:rPr>
        <w:t>HSB</w:t>
      </w:r>
      <w:r w:rsidRPr="00DD1301">
        <w:rPr>
          <w:rFonts w:asciiTheme="minorHAnsi" w:eastAsiaTheme="minorHAnsi" w:hAnsiTheme="minorHAnsi" w:cstheme="minorHAnsi"/>
          <w:sz w:val="22"/>
          <w:szCs w:val="22"/>
        </w:rPr>
        <w:t xml:space="preserve"> </w:t>
      </w:r>
      <w:r w:rsidR="00703B6C" w:rsidRPr="00DD1301">
        <w:rPr>
          <w:rFonts w:asciiTheme="minorHAnsi" w:eastAsiaTheme="minorHAnsi" w:hAnsiTheme="minorHAnsi" w:cstheme="minorHAnsi"/>
          <w:sz w:val="22"/>
          <w:szCs w:val="22"/>
        </w:rPr>
        <w:t xml:space="preserve">Panel, </w:t>
      </w:r>
      <w:r w:rsidR="00703B6C">
        <w:rPr>
          <w:rFonts w:asciiTheme="minorHAnsi" w:eastAsiaTheme="minorHAnsi" w:hAnsiTheme="minorHAnsi" w:cstheme="minorHAnsi"/>
          <w:sz w:val="22"/>
          <w:szCs w:val="22"/>
        </w:rPr>
        <w:t>a</w:t>
      </w:r>
      <w:r w:rsidR="00A10249">
        <w:rPr>
          <w:rFonts w:asciiTheme="minorHAnsi" w:eastAsiaTheme="minorHAnsi" w:hAnsiTheme="minorHAnsi" w:cstheme="minorHAnsi"/>
          <w:sz w:val="22"/>
          <w:szCs w:val="22"/>
        </w:rPr>
        <w:t xml:space="preserve"> maxi</w:t>
      </w:r>
      <w:r w:rsidR="00703B6C">
        <w:rPr>
          <w:rFonts w:asciiTheme="minorHAnsi" w:eastAsiaTheme="minorHAnsi" w:hAnsiTheme="minorHAnsi" w:cstheme="minorHAnsi"/>
          <w:sz w:val="22"/>
          <w:szCs w:val="22"/>
        </w:rPr>
        <w:t xml:space="preserve">mum of </w:t>
      </w:r>
      <w:r w:rsidR="00DD1301" w:rsidRPr="00DD1301">
        <w:rPr>
          <w:rFonts w:asciiTheme="minorHAnsi" w:eastAsiaTheme="minorHAnsi" w:hAnsiTheme="minorHAnsi" w:cstheme="minorHAnsi"/>
          <w:sz w:val="22"/>
          <w:szCs w:val="22"/>
        </w:rPr>
        <w:t>1</w:t>
      </w:r>
      <w:r w:rsidR="00703B6C">
        <w:rPr>
          <w:rFonts w:asciiTheme="minorHAnsi" w:eastAsiaTheme="minorHAnsi" w:hAnsiTheme="minorHAnsi" w:cstheme="minorHAnsi"/>
          <w:sz w:val="22"/>
          <w:szCs w:val="22"/>
        </w:rPr>
        <w:t>1</w:t>
      </w:r>
      <w:r w:rsidR="00064B6F" w:rsidRPr="00DD1301">
        <w:rPr>
          <w:rFonts w:asciiTheme="minorHAnsi" w:eastAsiaTheme="minorHAnsi" w:hAnsiTheme="minorHAnsi" w:cstheme="minorHAnsi"/>
          <w:sz w:val="22"/>
          <w:szCs w:val="22"/>
        </w:rPr>
        <w:t xml:space="preserve"> weeks from the date</w:t>
      </w:r>
      <w:r w:rsidR="006D3AC1" w:rsidRPr="00DD1301">
        <w:rPr>
          <w:rFonts w:asciiTheme="minorHAnsi" w:eastAsiaTheme="minorHAnsi" w:hAnsiTheme="minorHAnsi" w:cstheme="minorHAnsi"/>
          <w:sz w:val="22"/>
          <w:szCs w:val="22"/>
        </w:rPr>
        <w:t xml:space="preserve"> of the </w:t>
      </w:r>
      <w:r w:rsidR="00B846C8" w:rsidRPr="00DD1301">
        <w:rPr>
          <w:rFonts w:asciiTheme="minorHAnsi" w:eastAsiaTheme="minorHAnsi" w:hAnsiTheme="minorHAnsi" w:cstheme="minorHAnsi"/>
          <w:sz w:val="22"/>
          <w:szCs w:val="22"/>
        </w:rPr>
        <w:t>referral being screened</w:t>
      </w:r>
      <w:r w:rsidRPr="00DD1301">
        <w:rPr>
          <w:rFonts w:asciiTheme="minorHAnsi" w:eastAsiaTheme="minorHAnsi" w:hAnsiTheme="minorHAnsi" w:cstheme="minorHAnsi"/>
          <w:sz w:val="22"/>
          <w:szCs w:val="22"/>
        </w:rPr>
        <w:t xml:space="preserve">. </w:t>
      </w:r>
      <w:r w:rsidR="00064B6F" w:rsidRPr="00DD1301">
        <w:rPr>
          <w:rFonts w:asciiTheme="minorHAnsi" w:eastAsiaTheme="minorHAnsi" w:hAnsiTheme="minorHAnsi" w:cstheme="minorHAnsi"/>
          <w:sz w:val="22"/>
          <w:szCs w:val="22"/>
        </w:rPr>
        <w:t xml:space="preserve">This process and </w:t>
      </w:r>
      <w:r w:rsidR="00C74104" w:rsidRPr="00DD1301">
        <w:rPr>
          <w:rFonts w:asciiTheme="minorHAnsi" w:eastAsiaTheme="minorHAnsi" w:hAnsiTheme="minorHAnsi" w:cstheme="minorHAnsi"/>
          <w:sz w:val="22"/>
          <w:szCs w:val="22"/>
        </w:rPr>
        <w:t>turnaround window is necessary</w:t>
      </w:r>
      <w:r w:rsidR="00160652" w:rsidRPr="00DD1301">
        <w:rPr>
          <w:rFonts w:asciiTheme="minorHAnsi" w:eastAsiaTheme="minorHAnsi" w:hAnsiTheme="minorHAnsi" w:cstheme="minorHAnsi"/>
          <w:sz w:val="22"/>
          <w:szCs w:val="22"/>
        </w:rPr>
        <w:t xml:space="preserve"> to allow for an AIM </w:t>
      </w:r>
      <w:r w:rsidR="005F6208" w:rsidRPr="00DD1301">
        <w:rPr>
          <w:rFonts w:asciiTheme="minorHAnsi" w:eastAsiaTheme="minorHAnsi" w:hAnsiTheme="minorHAnsi" w:cstheme="minorHAnsi"/>
          <w:sz w:val="22"/>
          <w:szCs w:val="22"/>
        </w:rPr>
        <w:t xml:space="preserve">assessment </w:t>
      </w:r>
      <w:r w:rsidR="00160652" w:rsidRPr="00DD1301">
        <w:rPr>
          <w:rFonts w:asciiTheme="minorHAnsi" w:eastAsiaTheme="minorHAnsi" w:hAnsiTheme="minorHAnsi" w:cstheme="minorHAnsi"/>
          <w:sz w:val="22"/>
          <w:szCs w:val="22"/>
        </w:rPr>
        <w:t xml:space="preserve">to be completed </w:t>
      </w:r>
      <w:r w:rsidR="00703B6C">
        <w:rPr>
          <w:rFonts w:asciiTheme="minorHAnsi" w:eastAsiaTheme="minorHAnsi" w:hAnsiTheme="minorHAnsi" w:cstheme="minorHAnsi"/>
          <w:sz w:val="22"/>
          <w:szCs w:val="22"/>
        </w:rPr>
        <w:t xml:space="preserve">(10 weeks) </w:t>
      </w:r>
      <w:r w:rsidR="00160652" w:rsidRPr="00DD1301">
        <w:rPr>
          <w:rFonts w:asciiTheme="minorHAnsi" w:eastAsiaTheme="minorHAnsi" w:hAnsiTheme="minorHAnsi" w:cstheme="minorHAnsi"/>
          <w:sz w:val="22"/>
          <w:szCs w:val="22"/>
        </w:rPr>
        <w:t>and shared with HSB panel members</w:t>
      </w:r>
      <w:r w:rsidR="008B5898" w:rsidRPr="00DD1301">
        <w:rPr>
          <w:rFonts w:asciiTheme="minorHAnsi" w:eastAsiaTheme="minorHAnsi" w:hAnsiTheme="minorHAnsi" w:cstheme="minorHAnsi"/>
          <w:sz w:val="22"/>
          <w:szCs w:val="22"/>
        </w:rPr>
        <w:t xml:space="preserve"> in advance of the panel meeting. If the criteria for an AIM assessment is not met, the case will be listed for </w:t>
      </w:r>
      <w:r w:rsidR="00DD1301" w:rsidRPr="00DD1301">
        <w:rPr>
          <w:rFonts w:asciiTheme="minorHAnsi" w:eastAsiaTheme="minorHAnsi" w:hAnsiTheme="minorHAnsi" w:cstheme="minorHAnsi"/>
          <w:sz w:val="22"/>
          <w:szCs w:val="22"/>
        </w:rPr>
        <w:t>H</w:t>
      </w:r>
      <w:r w:rsidR="008B5898" w:rsidRPr="00DD1301">
        <w:rPr>
          <w:rFonts w:asciiTheme="minorHAnsi" w:eastAsiaTheme="minorHAnsi" w:hAnsiTheme="minorHAnsi" w:cstheme="minorHAnsi"/>
          <w:sz w:val="22"/>
          <w:szCs w:val="22"/>
        </w:rPr>
        <w:t xml:space="preserve">SB panel a </w:t>
      </w:r>
      <w:r w:rsidR="00DD1301" w:rsidRPr="00DD1301">
        <w:rPr>
          <w:rFonts w:asciiTheme="minorHAnsi" w:eastAsiaTheme="minorHAnsi" w:hAnsiTheme="minorHAnsi" w:cstheme="minorHAnsi"/>
          <w:sz w:val="22"/>
          <w:szCs w:val="22"/>
        </w:rPr>
        <w:t xml:space="preserve">maximum </w:t>
      </w:r>
      <w:r w:rsidR="008B5898" w:rsidRPr="00DD1301">
        <w:rPr>
          <w:rFonts w:asciiTheme="minorHAnsi" w:eastAsiaTheme="minorHAnsi" w:hAnsiTheme="minorHAnsi" w:cstheme="minorHAnsi"/>
          <w:sz w:val="22"/>
          <w:szCs w:val="22"/>
        </w:rPr>
        <w:t xml:space="preserve">of </w:t>
      </w:r>
      <w:r w:rsidR="00703B6C">
        <w:rPr>
          <w:rFonts w:asciiTheme="minorHAnsi" w:eastAsiaTheme="minorHAnsi" w:hAnsiTheme="minorHAnsi" w:cstheme="minorHAnsi"/>
          <w:sz w:val="22"/>
          <w:szCs w:val="22"/>
        </w:rPr>
        <w:t>4</w:t>
      </w:r>
      <w:r w:rsidR="00303E6F" w:rsidRPr="00DD1301">
        <w:rPr>
          <w:rFonts w:asciiTheme="minorHAnsi" w:eastAsiaTheme="minorHAnsi" w:hAnsiTheme="minorHAnsi" w:cstheme="minorHAnsi"/>
          <w:sz w:val="22"/>
          <w:szCs w:val="22"/>
        </w:rPr>
        <w:t xml:space="preserve"> week</w:t>
      </w:r>
      <w:r w:rsidR="00DD1301" w:rsidRPr="00DD1301">
        <w:rPr>
          <w:rFonts w:asciiTheme="minorHAnsi" w:eastAsiaTheme="minorHAnsi" w:hAnsiTheme="minorHAnsi" w:cstheme="minorHAnsi"/>
          <w:sz w:val="22"/>
          <w:szCs w:val="22"/>
        </w:rPr>
        <w:t>s after the screening date</w:t>
      </w:r>
      <w:r w:rsidR="00303E6F" w:rsidRPr="00DD1301">
        <w:rPr>
          <w:rFonts w:asciiTheme="minorHAnsi" w:eastAsiaTheme="minorHAnsi" w:hAnsiTheme="minorHAnsi" w:cstheme="minorHAnsi"/>
          <w:sz w:val="22"/>
          <w:szCs w:val="22"/>
        </w:rPr>
        <w:t>.</w:t>
      </w:r>
      <w:r w:rsidR="00303E6F">
        <w:rPr>
          <w:rFonts w:asciiTheme="minorHAnsi" w:eastAsiaTheme="minorHAnsi" w:hAnsiTheme="minorHAnsi" w:cstheme="minorHAnsi"/>
          <w:sz w:val="22"/>
          <w:szCs w:val="22"/>
        </w:rPr>
        <w:t xml:space="preserve"> </w:t>
      </w:r>
    </w:p>
    <w:p w14:paraId="1F0261BF" w14:textId="44C3DDC2" w:rsidR="009E2809" w:rsidRDefault="005F6208" w:rsidP="009E2809">
      <w:pPr>
        <w:spacing w:after="200" w:line="276" w:lineRule="auto"/>
        <w:rPr>
          <w:rFonts w:asciiTheme="minorHAnsi" w:eastAsiaTheme="minorHAnsi" w:hAnsiTheme="minorHAnsi" w:cstheme="minorHAnsi"/>
          <w:sz w:val="22"/>
          <w:szCs w:val="22"/>
        </w:rPr>
      </w:pPr>
      <w:r>
        <w:rPr>
          <w:rFonts w:asciiTheme="minorHAnsi" w:eastAsiaTheme="minorHAnsi" w:hAnsiTheme="minorHAnsi" w:cstheme="minorHAnsi"/>
          <w:sz w:val="22"/>
          <w:szCs w:val="22"/>
        </w:rPr>
        <w:t>These timescales</w:t>
      </w:r>
      <w:r w:rsidR="008263F0">
        <w:rPr>
          <w:rFonts w:asciiTheme="minorHAnsi" w:eastAsiaTheme="minorHAnsi" w:hAnsiTheme="minorHAnsi" w:cstheme="minorHAnsi"/>
          <w:sz w:val="22"/>
          <w:szCs w:val="22"/>
        </w:rPr>
        <w:t xml:space="preserve"> ensure that the most </w:t>
      </w:r>
      <w:r w:rsidR="00064B6F">
        <w:rPr>
          <w:rFonts w:asciiTheme="minorHAnsi" w:eastAsiaTheme="minorHAnsi" w:hAnsiTheme="minorHAnsi" w:cstheme="minorHAnsi"/>
          <w:sz w:val="22"/>
          <w:szCs w:val="22"/>
        </w:rPr>
        <w:t>informed di</w:t>
      </w:r>
      <w:r w:rsidR="00160652">
        <w:rPr>
          <w:rFonts w:asciiTheme="minorHAnsi" w:eastAsiaTheme="minorHAnsi" w:hAnsiTheme="minorHAnsi" w:cstheme="minorHAnsi"/>
          <w:sz w:val="22"/>
          <w:szCs w:val="22"/>
        </w:rPr>
        <w:t>s</w:t>
      </w:r>
      <w:r w:rsidR="00064B6F">
        <w:rPr>
          <w:rFonts w:asciiTheme="minorHAnsi" w:eastAsiaTheme="minorHAnsi" w:hAnsiTheme="minorHAnsi" w:cstheme="minorHAnsi"/>
          <w:sz w:val="22"/>
          <w:szCs w:val="22"/>
        </w:rPr>
        <w:t>posal / recommendation decision</w:t>
      </w:r>
      <w:r w:rsidR="008263F0">
        <w:rPr>
          <w:rFonts w:asciiTheme="minorHAnsi" w:eastAsiaTheme="minorHAnsi" w:hAnsiTheme="minorHAnsi" w:cstheme="minorHAnsi"/>
          <w:sz w:val="22"/>
          <w:szCs w:val="22"/>
        </w:rPr>
        <w:t xml:space="preserve"> can be made</w:t>
      </w:r>
      <w:r w:rsidR="00064B6F">
        <w:rPr>
          <w:rFonts w:asciiTheme="minorHAnsi" w:eastAsiaTheme="minorHAnsi" w:hAnsiTheme="minorHAnsi" w:cstheme="minorHAnsi"/>
          <w:sz w:val="22"/>
          <w:szCs w:val="22"/>
        </w:rPr>
        <w:t xml:space="preserve"> and will involve the </w:t>
      </w:r>
      <w:r w:rsidR="00C74104">
        <w:rPr>
          <w:rFonts w:asciiTheme="minorHAnsi" w:eastAsiaTheme="minorHAnsi" w:hAnsiTheme="minorHAnsi" w:cstheme="minorHAnsi"/>
          <w:sz w:val="22"/>
          <w:szCs w:val="22"/>
        </w:rPr>
        <w:t xml:space="preserve">following information sources </w:t>
      </w:r>
      <w:r w:rsidR="00064B6F">
        <w:rPr>
          <w:rFonts w:asciiTheme="minorHAnsi" w:eastAsiaTheme="minorHAnsi" w:hAnsiTheme="minorHAnsi" w:cstheme="minorHAnsi"/>
          <w:sz w:val="22"/>
          <w:szCs w:val="22"/>
        </w:rPr>
        <w:t>being</w:t>
      </w:r>
      <w:r w:rsidR="00C74104">
        <w:rPr>
          <w:rFonts w:asciiTheme="minorHAnsi" w:eastAsiaTheme="minorHAnsi" w:hAnsiTheme="minorHAnsi" w:cstheme="minorHAnsi"/>
          <w:sz w:val="22"/>
          <w:szCs w:val="22"/>
        </w:rPr>
        <w:t xml:space="preserve"> checked</w:t>
      </w:r>
      <w:r w:rsidR="00EE3B58">
        <w:rPr>
          <w:rFonts w:asciiTheme="minorHAnsi" w:eastAsiaTheme="minorHAnsi" w:hAnsiTheme="minorHAnsi" w:cstheme="minorHAnsi"/>
          <w:sz w:val="22"/>
          <w:szCs w:val="22"/>
        </w:rPr>
        <w:t>:</w:t>
      </w:r>
    </w:p>
    <w:p w14:paraId="363046A5" w14:textId="0F894BC6" w:rsidR="00EE3B58" w:rsidRDefault="004648AC" w:rsidP="0088119F">
      <w:pPr>
        <w:pStyle w:val="ListParagraph"/>
        <w:numPr>
          <w:ilvl w:val="0"/>
          <w:numId w:val="13"/>
        </w:numPr>
        <w:spacing w:after="200" w:line="276" w:lineRule="auto"/>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YOS/Future4Me records checked re: any </w:t>
      </w:r>
      <w:r w:rsidR="000E6793">
        <w:rPr>
          <w:rFonts w:asciiTheme="minorHAnsi" w:eastAsiaTheme="minorHAnsi" w:hAnsiTheme="minorHAnsi" w:cstheme="minorHAnsi"/>
          <w:sz w:val="22"/>
          <w:szCs w:val="22"/>
        </w:rPr>
        <w:t>current or previous</w:t>
      </w:r>
      <w:r>
        <w:rPr>
          <w:rFonts w:asciiTheme="minorHAnsi" w:eastAsiaTheme="minorHAnsi" w:hAnsiTheme="minorHAnsi" w:cstheme="minorHAnsi"/>
          <w:sz w:val="22"/>
          <w:szCs w:val="22"/>
        </w:rPr>
        <w:t xml:space="preserve"> offence focussed intervention. Update requested from current case manager if open. </w:t>
      </w:r>
      <w:r w:rsidR="00016B69">
        <w:rPr>
          <w:rFonts w:asciiTheme="minorHAnsi" w:eastAsiaTheme="minorHAnsi" w:hAnsiTheme="minorHAnsi" w:cstheme="minorHAnsi"/>
          <w:sz w:val="22"/>
          <w:szCs w:val="22"/>
        </w:rPr>
        <w:t xml:space="preserve">(Facilitated by </w:t>
      </w:r>
      <w:r w:rsidR="00AD0347">
        <w:rPr>
          <w:rFonts w:asciiTheme="minorHAnsi" w:eastAsiaTheme="minorHAnsi" w:hAnsiTheme="minorHAnsi" w:cstheme="minorHAnsi"/>
          <w:sz w:val="22"/>
          <w:szCs w:val="22"/>
        </w:rPr>
        <w:t>HSB Panel</w:t>
      </w:r>
      <w:r w:rsidR="00016B69">
        <w:rPr>
          <w:rFonts w:asciiTheme="minorHAnsi" w:eastAsiaTheme="minorHAnsi" w:hAnsiTheme="minorHAnsi" w:cstheme="minorHAnsi"/>
          <w:sz w:val="22"/>
          <w:szCs w:val="22"/>
        </w:rPr>
        <w:t xml:space="preserve"> Coordinator).</w:t>
      </w:r>
    </w:p>
    <w:p w14:paraId="390D269E" w14:textId="636CD9D8" w:rsidR="00A5390A" w:rsidRDefault="00431906" w:rsidP="00A5390A">
      <w:pPr>
        <w:pStyle w:val="ListParagraph"/>
        <w:numPr>
          <w:ilvl w:val="0"/>
          <w:numId w:val="13"/>
        </w:numPr>
        <w:spacing w:after="200" w:line="276" w:lineRule="auto"/>
        <w:rPr>
          <w:rFonts w:asciiTheme="minorHAnsi" w:eastAsiaTheme="minorHAnsi" w:hAnsiTheme="minorHAnsi" w:cstheme="minorHAnsi"/>
          <w:sz w:val="22"/>
          <w:szCs w:val="22"/>
        </w:rPr>
      </w:pPr>
      <w:r>
        <w:rPr>
          <w:rFonts w:asciiTheme="minorHAnsi" w:eastAsiaTheme="minorHAnsi" w:hAnsiTheme="minorHAnsi" w:cstheme="minorHAnsi"/>
          <w:sz w:val="22"/>
          <w:szCs w:val="22"/>
        </w:rPr>
        <w:lastRenderedPageBreak/>
        <w:t xml:space="preserve">Local Police systems checked for disposals, non-progressed matters, safeguarding </w:t>
      </w:r>
      <w:r w:rsidR="00A5390A">
        <w:rPr>
          <w:rFonts w:asciiTheme="minorHAnsi" w:eastAsiaTheme="minorHAnsi" w:hAnsiTheme="minorHAnsi" w:cstheme="minorHAnsi"/>
          <w:sz w:val="22"/>
          <w:szCs w:val="22"/>
        </w:rPr>
        <w:t xml:space="preserve">reports and intelligence. (Facilitated by </w:t>
      </w:r>
      <w:r w:rsidR="00AD0347">
        <w:rPr>
          <w:rFonts w:asciiTheme="minorHAnsi" w:eastAsiaTheme="minorHAnsi" w:hAnsiTheme="minorHAnsi" w:cstheme="minorHAnsi"/>
          <w:sz w:val="22"/>
          <w:szCs w:val="22"/>
        </w:rPr>
        <w:t>HSB Panel</w:t>
      </w:r>
      <w:r w:rsidR="00A5390A">
        <w:rPr>
          <w:rFonts w:asciiTheme="minorHAnsi" w:eastAsiaTheme="minorHAnsi" w:hAnsiTheme="minorHAnsi" w:cstheme="minorHAnsi"/>
          <w:sz w:val="22"/>
          <w:szCs w:val="22"/>
        </w:rPr>
        <w:t xml:space="preserve"> Coordinator)</w:t>
      </w:r>
      <w:r w:rsidR="00CE082B">
        <w:rPr>
          <w:rFonts w:asciiTheme="minorHAnsi" w:eastAsiaTheme="minorHAnsi" w:hAnsiTheme="minorHAnsi" w:cstheme="minorHAnsi"/>
          <w:sz w:val="22"/>
          <w:szCs w:val="22"/>
        </w:rPr>
        <w:t>.</w:t>
      </w:r>
    </w:p>
    <w:p w14:paraId="728731FD" w14:textId="05DA7C94" w:rsidR="00A5390A" w:rsidRDefault="00A5390A" w:rsidP="00A5390A">
      <w:pPr>
        <w:pStyle w:val="ListParagraph"/>
        <w:numPr>
          <w:ilvl w:val="0"/>
          <w:numId w:val="13"/>
        </w:numPr>
        <w:spacing w:after="200" w:line="276" w:lineRule="auto"/>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Police National Computer (PNC) </w:t>
      </w:r>
      <w:r w:rsidR="00CE082B">
        <w:rPr>
          <w:rFonts w:asciiTheme="minorHAnsi" w:eastAsiaTheme="minorHAnsi" w:hAnsiTheme="minorHAnsi" w:cstheme="minorHAnsi"/>
          <w:sz w:val="22"/>
          <w:szCs w:val="22"/>
        </w:rPr>
        <w:t>checked for out of area disposals/ongoing matters. (Facilitated by YOS Police Officers).</w:t>
      </w:r>
    </w:p>
    <w:p w14:paraId="29E9F902" w14:textId="1401F349" w:rsidR="00CE082B" w:rsidRDefault="00DD0285" w:rsidP="00A5390A">
      <w:pPr>
        <w:pStyle w:val="ListParagraph"/>
        <w:numPr>
          <w:ilvl w:val="0"/>
          <w:numId w:val="13"/>
        </w:numPr>
        <w:spacing w:after="200" w:line="276" w:lineRule="auto"/>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Childrens </w:t>
      </w:r>
      <w:r w:rsidR="00EE785F">
        <w:rPr>
          <w:rFonts w:asciiTheme="minorHAnsi" w:eastAsiaTheme="minorHAnsi" w:hAnsiTheme="minorHAnsi" w:cstheme="minorHAnsi"/>
          <w:sz w:val="22"/>
          <w:szCs w:val="22"/>
        </w:rPr>
        <w:t xml:space="preserve">Services records checked re: any </w:t>
      </w:r>
      <w:r w:rsidR="000E6793">
        <w:rPr>
          <w:rFonts w:asciiTheme="minorHAnsi" w:eastAsiaTheme="minorHAnsi" w:hAnsiTheme="minorHAnsi" w:cstheme="minorHAnsi"/>
          <w:sz w:val="22"/>
          <w:szCs w:val="22"/>
        </w:rPr>
        <w:t>current or previous</w:t>
      </w:r>
      <w:r w:rsidR="00EE785F">
        <w:rPr>
          <w:rFonts w:asciiTheme="minorHAnsi" w:eastAsiaTheme="minorHAnsi" w:hAnsiTheme="minorHAnsi" w:cstheme="minorHAnsi"/>
          <w:sz w:val="22"/>
          <w:szCs w:val="22"/>
        </w:rPr>
        <w:t xml:space="preserve"> </w:t>
      </w:r>
      <w:r w:rsidR="005030DB">
        <w:rPr>
          <w:rFonts w:asciiTheme="minorHAnsi" w:eastAsiaTheme="minorHAnsi" w:hAnsiTheme="minorHAnsi" w:cstheme="minorHAnsi"/>
          <w:sz w:val="22"/>
          <w:szCs w:val="22"/>
        </w:rPr>
        <w:t xml:space="preserve">Early Help and/or Social Care involvement with young person and/or family. (Facilitated by </w:t>
      </w:r>
      <w:r w:rsidR="00D019C5">
        <w:rPr>
          <w:rFonts w:asciiTheme="minorHAnsi" w:eastAsiaTheme="minorHAnsi" w:hAnsiTheme="minorHAnsi" w:cstheme="minorHAnsi"/>
          <w:sz w:val="22"/>
          <w:szCs w:val="22"/>
        </w:rPr>
        <w:t>HSB Panel</w:t>
      </w:r>
      <w:r w:rsidR="005030DB">
        <w:rPr>
          <w:rFonts w:asciiTheme="minorHAnsi" w:eastAsiaTheme="minorHAnsi" w:hAnsiTheme="minorHAnsi" w:cstheme="minorHAnsi"/>
          <w:sz w:val="22"/>
          <w:szCs w:val="22"/>
        </w:rPr>
        <w:t xml:space="preserve"> </w:t>
      </w:r>
      <w:r w:rsidR="00AD0347">
        <w:rPr>
          <w:rFonts w:asciiTheme="minorHAnsi" w:eastAsiaTheme="minorHAnsi" w:hAnsiTheme="minorHAnsi" w:cstheme="minorHAnsi"/>
          <w:sz w:val="22"/>
          <w:szCs w:val="22"/>
        </w:rPr>
        <w:t xml:space="preserve">Childrens Services / </w:t>
      </w:r>
      <w:r w:rsidR="005030DB">
        <w:rPr>
          <w:rFonts w:asciiTheme="minorHAnsi" w:eastAsiaTheme="minorHAnsi" w:hAnsiTheme="minorHAnsi" w:cstheme="minorHAnsi"/>
          <w:sz w:val="22"/>
          <w:szCs w:val="22"/>
        </w:rPr>
        <w:t>Early Help Practice Supervisor).</w:t>
      </w:r>
    </w:p>
    <w:p w14:paraId="3D65CBA1" w14:textId="78EEE4DB" w:rsidR="00A82EC4" w:rsidRDefault="00A82EC4" w:rsidP="00A5390A">
      <w:pPr>
        <w:pStyle w:val="ListParagraph"/>
        <w:numPr>
          <w:ilvl w:val="0"/>
          <w:numId w:val="13"/>
        </w:numPr>
        <w:spacing w:after="200" w:line="276" w:lineRule="auto"/>
        <w:rPr>
          <w:rFonts w:asciiTheme="minorHAnsi" w:eastAsiaTheme="minorHAnsi" w:hAnsiTheme="minorHAnsi" w:cstheme="minorHAnsi"/>
          <w:sz w:val="22"/>
          <w:szCs w:val="22"/>
        </w:rPr>
      </w:pPr>
      <w:r>
        <w:rPr>
          <w:rFonts w:asciiTheme="minorHAnsi" w:eastAsiaTheme="minorHAnsi" w:hAnsiTheme="minorHAnsi" w:cstheme="minorHAnsi"/>
          <w:sz w:val="22"/>
          <w:szCs w:val="22"/>
        </w:rPr>
        <w:t>Contact with current school to ascertain attendance, any exclusions and any additional identified needs</w:t>
      </w:r>
      <w:r w:rsidR="002E28A6">
        <w:rPr>
          <w:rFonts w:asciiTheme="minorHAnsi" w:eastAsiaTheme="minorHAnsi" w:hAnsiTheme="minorHAnsi" w:cstheme="minorHAnsi"/>
          <w:sz w:val="22"/>
          <w:szCs w:val="22"/>
        </w:rPr>
        <w:t>/SEND</w:t>
      </w:r>
      <w:r>
        <w:rPr>
          <w:rFonts w:asciiTheme="minorHAnsi" w:eastAsiaTheme="minorHAnsi" w:hAnsiTheme="minorHAnsi" w:cstheme="minorHAnsi"/>
          <w:sz w:val="22"/>
          <w:szCs w:val="22"/>
        </w:rPr>
        <w:t xml:space="preserve">. Also checks of historic exclusions. </w:t>
      </w:r>
      <w:r w:rsidR="00B263F0">
        <w:rPr>
          <w:rFonts w:asciiTheme="minorHAnsi" w:eastAsiaTheme="minorHAnsi" w:hAnsiTheme="minorHAnsi" w:cstheme="minorHAnsi"/>
          <w:sz w:val="22"/>
          <w:szCs w:val="22"/>
        </w:rPr>
        <w:t xml:space="preserve">(Facilitated by </w:t>
      </w:r>
      <w:r w:rsidR="00D019C5">
        <w:rPr>
          <w:rFonts w:asciiTheme="minorHAnsi" w:eastAsiaTheme="minorHAnsi" w:hAnsiTheme="minorHAnsi" w:cstheme="minorHAnsi"/>
          <w:sz w:val="22"/>
          <w:szCs w:val="22"/>
        </w:rPr>
        <w:t>HSB Panel</w:t>
      </w:r>
      <w:r w:rsidR="00B263F0">
        <w:rPr>
          <w:rFonts w:asciiTheme="minorHAnsi" w:eastAsiaTheme="minorHAnsi" w:hAnsiTheme="minorHAnsi" w:cstheme="minorHAnsi"/>
          <w:sz w:val="22"/>
          <w:szCs w:val="22"/>
        </w:rPr>
        <w:t xml:space="preserve"> Education rep).</w:t>
      </w:r>
    </w:p>
    <w:p w14:paraId="0B86BAF0" w14:textId="39A30563" w:rsidR="00B263F0" w:rsidRDefault="00B263F0" w:rsidP="00A5390A">
      <w:pPr>
        <w:pStyle w:val="ListParagraph"/>
        <w:numPr>
          <w:ilvl w:val="0"/>
          <w:numId w:val="13"/>
        </w:numPr>
        <w:spacing w:after="200" w:line="276" w:lineRule="auto"/>
        <w:rPr>
          <w:rFonts w:asciiTheme="minorHAnsi" w:eastAsiaTheme="minorHAnsi" w:hAnsiTheme="minorHAnsi" w:cstheme="minorHAnsi"/>
          <w:sz w:val="22"/>
          <w:szCs w:val="22"/>
        </w:rPr>
      </w:pPr>
      <w:r>
        <w:rPr>
          <w:rFonts w:asciiTheme="minorHAnsi" w:eastAsiaTheme="minorHAnsi" w:hAnsiTheme="minorHAnsi" w:cstheme="minorHAnsi"/>
          <w:sz w:val="22"/>
          <w:szCs w:val="22"/>
        </w:rPr>
        <w:t>Email to local Neighbourhood Policing Teams and ASB Coordinators to see if young person</w:t>
      </w:r>
      <w:r w:rsidR="003F75FE">
        <w:rPr>
          <w:rFonts w:asciiTheme="minorHAnsi" w:eastAsiaTheme="minorHAnsi" w:hAnsiTheme="minorHAnsi" w:cstheme="minorHAnsi"/>
          <w:sz w:val="22"/>
          <w:szCs w:val="22"/>
        </w:rPr>
        <w:t xml:space="preserve"> is</w:t>
      </w:r>
      <w:r>
        <w:rPr>
          <w:rFonts w:asciiTheme="minorHAnsi" w:eastAsiaTheme="minorHAnsi" w:hAnsiTheme="minorHAnsi" w:cstheme="minorHAnsi"/>
          <w:sz w:val="22"/>
          <w:szCs w:val="22"/>
        </w:rPr>
        <w:t xml:space="preserve"> known for ASB involvement (Facilitated by </w:t>
      </w:r>
      <w:r w:rsidR="00D019C5">
        <w:rPr>
          <w:rFonts w:asciiTheme="minorHAnsi" w:eastAsiaTheme="minorHAnsi" w:hAnsiTheme="minorHAnsi" w:cstheme="minorHAnsi"/>
          <w:sz w:val="22"/>
          <w:szCs w:val="22"/>
        </w:rPr>
        <w:t>HSB Panel</w:t>
      </w:r>
      <w:r>
        <w:rPr>
          <w:rFonts w:asciiTheme="minorHAnsi" w:eastAsiaTheme="minorHAnsi" w:hAnsiTheme="minorHAnsi" w:cstheme="minorHAnsi"/>
          <w:sz w:val="22"/>
          <w:szCs w:val="22"/>
        </w:rPr>
        <w:t xml:space="preserve"> Business Support).</w:t>
      </w:r>
    </w:p>
    <w:p w14:paraId="7F0ADBE1" w14:textId="1C85E27D" w:rsidR="00B263F0" w:rsidRDefault="00935BBC" w:rsidP="00A5390A">
      <w:pPr>
        <w:pStyle w:val="ListParagraph"/>
        <w:numPr>
          <w:ilvl w:val="0"/>
          <w:numId w:val="13"/>
        </w:numPr>
        <w:spacing w:after="200" w:line="276" w:lineRule="auto"/>
        <w:rPr>
          <w:rFonts w:asciiTheme="minorHAnsi" w:eastAsiaTheme="minorHAnsi" w:hAnsiTheme="minorHAnsi" w:cstheme="minorHAnsi"/>
          <w:sz w:val="22"/>
          <w:szCs w:val="22"/>
        </w:rPr>
      </w:pPr>
      <w:r>
        <w:rPr>
          <w:rFonts w:asciiTheme="minorHAnsi" w:eastAsiaTheme="minorHAnsi" w:hAnsiTheme="minorHAnsi" w:cstheme="minorHAnsi"/>
          <w:sz w:val="22"/>
          <w:szCs w:val="22"/>
        </w:rPr>
        <w:t>Health records checked to show any previous and/or current involvement with Community Paed</w:t>
      </w:r>
      <w:r w:rsidR="008A1AA2">
        <w:rPr>
          <w:rFonts w:asciiTheme="minorHAnsi" w:eastAsiaTheme="minorHAnsi" w:hAnsiTheme="minorHAnsi" w:cstheme="minorHAnsi"/>
          <w:sz w:val="22"/>
          <w:szCs w:val="22"/>
        </w:rPr>
        <w:t>i</w:t>
      </w:r>
      <w:r>
        <w:rPr>
          <w:rFonts w:asciiTheme="minorHAnsi" w:eastAsiaTheme="minorHAnsi" w:hAnsiTheme="minorHAnsi" w:cstheme="minorHAnsi"/>
          <w:sz w:val="22"/>
          <w:szCs w:val="22"/>
        </w:rPr>
        <w:t>atrics and/or CAMHS. (Undertaken by Future4Me Health team).</w:t>
      </w:r>
    </w:p>
    <w:p w14:paraId="06DE97C2" w14:textId="475CD119" w:rsidR="00935BBC" w:rsidRPr="00A5390A" w:rsidRDefault="00E705E1" w:rsidP="00A5390A">
      <w:pPr>
        <w:pStyle w:val="ListParagraph"/>
        <w:numPr>
          <w:ilvl w:val="0"/>
          <w:numId w:val="13"/>
        </w:numPr>
        <w:spacing w:after="200" w:line="276" w:lineRule="auto"/>
        <w:rPr>
          <w:rFonts w:asciiTheme="minorHAnsi" w:eastAsiaTheme="minorHAnsi" w:hAnsiTheme="minorHAnsi" w:cstheme="minorHAnsi"/>
          <w:sz w:val="22"/>
          <w:szCs w:val="22"/>
        </w:rPr>
      </w:pPr>
      <w:r>
        <w:rPr>
          <w:rFonts w:asciiTheme="minorHAnsi" w:eastAsiaTheme="minorHAnsi" w:hAnsiTheme="minorHAnsi" w:cstheme="minorHAnsi"/>
          <w:sz w:val="22"/>
          <w:szCs w:val="22"/>
        </w:rPr>
        <w:t>Views of Young person (and parent/carer) gathered by face-to-face contact</w:t>
      </w:r>
      <w:r w:rsidR="00C13D45">
        <w:rPr>
          <w:rFonts w:asciiTheme="minorHAnsi" w:eastAsiaTheme="minorHAnsi" w:hAnsiTheme="minorHAnsi" w:cstheme="minorHAnsi"/>
          <w:sz w:val="22"/>
          <w:szCs w:val="22"/>
        </w:rPr>
        <w:t xml:space="preserve">. (Undertaken by F4Me/Social Care/Early Help depending on current involvement). </w:t>
      </w:r>
    </w:p>
    <w:p w14:paraId="44D3212E" w14:textId="3A15DA54" w:rsidR="00851BB4" w:rsidRPr="00FD61F2" w:rsidRDefault="00851BB4" w:rsidP="009E2809">
      <w:pPr>
        <w:spacing w:after="200" w:line="276" w:lineRule="auto"/>
        <w:rPr>
          <w:rFonts w:asciiTheme="minorHAnsi" w:eastAsiaTheme="minorHAnsi" w:hAnsiTheme="minorHAnsi" w:cstheme="minorHAnsi"/>
          <w:b/>
          <w:bCs/>
          <w:sz w:val="22"/>
          <w:szCs w:val="22"/>
          <w:u w:val="single"/>
        </w:rPr>
      </w:pPr>
      <w:r w:rsidRPr="00FD61F2">
        <w:rPr>
          <w:rFonts w:asciiTheme="minorHAnsi" w:eastAsiaTheme="minorHAnsi" w:hAnsiTheme="minorHAnsi" w:cstheme="minorHAnsi"/>
          <w:b/>
          <w:bCs/>
          <w:sz w:val="22"/>
          <w:szCs w:val="22"/>
          <w:u w:val="single"/>
        </w:rPr>
        <w:t>Pre-Panel Contacts</w:t>
      </w:r>
    </w:p>
    <w:p w14:paraId="2CFD3B6C" w14:textId="59CA295E" w:rsidR="00E52413" w:rsidRPr="00817014" w:rsidRDefault="00851BB4" w:rsidP="009E2809">
      <w:pPr>
        <w:spacing w:after="200" w:line="276" w:lineRule="auto"/>
        <w:rPr>
          <w:rFonts w:asciiTheme="minorHAnsi" w:eastAsiaTheme="minorHAnsi" w:hAnsiTheme="minorHAnsi" w:cstheme="minorHAnsi"/>
          <w:sz w:val="22"/>
          <w:szCs w:val="22"/>
        </w:rPr>
      </w:pPr>
      <w:r w:rsidRPr="00FD61F2">
        <w:rPr>
          <w:rFonts w:asciiTheme="minorHAnsi" w:eastAsiaTheme="minorHAnsi" w:hAnsiTheme="minorHAnsi" w:cstheme="minorHAnsi"/>
          <w:b/>
          <w:bCs/>
          <w:sz w:val="22"/>
          <w:szCs w:val="22"/>
        </w:rPr>
        <w:t>For young people:</w:t>
      </w:r>
      <w:r w:rsidR="0079331B" w:rsidRPr="00FD61F2">
        <w:rPr>
          <w:rFonts w:asciiTheme="minorHAnsi" w:eastAsiaTheme="minorHAnsi" w:hAnsiTheme="minorHAnsi" w:cstheme="minorHAnsi"/>
          <w:b/>
          <w:bCs/>
          <w:sz w:val="22"/>
          <w:szCs w:val="22"/>
        </w:rPr>
        <w:t xml:space="preserve"> </w:t>
      </w:r>
      <w:r w:rsidR="0079331B" w:rsidRPr="00FD61F2">
        <w:rPr>
          <w:rFonts w:asciiTheme="minorHAnsi" w:eastAsiaTheme="minorHAnsi" w:hAnsiTheme="minorHAnsi" w:cstheme="minorHAnsi"/>
          <w:sz w:val="22"/>
          <w:szCs w:val="22"/>
        </w:rPr>
        <w:t xml:space="preserve">The Police Officer in </w:t>
      </w:r>
      <w:r w:rsidR="00352D79" w:rsidRPr="00FD61F2">
        <w:rPr>
          <w:rFonts w:asciiTheme="minorHAnsi" w:eastAsiaTheme="minorHAnsi" w:hAnsiTheme="minorHAnsi" w:cstheme="minorHAnsi"/>
          <w:sz w:val="22"/>
          <w:szCs w:val="22"/>
        </w:rPr>
        <w:t>C</w:t>
      </w:r>
      <w:r w:rsidR="0079331B" w:rsidRPr="00FD61F2">
        <w:rPr>
          <w:rFonts w:asciiTheme="minorHAnsi" w:eastAsiaTheme="minorHAnsi" w:hAnsiTheme="minorHAnsi" w:cstheme="minorHAnsi"/>
          <w:sz w:val="22"/>
          <w:szCs w:val="22"/>
        </w:rPr>
        <w:t>ase</w:t>
      </w:r>
      <w:r w:rsidR="007E6B25" w:rsidRPr="00FD61F2">
        <w:rPr>
          <w:rFonts w:asciiTheme="minorHAnsi" w:eastAsiaTheme="minorHAnsi" w:hAnsiTheme="minorHAnsi" w:cstheme="minorHAnsi"/>
          <w:sz w:val="22"/>
          <w:szCs w:val="22"/>
        </w:rPr>
        <w:t xml:space="preserve"> will be the initial point of contact for the young person and will explain to them that the matter will be heard at </w:t>
      </w:r>
      <w:r w:rsidR="00964FC9">
        <w:rPr>
          <w:rFonts w:asciiTheme="minorHAnsi" w:eastAsiaTheme="minorHAnsi" w:hAnsiTheme="minorHAnsi" w:cstheme="minorHAnsi"/>
          <w:sz w:val="22"/>
          <w:szCs w:val="22"/>
        </w:rPr>
        <w:t>HSB Panel</w:t>
      </w:r>
      <w:r w:rsidR="007E6B25" w:rsidRPr="00FD61F2">
        <w:rPr>
          <w:rFonts w:asciiTheme="minorHAnsi" w:eastAsiaTheme="minorHAnsi" w:hAnsiTheme="minorHAnsi" w:cstheme="minorHAnsi"/>
          <w:sz w:val="22"/>
          <w:szCs w:val="22"/>
        </w:rPr>
        <w:t xml:space="preserve"> and the potential outcomes of this. </w:t>
      </w:r>
      <w:r w:rsidR="00FB3AB6" w:rsidRPr="00FD61F2">
        <w:rPr>
          <w:rFonts w:asciiTheme="minorHAnsi" w:eastAsiaTheme="minorHAnsi" w:hAnsiTheme="minorHAnsi" w:cstheme="minorHAnsi"/>
          <w:sz w:val="22"/>
          <w:szCs w:val="22"/>
        </w:rPr>
        <w:t xml:space="preserve">The young person </w:t>
      </w:r>
      <w:r w:rsidR="00894387" w:rsidRPr="00FD61F2">
        <w:rPr>
          <w:rFonts w:asciiTheme="minorHAnsi" w:eastAsiaTheme="minorHAnsi" w:hAnsiTheme="minorHAnsi" w:cstheme="minorHAnsi"/>
          <w:sz w:val="22"/>
          <w:szCs w:val="22"/>
        </w:rPr>
        <w:t xml:space="preserve">will be seen face to face by </w:t>
      </w:r>
      <w:r w:rsidR="00DD1301">
        <w:rPr>
          <w:rFonts w:asciiTheme="minorHAnsi" w:eastAsiaTheme="minorHAnsi" w:hAnsiTheme="minorHAnsi" w:cstheme="minorHAnsi"/>
          <w:sz w:val="22"/>
          <w:szCs w:val="22"/>
        </w:rPr>
        <w:t xml:space="preserve">a </w:t>
      </w:r>
      <w:r w:rsidR="00894387" w:rsidRPr="00FD61F2">
        <w:rPr>
          <w:rFonts w:asciiTheme="minorHAnsi" w:eastAsiaTheme="minorHAnsi" w:hAnsiTheme="minorHAnsi" w:cstheme="minorHAnsi"/>
          <w:sz w:val="22"/>
          <w:szCs w:val="22"/>
        </w:rPr>
        <w:t>professional already working with them</w:t>
      </w:r>
      <w:r w:rsidR="00981E83" w:rsidRPr="00FD61F2">
        <w:rPr>
          <w:rFonts w:asciiTheme="minorHAnsi" w:eastAsiaTheme="minorHAnsi" w:hAnsiTheme="minorHAnsi" w:cstheme="minorHAnsi"/>
          <w:sz w:val="22"/>
          <w:szCs w:val="22"/>
        </w:rPr>
        <w:t xml:space="preserve"> or a freshly allocated </w:t>
      </w:r>
      <w:r w:rsidR="00352D79" w:rsidRPr="00FD61F2">
        <w:rPr>
          <w:rFonts w:asciiTheme="minorHAnsi" w:eastAsiaTheme="minorHAnsi" w:hAnsiTheme="minorHAnsi" w:cstheme="minorHAnsi"/>
          <w:sz w:val="22"/>
          <w:szCs w:val="22"/>
        </w:rPr>
        <w:t>Future4Me worker</w:t>
      </w:r>
      <w:r w:rsidR="00DD1301">
        <w:rPr>
          <w:rFonts w:asciiTheme="minorHAnsi" w:eastAsiaTheme="minorHAnsi" w:hAnsiTheme="minorHAnsi" w:cstheme="minorHAnsi"/>
          <w:sz w:val="22"/>
          <w:szCs w:val="22"/>
        </w:rPr>
        <w:t xml:space="preserve"> if they are not already open to Children Services.</w:t>
      </w:r>
      <w:r w:rsidR="00352D79" w:rsidRPr="00FD61F2">
        <w:rPr>
          <w:rFonts w:asciiTheme="minorHAnsi" w:eastAsiaTheme="minorHAnsi" w:hAnsiTheme="minorHAnsi" w:cstheme="minorHAnsi"/>
          <w:sz w:val="22"/>
          <w:szCs w:val="22"/>
        </w:rPr>
        <w:t xml:space="preserve"> The pre-panel face to face contact allows the views of the young person and parent/carer to be gathered </w:t>
      </w:r>
      <w:r w:rsidR="00571761">
        <w:rPr>
          <w:rFonts w:asciiTheme="minorHAnsi" w:eastAsiaTheme="minorHAnsi" w:hAnsiTheme="minorHAnsi" w:cstheme="minorHAnsi"/>
          <w:sz w:val="22"/>
          <w:szCs w:val="22"/>
        </w:rPr>
        <w:t>and</w:t>
      </w:r>
      <w:r w:rsidR="00352D79" w:rsidRPr="00FD61F2">
        <w:rPr>
          <w:rFonts w:asciiTheme="minorHAnsi" w:eastAsiaTheme="minorHAnsi" w:hAnsiTheme="minorHAnsi" w:cstheme="minorHAnsi"/>
          <w:sz w:val="22"/>
          <w:szCs w:val="22"/>
        </w:rPr>
        <w:t xml:space="preserve"> the worker will also give a further overview of the process, discuss potential outcomes as well as covering the consequences of non-engagement with any disposal given.</w:t>
      </w:r>
    </w:p>
    <w:p w14:paraId="1048C318" w14:textId="6A169D22" w:rsidR="00E52413" w:rsidRPr="00817014" w:rsidRDefault="00E52413" w:rsidP="009E2809">
      <w:pPr>
        <w:spacing w:after="200" w:line="276" w:lineRule="auto"/>
        <w:rPr>
          <w:rFonts w:asciiTheme="minorHAnsi" w:eastAsiaTheme="minorHAnsi" w:hAnsiTheme="minorHAnsi" w:cstheme="minorHAnsi"/>
          <w:sz w:val="22"/>
          <w:szCs w:val="22"/>
        </w:rPr>
      </w:pPr>
      <w:r w:rsidRPr="00817014">
        <w:rPr>
          <w:rFonts w:asciiTheme="minorHAnsi" w:eastAsiaTheme="minorHAnsi" w:hAnsiTheme="minorHAnsi" w:cstheme="minorHAnsi"/>
          <w:b/>
          <w:bCs/>
          <w:sz w:val="22"/>
          <w:szCs w:val="22"/>
        </w:rPr>
        <w:t>For victims:</w:t>
      </w:r>
      <w:r w:rsidR="00352D79" w:rsidRPr="00817014">
        <w:rPr>
          <w:rFonts w:asciiTheme="minorHAnsi" w:eastAsiaTheme="minorHAnsi" w:hAnsiTheme="minorHAnsi" w:cstheme="minorHAnsi"/>
          <w:b/>
          <w:bCs/>
          <w:sz w:val="22"/>
          <w:szCs w:val="22"/>
        </w:rPr>
        <w:t xml:space="preserve"> </w:t>
      </w:r>
      <w:r w:rsidR="00352D79" w:rsidRPr="00817014">
        <w:rPr>
          <w:rFonts w:asciiTheme="minorHAnsi" w:eastAsiaTheme="minorHAnsi" w:hAnsiTheme="minorHAnsi" w:cstheme="minorHAnsi"/>
          <w:sz w:val="22"/>
          <w:szCs w:val="22"/>
        </w:rPr>
        <w:t xml:space="preserve">The Police Officer in Case </w:t>
      </w:r>
      <w:r w:rsidR="004518EC" w:rsidRPr="00817014">
        <w:rPr>
          <w:rFonts w:asciiTheme="minorHAnsi" w:eastAsiaTheme="minorHAnsi" w:hAnsiTheme="minorHAnsi" w:cstheme="minorHAnsi"/>
          <w:sz w:val="22"/>
          <w:szCs w:val="22"/>
        </w:rPr>
        <w:t xml:space="preserve">will gather the victim’s views </w:t>
      </w:r>
      <w:r w:rsidR="00A22BA6" w:rsidRPr="00817014">
        <w:rPr>
          <w:rFonts w:asciiTheme="minorHAnsi" w:eastAsiaTheme="minorHAnsi" w:hAnsiTheme="minorHAnsi" w:cstheme="minorHAnsi"/>
          <w:sz w:val="22"/>
          <w:szCs w:val="22"/>
        </w:rPr>
        <w:t xml:space="preserve">and will add these to the referral form; they will also confirm if the victim consents to being contacted by the Future4Me Victim Liaison team. If consent is </w:t>
      </w:r>
      <w:r w:rsidR="00B25BFC" w:rsidRPr="00817014">
        <w:rPr>
          <w:rFonts w:asciiTheme="minorHAnsi" w:eastAsiaTheme="minorHAnsi" w:hAnsiTheme="minorHAnsi" w:cstheme="minorHAnsi"/>
          <w:sz w:val="22"/>
          <w:szCs w:val="22"/>
        </w:rPr>
        <w:t>gained,</w:t>
      </w:r>
      <w:r w:rsidR="00A22BA6" w:rsidRPr="00817014">
        <w:rPr>
          <w:rFonts w:asciiTheme="minorHAnsi" w:eastAsiaTheme="minorHAnsi" w:hAnsiTheme="minorHAnsi" w:cstheme="minorHAnsi"/>
          <w:sz w:val="22"/>
          <w:szCs w:val="22"/>
        </w:rPr>
        <w:t xml:space="preserve"> then they will be contacted pre-Panel </w:t>
      </w:r>
      <w:r w:rsidR="001F43C1" w:rsidRPr="00817014">
        <w:rPr>
          <w:rFonts w:asciiTheme="minorHAnsi" w:eastAsiaTheme="minorHAnsi" w:hAnsiTheme="minorHAnsi" w:cstheme="minorHAnsi"/>
          <w:sz w:val="22"/>
          <w:szCs w:val="22"/>
        </w:rPr>
        <w:t>to</w:t>
      </w:r>
      <w:r w:rsidR="00E43940" w:rsidRPr="00817014">
        <w:rPr>
          <w:rFonts w:asciiTheme="minorHAnsi" w:eastAsiaTheme="minorHAnsi" w:hAnsiTheme="minorHAnsi" w:cstheme="minorHAnsi"/>
          <w:sz w:val="22"/>
          <w:szCs w:val="22"/>
        </w:rPr>
        <w:t xml:space="preserve"> gather their views around the impact of the offence and potential outcome and to ascertain if they would be willing to engage in any </w:t>
      </w:r>
      <w:r w:rsidR="00D164CE" w:rsidRPr="00817014">
        <w:rPr>
          <w:rFonts w:asciiTheme="minorHAnsi" w:eastAsiaTheme="minorHAnsi" w:hAnsiTheme="minorHAnsi" w:cstheme="minorHAnsi"/>
          <w:sz w:val="22"/>
          <w:szCs w:val="22"/>
        </w:rPr>
        <w:t xml:space="preserve">direct restorative processes with the young person. </w:t>
      </w:r>
    </w:p>
    <w:p w14:paraId="5BF377AA" w14:textId="73D50A7D" w:rsidR="00105402" w:rsidRPr="00817014" w:rsidRDefault="00105402" w:rsidP="009E2809">
      <w:pPr>
        <w:spacing w:after="200" w:line="276" w:lineRule="auto"/>
        <w:rPr>
          <w:rFonts w:asciiTheme="minorHAnsi" w:eastAsiaTheme="minorHAnsi" w:hAnsiTheme="minorHAnsi" w:cstheme="minorHAnsi"/>
          <w:b/>
          <w:bCs/>
          <w:sz w:val="22"/>
          <w:szCs w:val="22"/>
          <w:u w:val="single"/>
        </w:rPr>
      </w:pPr>
      <w:r w:rsidRPr="00817014">
        <w:rPr>
          <w:rFonts w:asciiTheme="minorHAnsi" w:eastAsiaTheme="minorHAnsi" w:hAnsiTheme="minorHAnsi" w:cstheme="minorHAnsi"/>
          <w:b/>
          <w:bCs/>
          <w:sz w:val="22"/>
          <w:szCs w:val="22"/>
          <w:u w:val="single"/>
        </w:rPr>
        <w:t>Panel Logistics</w:t>
      </w:r>
    </w:p>
    <w:p w14:paraId="795D0DAD" w14:textId="07BFD88C" w:rsidR="002945E6" w:rsidRPr="00817014" w:rsidRDefault="002945E6" w:rsidP="002945E6">
      <w:pPr>
        <w:pStyle w:val="ListParagraph"/>
        <w:numPr>
          <w:ilvl w:val="0"/>
          <w:numId w:val="13"/>
        </w:numPr>
        <w:spacing w:line="276" w:lineRule="auto"/>
        <w:jc w:val="both"/>
        <w:rPr>
          <w:rFonts w:asciiTheme="minorHAnsi" w:hAnsiTheme="minorHAnsi" w:cstheme="minorHAnsi"/>
          <w:sz w:val="22"/>
          <w:szCs w:val="22"/>
        </w:rPr>
      </w:pPr>
      <w:r w:rsidRPr="00817014">
        <w:rPr>
          <w:rFonts w:asciiTheme="minorHAnsi" w:hAnsiTheme="minorHAnsi" w:cstheme="minorHAnsi"/>
          <w:sz w:val="22"/>
          <w:szCs w:val="22"/>
        </w:rPr>
        <w:t xml:space="preserve">The </w:t>
      </w:r>
      <w:r w:rsidR="001A4A0D" w:rsidRPr="00817014">
        <w:rPr>
          <w:rFonts w:asciiTheme="minorHAnsi" w:hAnsiTheme="minorHAnsi" w:cstheme="minorHAnsi"/>
          <w:sz w:val="22"/>
          <w:szCs w:val="22"/>
        </w:rPr>
        <w:t>P</w:t>
      </w:r>
      <w:r w:rsidRPr="00817014">
        <w:rPr>
          <w:rFonts w:asciiTheme="minorHAnsi" w:hAnsiTheme="minorHAnsi" w:cstheme="minorHAnsi"/>
          <w:sz w:val="22"/>
          <w:szCs w:val="22"/>
        </w:rPr>
        <w:t xml:space="preserve">anels </w:t>
      </w:r>
      <w:r w:rsidR="005F6CDB" w:rsidRPr="00817014">
        <w:rPr>
          <w:rFonts w:asciiTheme="minorHAnsi" w:hAnsiTheme="minorHAnsi" w:cstheme="minorHAnsi"/>
          <w:sz w:val="22"/>
          <w:szCs w:val="22"/>
        </w:rPr>
        <w:t>c</w:t>
      </w:r>
      <w:r w:rsidRPr="00817014">
        <w:rPr>
          <w:rFonts w:asciiTheme="minorHAnsi" w:hAnsiTheme="minorHAnsi" w:cstheme="minorHAnsi"/>
          <w:sz w:val="22"/>
          <w:szCs w:val="22"/>
        </w:rPr>
        <w:t xml:space="preserve">over all referrals from across the county (both east and west Police Divisions). </w:t>
      </w:r>
    </w:p>
    <w:p w14:paraId="01E2A6E1" w14:textId="33EC83DF" w:rsidR="002945E6" w:rsidRPr="00817014" w:rsidRDefault="002945E6" w:rsidP="002945E6">
      <w:pPr>
        <w:pStyle w:val="ListParagraph"/>
        <w:numPr>
          <w:ilvl w:val="0"/>
          <w:numId w:val="13"/>
        </w:numPr>
        <w:spacing w:line="276" w:lineRule="auto"/>
        <w:jc w:val="both"/>
        <w:rPr>
          <w:rFonts w:asciiTheme="minorHAnsi" w:hAnsiTheme="minorHAnsi" w:cstheme="minorHAnsi"/>
          <w:sz w:val="22"/>
          <w:szCs w:val="22"/>
        </w:rPr>
      </w:pPr>
      <w:r w:rsidRPr="00817014">
        <w:rPr>
          <w:rFonts w:asciiTheme="minorHAnsi" w:hAnsiTheme="minorHAnsi" w:cstheme="minorHAnsi"/>
          <w:sz w:val="22"/>
          <w:szCs w:val="22"/>
        </w:rPr>
        <w:t xml:space="preserve">The </w:t>
      </w:r>
      <w:r w:rsidR="001A4A0D" w:rsidRPr="00817014">
        <w:rPr>
          <w:rFonts w:asciiTheme="minorHAnsi" w:hAnsiTheme="minorHAnsi" w:cstheme="minorHAnsi"/>
          <w:sz w:val="22"/>
          <w:szCs w:val="22"/>
        </w:rPr>
        <w:t>P</w:t>
      </w:r>
      <w:r w:rsidRPr="00817014">
        <w:rPr>
          <w:rFonts w:asciiTheme="minorHAnsi" w:hAnsiTheme="minorHAnsi" w:cstheme="minorHAnsi"/>
          <w:sz w:val="22"/>
          <w:szCs w:val="22"/>
        </w:rPr>
        <w:t xml:space="preserve">anel </w:t>
      </w:r>
      <w:r w:rsidR="001F43C1">
        <w:rPr>
          <w:rFonts w:asciiTheme="minorHAnsi" w:hAnsiTheme="minorHAnsi" w:cstheme="minorHAnsi"/>
          <w:sz w:val="22"/>
          <w:szCs w:val="22"/>
        </w:rPr>
        <w:t>has scheduled meetings</w:t>
      </w:r>
      <w:r w:rsidRPr="00817014">
        <w:rPr>
          <w:rFonts w:asciiTheme="minorHAnsi" w:hAnsiTheme="minorHAnsi" w:cstheme="minorHAnsi"/>
          <w:sz w:val="22"/>
          <w:szCs w:val="22"/>
        </w:rPr>
        <w:t xml:space="preserve"> </w:t>
      </w:r>
      <w:r w:rsidR="004F3A5F">
        <w:rPr>
          <w:rFonts w:asciiTheme="minorHAnsi" w:hAnsiTheme="minorHAnsi" w:cstheme="minorHAnsi"/>
          <w:sz w:val="22"/>
          <w:szCs w:val="22"/>
        </w:rPr>
        <w:t>fortnightly</w:t>
      </w:r>
      <w:r w:rsidRPr="00817014">
        <w:rPr>
          <w:rFonts w:asciiTheme="minorHAnsi" w:hAnsiTheme="minorHAnsi" w:cstheme="minorHAnsi"/>
          <w:sz w:val="22"/>
          <w:szCs w:val="22"/>
        </w:rPr>
        <w:t xml:space="preserve"> </w:t>
      </w:r>
      <w:r w:rsidR="00AC19E1" w:rsidRPr="00817014">
        <w:rPr>
          <w:rFonts w:asciiTheme="minorHAnsi" w:hAnsiTheme="minorHAnsi" w:cstheme="minorHAnsi"/>
          <w:sz w:val="22"/>
          <w:szCs w:val="22"/>
        </w:rPr>
        <w:t xml:space="preserve">on a </w:t>
      </w:r>
      <w:r w:rsidR="004F3A5F">
        <w:rPr>
          <w:rFonts w:asciiTheme="minorHAnsi" w:hAnsiTheme="minorHAnsi" w:cstheme="minorHAnsi"/>
          <w:sz w:val="22"/>
          <w:szCs w:val="22"/>
        </w:rPr>
        <w:t>Thursday</w:t>
      </w:r>
      <w:r w:rsidR="0088463E" w:rsidRPr="00817014">
        <w:rPr>
          <w:rFonts w:asciiTheme="minorHAnsi" w:hAnsiTheme="minorHAnsi" w:cstheme="minorHAnsi"/>
          <w:sz w:val="22"/>
          <w:szCs w:val="22"/>
        </w:rPr>
        <w:t>, meetings are conducted virtually via TEAMS</w:t>
      </w:r>
      <w:r w:rsidR="001F43C1">
        <w:rPr>
          <w:rFonts w:asciiTheme="minorHAnsi" w:hAnsiTheme="minorHAnsi" w:cstheme="minorHAnsi"/>
          <w:sz w:val="22"/>
          <w:szCs w:val="22"/>
        </w:rPr>
        <w:t xml:space="preserve"> and cancelled if there are no referrals within the referral window. </w:t>
      </w:r>
    </w:p>
    <w:p w14:paraId="37C2B348" w14:textId="018D9EC2" w:rsidR="00B25294" w:rsidRPr="00817014" w:rsidRDefault="00B25294" w:rsidP="002945E6">
      <w:pPr>
        <w:pStyle w:val="ListParagraph"/>
        <w:numPr>
          <w:ilvl w:val="0"/>
          <w:numId w:val="13"/>
        </w:numPr>
        <w:spacing w:line="276" w:lineRule="auto"/>
        <w:jc w:val="both"/>
        <w:rPr>
          <w:rFonts w:asciiTheme="minorHAnsi" w:hAnsiTheme="minorHAnsi" w:cstheme="minorHAnsi"/>
          <w:sz w:val="22"/>
          <w:szCs w:val="22"/>
        </w:rPr>
      </w:pPr>
      <w:r w:rsidRPr="00817014">
        <w:rPr>
          <w:rFonts w:asciiTheme="minorHAnsi" w:hAnsiTheme="minorHAnsi" w:cstheme="minorHAnsi"/>
          <w:sz w:val="22"/>
          <w:szCs w:val="22"/>
        </w:rPr>
        <w:t xml:space="preserve">Case Sheets will be circulated to Panel members </w:t>
      </w:r>
      <w:r w:rsidR="00574ED4">
        <w:rPr>
          <w:rFonts w:asciiTheme="minorHAnsi" w:hAnsiTheme="minorHAnsi" w:cstheme="minorHAnsi"/>
          <w:sz w:val="22"/>
          <w:szCs w:val="22"/>
        </w:rPr>
        <w:t>2</w:t>
      </w:r>
      <w:r w:rsidRPr="00817014">
        <w:rPr>
          <w:rFonts w:asciiTheme="minorHAnsi" w:hAnsiTheme="minorHAnsi" w:cstheme="minorHAnsi"/>
          <w:sz w:val="22"/>
          <w:szCs w:val="22"/>
        </w:rPr>
        <w:t xml:space="preserve"> day</w:t>
      </w:r>
      <w:r w:rsidR="00574ED4">
        <w:rPr>
          <w:rFonts w:asciiTheme="minorHAnsi" w:hAnsiTheme="minorHAnsi" w:cstheme="minorHAnsi"/>
          <w:sz w:val="22"/>
          <w:szCs w:val="22"/>
        </w:rPr>
        <w:t>s</w:t>
      </w:r>
      <w:r w:rsidRPr="00817014">
        <w:rPr>
          <w:rFonts w:asciiTheme="minorHAnsi" w:hAnsiTheme="minorHAnsi" w:cstheme="minorHAnsi"/>
          <w:sz w:val="22"/>
          <w:szCs w:val="22"/>
        </w:rPr>
        <w:t xml:space="preserve"> before Panel</w:t>
      </w:r>
      <w:r w:rsidR="00574ED4">
        <w:rPr>
          <w:rFonts w:asciiTheme="minorHAnsi" w:hAnsiTheme="minorHAnsi" w:cstheme="minorHAnsi"/>
          <w:sz w:val="22"/>
          <w:szCs w:val="22"/>
        </w:rPr>
        <w:t xml:space="preserve"> to allow sufficient time to read all gathered information</w:t>
      </w:r>
      <w:r w:rsidR="001F43C1">
        <w:rPr>
          <w:rFonts w:asciiTheme="minorHAnsi" w:hAnsiTheme="minorHAnsi" w:cstheme="minorHAnsi"/>
          <w:sz w:val="22"/>
          <w:szCs w:val="22"/>
        </w:rPr>
        <w:t>.</w:t>
      </w:r>
    </w:p>
    <w:p w14:paraId="6F28B11F" w14:textId="61530BBA" w:rsidR="002945E6" w:rsidRPr="00817014" w:rsidRDefault="002945E6" w:rsidP="00221634">
      <w:pPr>
        <w:pStyle w:val="ListParagraph"/>
        <w:numPr>
          <w:ilvl w:val="0"/>
          <w:numId w:val="13"/>
        </w:numPr>
        <w:spacing w:line="276" w:lineRule="auto"/>
        <w:jc w:val="both"/>
        <w:rPr>
          <w:rFonts w:asciiTheme="minorHAnsi" w:hAnsiTheme="minorHAnsi" w:cstheme="minorHAnsi"/>
          <w:sz w:val="22"/>
          <w:szCs w:val="22"/>
        </w:rPr>
      </w:pPr>
      <w:r w:rsidRPr="00817014">
        <w:rPr>
          <w:rFonts w:asciiTheme="minorHAnsi" w:hAnsiTheme="minorHAnsi" w:cstheme="minorHAnsi"/>
          <w:sz w:val="22"/>
          <w:szCs w:val="22"/>
        </w:rPr>
        <w:t xml:space="preserve">The Panel </w:t>
      </w:r>
      <w:r w:rsidR="005F6CDB" w:rsidRPr="00817014">
        <w:rPr>
          <w:rFonts w:asciiTheme="minorHAnsi" w:hAnsiTheme="minorHAnsi" w:cstheme="minorHAnsi"/>
          <w:sz w:val="22"/>
          <w:szCs w:val="22"/>
        </w:rPr>
        <w:t>is</w:t>
      </w:r>
      <w:r w:rsidRPr="00817014">
        <w:rPr>
          <w:rFonts w:asciiTheme="minorHAnsi" w:hAnsiTheme="minorHAnsi" w:cstheme="minorHAnsi"/>
          <w:sz w:val="22"/>
          <w:szCs w:val="22"/>
        </w:rPr>
        <w:t xml:space="preserve"> chaired by </w:t>
      </w:r>
      <w:r w:rsidR="00221634" w:rsidRPr="00817014">
        <w:rPr>
          <w:rFonts w:asciiTheme="minorHAnsi" w:hAnsiTheme="minorHAnsi" w:cstheme="minorHAnsi"/>
          <w:sz w:val="22"/>
          <w:szCs w:val="22"/>
        </w:rPr>
        <w:t>a</w:t>
      </w:r>
      <w:r w:rsidRPr="00817014">
        <w:rPr>
          <w:rFonts w:asciiTheme="minorHAnsi" w:hAnsiTheme="minorHAnsi" w:cstheme="minorHAnsi"/>
          <w:sz w:val="22"/>
          <w:szCs w:val="22"/>
        </w:rPr>
        <w:t xml:space="preserve"> Future4Me team Practice Supervisor</w:t>
      </w:r>
      <w:r w:rsidR="00221634" w:rsidRPr="00817014">
        <w:rPr>
          <w:rFonts w:asciiTheme="minorHAnsi" w:hAnsiTheme="minorHAnsi" w:cstheme="minorHAnsi"/>
          <w:sz w:val="22"/>
          <w:szCs w:val="22"/>
        </w:rPr>
        <w:t xml:space="preserve">; usually this </w:t>
      </w:r>
      <w:r w:rsidR="005F6CDB" w:rsidRPr="00817014">
        <w:rPr>
          <w:rFonts w:asciiTheme="minorHAnsi" w:hAnsiTheme="minorHAnsi" w:cstheme="minorHAnsi"/>
          <w:sz w:val="22"/>
          <w:szCs w:val="22"/>
        </w:rPr>
        <w:t>is</w:t>
      </w:r>
      <w:r w:rsidR="00221634" w:rsidRPr="00817014">
        <w:rPr>
          <w:rFonts w:asciiTheme="minorHAnsi" w:hAnsiTheme="minorHAnsi" w:cstheme="minorHAnsi"/>
          <w:sz w:val="22"/>
          <w:szCs w:val="22"/>
        </w:rPr>
        <w:t xml:space="preserve"> the Future4Me Hub PS.</w:t>
      </w:r>
    </w:p>
    <w:p w14:paraId="340AE8A2" w14:textId="30E41E12" w:rsidR="00221634" w:rsidRPr="00817014" w:rsidRDefault="001A4A0D" w:rsidP="00221634">
      <w:pPr>
        <w:pStyle w:val="ListParagraph"/>
        <w:numPr>
          <w:ilvl w:val="0"/>
          <w:numId w:val="13"/>
        </w:numPr>
        <w:spacing w:line="276" w:lineRule="auto"/>
        <w:jc w:val="both"/>
        <w:rPr>
          <w:rFonts w:asciiTheme="minorHAnsi" w:hAnsiTheme="minorHAnsi" w:cstheme="minorHAnsi"/>
          <w:sz w:val="22"/>
          <w:szCs w:val="22"/>
        </w:rPr>
      </w:pPr>
      <w:r w:rsidRPr="00817014">
        <w:rPr>
          <w:rFonts w:asciiTheme="minorHAnsi" w:hAnsiTheme="minorHAnsi" w:cstheme="minorHAnsi"/>
          <w:sz w:val="22"/>
          <w:szCs w:val="22"/>
        </w:rPr>
        <w:t xml:space="preserve">Panel cannot go ahead without </w:t>
      </w:r>
      <w:r w:rsidR="00582068">
        <w:rPr>
          <w:rFonts w:asciiTheme="minorHAnsi" w:hAnsiTheme="minorHAnsi" w:cstheme="minorHAnsi"/>
          <w:sz w:val="22"/>
          <w:szCs w:val="22"/>
        </w:rPr>
        <w:t>a</w:t>
      </w:r>
      <w:r w:rsidRPr="00817014">
        <w:rPr>
          <w:rFonts w:asciiTheme="minorHAnsi" w:hAnsiTheme="minorHAnsi" w:cstheme="minorHAnsi"/>
          <w:sz w:val="22"/>
          <w:szCs w:val="22"/>
        </w:rPr>
        <w:t xml:space="preserve"> Police representative being in attendance. </w:t>
      </w:r>
    </w:p>
    <w:p w14:paraId="0CCD30CB" w14:textId="2F28BEA5" w:rsidR="00081ADE" w:rsidRPr="00746D6C" w:rsidRDefault="001344D8" w:rsidP="00081ADE">
      <w:pPr>
        <w:pStyle w:val="ListParagraph"/>
        <w:numPr>
          <w:ilvl w:val="0"/>
          <w:numId w:val="13"/>
        </w:numPr>
        <w:spacing w:line="276" w:lineRule="auto"/>
        <w:jc w:val="both"/>
        <w:rPr>
          <w:rFonts w:asciiTheme="minorHAnsi" w:hAnsiTheme="minorHAnsi" w:cstheme="minorHAnsi"/>
          <w:sz w:val="22"/>
          <w:szCs w:val="22"/>
        </w:rPr>
      </w:pPr>
      <w:r w:rsidRPr="00817014">
        <w:rPr>
          <w:rFonts w:asciiTheme="minorHAnsi" w:hAnsiTheme="minorHAnsi" w:cstheme="minorHAnsi"/>
          <w:sz w:val="22"/>
          <w:szCs w:val="22"/>
        </w:rPr>
        <w:t xml:space="preserve">The </w:t>
      </w:r>
      <w:r w:rsidR="00582068">
        <w:rPr>
          <w:rFonts w:asciiTheme="minorHAnsi" w:hAnsiTheme="minorHAnsi" w:cstheme="minorHAnsi"/>
          <w:sz w:val="22"/>
          <w:szCs w:val="22"/>
        </w:rPr>
        <w:t xml:space="preserve">HSB </w:t>
      </w:r>
      <w:r w:rsidRPr="00817014">
        <w:rPr>
          <w:rFonts w:asciiTheme="minorHAnsi" w:hAnsiTheme="minorHAnsi" w:cstheme="minorHAnsi"/>
          <w:sz w:val="22"/>
          <w:szCs w:val="22"/>
        </w:rPr>
        <w:t xml:space="preserve">case sheet format will be used as the framework for </w:t>
      </w:r>
      <w:r w:rsidR="00011C3B">
        <w:rPr>
          <w:rFonts w:asciiTheme="minorHAnsi" w:hAnsiTheme="minorHAnsi" w:cstheme="minorHAnsi"/>
          <w:sz w:val="22"/>
          <w:szCs w:val="22"/>
        </w:rPr>
        <w:t>the Panel</w:t>
      </w:r>
      <w:r w:rsidR="00A2181F">
        <w:rPr>
          <w:rFonts w:asciiTheme="minorHAnsi" w:hAnsiTheme="minorHAnsi" w:cstheme="minorHAnsi"/>
          <w:sz w:val="22"/>
          <w:szCs w:val="22"/>
        </w:rPr>
        <w:t xml:space="preserve"> screening</w:t>
      </w:r>
      <w:r w:rsidR="00011C3B">
        <w:rPr>
          <w:rFonts w:asciiTheme="minorHAnsi" w:hAnsiTheme="minorHAnsi" w:cstheme="minorHAnsi"/>
          <w:sz w:val="22"/>
          <w:szCs w:val="22"/>
        </w:rPr>
        <w:t xml:space="preserve"> process</w:t>
      </w:r>
      <w:r w:rsidR="00582068">
        <w:rPr>
          <w:rFonts w:asciiTheme="minorHAnsi" w:hAnsiTheme="minorHAnsi" w:cstheme="minorHAnsi"/>
          <w:sz w:val="22"/>
          <w:szCs w:val="22"/>
        </w:rPr>
        <w:t xml:space="preserve"> with the </w:t>
      </w:r>
      <w:r w:rsidR="00081ADE">
        <w:rPr>
          <w:rFonts w:asciiTheme="minorHAnsi" w:hAnsiTheme="minorHAnsi" w:cstheme="minorHAnsi"/>
          <w:sz w:val="22"/>
          <w:szCs w:val="22"/>
        </w:rPr>
        <w:t xml:space="preserve">assistance of the appropriate </w:t>
      </w:r>
      <w:r w:rsidR="00EF1F4F" w:rsidRPr="00E13FEE">
        <w:rPr>
          <w:rFonts w:asciiTheme="minorHAnsi" w:hAnsiTheme="minorHAnsi" w:cstheme="minorHAnsi"/>
          <w:color w:val="000000" w:themeColor="text1"/>
          <w:sz w:val="22"/>
          <w:szCs w:val="22"/>
        </w:rPr>
        <w:t xml:space="preserve">AIM </w:t>
      </w:r>
      <w:r w:rsidR="0010461D">
        <w:rPr>
          <w:rFonts w:asciiTheme="minorHAnsi" w:hAnsiTheme="minorHAnsi" w:cstheme="minorHAnsi"/>
          <w:color w:val="000000" w:themeColor="text1"/>
          <w:sz w:val="22"/>
          <w:szCs w:val="22"/>
        </w:rPr>
        <w:t>Assessment completed prior to panel</w:t>
      </w:r>
      <w:r w:rsidR="0033323D">
        <w:rPr>
          <w:rFonts w:asciiTheme="minorHAnsi" w:hAnsiTheme="minorHAnsi" w:cstheme="minorHAnsi"/>
          <w:color w:val="000000" w:themeColor="text1"/>
          <w:sz w:val="22"/>
          <w:szCs w:val="22"/>
        </w:rPr>
        <w:t>.</w:t>
      </w:r>
    </w:p>
    <w:p w14:paraId="60AC4A73" w14:textId="77777777" w:rsidR="00746D6C" w:rsidRPr="00746D6C" w:rsidRDefault="00746D6C" w:rsidP="00746D6C">
      <w:pPr>
        <w:spacing w:line="276" w:lineRule="auto"/>
        <w:jc w:val="both"/>
        <w:rPr>
          <w:rFonts w:asciiTheme="minorHAnsi" w:hAnsiTheme="minorHAnsi" w:cstheme="minorHAnsi"/>
          <w:sz w:val="22"/>
          <w:szCs w:val="22"/>
        </w:rPr>
      </w:pPr>
    </w:p>
    <w:p w14:paraId="0A6BC299" w14:textId="67E1C089" w:rsidR="00C140D6" w:rsidRPr="00817014" w:rsidRDefault="000A74C4" w:rsidP="00C140D6">
      <w:pPr>
        <w:pStyle w:val="ListParagraph"/>
        <w:numPr>
          <w:ilvl w:val="0"/>
          <w:numId w:val="13"/>
        </w:numPr>
        <w:spacing w:line="276" w:lineRule="auto"/>
        <w:jc w:val="both"/>
        <w:rPr>
          <w:rFonts w:asciiTheme="minorHAnsi" w:hAnsiTheme="minorHAnsi" w:cstheme="minorHAnsi"/>
          <w:sz w:val="22"/>
          <w:szCs w:val="22"/>
        </w:rPr>
      </w:pPr>
      <w:r w:rsidRPr="00817014">
        <w:rPr>
          <w:rFonts w:asciiTheme="minorHAnsi" w:hAnsiTheme="minorHAnsi" w:cstheme="minorHAnsi"/>
          <w:sz w:val="22"/>
          <w:szCs w:val="22"/>
        </w:rPr>
        <w:lastRenderedPageBreak/>
        <w:t>Panel outcomes</w:t>
      </w:r>
      <w:r w:rsidR="002945E6" w:rsidRPr="00817014">
        <w:rPr>
          <w:rFonts w:asciiTheme="minorHAnsi" w:hAnsiTheme="minorHAnsi" w:cstheme="minorHAnsi"/>
          <w:sz w:val="22"/>
          <w:szCs w:val="22"/>
        </w:rPr>
        <w:t xml:space="preserve"> will be recorded on both the Niche OEL</w:t>
      </w:r>
      <w:r w:rsidRPr="00817014">
        <w:rPr>
          <w:rFonts w:asciiTheme="minorHAnsi" w:hAnsiTheme="minorHAnsi" w:cstheme="minorHAnsi"/>
          <w:sz w:val="22"/>
          <w:szCs w:val="22"/>
        </w:rPr>
        <w:t xml:space="preserve"> (by the </w:t>
      </w:r>
      <w:r w:rsidR="00BE61A7">
        <w:rPr>
          <w:rFonts w:asciiTheme="minorHAnsi" w:hAnsiTheme="minorHAnsi" w:cstheme="minorHAnsi"/>
          <w:sz w:val="22"/>
          <w:szCs w:val="22"/>
        </w:rPr>
        <w:t>HSB Panel</w:t>
      </w:r>
      <w:r w:rsidRPr="00817014">
        <w:rPr>
          <w:rFonts w:asciiTheme="minorHAnsi" w:hAnsiTheme="minorHAnsi" w:cstheme="minorHAnsi"/>
          <w:sz w:val="22"/>
          <w:szCs w:val="22"/>
        </w:rPr>
        <w:t xml:space="preserve"> Police Sgt</w:t>
      </w:r>
      <w:r w:rsidR="00BE61A7">
        <w:rPr>
          <w:rFonts w:asciiTheme="minorHAnsi" w:hAnsiTheme="minorHAnsi" w:cstheme="minorHAnsi"/>
          <w:sz w:val="22"/>
          <w:szCs w:val="22"/>
        </w:rPr>
        <w:t xml:space="preserve"> or HSB Panel Coordinator</w:t>
      </w:r>
      <w:r w:rsidRPr="00817014">
        <w:rPr>
          <w:rFonts w:asciiTheme="minorHAnsi" w:hAnsiTheme="minorHAnsi" w:cstheme="minorHAnsi"/>
          <w:sz w:val="22"/>
          <w:szCs w:val="22"/>
        </w:rPr>
        <w:t>) and on Childview (by JDP Business Support).</w:t>
      </w:r>
    </w:p>
    <w:p w14:paraId="391A5989" w14:textId="2A493E55" w:rsidR="00694ECE" w:rsidRDefault="00573A26" w:rsidP="00C140D6">
      <w:pPr>
        <w:pStyle w:val="ListParagraph"/>
        <w:numPr>
          <w:ilvl w:val="0"/>
          <w:numId w:val="13"/>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When the panel acts as a </w:t>
      </w:r>
      <w:r w:rsidR="001F1646">
        <w:rPr>
          <w:rFonts w:asciiTheme="minorHAnsi" w:hAnsiTheme="minorHAnsi" w:cstheme="minorHAnsi"/>
          <w:sz w:val="22"/>
          <w:szCs w:val="22"/>
        </w:rPr>
        <w:t>decision-making</w:t>
      </w:r>
      <w:r>
        <w:rPr>
          <w:rFonts w:asciiTheme="minorHAnsi" w:hAnsiTheme="minorHAnsi" w:cstheme="minorHAnsi"/>
          <w:sz w:val="22"/>
          <w:szCs w:val="22"/>
        </w:rPr>
        <w:t xml:space="preserve"> panel the HSB Panel</w:t>
      </w:r>
      <w:r w:rsidR="00C140D6" w:rsidRPr="00817014">
        <w:rPr>
          <w:rFonts w:asciiTheme="minorHAnsi" w:hAnsiTheme="minorHAnsi" w:cstheme="minorHAnsi"/>
          <w:sz w:val="22"/>
          <w:szCs w:val="22"/>
        </w:rPr>
        <w:t xml:space="preserve"> team will</w:t>
      </w:r>
      <w:r w:rsidR="00694ECE">
        <w:rPr>
          <w:rFonts w:asciiTheme="minorHAnsi" w:hAnsiTheme="minorHAnsi" w:cstheme="minorHAnsi"/>
          <w:sz w:val="22"/>
          <w:szCs w:val="22"/>
        </w:rPr>
        <w:t>:</w:t>
      </w:r>
    </w:p>
    <w:p w14:paraId="779ECAC8" w14:textId="77777777" w:rsidR="00694ECE" w:rsidRDefault="00694ECE" w:rsidP="00694ECE">
      <w:pPr>
        <w:pStyle w:val="ListParagraph"/>
        <w:spacing w:line="276" w:lineRule="auto"/>
        <w:ind w:left="1080"/>
        <w:jc w:val="both"/>
        <w:rPr>
          <w:rFonts w:asciiTheme="minorHAnsi" w:hAnsiTheme="minorHAnsi" w:cstheme="minorHAnsi"/>
          <w:sz w:val="22"/>
          <w:szCs w:val="22"/>
        </w:rPr>
      </w:pPr>
    </w:p>
    <w:p w14:paraId="2C4787D5" w14:textId="1C278660" w:rsidR="00C140D6" w:rsidRDefault="006C72B2" w:rsidP="006C72B2">
      <w:pPr>
        <w:pStyle w:val="ListParagraph"/>
        <w:numPr>
          <w:ilvl w:val="0"/>
          <w:numId w:val="25"/>
        </w:numPr>
        <w:spacing w:line="276" w:lineRule="auto"/>
        <w:jc w:val="both"/>
        <w:rPr>
          <w:rFonts w:asciiTheme="minorHAnsi" w:hAnsiTheme="minorHAnsi" w:cstheme="minorHAnsi"/>
          <w:sz w:val="22"/>
          <w:szCs w:val="22"/>
        </w:rPr>
      </w:pPr>
      <w:r>
        <w:rPr>
          <w:rFonts w:asciiTheme="minorHAnsi" w:hAnsiTheme="minorHAnsi" w:cstheme="minorHAnsi"/>
          <w:sz w:val="22"/>
          <w:szCs w:val="22"/>
        </w:rPr>
        <w:t>For CR/YRI - A</w:t>
      </w:r>
      <w:r w:rsidR="00C140D6" w:rsidRPr="00694ECE">
        <w:rPr>
          <w:rFonts w:asciiTheme="minorHAnsi" w:hAnsiTheme="minorHAnsi" w:cstheme="minorHAnsi"/>
          <w:sz w:val="22"/>
          <w:szCs w:val="22"/>
        </w:rPr>
        <w:t xml:space="preserve">dvise the Police Officer in Case once a young person commences engagement with an outcome, the matter will then be finalised at the Police end with the </w:t>
      </w:r>
      <w:r>
        <w:rPr>
          <w:rFonts w:asciiTheme="minorHAnsi" w:hAnsiTheme="minorHAnsi" w:cstheme="minorHAnsi"/>
          <w:sz w:val="22"/>
          <w:szCs w:val="22"/>
        </w:rPr>
        <w:t>HSB</w:t>
      </w:r>
      <w:r w:rsidR="00C140D6" w:rsidRPr="00694ECE">
        <w:rPr>
          <w:rFonts w:asciiTheme="minorHAnsi" w:hAnsiTheme="minorHAnsi" w:cstheme="minorHAnsi"/>
          <w:sz w:val="22"/>
          <w:szCs w:val="22"/>
        </w:rPr>
        <w:t xml:space="preserve"> team retaining oversight to ensure all required elements are completed</w:t>
      </w:r>
      <w:r w:rsidR="00817144">
        <w:rPr>
          <w:rFonts w:asciiTheme="minorHAnsi" w:hAnsiTheme="minorHAnsi" w:cstheme="minorHAnsi"/>
          <w:sz w:val="22"/>
          <w:szCs w:val="22"/>
        </w:rPr>
        <w:t>.</w:t>
      </w:r>
    </w:p>
    <w:p w14:paraId="1BC22BDE" w14:textId="4641EDFF" w:rsidR="00DD270A" w:rsidRDefault="006C72B2" w:rsidP="006C72B2">
      <w:pPr>
        <w:pStyle w:val="ListParagraph"/>
        <w:numPr>
          <w:ilvl w:val="0"/>
          <w:numId w:val="25"/>
        </w:numPr>
        <w:spacing w:line="276" w:lineRule="auto"/>
        <w:jc w:val="both"/>
        <w:rPr>
          <w:rFonts w:asciiTheme="minorHAnsi" w:hAnsiTheme="minorHAnsi" w:cstheme="minorHAnsi"/>
          <w:sz w:val="22"/>
          <w:szCs w:val="22"/>
        </w:rPr>
      </w:pPr>
      <w:r>
        <w:rPr>
          <w:rFonts w:asciiTheme="minorHAnsi" w:hAnsiTheme="minorHAnsi" w:cstheme="minorHAnsi"/>
          <w:sz w:val="22"/>
          <w:szCs w:val="22"/>
        </w:rPr>
        <w:t>For Y</w:t>
      </w:r>
      <w:r w:rsidR="00DD270A">
        <w:rPr>
          <w:rFonts w:asciiTheme="minorHAnsi" w:hAnsiTheme="minorHAnsi" w:cstheme="minorHAnsi"/>
          <w:sz w:val="22"/>
          <w:szCs w:val="22"/>
        </w:rPr>
        <w:t>outh Caution – Advise the police officer once the caution has been offered and accepted</w:t>
      </w:r>
      <w:r w:rsidR="005D1E41">
        <w:rPr>
          <w:rFonts w:asciiTheme="minorHAnsi" w:hAnsiTheme="minorHAnsi" w:cstheme="minorHAnsi"/>
          <w:sz w:val="22"/>
          <w:szCs w:val="22"/>
        </w:rPr>
        <w:t xml:space="preserve"> and the matter can be finalised </w:t>
      </w:r>
      <w:r w:rsidR="00817144">
        <w:rPr>
          <w:rFonts w:asciiTheme="minorHAnsi" w:hAnsiTheme="minorHAnsi" w:cstheme="minorHAnsi"/>
          <w:sz w:val="22"/>
          <w:szCs w:val="22"/>
        </w:rPr>
        <w:t xml:space="preserve">at </w:t>
      </w:r>
      <w:r w:rsidR="005D1E41">
        <w:rPr>
          <w:rFonts w:asciiTheme="minorHAnsi" w:hAnsiTheme="minorHAnsi" w:cstheme="minorHAnsi"/>
          <w:sz w:val="22"/>
          <w:szCs w:val="22"/>
        </w:rPr>
        <w:t>the police end</w:t>
      </w:r>
      <w:r w:rsidR="0035022A">
        <w:rPr>
          <w:rFonts w:asciiTheme="minorHAnsi" w:hAnsiTheme="minorHAnsi" w:cstheme="minorHAnsi"/>
          <w:sz w:val="22"/>
          <w:szCs w:val="22"/>
        </w:rPr>
        <w:t xml:space="preserve"> (</w:t>
      </w:r>
      <w:r w:rsidR="00FC7E5A">
        <w:rPr>
          <w:rFonts w:asciiTheme="minorHAnsi" w:hAnsiTheme="minorHAnsi" w:cstheme="minorHAnsi"/>
          <w:sz w:val="22"/>
          <w:szCs w:val="22"/>
        </w:rPr>
        <w:t>For c</w:t>
      </w:r>
      <w:r w:rsidR="0035022A">
        <w:rPr>
          <w:rFonts w:asciiTheme="minorHAnsi" w:hAnsiTheme="minorHAnsi" w:cstheme="minorHAnsi"/>
          <w:sz w:val="22"/>
          <w:szCs w:val="22"/>
        </w:rPr>
        <w:t>ases of non-acceptance of the YC the process for charge/summons will be completed)</w:t>
      </w:r>
    </w:p>
    <w:p w14:paraId="1D2F3875" w14:textId="10DB15EF" w:rsidR="006C72B2" w:rsidRDefault="00DD270A" w:rsidP="006C72B2">
      <w:pPr>
        <w:pStyle w:val="ListParagraph"/>
        <w:numPr>
          <w:ilvl w:val="0"/>
          <w:numId w:val="25"/>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For </w:t>
      </w:r>
      <w:r w:rsidR="006C72B2">
        <w:rPr>
          <w:rFonts w:asciiTheme="minorHAnsi" w:hAnsiTheme="minorHAnsi" w:cstheme="minorHAnsi"/>
          <w:sz w:val="22"/>
          <w:szCs w:val="22"/>
        </w:rPr>
        <w:t xml:space="preserve">YCC – </w:t>
      </w:r>
      <w:r>
        <w:rPr>
          <w:rFonts w:asciiTheme="minorHAnsi" w:hAnsiTheme="minorHAnsi" w:cstheme="minorHAnsi"/>
          <w:sz w:val="22"/>
          <w:szCs w:val="22"/>
        </w:rPr>
        <w:t>Advise the police officer once the</w:t>
      </w:r>
      <w:r w:rsidR="005D1E41">
        <w:rPr>
          <w:rFonts w:asciiTheme="minorHAnsi" w:hAnsiTheme="minorHAnsi" w:cstheme="minorHAnsi"/>
          <w:sz w:val="22"/>
          <w:szCs w:val="22"/>
        </w:rPr>
        <w:t xml:space="preserve"> YCC assessment has been completed and conditions have been screened for appropriateness </w:t>
      </w:r>
      <w:r w:rsidR="00D86D42">
        <w:rPr>
          <w:rFonts w:asciiTheme="minorHAnsi" w:hAnsiTheme="minorHAnsi" w:cstheme="minorHAnsi"/>
          <w:sz w:val="22"/>
          <w:szCs w:val="22"/>
        </w:rPr>
        <w:t xml:space="preserve">by one of the Future4Me Police Officers. Once the Youth Conditional Caution has been offered and accepted the case manager / HSB team will </w:t>
      </w:r>
      <w:r w:rsidR="00CA338A">
        <w:rPr>
          <w:rFonts w:asciiTheme="minorHAnsi" w:hAnsiTheme="minorHAnsi" w:cstheme="minorHAnsi"/>
          <w:sz w:val="22"/>
          <w:szCs w:val="22"/>
        </w:rPr>
        <w:t>retain oversight until completion whereby the matter can be finalised at the police end. (</w:t>
      </w:r>
      <w:r w:rsidR="00FC7E5A">
        <w:rPr>
          <w:rFonts w:asciiTheme="minorHAnsi" w:hAnsiTheme="minorHAnsi" w:cstheme="minorHAnsi"/>
          <w:sz w:val="22"/>
          <w:szCs w:val="22"/>
        </w:rPr>
        <w:t>For c</w:t>
      </w:r>
      <w:r w:rsidR="00CA338A">
        <w:rPr>
          <w:rFonts w:asciiTheme="minorHAnsi" w:hAnsiTheme="minorHAnsi" w:cstheme="minorHAnsi"/>
          <w:sz w:val="22"/>
          <w:szCs w:val="22"/>
        </w:rPr>
        <w:t xml:space="preserve">ases of non-acceptance of the YCC or </w:t>
      </w:r>
      <w:r w:rsidR="001F1646">
        <w:rPr>
          <w:rFonts w:asciiTheme="minorHAnsi" w:hAnsiTheme="minorHAnsi" w:cstheme="minorHAnsi"/>
          <w:sz w:val="22"/>
          <w:szCs w:val="22"/>
        </w:rPr>
        <w:t>non-compliance</w:t>
      </w:r>
      <w:r w:rsidR="00CA338A">
        <w:rPr>
          <w:rFonts w:asciiTheme="minorHAnsi" w:hAnsiTheme="minorHAnsi" w:cstheme="minorHAnsi"/>
          <w:sz w:val="22"/>
          <w:szCs w:val="22"/>
        </w:rPr>
        <w:t xml:space="preserve"> with the conditions</w:t>
      </w:r>
      <w:r w:rsidR="0035022A">
        <w:rPr>
          <w:rFonts w:asciiTheme="minorHAnsi" w:hAnsiTheme="minorHAnsi" w:cstheme="minorHAnsi"/>
          <w:sz w:val="22"/>
          <w:szCs w:val="22"/>
        </w:rPr>
        <w:t xml:space="preserve"> the</w:t>
      </w:r>
      <w:r w:rsidR="00CA338A">
        <w:rPr>
          <w:rFonts w:asciiTheme="minorHAnsi" w:hAnsiTheme="minorHAnsi" w:cstheme="minorHAnsi"/>
          <w:sz w:val="22"/>
          <w:szCs w:val="22"/>
        </w:rPr>
        <w:t xml:space="preserve"> </w:t>
      </w:r>
      <w:r w:rsidR="0035022A">
        <w:rPr>
          <w:rFonts w:asciiTheme="minorHAnsi" w:hAnsiTheme="minorHAnsi" w:cstheme="minorHAnsi"/>
          <w:sz w:val="22"/>
          <w:szCs w:val="22"/>
        </w:rPr>
        <w:t>process for charge/summons will be completed)</w:t>
      </w:r>
      <w:r w:rsidR="00FC7E5A">
        <w:rPr>
          <w:rFonts w:asciiTheme="minorHAnsi" w:hAnsiTheme="minorHAnsi" w:cstheme="minorHAnsi"/>
          <w:sz w:val="22"/>
          <w:szCs w:val="22"/>
        </w:rPr>
        <w:t>.</w:t>
      </w:r>
    </w:p>
    <w:p w14:paraId="524DF666" w14:textId="249C04BC" w:rsidR="006C72B2" w:rsidRPr="00694ECE" w:rsidRDefault="006C72B2" w:rsidP="006C72B2">
      <w:pPr>
        <w:pStyle w:val="ListParagraph"/>
        <w:numPr>
          <w:ilvl w:val="0"/>
          <w:numId w:val="25"/>
        </w:numPr>
        <w:spacing w:line="276" w:lineRule="auto"/>
        <w:jc w:val="both"/>
        <w:rPr>
          <w:rFonts w:asciiTheme="minorHAnsi" w:hAnsiTheme="minorHAnsi" w:cstheme="minorHAnsi"/>
          <w:sz w:val="22"/>
          <w:szCs w:val="22"/>
        </w:rPr>
      </w:pPr>
      <w:r>
        <w:rPr>
          <w:rFonts w:asciiTheme="minorHAnsi" w:hAnsiTheme="minorHAnsi" w:cstheme="minorHAnsi"/>
          <w:sz w:val="22"/>
          <w:szCs w:val="22"/>
        </w:rPr>
        <w:t>For Charge / Summons</w:t>
      </w:r>
      <w:r w:rsidR="00142CB3">
        <w:rPr>
          <w:rFonts w:asciiTheme="minorHAnsi" w:hAnsiTheme="minorHAnsi" w:cstheme="minorHAnsi"/>
          <w:sz w:val="22"/>
          <w:szCs w:val="22"/>
        </w:rPr>
        <w:t xml:space="preserve"> – Advise the police officer in the case of the outcome and they will then arrange for the </w:t>
      </w:r>
      <w:r w:rsidR="00DD270A">
        <w:rPr>
          <w:rFonts w:asciiTheme="minorHAnsi" w:hAnsiTheme="minorHAnsi" w:cstheme="minorHAnsi"/>
          <w:sz w:val="22"/>
          <w:szCs w:val="22"/>
        </w:rPr>
        <w:t xml:space="preserve">necessary and appropriate case file to be completed and facilitate the respective summons/charge. </w:t>
      </w:r>
    </w:p>
    <w:p w14:paraId="04DF3392" w14:textId="77777777" w:rsidR="00817014" w:rsidRPr="00817014" w:rsidRDefault="00817014" w:rsidP="00817014">
      <w:pPr>
        <w:spacing w:line="276" w:lineRule="auto"/>
        <w:jc w:val="both"/>
        <w:rPr>
          <w:rFonts w:asciiTheme="minorHAnsi" w:hAnsiTheme="minorHAnsi" w:cstheme="minorHAnsi"/>
          <w:sz w:val="22"/>
          <w:szCs w:val="22"/>
        </w:rPr>
      </w:pPr>
    </w:p>
    <w:p w14:paraId="6D8E862B" w14:textId="27EE4F47" w:rsidR="00360611" w:rsidRPr="00360611" w:rsidRDefault="00360611" w:rsidP="00360611">
      <w:pPr>
        <w:spacing w:after="200" w:line="276" w:lineRule="auto"/>
        <w:rPr>
          <w:rFonts w:asciiTheme="minorHAnsi" w:eastAsiaTheme="minorHAnsi" w:hAnsiTheme="minorHAnsi" w:cstheme="minorHAnsi"/>
          <w:sz w:val="22"/>
          <w:szCs w:val="22"/>
        </w:rPr>
      </w:pPr>
      <w:r w:rsidRPr="0023770C">
        <w:rPr>
          <w:rFonts w:asciiTheme="minorHAnsi" w:eastAsiaTheme="minorHAnsi" w:hAnsiTheme="minorHAnsi" w:cstheme="minorHAnsi"/>
          <w:b/>
          <w:sz w:val="22"/>
          <w:szCs w:val="22"/>
        </w:rPr>
        <w:t>Panel members:</w:t>
      </w:r>
      <w:r w:rsidRPr="00360611">
        <w:rPr>
          <w:rFonts w:asciiTheme="minorHAnsi" w:eastAsiaTheme="minorHAnsi" w:hAnsiTheme="minorHAnsi" w:cstheme="minorHAnsi"/>
          <w:b/>
          <w:sz w:val="22"/>
          <w:szCs w:val="22"/>
        </w:rPr>
        <w:t xml:space="preserve"> </w:t>
      </w:r>
      <w:r w:rsidRPr="00360611">
        <w:rPr>
          <w:rFonts w:asciiTheme="minorHAnsi" w:eastAsiaTheme="minorHAnsi" w:hAnsiTheme="minorHAnsi" w:cstheme="minorHAnsi"/>
          <w:sz w:val="22"/>
          <w:szCs w:val="22"/>
        </w:rPr>
        <w:t xml:space="preserve">All </w:t>
      </w:r>
      <w:r w:rsidR="001F1646">
        <w:rPr>
          <w:rFonts w:asciiTheme="minorHAnsi" w:eastAsiaTheme="minorHAnsi" w:hAnsiTheme="minorHAnsi" w:cstheme="minorHAnsi"/>
          <w:sz w:val="22"/>
          <w:szCs w:val="22"/>
        </w:rPr>
        <w:t>HSB</w:t>
      </w:r>
      <w:r w:rsidRPr="00360611">
        <w:rPr>
          <w:rFonts w:asciiTheme="minorHAnsi" w:eastAsiaTheme="minorHAnsi" w:hAnsiTheme="minorHAnsi" w:cstheme="minorHAnsi"/>
          <w:sz w:val="22"/>
          <w:szCs w:val="22"/>
        </w:rPr>
        <w:t xml:space="preserve"> Panels have the following core attendees:</w:t>
      </w:r>
    </w:p>
    <w:p w14:paraId="0FBDFFD5" w14:textId="0AE26426" w:rsidR="00360611" w:rsidRPr="00360611" w:rsidRDefault="00BF751D" w:rsidP="00360611">
      <w:pPr>
        <w:numPr>
          <w:ilvl w:val="0"/>
          <w:numId w:val="18"/>
        </w:numPr>
        <w:spacing w:after="200" w:line="276" w:lineRule="auto"/>
        <w:contextualSpacing/>
        <w:rPr>
          <w:rFonts w:asciiTheme="minorHAnsi" w:eastAsiaTheme="minorHAnsi" w:hAnsiTheme="minorHAnsi" w:cstheme="minorHAnsi"/>
          <w:sz w:val="22"/>
          <w:szCs w:val="22"/>
        </w:rPr>
      </w:pPr>
      <w:r>
        <w:rPr>
          <w:rFonts w:asciiTheme="minorHAnsi" w:eastAsiaTheme="minorHAnsi" w:hAnsiTheme="minorHAnsi" w:cstheme="minorHAnsi"/>
          <w:sz w:val="22"/>
          <w:szCs w:val="22"/>
        </w:rPr>
        <w:t>HSB Panel</w:t>
      </w:r>
      <w:r w:rsidR="00360611" w:rsidRPr="00360611">
        <w:rPr>
          <w:rFonts w:asciiTheme="minorHAnsi" w:eastAsiaTheme="minorHAnsi" w:hAnsiTheme="minorHAnsi" w:cstheme="minorHAnsi"/>
          <w:sz w:val="22"/>
          <w:szCs w:val="22"/>
        </w:rPr>
        <w:t xml:space="preserve"> Chair (Oversees discussions and facilitates analysis and </w:t>
      </w:r>
      <w:r w:rsidR="00696EBD">
        <w:rPr>
          <w:rFonts w:asciiTheme="minorHAnsi" w:eastAsiaTheme="minorHAnsi" w:hAnsiTheme="minorHAnsi" w:cstheme="minorHAnsi"/>
          <w:sz w:val="22"/>
          <w:szCs w:val="22"/>
        </w:rPr>
        <w:t>screening</w:t>
      </w:r>
      <w:r w:rsidR="00360611" w:rsidRPr="00360611">
        <w:rPr>
          <w:rFonts w:asciiTheme="minorHAnsi" w:eastAsiaTheme="minorHAnsi" w:hAnsiTheme="minorHAnsi" w:cstheme="minorHAnsi"/>
          <w:sz w:val="22"/>
          <w:szCs w:val="22"/>
        </w:rPr>
        <w:t xml:space="preserve"> </w:t>
      </w:r>
      <w:r w:rsidR="00F47562">
        <w:rPr>
          <w:rFonts w:asciiTheme="minorHAnsi" w:eastAsiaTheme="minorHAnsi" w:hAnsiTheme="minorHAnsi" w:cstheme="minorHAnsi"/>
          <w:sz w:val="22"/>
          <w:szCs w:val="22"/>
        </w:rPr>
        <w:t>process).</w:t>
      </w:r>
    </w:p>
    <w:p w14:paraId="070C4A8D" w14:textId="5A9D928B" w:rsidR="00360611" w:rsidRPr="00360611" w:rsidRDefault="00BF751D" w:rsidP="00360611">
      <w:pPr>
        <w:numPr>
          <w:ilvl w:val="0"/>
          <w:numId w:val="18"/>
        </w:numPr>
        <w:spacing w:after="200" w:line="276" w:lineRule="auto"/>
        <w:contextualSpacing/>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HSB Panel </w:t>
      </w:r>
      <w:r w:rsidR="00360611" w:rsidRPr="00360611">
        <w:rPr>
          <w:rFonts w:asciiTheme="minorHAnsi" w:eastAsiaTheme="minorHAnsi" w:hAnsiTheme="minorHAnsi" w:cstheme="minorHAnsi"/>
          <w:sz w:val="22"/>
          <w:szCs w:val="22"/>
        </w:rPr>
        <w:t>Co-Ordinator (</w:t>
      </w:r>
      <w:r w:rsidR="00F47562">
        <w:rPr>
          <w:rFonts w:asciiTheme="minorHAnsi" w:eastAsiaTheme="minorHAnsi" w:hAnsiTheme="minorHAnsi" w:cstheme="minorHAnsi"/>
          <w:sz w:val="22"/>
          <w:szCs w:val="22"/>
        </w:rPr>
        <w:t>A</w:t>
      </w:r>
      <w:r w:rsidR="00360611" w:rsidRPr="00360611">
        <w:rPr>
          <w:rFonts w:asciiTheme="minorHAnsi" w:eastAsiaTheme="minorHAnsi" w:hAnsiTheme="minorHAnsi" w:cstheme="minorHAnsi"/>
          <w:sz w:val="22"/>
          <w:szCs w:val="22"/>
        </w:rPr>
        <w:t>dvises on points of policy/procedure as needed).</w:t>
      </w:r>
    </w:p>
    <w:p w14:paraId="7D94B13A" w14:textId="4A93A098" w:rsidR="00360611" w:rsidRPr="00360611" w:rsidRDefault="00360611" w:rsidP="00360611">
      <w:pPr>
        <w:numPr>
          <w:ilvl w:val="0"/>
          <w:numId w:val="18"/>
        </w:numPr>
        <w:spacing w:after="200" w:line="276" w:lineRule="auto"/>
        <w:contextualSpacing/>
        <w:rPr>
          <w:rFonts w:asciiTheme="minorHAnsi" w:eastAsiaTheme="minorHAnsi" w:hAnsiTheme="minorHAnsi" w:cstheme="minorHAnsi"/>
          <w:sz w:val="22"/>
          <w:szCs w:val="22"/>
        </w:rPr>
      </w:pPr>
      <w:r w:rsidRPr="00360611">
        <w:rPr>
          <w:rFonts w:asciiTheme="minorHAnsi" w:eastAsiaTheme="minorHAnsi" w:hAnsiTheme="minorHAnsi" w:cstheme="minorHAnsi"/>
          <w:sz w:val="22"/>
          <w:szCs w:val="22"/>
        </w:rPr>
        <w:t>Lincolnshire Police – Police</w:t>
      </w:r>
      <w:r w:rsidR="00BF751D">
        <w:rPr>
          <w:rFonts w:asciiTheme="minorHAnsi" w:eastAsiaTheme="minorHAnsi" w:hAnsiTheme="minorHAnsi" w:cstheme="minorHAnsi"/>
          <w:sz w:val="22"/>
          <w:szCs w:val="22"/>
        </w:rPr>
        <w:t xml:space="preserve"> Detective</w:t>
      </w:r>
      <w:r w:rsidRPr="00360611">
        <w:rPr>
          <w:rFonts w:asciiTheme="minorHAnsi" w:eastAsiaTheme="minorHAnsi" w:hAnsiTheme="minorHAnsi" w:cstheme="minorHAnsi"/>
          <w:sz w:val="22"/>
          <w:szCs w:val="22"/>
        </w:rPr>
        <w:t xml:space="preserve"> Sergeant</w:t>
      </w:r>
      <w:r w:rsidR="00BF751D">
        <w:rPr>
          <w:rFonts w:asciiTheme="minorHAnsi" w:eastAsiaTheme="minorHAnsi" w:hAnsiTheme="minorHAnsi" w:cstheme="minorHAnsi"/>
          <w:sz w:val="22"/>
          <w:szCs w:val="22"/>
        </w:rPr>
        <w:t xml:space="preserve"> from the Police Safeguarding Hub (PSH-PVP)</w:t>
      </w:r>
    </w:p>
    <w:p w14:paraId="4C5FEC24" w14:textId="6BE212CC" w:rsidR="00360611" w:rsidRPr="00360611" w:rsidRDefault="002C0DD2" w:rsidP="00360611">
      <w:pPr>
        <w:numPr>
          <w:ilvl w:val="0"/>
          <w:numId w:val="18"/>
        </w:numPr>
        <w:spacing w:after="200" w:line="276" w:lineRule="auto"/>
        <w:contextualSpacing/>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Social Care, </w:t>
      </w:r>
      <w:r w:rsidR="00360611" w:rsidRPr="00360611">
        <w:rPr>
          <w:rFonts w:asciiTheme="minorHAnsi" w:eastAsiaTheme="minorHAnsi" w:hAnsiTheme="minorHAnsi" w:cstheme="minorHAnsi"/>
          <w:sz w:val="22"/>
          <w:szCs w:val="22"/>
        </w:rPr>
        <w:t>Childrens Services Practice Supervisor.</w:t>
      </w:r>
    </w:p>
    <w:p w14:paraId="1CFA0EE8" w14:textId="1E5347BD" w:rsidR="00272A6E" w:rsidRDefault="00360611" w:rsidP="00272A6E">
      <w:pPr>
        <w:numPr>
          <w:ilvl w:val="0"/>
          <w:numId w:val="18"/>
        </w:numPr>
        <w:spacing w:after="200" w:line="276" w:lineRule="auto"/>
        <w:contextualSpacing/>
        <w:rPr>
          <w:rFonts w:asciiTheme="minorHAnsi" w:eastAsiaTheme="minorHAnsi" w:hAnsiTheme="minorHAnsi" w:cstheme="minorHAnsi"/>
          <w:sz w:val="22"/>
          <w:szCs w:val="22"/>
        </w:rPr>
      </w:pPr>
      <w:r w:rsidRPr="00272A6E">
        <w:rPr>
          <w:rFonts w:asciiTheme="minorHAnsi" w:eastAsiaTheme="minorHAnsi" w:hAnsiTheme="minorHAnsi" w:cstheme="minorHAnsi"/>
          <w:sz w:val="22"/>
          <w:szCs w:val="22"/>
        </w:rPr>
        <w:t>Future4Me Victim Liaison Officer.</w:t>
      </w:r>
    </w:p>
    <w:p w14:paraId="7BF3E2AA" w14:textId="7AB9625C" w:rsidR="005F6208" w:rsidRDefault="005F6208" w:rsidP="00272A6E">
      <w:pPr>
        <w:numPr>
          <w:ilvl w:val="0"/>
          <w:numId w:val="18"/>
        </w:numPr>
        <w:spacing w:after="200" w:line="276" w:lineRule="auto"/>
        <w:contextualSpacing/>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Future4Me Youth Offending Officer </w:t>
      </w:r>
      <w:r w:rsidR="002C0DD2">
        <w:rPr>
          <w:rFonts w:asciiTheme="minorHAnsi" w:eastAsiaTheme="minorHAnsi" w:hAnsiTheme="minorHAnsi" w:cstheme="minorHAnsi"/>
          <w:sz w:val="22"/>
          <w:szCs w:val="22"/>
        </w:rPr>
        <w:t>(with</w:t>
      </w:r>
      <w:r>
        <w:rPr>
          <w:rFonts w:asciiTheme="minorHAnsi" w:eastAsiaTheme="minorHAnsi" w:hAnsiTheme="minorHAnsi" w:cstheme="minorHAnsi"/>
          <w:sz w:val="22"/>
          <w:szCs w:val="22"/>
        </w:rPr>
        <w:t xml:space="preserve"> experience of HSB assessment and intervention) </w:t>
      </w:r>
    </w:p>
    <w:p w14:paraId="160DF2E8" w14:textId="709E470C" w:rsidR="00272A6E" w:rsidRPr="00272A6E" w:rsidRDefault="00272A6E" w:rsidP="00272A6E">
      <w:pPr>
        <w:numPr>
          <w:ilvl w:val="0"/>
          <w:numId w:val="18"/>
        </w:numPr>
        <w:spacing w:after="200" w:line="276" w:lineRule="auto"/>
        <w:contextualSpacing/>
        <w:rPr>
          <w:rFonts w:asciiTheme="minorHAnsi" w:eastAsiaTheme="minorHAnsi" w:hAnsiTheme="minorHAnsi" w:cstheme="minorHAnsi"/>
          <w:sz w:val="22"/>
          <w:szCs w:val="22"/>
        </w:rPr>
      </w:pPr>
      <w:r w:rsidRPr="00272A6E">
        <w:rPr>
          <w:rFonts w:asciiTheme="minorHAnsi" w:hAnsiTheme="minorHAnsi" w:cstheme="minorHAnsi"/>
          <w:sz w:val="22"/>
          <w:szCs w:val="22"/>
        </w:rPr>
        <w:t xml:space="preserve">Specialist practitioner from </w:t>
      </w:r>
      <w:r w:rsidR="00D019C5">
        <w:rPr>
          <w:rFonts w:asciiTheme="minorHAnsi" w:hAnsiTheme="minorHAnsi" w:cstheme="minorHAnsi"/>
          <w:sz w:val="22"/>
          <w:szCs w:val="22"/>
        </w:rPr>
        <w:t>the C</w:t>
      </w:r>
      <w:r w:rsidRPr="00272A6E">
        <w:rPr>
          <w:rFonts w:asciiTheme="minorHAnsi" w:hAnsiTheme="minorHAnsi" w:cstheme="minorHAnsi"/>
          <w:sz w:val="22"/>
          <w:szCs w:val="22"/>
        </w:rPr>
        <w:t>AMHS Harmful Behaviour Service | CYP Complex Needs Service</w:t>
      </w:r>
    </w:p>
    <w:p w14:paraId="4999906B" w14:textId="6F534033" w:rsidR="00B37B1C" w:rsidRDefault="00891477" w:rsidP="00360611">
      <w:pPr>
        <w:numPr>
          <w:ilvl w:val="0"/>
          <w:numId w:val="18"/>
        </w:numPr>
        <w:spacing w:after="200" w:line="276" w:lineRule="auto"/>
        <w:contextualSpacing/>
        <w:rPr>
          <w:rFonts w:asciiTheme="minorHAnsi" w:eastAsiaTheme="minorHAnsi" w:hAnsiTheme="minorHAnsi" w:cstheme="minorHAnsi"/>
          <w:sz w:val="22"/>
          <w:szCs w:val="22"/>
        </w:rPr>
      </w:pPr>
      <w:r>
        <w:rPr>
          <w:rFonts w:asciiTheme="minorHAnsi" w:eastAsiaTheme="minorHAnsi" w:hAnsiTheme="minorHAnsi" w:cstheme="minorHAnsi"/>
          <w:sz w:val="22"/>
          <w:szCs w:val="22"/>
        </w:rPr>
        <w:t>Future4Me Clinical Psychologist</w:t>
      </w:r>
    </w:p>
    <w:p w14:paraId="67D2E0C2" w14:textId="584269DF" w:rsidR="00891477" w:rsidRDefault="00272A6E" w:rsidP="00360611">
      <w:pPr>
        <w:numPr>
          <w:ilvl w:val="0"/>
          <w:numId w:val="18"/>
        </w:numPr>
        <w:spacing w:after="200" w:line="276" w:lineRule="auto"/>
        <w:contextualSpacing/>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Education Representative </w:t>
      </w:r>
      <w:r w:rsidR="00891477">
        <w:rPr>
          <w:rFonts w:asciiTheme="minorHAnsi" w:eastAsiaTheme="minorHAnsi" w:hAnsiTheme="minorHAnsi" w:cstheme="minorHAnsi"/>
          <w:sz w:val="22"/>
          <w:szCs w:val="22"/>
        </w:rPr>
        <w:t xml:space="preserve">Virtual School representative / </w:t>
      </w:r>
      <w:r w:rsidR="003D1C2B">
        <w:rPr>
          <w:rFonts w:asciiTheme="minorHAnsi" w:eastAsiaTheme="minorHAnsi" w:hAnsiTheme="minorHAnsi" w:cstheme="minorHAnsi"/>
          <w:sz w:val="22"/>
          <w:szCs w:val="22"/>
        </w:rPr>
        <w:t>Pupil Reintegration Team</w:t>
      </w:r>
    </w:p>
    <w:p w14:paraId="4E1F66C3" w14:textId="70E6F986" w:rsidR="00C63258" w:rsidRDefault="00C63258" w:rsidP="00360611">
      <w:pPr>
        <w:numPr>
          <w:ilvl w:val="0"/>
          <w:numId w:val="18"/>
        </w:numPr>
        <w:spacing w:after="200" w:line="276" w:lineRule="auto"/>
        <w:contextualSpacing/>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Future4Me Business Support </w:t>
      </w:r>
      <w:r w:rsidR="00645F74">
        <w:rPr>
          <w:rFonts w:asciiTheme="minorHAnsi" w:eastAsiaTheme="minorHAnsi" w:hAnsiTheme="minorHAnsi" w:cstheme="minorHAnsi"/>
          <w:sz w:val="22"/>
          <w:szCs w:val="22"/>
        </w:rPr>
        <w:t>(Minute Taker)</w:t>
      </w:r>
    </w:p>
    <w:p w14:paraId="731A326A" w14:textId="77777777" w:rsidR="00360611" w:rsidRPr="00360611" w:rsidRDefault="00360611" w:rsidP="00360611">
      <w:pPr>
        <w:spacing w:after="200" w:line="276" w:lineRule="auto"/>
        <w:ind w:left="720"/>
        <w:contextualSpacing/>
        <w:rPr>
          <w:rFonts w:asciiTheme="minorHAnsi" w:eastAsiaTheme="minorHAnsi" w:hAnsiTheme="minorHAnsi" w:cstheme="minorHAnsi"/>
          <w:sz w:val="22"/>
          <w:szCs w:val="22"/>
        </w:rPr>
      </w:pPr>
    </w:p>
    <w:p w14:paraId="4B942321" w14:textId="339CDBB6" w:rsidR="0072503A" w:rsidRDefault="0072503A" w:rsidP="00AB1AF9">
      <w:pPr>
        <w:rPr>
          <w:rFonts w:asciiTheme="minorHAnsi" w:hAnsiTheme="minorHAnsi" w:cstheme="minorHAnsi"/>
          <w:b/>
          <w:bCs/>
          <w:sz w:val="22"/>
          <w:szCs w:val="22"/>
          <w:u w:val="single"/>
        </w:rPr>
      </w:pPr>
    </w:p>
    <w:p w14:paraId="23A5A944" w14:textId="2A28B10A" w:rsidR="00011C3B" w:rsidRDefault="00011C3B" w:rsidP="00AB1AF9">
      <w:pPr>
        <w:rPr>
          <w:rFonts w:asciiTheme="minorHAnsi" w:hAnsiTheme="minorHAnsi" w:cstheme="minorHAnsi"/>
          <w:b/>
          <w:bCs/>
          <w:sz w:val="22"/>
          <w:szCs w:val="22"/>
        </w:rPr>
      </w:pPr>
      <w:r w:rsidRPr="00011C3B">
        <w:rPr>
          <w:rFonts w:asciiTheme="minorHAnsi" w:hAnsiTheme="minorHAnsi" w:cstheme="minorHAnsi"/>
          <w:b/>
          <w:bCs/>
          <w:sz w:val="22"/>
          <w:szCs w:val="22"/>
        </w:rPr>
        <w:t xml:space="preserve">Format of Panel </w:t>
      </w:r>
      <w:r w:rsidR="00564BB4">
        <w:rPr>
          <w:rFonts w:asciiTheme="minorHAnsi" w:hAnsiTheme="minorHAnsi" w:cstheme="minorHAnsi"/>
          <w:b/>
          <w:bCs/>
          <w:sz w:val="22"/>
          <w:szCs w:val="22"/>
        </w:rPr>
        <w:t>Discussions and decision makin</w:t>
      </w:r>
      <w:r w:rsidR="00522ED9">
        <w:rPr>
          <w:rFonts w:asciiTheme="minorHAnsi" w:hAnsiTheme="minorHAnsi" w:cstheme="minorHAnsi"/>
          <w:b/>
          <w:bCs/>
          <w:sz w:val="22"/>
          <w:szCs w:val="22"/>
        </w:rPr>
        <w:t>g</w:t>
      </w:r>
    </w:p>
    <w:p w14:paraId="3FD010FC" w14:textId="2C285B1B" w:rsidR="006329E6" w:rsidRDefault="006329E6" w:rsidP="00AB1AF9">
      <w:pPr>
        <w:rPr>
          <w:rFonts w:asciiTheme="minorHAnsi" w:hAnsiTheme="minorHAnsi" w:cstheme="minorHAnsi"/>
          <w:b/>
          <w:bCs/>
          <w:sz w:val="22"/>
          <w:szCs w:val="22"/>
        </w:rPr>
      </w:pPr>
    </w:p>
    <w:p w14:paraId="233BE032" w14:textId="761C9F0D" w:rsidR="006329E6" w:rsidRDefault="006329E6" w:rsidP="00AB1AF9">
      <w:pPr>
        <w:rPr>
          <w:rFonts w:asciiTheme="minorHAnsi" w:hAnsiTheme="minorHAnsi" w:cstheme="minorHAnsi"/>
          <w:sz w:val="22"/>
          <w:szCs w:val="22"/>
        </w:rPr>
      </w:pPr>
      <w:r w:rsidRPr="005739E6">
        <w:rPr>
          <w:rFonts w:asciiTheme="minorHAnsi" w:hAnsiTheme="minorHAnsi" w:cstheme="minorHAnsi"/>
          <w:sz w:val="22"/>
          <w:szCs w:val="22"/>
        </w:rPr>
        <w:t xml:space="preserve">The </w:t>
      </w:r>
      <w:r w:rsidR="001C2387">
        <w:rPr>
          <w:rFonts w:asciiTheme="minorHAnsi" w:hAnsiTheme="minorHAnsi" w:cstheme="minorHAnsi"/>
          <w:sz w:val="22"/>
          <w:szCs w:val="22"/>
        </w:rPr>
        <w:t xml:space="preserve">HSB Panel </w:t>
      </w:r>
      <w:r w:rsidRPr="005739E6">
        <w:rPr>
          <w:rFonts w:asciiTheme="minorHAnsi" w:hAnsiTheme="minorHAnsi" w:cstheme="minorHAnsi"/>
          <w:sz w:val="22"/>
          <w:szCs w:val="22"/>
        </w:rPr>
        <w:t xml:space="preserve">Chair will </w:t>
      </w:r>
      <w:r w:rsidR="005739E6">
        <w:rPr>
          <w:rFonts w:asciiTheme="minorHAnsi" w:hAnsiTheme="minorHAnsi" w:cstheme="minorHAnsi"/>
          <w:sz w:val="22"/>
          <w:szCs w:val="22"/>
        </w:rPr>
        <w:t xml:space="preserve">facilitate the Panel discussions; the framework for these </w:t>
      </w:r>
      <w:r w:rsidR="00521A7D">
        <w:rPr>
          <w:rFonts w:asciiTheme="minorHAnsi" w:hAnsiTheme="minorHAnsi" w:cstheme="minorHAnsi"/>
          <w:sz w:val="22"/>
          <w:szCs w:val="22"/>
        </w:rPr>
        <w:t xml:space="preserve">discussions is the case sheet and this process will be followed in the same way for each case heard at Panel. Each young person will be analysed </w:t>
      </w:r>
      <w:r w:rsidR="00F970B8">
        <w:rPr>
          <w:rFonts w:asciiTheme="minorHAnsi" w:hAnsiTheme="minorHAnsi" w:cstheme="minorHAnsi"/>
          <w:sz w:val="22"/>
          <w:szCs w:val="22"/>
        </w:rPr>
        <w:t xml:space="preserve">and assessed </w:t>
      </w:r>
      <w:r w:rsidR="00521A7D">
        <w:rPr>
          <w:rFonts w:asciiTheme="minorHAnsi" w:hAnsiTheme="minorHAnsi" w:cstheme="minorHAnsi"/>
          <w:sz w:val="22"/>
          <w:szCs w:val="22"/>
        </w:rPr>
        <w:t xml:space="preserve">across three core </w:t>
      </w:r>
      <w:r w:rsidR="00F970B8">
        <w:rPr>
          <w:rFonts w:asciiTheme="minorHAnsi" w:hAnsiTheme="minorHAnsi" w:cstheme="minorHAnsi"/>
          <w:sz w:val="22"/>
          <w:szCs w:val="22"/>
        </w:rPr>
        <w:t>areas:</w:t>
      </w:r>
    </w:p>
    <w:p w14:paraId="69639E01" w14:textId="2DB176C3" w:rsidR="00F970B8" w:rsidRDefault="00F970B8" w:rsidP="00AB1AF9">
      <w:pPr>
        <w:rPr>
          <w:rFonts w:asciiTheme="minorHAnsi" w:hAnsiTheme="minorHAnsi" w:cstheme="minorHAnsi"/>
          <w:sz w:val="22"/>
          <w:szCs w:val="22"/>
        </w:rPr>
      </w:pPr>
    </w:p>
    <w:p w14:paraId="0C25EDFC" w14:textId="34BCDC7F" w:rsidR="00F970B8" w:rsidRDefault="00F970B8" w:rsidP="00F970B8">
      <w:pPr>
        <w:pStyle w:val="ListParagraph"/>
        <w:numPr>
          <w:ilvl w:val="0"/>
          <w:numId w:val="18"/>
        </w:numPr>
        <w:rPr>
          <w:rFonts w:asciiTheme="minorHAnsi" w:hAnsiTheme="minorHAnsi" w:cstheme="minorHAnsi"/>
          <w:sz w:val="22"/>
          <w:szCs w:val="22"/>
        </w:rPr>
      </w:pPr>
      <w:r>
        <w:rPr>
          <w:rFonts w:asciiTheme="minorHAnsi" w:hAnsiTheme="minorHAnsi" w:cstheme="minorHAnsi"/>
          <w:sz w:val="22"/>
          <w:szCs w:val="22"/>
        </w:rPr>
        <w:t>Safety and Wellbeing of the young person themselves.</w:t>
      </w:r>
    </w:p>
    <w:p w14:paraId="4C63BADE" w14:textId="0D55FDBC" w:rsidR="00F970B8" w:rsidRDefault="00F970B8" w:rsidP="00F970B8">
      <w:pPr>
        <w:pStyle w:val="ListParagraph"/>
        <w:numPr>
          <w:ilvl w:val="0"/>
          <w:numId w:val="18"/>
        </w:numPr>
        <w:rPr>
          <w:rFonts w:asciiTheme="minorHAnsi" w:hAnsiTheme="minorHAnsi" w:cstheme="minorHAnsi"/>
          <w:sz w:val="22"/>
          <w:szCs w:val="22"/>
        </w:rPr>
      </w:pPr>
      <w:r>
        <w:rPr>
          <w:rFonts w:asciiTheme="minorHAnsi" w:hAnsiTheme="minorHAnsi" w:cstheme="minorHAnsi"/>
          <w:sz w:val="22"/>
          <w:szCs w:val="22"/>
        </w:rPr>
        <w:t>Risk of Serious Harm the young person presents to others.</w:t>
      </w:r>
    </w:p>
    <w:p w14:paraId="36F3D91C" w14:textId="4BFFF2B4" w:rsidR="00F970B8" w:rsidRDefault="00683D69" w:rsidP="00F970B8">
      <w:pPr>
        <w:pStyle w:val="ListParagraph"/>
        <w:numPr>
          <w:ilvl w:val="0"/>
          <w:numId w:val="18"/>
        </w:numPr>
        <w:rPr>
          <w:rFonts w:asciiTheme="minorHAnsi" w:hAnsiTheme="minorHAnsi" w:cstheme="minorHAnsi"/>
          <w:sz w:val="22"/>
          <w:szCs w:val="22"/>
        </w:rPr>
      </w:pPr>
      <w:r>
        <w:rPr>
          <w:rFonts w:asciiTheme="minorHAnsi" w:hAnsiTheme="minorHAnsi" w:cstheme="minorHAnsi"/>
          <w:sz w:val="22"/>
          <w:szCs w:val="22"/>
        </w:rPr>
        <w:t>Likelihood of Reoffending.</w:t>
      </w:r>
    </w:p>
    <w:p w14:paraId="350EB1B1" w14:textId="1D2EDB39" w:rsidR="00683D69" w:rsidRDefault="00683D69" w:rsidP="00683D69">
      <w:pPr>
        <w:rPr>
          <w:rFonts w:asciiTheme="minorHAnsi" w:hAnsiTheme="minorHAnsi" w:cstheme="minorHAnsi"/>
          <w:sz w:val="22"/>
          <w:szCs w:val="22"/>
        </w:rPr>
      </w:pPr>
    </w:p>
    <w:p w14:paraId="06F4BDDF" w14:textId="4E2F06CE" w:rsidR="00344B29" w:rsidRDefault="00683D69" w:rsidP="00683D69">
      <w:pPr>
        <w:rPr>
          <w:rFonts w:asciiTheme="minorHAnsi" w:hAnsiTheme="minorHAnsi" w:cstheme="minorHAnsi"/>
          <w:sz w:val="22"/>
          <w:szCs w:val="22"/>
        </w:rPr>
      </w:pPr>
      <w:r>
        <w:rPr>
          <w:rFonts w:asciiTheme="minorHAnsi" w:hAnsiTheme="minorHAnsi" w:cstheme="minorHAnsi"/>
          <w:sz w:val="22"/>
          <w:szCs w:val="22"/>
        </w:rPr>
        <w:t xml:space="preserve">Panel will rate the young person in each of these areas using </w:t>
      </w:r>
      <w:r w:rsidR="00960288">
        <w:rPr>
          <w:rFonts w:asciiTheme="minorHAnsi" w:hAnsiTheme="minorHAnsi" w:cstheme="minorHAnsi"/>
          <w:sz w:val="22"/>
          <w:szCs w:val="22"/>
        </w:rPr>
        <w:t xml:space="preserve">a Low/Medium/High/Very High system </w:t>
      </w:r>
      <w:r w:rsidR="000F7BBC">
        <w:rPr>
          <w:rFonts w:asciiTheme="minorHAnsi" w:hAnsiTheme="minorHAnsi" w:cstheme="minorHAnsi"/>
          <w:sz w:val="22"/>
          <w:szCs w:val="22"/>
        </w:rPr>
        <w:t xml:space="preserve">(definitions of each level contained within Panel guidance). </w:t>
      </w:r>
      <w:r w:rsidR="0024762F">
        <w:rPr>
          <w:rFonts w:asciiTheme="minorHAnsi" w:hAnsiTheme="minorHAnsi" w:cstheme="minorHAnsi"/>
          <w:sz w:val="22"/>
          <w:szCs w:val="22"/>
        </w:rPr>
        <w:t xml:space="preserve">Each will be scored </w:t>
      </w:r>
      <w:r w:rsidR="00765179">
        <w:rPr>
          <w:rFonts w:asciiTheme="minorHAnsi" w:hAnsiTheme="minorHAnsi" w:cstheme="minorHAnsi"/>
          <w:sz w:val="22"/>
          <w:szCs w:val="22"/>
        </w:rPr>
        <w:t xml:space="preserve">by all Panel members with the </w:t>
      </w:r>
      <w:r w:rsidR="00765179">
        <w:rPr>
          <w:rFonts w:asciiTheme="minorHAnsi" w:hAnsiTheme="minorHAnsi" w:cstheme="minorHAnsi"/>
          <w:sz w:val="22"/>
          <w:szCs w:val="22"/>
        </w:rPr>
        <w:lastRenderedPageBreak/>
        <w:t>majority view being recorded as the a</w:t>
      </w:r>
      <w:r w:rsidR="00066D2E">
        <w:rPr>
          <w:rFonts w:asciiTheme="minorHAnsi" w:hAnsiTheme="minorHAnsi" w:cstheme="minorHAnsi"/>
          <w:sz w:val="22"/>
          <w:szCs w:val="22"/>
        </w:rPr>
        <w:t>greed</w:t>
      </w:r>
      <w:r w:rsidR="00765179">
        <w:rPr>
          <w:rFonts w:asciiTheme="minorHAnsi" w:hAnsiTheme="minorHAnsi" w:cstheme="minorHAnsi"/>
          <w:sz w:val="22"/>
          <w:szCs w:val="22"/>
        </w:rPr>
        <w:t xml:space="preserve"> level (</w:t>
      </w:r>
      <w:r w:rsidR="002A1692">
        <w:rPr>
          <w:rFonts w:asciiTheme="minorHAnsi" w:hAnsiTheme="minorHAnsi" w:cstheme="minorHAnsi"/>
          <w:sz w:val="22"/>
          <w:szCs w:val="22"/>
        </w:rPr>
        <w:t xml:space="preserve">views or ratings which significantly differ from the agreed level will also be </w:t>
      </w:r>
      <w:r w:rsidR="00BF1550">
        <w:rPr>
          <w:rFonts w:asciiTheme="minorHAnsi" w:hAnsiTheme="minorHAnsi" w:cstheme="minorHAnsi"/>
          <w:sz w:val="22"/>
          <w:szCs w:val="22"/>
        </w:rPr>
        <w:t>recorded</w:t>
      </w:r>
      <w:r w:rsidR="002A1692">
        <w:rPr>
          <w:rFonts w:asciiTheme="minorHAnsi" w:hAnsiTheme="minorHAnsi" w:cstheme="minorHAnsi"/>
          <w:sz w:val="22"/>
          <w:szCs w:val="22"/>
        </w:rPr>
        <w:t xml:space="preserve"> </w:t>
      </w:r>
      <w:r w:rsidR="00344B29">
        <w:rPr>
          <w:rFonts w:asciiTheme="minorHAnsi" w:hAnsiTheme="minorHAnsi" w:cstheme="minorHAnsi"/>
          <w:sz w:val="22"/>
          <w:szCs w:val="22"/>
        </w:rPr>
        <w:t>on the case-sheet).</w:t>
      </w:r>
    </w:p>
    <w:p w14:paraId="7AC9B1CE" w14:textId="77777777" w:rsidR="00344B29" w:rsidRDefault="00344B29" w:rsidP="00683D69">
      <w:pPr>
        <w:rPr>
          <w:rFonts w:asciiTheme="minorHAnsi" w:hAnsiTheme="minorHAnsi" w:cstheme="minorHAnsi"/>
          <w:sz w:val="22"/>
          <w:szCs w:val="22"/>
        </w:rPr>
      </w:pPr>
    </w:p>
    <w:p w14:paraId="2F0AEE0C" w14:textId="644C99B7" w:rsidR="00A81668" w:rsidRDefault="00344B29" w:rsidP="00746D6C">
      <w:pPr>
        <w:rPr>
          <w:rFonts w:asciiTheme="minorHAnsi" w:hAnsiTheme="minorHAnsi" w:cstheme="minorHAnsi"/>
          <w:sz w:val="22"/>
          <w:szCs w:val="22"/>
        </w:rPr>
      </w:pPr>
      <w:r>
        <w:rPr>
          <w:rFonts w:asciiTheme="minorHAnsi" w:hAnsiTheme="minorHAnsi" w:cstheme="minorHAnsi"/>
          <w:sz w:val="22"/>
          <w:szCs w:val="22"/>
        </w:rPr>
        <w:t xml:space="preserve">Once all areas have been assessed Panel will move on </w:t>
      </w:r>
      <w:r w:rsidR="00613A52">
        <w:rPr>
          <w:rFonts w:asciiTheme="minorHAnsi" w:hAnsiTheme="minorHAnsi" w:cstheme="minorHAnsi"/>
          <w:sz w:val="22"/>
          <w:szCs w:val="22"/>
        </w:rPr>
        <w:t xml:space="preserve">to </w:t>
      </w:r>
      <w:r>
        <w:rPr>
          <w:rFonts w:asciiTheme="minorHAnsi" w:hAnsiTheme="minorHAnsi" w:cstheme="minorHAnsi"/>
          <w:sz w:val="22"/>
          <w:szCs w:val="22"/>
        </w:rPr>
        <w:t>the outcome</w:t>
      </w:r>
      <w:r w:rsidR="00AF0DE2">
        <w:rPr>
          <w:rFonts w:asciiTheme="minorHAnsi" w:hAnsiTheme="minorHAnsi" w:cstheme="minorHAnsi"/>
          <w:sz w:val="22"/>
          <w:szCs w:val="22"/>
        </w:rPr>
        <w:t>/recommendation</w:t>
      </w:r>
      <w:r>
        <w:rPr>
          <w:rFonts w:asciiTheme="minorHAnsi" w:hAnsiTheme="minorHAnsi" w:cstheme="minorHAnsi"/>
          <w:sz w:val="22"/>
          <w:szCs w:val="22"/>
        </w:rPr>
        <w:t xml:space="preserve"> section</w:t>
      </w:r>
      <w:r w:rsidR="00677F56">
        <w:rPr>
          <w:rFonts w:asciiTheme="minorHAnsi" w:hAnsiTheme="minorHAnsi" w:cstheme="minorHAnsi"/>
          <w:sz w:val="22"/>
          <w:szCs w:val="22"/>
        </w:rPr>
        <w:t xml:space="preserve">. </w:t>
      </w:r>
    </w:p>
    <w:p w14:paraId="12943714" w14:textId="77777777" w:rsidR="0024762F" w:rsidRDefault="0024762F" w:rsidP="00683D69">
      <w:pPr>
        <w:rPr>
          <w:rFonts w:asciiTheme="minorHAnsi" w:hAnsiTheme="minorHAnsi" w:cstheme="minorHAnsi"/>
          <w:sz w:val="22"/>
          <w:szCs w:val="22"/>
        </w:rPr>
      </w:pPr>
    </w:p>
    <w:p w14:paraId="299CE217" w14:textId="21234A02" w:rsidR="00683D69" w:rsidRDefault="000F7BBC" w:rsidP="00683D69">
      <w:pPr>
        <w:rPr>
          <w:rFonts w:asciiTheme="minorHAnsi" w:hAnsiTheme="minorHAnsi" w:cstheme="minorHAnsi"/>
          <w:sz w:val="22"/>
          <w:szCs w:val="22"/>
        </w:rPr>
      </w:pPr>
      <w:r>
        <w:rPr>
          <w:rFonts w:asciiTheme="minorHAnsi" w:hAnsiTheme="minorHAnsi" w:cstheme="minorHAnsi"/>
          <w:sz w:val="22"/>
          <w:szCs w:val="22"/>
        </w:rPr>
        <w:t xml:space="preserve">The case sheet </w:t>
      </w:r>
      <w:r w:rsidR="00483D7E">
        <w:rPr>
          <w:rFonts w:asciiTheme="minorHAnsi" w:hAnsiTheme="minorHAnsi" w:cstheme="minorHAnsi"/>
          <w:sz w:val="22"/>
          <w:szCs w:val="22"/>
        </w:rPr>
        <w:t xml:space="preserve">features prompts which will direct Panel members to </w:t>
      </w:r>
      <w:r w:rsidR="00B1164F">
        <w:rPr>
          <w:rFonts w:asciiTheme="minorHAnsi" w:hAnsiTheme="minorHAnsi" w:cstheme="minorHAnsi"/>
          <w:sz w:val="22"/>
          <w:szCs w:val="22"/>
        </w:rPr>
        <w:t>consider</w:t>
      </w:r>
      <w:r w:rsidR="0024762F">
        <w:rPr>
          <w:rFonts w:asciiTheme="minorHAnsi" w:hAnsiTheme="minorHAnsi" w:cstheme="minorHAnsi"/>
          <w:sz w:val="22"/>
          <w:szCs w:val="22"/>
        </w:rPr>
        <w:t xml:space="preserve"> </w:t>
      </w:r>
      <w:r w:rsidR="00483D7E">
        <w:rPr>
          <w:rFonts w:asciiTheme="minorHAnsi" w:hAnsiTheme="minorHAnsi" w:cstheme="minorHAnsi"/>
          <w:sz w:val="22"/>
          <w:szCs w:val="22"/>
        </w:rPr>
        <w:t>a</w:t>
      </w:r>
      <w:r w:rsidR="00066D2E">
        <w:rPr>
          <w:rFonts w:asciiTheme="minorHAnsi" w:hAnsiTheme="minorHAnsi" w:cstheme="minorHAnsi"/>
          <w:sz w:val="22"/>
          <w:szCs w:val="22"/>
        </w:rPr>
        <w:t>greed</w:t>
      </w:r>
      <w:r w:rsidR="00483D7E">
        <w:rPr>
          <w:rFonts w:asciiTheme="minorHAnsi" w:hAnsiTheme="minorHAnsi" w:cstheme="minorHAnsi"/>
          <w:sz w:val="22"/>
          <w:szCs w:val="22"/>
        </w:rPr>
        <w:t xml:space="preserve"> levels </w:t>
      </w:r>
      <w:r w:rsidR="004F5612">
        <w:rPr>
          <w:rFonts w:asciiTheme="minorHAnsi" w:hAnsiTheme="minorHAnsi" w:cstheme="minorHAnsi"/>
          <w:sz w:val="22"/>
          <w:szCs w:val="22"/>
        </w:rPr>
        <w:t>of the three core areas when deciding upon an outcome</w:t>
      </w:r>
      <w:r w:rsidR="00B1164F">
        <w:rPr>
          <w:rFonts w:asciiTheme="minorHAnsi" w:hAnsiTheme="minorHAnsi" w:cstheme="minorHAnsi"/>
          <w:sz w:val="22"/>
          <w:szCs w:val="22"/>
        </w:rPr>
        <w:t xml:space="preserve">. These prompts also steer </w:t>
      </w:r>
      <w:r w:rsidR="007E6730">
        <w:rPr>
          <w:rFonts w:asciiTheme="minorHAnsi" w:hAnsiTheme="minorHAnsi" w:cstheme="minorHAnsi"/>
          <w:sz w:val="22"/>
          <w:szCs w:val="22"/>
        </w:rPr>
        <w:t xml:space="preserve">Panel members to rationalise outcomes not involving </w:t>
      </w:r>
      <w:r w:rsidR="00B1164F">
        <w:rPr>
          <w:rFonts w:asciiTheme="minorHAnsi" w:hAnsiTheme="minorHAnsi" w:cstheme="minorHAnsi"/>
          <w:sz w:val="22"/>
          <w:szCs w:val="22"/>
        </w:rPr>
        <w:t xml:space="preserve">an offence </w:t>
      </w:r>
      <w:r w:rsidR="00D81896">
        <w:rPr>
          <w:rFonts w:asciiTheme="minorHAnsi" w:hAnsiTheme="minorHAnsi" w:cstheme="minorHAnsi"/>
          <w:sz w:val="22"/>
          <w:szCs w:val="22"/>
        </w:rPr>
        <w:t>focussed assessment</w:t>
      </w:r>
      <w:r w:rsidR="007E6730">
        <w:rPr>
          <w:rFonts w:asciiTheme="minorHAnsi" w:hAnsiTheme="minorHAnsi" w:cstheme="minorHAnsi"/>
          <w:sz w:val="22"/>
          <w:szCs w:val="22"/>
        </w:rPr>
        <w:t xml:space="preserve"> and/or intervention </w:t>
      </w:r>
      <w:r w:rsidR="008347CC">
        <w:rPr>
          <w:rFonts w:asciiTheme="minorHAnsi" w:hAnsiTheme="minorHAnsi" w:cstheme="minorHAnsi"/>
          <w:sz w:val="22"/>
          <w:szCs w:val="22"/>
        </w:rPr>
        <w:t>if</w:t>
      </w:r>
      <w:r w:rsidR="007E6730">
        <w:rPr>
          <w:rFonts w:asciiTheme="minorHAnsi" w:hAnsiTheme="minorHAnsi" w:cstheme="minorHAnsi"/>
          <w:sz w:val="22"/>
          <w:szCs w:val="22"/>
        </w:rPr>
        <w:t xml:space="preserve"> certain</w:t>
      </w:r>
      <w:r w:rsidR="008347CC">
        <w:rPr>
          <w:rFonts w:asciiTheme="minorHAnsi" w:hAnsiTheme="minorHAnsi" w:cstheme="minorHAnsi"/>
          <w:sz w:val="22"/>
          <w:szCs w:val="22"/>
        </w:rPr>
        <w:t xml:space="preserve"> high</w:t>
      </w:r>
      <w:r w:rsidR="007E6730">
        <w:rPr>
          <w:rFonts w:asciiTheme="minorHAnsi" w:hAnsiTheme="minorHAnsi" w:cstheme="minorHAnsi"/>
          <w:sz w:val="22"/>
          <w:szCs w:val="22"/>
        </w:rPr>
        <w:t xml:space="preserve"> a</w:t>
      </w:r>
      <w:r w:rsidR="00B1164F">
        <w:rPr>
          <w:rFonts w:asciiTheme="minorHAnsi" w:hAnsiTheme="minorHAnsi" w:cstheme="minorHAnsi"/>
          <w:sz w:val="22"/>
          <w:szCs w:val="22"/>
        </w:rPr>
        <w:t>greed</w:t>
      </w:r>
      <w:r w:rsidR="007E6730">
        <w:rPr>
          <w:rFonts w:asciiTheme="minorHAnsi" w:hAnsiTheme="minorHAnsi" w:cstheme="minorHAnsi"/>
          <w:sz w:val="22"/>
          <w:szCs w:val="22"/>
        </w:rPr>
        <w:t xml:space="preserve"> levels </w:t>
      </w:r>
      <w:r w:rsidR="008347CC">
        <w:rPr>
          <w:rFonts w:asciiTheme="minorHAnsi" w:hAnsiTheme="minorHAnsi" w:cstheme="minorHAnsi"/>
          <w:sz w:val="22"/>
          <w:szCs w:val="22"/>
        </w:rPr>
        <w:t xml:space="preserve">have been given. </w:t>
      </w:r>
    </w:p>
    <w:p w14:paraId="265609CE" w14:textId="4DC2ED57" w:rsidR="004F5612" w:rsidRDefault="004F5612" w:rsidP="00683D69">
      <w:pPr>
        <w:rPr>
          <w:rFonts w:asciiTheme="minorHAnsi" w:hAnsiTheme="minorHAnsi" w:cstheme="minorHAnsi"/>
          <w:sz w:val="22"/>
          <w:szCs w:val="22"/>
        </w:rPr>
      </w:pPr>
    </w:p>
    <w:p w14:paraId="4FA59868" w14:textId="6EB53448" w:rsidR="00870C24" w:rsidRPr="00870C24" w:rsidRDefault="00870C24" w:rsidP="00870C24">
      <w:pPr>
        <w:tabs>
          <w:tab w:val="center" w:pos="4153"/>
          <w:tab w:val="right" w:pos="8306"/>
        </w:tabs>
        <w:spacing w:line="276" w:lineRule="auto"/>
        <w:jc w:val="both"/>
        <w:rPr>
          <w:rFonts w:asciiTheme="minorHAnsi" w:hAnsiTheme="minorHAnsi" w:cstheme="minorHAnsi"/>
          <w:sz w:val="22"/>
          <w:szCs w:val="22"/>
        </w:rPr>
      </w:pPr>
      <w:r w:rsidRPr="00B7566D">
        <w:rPr>
          <w:rFonts w:asciiTheme="minorHAnsi" w:hAnsiTheme="minorHAnsi" w:cstheme="minorHAnsi"/>
          <w:b/>
          <w:bCs/>
          <w:sz w:val="22"/>
          <w:szCs w:val="22"/>
        </w:rPr>
        <w:t>Proportionality and Discretion</w:t>
      </w:r>
      <w:r w:rsidRPr="00870C24">
        <w:rPr>
          <w:rFonts w:asciiTheme="minorHAnsi" w:hAnsiTheme="minorHAnsi" w:cstheme="minorHAnsi"/>
          <w:sz w:val="22"/>
          <w:szCs w:val="22"/>
        </w:rPr>
        <w:t xml:space="preserve"> </w:t>
      </w:r>
      <w:r w:rsidRPr="00B7566D">
        <w:rPr>
          <w:rFonts w:asciiTheme="minorHAnsi" w:hAnsiTheme="minorHAnsi" w:cstheme="minorHAnsi"/>
          <w:b/>
          <w:bCs/>
          <w:sz w:val="22"/>
          <w:szCs w:val="22"/>
        </w:rPr>
        <w:t>– Avoiding the Unnecessary Criminalisation of Young People</w:t>
      </w:r>
      <w:r w:rsidRPr="00870C24">
        <w:rPr>
          <w:rFonts w:asciiTheme="minorHAnsi" w:hAnsiTheme="minorHAnsi" w:cstheme="minorHAnsi"/>
          <w:sz w:val="22"/>
          <w:szCs w:val="22"/>
        </w:rPr>
        <w:t>: The Panel process prompts Panel members to consider the proportionality of any outcome being put in place; this also applies to cases being returned to Panel for non-engagement. There is a significant amount of discretion built into the decision-making process in that the available outcomes are not used in an escalatory, ‘ladder’ type</w:t>
      </w:r>
      <w:r w:rsidR="00D81896">
        <w:rPr>
          <w:rFonts w:asciiTheme="minorHAnsi" w:hAnsiTheme="minorHAnsi" w:cstheme="minorHAnsi"/>
          <w:sz w:val="22"/>
          <w:szCs w:val="22"/>
        </w:rPr>
        <w:t>,</w:t>
      </w:r>
      <w:r w:rsidRPr="00870C24">
        <w:rPr>
          <w:rFonts w:asciiTheme="minorHAnsi" w:hAnsiTheme="minorHAnsi" w:cstheme="minorHAnsi"/>
          <w:sz w:val="22"/>
          <w:szCs w:val="22"/>
        </w:rPr>
        <w:t xml:space="preserve"> manner. There are no overarching restrictions directing Panel members to certain outcomes based solely on offence type, number of previous outcomes or in cases of non-engagement. </w:t>
      </w:r>
    </w:p>
    <w:p w14:paraId="1ED4B004" w14:textId="77777777" w:rsidR="00870C24" w:rsidRPr="00870C24" w:rsidRDefault="00870C24" w:rsidP="00870C24">
      <w:pPr>
        <w:tabs>
          <w:tab w:val="center" w:pos="4153"/>
          <w:tab w:val="right" w:pos="8306"/>
        </w:tabs>
        <w:spacing w:line="276" w:lineRule="auto"/>
        <w:jc w:val="both"/>
        <w:rPr>
          <w:rFonts w:asciiTheme="minorHAnsi" w:hAnsiTheme="minorHAnsi" w:cstheme="minorHAnsi"/>
          <w:sz w:val="22"/>
          <w:szCs w:val="22"/>
          <w:highlight w:val="yellow"/>
        </w:rPr>
      </w:pPr>
    </w:p>
    <w:p w14:paraId="607141F3" w14:textId="22959F47" w:rsidR="00870C24" w:rsidRPr="00870C24" w:rsidRDefault="00870C24" w:rsidP="00870C24">
      <w:pPr>
        <w:tabs>
          <w:tab w:val="center" w:pos="4153"/>
          <w:tab w:val="right" w:pos="8306"/>
        </w:tabs>
        <w:spacing w:line="276" w:lineRule="auto"/>
        <w:jc w:val="both"/>
        <w:rPr>
          <w:rFonts w:asciiTheme="minorHAnsi" w:hAnsiTheme="minorHAnsi" w:cstheme="minorHAnsi"/>
          <w:sz w:val="22"/>
          <w:szCs w:val="22"/>
        </w:rPr>
      </w:pPr>
      <w:r w:rsidRPr="00AE1EA1">
        <w:rPr>
          <w:rFonts w:asciiTheme="minorHAnsi" w:hAnsiTheme="minorHAnsi" w:cstheme="minorHAnsi"/>
          <w:b/>
          <w:bCs/>
          <w:sz w:val="22"/>
          <w:szCs w:val="22"/>
        </w:rPr>
        <w:t>Acknowledging Diversity and Challenging Discrim</w:t>
      </w:r>
      <w:r w:rsidR="0048551F" w:rsidRPr="00AE1EA1">
        <w:rPr>
          <w:rFonts w:asciiTheme="minorHAnsi" w:hAnsiTheme="minorHAnsi" w:cstheme="minorHAnsi"/>
          <w:b/>
          <w:bCs/>
          <w:sz w:val="22"/>
          <w:szCs w:val="22"/>
        </w:rPr>
        <w:t>in</w:t>
      </w:r>
      <w:r w:rsidRPr="00AE1EA1">
        <w:rPr>
          <w:rFonts w:asciiTheme="minorHAnsi" w:hAnsiTheme="minorHAnsi" w:cstheme="minorHAnsi"/>
          <w:b/>
          <w:bCs/>
          <w:sz w:val="22"/>
          <w:szCs w:val="22"/>
        </w:rPr>
        <w:t>ation:</w:t>
      </w:r>
      <w:r w:rsidRPr="00870C24">
        <w:rPr>
          <w:rFonts w:asciiTheme="minorHAnsi" w:hAnsiTheme="minorHAnsi" w:cstheme="minorHAnsi"/>
          <w:b/>
          <w:bCs/>
          <w:sz w:val="22"/>
          <w:szCs w:val="22"/>
        </w:rPr>
        <w:t xml:space="preserve"> </w:t>
      </w:r>
      <w:r w:rsidRPr="00870C24">
        <w:rPr>
          <w:rFonts w:asciiTheme="minorHAnsi" w:hAnsiTheme="minorHAnsi" w:cstheme="minorHAnsi"/>
          <w:sz w:val="22"/>
          <w:szCs w:val="22"/>
        </w:rPr>
        <w:t xml:space="preserve">In each case Panel will explore how diversity factors (including the nine protected characteristics: </w:t>
      </w:r>
      <w:r w:rsidRPr="00870C24">
        <w:rPr>
          <w:rFonts w:asciiTheme="minorHAnsi" w:eastAsiaTheme="minorHAnsi" w:hAnsiTheme="minorHAnsi" w:cstheme="minorHAnsi"/>
          <w:sz w:val="22"/>
          <w:szCs w:val="22"/>
        </w:rPr>
        <w:t xml:space="preserve">sex, age, race, religion or belief, disability, pregnancy or maternity, sexual orientation, gender reassignment and marriage or civil partnership) have impacted the young person and potentially their offending behaviour. Panel will also seek to ensure any outcome given takes both the young person’s protected characteristics and any identified additional needs into account. </w:t>
      </w:r>
    </w:p>
    <w:p w14:paraId="44B76783" w14:textId="77777777" w:rsidR="00C140D6" w:rsidRPr="0048551F" w:rsidRDefault="00C140D6" w:rsidP="00AB1AF9">
      <w:pPr>
        <w:rPr>
          <w:rFonts w:asciiTheme="minorHAnsi" w:hAnsiTheme="minorHAnsi" w:cstheme="minorHAnsi"/>
          <w:b/>
          <w:bCs/>
          <w:sz w:val="22"/>
          <w:szCs w:val="22"/>
          <w:u w:val="single"/>
        </w:rPr>
      </w:pPr>
    </w:p>
    <w:p w14:paraId="6E26BD18" w14:textId="6429AC01" w:rsidR="0021382D" w:rsidRDefault="0035667A" w:rsidP="0048551F">
      <w:pPr>
        <w:rPr>
          <w:rFonts w:asciiTheme="minorHAnsi" w:hAnsiTheme="minorHAnsi" w:cstheme="minorHAnsi"/>
          <w:sz w:val="22"/>
          <w:szCs w:val="22"/>
        </w:rPr>
      </w:pPr>
      <w:r w:rsidRPr="00AE1EA1">
        <w:rPr>
          <w:rFonts w:asciiTheme="minorHAnsi" w:hAnsiTheme="minorHAnsi" w:cstheme="minorHAnsi"/>
          <w:b/>
          <w:bCs/>
          <w:sz w:val="22"/>
          <w:szCs w:val="22"/>
        </w:rPr>
        <w:t>Victim views:</w:t>
      </w:r>
      <w:r w:rsidRPr="0048551F">
        <w:rPr>
          <w:rFonts w:asciiTheme="minorHAnsi" w:hAnsiTheme="minorHAnsi" w:cstheme="minorHAnsi"/>
          <w:sz w:val="22"/>
          <w:szCs w:val="22"/>
        </w:rPr>
        <w:t xml:space="preserve"> </w:t>
      </w:r>
      <w:r w:rsidR="0048551F" w:rsidRPr="0048551F">
        <w:rPr>
          <w:rFonts w:asciiTheme="minorHAnsi" w:hAnsiTheme="minorHAnsi" w:cstheme="minorHAnsi"/>
          <w:sz w:val="22"/>
          <w:szCs w:val="22"/>
        </w:rPr>
        <w:t>T</w:t>
      </w:r>
      <w:r w:rsidR="0021382D" w:rsidRPr="0048551F">
        <w:rPr>
          <w:rFonts w:asciiTheme="minorHAnsi" w:hAnsiTheme="minorHAnsi" w:cstheme="minorHAnsi"/>
          <w:sz w:val="22"/>
          <w:szCs w:val="22"/>
        </w:rPr>
        <w:t xml:space="preserve">he victim's views will be </w:t>
      </w:r>
      <w:r w:rsidR="00C07710">
        <w:rPr>
          <w:rFonts w:asciiTheme="minorHAnsi" w:hAnsiTheme="minorHAnsi" w:cstheme="minorHAnsi"/>
          <w:sz w:val="22"/>
          <w:szCs w:val="22"/>
        </w:rPr>
        <w:t xml:space="preserve">evident on the case sheet </w:t>
      </w:r>
      <w:r w:rsidR="0021382D" w:rsidRPr="0048551F">
        <w:rPr>
          <w:rFonts w:asciiTheme="minorHAnsi" w:hAnsiTheme="minorHAnsi" w:cstheme="minorHAnsi"/>
          <w:sz w:val="22"/>
          <w:szCs w:val="22"/>
        </w:rPr>
        <w:t>and will be taken into consideration as the Panel decide upon a disposal decision</w:t>
      </w:r>
      <w:r w:rsidR="007005E3">
        <w:rPr>
          <w:rFonts w:asciiTheme="minorHAnsi" w:hAnsiTheme="minorHAnsi" w:cstheme="minorHAnsi"/>
          <w:sz w:val="22"/>
          <w:szCs w:val="22"/>
        </w:rPr>
        <w:t>; however – the views of the victim are not binding.</w:t>
      </w:r>
      <w:r w:rsidR="0021382D" w:rsidRPr="0048551F">
        <w:rPr>
          <w:rFonts w:asciiTheme="minorHAnsi" w:hAnsiTheme="minorHAnsi" w:cstheme="minorHAnsi"/>
          <w:sz w:val="22"/>
          <w:szCs w:val="22"/>
        </w:rPr>
        <w:t xml:space="preserve"> It is the responsibility of both the Police </w:t>
      </w:r>
      <w:r w:rsidR="00150CF0">
        <w:rPr>
          <w:rFonts w:asciiTheme="minorHAnsi" w:hAnsiTheme="minorHAnsi" w:cstheme="minorHAnsi"/>
          <w:sz w:val="22"/>
          <w:szCs w:val="22"/>
        </w:rPr>
        <w:t>Detective Sergeant</w:t>
      </w:r>
      <w:r w:rsidR="0021382D" w:rsidRPr="0048551F">
        <w:rPr>
          <w:rFonts w:asciiTheme="minorHAnsi" w:hAnsiTheme="minorHAnsi" w:cstheme="minorHAnsi"/>
          <w:sz w:val="22"/>
          <w:szCs w:val="22"/>
        </w:rPr>
        <w:t xml:space="preserve"> and the </w:t>
      </w:r>
      <w:r w:rsidR="00150CF0">
        <w:rPr>
          <w:rFonts w:asciiTheme="minorHAnsi" w:hAnsiTheme="minorHAnsi" w:cstheme="minorHAnsi"/>
          <w:sz w:val="22"/>
          <w:szCs w:val="22"/>
        </w:rPr>
        <w:t>HSB Panel</w:t>
      </w:r>
      <w:r w:rsidR="0021382D" w:rsidRPr="0048551F">
        <w:rPr>
          <w:rFonts w:asciiTheme="minorHAnsi" w:hAnsiTheme="minorHAnsi" w:cstheme="minorHAnsi"/>
          <w:sz w:val="22"/>
          <w:szCs w:val="22"/>
        </w:rPr>
        <w:t xml:space="preserve"> </w:t>
      </w:r>
      <w:r w:rsidR="00F342C6" w:rsidRPr="0048551F">
        <w:rPr>
          <w:rFonts w:asciiTheme="minorHAnsi" w:hAnsiTheme="minorHAnsi" w:cstheme="minorHAnsi"/>
          <w:sz w:val="22"/>
          <w:szCs w:val="22"/>
        </w:rPr>
        <w:t>Chair</w:t>
      </w:r>
      <w:r w:rsidR="0021382D" w:rsidRPr="0048551F">
        <w:rPr>
          <w:rFonts w:asciiTheme="minorHAnsi" w:hAnsiTheme="minorHAnsi" w:cstheme="minorHAnsi"/>
          <w:sz w:val="22"/>
          <w:szCs w:val="22"/>
        </w:rPr>
        <w:t xml:space="preserve"> to ensure that the views of the victim are </w:t>
      </w:r>
      <w:r w:rsidR="00884186" w:rsidRPr="0048551F">
        <w:rPr>
          <w:rFonts w:asciiTheme="minorHAnsi" w:hAnsiTheme="minorHAnsi" w:cstheme="minorHAnsi"/>
          <w:sz w:val="22"/>
          <w:szCs w:val="22"/>
        </w:rPr>
        <w:t>considered</w:t>
      </w:r>
      <w:r w:rsidR="0048551F" w:rsidRPr="0048551F">
        <w:rPr>
          <w:rFonts w:asciiTheme="minorHAnsi" w:hAnsiTheme="minorHAnsi" w:cstheme="minorHAnsi"/>
          <w:sz w:val="22"/>
          <w:szCs w:val="22"/>
        </w:rPr>
        <w:t xml:space="preserve">; the voice of the victim will be championed by the Victim Liaison Officer in attendance. </w:t>
      </w:r>
      <w:r w:rsidR="003565ED">
        <w:rPr>
          <w:rFonts w:asciiTheme="minorHAnsi" w:hAnsiTheme="minorHAnsi" w:cstheme="minorHAnsi"/>
          <w:sz w:val="22"/>
          <w:szCs w:val="22"/>
        </w:rPr>
        <w:t xml:space="preserve">If the agreed outcome contradicts the </w:t>
      </w:r>
      <w:r w:rsidR="00E90CB1">
        <w:rPr>
          <w:rFonts w:asciiTheme="minorHAnsi" w:hAnsiTheme="minorHAnsi" w:cstheme="minorHAnsi"/>
          <w:sz w:val="22"/>
          <w:szCs w:val="22"/>
        </w:rPr>
        <w:t xml:space="preserve">views given by the </w:t>
      </w:r>
      <w:r w:rsidR="00B25BFC">
        <w:rPr>
          <w:rFonts w:asciiTheme="minorHAnsi" w:hAnsiTheme="minorHAnsi" w:cstheme="minorHAnsi"/>
          <w:sz w:val="22"/>
          <w:szCs w:val="22"/>
        </w:rPr>
        <w:t>victim,</w:t>
      </w:r>
      <w:r w:rsidR="0084799B">
        <w:rPr>
          <w:rFonts w:asciiTheme="minorHAnsi" w:hAnsiTheme="minorHAnsi" w:cstheme="minorHAnsi"/>
          <w:sz w:val="22"/>
          <w:szCs w:val="22"/>
        </w:rPr>
        <w:t xml:space="preserve"> then Panel will need to justify why they felt the agreed outcome was </w:t>
      </w:r>
      <w:r w:rsidR="00DE3D42">
        <w:rPr>
          <w:rFonts w:asciiTheme="minorHAnsi" w:hAnsiTheme="minorHAnsi" w:cstheme="minorHAnsi"/>
          <w:sz w:val="22"/>
          <w:szCs w:val="22"/>
        </w:rPr>
        <w:t xml:space="preserve">defensible and appropriate </w:t>
      </w:r>
      <w:r w:rsidR="00C07710">
        <w:rPr>
          <w:rFonts w:asciiTheme="minorHAnsi" w:hAnsiTheme="minorHAnsi" w:cstheme="minorHAnsi"/>
          <w:sz w:val="22"/>
          <w:szCs w:val="22"/>
        </w:rPr>
        <w:t>given this contradiction.</w:t>
      </w:r>
    </w:p>
    <w:p w14:paraId="144A53F6" w14:textId="12964BA8" w:rsidR="002E2C59" w:rsidRDefault="002E2C59" w:rsidP="0048551F">
      <w:pPr>
        <w:rPr>
          <w:rFonts w:asciiTheme="minorHAnsi" w:hAnsiTheme="minorHAnsi" w:cstheme="minorHAnsi"/>
          <w:sz w:val="22"/>
          <w:szCs w:val="22"/>
        </w:rPr>
      </w:pPr>
    </w:p>
    <w:p w14:paraId="5B34EC6B" w14:textId="5DF6D08D" w:rsidR="00D50F06" w:rsidRPr="00D50F06" w:rsidRDefault="00D50F06" w:rsidP="00D50F06">
      <w:pPr>
        <w:spacing w:after="200" w:line="276" w:lineRule="auto"/>
        <w:rPr>
          <w:rFonts w:asciiTheme="minorHAnsi" w:eastAsiaTheme="minorHAnsi" w:hAnsiTheme="minorHAnsi" w:cstheme="minorHAnsi"/>
          <w:sz w:val="22"/>
          <w:szCs w:val="22"/>
        </w:rPr>
      </w:pPr>
      <w:r w:rsidRPr="00F566B1">
        <w:rPr>
          <w:rFonts w:asciiTheme="minorHAnsi" w:eastAsiaTheme="minorHAnsi" w:hAnsiTheme="minorHAnsi" w:cstheme="minorHAnsi"/>
          <w:b/>
          <w:sz w:val="22"/>
          <w:szCs w:val="22"/>
        </w:rPr>
        <w:t>Referrals which have previously been heard at Panel</w:t>
      </w:r>
      <w:r w:rsidR="009E0F1C" w:rsidRPr="00F566B1">
        <w:rPr>
          <w:rFonts w:asciiTheme="minorHAnsi" w:eastAsiaTheme="minorHAnsi" w:hAnsiTheme="minorHAnsi" w:cstheme="minorHAnsi"/>
          <w:b/>
          <w:sz w:val="22"/>
          <w:szCs w:val="22"/>
        </w:rPr>
        <w:t>:</w:t>
      </w:r>
      <w:r w:rsidR="009E0F1C">
        <w:rPr>
          <w:rFonts w:asciiTheme="minorHAnsi" w:eastAsiaTheme="minorHAnsi" w:hAnsiTheme="minorHAnsi" w:cstheme="minorHAnsi"/>
          <w:bCs/>
          <w:sz w:val="22"/>
          <w:szCs w:val="22"/>
        </w:rPr>
        <w:t xml:space="preserve"> </w:t>
      </w:r>
      <w:r w:rsidRPr="00D50F06">
        <w:rPr>
          <w:rFonts w:asciiTheme="minorHAnsi" w:eastAsiaTheme="minorHAnsi" w:hAnsiTheme="minorHAnsi" w:cstheme="minorHAnsi"/>
          <w:sz w:val="22"/>
          <w:szCs w:val="22"/>
        </w:rPr>
        <w:t xml:space="preserve">There is no restriction on the number of times that a youth can be referred into the </w:t>
      </w:r>
      <w:r w:rsidR="00703FB5">
        <w:rPr>
          <w:rFonts w:asciiTheme="minorHAnsi" w:eastAsiaTheme="minorHAnsi" w:hAnsiTheme="minorHAnsi" w:cstheme="minorHAnsi"/>
          <w:sz w:val="22"/>
          <w:szCs w:val="22"/>
        </w:rPr>
        <w:t>HSB Panel</w:t>
      </w:r>
      <w:r w:rsidRPr="00D50F06">
        <w:rPr>
          <w:rFonts w:asciiTheme="minorHAnsi" w:eastAsiaTheme="minorHAnsi" w:hAnsiTheme="minorHAnsi" w:cstheme="minorHAnsi"/>
          <w:sz w:val="22"/>
          <w:szCs w:val="22"/>
        </w:rPr>
        <w:t xml:space="preserve">. The Legal Aid Sentencing and Punishment of Offenders Act (LASPO) 2012 does not place any limits on the number of community resolutions a young person can have. However, Lincolnshire Future4Me team and Lincolnshire Police fully understand that </w:t>
      </w:r>
      <w:r w:rsidR="00884186" w:rsidRPr="00D50F06">
        <w:rPr>
          <w:rFonts w:asciiTheme="minorHAnsi" w:eastAsiaTheme="minorHAnsi" w:hAnsiTheme="minorHAnsi" w:cstheme="minorHAnsi"/>
          <w:sz w:val="22"/>
          <w:szCs w:val="22"/>
        </w:rPr>
        <w:t>every</w:t>
      </w:r>
      <w:r w:rsidRPr="00D50F06">
        <w:rPr>
          <w:rFonts w:asciiTheme="minorHAnsi" w:eastAsiaTheme="minorHAnsi" w:hAnsiTheme="minorHAnsi" w:cstheme="minorHAnsi"/>
          <w:sz w:val="22"/>
          <w:szCs w:val="22"/>
        </w:rPr>
        <w:t xml:space="preserve"> decision to give a </w:t>
      </w:r>
      <w:r w:rsidR="002B0268">
        <w:rPr>
          <w:rFonts w:asciiTheme="minorHAnsi" w:eastAsiaTheme="minorHAnsi" w:hAnsiTheme="minorHAnsi" w:cstheme="minorHAnsi"/>
          <w:sz w:val="22"/>
          <w:szCs w:val="22"/>
        </w:rPr>
        <w:t>C</w:t>
      </w:r>
      <w:r w:rsidRPr="00D50F06">
        <w:rPr>
          <w:rFonts w:asciiTheme="minorHAnsi" w:eastAsiaTheme="minorHAnsi" w:hAnsiTheme="minorHAnsi" w:cstheme="minorHAnsi"/>
          <w:sz w:val="22"/>
          <w:szCs w:val="22"/>
        </w:rPr>
        <w:t xml:space="preserve">ommunity </w:t>
      </w:r>
      <w:r w:rsidR="002B0268">
        <w:rPr>
          <w:rFonts w:asciiTheme="minorHAnsi" w:eastAsiaTheme="minorHAnsi" w:hAnsiTheme="minorHAnsi" w:cstheme="minorHAnsi"/>
          <w:sz w:val="22"/>
          <w:szCs w:val="22"/>
        </w:rPr>
        <w:t>R</w:t>
      </w:r>
      <w:r w:rsidRPr="00D50F06">
        <w:rPr>
          <w:rFonts w:asciiTheme="minorHAnsi" w:eastAsiaTheme="minorHAnsi" w:hAnsiTheme="minorHAnsi" w:cstheme="minorHAnsi"/>
          <w:sz w:val="22"/>
          <w:szCs w:val="22"/>
        </w:rPr>
        <w:t xml:space="preserve">esolution must be robust, carefully </w:t>
      </w:r>
      <w:r w:rsidR="009E3082" w:rsidRPr="00D50F06">
        <w:rPr>
          <w:rFonts w:asciiTheme="minorHAnsi" w:eastAsiaTheme="minorHAnsi" w:hAnsiTheme="minorHAnsi" w:cstheme="minorHAnsi"/>
          <w:sz w:val="22"/>
          <w:szCs w:val="22"/>
        </w:rPr>
        <w:t>considered,</w:t>
      </w:r>
      <w:r w:rsidRPr="00D50F06">
        <w:rPr>
          <w:rFonts w:asciiTheme="minorHAnsi" w:eastAsiaTheme="minorHAnsi" w:hAnsiTheme="minorHAnsi" w:cstheme="minorHAnsi"/>
          <w:sz w:val="22"/>
          <w:szCs w:val="22"/>
        </w:rPr>
        <w:t xml:space="preserve"> and defensible. To this end, any referrals to the </w:t>
      </w:r>
      <w:r w:rsidR="00703FB5">
        <w:rPr>
          <w:rFonts w:asciiTheme="minorHAnsi" w:eastAsiaTheme="minorHAnsi" w:hAnsiTheme="minorHAnsi" w:cstheme="minorHAnsi"/>
          <w:sz w:val="22"/>
          <w:szCs w:val="22"/>
        </w:rPr>
        <w:t>HSB</w:t>
      </w:r>
      <w:r w:rsidRPr="00D50F06">
        <w:rPr>
          <w:rFonts w:asciiTheme="minorHAnsi" w:eastAsiaTheme="minorHAnsi" w:hAnsiTheme="minorHAnsi" w:cstheme="minorHAnsi"/>
          <w:sz w:val="22"/>
          <w:szCs w:val="22"/>
        </w:rPr>
        <w:t xml:space="preserve"> Panel will be screened to see if they meet the trigger point of having had two Lincolnshire Community Resolutions containing an element of 1:1 intervention work within the previous 24 months. If this trigger point is </w:t>
      </w:r>
      <w:r w:rsidR="00B25BFC" w:rsidRPr="00D50F06">
        <w:rPr>
          <w:rFonts w:asciiTheme="minorHAnsi" w:eastAsiaTheme="minorHAnsi" w:hAnsiTheme="minorHAnsi" w:cstheme="minorHAnsi"/>
          <w:sz w:val="22"/>
          <w:szCs w:val="22"/>
        </w:rPr>
        <w:t>met,</w:t>
      </w:r>
      <w:r w:rsidRPr="00D50F06">
        <w:rPr>
          <w:rFonts w:asciiTheme="minorHAnsi" w:eastAsiaTheme="minorHAnsi" w:hAnsiTheme="minorHAnsi" w:cstheme="minorHAnsi"/>
          <w:sz w:val="22"/>
          <w:szCs w:val="22"/>
        </w:rPr>
        <w:t xml:space="preserve"> then the matter will still be listed at </w:t>
      </w:r>
      <w:r w:rsidR="00B25BFC" w:rsidRPr="00D50F06">
        <w:rPr>
          <w:rFonts w:asciiTheme="minorHAnsi" w:eastAsiaTheme="minorHAnsi" w:hAnsiTheme="minorHAnsi" w:cstheme="minorHAnsi"/>
          <w:sz w:val="22"/>
          <w:szCs w:val="22"/>
        </w:rPr>
        <w:t>Panel,</w:t>
      </w:r>
      <w:r w:rsidRPr="00D50F06">
        <w:rPr>
          <w:rFonts w:asciiTheme="minorHAnsi" w:eastAsiaTheme="minorHAnsi" w:hAnsiTheme="minorHAnsi" w:cstheme="minorHAnsi"/>
          <w:sz w:val="22"/>
          <w:szCs w:val="22"/>
        </w:rPr>
        <w:t xml:space="preserve"> but this will necessitate the following key points being discussed at Panel:</w:t>
      </w:r>
    </w:p>
    <w:p w14:paraId="185EB80A" w14:textId="6CEC5340" w:rsidR="00D50F06" w:rsidRPr="00D50F06" w:rsidRDefault="00D50F06" w:rsidP="00D50F06">
      <w:pPr>
        <w:numPr>
          <w:ilvl w:val="0"/>
          <w:numId w:val="18"/>
        </w:numPr>
        <w:spacing w:after="200" w:line="276" w:lineRule="auto"/>
        <w:contextualSpacing/>
        <w:rPr>
          <w:rFonts w:asciiTheme="minorHAnsi" w:eastAsiaTheme="minorHAnsi" w:hAnsiTheme="minorHAnsi" w:cstheme="minorHAnsi"/>
          <w:sz w:val="22"/>
          <w:szCs w:val="22"/>
        </w:rPr>
      </w:pPr>
      <w:r w:rsidRPr="00D50F06">
        <w:rPr>
          <w:rFonts w:asciiTheme="minorHAnsi" w:eastAsiaTheme="minorHAnsi" w:hAnsiTheme="minorHAnsi" w:cstheme="minorHAnsi"/>
          <w:sz w:val="22"/>
          <w:szCs w:val="22"/>
        </w:rPr>
        <w:t xml:space="preserve">Has the young person gone on to commit an offence of similar type </w:t>
      </w:r>
      <w:r w:rsidR="00884186" w:rsidRPr="00D50F06">
        <w:rPr>
          <w:rFonts w:asciiTheme="minorHAnsi" w:eastAsiaTheme="minorHAnsi" w:hAnsiTheme="minorHAnsi" w:cstheme="minorHAnsi"/>
          <w:sz w:val="22"/>
          <w:szCs w:val="22"/>
        </w:rPr>
        <w:t>even though</w:t>
      </w:r>
      <w:r w:rsidRPr="00D50F06">
        <w:rPr>
          <w:rFonts w:asciiTheme="minorHAnsi" w:eastAsiaTheme="minorHAnsi" w:hAnsiTheme="minorHAnsi" w:cstheme="minorHAnsi"/>
          <w:sz w:val="22"/>
          <w:szCs w:val="22"/>
        </w:rPr>
        <w:t xml:space="preserve"> they have already had a Community Resolution for the previous behaviour?</w:t>
      </w:r>
    </w:p>
    <w:p w14:paraId="04C71215" w14:textId="77777777" w:rsidR="00D50F06" w:rsidRPr="00D50F06" w:rsidRDefault="00D50F06" w:rsidP="00D50F06">
      <w:pPr>
        <w:numPr>
          <w:ilvl w:val="0"/>
          <w:numId w:val="18"/>
        </w:numPr>
        <w:spacing w:after="200" w:line="276" w:lineRule="auto"/>
        <w:contextualSpacing/>
        <w:rPr>
          <w:rFonts w:asciiTheme="minorHAnsi" w:eastAsiaTheme="minorHAnsi" w:hAnsiTheme="minorHAnsi" w:cstheme="minorHAnsi"/>
          <w:sz w:val="22"/>
          <w:szCs w:val="22"/>
        </w:rPr>
      </w:pPr>
      <w:r w:rsidRPr="00D50F06">
        <w:rPr>
          <w:rFonts w:asciiTheme="minorHAnsi" w:eastAsiaTheme="minorHAnsi" w:hAnsiTheme="minorHAnsi" w:cstheme="minorHAnsi"/>
          <w:sz w:val="22"/>
          <w:szCs w:val="22"/>
        </w:rPr>
        <w:t>Has the young person received offence focussed intervention relevant to the offence?</w:t>
      </w:r>
    </w:p>
    <w:p w14:paraId="640D56D1" w14:textId="77777777" w:rsidR="00D50F06" w:rsidRPr="00D50F06" w:rsidRDefault="00D50F06" w:rsidP="00D50F06">
      <w:pPr>
        <w:numPr>
          <w:ilvl w:val="0"/>
          <w:numId w:val="18"/>
        </w:numPr>
        <w:spacing w:after="200" w:line="276" w:lineRule="auto"/>
        <w:contextualSpacing/>
        <w:rPr>
          <w:rFonts w:asciiTheme="minorHAnsi" w:eastAsiaTheme="minorHAnsi" w:hAnsiTheme="minorHAnsi" w:cstheme="minorHAnsi"/>
          <w:sz w:val="22"/>
          <w:szCs w:val="22"/>
        </w:rPr>
      </w:pPr>
      <w:r w:rsidRPr="00D50F06">
        <w:rPr>
          <w:rFonts w:asciiTheme="minorHAnsi" w:eastAsiaTheme="minorHAnsi" w:hAnsiTheme="minorHAnsi" w:cstheme="minorHAnsi"/>
          <w:sz w:val="22"/>
          <w:szCs w:val="22"/>
        </w:rPr>
        <w:t>Has the young person committed a further offence against a previous victim?</w:t>
      </w:r>
    </w:p>
    <w:p w14:paraId="6EC869B0" w14:textId="77777777" w:rsidR="00D50F06" w:rsidRPr="00D50F06" w:rsidRDefault="00D50F06" w:rsidP="00D50F06">
      <w:pPr>
        <w:numPr>
          <w:ilvl w:val="0"/>
          <w:numId w:val="18"/>
        </w:numPr>
        <w:spacing w:after="200" w:line="276" w:lineRule="auto"/>
        <w:contextualSpacing/>
        <w:rPr>
          <w:rFonts w:asciiTheme="minorHAnsi" w:eastAsiaTheme="minorHAnsi" w:hAnsiTheme="minorHAnsi" w:cstheme="minorHAnsi"/>
          <w:sz w:val="22"/>
          <w:szCs w:val="22"/>
        </w:rPr>
      </w:pPr>
      <w:r w:rsidRPr="00D50F06">
        <w:rPr>
          <w:rFonts w:asciiTheme="minorHAnsi" w:eastAsiaTheme="minorHAnsi" w:hAnsiTheme="minorHAnsi" w:cstheme="minorHAnsi"/>
          <w:sz w:val="22"/>
          <w:szCs w:val="22"/>
        </w:rPr>
        <w:t>Given these, and other, factors – is it appropriate and defensible for the young person to be issued with a further Community Resolution?</w:t>
      </w:r>
    </w:p>
    <w:p w14:paraId="198B7602" w14:textId="6B6B3EB5" w:rsidR="00D50F06" w:rsidRPr="00D50F06" w:rsidRDefault="00D50F06" w:rsidP="00D50F06">
      <w:pPr>
        <w:numPr>
          <w:ilvl w:val="0"/>
          <w:numId w:val="18"/>
        </w:numPr>
        <w:spacing w:after="200" w:line="276" w:lineRule="auto"/>
        <w:contextualSpacing/>
        <w:rPr>
          <w:rFonts w:asciiTheme="minorHAnsi" w:eastAsiaTheme="minorHAnsi" w:hAnsiTheme="minorHAnsi" w:cstheme="minorBidi"/>
          <w:b/>
          <w:bCs/>
          <w:color w:val="000000" w:themeColor="text1"/>
          <w:sz w:val="22"/>
          <w:szCs w:val="22"/>
        </w:rPr>
      </w:pPr>
      <w:r w:rsidRPr="00D50F06">
        <w:rPr>
          <w:rFonts w:asciiTheme="minorHAnsi" w:eastAsiaTheme="minorHAnsi" w:hAnsiTheme="minorHAnsi" w:cstheme="minorBidi"/>
          <w:color w:val="000000" w:themeColor="text1"/>
          <w:sz w:val="22"/>
          <w:szCs w:val="22"/>
        </w:rPr>
        <w:t xml:space="preserve">Has there been any significant change </w:t>
      </w:r>
      <w:r w:rsidR="00B928D8" w:rsidRPr="00D50F06">
        <w:rPr>
          <w:rFonts w:asciiTheme="minorHAnsi" w:eastAsiaTheme="minorHAnsi" w:hAnsiTheme="minorHAnsi" w:cstheme="minorBidi"/>
          <w:color w:val="000000" w:themeColor="text1"/>
          <w:sz w:val="22"/>
          <w:szCs w:val="22"/>
        </w:rPr>
        <w:t>regarding</w:t>
      </w:r>
      <w:r w:rsidRPr="00D50F06">
        <w:rPr>
          <w:rFonts w:asciiTheme="minorHAnsi" w:eastAsiaTheme="minorHAnsi" w:hAnsiTheme="minorHAnsi" w:cstheme="minorBidi"/>
          <w:color w:val="000000" w:themeColor="text1"/>
          <w:sz w:val="22"/>
          <w:szCs w:val="22"/>
        </w:rPr>
        <w:t xml:space="preserve"> the young person's personal/home environment?</w:t>
      </w:r>
    </w:p>
    <w:p w14:paraId="163AE1F4" w14:textId="77777777" w:rsidR="00D50F06" w:rsidRPr="00D50F06" w:rsidRDefault="00D50F06" w:rsidP="00D50F06">
      <w:pPr>
        <w:numPr>
          <w:ilvl w:val="0"/>
          <w:numId w:val="18"/>
        </w:numPr>
        <w:spacing w:after="200" w:line="276" w:lineRule="auto"/>
        <w:contextualSpacing/>
        <w:rPr>
          <w:rFonts w:asciiTheme="minorHAnsi" w:eastAsiaTheme="minorHAnsi" w:hAnsiTheme="minorHAnsi" w:cstheme="minorBidi"/>
          <w:b/>
          <w:bCs/>
          <w:color w:val="000000" w:themeColor="text1"/>
          <w:sz w:val="22"/>
          <w:szCs w:val="22"/>
        </w:rPr>
      </w:pPr>
      <w:r w:rsidRPr="00D50F06">
        <w:rPr>
          <w:rFonts w:asciiTheme="minorHAnsi" w:eastAsiaTheme="minorHAnsi" w:hAnsiTheme="minorHAnsi" w:cstheme="minorBidi"/>
          <w:color w:val="000000" w:themeColor="text1"/>
          <w:sz w:val="22"/>
          <w:szCs w:val="22"/>
        </w:rPr>
        <w:t>Is there current intervention in place which addresses the offending concerns?</w:t>
      </w:r>
    </w:p>
    <w:p w14:paraId="2AE12C8C" w14:textId="1B76B966" w:rsidR="00D50F06" w:rsidRDefault="00D50F06" w:rsidP="0048551F">
      <w:pPr>
        <w:rPr>
          <w:rFonts w:asciiTheme="minorHAnsi" w:hAnsiTheme="minorHAnsi" w:cstheme="minorHAnsi"/>
          <w:sz w:val="22"/>
          <w:szCs w:val="22"/>
        </w:rPr>
      </w:pPr>
    </w:p>
    <w:p w14:paraId="15648C7C" w14:textId="77777777" w:rsidR="00FB44EE" w:rsidRDefault="00FB44EE" w:rsidP="0048551F">
      <w:pPr>
        <w:rPr>
          <w:rFonts w:asciiTheme="minorHAnsi" w:hAnsiTheme="minorHAnsi" w:cstheme="minorHAnsi"/>
          <w:sz w:val="22"/>
          <w:szCs w:val="22"/>
        </w:rPr>
      </w:pPr>
    </w:p>
    <w:p w14:paraId="3D9C8690" w14:textId="7A6809CA" w:rsidR="00B84AEC" w:rsidRPr="00B84AEC" w:rsidRDefault="00B84AEC" w:rsidP="0048551F">
      <w:pPr>
        <w:rPr>
          <w:rFonts w:asciiTheme="minorHAnsi" w:hAnsiTheme="minorHAnsi" w:cstheme="minorHAnsi"/>
          <w:b/>
          <w:bCs/>
          <w:sz w:val="22"/>
          <w:szCs w:val="22"/>
          <w:u w:val="single"/>
        </w:rPr>
      </w:pPr>
      <w:r w:rsidRPr="00B84AEC">
        <w:rPr>
          <w:rFonts w:asciiTheme="minorHAnsi" w:hAnsiTheme="minorHAnsi" w:cstheme="minorHAnsi"/>
          <w:b/>
          <w:bCs/>
          <w:sz w:val="22"/>
          <w:szCs w:val="22"/>
          <w:u w:val="single"/>
        </w:rPr>
        <w:t>Outcomes available to Panel</w:t>
      </w:r>
      <w:r w:rsidR="009C50BF">
        <w:rPr>
          <w:rFonts w:asciiTheme="minorHAnsi" w:hAnsiTheme="minorHAnsi" w:cstheme="minorHAnsi"/>
          <w:b/>
          <w:bCs/>
          <w:sz w:val="22"/>
          <w:szCs w:val="22"/>
          <w:u w:val="single"/>
        </w:rPr>
        <w:t xml:space="preserve"> (Following HSB </w:t>
      </w:r>
      <w:r w:rsidR="009C0F66">
        <w:rPr>
          <w:rFonts w:asciiTheme="minorHAnsi" w:hAnsiTheme="minorHAnsi" w:cstheme="minorHAnsi"/>
          <w:b/>
          <w:bCs/>
          <w:sz w:val="22"/>
          <w:szCs w:val="22"/>
          <w:u w:val="single"/>
        </w:rPr>
        <w:t xml:space="preserve">(AIM) </w:t>
      </w:r>
      <w:r w:rsidR="009C50BF">
        <w:rPr>
          <w:rFonts w:asciiTheme="minorHAnsi" w:hAnsiTheme="minorHAnsi" w:cstheme="minorHAnsi"/>
          <w:b/>
          <w:bCs/>
          <w:sz w:val="22"/>
          <w:szCs w:val="22"/>
          <w:u w:val="single"/>
        </w:rPr>
        <w:t xml:space="preserve">Assessment or where HSB </w:t>
      </w:r>
      <w:r w:rsidR="009C0F66">
        <w:rPr>
          <w:rFonts w:asciiTheme="minorHAnsi" w:hAnsiTheme="minorHAnsi" w:cstheme="minorHAnsi"/>
          <w:b/>
          <w:bCs/>
          <w:sz w:val="22"/>
          <w:szCs w:val="22"/>
          <w:u w:val="single"/>
        </w:rPr>
        <w:t xml:space="preserve">(AIM) </w:t>
      </w:r>
      <w:r w:rsidR="009C50BF">
        <w:rPr>
          <w:rFonts w:asciiTheme="minorHAnsi" w:hAnsiTheme="minorHAnsi" w:cstheme="minorHAnsi"/>
          <w:b/>
          <w:bCs/>
          <w:sz w:val="22"/>
          <w:szCs w:val="22"/>
          <w:u w:val="single"/>
        </w:rPr>
        <w:t xml:space="preserve">Assessment </w:t>
      </w:r>
      <w:r w:rsidR="00783205">
        <w:rPr>
          <w:rFonts w:asciiTheme="minorHAnsi" w:hAnsiTheme="minorHAnsi" w:cstheme="minorHAnsi"/>
          <w:b/>
          <w:bCs/>
          <w:sz w:val="22"/>
          <w:szCs w:val="22"/>
          <w:u w:val="single"/>
        </w:rPr>
        <w:t>is deemed not required)</w:t>
      </w:r>
    </w:p>
    <w:p w14:paraId="1A47FB83" w14:textId="3394FD6C" w:rsidR="00C07710" w:rsidRDefault="00C07710" w:rsidP="0048551F">
      <w:pPr>
        <w:rPr>
          <w:rFonts w:asciiTheme="minorHAnsi" w:hAnsiTheme="minorHAnsi" w:cstheme="minorHAnsi"/>
          <w:sz w:val="22"/>
          <w:szCs w:val="22"/>
        </w:rPr>
      </w:pPr>
    </w:p>
    <w:p w14:paraId="75CAE0E9" w14:textId="7341D2D8" w:rsidR="00B84AEC" w:rsidRDefault="00B84AEC" w:rsidP="0048551F">
      <w:pPr>
        <w:rPr>
          <w:rFonts w:asciiTheme="minorHAnsi" w:hAnsiTheme="minorHAnsi" w:cstheme="minorHAnsi"/>
          <w:sz w:val="22"/>
          <w:szCs w:val="22"/>
        </w:rPr>
      </w:pPr>
      <w:r>
        <w:rPr>
          <w:rFonts w:asciiTheme="minorHAnsi" w:hAnsiTheme="minorHAnsi" w:cstheme="minorHAnsi"/>
          <w:sz w:val="22"/>
          <w:szCs w:val="22"/>
        </w:rPr>
        <w:t>It is important to note that the available outcomes are not used in an esc</w:t>
      </w:r>
      <w:r w:rsidR="003D48CA">
        <w:rPr>
          <w:rFonts w:asciiTheme="minorHAnsi" w:hAnsiTheme="minorHAnsi" w:cstheme="minorHAnsi"/>
          <w:sz w:val="22"/>
          <w:szCs w:val="22"/>
        </w:rPr>
        <w:t xml:space="preserve">alatory manner and that there are no pre-determined restrictions </w:t>
      </w:r>
      <w:r w:rsidR="0040380D">
        <w:rPr>
          <w:rFonts w:asciiTheme="minorHAnsi" w:hAnsiTheme="minorHAnsi" w:cstheme="minorHAnsi"/>
          <w:sz w:val="22"/>
          <w:szCs w:val="22"/>
        </w:rPr>
        <w:t>regarding</w:t>
      </w:r>
      <w:r w:rsidR="003D48CA">
        <w:rPr>
          <w:rFonts w:asciiTheme="minorHAnsi" w:hAnsiTheme="minorHAnsi" w:cstheme="minorHAnsi"/>
          <w:sz w:val="22"/>
          <w:szCs w:val="22"/>
        </w:rPr>
        <w:t xml:space="preserve"> </w:t>
      </w:r>
      <w:r w:rsidR="008A0D23">
        <w:rPr>
          <w:rFonts w:asciiTheme="minorHAnsi" w:hAnsiTheme="minorHAnsi" w:cstheme="minorHAnsi"/>
          <w:sz w:val="22"/>
          <w:szCs w:val="22"/>
        </w:rPr>
        <w:t>which</w:t>
      </w:r>
      <w:r w:rsidR="003D48CA">
        <w:rPr>
          <w:rFonts w:asciiTheme="minorHAnsi" w:hAnsiTheme="minorHAnsi" w:cstheme="minorHAnsi"/>
          <w:sz w:val="22"/>
          <w:szCs w:val="22"/>
        </w:rPr>
        <w:t xml:space="preserve"> outcome</w:t>
      </w:r>
      <w:r w:rsidR="008A0D23">
        <w:rPr>
          <w:rFonts w:asciiTheme="minorHAnsi" w:hAnsiTheme="minorHAnsi" w:cstheme="minorHAnsi"/>
          <w:sz w:val="22"/>
          <w:szCs w:val="22"/>
        </w:rPr>
        <w:t xml:space="preserve">(s) any </w:t>
      </w:r>
      <w:r w:rsidR="003D48CA">
        <w:rPr>
          <w:rFonts w:asciiTheme="minorHAnsi" w:hAnsiTheme="minorHAnsi" w:cstheme="minorHAnsi"/>
          <w:sz w:val="22"/>
          <w:szCs w:val="22"/>
        </w:rPr>
        <w:t>young person can receive</w:t>
      </w:r>
      <w:r w:rsidR="008A0D23">
        <w:rPr>
          <w:rFonts w:asciiTheme="minorHAnsi" w:hAnsiTheme="minorHAnsi" w:cstheme="minorHAnsi"/>
          <w:sz w:val="22"/>
          <w:szCs w:val="22"/>
        </w:rPr>
        <w:t>. The outcomes available to panel are:</w:t>
      </w:r>
    </w:p>
    <w:p w14:paraId="18737BEE" w14:textId="21661089" w:rsidR="008A0D23" w:rsidRDefault="008A0D23" w:rsidP="0048551F">
      <w:pPr>
        <w:rPr>
          <w:rFonts w:asciiTheme="minorHAnsi" w:hAnsiTheme="minorHAnsi" w:cstheme="minorHAnsi"/>
          <w:sz w:val="22"/>
          <w:szCs w:val="22"/>
        </w:rPr>
      </w:pPr>
    </w:p>
    <w:p w14:paraId="178567F4" w14:textId="3E683F75" w:rsidR="00940649" w:rsidRPr="00940649" w:rsidRDefault="00940649" w:rsidP="00940649">
      <w:pPr>
        <w:numPr>
          <w:ilvl w:val="0"/>
          <w:numId w:val="18"/>
        </w:numPr>
        <w:spacing w:after="200" w:line="276" w:lineRule="auto"/>
        <w:contextualSpacing/>
        <w:rPr>
          <w:rFonts w:asciiTheme="minorHAnsi" w:eastAsiaTheme="minorHAnsi" w:hAnsiTheme="minorHAnsi" w:cstheme="minorHAnsi"/>
          <w:sz w:val="22"/>
          <w:szCs w:val="22"/>
        </w:rPr>
      </w:pPr>
      <w:r w:rsidRPr="00940649">
        <w:rPr>
          <w:rFonts w:asciiTheme="minorHAnsi" w:eastAsiaTheme="minorHAnsi" w:hAnsiTheme="minorHAnsi" w:cstheme="minorHAnsi"/>
          <w:sz w:val="22"/>
          <w:szCs w:val="22"/>
        </w:rPr>
        <w:t>NFA (No Further Action) – Most likely to be given if offence is not considered to be made out or if it is not considered to be in the Public Interest to pursue the matter.</w:t>
      </w:r>
      <w:r>
        <w:rPr>
          <w:rFonts w:asciiTheme="minorHAnsi" w:eastAsiaTheme="minorHAnsi" w:hAnsiTheme="minorHAnsi" w:cstheme="minorHAnsi"/>
          <w:sz w:val="22"/>
          <w:szCs w:val="22"/>
        </w:rPr>
        <w:t xml:space="preserve"> </w:t>
      </w:r>
      <w:r w:rsidR="005F4BB9">
        <w:rPr>
          <w:rFonts w:asciiTheme="minorHAnsi" w:eastAsiaTheme="minorHAnsi" w:hAnsiTheme="minorHAnsi" w:cstheme="minorHAnsi"/>
          <w:sz w:val="22"/>
          <w:szCs w:val="22"/>
        </w:rPr>
        <w:t xml:space="preserve">The recommendation for NFA of an offence would have to be Police Sgt led. </w:t>
      </w:r>
    </w:p>
    <w:p w14:paraId="73F1A898" w14:textId="3297EF48" w:rsidR="00940649" w:rsidRPr="00940649" w:rsidRDefault="00940649" w:rsidP="00940649">
      <w:pPr>
        <w:numPr>
          <w:ilvl w:val="0"/>
          <w:numId w:val="18"/>
        </w:numPr>
        <w:spacing w:after="200" w:line="276" w:lineRule="auto"/>
        <w:contextualSpacing/>
        <w:rPr>
          <w:rFonts w:asciiTheme="minorHAnsi" w:eastAsiaTheme="minorHAnsi" w:hAnsiTheme="minorHAnsi" w:cstheme="minorHAnsi"/>
          <w:sz w:val="22"/>
          <w:szCs w:val="22"/>
        </w:rPr>
      </w:pPr>
      <w:r w:rsidRPr="00940649">
        <w:rPr>
          <w:rFonts w:asciiTheme="minorHAnsi" w:eastAsiaTheme="minorHAnsi" w:hAnsiTheme="minorHAnsi" w:cstheme="minorHAnsi"/>
          <w:sz w:val="22"/>
          <w:szCs w:val="22"/>
        </w:rPr>
        <w:t>Community Resolution – Any combination of</w:t>
      </w:r>
      <w:r w:rsidR="00C5734D">
        <w:rPr>
          <w:rFonts w:asciiTheme="minorHAnsi" w:eastAsiaTheme="minorHAnsi" w:hAnsiTheme="minorHAnsi" w:cstheme="minorHAnsi"/>
          <w:sz w:val="22"/>
          <w:szCs w:val="22"/>
        </w:rPr>
        <w:t xml:space="preserve"> </w:t>
      </w:r>
      <w:r w:rsidRPr="00940649">
        <w:rPr>
          <w:rFonts w:asciiTheme="minorHAnsi" w:eastAsiaTheme="minorHAnsi" w:hAnsiTheme="minorHAnsi" w:cstheme="minorHAnsi"/>
          <w:sz w:val="22"/>
          <w:szCs w:val="22"/>
        </w:rPr>
        <w:t>other agency referrals, up to 6 sessions of 1:1 offence focussed intervention and a restorative element (</w:t>
      </w:r>
      <w:r w:rsidR="00B25BFC" w:rsidRPr="00940649">
        <w:rPr>
          <w:rFonts w:asciiTheme="minorHAnsi" w:eastAsiaTheme="minorHAnsi" w:hAnsiTheme="minorHAnsi" w:cstheme="minorHAnsi"/>
          <w:sz w:val="22"/>
          <w:szCs w:val="22"/>
        </w:rPr>
        <w:t>i.e.,</w:t>
      </w:r>
      <w:r w:rsidRPr="00940649">
        <w:rPr>
          <w:rFonts w:asciiTheme="minorHAnsi" w:eastAsiaTheme="minorHAnsi" w:hAnsiTheme="minorHAnsi" w:cstheme="minorHAnsi"/>
          <w:sz w:val="22"/>
          <w:szCs w:val="22"/>
        </w:rPr>
        <w:t xml:space="preserve"> apology letter, restorative conferencing, community reparation hours).</w:t>
      </w:r>
    </w:p>
    <w:p w14:paraId="18DDCED3" w14:textId="39C84F8B" w:rsidR="00940649" w:rsidRDefault="00940649" w:rsidP="00702B2A">
      <w:pPr>
        <w:numPr>
          <w:ilvl w:val="0"/>
          <w:numId w:val="18"/>
        </w:numPr>
        <w:spacing w:after="200" w:line="276" w:lineRule="auto"/>
        <w:contextualSpacing/>
        <w:rPr>
          <w:rFonts w:asciiTheme="minorHAnsi" w:eastAsiaTheme="minorHAnsi" w:hAnsiTheme="minorHAnsi" w:cstheme="minorHAnsi"/>
          <w:sz w:val="22"/>
          <w:szCs w:val="22"/>
        </w:rPr>
      </w:pPr>
      <w:r w:rsidRPr="00940649">
        <w:rPr>
          <w:rFonts w:asciiTheme="minorHAnsi" w:eastAsiaTheme="minorHAnsi" w:hAnsiTheme="minorHAnsi" w:cstheme="minorHAnsi"/>
          <w:sz w:val="22"/>
          <w:szCs w:val="22"/>
        </w:rPr>
        <w:t>Youth Restorative Intervention</w:t>
      </w:r>
      <w:r w:rsidR="007F62DE">
        <w:rPr>
          <w:rFonts w:asciiTheme="minorHAnsi" w:eastAsiaTheme="minorHAnsi" w:hAnsiTheme="minorHAnsi" w:cstheme="minorHAnsi"/>
          <w:sz w:val="22"/>
          <w:szCs w:val="22"/>
        </w:rPr>
        <w:t xml:space="preserve"> (12 Weeks</w:t>
      </w:r>
      <w:r w:rsidRPr="00940649">
        <w:rPr>
          <w:rFonts w:asciiTheme="minorHAnsi" w:eastAsiaTheme="minorHAnsi" w:hAnsiTheme="minorHAnsi" w:cstheme="minorHAnsi"/>
          <w:sz w:val="22"/>
          <w:szCs w:val="22"/>
        </w:rPr>
        <w:t xml:space="preserve"> </w:t>
      </w:r>
      <w:r w:rsidR="007F62DE">
        <w:rPr>
          <w:rFonts w:asciiTheme="minorHAnsi" w:eastAsiaTheme="minorHAnsi" w:hAnsiTheme="minorHAnsi" w:cstheme="minorHAnsi"/>
          <w:sz w:val="22"/>
          <w:szCs w:val="22"/>
        </w:rPr>
        <w:t xml:space="preserve">- </w:t>
      </w:r>
      <w:r w:rsidRPr="00940649">
        <w:rPr>
          <w:rFonts w:asciiTheme="minorHAnsi" w:eastAsiaTheme="minorHAnsi" w:hAnsiTheme="minorHAnsi" w:cstheme="minorHAnsi"/>
          <w:sz w:val="22"/>
          <w:szCs w:val="22"/>
        </w:rPr>
        <w:t>still falls under Community Resolution banner)</w:t>
      </w:r>
      <w:r w:rsidR="00702B2A">
        <w:rPr>
          <w:rFonts w:asciiTheme="minorHAnsi" w:eastAsiaTheme="minorHAnsi" w:hAnsiTheme="minorHAnsi" w:cstheme="minorHAnsi"/>
          <w:sz w:val="22"/>
          <w:szCs w:val="22"/>
        </w:rPr>
        <w:t xml:space="preserve"> -</w:t>
      </w:r>
      <w:r w:rsidRPr="00702B2A">
        <w:rPr>
          <w:rFonts w:asciiTheme="minorHAnsi" w:eastAsiaTheme="minorHAnsi" w:hAnsiTheme="minorHAnsi" w:cstheme="minorHAnsi"/>
          <w:sz w:val="22"/>
          <w:szCs w:val="22"/>
        </w:rPr>
        <w:t xml:space="preserve"> Any combination of other agency referrals, up to 12 sessions of 1:1 offence focussed intervention and a restorative element (</w:t>
      </w:r>
      <w:r w:rsidR="00B25BFC" w:rsidRPr="00702B2A">
        <w:rPr>
          <w:rFonts w:asciiTheme="minorHAnsi" w:eastAsiaTheme="minorHAnsi" w:hAnsiTheme="minorHAnsi" w:cstheme="minorHAnsi"/>
          <w:sz w:val="22"/>
          <w:szCs w:val="22"/>
        </w:rPr>
        <w:t>i.e.,</w:t>
      </w:r>
      <w:r w:rsidRPr="00702B2A">
        <w:rPr>
          <w:rFonts w:asciiTheme="minorHAnsi" w:eastAsiaTheme="minorHAnsi" w:hAnsiTheme="minorHAnsi" w:cstheme="minorHAnsi"/>
          <w:sz w:val="22"/>
          <w:szCs w:val="22"/>
        </w:rPr>
        <w:t xml:space="preserve"> apology letter, restorative conferencing, community reparation hours). Commences with a further offence-focussed assessment. </w:t>
      </w:r>
    </w:p>
    <w:p w14:paraId="7022AF70" w14:textId="6C127057" w:rsidR="005075A3" w:rsidRPr="003E7A98" w:rsidRDefault="003E7A98" w:rsidP="00702B2A">
      <w:pPr>
        <w:numPr>
          <w:ilvl w:val="0"/>
          <w:numId w:val="18"/>
        </w:numPr>
        <w:spacing w:after="200" w:line="276" w:lineRule="auto"/>
        <w:contextualSpacing/>
        <w:rPr>
          <w:rFonts w:asciiTheme="minorHAnsi" w:eastAsiaTheme="minorHAnsi" w:hAnsiTheme="minorHAnsi" w:cstheme="minorHAnsi"/>
          <w:bCs/>
          <w:sz w:val="22"/>
          <w:szCs w:val="22"/>
        </w:rPr>
      </w:pPr>
      <w:r>
        <w:rPr>
          <w:rFonts w:asciiTheme="minorHAnsi" w:hAnsiTheme="minorHAnsi" w:cstheme="minorHAnsi"/>
          <w:bCs/>
          <w:sz w:val="22"/>
          <w:szCs w:val="22"/>
        </w:rPr>
        <w:t>E</w:t>
      </w:r>
      <w:r w:rsidRPr="003E7A98">
        <w:rPr>
          <w:rFonts w:asciiTheme="minorHAnsi" w:hAnsiTheme="minorHAnsi" w:cstheme="minorHAnsi"/>
          <w:bCs/>
          <w:sz w:val="22"/>
          <w:szCs w:val="22"/>
        </w:rPr>
        <w:t>xtended youth restorative intervention</w:t>
      </w:r>
      <w:r w:rsidR="007F62DE">
        <w:rPr>
          <w:rFonts w:asciiTheme="minorHAnsi" w:hAnsiTheme="minorHAnsi" w:cstheme="minorHAnsi"/>
          <w:bCs/>
          <w:sz w:val="22"/>
          <w:szCs w:val="22"/>
        </w:rPr>
        <w:t xml:space="preserve"> </w:t>
      </w:r>
      <w:r w:rsidR="007F62DE">
        <w:rPr>
          <w:rFonts w:asciiTheme="minorHAnsi" w:eastAsiaTheme="minorHAnsi" w:hAnsiTheme="minorHAnsi" w:cstheme="minorHAnsi"/>
          <w:sz w:val="22"/>
          <w:szCs w:val="22"/>
        </w:rPr>
        <w:t>(Up to a maximum</w:t>
      </w:r>
      <w:r w:rsidR="00DA1424">
        <w:rPr>
          <w:rFonts w:asciiTheme="minorHAnsi" w:eastAsiaTheme="minorHAnsi" w:hAnsiTheme="minorHAnsi" w:cstheme="minorHAnsi"/>
          <w:sz w:val="22"/>
          <w:szCs w:val="22"/>
        </w:rPr>
        <w:t xml:space="preserve"> of </w:t>
      </w:r>
      <w:r w:rsidR="00696EBD">
        <w:rPr>
          <w:rFonts w:asciiTheme="minorHAnsi" w:eastAsiaTheme="minorHAnsi" w:hAnsiTheme="minorHAnsi" w:cstheme="minorHAnsi"/>
          <w:sz w:val="22"/>
          <w:szCs w:val="22"/>
        </w:rPr>
        <w:t>6</w:t>
      </w:r>
      <w:r w:rsidR="00DA1424">
        <w:rPr>
          <w:rFonts w:asciiTheme="minorHAnsi" w:eastAsiaTheme="minorHAnsi" w:hAnsiTheme="minorHAnsi" w:cstheme="minorHAnsi"/>
          <w:sz w:val="22"/>
          <w:szCs w:val="22"/>
        </w:rPr>
        <w:t xml:space="preserve"> months</w:t>
      </w:r>
      <w:r w:rsidR="007F62DE" w:rsidRPr="00940649">
        <w:rPr>
          <w:rFonts w:asciiTheme="minorHAnsi" w:eastAsiaTheme="minorHAnsi" w:hAnsiTheme="minorHAnsi" w:cstheme="minorHAnsi"/>
          <w:sz w:val="22"/>
          <w:szCs w:val="22"/>
        </w:rPr>
        <w:t xml:space="preserve"> </w:t>
      </w:r>
      <w:r w:rsidR="007F62DE">
        <w:rPr>
          <w:rFonts w:asciiTheme="minorHAnsi" w:eastAsiaTheme="minorHAnsi" w:hAnsiTheme="minorHAnsi" w:cstheme="minorHAnsi"/>
          <w:sz w:val="22"/>
          <w:szCs w:val="22"/>
        </w:rPr>
        <w:t xml:space="preserve">- </w:t>
      </w:r>
      <w:r w:rsidR="007F62DE" w:rsidRPr="00940649">
        <w:rPr>
          <w:rFonts w:asciiTheme="minorHAnsi" w:eastAsiaTheme="minorHAnsi" w:hAnsiTheme="minorHAnsi" w:cstheme="minorHAnsi"/>
          <w:sz w:val="22"/>
          <w:szCs w:val="22"/>
        </w:rPr>
        <w:t>still falls under Community Resolution banner</w:t>
      </w:r>
      <w:r w:rsidR="00DA1424">
        <w:rPr>
          <w:rFonts w:asciiTheme="minorHAnsi" w:eastAsiaTheme="minorHAnsi" w:hAnsiTheme="minorHAnsi" w:cstheme="minorHAnsi"/>
          <w:sz w:val="22"/>
          <w:szCs w:val="22"/>
        </w:rPr>
        <w:t xml:space="preserve">) – Similar in every respect to the YRI above, however takes into consideration the complexities </w:t>
      </w:r>
      <w:r w:rsidR="001E7293">
        <w:rPr>
          <w:rFonts w:asciiTheme="minorHAnsi" w:eastAsiaTheme="minorHAnsi" w:hAnsiTheme="minorHAnsi" w:cstheme="minorHAnsi"/>
          <w:sz w:val="22"/>
          <w:szCs w:val="22"/>
        </w:rPr>
        <w:t>often associated with this type of offence</w:t>
      </w:r>
      <w:r w:rsidR="009868F7">
        <w:rPr>
          <w:rFonts w:asciiTheme="minorHAnsi" w:eastAsiaTheme="minorHAnsi" w:hAnsiTheme="minorHAnsi" w:cstheme="minorHAnsi"/>
          <w:sz w:val="22"/>
          <w:szCs w:val="22"/>
        </w:rPr>
        <w:t xml:space="preserve"> via an extended period of intervention.</w:t>
      </w:r>
    </w:p>
    <w:p w14:paraId="10543505" w14:textId="04433225" w:rsidR="00940649" w:rsidRPr="00940649" w:rsidRDefault="00940649" w:rsidP="00940649">
      <w:pPr>
        <w:numPr>
          <w:ilvl w:val="0"/>
          <w:numId w:val="18"/>
        </w:numPr>
        <w:spacing w:after="200" w:line="276" w:lineRule="auto"/>
        <w:contextualSpacing/>
        <w:rPr>
          <w:rFonts w:asciiTheme="minorHAnsi" w:eastAsiaTheme="minorHAnsi" w:hAnsiTheme="minorHAnsi" w:cstheme="minorHAnsi"/>
          <w:sz w:val="22"/>
          <w:szCs w:val="22"/>
        </w:rPr>
      </w:pPr>
      <w:r w:rsidRPr="00940649">
        <w:rPr>
          <w:rFonts w:asciiTheme="minorHAnsi" w:eastAsiaTheme="minorHAnsi" w:hAnsiTheme="minorHAnsi" w:cstheme="minorHAnsi"/>
          <w:sz w:val="22"/>
          <w:szCs w:val="22"/>
        </w:rPr>
        <w:t>Youth Caution.</w:t>
      </w:r>
    </w:p>
    <w:p w14:paraId="0982B56B" w14:textId="791164A2" w:rsidR="00940649" w:rsidRPr="00940649" w:rsidRDefault="00940649" w:rsidP="00940649">
      <w:pPr>
        <w:numPr>
          <w:ilvl w:val="0"/>
          <w:numId w:val="18"/>
        </w:numPr>
        <w:spacing w:after="200" w:line="276" w:lineRule="auto"/>
        <w:contextualSpacing/>
        <w:rPr>
          <w:rFonts w:asciiTheme="minorHAnsi" w:eastAsiaTheme="minorHAnsi" w:hAnsiTheme="minorHAnsi" w:cstheme="minorHAnsi"/>
          <w:sz w:val="22"/>
          <w:szCs w:val="22"/>
        </w:rPr>
      </w:pPr>
      <w:r w:rsidRPr="00940649">
        <w:rPr>
          <w:rFonts w:asciiTheme="minorHAnsi" w:eastAsiaTheme="minorHAnsi" w:hAnsiTheme="minorHAnsi" w:cstheme="minorHAnsi"/>
          <w:sz w:val="22"/>
          <w:szCs w:val="22"/>
        </w:rPr>
        <w:t>Youth Conditional Caution.</w:t>
      </w:r>
      <w:r w:rsidR="009C0F66" w:rsidRPr="009C0F66">
        <w:rPr>
          <w:rFonts w:asciiTheme="minorHAnsi" w:eastAsiaTheme="minorHAnsi" w:hAnsiTheme="minorHAnsi" w:cstheme="minorHAnsi"/>
          <w:sz w:val="22"/>
          <w:szCs w:val="22"/>
        </w:rPr>
        <w:t xml:space="preserve"> </w:t>
      </w:r>
      <w:r w:rsidR="009C0F66">
        <w:rPr>
          <w:rFonts w:asciiTheme="minorHAnsi" w:eastAsiaTheme="minorHAnsi" w:hAnsiTheme="minorHAnsi" w:cstheme="minorHAnsi"/>
          <w:sz w:val="22"/>
          <w:szCs w:val="22"/>
        </w:rPr>
        <w:t>(See Appendix A for Youth Conditional Caution Overview and Process Guide).</w:t>
      </w:r>
    </w:p>
    <w:p w14:paraId="767690FA" w14:textId="7A7F062A" w:rsidR="00940649" w:rsidRDefault="00940649" w:rsidP="00940649">
      <w:pPr>
        <w:numPr>
          <w:ilvl w:val="0"/>
          <w:numId w:val="18"/>
        </w:numPr>
        <w:spacing w:after="200" w:line="276" w:lineRule="auto"/>
        <w:contextualSpacing/>
        <w:rPr>
          <w:rFonts w:asciiTheme="minorHAnsi" w:eastAsiaTheme="minorHAnsi" w:hAnsiTheme="minorHAnsi" w:cstheme="minorHAnsi"/>
          <w:sz w:val="22"/>
          <w:szCs w:val="22"/>
        </w:rPr>
      </w:pPr>
      <w:r w:rsidRPr="00940649">
        <w:rPr>
          <w:rFonts w:asciiTheme="minorHAnsi" w:eastAsiaTheme="minorHAnsi" w:hAnsiTheme="minorHAnsi" w:cstheme="minorHAnsi"/>
          <w:sz w:val="22"/>
          <w:szCs w:val="22"/>
        </w:rPr>
        <w:t>Charge</w:t>
      </w:r>
      <w:r w:rsidR="003F3C38">
        <w:rPr>
          <w:rFonts w:asciiTheme="minorHAnsi" w:eastAsiaTheme="minorHAnsi" w:hAnsiTheme="minorHAnsi" w:cstheme="minorHAnsi"/>
          <w:sz w:val="22"/>
          <w:szCs w:val="22"/>
        </w:rPr>
        <w:t>/Summons</w:t>
      </w:r>
      <w:r w:rsidRPr="00940649">
        <w:rPr>
          <w:rFonts w:asciiTheme="minorHAnsi" w:eastAsiaTheme="minorHAnsi" w:hAnsiTheme="minorHAnsi" w:cstheme="minorHAnsi"/>
          <w:sz w:val="22"/>
          <w:szCs w:val="22"/>
        </w:rPr>
        <w:t xml:space="preserve"> to Court.</w:t>
      </w:r>
    </w:p>
    <w:p w14:paraId="3DAF1F51" w14:textId="3BB37774" w:rsidR="005F4BB9" w:rsidRDefault="005F4BB9" w:rsidP="005F4BB9">
      <w:pPr>
        <w:spacing w:after="200" w:line="276" w:lineRule="auto"/>
        <w:contextualSpacing/>
        <w:rPr>
          <w:rFonts w:asciiTheme="minorHAnsi" w:eastAsiaTheme="minorHAnsi" w:hAnsiTheme="minorHAnsi" w:cstheme="minorHAnsi"/>
          <w:sz w:val="22"/>
          <w:szCs w:val="22"/>
        </w:rPr>
      </w:pPr>
    </w:p>
    <w:p w14:paraId="6EFA62E4" w14:textId="4FC0FB1B" w:rsidR="005F4BB9" w:rsidRDefault="00C973C7" w:rsidP="005F4BB9">
      <w:pPr>
        <w:spacing w:after="200" w:line="276" w:lineRule="auto"/>
        <w:contextualSpacing/>
        <w:rPr>
          <w:rFonts w:asciiTheme="minorHAnsi" w:eastAsiaTheme="minorHAnsi" w:hAnsiTheme="minorHAnsi" w:cstheme="minorHAnsi"/>
          <w:sz w:val="22"/>
          <w:szCs w:val="22"/>
        </w:rPr>
      </w:pPr>
      <w:r>
        <w:rPr>
          <w:rFonts w:asciiTheme="minorHAnsi" w:eastAsiaTheme="minorHAnsi" w:hAnsiTheme="minorHAnsi" w:cstheme="minorHAnsi"/>
          <w:sz w:val="22"/>
          <w:szCs w:val="22"/>
        </w:rPr>
        <w:t>Panel outcomes other than No Further Action and Charge to Court will</w:t>
      </w:r>
      <w:r w:rsidR="00F4375F">
        <w:rPr>
          <w:rFonts w:asciiTheme="minorHAnsi" w:eastAsiaTheme="minorHAnsi" w:hAnsiTheme="minorHAnsi" w:cstheme="minorHAnsi"/>
          <w:sz w:val="22"/>
          <w:szCs w:val="22"/>
        </w:rPr>
        <w:t xml:space="preserve"> nearly always</w:t>
      </w:r>
      <w:r>
        <w:rPr>
          <w:rFonts w:asciiTheme="minorHAnsi" w:eastAsiaTheme="minorHAnsi" w:hAnsiTheme="minorHAnsi" w:cstheme="minorHAnsi"/>
          <w:sz w:val="22"/>
          <w:szCs w:val="22"/>
        </w:rPr>
        <w:t xml:space="preserve"> be delivered by the Future4Me team</w:t>
      </w:r>
      <w:r w:rsidR="00230244">
        <w:rPr>
          <w:rFonts w:asciiTheme="minorHAnsi" w:eastAsiaTheme="minorHAnsi" w:hAnsiTheme="minorHAnsi" w:cstheme="minorHAnsi"/>
          <w:sz w:val="22"/>
          <w:szCs w:val="22"/>
        </w:rPr>
        <w:t>; however – Panel will consider relationship</w:t>
      </w:r>
      <w:r w:rsidR="007F02C2">
        <w:rPr>
          <w:rFonts w:asciiTheme="minorHAnsi" w:eastAsiaTheme="minorHAnsi" w:hAnsiTheme="minorHAnsi" w:cstheme="minorHAnsi"/>
          <w:sz w:val="22"/>
          <w:szCs w:val="22"/>
        </w:rPr>
        <w:t>-</w:t>
      </w:r>
      <w:r w:rsidR="00230244">
        <w:rPr>
          <w:rFonts w:asciiTheme="minorHAnsi" w:eastAsiaTheme="minorHAnsi" w:hAnsiTheme="minorHAnsi" w:cstheme="minorHAnsi"/>
          <w:sz w:val="22"/>
          <w:szCs w:val="22"/>
        </w:rPr>
        <w:t xml:space="preserve">based practice and the potential cost/benefit of introducing a new professional when considering </w:t>
      </w:r>
      <w:r w:rsidR="00287FC5">
        <w:rPr>
          <w:rFonts w:asciiTheme="minorHAnsi" w:eastAsiaTheme="minorHAnsi" w:hAnsiTheme="minorHAnsi" w:cstheme="minorHAnsi"/>
          <w:sz w:val="22"/>
          <w:szCs w:val="22"/>
        </w:rPr>
        <w:t>outcomes</w:t>
      </w:r>
      <w:r w:rsidR="007F02C2">
        <w:rPr>
          <w:rFonts w:asciiTheme="minorHAnsi" w:eastAsiaTheme="minorHAnsi" w:hAnsiTheme="minorHAnsi" w:cstheme="minorHAnsi"/>
          <w:sz w:val="22"/>
          <w:szCs w:val="22"/>
        </w:rPr>
        <w:t xml:space="preserve"> and who should deliver these. </w:t>
      </w:r>
    </w:p>
    <w:p w14:paraId="6CE59D40" w14:textId="3FCEA493" w:rsidR="00D934AD" w:rsidRDefault="00D934AD" w:rsidP="005F4BB9">
      <w:pPr>
        <w:spacing w:after="200" w:line="276" w:lineRule="auto"/>
        <w:contextualSpacing/>
        <w:rPr>
          <w:rFonts w:asciiTheme="minorHAnsi" w:eastAsiaTheme="minorHAnsi" w:hAnsiTheme="minorHAnsi" w:cstheme="minorHAnsi"/>
          <w:sz w:val="22"/>
          <w:szCs w:val="22"/>
        </w:rPr>
      </w:pPr>
    </w:p>
    <w:p w14:paraId="758C6CD9" w14:textId="113493AA" w:rsidR="00D934AD" w:rsidRDefault="00D934AD" w:rsidP="005F4BB9">
      <w:pPr>
        <w:spacing w:after="200" w:line="276" w:lineRule="auto"/>
        <w:contextualSpacing/>
        <w:rPr>
          <w:rFonts w:asciiTheme="minorHAnsi" w:eastAsiaTheme="minorHAnsi" w:hAnsiTheme="minorHAnsi" w:cstheme="minorHAnsi"/>
          <w:sz w:val="22"/>
          <w:szCs w:val="22"/>
        </w:rPr>
      </w:pPr>
      <w:r>
        <w:rPr>
          <w:rFonts w:asciiTheme="minorHAnsi" w:eastAsiaTheme="minorHAnsi" w:hAnsiTheme="minorHAnsi" w:cstheme="minorHAnsi"/>
          <w:sz w:val="22"/>
          <w:szCs w:val="22"/>
        </w:rPr>
        <w:t>All disposals must have a restorative element</w:t>
      </w:r>
      <w:r w:rsidR="00090683">
        <w:rPr>
          <w:rFonts w:asciiTheme="minorHAnsi" w:eastAsiaTheme="minorHAnsi" w:hAnsiTheme="minorHAnsi" w:cstheme="minorHAnsi"/>
          <w:sz w:val="22"/>
          <w:szCs w:val="22"/>
        </w:rPr>
        <w:t xml:space="preserve"> considered</w:t>
      </w:r>
      <w:r w:rsidR="00F517CB">
        <w:rPr>
          <w:rFonts w:asciiTheme="minorHAnsi" w:eastAsiaTheme="minorHAnsi" w:hAnsiTheme="minorHAnsi" w:cstheme="minorHAnsi"/>
          <w:sz w:val="22"/>
          <w:szCs w:val="22"/>
        </w:rPr>
        <w:t xml:space="preserve">; depending on the outcome given this will either be </w:t>
      </w:r>
      <w:r w:rsidR="00EE697C">
        <w:rPr>
          <w:rFonts w:asciiTheme="minorHAnsi" w:eastAsiaTheme="minorHAnsi" w:hAnsiTheme="minorHAnsi" w:cstheme="minorHAnsi"/>
          <w:sz w:val="22"/>
          <w:szCs w:val="22"/>
        </w:rPr>
        <w:t xml:space="preserve">determined by Panel or in cases where a further offence focussed assessment is to be undertaken will be further explored by the allocated worker (with support from the Victim Liaison team). </w:t>
      </w:r>
      <w:r w:rsidR="00354C90">
        <w:rPr>
          <w:rFonts w:asciiTheme="minorHAnsi" w:eastAsiaTheme="minorHAnsi" w:hAnsiTheme="minorHAnsi" w:cstheme="minorHAnsi"/>
          <w:sz w:val="22"/>
          <w:szCs w:val="22"/>
        </w:rPr>
        <w:t xml:space="preserve">Wherever possible Panel will seek to offer something directly restorative to any victim who asks for this. </w:t>
      </w:r>
      <w:r w:rsidR="00090683">
        <w:rPr>
          <w:rFonts w:asciiTheme="minorHAnsi" w:eastAsiaTheme="minorHAnsi" w:hAnsiTheme="minorHAnsi" w:cstheme="minorHAnsi"/>
          <w:sz w:val="22"/>
          <w:szCs w:val="22"/>
        </w:rPr>
        <w:t>There is acknowledgement that with the</w:t>
      </w:r>
      <w:r w:rsidR="007B236A">
        <w:rPr>
          <w:rFonts w:asciiTheme="minorHAnsi" w:eastAsiaTheme="minorHAnsi" w:hAnsiTheme="minorHAnsi" w:cstheme="minorHAnsi"/>
          <w:sz w:val="22"/>
          <w:szCs w:val="22"/>
        </w:rPr>
        <w:t xml:space="preserve"> range/type of offences under the umbrella of the HSB Panel that </w:t>
      </w:r>
      <w:r w:rsidR="00CE4282">
        <w:rPr>
          <w:rFonts w:asciiTheme="minorHAnsi" w:eastAsiaTheme="minorHAnsi" w:hAnsiTheme="minorHAnsi" w:cstheme="minorHAnsi"/>
          <w:sz w:val="22"/>
          <w:szCs w:val="22"/>
        </w:rPr>
        <w:t xml:space="preserve">a </w:t>
      </w:r>
      <w:r w:rsidR="007B236A">
        <w:rPr>
          <w:rFonts w:asciiTheme="minorHAnsi" w:eastAsiaTheme="minorHAnsi" w:hAnsiTheme="minorHAnsi" w:cstheme="minorHAnsi"/>
          <w:sz w:val="22"/>
          <w:szCs w:val="22"/>
        </w:rPr>
        <w:t xml:space="preserve">restorative </w:t>
      </w:r>
      <w:r w:rsidR="00CE4282">
        <w:rPr>
          <w:rFonts w:asciiTheme="minorHAnsi" w:eastAsiaTheme="minorHAnsi" w:hAnsiTheme="minorHAnsi" w:cstheme="minorHAnsi"/>
          <w:sz w:val="22"/>
          <w:szCs w:val="22"/>
        </w:rPr>
        <w:t xml:space="preserve">may not be appropriate for a myriad of reasons. </w:t>
      </w:r>
    </w:p>
    <w:p w14:paraId="301ED369" w14:textId="29A13A23" w:rsidR="00D85C27" w:rsidRDefault="00D85C27" w:rsidP="005F4BB9">
      <w:pPr>
        <w:spacing w:after="200" w:line="276" w:lineRule="auto"/>
        <w:contextualSpacing/>
        <w:rPr>
          <w:rFonts w:asciiTheme="minorHAnsi" w:eastAsiaTheme="minorHAnsi" w:hAnsiTheme="minorHAnsi" w:cstheme="minorHAnsi"/>
          <w:sz w:val="22"/>
          <w:szCs w:val="22"/>
        </w:rPr>
      </w:pPr>
    </w:p>
    <w:p w14:paraId="29402623" w14:textId="3FD535FB" w:rsidR="00D85C27" w:rsidRDefault="00441536" w:rsidP="005F4BB9">
      <w:pPr>
        <w:spacing w:after="200" w:line="276" w:lineRule="auto"/>
        <w:contextualSpacing/>
        <w:rPr>
          <w:rFonts w:asciiTheme="minorHAnsi" w:eastAsiaTheme="minorHAnsi" w:hAnsiTheme="minorHAnsi" w:cstheme="minorHAnsi"/>
          <w:b/>
          <w:bCs/>
          <w:sz w:val="22"/>
          <w:szCs w:val="22"/>
          <w:u w:val="single"/>
        </w:rPr>
      </w:pPr>
      <w:r w:rsidRPr="00441536">
        <w:rPr>
          <w:rFonts w:asciiTheme="minorHAnsi" w:eastAsiaTheme="minorHAnsi" w:hAnsiTheme="minorHAnsi" w:cstheme="minorHAnsi"/>
          <w:b/>
          <w:bCs/>
          <w:sz w:val="22"/>
          <w:szCs w:val="22"/>
          <w:u w:val="single"/>
        </w:rPr>
        <w:t xml:space="preserve">Post-Panel contacts. </w:t>
      </w:r>
    </w:p>
    <w:p w14:paraId="7184A97C" w14:textId="0966E8F2" w:rsidR="00441536" w:rsidRDefault="00441536" w:rsidP="005F4BB9">
      <w:pPr>
        <w:spacing w:after="200" w:line="276" w:lineRule="auto"/>
        <w:contextualSpacing/>
        <w:rPr>
          <w:rFonts w:asciiTheme="minorHAnsi" w:eastAsiaTheme="minorHAnsi" w:hAnsiTheme="minorHAnsi" w:cstheme="minorHAnsi"/>
          <w:b/>
          <w:bCs/>
          <w:sz w:val="22"/>
          <w:szCs w:val="22"/>
          <w:u w:val="single"/>
        </w:rPr>
      </w:pPr>
    </w:p>
    <w:p w14:paraId="4C0338CC" w14:textId="3643F47A" w:rsidR="00441536" w:rsidRDefault="00441536" w:rsidP="005F4BB9">
      <w:pPr>
        <w:spacing w:after="200" w:line="276" w:lineRule="auto"/>
        <w:contextualSpacing/>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In the first instance </w:t>
      </w:r>
      <w:r w:rsidR="00783205">
        <w:rPr>
          <w:rFonts w:asciiTheme="minorHAnsi" w:eastAsiaTheme="minorHAnsi" w:hAnsiTheme="minorHAnsi" w:cstheme="minorHAnsi"/>
          <w:sz w:val="22"/>
          <w:szCs w:val="22"/>
        </w:rPr>
        <w:t>HSB</w:t>
      </w:r>
      <w:r>
        <w:rPr>
          <w:rFonts w:asciiTheme="minorHAnsi" w:eastAsiaTheme="minorHAnsi" w:hAnsiTheme="minorHAnsi" w:cstheme="minorHAnsi"/>
          <w:sz w:val="22"/>
          <w:szCs w:val="22"/>
        </w:rPr>
        <w:t xml:space="preserve"> outcomes will be relayed to both young people and victims by the Police Officer in Case. </w:t>
      </w:r>
      <w:r w:rsidR="00A93017">
        <w:rPr>
          <w:rFonts w:asciiTheme="minorHAnsi" w:eastAsiaTheme="minorHAnsi" w:hAnsiTheme="minorHAnsi" w:cstheme="minorHAnsi"/>
          <w:sz w:val="22"/>
          <w:szCs w:val="22"/>
        </w:rPr>
        <w:t xml:space="preserve">The Victim Liaison Officer will also </w:t>
      </w:r>
      <w:r w:rsidR="00884186">
        <w:rPr>
          <w:rFonts w:asciiTheme="minorHAnsi" w:eastAsiaTheme="minorHAnsi" w:hAnsiTheme="minorHAnsi" w:cstheme="minorHAnsi"/>
          <w:sz w:val="22"/>
          <w:szCs w:val="22"/>
        </w:rPr>
        <w:t>contact</w:t>
      </w:r>
      <w:r w:rsidR="00A93017">
        <w:rPr>
          <w:rFonts w:asciiTheme="minorHAnsi" w:eastAsiaTheme="minorHAnsi" w:hAnsiTheme="minorHAnsi" w:cstheme="minorHAnsi"/>
          <w:sz w:val="22"/>
          <w:szCs w:val="22"/>
        </w:rPr>
        <w:t xml:space="preserve"> the victim </w:t>
      </w:r>
      <w:r w:rsidR="00AC4129">
        <w:rPr>
          <w:rFonts w:asciiTheme="minorHAnsi" w:eastAsiaTheme="minorHAnsi" w:hAnsiTheme="minorHAnsi" w:cstheme="minorHAnsi"/>
          <w:sz w:val="22"/>
          <w:szCs w:val="22"/>
        </w:rPr>
        <w:t xml:space="preserve">(where consent has been given) to further discuss the outcome and to confirm how any directly restorative elements and/or updates (if requested) will be facilitated. </w:t>
      </w:r>
      <w:r w:rsidR="003A066D">
        <w:rPr>
          <w:rFonts w:asciiTheme="minorHAnsi" w:eastAsiaTheme="minorHAnsi" w:hAnsiTheme="minorHAnsi" w:cstheme="minorHAnsi"/>
          <w:sz w:val="22"/>
          <w:szCs w:val="22"/>
        </w:rPr>
        <w:t xml:space="preserve">If a young person has received a disposal to be delivered by Future4Me then initial contact will be made </w:t>
      </w:r>
      <w:r w:rsidR="003E3451">
        <w:rPr>
          <w:rFonts w:asciiTheme="minorHAnsi" w:eastAsiaTheme="minorHAnsi" w:hAnsiTheme="minorHAnsi" w:cstheme="minorHAnsi"/>
          <w:sz w:val="22"/>
          <w:szCs w:val="22"/>
        </w:rPr>
        <w:t xml:space="preserve">by the allocated worker </w:t>
      </w:r>
      <w:r w:rsidR="003A066D">
        <w:rPr>
          <w:rFonts w:asciiTheme="minorHAnsi" w:eastAsiaTheme="minorHAnsi" w:hAnsiTheme="minorHAnsi" w:cstheme="minorHAnsi"/>
          <w:sz w:val="22"/>
          <w:szCs w:val="22"/>
        </w:rPr>
        <w:t>within 7 working days of panel date</w:t>
      </w:r>
      <w:r w:rsidR="003E3451">
        <w:rPr>
          <w:rFonts w:asciiTheme="minorHAnsi" w:eastAsiaTheme="minorHAnsi" w:hAnsiTheme="minorHAnsi" w:cstheme="minorHAnsi"/>
          <w:sz w:val="22"/>
          <w:szCs w:val="22"/>
        </w:rPr>
        <w:t>.</w:t>
      </w:r>
    </w:p>
    <w:p w14:paraId="158C9978" w14:textId="4DE84F29" w:rsidR="00F4375F" w:rsidRDefault="00F4375F" w:rsidP="005F4BB9">
      <w:pPr>
        <w:spacing w:after="200" w:line="276" w:lineRule="auto"/>
        <w:contextualSpacing/>
        <w:rPr>
          <w:rFonts w:asciiTheme="minorHAnsi" w:eastAsiaTheme="minorHAnsi" w:hAnsiTheme="minorHAnsi" w:cstheme="minorHAnsi"/>
          <w:sz w:val="22"/>
          <w:szCs w:val="22"/>
        </w:rPr>
      </w:pPr>
    </w:p>
    <w:p w14:paraId="6431A512" w14:textId="55F0D8B7" w:rsidR="00F4375F" w:rsidRPr="00940649" w:rsidRDefault="00F4375F" w:rsidP="005F4BB9">
      <w:pPr>
        <w:spacing w:after="200" w:line="276" w:lineRule="auto"/>
        <w:contextualSpacing/>
        <w:rPr>
          <w:rFonts w:asciiTheme="minorHAnsi" w:eastAsiaTheme="minorHAnsi" w:hAnsiTheme="minorHAnsi" w:cstheme="minorHAnsi"/>
          <w:b/>
          <w:bCs/>
          <w:sz w:val="22"/>
          <w:szCs w:val="22"/>
          <w:u w:val="single"/>
        </w:rPr>
      </w:pPr>
      <w:r w:rsidRPr="00986033">
        <w:rPr>
          <w:rFonts w:asciiTheme="minorHAnsi" w:eastAsiaTheme="minorHAnsi" w:hAnsiTheme="minorHAnsi" w:cstheme="minorHAnsi"/>
          <w:b/>
          <w:bCs/>
          <w:sz w:val="22"/>
          <w:szCs w:val="22"/>
          <w:u w:val="single"/>
        </w:rPr>
        <w:lastRenderedPageBreak/>
        <w:t xml:space="preserve">Further assessment and Intervention Plans. </w:t>
      </w:r>
    </w:p>
    <w:p w14:paraId="63951EA6" w14:textId="4770E8FB" w:rsidR="008A0D23" w:rsidRPr="00986033" w:rsidRDefault="008A0D23" w:rsidP="0048551F">
      <w:pPr>
        <w:rPr>
          <w:rFonts w:asciiTheme="minorHAnsi" w:hAnsiTheme="minorHAnsi" w:cstheme="minorHAnsi"/>
          <w:sz w:val="22"/>
          <w:szCs w:val="22"/>
        </w:rPr>
      </w:pPr>
    </w:p>
    <w:p w14:paraId="51A6D19B" w14:textId="0B3AB9EA" w:rsidR="00F4375F" w:rsidRPr="00986033" w:rsidRDefault="00F4375F" w:rsidP="0048551F">
      <w:pPr>
        <w:rPr>
          <w:rFonts w:asciiTheme="minorHAnsi" w:hAnsiTheme="minorHAnsi" w:cstheme="minorHAnsi"/>
          <w:sz w:val="22"/>
          <w:szCs w:val="22"/>
        </w:rPr>
      </w:pPr>
      <w:r w:rsidRPr="00986033">
        <w:rPr>
          <w:rFonts w:asciiTheme="minorHAnsi" w:hAnsiTheme="minorHAnsi" w:cstheme="minorHAnsi"/>
          <w:sz w:val="22"/>
          <w:szCs w:val="22"/>
        </w:rPr>
        <w:t>Any disposal delivered by the Future4Me team will commence with an Intervention Plan being drawn up with the young person.</w:t>
      </w:r>
      <w:r w:rsidR="00746D6C">
        <w:rPr>
          <w:rFonts w:asciiTheme="minorHAnsi" w:hAnsiTheme="minorHAnsi" w:cstheme="minorHAnsi"/>
          <w:sz w:val="22"/>
          <w:szCs w:val="22"/>
        </w:rPr>
        <w:t xml:space="preserve"> This will be in accordance with the recommendations section of the relevant AIM assessment completed for that young person</w:t>
      </w:r>
      <w:r w:rsidR="009E3082">
        <w:rPr>
          <w:rFonts w:asciiTheme="minorHAnsi" w:hAnsiTheme="minorHAnsi" w:cstheme="minorHAnsi"/>
          <w:sz w:val="22"/>
          <w:szCs w:val="22"/>
        </w:rPr>
        <w:t xml:space="preserve">. </w:t>
      </w:r>
    </w:p>
    <w:p w14:paraId="6E26BD35" w14:textId="77777777" w:rsidR="00980FCD" w:rsidRPr="00986033" w:rsidRDefault="00980FCD" w:rsidP="00980FCD">
      <w:pPr>
        <w:pStyle w:val="Header"/>
        <w:tabs>
          <w:tab w:val="clear" w:pos="4153"/>
          <w:tab w:val="clear" w:pos="8306"/>
          <w:tab w:val="left" w:pos="4050"/>
        </w:tabs>
        <w:spacing w:line="276" w:lineRule="auto"/>
        <w:jc w:val="both"/>
        <w:rPr>
          <w:rFonts w:asciiTheme="minorHAnsi" w:hAnsiTheme="minorHAnsi" w:cstheme="minorHAnsi"/>
          <w:sz w:val="22"/>
          <w:szCs w:val="22"/>
        </w:rPr>
      </w:pPr>
    </w:p>
    <w:p w14:paraId="6E26BD36" w14:textId="3169CB29" w:rsidR="00980FCD" w:rsidRPr="00986033" w:rsidRDefault="00E91CA0" w:rsidP="00654E83">
      <w:pPr>
        <w:pStyle w:val="Header"/>
        <w:tabs>
          <w:tab w:val="clear" w:pos="4153"/>
          <w:tab w:val="clear" w:pos="8306"/>
        </w:tabs>
        <w:spacing w:line="276" w:lineRule="auto"/>
        <w:jc w:val="both"/>
        <w:rPr>
          <w:rFonts w:asciiTheme="minorHAnsi" w:hAnsiTheme="minorHAnsi" w:cstheme="minorHAnsi"/>
          <w:b/>
          <w:sz w:val="22"/>
          <w:szCs w:val="22"/>
          <w:u w:val="single"/>
        </w:rPr>
      </w:pPr>
      <w:r>
        <w:rPr>
          <w:rFonts w:asciiTheme="minorHAnsi" w:hAnsiTheme="minorHAnsi" w:cstheme="minorHAnsi"/>
          <w:b/>
          <w:sz w:val="22"/>
          <w:szCs w:val="22"/>
          <w:u w:val="single"/>
        </w:rPr>
        <w:t>Panel disagreement</w:t>
      </w:r>
      <w:r w:rsidR="00980FCD" w:rsidRPr="00986033">
        <w:rPr>
          <w:rFonts w:asciiTheme="minorHAnsi" w:hAnsiTheme="minorHAnsi" w:cstheme="minorHAnsi"/>
          <w:b/>
          <w:sz w:val="22"/>
          <w:szCs w:val="22"/>
          <w:u w:val="single"/>
        </w:rPr>
        <w:t xml:space="preserve"> </w:t>
      </w:r>
      <w:r>
        <w:rPr>
          <w:rFonts w:asciiTheme="minorHAnsi" w:hAnsiTheme="minorHAnsi" w:cstheme="minorHAnsi"/>
          <w:b/>
          <w:sz w:val="22"/>
          <w:szCs w:val="22"/>
          <w:u w:val="single"/>
        </w:rPr>
        <w:t>re: outcome</w:t>
      </w:r>
    </w:p>
    <w:p w14:paraId="6E26BD37" w14:textId="77777777" w:rsidR="000F0733" w:rsidRPr="00986033" w:rsidRDefault="000F0733" w:rsidP="00980FCD">
      <w:pPr>
        <w:pStyle w:val="Header"/>
        <w:tabs>
          <w:tab w:val="clear" w:pos="4153"/>
          <w:tab w:val="clear" w:pos="8306"/>
        </w:tabs>
        <w:spacing w:line="276" w:lineRule="auto"/>
        <w:ind w:left="720"/>
        <w:jc w:val="both"/>
        <w:rPr>
          <w:rFonts w:asciiTheme="minorHAnsi" w:hAnsiTheme="minorHAnsi" w:cstheme="minorHAnsi"/>
          <w:b/>
          <w:sz w:val="22"/>
          <w:szCs w:val="22"/>
          <w:u w:val="single"/>
        </w:rPr>
      </w:pPr>
    </w:p>
    <w:p w14:paraId="6E26BD3C" w14:textId="24BCEFD9" w:rsidR="00980FCD" w:rsidRPr="00986033" w:rsidRDefault="00867660" w:rsidP="00341404">
      <w:pPr>
        <w:pStyle w:val="Header"/>
        <w:tabs>
          <w:tab w:val="clear" w:pos="4153"/>
          <w:tab w:val="clear" w:pos="8306"/>
        </w:tabs>
        <w:spacing w:line="276" w:lineRule="auto"/>
        <w:jc w:val="both"/>
        <w:rPr>
          <w:rFonts w:asciiTheme="minorHAnsi" w:hAnsiTheme="minorHAnsi" w:cstheme="minorHAnsi"/>
          <w:sz w:val="22"/>
          <w:szCs w:val="22"/>
        </w:rPr>
      </w:pPr>
      <w:r w:rsidRPr="00986033">
        <w:rPr>
          <w:rFonts w:asciiTheme="minorHAnsi" w:hAnsiTheme="minorHAnsi" w:cstheme="minorHAnsi"/>
          <w:sz w:val="22"/>
          <w:szCs w:val="22"/>
        </w:rPr>
        <w:t xml:space="preserve">In the event of the Panel being split </w:t>
      </w:r>
      <w:r w:rsidR="006647D8" w:rsidRPr="00986033">
        <w:rPr>
          <w:rFonts w:asciiTheme="minorHAnsi" w:hAnsiTheme="minorHAnsi" w:cstheme="minorHAnsi"/>
          <w:sz w:val="22"/>
          <w:szCs w:val="22"/>
        </w:rPr>
        <w:t>regarding</w:t>
      </w:r>
      <w:r w:rsidRPr="00986033">
        <w:rPr>
          <w:rFonts w:asciiTheme="minorHAnsi" w:hAnsiTheme="minorHAnsi" w:cstheme="minorHAnsi"/>
          <w:sz w:val="22"/>
          <w:szCs w:val="22"/>
        </w:rPr>
        <w:t xml:space="preserve"> view</w:t>
      </w:r>
      <w:r w:rsidR="000A2DC9">
        <w:rPr>
          <w:rFonts w:asciiTheme="minorHAnsi" w:hAnsiTheme="minorHAnsi" w:cstheme="minorHAnsi"/>
          <w:sz w:val="22"/>
          <w:szCs w:val="22"/>
        </w:rPr>
        <w:t>s</w:t>
      </w:r>
      <w:r w:rsidRPr="00986033">
        <w:rPr>
          <w:rFonts w:asciiTheme="minorHAnsi" w:hAnsiTheme="minorHAnsi" w:cstheme="minorHAnsi"/>
          <w:sz w:val="22"/>
          <w:szCs w:val="22"/>
        </w:rPr>
        <w:t xml:space="preserve"> on outcome decision then the </w:t>
      </w:r>
      <w:r w:rsidR="000A2DC9">
        <w:rPr>
          <w:rFonts w:asciiTheme="minorHAnsi" w:hAnsiTheme="minorHAnsi" w:cstheme="minorHAnsi"/>
          <w:sz w:val="22"/>
          <w:szCs w:val="22"/>
        </w:rPr>
        <w:t>C</w:t>
      </w:r>
      <w:r w:rsidRPr="00986033">
        <w:rPr>
          <w:rFonts w:asciiTheme="minorHAnsi" w:hAnsiTheme="minorHAnsi" w:cstheme="minorHAnsi"/>
          <w:sz w:val="22"/>
          <w:szCs w:val="22"/>
        </w:rPr>
        <w:t>hair would cast a deciding vote.</w:t>
      </w:r>
      <w:r w:rsidR="005E1E97" w:rsidRPr="00986033">
        <w:rPr>
          <w:rFonts w:asciiTheme="minorHAnsi" w:hAnsiTheme="minorHAnsi" w:cstheme="minorHAnsi"/>
          <w:sz w:val="22"/>
          <w:szCs w:val="22"/>
        </w:rPr>
        <w:t xml:space="preserve"> </w:t>
      </w:r>
      <w:r w:rsidRPr="00986033">
        <w:rPr>
          <w:rFonts w:asciiTheme="minorHAnsi" w:hAnsiTheme="minorHAnsi" w:cstheme="minorHAnsi"/>
          <w:sz w:val="22"/>
          <w:szCs w:val="22"/>
        </w:rPr>
        <w:t xml:space="preserve">Any disagreement </w:t>
      </w:r>
      <w:r w:rsidR="006647D8" w:rsidRPr="00986033">
        <w:rPr>
          <w:rFonts w:asciiTheme="minorHAnsi" w:hAnsiTheme="minorHAnsi" w:cstheme="minorHAnsi"/>
          <w:sz w:val="22"/>
          <w:szCs w:val="22"/>
        </w:rPr>
        <w:t>regarding</w:t>
      </w:r>
      <w:r w:rsidRPr="00986033">
        <w:rPr>
          <w:rFonts w:asciiTheme="minorHAnsi" w:hAnsiTheme="minorHAnsi" w:cstheme="minorHAnsi"/>
          <w:sz w:val="22"/>
          <w:szCs w:val="22"/>
        </w:rPr>
        <w:t xml:space="preserve"> a decision made would initially be raised internally within the Police or Future4Me team and would be reviewed by senior management before a decision was made as to whether a decision needed to be </w:t>
      </w:r>
      <w:r w:rsidR="000255D3">
        <w:rPr>
          <w:rFonts w:asciiTheme="minorHAnsi" w:hAnsiTheme="minorHAnsi" w:cstheme="minorHAnsi"/>
          <w:sz w:val="22"/>
          <w:szCs w:val="22"/>
        </w:rPr>
        <w:t>re-considered by Panel</w:t>
      </w:r>
      <w:r w:rsidRPr="00986033">
        <w:rPr>
          <w:rFonts w:asciiTheme="minorHAnsi" w:hAnsiTheme="minorHAnsi" w:cstheme="minorHAnsi"/>
          <w:sz w:val="22"/>
          <w:szCs w:val="22"/>
        </w:rPr>
        <w:t xml:space="preserve"> or if there was an identified development need for the Panel process.</w:t>
      </w:r>
      <w:r w:rsidR="005E1E97" w:rsidRPr="00986033">
        <w:rPr>
          <w:rFonts w:asciiTheme="minorHAnsi" w:hAnsiTheme="minorHAnsi" w:cstheme="minorHAnsi"/>
          <w:sz w:val="22"/>
          <w:szCs w:val="22"/>
        </w:rPr>
        <w:t xml:space="preserve"> </w:t>
      </w:r>
      <w:r w:rsidRPr="00986033">
        <w:rPr>
          <w:rFonts w:asciiTheme="minorHAnsi" w:hAnsiTheme="minorHAnsi" w:cstheme="minorHAnsi"/>
          <w:sz w:val="22"/>
          <w:szCs w:val="22"/>
        </w:rPr>
        <w:t xml:space="preserve"> decisions may also be subject to review by the Out </w:t>
      </w:r>
      <w:r w:rsidR="000255D3">
        <w:rPr>
          <w:rFonts w:asciiTheme="minorHAnsi" w:hAnsiTheme="minorHAnsi" w:cstheme="minorHAnsi"/>
          <w:sz w:val="22"/>
          <w:szCs w:val="22"/>
        </w:rPr>
        <w:t>o</w:t>
      </w:r>
      <w:r w:rsidRPr="00986033">
        <w:rPr>
          <w:rFonts w:asciiTheme="minorHAnsi" w:hAnsiTheme="minorHAnsi" w:cstheme="minorHAnsi"/>
          <w:sz w:val="22"/>
          <w:szCs w:val="22"/>
        </w:rPr>
        <w:t xml:space="preserve">f Court Scrutiny Panel who will look to ensure that proper process has been followed </w:t>
      </w:r>
      <w:r w:rsidR="006647D8" w:rsidRPr="00986033">
        <w:rPr>
          <w:rFonts w:asciiTheme="minorHAnsi" w:hAnsiTheme="minorHAnsi" w:cstheme="minorHAnsi"/>
          <w:sz w:val="22"/>
          <w:szCs w:val="22"/>
        </w:rPr>
        <w:t>regarding</w:t>
      </w:r>
      <w:r w:rsidRPr="00986033">
        <w:rPr>
          <w:rFonts w:asciiTheme="minorHAnsi" w:hAnsiTheme="minorHAnsi" w:cstheme="minorHAnsi"/>
          <w:sz w:val="22"/>
          <w:szCs w:val="22"/>
        </w:rPr>
        <w:t xml:space="preserve"> referral and decision</w:t>
      </w:r>
      <w:r w:rsidR="000255D3">
        <w:rPr>
          <w:rFonts w:asciiTheme="minorHAnsi" w:hAnsiTheme="minorHAnsi" w:cstheme="minorHAnsi"/>
          <w:sz w:val="22"/>
          <w:szCs w:val="22"/>
        </w:rPr>
        <w:t>-</w:t>
      </w:r>
      <w:r w:rsidRPr="00986033">
        <w:rPr>
          <w:rFonts w:asciiTheme="minorHAnsi" w:hAnsiTheme="minorHAnsi" w:cstheme="minorHAnsi"/>
          <w:sz w:val="22"/>
          <w:szCs w:val="22"/>
        </w:rPr>
        <w:t>making</w:t>
      </w:r>
      <w:r w:rsidR="000255D3">
        <w:rPr>
          <w:rFonts w:asciiTheme="minorHAnsi" w:hAnsiTheme="minorHAnsi" w:cstheme="minorHAnsi"/>
          <w:sz w:val="22"/>
          <w:szCs w:val="22"/>
        </w:rPr>
        <w:t>.</w:t>
      </w:r>
    </w:p>
    <w:p w14:paraId="0EE02FB3" w14:textId="4992A6D7" w:rsidR="00BA316C" w:rsidRPr="00986033" w:rsidRDefault="00BA316C" w:rsidP="00341404">
      <w:pPr>
        <w:pStyle w:val="Header"/>
        <w:tabs>
          <w:tab w:val="clear" w:pos="4153"/>
          <w:tab w:val="clear" w:pos="8306"/>
        </w:tabs>
        <w:spacing w:line="276" w:lineRule="auto"/>
        <w:jc w:val="both"/>
        <w:rPr>
          <w:rFonts w:asciiTheme="minorHAnsi" w:hAnsiTheme="minorHAnsi" w:cstheme="minorHAnsi"/>
          <w:sz w:val="22"/>
          <w:szCs w:val="22"/>
        </w:rPr>
      </w:pPr>
    </w:p>
    <w:p w14:paraId="1A176485" w14:textId="07761A43" w:rsidR="00BA316C" w:rsidRPr="00986033" w:rsidRDefault="00BA316C" w:rsidP="00341404">
      <w:pPr>
        <w:pStyle w:val="Header"/>
        <w:tabs>
          <w:tab w:val="clear" w:pos="4153"/>
          <w:tab w:val="clear" w:pos="8306"/>
        </w:tabs>
        <w:spacing w:line="276" w:lineRule="auto"/>
        <w:jc w:val="both"/>
        <w:rPr>
          <w:rFonts w:asciiTheme="minorHAnsi" w:hAnsiTheme="minorHAnsi" w:cstheme="minorHAnsi"/>
          <w:b/>
          <w:bCs/>
          <w:sz w:val="22"/>
          <w:szCs w:val="22"/>
          <w:u w:val="single"/>
        </w:rPr>
      </w:pPr>
      <w:r w:rsidRPr="00986033">
        <w:rPr>
          <w:rFonts w:asciiTheme="minorHAnsi" w:hAnsiTheme="minorHAnsi" w:cstheme="minorHAnsi"/>
          <w:b/>
          <w:bCs/>
          <w:sz w:val="22"/>
          <w:szCs w:val="22"/>
          <w:u w:val="single"/>
        </w:rPr>
        <w:t>Non-engagement with Panel outcomes</w:t>
      </w:r>
    </w:p>
    <w:p w14:paraId="58DA2673" w14:textId="4401E6C3" w:rsidR="00BA316C" w:rsidRPr="00986033" w:rsidRDefault="00BA316C" w:rsidP="00341404">
      <w:pPr>
        <w:pStyle w:val="Header"/>
        <w:tabs>
          <w:tab w:val="clear" w:pos="4153"/>
          <w:tab w:val="clear" w:pos="8306"/>
        </w:tabs>
        <w:spacing w:line="276" w:lineRule="auto"/>
        <w:jc w:val="both"/>
        <w:rPr>
          <w:rFonts w:asciiTheme="minorHAnsi" w:hAnsiTheme="minorHAnsi" w:cstheme="minorHAnsi"/>
          <w:b/>
          <w:bCs/>
          <w:sz w:val="22"/>
          <w:szCs w:val="22"/>
          <w:u w:val="single"/>
        </w:rPr>
      </w:pPr>
    </w:p>
    <w:p w14:paraId="70DF9007" w14:textId="6672EB49" w:rsidR="00B3175B" w:rsidRDefault="00E95BF8" w:rsidP="00C130D9">
      <w:pPr>
        <w:pStyle w:val="Header"/>
        <w:tabs>
          <w:tab w:val="clear" w:pos="4153"/>
          <w:tab w:val="clear" w:pos="8306"/>
        </w:tabs>
        <w:spacing w:line="276" w:lineRule="auto"/>
        <w:jc w:val="both"/>
        <w:rPr>
          <w:rFonts w:asciiTheme="minorHAnsi" w:eastAsiaTheme="minorHAnsi" w:hAnsiTheme="minorHAnsi" w:cstheme="minorHAnsi"/>
          <w:sz w:val="22"/>
          <w:szCs w:val="22"/>
        </w:rPr>
      </w:pPr>
      <w:r w:rsidRPr="00986033">
        <w:rPr>
          <w:rFonts w:asciiTheme="minorHAnsi" w:hAnsiTheme="minorHAnsi" w:cstheme="minorHAnsi"/>
          <w:bCs/>
          <w:sz w:val="22"/>
          <w:szCs w:val="22"/>
        </w:rPr>
        <w:t xml:space="preserve">If a young person does not engage with a Panel </w:t>
      </w:r>
      <w:r w:rsidR="00B25BFC" w:rsidRPr="00986033">
        <w:rPr>
          <w:rFonts w:asciiTheme="minorHAnsi" w:hAnsiTheme="minorHAnsi" w:cstheme="minorHAnsi"/>
          <w:bCs/>
          <w:sz w:val="22"/>
          <w:szCs w:val="22"/>
        </w:rPr>
        <w:t>outcome,</w:t>
      </w:r>
      <w:r w:rsidRPr="00986033">
        <w:rPr>
          <w:rFonts w:asciiTheme="minorHAnsi" w:hAnsiTheme="minorHAnsi" w:cstheme="minorHAnsi"/>
          <w:bCs/>
          <w:sz w:val="22"/>
          <w:szCs w:val="22"/>
        </w:rPr>
        <w:t xml:space="preserve"> then the matter will be referred back to Panel (this differs for Youth Conditional Cautions where guidance dictates that non-engagement must be reported back to the Police resulting in a charge to court). </w:t>
      </w:r>
      <w:r w:rsidR="00B25BFC" w:rsidRPr="00B3175B">
        <w:rPr>
          <w:rFonts w:asciiTheme="minorHAnsi" w:eastAsiaTheme="minorHAnsi" w:hAnsiTheme="minorHAnsi" w:cstheme="minorHAnsi"/>
          <w:sz w:val="22"/>
          <w:szCs w:val="22"/>
        </w:rPr>
        <w:t>Typically,</w:t>
      </w:r>
      <w:r w:rsidR="00B3175B" w:rsidRPr="00B3175B">
        <w:rPr>
          <w:rFonts w:asciiTheme="minorHAnsi" w:eastAsiaTheme="minorHAnsi" w:hAnsiTheme="minorHAnsi" w:cstheme="minorHAnsi"/>
          <w:sz w:val="22"/>
          <w:szCs w:val="22"/>
        </w:rPr>
        <w:t xml:space="preserve"> a case </w:t>
      </w:r>
      <w:r w:rsidR="00B25BFC" w:rsidRPr="00B3175B">
        <w:rPr>
          <w:rFonts w:asciiTheme="minorHAnsi" w:eastAsiaTheme="minorHAnsi" w:hAnsiTheme="minorHAnsi" w:cstheme="minorHAnsi"/>
          <w:sz w:val="22"/>
          <w:szCs w:val="22"/>
        </w:rPr>
        <w:t>will</w:t>
      </w:r>
      <w:r w:rsidR="00B3175B" w:rsidRPr="00B3175B">
        <w:rPr>
          <w:rFonts w:asciiTheme="minorHAnsi" w:eastAsiaTheme="minorHAnsi" w:hAnsiTheme="minorHAnsi" w:cstheme="minorHAnsi"/>
          <w:sz w:val="22"/>
          <w:szCs w:val="22"/>
        </w:rPr>
        <w:t xml:space="preserve"> need to come back to Panel if a young person misses 3 appointments although each case needs to be looked at and considered on its own merits</w:t>
      </w:r>
      <w:r w:rsidR="00C130D9">
        <w:rPr>
          <w:rFonts w:asciiTheme="minorHAnsi" w:eastAsiaTheme="minorHAnsi" w:hAnsiTheme="minorHAnsi" w:cstheme="minorHAnsi"/>
          <w:sz w:val="22"/>
          <w:szCs w:val="22"/>
        </w:rPr>
        <w:t xml:space="preserve"> and with consideration of the specific needs of the young person</w:t>
      </w:r>
      <w:r w:rsidR="00B3175B" w:rsidRPr="00B3175B">
        <w:rPr>
          <w:rFonts w:asciiTheme="minorHAnsi" w:eastAsiaTheme="minorHAnsi" w:hAnsiTheme="minorHAnsi" w:cstheme="minorHAnsi"/>
          <w:sz w:val="22"/>
          <w:szCs w:val="22"/>
        </w:rPr>
        <w:t>. If a case come back to Panel for non-</w:t>
      </w:r>
      <w:r w:rsidR="00B25BFC" w:rsidRPr="00B3175B">
        <w:rPr>
          <w:rFonts w:asciiTheme="minorHAnsi" w:eastAsiaTheme="minorHAnsi" w:hAnsiTheme="minorHAnsi" w:cstheme="minorHAnsi"/>
          <w:sz w:val="22"/>
          <w:szCs w:val="22"/>
        </w:rPr>
        <w:t>engagement,</w:t>
      </w:r>
      <w:r w:rsidR="00B3175B" w:rsidRPr="00B3175B">
        <w:rPr>
          <w:rFonts w:asciiTheme="minorHAnsi" w:eastAsiaTheme="minorHAnsi" w:hAnsiTheme="minorHAnsi" w:cstheme="minorHAnsi"/>
          <w:sz w:val="22"/>
          <w:szCs w:val="22"/>
        </w:rPr>
        <w:t xml:space="preserve"> then the Panel would expect to see that the following measures have been undertaken to try and engage the young person:</w:t>
      </w:r>
    </w:p>
    <w:p w14:paraId="3D6931D2" w14:textId="77777777" w:rsidR="00C130D9" w:rsidRPr="00B3175B" w:rsidRDefault="00C130D9" w:rsidP="00C130D9">
      <w:pPr>
        <w:pStyle w:val="Header"/>
        <w:tabs>
          <w:tab w:val="clear" w:pos="4153"/>
          <w:tab w:val="clear" w:pos="8306"/>
        </w:tabs>
        <w:spacing w:line="276" w:lineRule="auto"/>
        <w:jc w:val="both"/>
        <w:rPr>
          <w:rFonts w:asciiTheme="minorHAnsi" w:hAnsiTheme="minorHAnsi" w:cstheme="minorHAnsi"/>
          <w:bCs/>
          <w:sz w:val="22"/>
          <w:szCs w:val="22"/>
        </w:rPr>
      </w:pPr>
    </w:p>
    <w:p w14:paraId="4BA55A7F" w14:textId="6F5AF0CD" w:rsidR="00B3175B" w:rsidRPr="00B3175B" w:rsidRDefault="00B3175B" w:rsidP="00B3175B">
      <w:pPr>
        <w:numPr>
          <w:ilvl w:val="0"/>
          <w:numId w:val="20"/>
        </w:numPr>
        <w:spacing w:after="200" w:line="276" w:lineRule="auto"/>
        <w:contextualSpacing/>
        <w:rPr>
          <w:rFonts w:asciiTheme="minorHAnsi" w:eastAsiaTheme="minorHAnsi" w:hAnsiTheme="minorHAnsi" w:cstheme="minorHAnsi"/>
          <w:sz w:val="22"/>
          <w:szCs w:val="22"/>
        </w:rPr>
      </w:pPr>
      <w:r w:rsidRPr="00B3175B">
        <w:rPr>
          <w:rFonts w:asciiTheme="minorHAnsi" w:eastAsiaTheme="minorHAnsi" w:hAnsiTheme="minorHAnsi" w:cstheme="minorHAnsi"/>
          <w:sz w:val="22"/>
          <w:szCs w:val="22"/>
        </w:rPr>
        <w:t xml:space="preserve">Contact has been attempted through a </w:t>
      </w:r>
      <w:r w:rsidR="00E42B2B">
        <w:rPr>
          <w:rFonts w:asciiTheme="minorHAnsi" w:eastAsiaTheme="minorHAnsi" w:hAnsiTheme="minorHAnsi" w:cstheme="minorHAnsi"/>
          <w:sz w:val="22"/>
          <w:szCs w:val="22"/>
        </w:rPr>
        <w:t>range</w:t>
      </w:r>
      <w:r w:rsidRPr="00B3175B">
        <w:rPr>
          <w:rFonts w:asciiTheme="minorHAnsi" w:eastAsiaTheme="minorHAnsi" w:hAnsiTheme="minorHAnsi" w:cstheme="minorHAnsi"/>
          <w:sz w:val="22"/>
          <w:szCs w:val="22"/>
        </w:rPr>
        <w:t xml:space="preserve"> of methods including phone call, text, </w:t>
      </w:r>
      <w:r w:rsidR="009E3082" w:rsidRPr="00B3175B">
        <w:rPr>
          <w:rFonts w:asciiTheme="minorHAnsi" w:eastAsiaTheme="minorHAnsi" w:hAnsiTheme="minorHAnsi" w:cstheme="minorHAnsi"/>
          <w:sz w:val="22"/>
          <w:szCs w:val="22"/>
        </w:rPr>
        <w:t>letter,</w:t>
      </w:r>
      <w:r w:rsidRPr="00B3175B">
        <w:rPr>
          <w:rFonts w:asciiTheme="minorHAnsi" w:eastAsiaTheme="minorHAnsi" w:hAnsiTheme="minorHAnsi" w:cstheme="minorHAnsi"/>
          <w:sz w:val="22"/>
          <w:szCs w:val="22"/>
        </w:rPr>
        <w:t xml:space="preserve"> and unannounced visit.</w:t>
      </w:r>
    </w:p>
    <w:p w14:paraId="218DA104" w14:textId="6C049779" w:rsidR="00B3175B" w:rsidRPr="00B3175B" w:rsidRDefault="00E42B2B" w:rsidP="00B3175B">
      <w:pPr>
        <w:numPr>
          <w:ilvl w:val="0"/>
          <w:numId w:val="20"/>
        </w:numPr>
        <w:spacing w:after="200" w:line="276" w:lineRule="auto"/>
        <w:contextualSpacing/>
        <w:rPr>
          <w:rFonts w:asciiTheme="minorHAnsi" w:eastAsiaTheme="minorHAnsi" w:hAnsiTheme="minorHAnsi" w:cstheme="minorHAnsi"/>
          <w:sz w:val="22"/>
          <w:szCs w:val="22"/>
        </w:rPr>
      </w:pPr>
      <w:r>
        <w:rPr>
          <w:rFonts w:asciiTheme="minorHAnsi" w:eastAsiaTheme="minorHAnsi" w:hAnsiTheme="minorHAnsi" w:cstheme="minorHAnsi"/>
          <w:sz w:val="22"/>
          <w:szCs w:val="22"/>
        </w:rPr>
        <w:t>A</w:t>
      </w:r>
      <w:r w:rsidR="00B3175B" w:rsidRPr="00B3175B">
        <w:rPr>
          <w:rFonts w:asciiTheme="minorHAnsi" w:eastAsiaTheme="minorHAnsi" w:hAnsiTheme="minorHAnsi" w:cstheme="minorHAnsi"/>
          <w:sz w:val="22"/>
          <w:szCs w:val="22"/>
        </w:rPr>
        <w:t xml:space="preserve">ppointments have been offered at an alternate venue if there is an indication that the young person does not want to be seen at home. </w:t>
      </w:r>
    </w:p>
    <w:p w14:paraId="5166D8FD" w14:textId="5AEAB5F8" w:rsidR="00B3175B" w:rsidRPr="00B3175B" w:rsidRDefault="00B3175B" w:rsidP="00B3175B">
      <w:pPr>
        <w:numPr>
          <w:ilvl w:val="0"/>
          <w:numId w:val="20"/>
        </w:numPr>
        <w:spacing w:after="200" w:line="276" w:lineRule="auto"/>
        <w:contextualSpacing/>
        <w:rPr>
          <w:rFonts w:asciiTheme="minorHAnsi" w:eastAsiaTheme="minorHAnsi" w:hAnsiTheme="minorHAnsi" w:cstheme="minorHAnsi"/>
          <w:sz w:val="22"/>
          <w:szCs w:val="22"/>
        </w:rPr>
      </w:pPr>
      <w:r w:rsidRPr="00B3175B">
        <w:rPr>
          <w:rFonts w:asciiTheme="minorHAnsi" w:eastAsiaTheme="minorHAnsi" w:hAnsiTheme="minorHAnsi" w:cstheme="minorHAnsi"/>
          <w:sz w:val="22"/>
          <w:szCs w:val="22"/>
        </w:rPr>
        <w:t xml:space="preserve">The worker has liaised with family members as appropriate </w:t>
      </w:r>
      <w:r w:rsidR="006647D8" w:rsidRPr="00B3175B">
        <w:rPr>
          <w:rFonts w:asciiTheme="minorHAnsi" w:eastAsiaTheme="minorHAnsi" w:hAnsiTheme="minorHAnsi" w:cstheme="minorHAnsi"/>
          <w:sz w:val="22"/>
          <w:szCs w:val="22"/>
        </w:rPr>
        <w:t>to</w:t>
      </w:r>
      <w:r w:rsidRPr="00B3175B">
        <w:rPr>
          <w:rFonts w:asciiTheme="minorHAnsi" w:eastAsiaTheme="minorHAnsi" w:hAnsiTheme="minorHAnsi" w:cstheme="minorHAnsi"/>
          <w:sz w:val="22"/>
          <w:szCs w:val="22"/>
        </w:rPr>
        <w:t xml:space="preserve"> try and engage with the young person.</w:t>
      </w:r>
    </w:p>
    <w:p w14:paraId="719F4723" w14:textId="1D71D99A" w:rsidR="00B3175B" w:rsidRPr="00B3175B" w:rsidRDefault="00B3175B" w:rsidP="00B3175B">
      <w:pPr>
        <w:numPr>
          <w:ilvl w:val="0"/>
          <w:numId w:val="20"/>
        </w:numPr>
        <w:spacing w:after="200" w:line="276" w:lineRule="auto"/>
        <w:contextualSpacing/>
        <w:rPr>
          <w:rFonts w:asciiTheme="minorHAnsi" w:eastAsiaTheme="minorHAnsi" w:hAnsiTheme="minorHAnsi" w:cstheme="minorHAnsi"/>
          <w:sz w:val="22"/>
          <w:szCs w:val="22"/>
        </w:rPr>
      </w:pPr>
      <w:r w:rsidRPr="00B3175B">
        <w:rPr>
          <w:rFonts w:asciiTheme="minorHAnsi" w:eastAsiaTheme="minorHAnsi" w:hAnsiTheme="minorHAnsi" w:cstheme="minorHAnsi"/>
          <w:sz w:val="22"/>
          <w:szCs w:val="22"/>
        </w:rPr>
        <w:t xml:space="preserve">The worker has sought to liaise with any other agencies (including schools) already involved with the young person </w:t>
      </w:r>
      <w:r w:rsidR="006647D8" w:rsidRPr="00B3175B">
        <w:rPr>
          <w:rFonts w:asciiTheme="minorHAnsi" w:eastAsiaTheme="minorHAnsi" w:hAnsiTheme="minorHAnsi" w:cstheme="minorHAnsi"/>
          <w:sz w:val="22"/>
          <w:szCs w:val="22"/>
        </w:rPr>
        <w:t>to</w:t>
      </w:r>
      <w:r w:rsidRPr="00B3175B">
        <w:rPr>
          <w:rFonts w:asciiTheme="minorHAnsi" w:eastAsiaTheme="minorHAnsi" w:hAnsiTheme="minorHAnsi" w:cstheme="minorHAnsi"/>
          <w:sz w:val="22"/>
          <w:szCs w:val="22"/>
        </w:rPr>
        <w:t xml:space="preserve"> arrange </w:t>
      </w:r>
      <w:r w:rsidR="00B25BFC" w:rsidRPr="00B3175B">
        <w:rPr>
          <w:rFonts w:asciiTheme="minorHAnsi" w:eastAsiaTheme="minorHAnsi" w:hAnsiTheme="minorHAnsi" w:cstheme="minorHAnsi"/>
          <w:sz w:val="22"/>
          <w:szCs w:val="22"/>
        </w:rPr>
        <w:t>joint visits</w:t>
      </w:r>
      <w:r w:rsidRPr="00B3175B">
        <w:rPr>
          <w:rFonts w:asciiTheme="minorHAnsi" w:eastAsiaTheme="minorHAnsi" w:hAnsiTheme="minorHAnsi" w:cstheme="minorHAnsi"/>
          <w:sz w:val="22"/>
          <w:szCs w:val="22"/>
        </w:rPr>
        <w:t>, see the young person at school etc.</w:t>
      </w:r>
    </w:p>
    <w:p w14:paraId="0678F2C5" w14:textId="4A5BF5F0" w:rsidR="00B3175B" w:rsidRPr="00B3175B" w:rsidRDefault="00B3175B" w:rsidP="00B3175B">
      <w:pPr>
        <w:numPr>
          <w:ilvl w:val="0"/>
          <w:numId w:val="20"/>
        </w:numPr>
        <w:spacing w:after="200" w:line="276" w:lineRule="auto"/>
        <w:contextualSpacing/>
        <w:rPr>
          <w:rFonts w:asciiTheme="minorHAnsi" w:eastAsiaTheme="minorHAnsi" w:hAnsiTheme="minorHAnsi" w:cstheme="minorHAnsi"/>
          <w:sz w:val="22"/>
          <w:szCs w:val="22"/>
        </w:rPr>
      </w:pPr>
      <w:r w:rsidRPr="00B3175B">
        <w:rPr>
          <w:rFonts w:asciiTheme="minorHAnsi" w:eastAsiaTheme="minorHAnsi" w:hAnsiTheme="minorHAnsi" w:cstheme="minorHAnsi"/>
          <w:sz w:val="22"/>
          <w:szCs w:val="22"/>
        </w:rPr>
        <w:t xml:space="preserve">If struggling to make </w:t>
      </w:r>
      <w:r w:rsidR="00B25BFC" w:rsidRPr="00B3175B">
        <w:rPr>
          <w:rFonts w:asciiTheme="minorHAnsi" w:eastAsiaTheme="minorHAnsi" w:hAnsiTheme="minorHAnsi" w:cstheme="minorHAnsi"/>
          <w:sz w:val="22"/>
          <w:szCs w:val="22"/>
        </w:rPr>
        <w:t>contact,</w:t>
      </w:r>
      <w:r w:rsidRPr="00B3175B">
        <w:rPr>
          <w:rFonts w:asciiTheme="minorHAnsi" w:eastAsiaTheme="minorHAnsi" w:hAnsiTheme="minorHAnsi" w:cstheme="minorHAnsi"/>
          <w:sz w:val="22"/>
          <w:szCs w:val="22"/>
        </w:rPr>
        <w:t xml:space="preserve"> then </w:t>
      </w:r>
      <w:r w:rsidR="00702F99">
        <w:rPr>
          <w:rFonts w:asciiTheme="minorHAnsi" w:eastAsiaTheme="minorHAnsi" w:hAnsiTheme="minorHAnsi" w:cstheme="minorHAnsi"/>
          <w:sz w:val="22"/>
          <w:szCs w:val="22"/>
        </w:rPr>
        <w:t xml:space="preserve">worker has </w:t>
      </w:r>
      <w:r w:rsidRPr="00B3175B">
        <w:rPr>
          <w:rFonts w:asciiTheme="minorHAnsi" w:eastAsiaTheme="minorHAnsi" w:hAnsiTheme="minorHAnsi" w:cstheme="minorHAnsi"/>
          <w:sz w:val="22"/>
          <w:szCs w:val="22"/>
        </w:rPr>
        <w:t xml:space="preserve">liaised with </w:t>
      </w:r>
      <w:r w:rsidR="00702F99">
        <w:rPr>
          <w:rFonts w:asciiTheme="minorHAnsi" w:eastAsiaTheme="minorHAnsi" w:hAnsiTheme="minorHAnsi" w:cstheme="minorHAnsi"/>
          <w:sz w:val="22"/>
          <w:szCs w:val="22"/>
        </w:rPr>
        <w:t>JDP team</w:t>
      </w:r>
      <w:r w:rsidRPr="00B3175B">
        <w:rPr>
          <w:rFonts w:asciiTheme="minorHAnsi" w:eastAsiaTheme="minorHAnsi" w:hAnsiTheme="minorHAnsi" w:cstheme="minorHAnsi"/>
          <w:sz w:val="22"/>
          <w:szCs w:val="22"/>
        </w:rPr>
        <w:t xml:space="preserve"> who can check Police systems for alternate contact numbers etc.</w:t>
      </w:r>
    </w:p>
    <w:p w14:paraId="3CA7150E" w14:textId="52D9F98E" w:rsidR="00B3175B" w:rsidRPr="00702F99" w:rsidRDefault="00702F99" w:rsidP="00702F99">
      <w:pPr>
        <w:numPr>
          <w:ilvl w:val="0"/>
          <w:numId w:val="20"/>
        </w:numPr>
        <w:spacing w:after="200" w:line="276" w:lineRule="auto"/>
        <w:contextualSpacing/>
        <w:rPr>
          <w:rFonts w:asciiTheme="minorHAnsi" w:eastAsiaTheme="minorHAnsi" w:hAnsiTheme="minorHAnsi" w:cstheme="minorHAnsi"/>
          <w:sz w:val="22"/>
          <w:szCs w:val="22"/>
        </w:rPr>
      </w:pPr>
      <w:r>
        <w:rPr>
          <w:rFonts w:asciiTheme="minorHAnsi" w:eastAsiaTheme="minorHAnsi" w:hAnsiTheme="minorHAnsi" w:cstheme="minorHAnsi"/>
          <w:sz w:val="22"/>
          <w:szCs w:val="22"/>
        </w:rPr>
        <w:t>Worker has held d</w:t>
      </w:r>
      <w:r w:rsidR="00B3175B" w:rsidRPr="00B3175B">
        <w:rPr>
          <w:rFonts w:asciiTheme="minorHAnsi" w:eastAsiaTheme="minorHAnsi" w:hAnsiTheme="minorHAnsi" w:cstheme="minorHAnsi"/>
          <w:sz w:val="22"/>
          <w:szCs w:val="22"/>
        </w:rPr>
        <w:t xml:space="preserve">iscussion with </w:t>
      </w:r>
      <w:r>
        <w:rPr>
          <w:rFonts w:asciiTheme="minorHAnsi" w:eastAsiaTheme="minorHAnsi" w:hAnsiTheme="minorHAnsi" w:cstheme="minorHAnsi"/>
          <w:sz w:val="22"/>
          <w:szCs w:val="22"/>
        </w:rPr>
        <w:t>their</w:t>
      </w:r>
      <w:r w:rsidR="00B3175B" w:rsidRPr="00B3175B">
        <w:rPr>
          <w:rFonts w:asciiTheme="minorHAnsi" w:eastAsiaTheme="minorHAnsi" w:hAnsiTheme="minorHAnsi" w:cstheme="minorHAnsi"/>
          <w:sz w:val="22"/>
          <w:szCs w:val="22"/>
        </w:rPr>
        <w:t xml:space="preserve"> line-manager to ensure all reasonable measures have been exhausted. </w:t>
      </w:r>
    </w:p>
    <w:p w14:paraId="3609F1B4" w14:textId="647A9687" w:rsidR="006E3FBD" w:rsidRDefault="00B3175B" w:rsidP="00341404">
      <w:pPr>
        <w:pStyle w:val="Header"/>
        <w:tabs>
          <w:tab w:val="clear" w:pos="4153"/>
          <w:tab w:val="clear" w:pos="8306"/>
        </w:tabs>
        <w:spacing w:line="276" w:lineRule="auto"/>
        <w:jc w:val="both"/>
        <w:rPr>
          <w:rFonts w:asciiTheme="minorHAnsi" w:hAnsiTheme="minorHAnsi" w:cstheme="minorHAnsi"/>
          <w:bCs/>
          <w:sz w:val="22"/>
          <w:szCs w:val="22"/>
        </w:rPr>
      </w:pPr>
      <w:r w:rsidRPr="00986033">
        <w:rPr>
          <w:rFonts w:asciiTheme="minorHAnsi" w:hAnsiTheme="minorHAnsi" w:cstheme="minorHAnsi"/>
          <w:bCs/>
          <w:sz w:val="22"/>
          <w:szCs w:val="22"/>
        </w:rPr>
        <w:t>Panel will consider the nature of the non-engagement alongside any new offending and will decide if an alternate outcome needs to be put in place. Panel processes are not governed by an escalatory approach and thus decisions re: alternate outcomes for cases of non-engagement will be made on a case-by-case basis and must remain proportionate to the original offence.</w:t>
      </w:r>
    </w:p>
    <w:p w14:paraId="4DEDA77D" w14:textId="77777777" w:rsidR="00DD1301" w:rsidRPr="00DD1301" w:rsidRDefault="00DD1301" w:rsidP="00341404">
      <w:pPr>
        <w:pStyle w:val="Header"/>
        <w:tabs>
          <w:tab w:val="clear" w:pos="4153"/>
          <w:tab w:val="clear" w:pos="8306"/>
        </w:tabs>
        <w:spacing w:line="276" w:lineRule="auto"/>
        <w:jc w:val="both"/>
        <w:rPr>
          <w:rFonts w:asciiTheme="minorHAnsi" w:hAnsiTheme="minorHAnsi" w:cstheme="minorHAnsi"/>
          <w:bCs/>
          <w:sz w:val="22"/>
          <w:szCs w:val="22"/>
        </w:rPr>
      </w:pPr>
    </w:p>
    <w:p w14:paraId="45E101BB" w14:textId="1A6FE569" w:rsidR="00BA316C" w:rsidRDefault="00BA316C" w:rsidP="00341404">
      <w:pPr>
        <w:pStyle w:val="Header"/>
        <w:tabs>
          <w:tab w:val="clear" w:pos="4153"/>
          <w:tab w:val="clear" w:pos="8306"/>
        </w:tabs>
        <w:spacing w:line="276" w:lineRule="auto"/>
        <w:jc w:val="both"/>
        <w:rPr>
          <w:rFonts w:asciiTheme="minorHAnsi" w:hAnsiTheme="minorHAnsi" w:cstheme="minorHAnsi"/>
          <w:b/>
          <w:bCs/>
          <w:sz w:val="22"/>
          <w:szCs w:val="22"/>
          <w:u w:val="single"/>
        </w:rPr>
      </w:pPr>
      <w:r>
        <w:rPr>
          <w:rFonts w:asciiTheme="minorHAnsi" w:hAnsiTheme="minorHAnsi" w:cstheme="minorHAnsi"/>
          <w:b/>
          <w:bCs/>
          <w:sz w:val="22"/>
          <w:szCs w:val="22"/>
          <w:u w:val="single"/>
        </w:rPr>
        <w:t>Complaints</w:t>
      </w:r>
    </w:p>
    <w:p w14:paraId="51C09FF2" w14:textId="65C4E698" w:rsidR="00A05498" w:rsidRDefault="00A05498" w:rsidP="00341404">
      <w:pPr>
        <w:pStyle w:val="Header"/>
        <w:tabs>
          <w:tab w:val="clear" w:pos="4153"/>
          <w:tab w:val="clear" w:pos="8306"/>
        </w:tabs>
        <w:spacing w:line="276" w:lineRule="auto"/>
        <w:jc w:val="both"/>
        <w:rPr>
          <w:rFonts w:asciiTheme="minorHAnsi" w:hAnsiTheme="minorHAnsi" w:cstheme="minorHAnsi"/>
          <w:b/>
          <w:bCs/>
          <w:sz w:val="22"/>
          <w:szCs w:val="22"/>
          <w:u w:val="single"/>
        </w:rPr>
      </w:pPr>
    </w:p>
    <w:p w14:paraId="4DCF53B2" w14:textId="1BC530A7" w:rsidR="00A05498" w:rsidRDefault="00A05498" w:rsidP="00341404">
      <w:pPr>
        <w:pStyle w:val="Header"/>
        <w:tabs>
          <w:tab w:val="clear" w:pos="4153"/>
          <w:tab w:val="clear" w:pos="8306"/>
        </w:tabs>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The channel through which a complaint will be dealt with </w:t>
      </w:r>
      <w:r w:rsidR="0068499E">
        <w:rPr>
          <w:rFonts w:asciiTheme="minorHAnsi" w:hAnsiTheme="minorHAnsi" w:cstheme="minorHAnsi"/>
          <w:sz w:val="22"/>
          <w:szCs w:val="22"/>
        </w:rPr>
        <w:t>will depend on the nature of the complaint:</w:t>
      </w:r>
    </w:p>
    <w:p w14:paraId="76E83ED2" w14:textId="46BEFB6B" w:rsidR="0068499E" w:rsidRDefault="0068499E" w:rsidP="00341404">
      <w:pPr>
        <w:pStyle w:val="Header"/>
        <w:tabs>
          <w:tab w:val="clear" w:pos="4153"/>
          <w:tab w:val="clear" w:pos="8306"/>
        </w:tabs>
        <w:spacing w:line="276" w:lineRule="auto"/>
        <w:jc w:val="both"/>
        <w:rPr>
          <w:rFonts w:asciiTheme="minorHAnsi" w:hAnsiTheme="minorHAnsi" w:cstheme="minorHAnsi"/>
          <w:sz w:val="22"/>
          <w:szCs w:val="22"/>
        </w:rPr>
      </w:pPr>
    </w:p>
    <w:p w14:paraId="3CD2091A" w14:textId="4C30B16F" w:rsidR="00FE6A8B" w:rsidRDefault="0068499E" w:rsidP="00DD1301">
      <w:pPr>
        <w:pStyle w:val="Header"/>
        <w:numPr>
          <w:ilvl w:val="0"/>
          <w:numId w:val="33"/>
        </w:numPr>
        <w:tabs>
          <w:tab w:val="clear" w:pos="4153"/>
          <w:tab w:val="clear" w:pos="8306"/>
        </w:tabs>
        <w:jc w:val="both"/>
        <w:rPr>
          <w:rFonts w:asciiTheme="minorHAnsi" w:hAnsiTheme="minorHAnsi" w:cstheme="minorHAnsi"/>
          <w:sz w:val="22"/>
          <w:szCs w:val="22"/>
        </w:rPr>
      </w:pPr>
      <w:r>
        <w:rPr>
          <w:rFonts w:asciiTheme="minorHAnsi" w:hAnsiTheme="minorHAnsi" w:cstheme="minorHAnsi"/>
          <w:sz w:val="22"/>
          <w:szCs w:val="22"/>
        </w:rPr>
        <w:lastRenderedPageBreak/>
        <w:t>Complaints r</w:t>
      </w:r>
      <w:r w:rsidR="00FE6A8B">
        <w:rPr>
          <w:rFonts w:asciiTheme="minorHAnsi" w:hAnsiTheme="minorHAnsi" w:cstheme="minorHAnsi"/>
          <w:sz w:val="22"/>
          <w:szCs w:val="22"/>
        </w:rPr>
        <w:t xml:space="preserve">e: Future4Me intervention work with young people – </w:t>
      </w:r>
      <w:r w:rsidR="0021432B">
        <w:rPr>
          <w:rFonts w:asciiTheme="minorHAnsi" w:hAnsiTheme="minorHAnsi" w:cstheme="minorHAnsi"/>
          <w:sz w:val="22"/>
          <w:szCs w:val="22"/>
        </w:rPr>
        <w:t>Lincolnshire County Council (</w:t>
      </w:r>
      <w:r w:rsidR="00FE6A8B">
        <w:rPr>
          <w:rFonts w:asciiTheme="minorHAnsi" w:hAnsiTheme="minorHAnsi" w:cstheme="minorHAnsi"/>
          <w:sz w:val="22"/>
          <w:szCs w:val="22"/>
        </w:rPr>
        <w:t>LCC</w:t>
      </w:r>
      <w:r w:rsidR="0021432B">
        <w:rPr>
          <w:rFonts w:asciiTheme="minorHAnsi" w:hAnsiTheme="minorHAnsi" w:cstheme="minorHAnsi"/>
          <w:sz w:val="22"/>
          <w:szCs w:val="22"/>
        </w:rPr>
        <w:t>)</w:t>
      </w:r>
      <w:r w:rsidR="00FE6A8B">
        <w:rPr>
          <w:rFonts w:asciiTheme="minorHAnsi" w:hAnsiTheme="minorHAnsi" w:cstheme="minorHAnsi"/>
          <w:sz w:val="22"/>
          <w:szCs w:val="22"/>
        </w:rPr>
        <w:t xml:space="preserve"> complaints </w:t>
      </w:r>
      <w:r w:rsidR="00A9353F">
        <w:rPr>
          <w:rFonts w:asciiTheme="minorHAnsi" w:hAnsiTheme="minorHAnsi" w:cstheme="minorHAnsi"/>
          <w:sz w:val="22"/>
          <w:szCs w:val="22"/>
        </w:rPr>
        <w:t>procedure.</w:t>
      </w:r>
    </w:p>
    <w:p w14:paraId="3E503327" w14:textId="25C73E67" w:rsidR="000C6F63" w:rsidRDefault="000C6F63" w:rsidP="00DD1301">
      <w:pPr>
        <w:pStyle w:val="Header"/>
        <w:tabs>
          <w:tab w:val="clear" w:pos="4153"/>
          <w:tab w:val="clear" w:pos="8306"/>
        </w:tabs>
        <w:jc w:val="both"/>
        <w:rPr>
          <w:rFonts w:asciiTheme="minorHAnsi" w:hAnsiTheme="minorHAnsi" w:cstheme="minorHAnsi"/>
          <w:sz w:val="22"/>
          <w:szCs w:val="22"/>
        </w:rPr>
      </w:pPr>
    </w:p>
    <w:p w14:paraId="67B1CA16" w14:textId="4F604100" w:rsidR="000C6F63" w:rsidRDefault="000C6F63" w:rsidP="00DD1301">
      <w:pPr>
        <w:pStyle w:val="Header"/>
        <w:numPr>
          <w:ilvl w:val="0"/>
          <w:numId w:val="33"/>
        </w:numPr>
        <w:tabs>
          <w:tab w:val="clear" w:pos="4153"/>
          <w:tab w:val="clear" w:pos="8306"/>
        </w:tabs>
        <w:jc w:val="both"/>
        <w:rPr>
          <w:rFonts w:asciiTheme="minorHAnsi" w:hAnsiTheme="minorHAnsi" w:cstheme="minorHAnsi"/>
          <w:sz w:val="22"/>
          <w:szCs w:val="22"/>
        </w:rPr>
      </w:pPr>
      <w:r>
        <w:rPr>
          <w:rFonts w:asciiTheme="minorHAnsi" w:hAnsiTheme="minorHAnsi" w:cstheme="minorHAnsi"/>
          <w:sz w:val="22"/>
          <w:szCs w:val="22"/>
        </w:rPr>
        <w:t xml:space="preserve">Complaints re: Service provided to victims by F4Me Victim Liaison Officers – LCC complaints </w:t>
      </w:r>
      <w:r w:rsidR="00A9353F">
        <w:rPr>
          <w:rFonts w:asciiTheme="minorHAnsi" w:hAnsiTheme="minorHAnsi" w:cstheme="minorHAnsi"/>
          <w:sz w:val="22"/>
          <w:szCs w:val="22"/>
        </w:rPr>
        <w:t>procedure.</w:t>
      </w:r>
    </w:p>
    <w:p w14:paraId="3E7535AC" w14:textId="77777777" w:rsidR="0021432B" w:rsidRDefault="0021432B" w:rsidP="00DD1301">
      <w:pPr>
        <w:pStyle w:val="Header"/>
        <w:tabs>
          <w:tab w:val="clear" w:pos="4153"/>
          <w:tab w:val="clear" w:pos="8306"/>
        </w:tabs>
        <w:jc w:val="both"/>
        <w:rPr>
          <w:rFonts w:asciiTheme="minorHAnsi" w:hAnsiTheme="minorHAnsi" w:cstheme="minorHAnsi"/>
          <w:sz w:val="22"/>
          <w:szCs w:val="22"/>
        </w:rPr>
      </w:pPr>
    </w:p>
    <w:p w14:paraId="3198D676" w14:textId="1E88198C" w:rsidR="0021432B" w:rsidRDefault="0021432B" w:rsidP="00DD1301">
      <w:pPr>
        <w:pStyle w:val="Header"/>
        <w:numPr>
          <w:ilvl w:val="0"/>
          <w:numId w:val="33"/>
        </w:numPr>
        <w:tabs>
          <w:tab w:val="clear" w:pos="4153"/>
          <w:tab w:val="clear" w:pos="8306"/>
        </w:tabs>
        <w:jc w:val="both"/>
        <w:rPr>
          <w:rFonts w:asciiTheme="minorHAnsi" w:hAnsiTheme="minorHAnsi" w:cstheme="minorHAnsi"/>
          <w:sz w:val="22"/>
          <w:szCs w:val="22"/>
        </w:rPr>
      </w:pPr>
      <w:r>
        <w:rPr>
          <w:rFonts w:asciiTheme="minorHAnsi" w:hAnsiTheme="minorHAnsi" w:cstheme="minorHAnsi"/>
          <w:sz w:val="22"/>
          <w:szCs w:val="22"/>
        </w:rPr>
        <w:t>Complaints re: Panel process not being adhered to (</w:t>
      </w:r>
      <w:r w:rsidR="00B25BFC">
        <w:rPr>
          <w:rFonts w:asciiTheme="minorHAnsi" w:hAnsiTheme="minorHAnsi" w:cstheme="minorHAnsi"/>
          <w:sz w:val="22"/>
          <w:szCs w:val="22"/>
        </w:rPr>
        <w:t>i.e.,</w:t>
      </w:r>
      <w:r>
        <w:rPr>
          <w:rFonts w:asciiTheme="minorHAnsi" w:hAnsiTheme="minorHAnsi" w:cstheme="minorHAnsi"/>
          <w:sz w:val="22"/>
          <w:szCs w:val="22"/>
        </w:rPr>
        <w:t xml:space="preserve"> victim views not heard and considered) – LCC complaints policy.</w:t>
      </w:r>
    </w:p>
    <w:p w14:paraId="3738ED40" w14:textId="00DBC711" w:rsidR="00FE6A8B" w:rsidRDefault="00FE6A8B" w:rsidP="00DD1301">
      <w:pPr>
        <w:pStyle w:val="Header"/>
        <w:tabs>
          <w:tab w:val="clear" w:pos="4153"/>
          <w:tab w:val="clear" w:pos="8306"/>
        </w:tabs>
        <w:jc w:val="both"/>
        <w:rPr>
          <w:rFonts w:asciiTheme="minorHAnsi" w:hAnsiTheme="minorHAnsi" w:cstheme="minorHAnsi"/>
          <w:sz w:val="22"/>
          <w:szCs w:val="22"/>
        </w:rPr>
      </w:pPr>
    </w:p>
    <w:p w14:paraId="0A7075C0" w14:textId="65D6AF35" w:rsidR="00955DDB" w:rsidRDefault="00955DDB" w:rsidP="00DD1301">
      <w:pPr>
        <w:pStyle w:val="Header"/>
        <w:numPr>
          <w:ilvl w:val="0"/>
          <w:numId w:val="33"/>
        </w:numPr>
        <w:tabs>
          <w:tab w:val="clear" w:pos="4153"/>
          <w:tab w:val="clear" w:pos="8306"/>
        </w:tabs>
        <w:jc w:val="both"/>
        <w:rPr>
          <w:rFonts w:asciiTheme="minorHAnsi" w:hAnsiTheme="minorHAnsi" w:cstheme="minorHAnsi"/>
          <w:sz w:val="22"/>
          <w:szCs w:val="22"/>
        </w:rPr>
      </w:pPr>
      <w:r>
        <w:rPr>
          <w:rFonts w:asciiTheme="minorHAnsi" w:hAnsiTheme="minorHAnsi" w:cstheme="minorHAnsi"/>
          <w:sz w:val="22"/>
          <w:szCs w:val="22"/>
        </w:rPr>
        <w:t>Complaints re: Police actions (</w:t>
      </w:r>
      <w:r w:rsidR="00B25BFC">
        <w:rPr>
          <w:rFonts w:asciiTheme="minorHAnsi" w:hAnsiTheme="minorHAnsi" w:cstheme="minorHAnsi"/>
          <w:sz w:val="22"/>
          <w:szCs w:val="22"/>
        </w:rPr>
        <w:t>i.e.,</w:t>
      </w:r>
      <w:r>
        <w:rPr>
          <w:rFonts w:asciiTheme="minorHAnsi" w:hAnsiTheme="minorHAnsi" w:cstheme="minorHAnsi"/>
          <w:sz w:val="22"/>
          <w:szCs w:val="22"/>
        </w:rPr>
        <w:t xml:space="preserve"> investigative issues, delays, </w:t>
      </w:r>
      <w:r w:rsidR="000C6F63">
        <w:rPr>
          <w:rFonts w:asciiTheme="minorHAnsi" w:hAnsiTheme="minorHAnsi" w:cstheme="minorHAnsi"/>
          <w:sz w:val="22"/>
          <w:szCs w:val="22"/>
        </w:rPr>
        <w:t xml:space="preserve">decisions to go to Out of Court disposal Panel, </w:t>
      </w:r>
      <w:r w:rsidR="00A9353F">
        <w:rPr>
          <w:rFonts w:asciiTheme="minorHAnsi" w:hAnsiTheme="minorHAnsi" w:cstheme="minorHAnsi"/>
          <w:sz w:val="22"/>
          <w:szCs w:val="22"/>
        </w:rPr>
        <w:t xml:space="preserve">staff conduct etc) – Lincolnshire Police complaints procedure. </w:t>
      </w:r>
    </w:p>
    <w:p w14:paraId="6E26BD41" w14:textId="77777777" w:rsidR="001A45F9" w:rsidRDefault="001A45F9" w:rsidP="001A45F9">
      <w:pPr>
        <w:pStyle w:val="Header"/>
        <w:tabs>
          <w:tab w:val="clear" w:pos="4153"/>
          <w:tab w:val="clear" w:pos="8306"/>
        </w:tabs>
        <w:spacing w:line="276" w:lineRule="auto"/>
        <w:jc w:val="both"/>
        <w:rPr>
          <w:rFonts w:ascii="Arial" w:hAnsi="Arial" w:cs="Arial"/>
          <w:b/>
          <w:bCs/>
          <w:sz w:val="22"/>
          <w:szCs w:val="22"/>
        </w:rPr>
      </w:pPr>
    </w:p>
    <w:p w14:paraId="13BE2BB7" w14:textId="3BA1E9AB" w:rsidR="009C0F66" w:rsidRPr="00DD1301" w:rsidRDefault="005F6208" w:rsidP="00DD1301">
      <w:pPr>
        <w:pStyle w:val="Header"/>
        <w:tabs>
          <w:tab w:val="clear" w:pos="4153"/>
          <w:tab w:val="clear" w:pos="8306"/>
        </w:tabs>
        <w:spacing w:line="276" w:lineRule="auto"/>
        <w:ind w:left="4014" w:firstLine="306"/>
        <w:rPr>
          <w:rFonts w:ascii="Arial" w:hAnsi="Arial" w:cs="Arial"/>
          <w:b/>
          <w:bCs/>
          <w:sz w:val="22"/>
          <w:szCs w:val="22"/>
          <w:u w:val="single"/>
        </w:rPr>
      </w:pPr>
      <w:r w:rsidRPr="005F6208">
        <w:rPr>
          <w:rFonts w:ascii="Arial" w:hAnsi="Arial" w:cs="Arial"/>
          <w:b/>
          <w:bCs/>
          <w:sz w:val="22"/>
          <w:szCs w:val="22"/>
          <w:u w:val="single"/>
        </w:rPr>
        <w:t>Appendix 1</w:t>
      </w:r>
    </w:p>
    <w:p w14:paraId="352227FA" w14:textId="69FD680C" w:rsidR="005F6208" w:rsidRDefault="005F6208" w:rsidP="005F6208">
      <w:pPr>
        <w:tabs>
          <w:tab w:val="left" w:pos="9000"/>
        </w:tabs>
        <w:spacing w:line="276" w:lineRule="auto"/>
        <w:jc w:val="center"/>
        <w:rPr>
          <w:rFonts w:ascii="Arial" w:hAnsi="Arial" w:cs="Arial"/>
          <w:sz w:val="22"/>
          <w:szCs w:val="22"/>
        </w:rPr>
      </w:pPr>
    </w:p>
    <w:p w14:paraId="056C4BB6" w14:textId="5D323D5B" w:rsidR="002C0DD2" w:rsidRDefault="002C0DD2" w:rsidP="005F6208">
      <w:pPr>
        <w:tabs>
          <w:tab w:val="left" w:pos="9000"/>
        </w:tabs>
        <w:spacing w:line="276" w:lineRule="auto"/>
        <w:jc w:val="center"/>
        <w:rPr>
          <w:rFonts w:ascii="Arial" w:hAnsi="Arial" w:cs="Arial"/>
          <w:sz w:val="22"/>
          <w:szCs w:val="22"/>
        </w:rPr>
      </w:pPr>
    </w:p>
    <w:bookmarkStart w:id="0" w:name="_MON_1731845521"/>
    <w:bookmarkEnd w:id="0"/>
    <w:p w14:paraId="7BA3D72B" w14:textId="44731859" w:rsidR="005F6208" w:rsidRDefault="002C0DD2" w:rsidP="005F6208">
      <w:pPr>
        <w:tabs>
          <w:tab w:val="left" w:pos="9000"/>
        </w:tabs>
        <w:spacing w:line="276" w:lineRule="auto"/>
        <w:jc w:val="center"/>
        <w:rPr>
          <w:rFonts w:ascii="Arial" w:hAnsi="Arial" w:cs="Arial"/>
          <w:sz w:val="22"/>
          <w:szCs w:val="22"/>
        </w:rPr>
      </w:pPr>
      <w:r>
        <w:rPr>
          <w:rFonts w:ascii="Arial" w:hAnsi="Arial" w:cs="Arial"/>
          <w:sz w:val="22"/>
          <w:szCs w:val="22"/>
        </w:rPr>
        <w:object w:dxaOrig="1487" w:dyaOrig="993" w14:anchorId="5FB5CD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49.5pt" o:ole="">
            <v:imagedata r:id="rId12" o:title=""/>
          </v:shape>
          <o:OLEObject Type="Embed" ProgID="Word.Document.12" ShapeID="_x0000_i1025" DrawAspect="Icon" ObjectID="_1773047252" r:id="rId13">
            <o:FieldCodes>\s</o:FieldCodes>
          </o:OLEObject>
        </w:object>
      </w:r>
      <w:bookmarkStart w:id="1" w:name="_MON_1731845347"/>
      <w:bookmarkEnd w:id="1"/>
      <w:r w:rsidR="00303E6F">
        <w:rPr>
          <w:rFonts w:ascii="Arial" w:hAnsi="Arial" w:cs="Arial"/>
          <w:sz w:val="22"/>
          <w:szCs w:val="22"/>
        </w:rPr>
        <w:object w:dxaOrig="1487" w:dyaOrig="993" w14:anchorId="398D8D85">
          <v:shape id="_x0000_i1026" type="#_x0000_t75" style="width:74.25pt;height:49.5pt" o:ole="">
            <v:imagedata r:id="rId14" o:title=""/>
          </v:shape>
          <o:OLEObject Type="Embed" ProgID="Word.Document.12" ShapeID="_x0000_i1026" DrawAspect="Icon" ObjectID="_1773047253" r:id="rId15">
            <o:FieldCodes>\s</o:FieldCodes>
          </o:OLEObject>
        </w:object>
      </w:r>
      <w:bookmarkStart w:id="2" w:name="_MON_1731906777"/>
      <w:bookmarkEnd w:id="2"/>
      <w:r w:rsidR="00B77DE1">
        <w:rPr>
          <w:rFonts w:ascii="Arial" w:hAnsi="Arial" w:cs="Arial"/>
          <w:sz w:val="22"/>
          <w:szCs w:val="22"/>
        </w:rPr>
        <w:object w:dxaOrig="1538" w:dyaOrig="996" w14:anchorId="43E0FC06">
          <v:shape id="_x0000_i1027" type="#_x0000_t75" style="width:77.25pt;height:49.5pt" o:ole="">
            <v:imagedata r:id="rId16" o:title=""/>
          </v:shape>
          <o:OLEObject Type="Embed" ProgID="Word.Document.12" ShapeID="_x0000_i1027" DrawAspect="Icon" ObjectID="_1773047254" r:id="rId17">
            <o:FieldCodes>\s</o:FieldCodes>
          </o:OLEObject>
        </w:object>
      </w:r>
      <w:bookmarkStart w:id="3" w:name="_MON_1731906810"/>
      <w:bookmarkEnd w:id="3"/>
      <w:r w:rsidR="00B77DE1">
        <w:rPr>
          <w:rFonts w:ascii="Arial" w:hAnsi="Arial" w:cs="Arial"/>
          <w:sz w:val="22"/>
          <w:szCs w:val="22"/>
        </w:rPr>
        <w:object w:dxaOrig="1538" w:dyaOrig="996" w14:anchorId="0E79E241">
          <v:shape id="_x0000_i1028" type="#_x0000_t75" style="width:77.25pt;height:49.5pt" o:ole="">
            <v:imagedata r:id="rId18" o:title=""/>
          </v:shape>
          <o:OLEObject Type="Embed" ProgID="Word.Document.12" ShapeID="_x0000_i1028" DrawAspect="Icon" ObjectID="_1773047255" r:id="rId19">
            <o:FieldCodes>\s</o:FieldCodes>
          </o:OLEObject>
        </w:object>
      </w:r>
      <w:r w:rsidR="00DD1301">
        <w:rPr>
          <w:rFonts w:ascii="Arial" w:hAnsi="Arial" w:cs="Arial"/>
          <w:sz w:val="22"/>
          <w:szCs w:val="22"/>
        </w:rPr>
        <w:tab/>
      </w:r>
      <w:r>
        <w:rPr>
          <w:rFonts w:ascii="Arial" w:hAnsi="Arial" w:cs="Arial"/>
          <w:sz w:val="22"/>
          <w:szCs w:val="22"/>
        </w:rPr>
        <w:tab/>
      </w:r>
    </w:p>
    <w:p w14:paraId="43E8E8DA" w14:textId="5939C577" w:rsidR="005F6208" w:rsidRDefault="005F6208" w:rsidP="00B77DE1">
      <w:pPr>
        <w:tabs>
          <w:tab w:val="left" w:pos="9000"/>
        </w:tabs>
        <w:spacing w:line="276" w:lineRule="auto"/>
        <w:rPr>
          <w:rFonts w:ascii="Arial" w:hAnsi="Arial" w:cs="Arial"/>
          <w:sz w:val="22"/>
          <w:szCs w:val="22"/>
        </w:rPr>
      </w:pPr>
    </w:p>
    <w:p w14:paraId="18595102" w14:textId="77777777" w:rsidR="005F6208" w:rsidRDefault="005F6208" w:rsidP="005F6208">
      <w:pPr>
        <w:tabs>
          <w:tab w:val="left" w:pos="9000"/>
        </w:tabs>
        <w:spacing w:line="276" w:lineRule="auto"/>
        <w:jc w:val="center"/>
        <w:rPr>
          <w:rFonts w:ascii="Arial" w:hAnsi="Arial" w:cs="Arial"/>
          <w:sz w:val="22"/>
          <w:szCs w:val="22"/>
        </w:rPr>
      </w:pPr>
    </w:p>
    <w:p w14:paraId="019FC840" w14:textId="4DB11C17" w:rsidR="009C0F66" w:rsidRDefault="009C0F66" w:rsidP="005F6208">
      <w:pPr>
        <w:tabs>
          <w:tab w:val="left" w:pos="9000"/>
        </w:tabs>
        <w:spacing w:line="276" w:lineRule="auto"/>
        <w:jc w:val="center"/>
        <w:rPr>
          <w:rFonts w:asciiTheme="minorHAnsi" w:hAnsiTheme="minorHAnsi" w:cstheme="minorHAnsi"/>
          <w:b/>
          <w:bCs/>
          <w:u w:val="single"/>
        </w:rPr>
      </w:pPr>
      <w:r>
        <w:rPr>
          <w:rFonts w:asciiTheme="minorHAnsi" w:hAnsiTheme="minorHAnsi" w:cstheme="minorHAnsi"/>
          <w:b/>
          <w:bCs/>
          <w:u w:val="single"/>
        </w:rPr>
        <w:t xml:space="preserve">Appendix </w:t>
      </w:r>
      <w:r w:rsidR="005F6208">
        <w:rPr>
          <w:rFonts w:asciiTheme="minorHAnsi" w:hAnsiTheme="minorHAnsi" w:cstheme="minorHAnsi"/>
          <w:b/>
          <w:bCs/>
          <w:u w:val="single"/>
        </w:rPr>
        <w:t>2</w:t>
      </w:r>
    </w:p>
    <w:p w14:paraId="3822A6AE" w14:textId="77777777" w:rsidR="009C0F66" w:rsidRDefault="009C0F66" w:rsidP="00DD1301">
      <w:pPr>
        <w:tabs>
          <w:tab w:val="left" w:pos="9000"/>
        </w:tabs>
        <w:spacing w:line="276" w:lineRule="auto"/>
        <w:rPr>
          <w:rFonts w:asciiTheme="minorHAnsi" w:hAnsiTheme="minorHAnsi" w:cstheme="minorHAnsi"/>
          <w:b/>
          <w:bCs/>
          <w:u w:val="single"/>
        </w:rPr>
      </w:pPr>
    </w:p>
    <w:p w14:paraId="246142FF" w14:textId="77777777" w:rsidR="009C0F66" w:rsidRDefault="009C0F66" w:rsidP="009C0F66">
      <w:pPr>
        <w:pStyle w:val="ListParagraph"/>
        <w:numPr>
          <w:ilvl w:val="0"/>
          <w:numId w:val="26"/>
        </w:numPr>
        <w:tabs>
          <w:tab w:val="left" w:pos="9000"/>
        </w:tabs>
        <w:spacing w:line="276" w:lineRule="auto"/>
        <w:rPr>
          <w:rFonts w:asciiTheme="minorHAnsi" w:hAnsiTheme="minorHAnsi" w:cstheme="minorHAnsi"/>
          <w:b/>
          <w:bCs/>
          <w:u w:val="single"/>
        </w:rPr>
      </w:pPr>
      <w:r>
        <w:rPr>
          <w:rFonts w:asciiTheme="minorHAnsi" w:hAnsiTheme="minorHAnsi" w:cstheme="minorHAnsi"/>
          <w:b/>
          <w:bCs/>
          <w:u w:val="single"/>
        </w:rPr>
        <w:t>Youth Conditional Caution Overview and Process Guide</w:t>
      </w:r>
    </w:p>
    <w:p w14:paraId="4253E5B0" w14:textId="77777777" w:rsidR="009C0F66" w:rsidRDefault="009C0F66" w:rsidP="009C0F66">
      <w:pPr>
        <w:tabs>
          <w:tab w:val="left" w:pos="9000"/>
        </w:tabs>
        <w:spacing w:line="276" w:lineRule="auto"/>
        <w:rPr>
          <w:rFonts w:asciiTheme="minorHAnsi" w:hAnsiTheme="minorHAnsi" w:cstheme="minorHAnsi"/>
          <w:b/>
          <w:bCs/>
          <w:sz w:val="22"/>
          <w:szCs w:val="22"/>
          <w:u w:val="single"/>
        </w:rPr>
      </w:pPr>
    </w:p>
    <w:p w14:paraId="279F5B7E" w14:textId="77777777" w:rsidR="009C0F66" w:rsidRDefault="009C0F66" w:rsidP="009C0F66">
      <w:pPr>
        <w:tabs>
          <w:tab w:val="left" w:pos="9000"/>
        </w:tabs>
        <w:spacing w:line="276" w:lineRule="auto"/>
        <w:rPr>
          <w:rFonts w:asciiTheme="minorHAnsi" w:hAnsiTheme="minorHAnsi" w:cstheme="minorHAnsi"/>
          <w:b/>
          <w:bCs/>
          <w:sz w:val="22"/>
          <w:szCs w:val="22"/>
          <w:u w:val="single"/>
        </w:rPr>
      </w:pPr>
      <w:r>
        <w:rPr>
          <w:rFonts w:asciiTheme="minorHAnsi" w:hAnsiTheme="minorHAnsi" w:cstheme="minorHAnsi"/>
          <w:b/>
          <w:bCs/>
          <w:sz w:val="22"/>
          <w:szCs w:val="22"/>
          <w:u w:val="single"/>
        </w:rPr>
        <w:t>Definition</w:t>
      </w:r>
    </w:p>
    <w:p w14:paraId="2785C059" w14:textId="77777777" w:rsidR="009C0F66" w:rsidRDefault="009C0F66" w:rsidP="009C0F66">
      <w:pPr>
        <w:tabs>
          <w:tab w:val="left" w:pos="9000"/>
        </w:tabs>
        <w:spacing w:line="276" w:lineRule="auto"/>
        <w:rPr>
          <w:rFonts w:asciiTheme="minorHAnsi" w:hAnsiTheme="minorHAnsi" w:cstheme="minorHAnsi"/>
          <w:b/>
          <w:bCs/>
          <w:sz w:val="22"/>
          <w:szCs w:val="22"/>
        </w:rPr>
      </w:pPr>
    </w:p>
    <w:p w14:paraId="5130EC6D" w14:textId="77777777" w:rsidR="009C0F66" w:rsidRDefault="009C0F66" w:rsidP="009C0F66">
      <w:pPr>
        <w:tabs>
          <w:tab w:val="left" w:pos="9000"/>
        </w:tabs>
        <w:spacing w:line="276" w:lineRule="auto"/>
        <w:rPr>
          <w:rFonts w:asciiTheme="minorHAnsi" w:hAnsiTheme="minorHAnsi" w:cstheme="minorHAnsi"/>
          <w:sz w:val="22"/>
          <w:szCs w:val="22"/>
        </w:rPr>
      </w:pPr>
      <w:r>
        <w:rPr>
          <w:rFonts w:asciiTheme="minorHAnsi" w:hAnsiTheme="minorHAnsi" w:cstheme="minorHAnsi"/>
          <w:b/>
          <w:bCs/>
          <w:sz w:val="22"/>
          <w:szCs w:val="22"/>
        </w:rPr>
        <w:t xml:space="preserve"> </w:t>
      </w:r>
      <w:r>
        <w:rPr>
          <w:rFonts w:asciiTheme="minorHAnsi" w:hAnsiTheme="minorHAnsi" w:cstheme="minorHAnsi"/>
          <w:sz w:val="22"/>
          <w:szCs w:val="22"/>
        </w:rPr>
        <w:t>A Youth Conditional Caution (YCC) allows an authorised person</w:t>
      </w:r>
      <w:r>
        <w:rPr>
          <w:rStyle w:val="FootnoteReference"/>
          <w:rFonts w:asciiTheme="minorHAnsi" w:hAnsiTheme="minorHAnsi" w:cstheme="minorHAnsi"/>
          <w:sz w:val="22"/>
          <w:szCs w:val="22"/>
        </w:rPr>
        <w:footnoteReference w:id="1"/>
      </w:r>
      <w:r>
        <w:rPr>
          <w:rFonts w:asciiTheme="minorHAnsi" w:hAnsiTheme="minorHAnsi" w:cstheme="minorHAnsi"/>
          <w:sz w:val="22"/>
          <w:szCs w:val="22"/>
        </w:rPr>
        <w:t xml:space="preserve"> or a relevant prosecutor to decide to give a caution with one or more conditions attached. When a young person is given a conditional caution for an offence, criminal proceedings for that offence are halted while the young person is given an opportunity to comply with the conditions. Where the conditions are complied with the prosecution will not be commenced, where there is no reasonable excuse for non-compliance, criminal proceedings will be commenced for the original offence and the conditional caution will cease to have effect. </w:t>
      </w:r>
    </w:p>
    <w:p w14:paraId="5CEAE01F" w14:textId="77777777" w:rsidR="009C0F66" w:rsidRDefault="009C0F66" w:rsidP="009C0F66">
      <w:pPr>
        <w:tabs>
          <w:tab w:val="left" w:pos="9000"/>
        </w:tabs>
        <w:spacing w:line="276" w:lineRule="auto"/>
        <w:rPr>
          <w:rFonts w:asciiTheme="minorHAnsi" w:hAnsiTheme="minorHAnsi" w:cstheme="minorHAnsi"/>
          <w:sz w:val="22"/>
          <w:szCs w:val="22"/>
        </w:rPr>
      </w:pPr>
    </w:p>
    <w:p w14:paraId="39A4ECE3" w14:textId="77777777" w:rsidR="009C0F66" w:rsidRDefault="009C0F66" w:rsidP="009C0F66">
      <w:pPr>
        <w:tabs>
          <w:tab w:val="left" w:pos="9000"/>
        </w:tabs>
        <w:spacing w:line="276" w:lineRule="auto"/>
        <w:rPr>
          <w:rFonts w:asciiTheme="minorHAnsi" w:hAnsiTheme="minorHAnsi" w:cstheme="minorHAnsi"/>
          <w:sz w:val="22"/>
          <w:szCs w:val="22"/>
        </w:rPr>
      </w:pPr>
      <w:r>
        <w:rPr>
          <w:rFonts w:asciiTheme="minorHAnsi" w:hAnsiTheme="minorHAnsi" w:cstheme="minorHAnsi"/>
          <w:sz w:val="22"/>
          <w:szCs w:val="22"/>
        </w:rPr>
        <w:t>Youth Conditional Cautions provide an opportunity, in appropriate cases, to achieve an early, positive response for those young people who are willing to admit their offending and to comply with certain conditions. They aim to support the principal goal of the Youth Justice system which is to prevent offending by children and young people. They allow:</w:t>
      </w:r>
    </w:p>
    <w:p w14:paraId="0720A253" w14:textId="77777777" w:rsidR="009C0F66" w:rsidRDefault="009C0F66" w:rsidP="009C0F66">
      <w:pPr>
        <w:tabs>
          <w:tab w:val="left" w:pos="9000"/>
        </w:tabs>
        <w:spacing w:line="276" w:lineRule="auto"/>
        <w:rPr>
          <w:rFonts w:asciiTheme="minorHAnsi" w:hAnsiTheme="minorHAnsi" w:cstheme="minorHAnsi"/>
          <w:sz w:val="22"/>
          <w:szCs w:val="22"/>
        </w:rPr>
      </w:pPr>
    </w:p>
    <w:p w14:paraId="0A00062C" w14:textId="77777777" w:rsidR="009C0F66" w:rsidRDefault="009C0F66" w:rsidP="009C0F66">
      <w:pPr>
        <w:tabs>
          <w:tab w:val="left" w:pos="9000"/>
        </w:tabs>
        <w:spacing w:line="276" w:lineRule="auto"/>
        <w:rPr>
          <w:rFonts w:asciiTheme="minorHAnsi" w:hAnsiTheme="minorHAnsi" w:cstheme="minorHAnsi"/>
          <w:sz w:val="22"/>
          <w:szCs w:val="22"/>
        </w:rPr>
      </w:pPr>
      <w:r>
        <w:rPr>
          <w:rFonts w:asciiTheme="minorHAnsi" w:hAnsiTheme="minorHAnsi" w:cstheme="minorHAnsi"/>
          <w:sz w:val="22"/>
          <w:szCs w:val="22"/>
        </w:rPr>
        <w:sym w:font="Symbol" w:char="F0B7"/>
      </w:r>
      <w:r>
        <w:rPr>
          <w:rFonts w:asciiTheme="minorHAnsi" w:hAnsiTheme="minorHAnsi" w:cstheme="minorHAnsi"/>
          <w:sz w:val="22"/>
          <w:szCs w:val="22"/>
        </w:rPr>
        <w:t xml:space="preserve"> for a proportionate response in appropriate cases.</w:t>
      </w:r>
    </w:p>
    <w:p w14:paraId="3DF98C6B" w14:textId="77777777" w:rsidR="009C0F66" w:rsidRDefault="009C0F66" w:rsidP="009C0F66">
      <w:pPr>
        <w:tabs>
          <w:tab w:val="left" w:pos="9000"/>
        </w:tabs>
        <w:spacing w:line="276" w:lineRule="auto"/>
        <w:rPr>
          <w:rFonts w:asciiTheme="minorHAnsi" w:hAnsiTheme="minorHAnsi" w:cstheme="minorHAnsi"/>
          <w:sz w:val="22"/>
          <w:szCs w:val="22"/>
        </w:rPr>
      </w:pPr>
      <w:r>
        <w:rPr>
          <w:rFonts w:asciiTheme="minorHAnsi" w:hAnsiTheme="minorHAnsi" w:cstheme="minorHAnsi"/>
          <w:sz w:val="22"/>
          <w:szCs w:val="22"/>
        </w:rPr>
        <w:sym w:font="Symbol" w:char="F0B7"/>
      </w:r>
      <w:r>
        <w:rPr>
          <w:rFonts w:asciiTheme="minorHAnsi" w:hAnsiTheme="minorHAnsi" w:cstheme="minorHAnsi"/>
          <w:sz w:val="22"/>
          <w:szCs w:val="22"/>
        </w:rPr>
        <w:t xml:space="preserve"> offenders to make swift reparation to victims and communities.</w:t>
      </w:r>
    </w:p>
    <w:p w14:paraId="298CB4D2" w14:textId="77777777" w:rsidR="009C0F66" w:rsidRDefault="009C0F66" w:rsidP="009C0F66">
      <w:pPr>
        <w:tabs>
          <w:tab w:val="left" w:pos="9000"/>
        </w:tabs>
        <w:spacing w:line="276" w:lineRule="auto"/>
        <w:rPr>
          <w:rFonts w:asciiTheme="minorHAnsi" w:hAnsiTheme="minorHAnsi" w:cstheme="minorHAnsi"/>
          <w:sz w:val="22"/>
          <w:szCs w:val="22"/>
        </w:rPr>
      </w:pPr>
      <w:r>
        <w:rPr>
          <w:rFonts w:asciiTheme="minorHAnsi" w:hAnsiTheme="minorHAnsi" w:cstheme="minorHAnsi"/>
          <w:sz w:val="22"/>
          <w:szCs w:val="22"/>
        </w:rPr>
        <w:sym w:font="Symbol" w:char="F0B7"/>
      </w:r>
      <w:r>
        <w:rPr>
          <w:rFonts w:asciiTheme="minorHAnsi" w:hAnsiTheme="minorHAnsi" w:cstheme="minorHAnsi"/>
          <w:sz w:val="22"/>
          <w:szCs w:val="22"/>
        </w:rPr>
        <w:t xml:space="preserve"> offenders to be diverted at an early opportunity into rehabilitative services reducing the likelihood of re-offending. </w:t>
      </w:r>
    </w:p>
    <w:p w14:paraId="1601AEDD" w14:textId="77777777" w:rsidR="009C0F66" w:rsidRDefault="009C0F66" w:rsidP="009C0F66">
      <w:pPr>
        <w:tabs>
          <w:tab w:val="left" w:pos="9000"/>
        </w:tabs>
        <w:spacing w:line="276" w:lineRule="auto"/>
        <w:rPr>
          <w:rFonts w:asciiTheme="minorHAnsi" w:hAnsiTheme="minorHAnsi" w:cstheme="minorHAnsi"/>
          <w:sz w:val="22"/>
          <w:szCs w:val="22"/>
        </w:rPr>
      </w:pPr>
      <w:r>
        <w:rPr>
          <w:rFonts w:asciiTheme="minorHAnsi" w:hAnsiTheme="minorHAnsi" w:cstheme="minorHAnsi"/>
          <w:sz w:val="22"/>
          <w:szCs w:val="22"/>
        </w:rPr>
        <w:sym w:font="Symbol" w:char="F0B7"/>
      </w:r>
      <w:r>
        <w:rPr>
          <w:rFonts w:asciiTheme="minorHAnsi" w:hAnsiTheme="minorHAnsi" w:cstheme="minorHAnsi"/>
          <w:sz w:val="22"/>
          <w:szCs w:val="22"/>
        </w:rPr>
        <w:t xml:space="preserve"> an offender to be punished by means of a financial penalty.</w:t>
      </w:r>
    </w:p>
    <w:p w14:paraId="599E0E34" w14:textId="77777777" w:rsidR="009C0F66" w:rsidRDefault="009C0F66" w:rsidP="009C0F66">
      <w:pPr>
        <w:tabs>
          <w:tab w:val="left" w:pos="9000"/>
        </w:tabs>
        <w:spacing w:line="276" w:lineRule="auto"/>
        <w:rPr>
          <w:rFonts w:asciiTheme="minorHAnsi" w:hAnsiTheme="minorHAnsi" w:cstheme="minorHAnsi"/>
          <w:sz w:val="22"/>
          <w:szCs w:val="22"/>
        </w:rPr>
      </w:pPr>
    </w:p>
    <w:p w14:paraId="1F93CA64" w14:textId="77777777" w:rsidR="009C0F66" w:rsidRDefault="009C0F66" w:rsidP="009C0F66">
      <w:pPr>
        <w:tabs>
          <w:tab w:val="left" w:pos="9000"/>
        </w:tabs>
        <w:spacing w:line="276" w:lineRule="auto"/>
        <w:rPr>
          <w:rFonts w:asciiTheme="minorHAnsi" w:hAnsiTheme="minorHAnsi" w:cstheme="minorHAnsi"/>
          <w:b/>
          <w:bCs/>
          <w:sz w:val="22"/>
          <w:szCs w:val="22"/>
          <w:u w:val="single"/>
        </w:rPr>
      </w:pPr>
      <w:r>
        <w:rPr>
          <w:rFonts w:asciiTheme="minorHAnsi" w:hAnsiTheme="minorHAnsi" w:cstheme="minorHAnsi"/>
          <w:b/>
          <w:bCs/>
          <w:sz w:val="22"/>
          <w:szCs w:val="22"/>
          <w:u w:val="single"/>
        </w:rPr>
        <w:lastRenderedPageBreak/>
        <w:t>Grounds for giving a Youth Conditional Caution</w:t>
      </w:r>
    </w:p>
    <w:p w14:paraId="03C82E95" w14:textId="77777777" w:rsidR="009C0F66" w:rsidRDefault="009C0F66" w:rsidP="009C0F66">
      <w:pPr>
        <w:tabs>
          <w:tab w:val="left" w:pos="9000"/>
        </w:tabs>
        <w:spacing w:line="276" w:lineRule="auto"/>
        <w:rPr>
          <w:rFonts w:asciiTheme="minorHAnsi" w:hAnsiTheme="minorHAnsi" w:cstheme="minorHAnsi"/>
          <w:b/>
          <w:bCs/>
          <w:sz w:val="22"/>
          <w:szCs w:val="22"/>
          <w:u w:val="single"/>
        </w:rPr>
      </w:pPr>
    </w:p>
    <w:p w14:paraId="31AFABD9" w14:textId="77777777" w:rsidR="009C0F66" w:rsidRDefault="009C0F66" w:rsidP="009C0F66">
      <w:pPr>
        <w:tabs>
          <w:tab w:val="left" w:pos="9000"/>
        </w:tabs>
        <w:spacing w:line="276" w:lineRule="auto"/>
        <w:rPr>
          <w:rFonts w:asciiTheme="minorHAnsi" w:hAnsiTheme="minorHAnsi" w:cstheme="minorHAnsi"/>
          <w:sz w:val="22"/>
          <w:szCs w:val="22"/>
        </w:rPr>
      </w:pPr>
      <w:r>
        <w:rPr>
          <w:rFonts w:asciiTheme="minorHAnsi" w:hAnsiTheme="minorHAnsi" w:cstheme="minorHAnsi"/>
          <w:sz w:val="22"/>
          <w:szCs w:val="22"/>
        </w:rPr>
        <w:t>The following will be taken into consideration by the Joint Diversionary Panel prior to a Youth Conditional Caution decision being reached:</w:t>
      </w:r>
    </w:p>
    <w:p w14:paraId="3B6073A2" w14:textId="77777777" w:rsidR="009C0F66" w:rsidRDefault="009C0F66" w:rsidP="009C0F66">
      <w:pPr>
        <w:tabs>
          <w:tab w:val="left" w:pos="9000"/>
        </w:tabs>
        <w:spacing w:line="276" w:lineRule="auto"/>
        <w:rPr>
          <w:rFonts w:asciiTheme="minorHAnsi" w:hAnsiTheme="minorHAnsi" w:cstheme="minorHAnsi"/>
          <w:sz w:val="22"/>
          <w:szCs w:val="22"/>
        </w:rPr>
      </w:pPr>
    </w:p>
    <w:p w14:paraId="7E40D27B" w14:textId="77777777" w:rsidR="009C0F66" w:rsidRDefault="009C0F66" w:rsidP="009C0F66">
      <w:pPr>
        <w:pStyle w:val="ListParagraph"/>
        <w:numPr>
          <w:ilvl w:val="0"/>
          <w:numId w:val="20"/>
        </w:numPr>
        <w:tabs>
          <w:tab w:val="left" w:pos="9000"/>
        </w:tabs>
        <w:spacing w:line="276" w:lineRule="auto"/>
        <w:rPr>
          <w:rFonts w:asciiTheme="minorHAnsi" w:hAnsiTheme="minorHAnsi" w:cstheme="minorHAnsi"/>
          <w:sz w:val="22"/>
          <w:szCs w:val="22"/>
        </w:rPr>
      </w:pPr>
      <w:r>
        <w:rPr>
          <w:rFonts w:asciiTheme="minorHAnsi" w:hAnsiTheme="minorHAnsi" w:cstheme="minorHAnsi"/>
          <w:sz w:val="22"/>
          <w:szCs w:val="22"/>
        </w:rPr>
        <w:t>Full admission of offence (JDP referral criteria).</w:t>
      </w:r>
    </w:p>
    <w:p w14:paraId="17D7C793" w14:textId="77777777" w:rsidR="009C0F66" w:rsidRDefault="009C0F66" w:rsidP="009C0F66">
      <w:pPr>
        <w:pStyle w:val="ListParagraph"/>
        <w:numPr>
          <w:ilvl w:val="0"/>
          <w:numId w:val="20"/>
        </w:numPr>
        <w:tabs>
          <w:tab w:val="left" w:pos="9000"/>
        </w:tabs>
        <w:spacing w:line="276" w:lineRule="auto"/>
        <w:rPr>
          <w:rFonts w:asciiTheme="minorHAnsi" w:hAnsiTheme="minorHAnsi" w:cstheme="minorHAnsi"/>
          <w:sz w:val="22"/>
          <w:szCs w:val="22"/>
        </w:rPr>
      </w:pPr>
      <w:r>
        <w:rPr>
          <w:rFonts w:asciiTheme="minorHAnsi" w:hAnsiTheme="minorHAnsi" w:cstheme="minorHAnsi"/>
          <w:sz w:val="22"/>
          <w:szCs w:val="22"/>
        </w:rPr>
        <w:t>There should be sufficient evidence to charge the offender and to give a realistic chance of prosecution (confirmed by referring Police Sgt on JDP referral form).</w:t>
      </w:r>
    </w:p>
    <w:p w14:paraId="4C1014DD" w14:textId="77777777" w:rsidR="009C0F66" w:rsidRDefault="009C0F66" w:rsidP="009C0F66">
      <w:pPr>
        <w:pStyle w:val="ListParagraph"/>
        <w:numPr>
          <w:ilvl w:val="0"/>
          <w:numId w:val="20"/>
        </w:numPr>
        <w:tabs>
          <w:tab w:val="left" w:pos="9000"/>
        </w:tabs>
        <w:spacing w:line="276" w:lineRule="auto"/>
        <w:rPr>
          <w:rFonts w:asciiTheme="minorHAnsi" w:hAnsiTheme="minorHAnsi" w:cstheme="minorHAnsi"/>
          <w:sz w:val="22"/>
          <w:szCs w:val="22"/>
        </w:rPr>
      </w:pPr>
      <w:r>
        <w:rPr>
          <w:rFonts w:asciiTheme="minorHAnsi" w:hAnsiTheme="minorHAnsi" w:cstheme="minorHAnsi"/>
          <w:sz w:val="22"/>
          <w:szCs w:val="22"/>
        </w:rPr>
        <w:t>Where there is a realistic chance of prosecution it must be considered in the public interest to offer a Youth Conditional Caution (Referring Police Sgt confirms that progression of matter is in the public interest, attending JDP Police Sgt confirms that resolution via Youth Conditional Caution is in the public interest).</w:t>
      </w:r>
    </w:p>
    <w:p w14:paraId="1FFD408C" w14:textId="77777777" w:rsidR="009C0F66" w:rsidRDefault="009C0F66" w:rsidP="009C0F66">
      <w:pPr>
        <w:pStyle w:val="ListParagraph"/>
        <w:tabs>
          <w:tab w:val="left" w:pos="9000"/>
        </w:tabs>
        <w:spacing w:line="276" w:lineRule="auto"/>
        <w:rPr>
          <w:rFonts w:asciiTheme="minorHAnsi" w:hAnsiTheme="minorHAnsi" w:cstheme="minorHAnsi"/>
          <w:sz w:val="22"/>
          <w:szCs w:val="22"/>
        </w:rPr>
      </w:pPr>
    </w:p>
    <w:p w14:paraId="51A201AA" w14:textId="77777777" w:rsidR="009C0F66" w:rsidRDefault="009C0F66" w:rsidP="009C0F66">
      <w:pPr>
        <w:tabs>
          <w:tab w:val="left" w:pos="9000"/>
        </w:tabs>
        <w:spacing w:line="276" w:lineRule="auto"/>
        <w:rPr>
          <w:rFonts w:asciiTheme="minorHAnsi" w:hAnsiTheme="minorHAnsi" w:cstheme="minorHAnsi"/>
          <w:sz w:val="22"/>
          <w:szCs w:val="22"/>
        </w:rPr>
      </w:pPr>
      <w:r>
        <w:rPr>
          <w:rFonts w:asciiTheme="minorHAnsi" w:hAnsiTheme="minorHAnsi" w:cstheme="minorHAnsi"/>
          <w:sz w:val="22"/>
          <w:szCs w:val="22"/>
        </w:rPr>
        <w:t>In addition to the above the following will be considered by the Joint Diversionary Panel prior to any decision, including a Youth Conditional Caution, being made:</w:t>
      </w:r>
    </w:p>
    <w:p w14:paraId="4F26C98C" w14:textId="77777777" w:rsidR="009C0F66" w:rsidRDefault="009C0F66" w:rsidP="009C0F66">
      <w:pPr>
        <w:tabs>
          <w:tab w:val="left" w:pos="9000"/>
        </w:tabs>
        <w:spacing w:line="276" w:lineRule="auto"/>
        <w:rPr>
          <w:rFonts w:asciiTheme="minorHAnsi" w:hAnsiTheme="minorHAnsi" w:cstheme="minorHAnsi"/>
          <w:sz w:val="22"/>
          <w:szCs w:val="22"/>
        </w:rPr>
      </w:pPr>
    </w:p>
    <w:p w14:paraId="1E0EE431" w14:textId="77777777" w:rsidR="009C0F66" w:rsidRDefault="009C0F66" w:rsidP="009C0F66">
      <w:pPr>
        <w:pStyle w:val="ListParagraph"/>
        <w:numPr>
          <w:ilvl w:val="0"/>
          <w:numId w:val="20"/>
        </w:numPr>
        <w:tabs>
          <w:tab w:val="left" w:pos="9000"/>
        </w:tabs>
        <w:spacing w:line="276" w:lineRule="auto"/>
        <w:rPr>
          <w:rFonts w:asciiTheme="minorHAnsi" w:hAnsiTheme="minorHAnsi" w:cstheme="minorHAnsi"/>
          <w:sz w:val="22"/>
          <w:szCs w:val="22"/>
        </w:rPr>
      </w:pPr>
      <w:r>
        <w:rPr>
          <w:rFonts w:asciiTheme="minorHAnsi" w:hAnsiTheme="minorHAnsi" w:cstheme="minorHAnsi"/>
          <w:sz w:val="22"/>
          <w:szCs w:val="22"/>
        </w:rPr>
        <w:t xml:space="preserve">The circumstances, nature, and seriousness of the offence. </w:t>
      </w:r>
    </w:p>
    <w:p w14:paraId="3C54E798" w14:textId="77777777" w:rsidR="009C0F66" w:rsidRDefault="009C0F66" w:rsidP="009C0F66">
      <w:pPr>
        <w:pStyle w:val="ListParagraph"/>
        <w:numPr>
          <w:ilvl w:val="0"/>
          <w:numId w:val="20"/>
        </w:numPr>
        <w:tabs>
          <w:tab w:val="left" w:pos="9000"/>
        </w:tabs>
        <w:spacing w:line="276" w:lineRule="auto"/>
        <w:rPr>
          <w:rFonts w:asciiTheme="minorHAnsi" w:hAnsiTheme="minorHAnsi" w:cstheme="minorHAnsi"/>
          <w:sz w:val="22"/>
          <w:szCs w:val="22"/>
        </w:rPr>
      </w:pPr>
      <w:r>
        <w:rPr>
          <w:rFonts w:asciiTheme="minorHAnsi" w:hAnsiTheme="minorHAnsi" w:cstheme="minorHAnsi"/>
          <w:sz w:val="22"/>
          <w:szCs w:val="22"/>
        </w:rPr>
        <w:t xml:space="preserve">The age of the young person who has committed the offence. </w:t>
      </w:r>
    </w:p>
    <w:p w14:paraId="20458A1D" w14:textId="77777777" w:rsidR="009C0F66" w:rsidRDefault="009C0F66" w:rsidP="009C0F66">
      <w:pPr>
        <w:pStyle w:val="ListParagraph"/>
        <w:numPr>
          <w:ilvl w:val="0"/>
          <w:numId w:val="20"/>
        </w:numPr>
        <w:tabs>
          <w:tab w:val="left" w:pos="9000"/>
        </w:tabs>
        <w:spacing w:line="276" w:lineRule="auto"/>
        <w:rPr>
          <w:rFonts w:asciiTheme="minorHAnsi" w:hAnsiTheme="minorHAnsi" w:cstheme="minorHAnsi"/>
          <w:sz w:val="22"/>
          <w:szCs w:val="22"/>
        </w:rPr>
      </w:pPr>
      <w:r>
        <w:rPr>
          <w:rFonts w:asciiTheme="minorHAnsi" w:hAnsiTheme="minorHAnsi" w:cstheme="minorHAnsi"/>
          <w:sz w:val="22"/>
          <w:szCs w:val="22"/>
        </w:rPr>
        <w:t>Any views expressed by the victim.</w:t>
      </w:r>
    </w:p>
    <w:p w14:paraId="26D0307C" w14:textId="77777777" w:rsidR="009C0F66" w:rsidRDefault="009C0F66" w:rsidP="009C0F66">
      <w:pPr>
        <w:pStyle w:val="ListParagraph"/>
        <w:numPr>
          <w:ilvl w:val="0"/>
          <w:numId w:val="20"/>
        </w:numPr>
        <w:tabs>
          <w:tab w:val="left" w:pos="9000"/>
        </w:tabs>
        <w:spacing w:line="276" w:lineRule="auto"/>
        <w:rPr>
          <w:rFonts w:asciiTheme="minorHAnsi" w:hAnsiTheme="minorHAnsi" w:cstheme="minorHAnsi"/>
          <w:sz w:val="22"/>
          <w:szCs w:val="22"/>
        </w:rPr>
      </w:pPr>
      <w:r>
        <w:rPr>
          <w:rFonts w:asciiTheme="minorHAnsi" w:hAnsiTheme="minorHAnsi" w:cstheme="minorHAnsi"/>
          <w:sz w:val="22"/>
          <w:szCs w:val="22"/>
        </w:rPr>
        <w:t>Any wider neighbourhood or community considerations or concerns.</w:t>
      </w:r>
    </w:p>
    <w:p w14:paraId="1BE0D67F" w14:textId="77777777" w:rsidR="009C0F66" w:rsidRDefault="009C0F66" w:rsidP="009C0F66">
      <w:pPr>
        <w:pStyle w:val="ListParagraph"/>
        <w:numPr>
          <w:ilvl w:val="0"/>
          <w:numId w:val="20"/>
        </w:numPr>
        <w:tabs>
          <w:tab w:val="left" w:pos="9000"/>
        </w:tabs>
        <w:spacing w:line="276" w:lineRule="auto"/>
        <w:rPr>
          <w:rFonts w:asciiTheme="minorHAnsi" w:hAnsiTheme="minorHAnsi" w:cstheme="minorHAnsi"/>
          <w:sz w:val="22"/>
          <w:szCs w:val="22"/>
        </w:rPr>
      </w:pPr>
      <w:r>
        <w:rPr>
          <w:rFonts w:asciiTheme="minorHAnsi" w:hAnsiTheme="minorHAnsi" w:cstheme="minorHAnsi"/>
          <w:sz w:val="22"/>
          <w:szCs w:val="22"/>
        </w:rPr>
        <w:t>The perceived value of any prohibitive conditions such as non-contact or geographical exclusion.</w:t>
      </w:r>
    </w:p>
    <w:p w14:paraId="1B918AA0" w14:textId="77777777" w:rsidR="009C0F66" w:rsidRDefault="009C0F66" w:rsidP="009C0F66">
      <w:pPr>
        <w:pStyle w:val="ListParagraph"/>
        <w:numPr>
          <w:ilvl w:val="0"/>
          <w:numId w:val="20"/>
        </w:numPr>
        <w:tabs>
          <w:tab w:val="left" w:pos="9000"/>
        </w:tabs>
        <w:spacing w:line="276" w:lineRule="auto"/>
        <w:rPr>
          <w:rFonts w:asciiTheme="minorHAnsi" w:hAnsiTheme="minorHAnsi" w:cstheme="minorHAnsi"/>
          <w:sz w:val="22"/>
          <w:szCs w:val="22"/>
        </w:rPr>
      </w:pPr>
      <w:r>
        <w:rPr>
          <w:rFonts w:asciiTheme="minorHAnsi" w:hAnsiTheme="minorHAnsi" w:cstheme="minorHAnsi"/>
          <w:sz w:val="22"/>
          <w:szCs w:val="22"/>
        </w:rPr>
        <w:t>The holistic background, circumstances and offending history of the young person.</w:t>
      </w:r>
    </w:p>
    <w:p w14:paraId="397FD05A" w14:textId="77777777" w:rsidR="009C0F66" w:rsidRDefault="009C0F66" w:rsidP="009C0F66">
      <w:pPr>
        <w:pStyle w:val="ListParagraph"/>
        <w:numPr>
          <w:ilvl w:val="0"/>
          <w:numId w:val="20"/>
        </w:numPr>
        <w:tabs>
          <w:tab w:val="left" w:pos="9000"/>
        </w:tabs>
        <w:spacing w:line="276" w:lineRule="auto"/>
        <w:rPr>
          <w:rFonts w:asciiTheme="minorHAnsi" w:hAnsiTheme="minorHAnsi" w:cstheme="minorHAnsi"/>
          <w:sz w:val="22"/>
          <w:szCs w:val="22"/>
        </w:rPr>
      </w:pPr>
      <w:r>
        <w:rPr>
          <w:rFonts w:asciiTheme="minorHAnsi" w:hAnsiTheme="minorHAnsi" w:cstheme="minorHAnsi"/>
          <w:sz w:val="22"/>
          <w:szCs w:val="22"/>
        </w:rPr>
        <w:t>If known the willingness of the young person to comply with conditions.</w:t>
      </w:r>
    </w:p>
    <w:p w14:paraId="7768D752" w14:textId="77777777" w:rsidR="009C0F66" w:rsidRDefault="009C0F66" w:rsidP="009C0F66">
      <w:pPr>
        <w:pStyle w:val="ListParagraph"/>
        <w:numPr>
          <w:ilvl w:val="0"/>
          <w:numId w:val="20"/>
        </w:numPr>
        <w:tabs>
          <w:tab w:val="left" w:pos="9000"/>
        </w:tabs>
        <w:spacing w:line="276" w:lineRule="auto"/>
        <w:rPr>
          <w:rFonts w:asciiTheme="minorHAnsi" w:hAnsiTheme="minorHAnsi" w:cstheme="minorHAnsi"/>
          <w:sz w:val="22"/>
          <w:szCs w:val="22"/>
        </w:rPr>
      </w:pPr>
      <w:r>
        <w:rPr>
          <w:rFonts w:asciiTheme="minorHAnsi" w:hAnsiTheme="minorHAnsi" w:cstheme="minorHAnsi"/>
          <w:sz w:val="22"/>
          <w:szCs w:val="22"/>
        </w:rPr>
        <w:t>the likely effect of the youth conditional caution on preventing offending.</w:t>
      </w:r>
    </w:p>
    <w:p w14:paraId="0C1961B3" w14:textId="77777777" w:rsidR="009C0F66" w:rsidRDefault="009C0F66" w:rsidP="009C0F66">
      <w:pPr>
        <w:pStyle w:val="ListParagraph"/>
        <w:numPr>
          <w:ilvl w:val="0"/>
          <w:numId w:val="20"/>
        </w:numPr>
        <w:tabs>
          <w:tab w:val="left" w:pos="9000"/>
        </w:tabs>
        <w:spacing w:line="276" w:lineRule="auto"/>
        <w:rPr>
          <w:rFonts w:asciiTheme="minorHAnsi" w:hAnsiTheme="minorHAnsi" w:cstheme="minorHAnsi"/>
          <w:sz w:val="22"/>
          <w:szCs w:val="22"/>
        </w:rPr>
      </w:pPr>
      <w:r>
        <w:rPr>
          <w:rFonts w:asciiTheme="minorHAnsi" w:hAnsiTheme="minorHAnsi" w:cstheme="minorHAnsi"/>
          <w:sz w:val="22"/>
          <w:szCs w:val="22"/>
        </w:rPr>
        <w:t>the likely outcome if the offender was prosecuted.</w:t>
      </w:r>
    </w:p>
    <w:p w14:paraId="44C5BBB6" w14:textId="77777777" w:rsidR="009C0F66" w:rsidRDefault="009C0F66" w:rsidP="009C0F66">
      <w:pPr>
        <w:tabs>
          <w:tab w:val="left" w:pos="9000"/>
        </w:tabs>
        <w:spacing w:line="276" w:lineRule="auto"/>
        <w:rPr>
          <w:rFonts w:asciiTheme="minorHAnsi" w:hAnsiTheme="minorHAnsi" w:cstheme="minorHAnsi"/>
          <w:b/>
          <w:bCs/>
          <w:sz w:val="22"/>
          <w:szCs w:val="22"/>
          <w:u w:val="single"/>
        </w:rPr>
      </w:pPr>
    </w:p>
    <w:p w14:paraId="70BF0AFB" w14:textId="77777777" w:rsidR="009C0F66" w:rsidRDefault="009C0F66" w:rsidP="009C0F66">
      <w:pPr>
        <w:tabs>
          <w:tab w:val="left" w:pos="9000"/>
        </w:tabs>
        <w:spacing w:line="276" w:lineRule="auto"/>
        <w:rPr>
          <w:rFonts w:asciiTheme="minorHAnsi" w:hAnsiTheme="minorHAnsi" w:cstheme="minorHAnsi"/>
          <w:sz w:val="22"/>
          <w:szCs w:val="22"/>
        </w:rPr>
      </w:pPr>
      <w:r>
        <w:rPr>
          <w:rFonts w:asciiTheme="minorHAnsi" w:hAnsiTheme="minorHAnsi" w:cstheme="minorHAnsi"/>
          <w:sz w:val="22"/>
          <w:szCs w:val="22"/>
        </w:rPr>
        <w:t>Previous convictions, reprimands, warnings, cautions or other out of court disposals do not preclude the use of a YCC, however, JDP will consider whether the new offence is part of a pattern of offending that requires a more serious response such as a prosecution.</w:t>
      </w:r>
    </w:p>
    <w:p w14:paraId="6C154587" w14:textId="77777777" w:rsidR="009C0F66" w:rsidRDefault="009C0F66" w:rsidP="009C0F66">
      <w:pPr>
        <w:tabs>
          <w:tab w:val="left" w:pos="9000"/>
        </w:tabs>
        <w:spacing w:line="276" w:lineRule="auto"/>
        <w:rPr>
          <w:rFonts w:asciiTheme="minorHAnsi" w:hAnsiTheme="minorHAnsi" w:cstheme="minorHAnsi"/>
          <w:sz w:val="22"/>
          <w:szCs w:val="22"/>
        </w:rPr>
      </w:pPr>
    </w:p>
    <w:p w14:paraId="0719401C" w14:textId="77777777" w:rsidR="009C0F66" w:rsidRDefault="009C0F66" w:rsidP="009C0F66">
      <w:pPr>
        <w:tabs>
          <w:tab w:val="left" w:pos="9000"/>
        </w:tabs>
        <w:spacing w:line="276" w:lineRule="auto"/>
        <w:rPr>
          <w:rFonts w:asciiTheme="minorHAnsi" w:hAnsiTheme="minorHAnsi" w:cstheme="minorHAnsi"/>
          <w:b/>
          <w:bCs/>
          <w:sz w:val="22"/>
          <w:szCs w:val="22"/>
        </w:rPr>
      </w:pPr>
      <w:r>
        <w:rPr>
          <w:rFonts w:asciiTheme="minorHAnsi" w:hAnsiTheme="minorHAnsi" w:cstheme="minorHAnsi"/>
          <w:sz w:val="22"/>
          <w:szCs w:val="22"/>
        </w:rPr>
        <w:t xml:space="preserve"> </w:t>
      </w:r>
      <w:r>
        <w:rPr>
          <w:rFonts w:asciiTheme="minorHAnsi" w:hAnsiTheme="minorHAnsi" w:cstheme="minorHAnsi"/>
          <w:b/>
          <w:bCs/>
          <w:sz w:val="22"/>
          <w:szCs w:val="22"/>
        </w:rPr>
        <w:t xml:space="preserve">A Youth Conditional Caution may be appropriate where: </w:t>
      </w:r>
    </w:p>
    <w:p w14:paraId="6EBD3395" w14:textId="77777777" w:rsidR="009C0F66" w:rsidRDefault="009C0F66" w:rsidP="009C0F66">
      <w:pPr>
        <w:tabs>
          <w:tab w:val="left" w:pos="9000"/>
        </w:tabs>
        <w:spacing w:line="276" w:lineRule="auto"/>
        <w:rPr>
          <w:rFonts w:asciiTheme="minorHAnsi" w:hAnsiTheme="minorHAnsi" w:cstheme="minorHAnsi"/>
          <w:sz w:val="22"/>
          <w:szCs w:val="22"/>
        </w:rPr>
      </w:pPr>
      <w:r>
        <w:rPr>
          <w:rFonts w:asciiTheme="minorHAnsi" w:hAnsiTheme="minorHAnsi" w:cstheme="minorHAnsi"/>
          <w:sz w:val="22"/>
          <w:szCs w:val="22"/>
        </w:rPr>
        <w:sym w:font="Symbol" w:char="F0B7"/>
      </w:r>
      <w:r>
        <w:rPr>
          <w:rFonts w:asciiTheme="minorHAnsi" w:hAnsiTheme="minorHAnsi" w:cstheme="minorHAnsi"/>
          <w:sz w:val="22"/>
          <w:szCs w:val="22"/>
        </w:rPr>
        <w:t xml:space="preserve"> there has been a sufficient lapse of time to suggest that a previous caution or conviction has had a significant deterrent effect. </w:t>
      </w:r>
    </w:p>
    <w:p w14:paraId="6B70CAEB" w14:textId="77777777" w:rsidR="009C0F66" w:rsidRDefault="009C0F66" w:rsidP="009C0F66">
      <w:pPr>
        <w:tabs>
          <w:tab w:val="left" w:pos="9000"/>
        </w:tabs>
        <w:spacing w:line="276" w:lineRule="auto"/>
        <w:rPr>
          <w:rFonts w:asciiTheme="minorHAnsi" w:hAnsiTheme="minorHAnsi" w:cstheme="minorHAnsi"/>
          <w:sz w:val="22"/>
          <w:szCs w:val="22"/>
        </w:rPr>
      </w:pPr>
      <w:r>
        <w:rPr>
          <w:rFonts w:asciiTheme="minorHAnsi" w:hAnsiTheme="minorHAnsi" w:cstheme="minorHAnsi"/>
          <w:sz w:val="22"/>
          <w:szCs w:val="22"/>
        </w:rPr>
        <w:sym w:font="Symbol" w:char="F0B7"/>
      </w:r>
      <w:r>
        <w:rPr>
          <w:rFonts w:asciiTheme="minorHAnsi" w:hAnsiTheme="minorHAnsi" w:cstheme="minorHAnsi"/>
          <w:sz w:val="22"/>
          <w:szCs w:val="22"/>
        </w:rPr>
        <w:t xml:space="preserve"> where the current offence is not similar or is unrelated to any previous offence. </w:t>
      </w:r>
    </w:p>
    <w:p w14:paraId="612599DF" w14:textId="77777777" w:rsidR="009C0F66" w:rsidRDefault="009C0F66" w:rsidP="009C0F66">
      <w:pPr>
        <w:tabs>
          <w:tab w:val="left" w:pos="9000"/>
        </w:tabs>
        <w:spacing w:line="276" w:lineRule="auto"/>
        <w:rPr>
          <w:rFonts w:asciiTheme="minorHAnsi" w:hAnsiTheme="minorHAnsi" w:cstheme="minorHAnsi"/>
          <w:sz w:val="22"/>
          <w:szCs w:val="22"/>
        </w:rPr>
      </w:pPr>
      <w:r>
        <w:rPr>
          <w:rFonts w:asciiTheme="minorHAnsi" w:hAnsiTheme="minorHAnsi" w:cstheme="minorHAnsi"/>
          <w:sz w:val="22"/>
          <w:szCs w:val="22"/>
        </w:rPr>
        <w:sym w:font="Symbol" w:char="F0B7"/>
      </w:r>
      <w:r>
        <w:rPr>
          <w:rFonts w:asciiTheme="minorHAnsi" w:hAnsiTheme="minorHAnsi" w:cstheme="minorHAnsi"/>
          <w:sz w:val="22"/>
          <w:szCs w:val="22"/>
        </w:rPr>
        <w:t xml:space="preserve"> it is the best outcome for the victim and offender dependent on the circumstances of the individual case. </w:t>
      </w:r>
    </w:p>
    <w:p w14:paraId="7A8CEDA1" w14:textId="77777777" w:rsidR="009C0F66" w:rsidRDefault="009C0F66" w:rsidP="009C0F66">
      <w:pPr>
        <w:tabs>
          <w:tab w:val="left" w:pos="9000"/>
        </w:tabs>
        <w:spacing w:line="276" w:lineRule="auto"/>
        <w:rPr>
          <w:rFonts w:asciiTheme="minorHAnsi" w:hAnsiTheme="minorHAnsi" w:cstheme="minorHAnsi"/>
          <w:sz w:val="22"/>
          <w:szCs w:val="22"/>
        </w:rPr>
      </w:pPr>
      <w:r>
        <w:rPr>
          <w:rFonts w:asciiTheme="minorHAnsi" w:hAnsiTheme="minorHAnsi" w:cstheme="minorHAnsi"/>
          <w:sz w:val="22"/>
          <w:szCs w:val="22"/>
        </w:rPr>
        <w:sym w:font="Symbol" w:char="F0B7"/>
      </w:r>
      <w:r>
        <w:rPr>
          <w:rFonts w:asciiTheme="minorHAnsi" w:hAnsiTheme="minorHAnsi" w:cstheme="minorHAnsi"/>
          <w:sz w:val="22"/>
          <w:szCs w:val="22"/>
        </w:rPr>
        <w:t xml:space="preserve"> the offender is willing to comply with conditions and has previously complied with interventions. For example, if they have complied with voluntary interventions as part of a warning or youth caution.</w:t>
      </w:r>
    </w:p>
    <w:p w14:paraId="0B852FBB" w14:textId="77777777" w:rsidR="009C0F66" w:rsidRDefault="009C0F66" w:rsidP="009C0F66">
      <w:pPr>
        <w:tabs>
          <w:tab w:val="left" w:pos="9000"/>
        </w:tabs>
        <w:spacing w:line="276" w:lineRule="auto"/>
        <w:rPr>
          <w:rFonts w:asciiTheme="minorHAnsi" w:hAnsiTheme="minorHAnsi" w:cstheme="minorHAnsi"/>
          <w:sz w:val="22"/>
          <w:szCs w:val="22"/>
        </w:rPr>
      </w:pPr>
    </w:p>
    <w:p w14:paraId="0F84BE53" w14:textId="77777777" w:rsidR="009C0F66" w:rsidRDefault="009C0F66" w:rsidP="009C0F66">
      <w:pPr>
        <w:tabs>
          <w:tab w:val="left" w:pos="9000"/>
        </w:tabs>
        <w:spacing w:line="276" w:lineRule="auto"/>
        <w:rPr>
          <w:rFonts w:asciiTheme="minorHAnsi" w:hAnsiTheme="minorHAnsi" w:cstheme="minorHAnsi"/>
          <w:sz w:val="22"/>
          <w:szCs w:val="22"/>
        </w:rPr>
      </w:pPr>
      <w:r>
        <w:rPr>
          <w:rFonts w:asciiTheme="minorHAnsi" w:hAnsiTheme="minorHAnsi" w:cstheme="minorHAnsi"/>
          <w:b/>
          <w:bCs/>
          <w:sz w:val="22"/>
          <w:szCs w:val="22"/>
        </w:rPr>
        <w:t>A Youth Conditional Caution is unlikely to be appropriate where</w:t>
      </w:r>
      <w:r>
        <w:rPr>
          <w:rFonts w:asciiTheme="minorHAnsi" w:hAnsiTheme="minorHAnsi" w:cstheme="minorHAnsi"/>
          <w:sz w:val="22"/>
          <w:szCs w:val="22"/>
        </w:rPr>
        <w:t xml:space="preserve"> the offence forms part of a pattern of offending. The Joint Diversionary Panel may consider that a different form of resolution, such as a prosecution, would be a more appropriate alternative for dealing with the offence. A second youth conditional caution should not generally be given for the same or similar offence unless there are exceptional circumstances indicating that it may be appropriate; for example, where the previous youth conditional </w:t>
      </w:r>
      <w:r>
        <w:rPr>
          <w:rFonts w:asciiTheme="minorHAnsi" w:hAnsiTheme="minorHAnsi" w:cstheme="minorHAnsi"/>
          <w:sz w:val="22"/>
          <w:szCs w:val="22"/>
        </w:rPr>
        <w:lastRenderedPageBreak/>
        <w:t xml:space="preserve">caution was more than two years earlier. Generally, it will not be appropriate to give a second YCC where the offender failed to comply with the conditions of the previous YCC. </w:t>
      </w:r>
    </w:p>
    <w:p w14:paraId="72864220" w14:textId="77777777" w:rsidR="009C0F66" w:rsidRDefault="009C0F66" w:rsidP="009C0F66">
      <w:pPr>
        <w:tabs>
          <w:tab w:val="left" w:pos="9000"/>
        </w:tabs>
        <w:spacing w:line="276" w:lineRule="auto"/>
        <w:rPr>
          <w:rFonts w:asciiTheme="minorHAnsi" w:hAnsiTheme="minorHAnsi" w:cstheme="minorHAnsi"/>
          <w:sz w:val="22"/>
          <w:szCs w:val="22"/>
        </w:rPr>
      </w:pPr>
    </w:p>
    <w:p w14:paraId="23A3CCDF" w14:textId="77777777" w:rsidR="009C0F66" w:rsidRDefault="009C0F66" w:rsidP="009C0F66">
      <w:pPr>
        <w:tabs>
          <w:tab w:val="left" w:pos="9000"/>
        </w:tabs>
        <w:spacing w:line="276" w:lineRule="auto"/>
        <w:rPr>
          <w:rFonts w:asciiTheme="minorHAnsi" w:hAnsiTheme="minorHAnsi" w:cstheme="minorHAnsi"/>
          <w:b/>
          <w:bCs/>
          <w:sz w:val="22"/>
          <w:szCs w:val="22"/>
          <w:u w:val="single"/>
        </w:rPr>
      </w:pPr>
      <w:r>
        <w:rPr>
          <w:rFonts w:asciiTheme="minorHAnsi" w:hAnsiTheme="minorHAnsi" w:cstheme="minorHAnsi"/>
          <w:b/>
          <w:bCs/>
          <w:sz w:val="22"/>
          <w:szCs w:val="22"/>
          <w:u w:val="single"/>
        </w:rPr>
        <w:t>Youth Conditional Caution conditions:</w:t>
      </w:r>
    </w:p>
    <w:p w14:paraId="5DF75B9B" w14:textId="77777777" w:rsidR="009C0F66" w:rsidRDefault="009C0F66" w:rsidP="009C0F66">
      <w:pPr>
        <w:shd w:val="clear" w:color="auto" w:fill="FFFFFF"/>
        <w:spacing w:before="240" w:after="240" w:line="360" w:lineRule="atLeast"/>
        <w:rPr>
          <w:rFonts w:asciiTheme="minorHAnsi" w:hAnsiTheme="minorHAnsi" w:cstheme="minorHAnsi"/>
          <w:sz w:val="22"/>
          <w:szCs w:val="22"/>
        </w:rPr>
      </w:pPr>
      <w:r>
        <w:rPr>
          <w:rFonts w:asciiTheme="minorHAnsi" w:hAnsiTheme="minorHAnsi" w:cstheme="minorHAnsi"/>
          <w:sz w:val="22"/>
          <w:szCs w:val="22"/>
        </w:rPr>
        <w:t xml:space="preserve">In Lincolnshire a Youth Conditional Caution will usually contain both one or more </w:t>
      </w:r>
      <w:r>
        <w:rPr>
          <w:rFonts w:asciiTheme="minorHAnsi" w:hAnsiTheme="minorHAnsi" w:cstheme="minorHAnsi"/>
          <w:b/>
          <w:bCs/>
          <w:sz w:val="22"/>
          <w:szCs w:val="22"/>
        </w:rPr>
        <w:t>Restorative</w:t>
      </w:r>
      <w:r>
        <w:rPr>
          <w:rFonts w:asciiTheme="minorHAnsi" w:hAnsiTheme="minorHAnsi" w:cstheme="minorHAnsi"/>
          <w:sz w:val="22"/>
          <w:szCs w:val="22"/>
        </w:rPr>
        <w:t xml:space="preserve"> conditions and one or more </w:t>
      </w:r>
      <w:r>
        <w:rPr>
          <w:rFonts w:asciiTheme="minorHAnsi" w:hAnsiTheme="minorHAnsi" w:cstheme="minorHAnsi"/>
          <w:b/>
          <w:bCs/>
          <w:sz w:val="22"/>
          <w:szCs w:val="22"/>
        </w:rPr>
        <w:t>Rehabilitative</w:t>
      </w:r>
      <w:r>
        <w:rPr>
          <w:rFonts w:asciiTheme="minorHAnsi" w:hAnsiTheme="minorHAnsi" w:cstheme="minorHAnsi"/>
          <w:sz w:val="22"/>
          <w:szCs w:val="22"/>
        </w:rPr>
        <w:t xml:space="preserve"> conditions. </w:t>
      </w:r>
      <w:r>
        <w:rPr>
          <w:rFonts w:asciiTheme="minorHAnsi" w:hAnsiTheme="minorHAnsi" w:cstheme="minorHAnsi"/>
          <w:color w:val="000000" w:themeColor="text1"/>
          <w:sz w:val="22"/>
          <w:szCs w:val="22"/>
          <w:lang w:eastAsia="en-GB"/>
        </w:rPr>
        <w:t xml:space="preserve">Where Restorative and Rehabilitative conditions are not considered suitable to provide an appropriate and proportionate response to the offending behaviour a </w:t>
      </w:r>
      <w:r>
        <w:rPr>
          <w:rFonts w:asciiTheme="minorHAnsi" w:hAnsiTheme="minorHAnsi" w:cstheme="minorHAnsi"/>
          <w:b/>
          <w:bCs/>
          <w:color w:val="000000" w:themeColor="text1"/>
          <w:sz w:val="22"/>
          <w:szCs w:val="22"/>
          <w:lang w:eastAsia="en-GB"/>
        </w:rPr>
        <w:t xml:space="preserve">Punitive </w:t>
      </w:r>
      <w:r>
        <w:rPr>
          <w:rFonts w:asciiTheme="minorHAnsi" w:hAnsiTheme="minorHAnsi" w:cstheme="minorHAnsi"/>
          <w:color w:val="000000" w:themeColor="text1"/>
          <w:sz w:val="22"/>
          <w:szCs w:val="22"/>
          <w:lang w:eastAsia="en-GB"/>
        </w:rPr>
        <w:t>condition (financial penalty) may be considered.</w:t>
      </w:r>
    </w:p>
    <w:p w14:paraId="758225EB" w14:textId="77777777" w:rsidR="009C0F66" w:rsidRDefault="009C0F66" w:rsidP="009C0F66">
      <w:pPr>
        <w:shd w:val="clear" w:color="auto" w:fill="FFFFFF"/>
        <w:spacing w:before="240" w:after="240" w:line="360" w:lineRule="atLeast"/>
        <w:rPr>
          <w:rFonts w:asciiTheme="minorHAnsi" w:hAnsiTheme="minorHAnsi" w:cstheme="minorHAnsi"/>
          <w:color w:val="000000" w:themeColor="text1"/>
          <w:sz w:val="22"/>
          <w:szCs w:val="22"/>
          <w:lang w:eastAsia="en-GB"/>
        </w:rPr>
      </w:pPr>
      <w:r>
        <w:rPr>
          <w:rFonts w:asciiTheme="minorHAnsi" w:hAnsiTheme="minorHAnsi" w:cstheme="minorHAnsi"/>
          <w:color w:val="000000" w:themeColor="text1"/>
          <w:sz w:val="22"/>
          <w:szCs w:val="22"/>
        </w:rPr>
        <w:t>Alongside any of the above there may be a need for a</w:t>
      </w:r>
      <w:r>
        <w:rPr>
          <w:rFonts w:asciiTheme="minorHAnsi" w:hAnsiTheme="minorHAnsi" w:cstheme="minorHAnsi"/>
          <w:b/>
          <w:bCs/>
          <w:color w:val="000000" w:themeColor="text1"/>
          <w:sz w:val="22"/>
          <w:szCs w:val="22"/>
          <w:lang w:eastAsia="en-GB"/>
        </w:rPr>
        <w:t xml:space="preserve"> Restrictive </w:t>
      </w:r>
      <w:r>
        <w:rPr>
          <w:rFonts w:asciiTheme="minorHAnsi" w:hAnsiTheme="minorHAnsi" w:cstheme="minorHAnsi"/>
          <w:color w:val="000000" w:themeColor="text1"/>
          <w:sz w:val="22"/>
          <w:szCs w:val="22"/>
          <w:lang w:eastAsia="en-GB"/>
        </w:rPr>
        <w:t>condition, such as not to approach a named victim, specified property or geographical location, in cases where this:</w:t>
      </w:r>
    </w:p>
    <w:p w14:paraId="1CF595B2" w14:textId="77777777" w:rsidR="009C0F66" w:rsidRDefault="009C0F66" w:rsidP="009C0F66">
      <w:pPr>
        <w:shd w:val="clear" w:color="auto" w:fill="FFFFFF"/>
        <w:spacing w:before="240" w:after="240" w:line="360" w:lineRule="atLeast"/>
        <w:rPr>
          <w:rFonts w:asciiTheme="minorHAnsi" w:hAnsiTheme="minorHAnsi" w:cstheme="minorHAnsi"/>
          <w:color w:val="000000" w:themeColor="text1"/>
          <w:sz w:val="22"/>
          <w:szCs w:val="22"/>
          <w:lang w:eastAsia="en-GB"/>
        </w:rPr>
      </w:pPr>
      <w:r>
        <w:rPr>
          <w:rFonts w:asciiTheme="minorHAnsi" w:hAnsiTheme="minorHAnsi" w:cstheme="minorHAnsi"/>
          <w:color w:val="000000" w:themeColor="text1"/>
          <w:sz w:val="22"/>
          <w:szCs w:val="22"/>
          <w:lang w:eastAsia="en-GB"/>
        </w:rPr>
        <w:t>* Would assist in either repairing the harm/damage caused and/or</w:t>
      </w:r>
    </w:p>
    <w:p w14:paraId="147C81BE" w14:textId="77777777" w:rsidR="009C0F66" w:rsidRDefault="009C0F66" w:rsidP="009C0F66">
      <w:pPr>
        <w:shd w:val="clear" w:color="auto" w:fill="FFFFFF"/>
        <w:spacing w:before="240" w:after="240" w:line="360" w:lineRule="atLeast"/>
        <w:rPr>
          <w:rFonts w:asciiTheme="minorHAnsi" w:hAnsiTheme="minorHAnsi" w:cstheme="minorHAnsi"/>
          <w:color w:val="000000" w:themeColor="text1"/>
          <w:sz w:val="22"/>
          <w:szCs w:val="22"/>
          <w:lang w:eastAsia="en-GB"/>
        </w:rPr>
      </w:pPr>
      <w:r>
        <w:rPr>
          <w:rFonts w:asciiTheme="minorHAnsi" w:hAnsiTheme="minorHAnsi" w:cstheme="minorHAnsi"/>
          <w:color w:val="000000" w:themeColor="text1"/>
          <w:sz w:val="22"/>
          <w:szCs w:val="22"/>
          <w:lang w:eastAsia="en-GB"/>
        </w:rPr>
        <w:t xml:space="preserve">* Would support efforts to stop or modify offending behaviour. </w:t>
      </w:r>
    </w:p>
    <w:p w14:paraId="078A12B8" w14:textId="77777777" w:rsidR="009C0F66" w:rsidRDefault="009C0F66" w:rsidP="009C0F66">
      <w:pPr>
        <w:shd w:val="clear" w:color="auto" w:fill="FFFFFF"/>
        <w:spacing w:before="240" w:after="240" w:line="360" w:lineRule="atLeast"/>
        <w:rPr>
          <w:rFonts w:asciiTheme="minorHAnsi" w:hAnsiTheme="minorHAnsi" w:cstheme="minorHAnsi"/>
          <w:color w:val="000000" w:themeColor="text1"/>
          <w:sz w:val="22"/>
          <w:szCs w:val="22"/>
          <w:lang w:eastAsia="en-GB"/>
        </w:rPr>
      </w:pPr>
      <w:r>
        <w:rPr>
          <w:rFonts w:asciiTheme="minorHAnsi" w:hAnsiTheme="minorHAnsi" w:cstheme="minorHAnsi"/>
          <w:color w:val="000000" w:themeColor="text1"/>
          <w:sz w:val="22"/>
          <w:szCs w:val="22"/>
          <w:lang w:eastAsia="en-GB"/>
        </w:rPr>
        <w:t xml:space="preserve">* Is appropriate and proportionate to the offending behaviour. </w:t>
      </w:r>
    </w:p>
    <w:p w14:paraId="56FCD544" w14:textId="77777777" w:rsidR="009C0F66" w:rsidRDefault="009C0F66" w:rsidP="009C0F66">
      <w:pPr>
        <w:shd w:val="clear" w:color="auto" w:fill="FFFFFF"/>
        <w:spacing w:before="240" w:after="240" w:line="360" w:lineRule="atLeast"/>
        <w:rPr>
          <w:rFonts w:asciiTheme="minorHAnsi" w:hAnsiTheme="minorHAnsi" w:cstheme="minorHAnsi"/>
          <w:color w:val="000000" w:themeColor="text1"/>
          <w:sz w:val="22"/>
          <w:szCs w:val="22"/>
          <w:lang w:eastAsia="en-GB"/>
        </w:rPr>
      </w:pPr>
      <w:r>
        <w:rPr>
          <w:rFonts w:asciiTheme="minorHAnsi" w:hAnsiTheme="minorHAnsi" w:cstheme="minorHAnsi"/>
          <w:color w:val="000000" w:themeColor="text1"/>
          <w:sz w:val="22"/>
          <w:szCs w:val="22"/>
          <w:lang w:eastAsia="en-GB"/>
        </w:rPr>
        <w:t>*Subsists for a reasonable period of time (up to the length of the YCC).</w:t>
      </w:r>
    </w:p>
    <w:p w14:paraId="3C8E62ED" w14:textId="77777777" w:rsidR="009C0F66" w:rsidRDefault="009C0F66" w:rsidP="009C0F66">
      <w:pPr>
        <w:tabs>
          <w:tab w:val="left" w:pos="9000"/>
        </w:tabs>
        <w:spacing w:line="276" w:lineRule="auto"/>
        <w:rPr>
          <w:rFonts w:asciiTheme="minorHAnsi" w:hAnsiTheme="minorHAnsi" w:cstheme="minorHAnsi"/>
          <w:sz w:val="22"/>
          <w:szCs w:val="22"/>
        </w:rPr>
      </w:pPr>
    </w:p>
    <w:p w14:paraId="3D75F40A" w14:textId="77777777" w:rsidR="009C0F66" w:rsidRDefault="009C0F66" w:rsidP="009C0F66">
      <w:pPr>
        <w:shd w:val="clear" w:color="auto" w:fill="FFFFFF"/>
        <w:spacing w:after="100" w:afterAutospacing="1"/>
        <w:outlineLvl w:val="3"/>
        <w:rPr>
          <w:rFonts w:asciiTheme="minorHAnsi" w:hAnsiTheme="minorHAnsi" w:cstheme="minorHAnsi"/>
          <w:b/>
          <w:bCs/>
          <w:sz w:val="22"/>
          <w:szCs w:val="22"/>
          <w:lang w:eastAsia="en-GB"/>
        </w:rPr>
      </w:pPr>
      <w:r>
        <w:rPr>
          <w:rFonts w:asciiTheme="minorHAnsi" w:hAnsiTheme="minorHAnsi" w:cstheme="minorHAnsi"/>
          <w:b/>
          <w:bCs/>
          <w:sz w:val="22"/>
          <w:szCs w:val="22"/>
          <w:lang w:eastAsia="en-GB"/>
        </w:rPr>
        <w:t>Restorative element:</w:t>
      </w:r>
    </w:p>
    <w:p w14:paraId="71200A95" w14:textId="77777777" w:rsidR="009C0F66" w:rsidRDefault="009C0F66" w:rsidP="009C0F66">
      <w:pPr>
        <w:shd w:val="clear" w:color="auto" w:fill="FFFFFF"/>
        <w:spacing w:before="240" w:after="240" w:line="360" w:lineRule="atLeast"/>
        <w:rPr>
          <w:rFonts w:asciiTheme="minorHAnsi" w:hAnsiTheme="minorHAnsi" w:cstheme="minorHAnsi"/>
          <w:sz w:val="22"/>
          <w:szCs w:val="22"/>
          <w:lang w:eastAsia="en-GB"/>
        </w:rPr>
      </w:pPr>
      <w:r>
        <w:rPr>
          <w:rFonts w:asciiTheme="minorHAnsi" w:hAnsiTheme="minorHAnsi" w:cstheme="minorHAnsi"/>
          <w:sz w:val="22"/>
          <w:szCs w:val="22"/>
          <w:lang w:eastAsia="en-GB"/>
        </w:rPr>
        <w:t>To make good the loss sustained by the victim or community and to repair relationships, for example:</w:t>
      </w:r>
    </w:p>
    <w:p w14:paraId="7542E5FE" w14:textId="77777777" w:rsidR="009C0F66" w:rsidRDefault="009C0F66" w:rsidP="009C0F66">
      <w:pPr>
        <w:numPr>
          <w:ilvl w:val="0"/>
          <w:numId w:val="27"/>
        </w:numPr>
        <w:shd w:val="clear" w:color="auto" w:fill="FFFFFF"/>
        <w:spacing w:before="100" w:beforeAutospacing="1" w:after="100" w:afterAutospacing="1" w:line="360" w:lineRule="atLeast"/>
        <w:rPr>
          <w:rFonts w:asciiTheme="minorHAnsi" w:hAnsiTheme="minorHAnsi" w:cstheme="minorHAnsi"/>
          <w:sz w:val="22"/>
          <w:szCs w:val="22"/>
          <w:lang w:eastAsia="en-GB"/>
        </w:rPr>
      </w:pPr>
      <w:r>
        <w:rPr>
          <w:rFonts w:asciiTheme="minorHAnsi" w:hAnsiTheme="minorHAnsi" w:cstheme="minorHAnsi"/>
          <w:sz w:val="22"/>
          <w:szCs w:val="22"/>
          <w:lang w:eastAsia="en-GB"/>
        </w:rPr>
        <w:t>to personally repair or make good the damage.</w:t>
      </w:r>
    </w:p>
    <w:p w14:paraId="227E48D2" w14:textId="77777777" w:rsidR="009C0F66" w:rsidRDefault="009C0F66" w:rsidP="009C0F66">
      <w:pPr>
        <w:numPr>
          <w:ilvl w:val="0"/>
          <w:numId w:val="27"/>
        </w:numPr>
        <w:shd w:val="clear" w:color="auto" w:fill="FFFFFF"/>
        <w:spacing w:before="100" w:beforeAutospacing="1" w:after="100" w:afterAutospacing="1" w:line="360" w:lineRule="atLeast"/>
        <w:rPr>
          <w:rFonts w:asciiTheme="minorHAnsi" w:hAnsiTheme="minorHAnsi" w:cstheme="minorHAnsi"/>
          <w:sz w:val="22"/>
          <w:szCs w:val="22"/>
          <w:lang w:eastAsia="en-GB"/>
        </w:rPr>
      </w:pPr>
      <w:r>
        <w:rPr>
          <w:rFonts w:asciiTheme="minorHAnsi" w:hAnsiTheme="minorHAnsi" w:cstheme="minorHAnsi"/>
          <w:sz w:val="22"/>
          <w:szCs w:val="22"/>
          <w:lang w:eastAsia="en-GB"/>
        </w:rPr>
        <w:t>to undertake unpaid work not exceeding 10 hours.</w:t>
      </w:r>
    </w:p>
    <w:p w14:paraId="61BC6A64" w14:textId="77777777" w:rsidR="009C0F66" w:rsidRDefault="009C0F66" w:rsidP="009C0F66">
      <w:pPr>
        <w:numPr>
          <w:ilvl w:val="0"/>
          <w:numId w:val="27"/>
        </w:numPr>
        <w:shd w:val="clear" w:color="auto" w:fill="FFFFFF"/>
        <w:spacing w:before="100" w:beforeAutospacing="1" w:after="100" w:afterAutospacing="1" w:line="360" w:lineRule="atLeast"/>
        <w:rPr>
          <w:rFonts w:asciiTheme="minorHAnsi" w:hAnsiTheme="minorHAnsi" w:cstheme="minorHAnsi"/>
          <w:sz w:val="22"/>
          <w:szCs w:val="22"/>
          <w:lang w:eastAsia="en-GB"/>
        </w:rPr>
      </w:pPr>
      <w:r>
        <w:rPr>
          <w:rFonts w:asciiTheme="minorHAnsi" w:hAnsiTheme="minorHAnsi" w:cstheme="minorHAnsi"/>
          <w:sz w:val="22"/>
          <w:szCs w:val="22"/>
          <w:lang w:eastAsia="en-GB"/>
        </w:rPr>
        <w:t>to write a letter of apology.</w:t>
      </w:r>
    </w:p>
    <w:p w14:paraId="144A70D2" w14:textId="77777777" w:rsidR="009C0F66" w:rsidRDefault="009C0F66" w:rsidP="009C0F66">
      <w:pPr>
        <w:numPr>
          <w:ilvl w:val="0"/>
          <w:numId w:val="27"/>
        </w:numPr>
        <w:shd w:val="clear" w:color="auto" w:fill="FFFFFF"/>
        <w:spacing w:before="100" w:beforeAutospacing="1" w:after="100" w:afterAutospacing="1" w:line="360" w:lineRule="atLeast"/>
        <w:rPr>
          <w:rFonts w:asciiTheme="minorHAnsi" w:hAnsiTheme="minorHAnsi" w:cstheme="minorHAnsi"/>
          <w:sz w:val="22"/>
          <w:szCs w:val="22"/>
          <w:lang w:eastAsia="en-GB"/>
        </w:rPr>
      </w:pPr>
      <w:r>
        <w:rPr>
          <w:rFonts w:asciiTheme="minorHAnsi" w:hAnsiTheme="minorHAnsi" w:cstheme="minorHAnsi"/>
          <w:sz w:val="22"/>
          <w:szCs w:val="22"/>
          <w:lang w:eastAsia="en-GB"/>
        </w:rPr>
        <w:t>to participate in restorative justice mediation.</w:t>
      </w:r>
    </w:p>
    <w:p w14:paraId="06D6F0C0" w14:textId="77777777" w:rsidR="009C0F66" w:rsidRDefault="009C0F66" w:rsidP="009C0F66">
      <w:pPr>
        <w:numPr>
          <w:ilvl w:val="0"/>
          <w:numId w:val="27"/>
        </w:numPr>
        <w:shd w:val="clear" w:color="auto" w:fill="FFFFFF"/>
        <w:spacing w:before="100" w:beforeAutospacing="1" w:after="100" w:afterAutospacing="1" w:line="360" w:lineRule="atLeast"/>
        <w:rPr>
          <w:rFonts w:asciiTheme="minorHAnsi" w:hAnsiTheme="minorHAnsi" w:cstheme="minorHAnsi"/>
          <w:sz w:val="22"/>
          <w:szCs w:val="22"/>
          <w:lang w:eastAsia="en-GB"/>
        </w:rPr>
      </w:pPr>
      <w:r>
        <w:rPr>
          <w:rFonts w:asciiTheme="minorHAnsi" w:hAnsiTheme="minorHAnsi" w:cstheme="minorHAnsi"/>
          <w:sz w:val="22"/>
          <w:szCs w:val="22"/>
          <w:lang w:eastAsia="en-GB"/>
        </w:rPr>
        <w:t>to pay compensation, or to make payment to an appropriate local charitable or community fund.</w:t>
      </w:r>
    </w:p>
    <w:p w14:paraId="7EDE9BA9" w14:textId="77777777" w:rsidR="009C0F66" w:rsidRDefault="009C0F66" w:rsidP="009C0F66">
      <w:pPr>
        <w:shd w:val="clear" w:color="auto" w:fill="FFFFFF"/>
        <w:spacing w:before="100" w:beforeAutospacing="1" w:after="100" w:afterAutospacing="1"/>
        <w:outlineLvl w:val="3"/>
        <w:rPr>
          <w:rFonts w:asciiTheme="minorHAnsi" w:hAnsiTheme="minorHAnsi" w:cstheme="minorHAnsi"/>
          <w:b/>
          <w:bCs/>
          <w:sz w:val="22"/>
          <w:szCs w:val="22"/>
          <w:lang w:eastAsia="en-GB"/>
        </w:rPr>
      </w:pPr>
      <w:r>
        <w:rPr>
          <w:rFonts w:asciiTheme="minorHAnsi" w:hAnsiTheme="minorHAnsi" w:cstheme="minorHAnsi"/>
          <w:b/>
          <w:bCs/>
          <w:sz w:val="22"/>
          <w:szCs w:val="22"/>
          <w:lang w:eastAsia="en-GB"/>
        </w:rPr>
        <w:t>Rehabilitative element:</w:t>
      </w:r>
    </w:p>
    <w:p w14:paraId="3D069F27" w14:textId="77777777" w:rsidR="009C0F66" w:rsidRDefault="009C0F66" w:rsidP="009C0F66">
      <w:pPr>
        <w:shd w:val="clear" w:color="auto" w:fill="FFFFFF"/>
        <w:spacing w:before="240" w:after="240" w:line="360" w:lineRule="atLeast"/>
        <w:rPr>
          <w:rFonts w:asciiTheme="minorHAnsi" w:hAnsiTheme="minorHAnsi" w:cstheme="minorHAnsi"/>
          <w:sz w:val="22"/>
          <w:szCs w:val="22"/>
          <w:lang w:eastAsia="en-GB"/>
        </w:rPr>
      </w:pPr>
      <w:r>
        <w:rPr>
          <w:rFonts w:asciiTheme="minorHAnsi" w:hAnsiTheme="minorHAnsi" w:cstheme="minorHAnsi"/>
          <w:sz w:val="22"/>
          <w:szCs w:val="22"/>
          <w:lang w:eastAsia="en-GB"/>
        </w:rPr>
        <w:t>To stop or modify offending behaviour, or help reintegrate the offender into society, for example:</w:t>
      </w:r>
    </w:p>
    <w:p w14:paraId="42145F47" w14:textId="77777777" w:rsidR="009C0F66" w:rsidRDefault="009C0F66" w:rsidP="009C0F66">
      <w:pPr>
        <w:numPr>
          <w:ilvl w:val="0"/>
          <w:numId w:val="28"/>
        </w:numPr>
        <w:shd w:val="clear" w:color="auto" w:fill="FFFFFF"/>
        <w:spacing w:before="100" w:beforeAutospacing="1" w:after="100" w:afterAutospacing="1" w:line="360" w:lineRule="atLeast"/>
        <w:rPr>
          <w:rFonts w:asciiTheme="minorHAnsi" w:hAnsiTheme="minorHAnsi" w:cstheme="minorHAnsi"/>
          <w:sz w:val="22"/>
          <w:szCs w:val="22"/>
          <w:lang w:eastAsia="en-GB"/>
        </w:rPr>
      </w:pPr>
      <w:r>
        <w:rPr>
          <w:rFonts w:asciiTheme="minorHAnsi" w:hAnsiTheme="minorHAnsi" w:cstheme="minorHAnsi"/>
          <w:sz w:val="22"/>
          <w:szCs w:val="22"/>
          <w:lang w:eastAsia="en-GB"/>
        </w:rPr>
        <w:t>to complete specified offence-focussed intervention.</w:t>
      </w:r>
    </w:p>
    <w:p w14:paraId="229804E8" w14:textId="77777777" w:rsidR="009C0F66" w:rsidRDefault="009C0F66" w:rsidP="009C0F66">
      <w:pPr>
        <w:numPr>
          <w:ilvl w:val="0"/>
          <w:numId w:val="28"/>
        </w:numPr>
        <w:shd w:val="clear" w:color="auto" w:fill="FFFFFF"/>
        <w:spacing w:before="100" w:beforeAutospacing="1" w:after="100" w:afterAutospacing="1" w:line="360" w:lineRule="atLeast"/>
        <w:rPr>
          <w:rFonts w:asciiTheme="minorHAnsi" w:hAnsiTheme="minorHAnsi" w:cstheme="minorHAnsi"/>
          <w:sz w:val="22"/>
          <w:szCs w:val="22"/>
          <w:lang w:eastAsia="en-GB"/>
        </w:rPr>
      </w:pPr>
      <w:r>
        <w:rPr>
          <w:rFonts w:asciiTheme="minorHAnsi" w:hAnsiTheme="minorHAnsi" w:cstheme="minorHAnsi"/>
          <w:sz w:val="22"/>
          <w:szCs w:val="22"/>
          <w:lang w:eastAsia="en-GB"/>
        </w:rPr>
        <w:t>not to commit further offences for a defined period of time.</w:t>
      </w:r>
    </w:p>
    <w:p w14:paraId="3D00F127" w14:textId="77777777" w:rsidR="009C0F66" w:rsidRDefault="009C0F66" w:rsidP="009C0F66">
      <w:pPr>
        <w:shd w:val="clear" w:color="auto" w:fill="FFFFFF"/>
        <w:spacing w:before="100" w:beforeAutospacing="1" w:after="100" w:afterAutospacing="1"/>
        <w:outlineLvl w:val="3"/>
        <w:rPr>
          <w:rFonts w:asciiTheme="minorHAnsi" w:hAnsiTheme="minorHAnsi" w:cstheme="minorHAnsi"/>
          <w:b/>
          <w:bCs/>
          <w:color w:val="000000" w:themeColor="text1"/>
          <w:sz w:val="22"/>
          <w:szCs w:val="22"/>
          <w:lang w:eastAsia="en-GB"/>
        </w:rPr>
      </w:pPr>
      <w:r>
        <w:rPr>
          <w:rFonts w:asciiTheme="minorHAnsi" w:hAnsiTheme="minorHAnsi" w:cstheme="minorHAnsi"/>
          <w:b/>
          <w:bCs/>
          <w:color w:val="000000" w:themeColor="text1"/>
          <w:sz w:val="22"/>
          <w:szCs w:val="22"/>
          <w:lang w:eastAsia="en-GB"/>
        </w:rPr>
        <w:t>Punitive element (financial penalty)</w:t>
      </w:r>
    </w:p>
    <w:p w14:paraId="683039D6" w14:textId="77777777" w:rsidR="009C0F66" w:rsidRDefault="009C0F66" w:rsidP="009C0F66">
      <w:pPr>
        <w:shd w:val="clear" w:color="auto" w:fill="FFFFFF"/>
        <w:spacing w:before="100" w:beforeAutospacing="1" w:after="100" w:afterAutospacing="1"/>
        <w:outlineLvl w:val="3"/>
        <w:rPr>
          <w:rFonts w:ascii="Lato" w:hAnsi="Lato"/>
          <w:color w:val="444444"/>
          <w:shd w:val="clear" w:color="auto" w:fill="FFFFFF"/>
        </w:rPr>
      </w:pPr>
      <w:r>
        <w:rPr>
          <w:rFonts w:asciiTheme="minorHAnsi" w:hAnsiTheme="minorHAnsi" w:cstheme="minorHAnsi"/>
          <w:color w:val="000000" w:themeColor="text1"/>
          <w:sz w:val="22"/>
          <w:szCs w:val="22"/>
          <w:lang w:eastAsia="en-GB"/>
        </w:rPr>
        <w:t xml:space="preserve">This should only be used in instances where Reparative and Rehabilitative conditions are not considered suitable to provide an appropriate and proportionate response to the offending behaviour. </w:t>
      </w:r>
      <w:r>
        <w:rPr>
          <w:rFonts w:asciiTheme="minorHAnsi" w:hAnsiTheme="minorHAnsi" w:cstheme="minorHAnsi"/>
          <w:color w:val="444444"/>
          <w:sz w:val="22"/>
          <w:szCs w:val="22"/>
          <w:shd w:val="clear" w:color="auto" w:fill="FFFFFF"/>
        </w:rPr>
        <w:t xml:space="preserve">When deciding the appropriateness and level of a financial penalty, it is the income and savings of the youth and not those of the parent or guardian that should be considered. The amount of any financial penalty condition must be set </w:t>
      </w:r>
      <w:r>
        <w:rPr>
          <w:rFonts w:asciiTheme="minorHAnsi" w:hAnsiTheme="minorHAnsi" w:cstheme="minorHAnsi"/>
          <w:color w:val="444444"/>
          <w:sz w:val="22"/>
          <w:szCs w:val="22"/>
          <w:shd w:val="clear" w:color="auto" w:fill="FFFFFF"/>
        </w:rPr>
        <w:lastRenderedPageBreak/>
        <w:t>considering the means and ability of the offender to pay. When attaching a financial penalty condition, the amount of the penalty, the designated officer for the local justice area to whom the penalty must be paid, and the address of that officer for payment must be set out in the documentation to be handed to the offender following administration of the YCC.</w:t>
      </w:r>
      <w:r>
        <w:rPr>
          <w:rFonts w:ascii="Lato" w:hAnsi="Lato"/>
          <w:color w:val="444444"/>
          <w:shd w:val="clear" w:color="auto" w:fill="FFFFFF"/>
        </w:rPr>
        <w:t xml:space="preserve"> </w:t>
      </w:r>
    </w:p>
    <w:p w14:paraId="1D27AA53" w14:textId="77777777" w:rsidR="009C0F66" w:rsidRDefault="009C0F66" w:rsidP="009C0F66">
      <w:pPr>
        <w:pStyle w:val="NormalWeb"/>
        <w:shd w:val="clear" w:color="auto" w:fill="FFFFFF"/>
        <w:spacing w:before="240" w:beforeAutospacing="0" w:after="240" w:afterAutospacing="0" w:line="360" w:lineRule="atLeast"/>
        <w:rPr>
          <w:rFonts w:asciiTheme="minorHAnsi" w:hAnsiTheme="minorHAnsi" w:cstheme="minorHAnsi"/>
          <w:color w:val="444444"/>
          <w:sz w:val="22"/>
          <w:szCs w:val="22"/>
        </w:rPr>
      </w:pPr>
      <w:r>
        <w:rPr>
          <w:rFonts w:asciiTheme="minorHAnsi" w:hAnsiTheme="minorHAnsi" w:cstheme="minorHAnsi"/>
          <w:color w:val="444444"/>
          <w:sz w:val="22"/>
          <w:szCs w:val="22"/>
        </w:rPr>
        <w:t>Maximum amount that may be specified where the offender is aged 14 or over but under 18</w:t>
      </w:r>
    </w:p>
    <w:p w14:paraId="15BDF4FE" w14:textId="77777777" w:rsidR="009C0F66" w:rsidRDefault="009C0F66" w:rsidP="009C0F66">
      <w:pPr>
        <w:numPr>
          <w:ilvl w:val="0"/>
          <w:numId w:val="29"/>
        </w:numPr>
        <w:shd w:val="clear" w:color="auto" w:fill="FFFFFF"/>
        <w:spacing w:before="100" w:beforeAutospacing="1" w:after="100" w:afterAutospacing="1" w:line="360" w:lineRule="atLeast"/>
        <w:rPr>
          <w:rFonts w:asciiTheme="minorHAnsi" w:hAnsiTheme="minorHAnsi" w:cstheme="minorHAnsi"/>
          <w:color w:val="444444"/>
          <w:sz w:val="22"/>
          <w:szCs w:val="22"/>
        </w:rPr>
      </w:pPr>
      <w:r>
        <w:rPr>
          <w:rFonts w:asciiTheme="minorHAnsi" w:hAnsiTheme="minorHAnsi" w:cstheme="minorHAnsi"/>
          <w:color w:val="444444"/>
          <w:sz w:val="22"/>
          <w:szCs w:val="22"/>
        </w:rPr>
        <w:t>Any summary offence: £30</w:t>
      </w:r>
    </w:p>
    <w:p w14:paraId="336C68A6" w14:textId="77777777" w:rsidR="009C0F66" w:rsidRDefault="009C0F66" w:rsidP="009C0F66">
      <w:pPr>
        <w:numPr>
          <w:ilvl w:val="0"/>
          <w:numId w:val="29"/>
        </w:numPr>
        <w:shd w:val="clear" w:color="auto" w:fill="FFFFFF"/>
        <w:spacing w:before="100" w:beforeAutospacing="1" w:after="100" w:afterAutospacing="1" w:line="360" w:lineRule="atLeast"/>
        <w:rPr>
          <w:rFonts w:asciiTheme="minorHAnsi" w:hAnsiTheme="minorHAnsi" w:cstheme="minorHAnsi"/>
          <w:color w:val="444444"/>
          <w:sz w:val="22"/>
          <w:szCs w:val="22"/>
        </w:rPr>
      </w:pPr>
      <w:r>
        <w:rPr>
          <w:rFonts w:asciiTheme="minorHAnsi" w:hAnsiTheme="minorHAnsi" w:cstheme="minorHAnsi"/>
          <w:color w:val="444444"/>
          <w:sz w:val="22"/>
          <w:szCs w:val="22"/>
        </w:rPr>
        <w:t>Any offence triable either way: £50</w:t>
      </w:r>
    </w:p>
    <w:p w14:paraId="60F780DE" w14:textId="77777777" w:rsidR="009C0F66" w:rsidRDefault="009C0F66" w:rsidP="009C0F66">
      <w:pPr>
        <w:numPr>
          <w:ilvl w:val="0"/>
          <w:numId w:val="29"/>
        </w:numPr>
        <w:shd w:val="clear" w:color="auto" w:fill="FFFFFF"/>
        <w:spacing w:before="100" w:beforeAutospacing="1" w:after="100" w:afterAutospacing="1" w:line="360" w:lineRule="atLeast"/>
        <w:rPr>
          <w:rFonts w:asciiTheme="minorHAnsi" w:hAnsiTheme="minorHAnsi" w:cstheme="minorHAnsi"/>
          <w:color w:val="444444"/>
          <w:sz w:val="22"/>
          <w:szCs w:val="22"/>
        </w:rPr>
      </w:pPr>
      <w:r>
        <w:rPr>
          <w:rFonts w:asciiTheme="minorHAnsi" w:hAnsiTheme="minorHAnsi" w:cstheme="minorHAnsi"/>
          <w:color w:val="444444"/>
          <w:sz w:val="22"/>
          <w:szCs w:val="22"/>
        </w:rPr>
        <w:t>Any offence triable only on indictment: £75</w:t>
      </w:r>
    </w:p>
    <w:p w14:paraId="1217B951" w14:textId="77777777" w:rsidR="009C0F66" w:rsidRDefault="009C0F66" w:rsidP="009C0F66">
      <w:pPr>
        <w:pStyle w:val="NormalWeb"/>
        <w:shd w:val="clear" w:color="auto" w:fill="FFFFFF"/>
        <w:spacing w:before="240" w:beforeAutospacing="0" w:after="240" w:afterAutospacing="0" w:line="360" w:lineRule="atLeast"/>
        <w:rPr>
          <w:rFonts w:asciiTheme="minorHAnsi" w:hAnsiTheme="minorHAnsi" w:cstheme="minorHAnsi"/>
          <w:color w:val="444444"/>
          <w:sz w:val="22"/>
          <w:szCs w:val="22"/>
        </w:rPr>
      </w:pPr>
      <w:r>
        <w:rPr>
          <w:rFonts w:asciiTheme="minorHAnsi" w:hAnsiTheme="minorHAnsi" w:cstheme="minorHAnsi"/>
          <w:color w:val="444444"/>
          <w:sz w:val="22"/>
          <w:szCs w:val="22"/>
        </w:rPr>
        <w:t>Mitigated amount where the offender is aged 14 or over but under 18</w:t>
      </w:r>
    </w:p>
    <w:p w14:paraId="332D04C9" w14:textId="77777777" w:rsidR="009C0F66" w:rsidRDefault="009C0F66" w:rsidP="009C0F66">
      <w:pPr>
        <w:numPr>
          <w:ilvl w:val="0"/>
          <w:numId w:val="30"/>
        </w:numPr>
        <w:shd w:val="clear" w:color="auto" w:fill="FFFFFF"/>
        <w:spacing w:before="100" w:beforeAutospacing="1" w:after="100" w:afterAutospacing="1" w:line="360" w:lineRule="atLeast"/>
        <w:rPr>
          <w:rFonts w:asciiTheme="minorHAnsi" w:hAnsiTheme="minorHAnsi" w:cstheme="minorHAnsi"/>
          <w:color w:val="444444"/>
          <w:sz w:val="22"/>
          <w:szCs w:val="22"/>
        </w:rPr>
      </w:pPr>
      <w:r>
        <w:rPr>
          <w:rFonts w:asciiTheme="minorHAnsi" w:hAnsiTheme="minorHAnsi" w:cstheme="minorHAnsi"/>
          <w:color w:val="444444"/>
          <w:sz w:val="22"/>
          <w:szCs w:val="22"/>
        </w:rPr>
        <w:t>Any summary offence: Between £5 and £20</w:t>
      </w:r>
    </w:p>
    <w:p w14:paraId="611D5AE0" w14:textId="77777777" w:rsidR="009C0F66" w:rsidRDefault="009C0F66" w:rsidP="009C0F66">
      <w:pPr>
        <w:numPr>
          <w:ilvl w:val="0"/>
          <w:numId w:val="30"/>
        </w:numPr>
        <w:shd w:val="clear" w:color="auto" w:fill="FFFFFF"/>
        <w:spacing w:before="100" w:beforeAutospacing="1" w:after="100" w:afterAutospacing="1" w:line="360" w:lineRule="atLeast"/>
        <w:rPr>
          <w:rFonts w:asciiTheme="minorHAnsi" w:hAnsiTheme="minorHAnsi" w:cstheme="minorHAnsi"/>
          <w:color w:val="444444"/>
          <w:sz w:val="22"/>
          <w:szCs w:val="22"/>
        </w:rPr>
      </w:pPr>
      <w:r>
        <w:rPr>
          <w:rFonts w:asciiTheme="minorHAnsi" w:hAnsiTheme="minorHAnsi" w:cstheme="minorHAnsi"/>
          <w:color w:val="444444"/>
          <w:sz w:val="22"/>
          <w:szCs w:val="22"/>
        </w:rPr>
        <w:t>Any offence triable either way: Between £5 and £30</w:t>
      </w:r>
    </w:p>
    <w:p w14:paraId="3E3424A2" w14:textId="77777777" w:rsidR="009C0F66" w:rsidRDefault="009C0F66" w:rsidP="009C0F66">
      <w:pPr>
        <w:numPr>
          <w:ilvl w:val="0"/>
          <w:numId w:val="30"/>
        </w:numPr>
        <w:shd w:val="clear" w:color="auto" w:fill="FFFFFF"/>
        <w:spacing w:before="100" w:beforeAutospacing="1" w:after="100" w:afterAutospacing="1" w:line="360" w:lineRule="atLeast"/>
        <w:rPr>
          <w:rFonts w:asciiTheme="minorHAnsi" w:hAnsiTheme="minorHAnsi" w:cstheme="minorHAnsi"/>
          <w:color w:val="444444"/>
          <w:sz w:val="22"/>
          <w:szCs w:val="22"/>
        </w:rPr>
      </w:pPr>
      <w:r>
        <w:rPr>
          <w:rFonts w:asciiTheme="minorHAnsi" w:hAnsiTheme="minorHAnsi" w:cstheme="minorHAnsi"/>
          <w:color w:val="444444"/>
          <w:sz w:val="22"/>
          <w:szCs w:val="22"/>
        </w:rPr>
        <w:t>Any offence triable only on indictment: Between £30 and £50</w:t>
      </w:r>
    </w:p>
    <w:p w14:paraId="716E2BD9" w14:textId="77777777" w:rsidR="009C0F66" w:rsidRDefault="009C0F66" w:rsidP="009C0F66">
      <w:pPr>
        <w:pStyle w:val="NormalWeb"/>
        <w:shd w:val="clear" w:color="auto" w:fill="FFFFFF"/>
        <w:spacing w:before="240" w:beforeAutospacing="0" w:after="240" w:afterAutospacing="0" w:line="360" w:lineRule="atLeast"/>
        <w:rPr>
          <w:rFonts w:asciiTheme="minorHAnsi" w:hAnsiTheme="minorHAnsi" w:cstheme="minorHAnsi"/>
          <w:color w:val="444444"/>
          <w:sz w:val="22"/>
          <w:szCs w:val="22"/>
        </w:rPr>
      </w:pPr>
      <w:r>
        <w:rPr>
          <w:rFonts w:asciiTheme="minorHAnsi" w:hAnsiTheme="minorHAnsi" w:cstheme="minorHAnsi"/>
          <w:color w:val="444444"/>
          <w:sz w:val="22"/>
          <w:szCs w:val="22"/>
        </w:rPr>
        <w:t>Maximum amount that may be specified where the offender is aged 10 or over but under 14</w:t>
      </w:r>
    </w:p>
    <w:p w14:paraId="2A950B3C" w14:textId="77777777" w:rsidR="009C0F66" w:rsidRDefault="009C0F66" w:rsidP="009C0F66">
      <w:pPr>
        <w:numPr>
          <w:ilvl w:val="0"/>
          <w:numId w:val="31"/>
        </w:numPr>
        <w:shd w:val="clear" w:color="auto" w:fill="FFFFFF"/>
        <w:spacing w:before="100" w:beforeAutospacing="1" w:after="100" w:afterAutospacing="1" w:line="360" w:lineRule="atLeast"/>
        <w:rPr>
          <w:rFonts w:asciiTheme="minorHAnsi" w:hAnsiTheme="minorHAnsi" w:cstheme="minorHAnsi"/>
          <w:color w:val="444444"/>
          <w:sz w:val="22"/>
          <w:szCs w:val="22"/>
        </w:rPr>
      </w:pPr>
      <w:r>
        <w:rPr>
          <w:rFonts w:asciiTheme="minorHAnsi" w:hAnsiTheme="minorHAnsi" w:cstheme="minorHAnsi"/>
          <w:color w:val="444444"/>
          <w:sz w:val="22"/>
          <w:szCs w:val="22"/>
        </w:rPr>
        <w:t>Any summary offence: £15</w:t>
      </w:r>
    </w:p>
    <w:p w14:paraId="32DCC9C0" w14:textId="77777777" w:rsidR="009C0F66" w:rsidRDefault="009C0F66" w:rsidP="009C0F66">
      <w:pPr>
        <w:numPr>
          <w:ilvl w:val="0"/>
          <w:numId w:val="31"/>
        </w:numPr>
        <w:shd w:val="clear" w:color="auto" w:fill="FFFFFF"/>
        <w:spacing w:before="100" w:beforeAutospacing="1" w:after="100" w:afterAutospacing="1" w:line="360" w:lineRule="atLeast"/>
        <w:rPr>
          <w:rFonts w:asciiTheme="minorHAnsi" w:hAnsiTheme="minorHAnsi" w:cstheme="minorHAnsi"/>
          <w:color w:val="444444"/>
          <w:sz w:val="22"/>
          <w:szCs w:val="22"/>
        </w:rPr>
      </w:pPr>
      <w:r>
        <w:rPr>
          <w:rFonts w:asciiTheme="minorHAnsi" w:hAnsiTheme="minorHAnsi" w:cstheme="minorHAnsi"/>
          <w:color w:val="444444"/>
          <w:sz w:val="22"/>
          <w:szCs w:val="22"/>
        </w:rPr>
        <w:t>Any offence triable either way: £25</w:t>
      </w:r>
    </w:p>
    <w:p w14:paraId="5B349321" w14:textId="77777777" w:rsidR="009C0F66" w:rsidRDefault="009C0F66" w:rsidP="009C0F66">
      <w:pPr>
        <w:numPr>
          <w:ilvl w:val="0"/>
          <w:numId w:val="31"/>
        </w:numPr>
        <w:shd w:val="clear" w:color="auto" w:fill="FFFFFF"/>
        <w:spacing w:before="100" w:beforeAutospacing="1" w:after="100" w:afterAutospacing="1" w:line="360" w:lineRule="atLeast"/>
        <w:rPr>
          <w:rFonts w:asciiTheme="minorHAnsi" w:hAnsiTheme="minorHAnsi" w:cstheme="minorHAnsi"/>
          <w:color w:val="444444"/>
          <w:sz w:val="22"/>
          <w:szCs w:val="22"/>
        </w:rPr>
      </w:pPr>
      <w:r>
        <w:rPr>
          <w:rFonts w:asciiTheme="minorHAnsi" w:hAnsiTheme="minorHAnsi" w:cstheme="minorHAnsi"/>
          <w:color w:val="444444"/>
          <w:sz w:val="22"/>
          <w:szCs w:val="22"/>
        </w:rPr>
        <w:t>Any offence triable only on indictment: £35</w:t>
      </w:r>
    </w:p>
    <w:p w14:paraId="0AFD44AA" w14:textId="77777777" w:rsidR="009C0F66" w:rsidRDefault="009C0F66" w:rsidP="009C0F66">
      <w:pPr>
        <w:pStyle w:val="NormalWeb"/>
        <w:shd w:val="clear" w:color="auto" w:fill="FFFFFF"/>
        <w:spacing w:before="240" w:beforeAutospacing="0" w:after="240" w:afterAutospacing="0" w:line="360" w:lineRule="atLeast"/>
        <w:rPr>
          <w:rFonts w:asciiTheme="minorHAnsi" w:hAnsiTheme="minorHAnsi" w:cstheme="minorHAnsi"/>
          <w:color w:val="444444"/>
          <w:sz w:val="22"/>
          <w:szCs w:val="22"/>
        </w:rPr>
      </w:pPr>
      <w:r>
        <w:rPr>
          <w:rFonts w:asciiTheme="minorHAnsi" w:hAnsiTheme="minorHAnsi" w:cstheme="minorHAnsi"/>
          <w:color w:val="444444"/>
          <w:sz w:val="22"/>
          <w:szCs w:val="22"/>
        </w:rPr>
        <w:t>Mitigated amount where the offender is aged 10 or over but under 14</w:t>
      </w:r>
    </w:p>
    <w:p w14:paraId="313FE1E9" w14:textId="77777777" w:rsidR="009C0F66" w:rsidRDefault="009C0F66" w:rsidP="009C0F66">
      <w:pPr>
        <w:numPr>
          <w:ilvl w:val="0"/>
          <w:numId w:val="32"/>
        </w:numPr>
        <w:shd w:val="clear" w:color="auto" w:fill="FFFFFF"/>
        <w:spacing w:before="100" w:beforeAutospacing="1" w:after="100" w:afterAutospacing="1" w:line="360" w:lineRule="atLeast"/>
        <w:rPr>
          <w:rFonts w:asciiTheme="minorHAnsi" w:hAnsiTheme="minorHAnsi" w:cstheme="minorHAnsi"/>
          <w:color w:val="444444"/>
          <w:sz w:val="22"/>
          <w:szCs w:val="22"/>
        </w:rPr>
      </w:pPr>
      <w:r>
        <w:rPr>
          <w:rFonts w:asciiTheme="minorHAnsi" w:hAnsiTheme="minorHAnsi" w:cstheme="minorHAnsi"/>
          <w:color w:val="444444"/>
          <w:sz w:val="22"/>
          <w:szCs w:val="22"/>
        </w:rPr>
        <w:t>Any summary offence: Between £5 and £10</w:t>
      </w:r>
    </w:p>
    <w:p w14:paraId="7ACA6B4D" w14:textId="77777777" w:rsidR="009C0F66" w:rsidRDefault="009C0F66" w:rsidP="009C0F66">
      <w:pPr>
        <w:numPr>
          <w:ilvl w:val="0"/>
          <w:numId w:val="32"/>
        </w:numPr>
        <w:shd w:val="clear" w:color="auto" w:fill="FFFFFF"/>
        <w:spacing w:before="100" w:beforeAutospacing="1" w:after="100" w:afterAutospacing="1" w:line="360" w:lineRule="atLeast"/>
        <w:rPr>
          <w:rFonts w:asciiTheme="minorHAnsi" w:hAnsiTheme="minorHAnsi" w:cstheme="minorHAnsi"/>
          <w:color w:val="444444"/>
          <w:sz w:val="22"/>
          <w:szCs w:val="22"/>
        </w:rPr>
      </w:pPr>
      <w:r>
        <w:rPr>
          <w:rFonts w:asciiTheme="minorHAnsi" w:hAnsiTheme="minorHAnsi" w:cstheme="minorHAnsi"/>
          <w:color w:val="444444"/>
          <w:sz w:val="22"/>
          <w:szCs w:val="22"/>
        </w:rPr>
        <w:t>Any offence triable either way: Between £5 and £15</w:t>
      </w:r>
    </w:p>
    <w:p w14:paraId="42836A00" w14:textId="77777777" w:rsidR="009C0F66" w:rsidRDefault="009C0F66" w:rsidP="009C0F66">
      <w:pPr>
        <w:numPr>
          <w:ilvl w:val="0"/>
          <w:numId w:val="32"/>
        </w:numPr>
        <w:shd w:val="clear" w:color="auto" w:fill="FFFFFF"/>
        <w:spacing w:before="100" w:beforeAutospacing="1" w:after="100" w:afterAutospacing="1" w:line="360" w:lineRule="atLeast"/>
        <w:rPr>
          <w:rFonts w:asciiTheme="minorHAnsi" w:hAnsiTheme="minorHAnsi" w:cstheme="minorHAnsi"/>
          <w:color w:val="444444"/>
          <w:sz w:val="22"/>
          <w:szCs w:val="22"/>
        </w:rPr>
      </w:pPr>
      <w:r>
        <w:rPr>
          <w:rFonts w:asciiTheme="minorHAnsi" w:hAnsiTheme="minorHAnsi" w:cstheme="minorHAnsi"/>
          <w:color w:val="444444"/>
          <w:sz w:val="22"/>
          <w:szCs w:val="22"/>
        </w:rPr>
        <w:t>Any offence triable only on indictment: Between £15 and £20</w:t>
      </w:r>
    </w:p>
    <w:p w14:paraId="468653BF" w14:textId="77777777" w:rsidR="009C0F66" w:rsidRDefault="009C0F66" w:rsidP="009C0F66">
      <w:pPr>
        <w:pStyle w:val="NormalWeb"/>
        <w:shd w:val="clear" w:color="auto" w:fill="FFFFFF"/>
        <w:spacing w:before="240" w:beforeAutospacing="0" w:after="240" w:afterAutospacing="0" w:line="360" w:lineRule="atLeast"/>
        <w:rPr>
          <w:rFonts w:asciiTheme="minorHAnsi" w:hAnsiTheme="minorHAnsi" w:cstheme="minorHAnsi"/>
          <w:color w:val="444444"/>
          <w:sz w:val="22"/>
          <w:szCs w:val="22"/>
        </w:rPr>
      </w:pPr>
      <w:r>
        <w:rPr>
          <w:rFonts w:asciiTheme="minorHAnsi" w:hAnsiTheme="minorHAnsi" w:cstheme="minorHAnsi"/>
          <w:color w:val="444444"/>
          <w:sz w:val="22"/>
          <w:szCs w:val="22"/>
        </w:rPr>
        <w:t>Note: A financial penalty condition may not be imposed for loitering or soliciting for the purposes of prostitution, possession of any class of drug or an offence under the Road Traffic Act or Road Traffic Offenders Act 1998.</w:t>
      </w:r>
    </w:p>
    <w:p w14:paraId="2A47A6BF" w14:textId="77777777" w:rsidR="009C0F66" w:rsidRDefault="009C0F66" w:rsidP="009C0F66">
      <w:pPr>
        <w:shd w:val="clear" w:color="auto" w:fill="FFFFFF"/>
        <w:spacing w:before="100" w:beforeAutospacing="1" w:after="100" w:afterAutospacing="1"/>
        <w:outlineLvl w:val="3"/>
        <w:rPr>
          <w:rFonts w:asciiTheme="minorHAnsi" w:hAnsiTheme="minorHAnsi" w:cstheme="minorHAnsi"/>
          <w:b/>
          <w:bCs/>
          <w:color w:val="000000" w:themeColor="text1"/>
          <w:sz w:val="22"/>
          <w:szCs w:val="22"/>
          <w:u w:val="single"/>
          <w:lang w:eastAsia="en-GB"/>
        </w:rPr>
      </w:pPr>
      <w:r>
        <w:rPr>
          <w:rFonts w:asciiTheme="minorHAnsi" w:hAnsiTheme="minorHAnsi" w:cstheme="minorHAnsi"/>
          <w:b/>
          <w:bCs/>
          <w:color w:val="000000" w:themeColor="text1"/>
          <w:sz w:val="22"/>
          <w:szCs w:val="22"/>
          <w:u w:val="single"/>
          <w:lang w:eastAsia="en-GB"/>
        </w:rPr>
        <w:t>Duration of Youth Conditional Cautions</w:t>
      </w:r>
    </w:p>
    <w:p w14:paraId="19D4B77E" w14:textId="77777777" w:rsidR="009C0F66" w:rsidRDefault="009C0F66" w:rsidP="009C0F66">
      <w:pPr>
        <w:tabs>
          <w:tab w:val="left" w:pos="9000"/>
        </w:tabs>
        <w:spacing w:line="276" w:lineRule="auto"/>
        <w:rPr>
          <w:rFonts w:asciiTheme="minorHAnsi" w:hAnsiTheme="minorHAnsi" w:cstheme="minorHAnsi"/>
          <w:sz w:val="22"/>
          <w:szCs w:val="22"/>
        </w:rPr>
      </w:pPr>
      <w:r>
        <w:rPr>
          <w:rFonts w:asciiTheme="minorHAnsi" w:hAnsiTheme="minorHAnsi" w:cstheme="minorHAnsi"/>
          <w:sz w:val="22"/>
          <w:szCs w:val="22"/>
        </w:rPr>
        <w:t>The standard duration of a Youth Conditional Caution will be for a period of 12 weeks. However, should the assessing case manager deem that a longer period of intervention, up to 16 weeks, is appropriate then this recommendation will be made to the YOS Police Officer for approval along with the recommended conditions. In indictable only offences (which would only come to JDP if assessed suitable by the Crown Prosecution Service) then this period can be extended to a maximum of 20 weeks.</w:t>
      </w:r>
    </w:p>
    <w:p w14:paraId="109028E7" w14:textId="77777777" w:rsidR="009C0F66" w:rsidRDefault="009C0F66" w:rsidP="009C0F66">
      <w:pPr>
        <w:tabs>
          <w:tab w:val="left" w:pos="9000"/>
        </w:tabs>
        <w:spacing w:line="276" w:lineRule="auto"/>
        <w:rPr>
          <w:rFonts w:asciiTheme="minorHAnsi" w:hAnsiTheme="minorHAnsi" w:cstheme="minorHAnsi"/>
          <w:sz w:val="22"/>
          <w:szCs w:val="22"/>
        </w:rPr>
      </w:pPr>
    </w:p>
    <w:p w14:paraId="057DEE61" w14:textId="77777777" w:rsidR="009C0F66" w:rsidRDefault="009C0F66" w:rsidP="009C0F66">
      <w:pPr>
        <w:tabs>
          <w:tab w:val="left" w:pos="9000"/>
        </w:tabs>
        <w:spacing w:line="276" w:lineRule="auto"/>
        <w:rPr>
          <w:rFonts w:asciiTheme="minorHAnsi" w:hAnsiTheme="minorHAnsi" w:cstheme="minorHAnsi"/>
          <w:sz w:val="22"/>
          <w:szCs w:val="22"/>
        </w:rPr>
      </w:pPr>
      <w:r>
        <w:rPr>
          <w:rFonts w:asciiTheme="minorHAnsi" w:hAnsiTheme="minorHAnsi" w:cstheme="minorHAnsi"/>
          <w:sz w:val="22"/>
          <w:szCs w:val="22"/>
        </w:rPr>
        <w:t xml:space="preserve">Please note:  the duration of the YCC must be determined by the required length of intervention rather than other factors (restrictive conditions such as non-contact would always align with length of intervention – a YCC </w:t>
      </w:r>
      <w:r>
        <w:rPr>
          <w:rFonts w:asciiTheme="minorHAnsi" w:hAnsiTheme="minorHAnsi" w:cstheme="minorHAnsi"/>
          <w:sz w:val="22"/>
          <w:szCs w:val="22"/>
        </w:rPr>
        <w:lastRenderedPageBreak/>
        <w:t>of 16 weeks could not be given to enable a longer restrictive period if the offence focused assessment had indicated that 12 weeks would allow for required intervention to be delivered).</w:t>
      </w:r>
    </w:p>
    <w:p w14:paraId="4471176E" w14:textId="77777777" w:rsidR="009C0F66" w:rsidRDefault="009C0F66" w:rsidP="009C0F66">
      <w:pPr>
        <w:tabs>
          <w:tab w:val="left" w:pos="9000"/>
        </w:tabs>
        <w:spacing w:line="276" w:lineRule="auto"/>
        <w:rPr>
          <w:rFonts w:asciiTheme="minorHAnsi" w:hAnsiTheme="minorHAnsi" w:cstheme="minorHAnsi"/>
          <w:sz w:val="22"/>
          <w:szCs w:val="22"/>
        </w:rPr>
      </w:pPr>
    </w:p>
    <w:p w14:paraId="419CB273" w14:textId="77777777" w:rsidR="009C0F66" w:rsidRDefault="009C0F66" w:rsidP="009C0F66">
      <w:pPr>
        <w:tabs>
          <w:tab w:val="left" w:pos="9000"/>
        </w:tabs>
        <w:spacing w:line="276" w:lineRule="auto"/>
        <w:rPr>
          <w:rFonts w:asciiTheme="minorHAnsi" w:hAnsiTheme="minorHAnsi" w:cstheme="minorHAnsi"/>
          <w:b/>
          <w:bCs/>
          <w:sz w:val="22"/>
          <w:szCs w:val="22"/>
          <w:u w:val="single"/>
        </w:rPr>
      </w:pPr>
      <w:r>
        <w:rPr>
          <w:rFonts w:asciiTheme="minorHAnsi" w:hAnsiTheme="minorHAnsi" w:cstheme="minorHAnsi"/>
          <w:b/>
          <w:bCs/>
          <w:sz w:val="22"/>
          <w:szCs w:val="22"/>
          <w:u w:val="single"/>
        </w:rPr>
        <w:t>YCC Process Guide</w:t>
      </w:r>
    </w:p>
    <w:p w14:paraId="3376B74D" w14:textId="77777777" w:rsidR="009C0F66" w:rsidRDefault="009C0F66" w:rsidP="009C0F66">
      <w:pPr>
        <w:tabs>
          <w:tab w:val="left" w:pos="9000"/>
        </w:tabs>
        <w:spacing w:line="276" w:lineRule="auto"/>
        <w:rPr>
          <w:rFonts w:asciiTheme="minorHAnsi" w:hAnsiTheme="minorHAnsi" w:cstheme="minorHAnsi"/>
          <w:sz w:val="22"/>
          <w:szCs w:val="22"/>
        </w:rPr>
      </w:pPr>
    </w:p>
    <w:p w14:paraId="6C62D06C" w14:textId="77777777" w:rsidR="009C0F66" w:rsidRDefault="009C0F66" w:rsidP="009C0F66">
      <w:pPr>
        <w:tabs>
          <w:tab w:val="left" w:pos="9000"/>
        </w:tabs>
        <w:spacing w:line="276" w:lineRule="auto"/>
        <w:rPr>
          <w:rFonts w:asciiTheme="minorHAnsi" w:hAnsiTheme="minorHAnsi" w:cstheme="minorHAnsi"/>
          <w:sz w:val="22"/>
          <w:szCs w:val="22"/>
        </w:rPr>
      </w:pPr>
      <w:r>
        <w:rPr>
          <w:rFonts w:asciiTheme="minorHAnsi" w:hAnsiTheme="minorHAnsi" w:cstheme="minorHAnsi"/>
          <w:b/>
          <w:bCs/>
          <w:sz w:val="22"/>
          <w:szCs w:val="22"/>
        </w:rPr>
        <w:t xml:space="preserve">YCC Decision: </w:t>
      </w:r>
      <w:r>
        <w:rPr>
          <w:rFonts w:asciiTheme="minorHAnsi" w:hAnsiTheme="minorHAnsi" w:cstheme="minorHAnsi"/>
          <w:sz w:val="22"/>
          <w:szCs w:val="22"/>
        </w:rPr>
        <w:t>Decision will be made by the Joint Diversionary Panel outcomes from which are circulated each Friday.</w:t>
      </w:r>
    </w:p>
    <w:p w14:paraId="25E2BC11" w14:textId="77777777" w:rsidR="009C0F66" w:rsidRDefault="009C0F66" w:rsidP="009C0F66">
      <w:pPr>
        <w:tabs>
          <w:tab w:val="left" w:pos="9000"/>
        </w:tabs>
        <w:spacing w:line="276" w:lineRule="auto"/>
        <w:rPr>
          <w:rFonts w:asciiTheme="minorHAnsi" w:hAnsiTheme="minorHAnsi" w:cstheme="minorHAnsi"/>
          <w:sz w:val="22"/>
          <w:szCs w:val="22"/>
        </w:rPr>
      </w:pPr>
    </w:p>
    <w:p w14:paraId="0655A355" w14:textId="77777777" w:rsidR="009C0F66" w:rsidRDefault="009C0F66" w:rsidP="009C0F66">
      <w:pPr>
        <w:tabs>
          <w:tab w:val="left" w:pos="9000"/>
        </w:tabs>
        <w:spacing w:line="276" w:lineRule="auto"/>
        <w:rPr>
          <w:rFonts w:asciiTheme="minorHAnsi" w:hAnsiTheme="minorHAnsi" w:cstheme="minorHAnsi"/>
          <w:sz w:val="22"/>
          <w:szCs w:val="22"/>
        </w:rPr>
      </w:pPr>
      <w:r>
        <w:rPr>
          <w:rFonts w:asciiTheme="minorHAnsi" w:hAnsiTheme="minorHAnsi" w:cstheme="minorHAnsi"/>
          <w:b/>
          <w:bCs/>
          <w:sz w:val="22"/>
          <w:szCs w:val="22"/>
        </w:rPr>
        <w:t>Allocation:</w:t>
      </w:r>
      <w:r>
        <w:rPr>
          <w:rFonts w:asciiTheme="minorHAnsi" w:hAnsiTheme="minorHAnsi" w:cstheme="minorHAnsi"/>
          <w:sz w:val="22"/>
          <w:szCs w:val="22"/>
        </w:rPr>
        <w:t xml:space="preserve"> case will be allocated within 2 working days of outcome circulation. </w:t>
      </w:r>
    </w:p>
    <w:p w14:paraId="1E67AE7A" w14:textId="77777777" w:rsidR="009C0F66" w:rsidRDefault="009C0F66" w:rsidP="009C0F66">
      <w:pPr>
        <w:tabs>
          <w:tab w:val="left" w:pos="9000"/>
        </w:tabs>
        <w:spacing w:line="276" w:lineRule="auto"/>
        <w:rPr>
          <w:rFonts w:asciiTheme="minorHAnsi" w:hAnsiTheme="minorHAnsi" w:cstheme="minorHAnsi"/>
          <w:sz w:val="22"/>
          <w:szCs w:val="22"/>
        </w:rPr>
      </w:pPr>
    </w:p>
    <w:p w14:paraId="0A9D3373" w14:textId="77777777" w:rsidR="009C0F66" w:rsidRDefault="009C0F66" w:rsidP="009C0F66">
      <w:pPr>
        <w:tabs>
          <w:tab w:val="left" w:pos="9000"/>
        </w:tabs>
        <w:spacing w:line="276" w:lineRule="auto"/>
        <w:rPr>
          <w:rFonts w:asciiTheme="minorHAnsi" w:hAnsiTheme="minorHAnsi" w:cstheme="minorHAnsi"/>
          <w:sz w:val="22"/>
          <w:szCs w:val="22"/>
        </w:rPr>
      </w:pPr>
      <w:r>
        <w:rPr>
          <w:rFonts w:asciiTheme="minorHAnsi" w:hAnsiTheme="minorHAnsi" w:cstheme="minorHAnsi"/>
          <w:b/>
          <w:bCs/>
          <w:sz w:val="22"/>
          <w:szCs w:val="22"/>
        </w:rPr>
        <w:t xml:space="preserve">Assessment: </w:t>
      </w:r>
      <w:r>
        <w:rPr>
          <w:rFonts w:asciiTheme="minorHAnsi" w:hAnsiTheme="minorHAnsi" w:cstheme="minorHAnsi"/>
          <w:sz w:val="22"/>
          <w:szCs w:val="22"/>
        </w:rPr>
        <w:t xml:space="preserve">An ASPIRE assessment and accompanying Service/Contingency Plan to be completed within 15 working days of allocation. During this time case manager must also liaise with the Victim Liaison team to ensure that full consideration has been given to the need for, and/or nature of, any prohibitive conditions. </w:t>
      </w:r>
    </w:p>
    <w:p w14:paraId="4BCB6DF0" w14:textId="77777777" w:rsidR="009C0F66" w:rsidRDefault="009C0F66" w:rsidP="009C0F66">
      <w:pPr>
        <w:tabs>
          <w:tab w:val="left" w:pos="9000"/>
        </w:tabs>
        <w:spacing w:line="276" w:lineRule="auto"/>
        <w:rPr>
          <w:rFonts w:asciiTheme="minorHAnsi" w:hAnsiTheme="minorHAnsi" w:cstheme="minorHAnsi"/>
          <w:sz w:val="22"/>
          <w:szCs w:val="22"/>
        </w:rPr>
      </w:pPr>
    </w:p>
    <w:p w14:paraId="56455BA4" w14:textId="77777777" w:rsidR="009C0F66" w:rsidRDefault="009C0F66" w:rsidP="009C0F66">
      <w:pPr>
        <w:tabs>
          <w:tab w:val="left" w:pos="9000"/>
        </w:tabs>
        <w:spacing w:line="276" w:lineRule="auto"/>
        <w:rPr>
          <w:rFonts w:asciiTheme="minorHAnsi" w:hAnsiTheme="minorHAnsi" w:cstheme="minorHAnsi"/>
          <w:sz w:val="22"/>
          <w:szCs w:val="22"/>
        </w:rPr>
      </w:pPr>
      <w:r>
        <w:rPr>
          <w:rFonts w:asciiTheme="minorHAnsi" w:hAnsiTheme="minorHAnsi" w:cstheme="minorHAnsi"/>
          <w:sz w:val="22"/>
          <w:szCs w:val="22"/>
        </w:rPr>
        <w:t>Case Manager to send YCC condition recommendation to YOS Police Officer and the JDP Coordinator within 15 working days of allocation. This is to include recommended conditions and recommended length of Youth Conditional Caution:</w:t>
      </w:r>
    </w:p>
    <w:p w14:paraId="3DD9790C" w14:textId="77777777" w:rsidR="009C0F66" w:rsidRDefault="009C0F66" w:rsidP="009C0F66">
      <w:pPr>
        <w:tabs>
          <w:tab w:val="left" w:pos="9000"/>
        </w:tabs>
        <w:spacing w:line="276" w:lineRule="auto"/>
        <w:rPr>
          <w:rFonts w:asciiTheme="minorHAnsi" w:hAnsiTheme="minorHAnsi" w:cstheme="minorHAnsi"/>
          <w:sz w:val="22"/>
          <w:szCs w:val="22"/>
        </w:rPr>
      </w:pPr>
    </w:p>
    <w:p w14:paraId="5B058C5C" w14:textId="77777777" w:rsidR="009C0F66" w:rsidRDefault="009C0F66" w:rsidP="009C0F66">
      <w:pPr>
        <w:tabs>
          <w:tab w:val="left" w:pos="9000"/>
        </w:tabs>
        <w:spacing w:line="276" w:lineRule="auto"/>
        <w:rPr>
          <w:rFonts w:asciiTheme="minorHAnsi" w:hAnsiTheme="minorHAnsi" w:cstheme="minorHAnsi"/>
          <w:sz w:val="22"/>
          <w:szCs w:val="22"/>
        </w:rPr>
      </w:pPr>
      <w:r>
        <w:rPr>
          <w:rFonts w:asciiTheme="minorHAnsi" w:hAnsiTheme="minorHAnsi" w:cstheme="minorHAnsi"/>
          <w:b/>
          <w:bCs/>
          <w:sz w:val="22"/>
          <w:szCs w:val="22"/>
        </w:rPr>
        <w:t xml:space="preserve">Ratification: </w:t>
      </w:r>
      <w:r>
        <w:rPr>
          <w:rFonts w:asciiTheme="minorHAnsi" w:hAnsiTheme="minorHAnsi" w:cstheme="minorHAnsi"/>
          <w:sz w:val="22"/>
          <w:szCs w:val="22"/>
        </w:rPr>
        <w:t>YOS Police Officer will ratify the length and conditions of the YCC within three working days having liaised with the Victim Liaison Officer within this timescale to verify the suitability of any proposed reparative/restrictive conditions. Once agreed this will be relayed back to the YOS Officer and Victim Liaison Officer.</w:t>
      </w:r>
    </w:p>
    <w:p w14:paraId="7EE69ECD" w14:textId="77777777" w:rsidR="009C0F66" w:rsidRDefault="009C0F66" w:rsidP="009C0F66">
      <w:pPr>
        <w:tabs>
          <w:tab w:val="left" w:pos="9000"/>
        </w:tabs>
        <w:spacing w:line="276" w:lineRule="auto"/>
        <w:rPr>
          <w:rFonts w:asciiTheme="minorHAnsi" w:hAnsiTheme="minorHAnsi" w:cstheme="minorHAnsi"/>
          <w:sz w:val="22"/>
          <w:szCs w:val="22"/>
        </w:rPr>
      </w:pPr>
    </w:p>
    <w:p w14:paraId="70672890" w14:textId="77777777" w:rsidR="009C0F66" w:rsidRDefault="009C0F66" w:rsidP="009C0F66">
      <w:pPr>
        <w:tabs>
          <w:tab w:val="left" w:pos="9000"/>
        </w:tabs>
        <w:spacing w:line="276" w:lineRule="auto"/>
        <w:rPr>
          <w:rFonts w:asciiTheme="minorHAnsi" w:hAnsiTheme="minorHAnsi" w:cstheme="minorHAnsi"/>
          <w:sz w:val="22"/>
          <w:szCs w:val="22"/>
        </w:rPr>
      </w:pPr>
      <w:r>
        <w:rPr>
          <w:rFonts w:asciiTheme="minorHAnsi" w:hAnsiTheme="minorHAnsi" w:cstheme="minorHAnsi"/>
          <w:b/>
          <w:bCs/>
          <w:sz w:val="22"/>
          <w:szCs w:val="22"/>
        </w:rPr>
        <w:t xml:space="preserve">Issue: </w:t>
      </w:r>
      <w:r>
        <w:rPr>
          <w:rFonts w:asciiTheme="minorHAnsi" w:hAnsiTheme="minorHAnsi" w:cstheme="minorHAnsi"/>
          <w:sz w:val="22"/>
          <w:szCs w:val="22"/>
        </w:rPr>
        <w:t>The YOS Police Officer will seek to issue the Youth Conditional Caution within 5 working days of ratification. At time of issue the YOS Police Officer will explain the effect of the Youth Conditional Caution and warn the young person that failure to comply with any of the conditions may result in prosecution for the original offence. The explanation and warning will be given in the presence of an appropriate adult. The young person will sign a document containing details of the offence, the admission to the authorised person, consent to be given a youth conditional caution and details of the conditions attached.</w:t>
      </w:r>
    </w:p>
    <w:p w14:paraId="408C1386" w14:textId="77777777" w:rsidR="009C0F66" w:rsidRDefault="009C0F66" w:rsidP="009C0F66">
      <w:pPr>
        <w:tabs>
          <w:tab w:val="left" w:pos="9000"/>
        </w:tabs>
        <w:spacing w:line="276" w:lineRule="auto"/>
        <w:rPr>
          <w:rFonts w:asciiTheme="minorHAnsi" w:hAnsiTheme="minorHAnsi" w:cstheme="minorHAnsi"/>
          <w:sz w:val="22"/>
          <w:szCs w:val="22"/>
        </w:rPr>
      </w:pPr>
    </w:p>
    <w:p w14:paraId="58D5D538" w14:textId="77777777" w:rsidR="009C0F66" w:rsidRDefault="009C0F66" w:rsidP="009C0F66">
      <w:pPr>
        <w:tabs>
          <w:tab w:val="left" w:pos="9000"/>
        </w:tabs>
        <w:spacing w:line="276" w:lineRule="auto"/>
        <w:rPr>
          <w:rFonts w:asciiTheme="minorHAnsi" w:hAnsiTheme="minorHAnsi" w:cstheme="minorHAnsi"/>
          <w:sz w:val="22"/>
          <w:szCs w:val="22"/>
        </w:rPr>
      </w:pPr>
      <w:r>
        <w:rPr>
          <w:rFonts w:asciiTheme="minorHAnsi" w:hAnsiTheme="minorHAnsi" w:cstheme="minorHAnsi"/>
          <w:b/>
          <w:bCs/>
          <w:sz w:val="22"/>
          <w:szCs w:val="22"/>
        </w:rPr>
        <w:t xml:space="preserve">Non-engagement/breach of condition: </w:t>
      </w:r>
    </w:p>
    <w:p w14:paraId="1E61A182" w14:textId="77777777" w:rsidR="009C0F66" w:rsidRDefault="009C0F66" w:rsidP="009C0F66">
      <w:pPr>
        <w:tabs>
          <w:tab w:val="left" w:pos="9000"/>
        </w:tabs>
        <w:spacing w:line="276" w:lineRule="auto"/>
        <w:rPr>
          <w:rFonts w:asciiTheme="minorHAnsi" w:hAnsiTheme="minorHAnsi" w:cstheme="minorHAnsi"/>
          <w:sz w:val="22"/>
          <w:szCs w:val="22"/>
        </w:rPr>
      </w:pPr>
    </w:p>
    <w:p w14:paraId="227DBBBD" w14:textId="77777777" w:rsidR="009C0F66" w:rsidRDefault="009C0F66" w:rsidP="009C0F66">
      <w:pPr>
        <w:tabs>
          <w:tab w:val="left" w:pos="9000"/>
        </w:tabs>
        <w:spacing w:line="276" w:lineRule="auto"/>
        <w:rPr>
          <w:rFonts w:asciiTheme="minorHAnsi" w:hAnsiTheme="minorHAnsi" w:cstheme="minorHAnsi"/>
          <w:sz w:val="22"/>
          <w:szCs w:val="22"/>
        </w:rPr>
      </w:pPr>
      <w:r>
        <w:rPr>
          <w:rFonts w:asciiTheme="minorHAnsi" w:hAnsiTheme="minorHAnsi" w:cstheme="minorHAnsi"/>
          <w:sz w:val="22"/>
          <w:szCs w:val="22"/>
        </w:rPr>
        <w:t xml:space="preserve">If a young person does not comply with any of the conditions of the Youth Conditional Caution, then this non-compliance must be referred to the YOS Police Officer. Regarding engagement with intervention, missed appointments will be managed by the allocated YOS Officer but a third missed appointment would be classed as a breach of conditions and referred to the YOS Police Officer. </w:t>
      </w:r>
    </w:p>
    <w:p w14:paraId="4C980E63" w14:textId="77777777" w:rsidR="009C0F66" w:rsidRDefault="009C0F66" w:rsidP="009C0F66">
      <w:pPr>
        <w:tabs>
          <w:tab w:val="left" w:pos="9000"/>
        </w:tabs>
        <w:spacing w:line="276" w:lineRule="auto"/>
        <w:rPr>
          <w:rFonts w:asciiTheme="minorHAnsi" w:hAnsiTheme="minorHAnsi" w:cstheme="minorHAnsi"/>
          <w:sz w:val="22"/>
          <w:szCs w:val="22"/>
        </w:rPr>
      </w:pPr>
    </w:p>
    <w:p w14:paraId="006CC5CF" w14:textId="77777777" w:rsidR="009C0F66" w:rsidRDefault="009C0F66" w:rsidP="009C0F66">
      <w:pPr>
        <w:tabs>
          <w:tab w:val="left" w:pos="9000"/>
        </w:tabs>
        <w:spacing w:line="276" w:lineRule="auto"/>
        <w:rPr>
          <w:rFonts w:asciiTheme="minorHAnsi" w:hAnsiTheme="minorHAnsi" w:cstheme="minorHAnsi"/>
          <w:sz w:val="22"/>
          <w:szCs w:val="22"/>
        </w:rPr>
      </w:pPr>
      <w:r>
        <w:rPr>
          <w:rFonts w:asciiTheme="minorHAnsi" w:hAnsiTheme="minorHAnsi" w:cstheme="minorHAnsi"/>
          <w:sz w:val="22"/>
          <w:szCs w:val="22"/>
        </w:rPr>
        <w:t xml:space="preserve">The YOS Police Officer will consult with the YOS case manager and the Victim Liaison Officer (except in crown offences) and may deem to treat the caution as complete, vary conditions or prosecute for the original offence(s). An alternate form of Out of Court disposal may not be offered. If the non-compliance relates to a restrictive requirement re: contact with a victim, then the decision would usually be for the offence(s) to be prosecuted. </w:t>
      </w:r>
    </w:p>
    <w:p w14:paraId="4A8BB50A" w14:textId="77777777" w:rsidR="00C9258C" w:rsidRDefault="00C9258C" w:rsidP="009C0F66">
      <w:pPr>
        <w:tabs>
          <w:tab w:val="left" w:pos="9000"/>
        </w:tabs>
        <w:spacing w:line="276" w:lineRule="auto"/>
        <w:rPr>
          <w:rFonts w:asciiTheme="minorHAnsi" w:hAnsiTheme="minorHAnsi" w:cstheme="minorHAnsi"/>
          <w:sz w:val="22"/>
          <w:szCs w:val="22"/>
        </w:rPr>
      </w:pPr>
    </w:p>
    <w:p w14:paraId="4ABA64A7" w14:textId="77777777" w:rsidR="00C9258C" w:rsidRDefault="00C9258C" w:rsidP="009C0F66">
      <w:pPr>
        <w:tabs>
          <w:tab w:val="left" w:pos="9000"/>
        </w:tabs>
        <w:spacing w:line="276" w:lineRule="auto"/>
        <w:rPr>
          <w:rFonts w:asciiTheme="minorHAnsi" w:hAnsiTheme="minorHAnsi" w:cstheme="minorHAnsi"/>
          <w:sz w:val="22"/>
          <w:szCs w:val="22"/>
        </w:rPr>
      </w:pPr>
    </w:p>
    <w:p w14:paraId="481B7C77" w14:textId="77777777" w:rsidR="00C9258C" w:rsidRDefault="00C9258C" w:rsidP="009C0F66">
      <w:pPr>
        <w:tabs>
          <w:tab w:val="left" w:pos="9000"/>
        </w:tabs>
        <w:spacing w:line="276" w:lineRule="auto"/>
        <w:rPr>
          <w:rFonts w:asciiTheme="minorHAnsi" w:hAnsiTheme="minorHAnsi" w:cstheme="minorHAnsi"/>
          <w:sz w:val="22"/>
          <w:szCs w:val="22"/>
        </w:rPr>
      </w:pPr>
    </w:p>
    <w:p w14:paraId="059795D0" w14:textId="77777777" w:rsidR="00C9258C" w:rsidRPr="00F715B1" w:rsidRDefault="00C9258C" w:rsidP="00C9258C">
      <w:pPr>
        <w:tabs>
          <w:tab w:val="left" w:pos="9000"/>
        </w:tabs>
        <w:spacing w:line="276" w:lineRule="auto"/>
        <w:rPr>
          <w:rFonts w:asciiTheme="minorHAnsi" w:hAnsiTheme="minorHAnsi" w:cstheme="minorHAnsi"/>
          <w:b/>
          <w:bCs/>
          <w:sz w:val="22"/>
          <w:szCs w:val="22"/>
          <w:u w:val="single"/>
        </w:rPr>
      </w:pPr>
      <w:r>
        <w:rPr>
          <w:rFonts w:asciiTheme="minorHAnsi" w:hAnsiTheme="minorHAnsi" w:cstheme="minorHAnsi"/>
          <w:b/>
          <w:bCs/>
          <w:sz w:val="22"/>
          <w:szCs w:val="22"/>
          <w:u w:val="single"/>
        </w:rPr>
        <w:lastRenderedPageBreak/>
        <w:t>Appendix B</w:t>
      </w:r>
      <w:r w:rsidRPr="00F715B1">
        <w:rPr>
          <w:rFonts w:asciiTheme="minorHAnsi" w:hAnsiTheme="minorHAnsi" w:cstheme="minorHAnsi"/>
          <w:b/>
          <w:bCs/>
          <w:sz w:val="22"/>
          <w:szCs w:val="22"/>
          <w:u w:val="single"/>
        </w:rPr>
        <w:t xml:space="preserve"> –</w:t>
      </w:r>
      <w:r>
        <w:rPr>
          <w:rFonts w:asciiTheme="minorHAnsi" w:hAnsiTheme="minorHAnsi" w:cstheme="minorHAnsi"/>
          <w:b/>
          <w:bCs/>
          <w:sz w:val="22"/>
          <w:szCs w:val="22"/>
          <w:u w:val="single"/>
        </w:rPr>
        <w:t xml:space="preserve"> </w:t>
      </w:r>
      <w:r w:rsidRPr="00F715B1">
        <w:rPr>
          <w:rFonts w:asciiTheme="minorHAnsi" w:hAnsiTheme="minorHAnsi" w:cstheme="minorHAnsi"/>
          <w:b/>
          <w:bCs/>
          <w:sz w:val="22"/>
          <w:szCs w:val="22"/>
          <w:u w:val="single"/>
        </w:rPr>
        <w:t>Information Sharing Statement</w:t>
      </w:r>
    </w:p>
    <w:p w14:paraId="235B0237" w14:textId="77777777" w:rsidR="00C9258C" w:rsidRPr="00F715B1" w:rsidRDefault="00C9258C" w:rsidP="00C9258C">
      <w:pPr>
        <w:pStyle w:val="Heading1"/>
        <w:ind w:left="0"/>
        <w:rPr>
          <w:rFonts w:asciiTheme="minorHAnsi" w:hAnsiTheme="minorHAnsi" w:cstheme="minorHAnsi"/>
          <w:sz w:val="22"/>
          <w:szCs w:val="22"/>
        </w:rPr>
      </w:pPr>
      <w:bookmarkStart w:id="4" w:name="_Toc498515866"/>
      <w:bookmarkStart w:id="5" w:name="_Toc507068979"/>
      <w:bookmarkStart w:id="6" w:name="_Toc30152998"/>
      <w:r w:rsidRPr="00F715B1">
        <w:rPr>
          <w:rFonts w:asciiTheme="minorHAnsi" w:hAnsiTheme="minorHAnsi" w:cstheme="minorHAnsi"/>
          <w:sz w:val="22"/>
          <w:szCs w:val="22"/>
        </w:rPr>
        <w:t>Introduction</w:t>
      </w:r>
      <w:bookmarkEnd w:id="4"/>
      <w:bookmarkEnd w:id="5"/>
      <w:bookmarkEnd w:id="6"/>
    </w:p>
    <w:p w14:paraId="7570AD8D" w14:textId="77777777" w:rsidR="00C9258C" w:rsidRPr="00F715B1" w:rsidRDefault="00C9258C" w:rsidP="00C9258C">
      <w:pPr>
        <w:rPr>
          <w:rFonts w:asciiTheme="minorHAnsi" w:hAnsiTheme="minorHAnsi" w:cstheme="minorHAnsi"/>
          <w:sz w:val="22"/>
          <w:szCs w:val="22"/>
        </w:rPr>
      </w:pPr>
    </w:p>
    <w:p w14:paraId="7EBEF58D" w14:textId="77777777" w:rsidR="00C9258C" w:rsidRDefault="00C9258C" w:rsidP="00C9258C">
      <w:pPr>
        <w:pStyle w:val="Heading4"/>
        <w:ind w:left="283"/>
        <w:rPr>
          <w:rFonts w:asciiTheme="minorHAnsi" w:hAnsiTheme="minorHAnsi" w:cstheme="minorHAnsi"/>
          <w:i w:val="0"/>
          <w:iCs w:val="0"/>
          <w:color w:val="auto"/>
          <w:sz w:val="22"/>
          <w:szCs w:val="22"/>
        </w:rPr>
      </w:pPr>
      <w:r w:rsidRPr="00F715B1">
        <w:rPr>
          <w:rFonts w:asciiTheme="minorHAnsi" w:hAnsiTheme="minorHAnsi" w:cstheme="minorHAnsi"/>
          <w:i w:val="0"/>
          <w:iCs w:val="0"/>
          <w:color w:val="auto"/>
          <w:sz w:val="22"/>
          <w:szCs w:val="22"/>
        </w:rPr>
        <w:t xml:space="preserve">The purpose of this statement is to document practical considerations for </w:t>
      </w:r>
      <w:r>
        <w:rPr>
          <w:rFonts w:asciiTheme="minorHAnsi" w:hAnsiTheme="minorHAnsi" w:cstheme="minorHAnsi"/>
          <w:i w:val="0"/>
          <w:iCs w:val="0"/>
          <w:color w:val="auto"/>
          <w:sz w:val="22"/>
          <w:szCs w:val="22"/>
        </w:rPr>
        <w:t xml:space="preserve">ad-hoc </w:t>
      </w:r>
      <w:r w:rsidRPr="00F715B1">
        <w:rPr>
          <w:rFonts w:asciiTheme="minorHAnsi" w:hAnsiTheme="minorHAnsi" w:cstheme="minorHAnsi"/>
          <w:i w:val="0"/>
          <w:iCs w:val="0"/>
          <w:color w:val="auto"/>
          <w:sz w:val="22"/>
          <w:szCs w:val="22"/>
        </w:rPr>
        <w:t>information sharing.  It assists in determining respective responsibilities for compliance with data protection legislation.</w:t>
      </w:r>
      <w:r>
        <w:rPr>
          <w:rFonts w:asciiTheme="minorHAnsi" w:hAnsiTheme="minorHAnsi" w:cstheme="minorHAnsi"/>
          <w:i w:val="0"/>
          <w:iCs w:val="0"/>
          <w:color w:val="auto"/>
          <w:sz w:val="22"/>
          <w:szCs w:val="22"/>
        </w:rPr>
        <w:t xml:space="preserve"> </w:t>
      </w:r>
    </w:p>
    <w:p w14:paraId="7EDF21D2" w14:textId="77777777" w:rsidR="00C9258C" w:rsidRDefault="00C9258C" w:rsidP="00C9258C">
      <w:pPr>
        <w:pStyle w:val="Heading4"/>
        <w:ind w:left="283"/>
        <w:rPr>
          <w:rFonts w:asciiTheme="minorHAnsi" w:hAnsiTheme="minorHAnsi" w:cstheme="minorHAnsi"/>
          <w:i w:val="0"/>
          <w:iCs w:val="0"/>
          <w:color w:val="auto"/>
          <w:sz w:val="22"/>
          <w:szCs w:val="22"/>
        </w:rPr>
      </w:pPr>
    </w:p>
    <w:p w14:paraId="51218261" w14:textId="77777777" w:rsidR="00C9258C" w:rsidRPr="00F715B1" w:rsidRDefault="00C9258C" w:rsidP="00C9258C">
      <w:pPr>
        <w:pStyle w:val="Heading4"/>
        <w:ind w:left="283"/>
        <w:rPr>
          <w:rFonts w:asciiTheme="minorHAnsi" w:hAnsiTheme="minorHAnsi" w:cstheme="minorHAnsi"/>
          <w:i w:val="0"/>
          <w:iCs w:val="0"/>
          <w:color w:val="auto"/>
          <w:sz w:val="22"/>
          <w:szCs w:val="22"/>
        </w:rPr>
      </w:pPr>
      <w:r>
        <w:rPr>
          <w:rFonts w:asciiTheme="minorHAnsi" w:hAnsiTheme="minorHAnsi" w:cstheme="minorHAnsi"/>
          <w:i w:val="0"/>
          <w:iCs w:val="0"/>
          <w:color w:val="auto"/>
          <w:sz w:val="22"/>
          <w:szCs w:val="22"/>
        </w:rPr>
        <w:t>This statement supports and is in addition to the Information Sharing Agreement in place with Lincolnshire Police, Future 4 Me Team and Lincolnshire County Council Children’s Services. To avoid any doubt, the Information Sharing Agreement shall take precedence over this statement for the Controllers which are party to it.</w:t>
      </w:r>
    </w:p>
    <w:p w14:paraId="0D939E48" w14:textId="77777777" w:rsidR="00C9258C" w:rsidRPr="00F715B1" w:rsidRDefault="00C9258C" w:rsidP="00C9258C">
      <w:pPr>
        <w:rPr>
          <w:rFonts w:asciiTheme="minorHAnsi" w:hAnsiTheme="minorHAnsi" w:cstheme="minorHAnsi"/>
          <w:sz w:val="22"/>
          <w:szCs w:val="22"/>
        </w:rPr>
      </w:pPr>
    </w:p>
    <w:p w14:paraId="732BD7DE" w14:textId="77777777" w:rsidR="00C9258C" w:rsidRPr="00F715B1" w:rsidRDefault="00C9258C" w:rsidP="00C9258C">
      <w:pPr>
        <w:pStyle w:val="Heading1"/>
        <w:ind w:left="0"/>
        <w:rPr>
          <w:rFonts w:asciiTheme="minorHAnsi" w:hAnsiTheme="minorHAnsi" w:cstheme="minorHAnsi"/>
          <w:sz w:val="22"/>
          <w:szCs w:val="22"/>
        </w:rPr>
      </w:pPr>
      <w:bookmarkStart w:id="7" w:name="_Toc498515868"/>
      <w:bookmarkStart w:id="8" w:name="_Toc507068981"/>
      <w:bookmarkStart w:id="9" w:name="_Toc30152999"/>
      <w:r w:rsidRPr="00F715B1">
        <w:rPr>
          <w:rFonts w:asciiTheme="minorHAnsi" w:hAnsiTheme="minorHAnsi" w:cstheme="minorHAnsi"/>
          <w:sz w:val="22"/>
          <w:szCs w:val="22"/>
        </w:rPr>
        <w:t>Purpose of Sharing</w:t>
      </w:r>
      <w:bookmarkEnd w:id="7"/>
      <w:bookmarkEnd w:id="8"/>
      <w:bookmarkEnd w:id="9"/>
    </w:p>
    <w:p w14:paraId="740543D3" w14:textId="77777777" w:rsidR="00C9258C" w:rsidRPr="00F715B1" w:rsidRDefault="00C9258C" w:rsidP="00C9258C">
      <w:pPr>
        <w:rPr>
          <w:rFonts w:asciiTheme="minorHAnsi" w:hAnsiTheme="minorHAnsi" w:cstheme="minorHAnsi"/>
          <w:sz w:val="22"/>
          <w:szCs w:val="22"/>
        </w:rPr>
      </w:pPr>
    </w:p>
    <w:p w14:paraId="0907F050" w14:textId="77777777" w:rsidR="00C9258C" w:rsidRPr="00F715B1" w:rsidRDefault="00C9258C" w:rsidP="00C9258C">
      <w:pPr>
        <w:pStyle w:val="Heading4"/>
        <w:ind w:left="283"/>
        <w:rPr>
          <w:rFonts w:asciiTheme="minorHAnsi" w:hAnsiTheme="minorHAnsi" w:cstheme="minorHAnsi"/>
          <w:i w:val="0"/>
          <w:iCs w:val="0"/>
          <w:color w:val="auto"/>
          <w:sz w:val="22"/>
          <w:szCs w:val="22"/>
        </w:rPr>
      </w:pPr>
      <w:r w:rsidRPr="00F715B1">
        <w:rPr>
          <w:rFonts w:asciiTheme="minorHAnsi" w:hAnsiTheme="minorHAnsi" w:cstheme="minorHAnsi"/>
          <w:i w:val="0"/>
          <w:iCs w:val="0"/>
          <w:color w:val="auto"/>
          <w:sz w:val="22"/>
          <w:szCs w:val="22"/>
        </w:rPr>
        <w:t xml:space="preserve">This statement facilitates the sharing of information for the purpose of: </w:t>
      </w:r>
    </w:p>
    <w:p w14:paraId="109AEDE1" w14:textId="77777777" w:rsidR="00C9258C" w:rsidRPr="00F715B1" w:rsidRDefault="00C9258C" w:rsidP="00C9258C">
      <w:pPr>
        <w:rPr>
          <w:rFonts w:asciiTheme="minorHAnsi" w:hAnsiTheme="minorHAnsi" w:cstheme="minorHAnsi"/>
          <w:sz w:val="22"/>
          <w:szCs w:val="22"/>
        </w:rPr>
      </w:pPr>
    </w:p>
    <w:tbl>
      <w:tblPr>
        <w:tblStyle w:val="TableGrid"/>
        <w:tblW w:w="4423" w:type="pct"/>
        <w:tblInd w:w="391" w:type="dxa"/>
        <w:tblLook w:val="04A0" w:firstRow="1" w:lastRow="0" w:firstColumn="1" w:lastColumn="0" w:noHBand="0" w:noVBand="1"/>
      </w:tblPr>
      <w:tblGrid>
        <w:gridCol w:w="8747"/>
      </w:tblGrid>
      <w:tr w:rsidR="00C9258C" w:rsidRPr="00021F53" w14:paraId="7BF2EC0C" w14:textId="77777777" w:rsidTr="00CD7915">
        <w:tc>
          <w:tcPr>
            <w:tcW w:w="5000" w:type="pct"/>
          </w:tcPr>
          <w:p w14:paraId="22A488C9" w14:textId="77777777" w:rsidR="00C9258C" w:rsidRDefault="00C9258C" w:rsidP="00CD7915">
            <w:pPr>
              <w:jc w:val="both"/>
              <w:rPr>
                <w:rFonts w:asciiTheme="minorHAnsi" w:hAnsiTheme="minorHAnsi" w:cstheme="minorHAnsi"/>
                <w:sz w:val="22"/>
                <w:szCs w:val="22"/>
              </w:rPr>
            </w:pPr>
            <w:r>
              <w:rPr>
                <w:rFonts w:asciiTheme="minorHAnsi" w:hAnsiTheme="minorHAnsi" w:cstheme="minorHAnsi"/>
                <w:sz w:val="22"/>
                <w:szCs w:val="22"/>
              </w:rPr>
              <w:t xml:space="preserve">Supporting </w:t>
            </w:r>
            <w:r w:rsidRPr="00DF43FE">
              <w:rPr>
                <w:rFonts w:asciiTheme="minorHAnsi" w:hAnsiTheme="minorHAnsi" w:cstheme="minorHAnsi"/>
                <w:sz w:val="22"/>
                <w:szCs w:val="22"/>
              </w:rPr>
              <w:t>The Joint Diversionary Panel</w:t>
            </w:r>
            <w:r>
              <w:rPr>
                <w:rFonts w:asciiTheme="minorHAnsi" w:hAnsiTheme="minorHAnsi" w:cstheme="minorHAnsi"/>
                <w:sz w:val="22"/>
                <w:szCs w:val="22"/>
              </w:rPr>
              <w:t xml:space="preserve"> (JDP), which</w:t>
            </w:r>
            <w:r w:rsidRPr="00DF43FE">
              <w:rPr>
                <w:rFonts w:asciiTheme="minorHAnsi" w:hAnsiTheme="minorHAnsi" w:cstheme="minorHAnsi"/>
                <w:sz w:val="22"/>
                <w:szCs w:val="22"/>
              </w:rPr>
              <w:t xml:space="preserve"> is a joint Lincolnshire Childrens Services and Lincolnshire Police decision making panel for admitted youth offences within Lincolnshire. </w:t>
            </w:r>
          </w:p>
          <w:p w14:paraId="1D205BC4" w14:textId="77777777" w:rsidR="00C9258C" w:rsidRDefault="00C9258C" w:rsidP="00CD7915">
            <w:pPr>
              <w:jc w:val="both"/>
              <w:rPr>
                <w:rFonts w:asciiTheme="minorHAnsi" w:hAnsiTheme="minorHAnsi" w:cstheme="minorHAnsi"/>
                <w:sz w:val="22"/>
                <w:szCs w:val="22"/>
              </w:rPr>
            </w:pPr>
          </w:p>
          <w:p w14:paraId="7D6D3262" w14:textId="77777777" w:rsidR="00C9258C" w:rsidRPr="00DF43FE" w:rsidRDefault="00C9258C" w:rsidP="00CD7915">
            <w:pPr>
              <w:jc w:val="both"/>
              <w:rPr>
                <w:rFonts w:asciiTheme="minorHAnsi" w:hAnsiTheme="minorHAnsi" w:cstheme="minorHAnsi"/>
                <w:sz w:val="22"/>
                <w:szCs w:val="22"/>
              </w:rPr>
            </w:pPr>
            <w:r w:rsidRPr="00DF43FE">
              <w:rPr>
                <w:rFonts w:asciiTheme="minorHAnsi" w:hAnsiTheme="minorHAnsi" w:cstheme="minorHAnsi"/>
                <w:sz w:val="22"/>
                <w:szCs w:val="22"/>
              </w:rPr>
              <w:t xml:space="preserve">The Panel decides if a </w:t>
            </w:r>
            <w:r>
              <w:rPr>
                <w:rFonts w:asciiTheme="minorHAnsi" w:hAnsiTheme="minorHAnsi" w:cstheme="minorHAnsi"/>
                <w:sz w:val="22"/>
                <w:szCs w:val="22"/>
              </w:rPr>
              <w:t>youth</w:t>
            </w:r>
            <w:r w:rsidRPr="00DF43FE">
              <w:rPr>
                <w:rFonts w:asciiTheme="minorHAnsi" w:hAnsiTheme="minorHAnsi" w:cstheme="minorHAnsi"/>
                <w:sz w:val="22"/>
                <w:szCs w:val="22"/>
              </w:rPr>
              <w:t xml:space="preserve"> is suitable for an Out of Court disposal and if so what the nature of this disposal should be. The Panel seeks to ensure all decisions are fully informed, defensible and consider risk of serious harm, safety and wellbeing of the young person and the young person’s likelihood of re-offending whilst also ensuring the voice of the young person and victim are heard.</w:t>
            </w:r>
          </w:p>
          <w:p w14:paraId="6132E50B" w14:textId="77777777" w:rsidR="00C9258C" w:rsidRDefault="00C9258C" w:rsidP="00CD7915">
            <w:pPr>
              <w:rPr>
                <w:rFonts w:asciiTheme="minorHAnsi" w:hAnsiTheme="minorHAnsi" w:cstheme="minorHAnsi"/>
                <w:sz w:val="22"/>
                <w:szCs w:val="22"/>
              </w:rPr>
            </w:pPr>
          </w:p>
          <w:p w14:paraId="7889B22E" w14:textId="77777777" w:rsidR="00C9258C" w:rsidRDefault="00C9258C" w:rsidP="00CD7915">
            <w:pPr>
              <w:rPr>
                <w:rFonts w:asciiTheme="minorHAnsi" w:hAnsiTheme="minorHAnsi" w:cstheme="minorHAnsi"/>
                <w:sz w:val="22"/>
                <w:szCs w:val="22"/>
              </w:rPr>
            </w:pPr>
            <w:r>
              <w:rPr>
                <w:rFonts w:asciiTheme="minorHAnsi" w:hAnsiTheme="minorHAnsi" w:cstheme="minorHAnsi"/>
                <w:sz w:val="22"/>
                <w:szCs w:val="22"/>
              </w:rPr>
              <w:t>To enable decisions to be fully informed, the panel seek to gather a holistic range of information for JDP analysis from a range of appropriate professionals, individuals, and organisations involved with the young person.</w:t>
            </w:r>
          </w:p>
          <w:p w14:paraId="55859116" w14:textId="77777777" w:rsidR="00C9258C" w:rsidRDefault="00C9258C" w:rsidP="00CD7915">
            <w:pPr>
              <w:rPr>
                <w:rFonts w:asciiTheme="minorHAnsi" w:hAnsiTheme="minorHAnsi" w:cstheme="minorHAnsi"/>
                <w:sz w:val="22"/>
                <w:szCs w:val="22"/>
              </w:rPr>
            </w:pPr>
          </w:p>
          <w:p w14:paraId="001BD4EF" w14:textId="77777777" w:rsidR="00C9258C" w:rsidRDefault="00C9258C" w:rsidP="00CD7915">
            <w:pPr>
              <w:rPr>
                <w:rFonts w:asciiTheme="minorHAnsi" w:hAnsiTheme="minorHAnsi" w:cstheme="minorHAnsi"/>
                <w:sz w:val="22"/>
                <w:szCs w:val="22"/>
              </w:rPr>
            </w:pPr>
            <w:r>
              <w:rPr>
                <w:rFonts w:asciiTheme="minorHAnsi" w:hAnsiTheme="minorHAnsi" w:cstheme="minorHAnsi"/>
                <w:sz w:val="22"/>
                <w:szCs w:val="22"/>
              </w:rPr>
              <w:t>This i</w:t>
            </w:r>
            <w:r w:rsidRPr="003C3DAA">
              <w:rPr>
                <w:rFonts w:asciiTheme="minorHAnsi" w:hAnsiTheme="minorHAnsi" w:cstheme="minorHAnsi"/>
                <w:sz w:val="22"/>
                <w:szCs w:val="22"/>
              </w:rPr>
              <w:t>nformation is used in the Panel assessment process to enable a holistic understanding of offending, support needs and safeguarding concerns.</w:t>
            </w:r>
          </w:p>
          <w:p w14:paraId="46C4836E" w14:textId="77777777" w:rsidR="00C9258C" w:rsidRPr="00F715B1" w:rsidRDefault="00C9258C" w:rsidP="00CD7915">
            <w:pPr>
              <w:rPr>
                <w:rFonts w:asciiTheme="minorHAnsi" w:hAnsiTheme="minorHAnsi" w:cstheme="minorHAnsi"/>
                <w:sz w:val="22"/>
                <w:szCs w:val="22"/>
              </w:rPr>
            </w:pPr>
          </w:p>
        </w:tc>
      </w:tr>
    </w:tbl>
    <w:p w14:paraId="315695D3" w14:textId="77777777" w:rsidR="00C9258C" w:rsidRPr="00F715B1" w:rsidRDefault="00C9258C" w:rsidP="00C9258C">
      <w:pPr>
        <w:pStyle w:val="Heading6"/>
        <w:tabs>
          <w:tab w:val="left" w:pos="273"/>
        </w:tabs>
        <w:spacing w:before="0"/>
        <w:rPr>
          <w:rFonts w:asciiTheme="minorHAnsi" w:hAnsiTheme="minorHAnsi" w:cstheme="minorHAnsi"/>
          <w:color w:val="auto"/>
          <w:sz w:val="22"/>
          <w:szCs w:val="22"/>
        </w:rPr>
      </w:pPr>
    </w:p>
    <w:p w14:paraId="61BE9718" w14:textId="77777777" w:rsidR="00C9258C" w:rsidRPr="00F715B1" w:rsidRDefault="00C9258C" w:rsidP="00C9258C">
      <w:pPr>
        <w:pStyle w:val="Heading1"/>
        <w:ind w:left="0"/>
        <w:rPr>
          <w:rFonts w:asciiTheme="minorHAnsi" w:hAnsiTheme="minorHAnsi" w:cstheme="minorHAnsi"/>
          <w:sz w:val="22"/>
          <w:szCs w:val="22"/>
        </w:rPr>
      </w:pPr>
      <w:bookmarkStart w:id="10" w:name="_Toc498515869"/>
      <w:bookmarkStart w:id="11" w:name="_Toc507068982"/>
      <w:bookmarkStart w:id="12" w:name="_Toc30153000"/>
      <w:r w:rsidRPr="00F715B1">
        <w:rPr>
          <w:rFonts w:asciiTheme="minorHAnsi" w:hAnsiTheme="minorHAnsi" w:cstheme="minorHAnsi"/>
          <w:sz w:val="22"/>
          <w:szCs w:val="22"/>
        </w:rPr>
        <w:t>The Sharing Process</w:t>
      </w:r>
      <w:bookmarkEnd w:id="10"/>
      <w:bookmarkEnd w:id="11"/>
      <w:bookmarkEnd w:id="12"/>
    </w:p>
    <w:p w14:paraId="67B74C95" w14:textId="77777777" w:rsidR="00C9258C" w:rsidRPr="00F715B1" w:rsidRDefault="00C9258C" w:rsidP="00C9258C">
      <w:pPr>
        <w:rPr>
          <w:rFonts w:asciiTheme="minorHAnsi" w:hAnsiTheme="minorHAnsi" w:cstheme="minorHAnsi"/>
          <w:sz w:val="22"/>
          <w:szCs w:val="22"/>
        </w:rPr>
      </w:pPr>
    </w:p>
    <w:p w14:paraId="7E01DA4D" w14:textId="77777777" w:rsidR="00C9258C" w:rsidRPr="00F715B1" w:rsidRDefault="00C9258C" w:rsidP="00C9258C">
      <w:pPr>
        <w:pStyle w:val="Heading4"/>
        <w:ind w:left="850" w:hanging="567"/>
        <w:rPr>
          <w:rFonts w:asciiTheme="minorHAnsi" w:hAnsiTheme="minorHAnsi" w:cstheme="minorHAnsi"/>
          <w:i w:val="0"/>
          <w:iCs w:val="0"/>
          <w:color w:val="auto"/>
          <w:sz w:val="22"/>
          <w:szCs w:val="22"/>
        </w:rPr>
      </w:pPr>
      <w:r w:rsidRPr="00F715B1">
        <w:rPr>
          <w:rFonts w:asciiTheme="minorHAnsi" w:hAnsiTheme="minorHAnsi" w:cstheme="minorHAnsi"/>
          <w:b/>
          <w:i w:val="0"/>
          <w:iCs w:val="0"/>
          <w:color w:val="auto"/>
          <w:sz w:val="22"/>
          <w:szCs w:val="22"/>
        </w:rPr>
        <w:t>What</w:t>
      </w:r>
      <w:r w:rsidRPr="00F715B1">
        <w:rPr>
          <w:rFonts w:asciiTheme="minorHAnsi" w:hAnsiTheme="minorHAnsi" w:cstheme="minorHAnsi"/>
          <w:i w:val="0"/>
          <w:iCs w:val="0"/>
          <w:color w:val="auto"/>
          <w:sz w:val="22"/>
          <w:szCs w:val="22"/>
        </w:rPr>
        <w:t xml:space="preserve">: The following information will be </w:t>
      </w:r>
      <w:r>
        <w:rPr>
          <w:rFonts w:asciiTheme="minorHAnsi" w:hAnsiTheme="minorHAnsi" w:cstheme="minorHAnsi"/>
          <w:i w:val="0"/>
          <w:iCs w:val="0"/>
          <w:color w:val="auto"/>
          <w:sz w:val="22"/>
          <w:szCs w:val="22"/>
        </w:rPr>
        <w:t xml:space="preserve">requested from partners (where necessary and appropriate) and </w:t>
      </w:r>
      <w:r w:rsidRPr="00F715B1">
        <w:rPr>
          <w:rFonts w:asciiTheme="minorHAnsi" w:hAnsiTheme="minorHAnsi" w:cstheme="minorHAnsi"/>
          <w:i w:val="0"/>
          <w:iCs w:val="0"/>
          <w:color w:val="auto"/>
          <w:sz w:val="22"/>
          <w:szCs w:val="22"/>
        </w:rPr>
        <w:t>shared</w:t>
      </w:r>
      <w:r>
        <w:rPr>
          <w:rFonts w:asciiTheme="minorHAnsi" w:hAnsiTheme="minorHAnsi" w:cstheme="minorHAnsi"/>
          <w:i w:val="0"/>
          <w:iCs w:val="0"/>
          <w:color w:val="auto"/>
          <w:sz w:val="22"/>
          <w:szCs w:val="22"/>
        </w:rPr>
        <w:t xml:space="preserve"> with the Panel</w:t>
      </w:r>
      <w:r w:rsidRPr="00F715B1">
        <w:rPr>
          <w:rFonts w:asciiTheme="minorHAnsi" w:hAnsiTheme="minorHAnsi" w:cstheme="minorHAnsi"/>
          <w:i w:val="0"/>
          <w:iCs w:val="0"/>
          <w:color w:val="auto"/>
          <w:sz w:val="22"/>
          <w:szCs w:val="22"/>
        </w:rPr>
        <w:t>:</w:t>
      </w:r>
    </w:p>
    <w:p w14:paraId="2820A493" w14:textId="77777777" w:rsidR="00C9258C" w:rsidRPr="00F715B1" w:rsidRDefault="00C9258C" w:rsidP="00C9258C">
      <w:pPr>
        <w:rPr>
          <w:rFonts w:asciiTheme="minorHAnsi" w:hAnsiTheme="minorHAnsi" w:cstheme="minorHAnsi"/>
          <w:sz w:val="22"/>
          <w:szCs w:val="22"/>
        </w:rPr>
      </w:pPr>
    </w:p>
    <w:tbl>
      <w:tblPr>
        <w:tblStyle w:val="TableGrid"/>
        <w:tblW w:w="0" w:type="auto"/>
        <w:tblInd w:w="391" w:type="dxa"/>
        <w:tblLook w:val="04A0" w:firstRow="1" w:lastRow="0" w:firstColumn="1" w:lastColumn="0" w:noHBand="0" w:noVBand="1"/>
      </w:tblPr>
      <w:tblGrid>
        <w:gridCol w:w="8931"/>
      </w:tblGrid>
      <w:tr w:rsidR="00C9258C" w:rsidRPr="00021F53" w14:paraId="0E38AB5D" w14:textId="77777777" w:rsidTr="00CD7915">
        <w:tc>
          <w:tcPr>
            <w:tcW w:w="8931" w:type="dxa"/>
          </w:tcPr>
          <w:p w14:paraId="075664C3" w14:textId="77777777" w:rsidR="00C9258C" w:rsidRDefault="00C9258C" w:rsidP="00C9258C">
            <w:pPr>
              <w:pStyle w:val="ListParagraph"/>
              <w:numPr>
                <w:ilvl w:val="0"/>
                <w:numId w:val="13"/>
              </w:numPr>
              <w:spacing w:after="200" w:line="276" w:lineRule="auto"/>
              <w:ind w:left="502"/>
              <w:rPr>
                <w:rFonts w:asciiTheme="minorHAnsi" w:eastAsiaTheme="minorHAnsi" w:hAnsiTheme="minorHAnsi" w:cstheme="minorHAnsi"/>
                <w:sz w:val="22"/>
                <w:szCs w:val="22"/>
              </w:rPr>
            </w:pPr>
            <w:r w:rsidRPr="000660D0">
              <w:rPr>
                <w:rFonts w:asciiTheme="minorHAnsi" w:eastAsiaTheme="minorHAnsi" w:hAnsiTheme="minorHAnsi" w:cstheme="minorHAnsi"/>
                <w:b/>
                <w:bCs/>
                <w:sz w:val="22"/>
                <w:szCs w:val="22"/>
              </w:rPr>
              <w:t>YOS/Future4Me</w:t>
            </w:r>
            <w:r>
              <w:rPr>
                <w:rFonts w:asciiTheme="minorHAnsi" w:eastAsiaTheme="minorHAnsi" w:hAnsiTheme="minorHAnsi" w:cstheme="minorHAnsi"/>
                <w:sz w:val="22"/>
                <w:szCs w:val="22"/>
              </w:rPr>
              <w:t xml:space="preserve"> records checked re: any current or previous offence focussed intervention. Update requested from current case manager if open. (Facilitated by JDP Coordinator).</w:t>
            </w:r>
          </w:p>
          <w:p w14:paraId="186439A6" w14:textId="77777777" w:rsidR="00C9258C" w:rsidRDefault="00C9258C" w:rsidP="00C9258C">
            <w:pPr>
              <w:pStyle w:val="ListParagraph"/>
              <w:numPr>
                <w:ilvl w:val="0"/>
                <w:numId w:val="13"/>
              </w:numPr>
              <w:spacing w:after="200" w:line="276" w:lineRule="auto"/>
              <w:ind w:left="502"/>
              <w:rPr>
                <w:rFonts w:asciiTheme="minorHAnsi" w:eastAsiaTheme="minorHAnsi" w:hAnsiTheme="minorHAnsi" w:cstheme="minorHAnsi"/>
                <w:sz w:val="22"/>
                <w:szCs w:val="22"/>
              </w:rPr>
            </w:pPr>
            <w:r w:rsidRPr="000660D0">
              <w:rPr>
                <w:rFonts w:asciiTheme="minorHAnsi" w:eastAsiaTheme="minorHAnsi" w:hAnsiTheme="minorHAnsi" w:cstheme="minorHAnsi"/>
                <w:b/>
                <w:bCs/>
                <w:sz w:val="22"/>
                <w:szCs w:val="22"/>
              </w:rPr>
              <w:t>Local Police systems</w:t>
            </w:r>
            <w:r>
              <w:rPr>
                <w:rFonts w:asciiTheme="minorHAnsi" w:eastAsiaTheme="minorHAnsi" w:hAnsiTheme="minorHAnsi" w:cstheme="minorHAnsi"/>
                <w:sz w:val="22"/>
                <w:szCs w:val="22"/>
              </w:rPr>
              <w:t xml:space="preserve"> (NICHE) checked for disposals, non-progressed matters, safeguarding reports and intelligence. (Facilitated by JDP Coordinator).</w:t>
            </w:r>
          </w:p>
          <w:p w14:paraId="5804609B" w14:textId="77777777" w:rsidR="00C9258C" w:rsidRDefault="00C9258C" w:rsidP="00C9258C">
            <w:pPr>
              <w:pStyle w:val="ListParagraph"/>
              <w:numPr>
                <w:ilvl w:val="0"/>
                <w:numId w:val="13"/>
              </w:numPr>
              <w:spacing w:after="200" w:line="276" w:lineRule="auto"/>
              <w:ind w:left="502"/>
              <w:rPr>
                <w:rFonts w:asciiTheme="minorHAnsi" w:eastAsiaTheme="minorHAnsi" w:hAnsiTheme="minorHAnsi" w:cstheme="minorHAnsi"/>
                <w:sz w:val="22"/>
                <w:szCs w:val="22"/>
              </w:rPr>
            </w:pPr>
            <w:r w:rsidRPr="000660D0">
              <w:rPr>
                <w:rFonts w:asciiTheme="minorHAnsi" w:eastAsiaTheme="minorHAnsi" w:hAnsiTheme="minorHAnsi" w:cstheme="minorHAnsi"/>
                <w:b/>
                <w:bCs/>
                <w:sz w:val="22"/>
                <w:szCs w:val="22"/>
              </w:rPr>
              <w:t>Police National Computer</w:t>
            </w:r>
            <w:r>
              <w:rPr>
                <w:rFonts w:asciiTheme="minorHAnsi" w:eastAsiaTheme="minorHAnsi" w:hAnsiTheme="minorHAnsi" w:cstheme="minorHAnsi"/>
                <w:sz w:val="22"/>
                <w:szCs w:val="22"/>
              </w:rPr>
              <w:t xml:space="preserve"> (PNC) checked for out of area disposals/ongoing matters. (Facilitated by YOS Police Officers). </w:t>
            </w:r>
            <w:r w:rsidRPr="00F715B1">
              <w:rPr>
                <w:rFonts w:asciiTheme="minorHAnsi" w:hAnsiTheme="minorHAnsi" w:cstheme="minorHAnsi"/>
                <w:snapToGrid w:val="0"/>
                <w:sz w:val="22"/>
                <w:szCs w:val="22"/>
              </w:rPr>
              <w:t>The Panel would not have sight of any Community Resolutions issued out of area.</w:t>
            </w:r>
          </w:p>
          <w:p w14:paraId="3AFB0934" w14:textId="77777777" w:rsidR="00C9258C" w:rsidRDefault="00C9258C" w:rsidP="00C9258C">
            <w:pPr>
              <w:pStyle w:val="ListParagraph"/>
              <w:numPr>
                <w:ilvl w:val="0"/>
                <w:numId w:val="13"/>
              </w:numPr>
              <w:spacing w:after="200" w:line="276" w:lineRule="auto"/>
              <w:ind w:left="502"/>
              <w:rPr>
                <w:rFonts w:asciiTheme="minorHAnsi" w:eastAsiaTheme="minorHAnsi" w:hAnsiTheme="minorHAnsi" w:cstheme="minorHAnsi"/>
                <w:sz w:val="22"/>
                <w:szCs w:val="22"/>
              </w:rPr>
            </w:pPr>
            <w:r>
              <w:rPr>
                <w:rFonts w:asciiTheme="minorHAnsi" w:eastAsiaTheme="minorHAnsi" w:hAnsiTheme="minorHAnsi" w:cstheme="minorHAnsi"/>
                <w:b/>
                <w:bCs/>
                <w:sz w:val="22"/>
                <w:szCs w:val="22"/>
              </w:rPr>
              <w:t xml:space="preserve">LCC </w:t>
            </w:r>
            <w:r w:rsidRPr="000660D0">
              <w:rPr>
                <w:rFonts w:asciiTheme="minorHAnsi" w:eastAsiaTheme="minorHAnsi" w:hAnsiTheme="minorHAnsi" w:cstheme="minorHAnsi"/>
                <w:b/>
                <w:bCs/>
                <w:sz w:val="22"/>
                <w:szCs w:val="22"/>
              </w:rPr>
              <w:t>Childrens Services</w:t>
            </w:r>
            <w:r>
              <w:rPr>
                <w:rFonts w:asciiTheme="minorHAnsi" w:eastAsiaTheme="minorHAnsi" w:hAnsiTheme="minorHAnsi" w:cstheme="minorHAnsi"/>
                <w:sz w:val="22"/>
                <w:szCs w:val="22"/>
              </w:rPr>
              <w:t xml:space="preserve"> records checked regarding any current or previous Early Help and/or Social Care involvement with young person and/or family. (Facilitated by JDP Early Help Practice Supervisor).</w:t>
            </w:r>
          </w:p>
          <w:p w14:paraId="4B9CE323" w14:textId="77777777" w:rsidR="00C9258C" w:rsidRDefault="00C9258C" w:rsidP="00C9258C">
            <w:pPr>
              <w:pStyle w:val="ListParagraph"/>
              <w:numPr>
                <w:ilvl w:val="0"/>
                <w:numId w:val="13"/>
              </w:numPr>
              <w:spacing w:after="200" w:line="276" w:lineRule="auto"/>
              <w:ind w:left="502"/>
              <w:rPr>
                <w:rFonts w:asciiTheme="minorHAnsi" w:eastAsiaTheme="minorHAnsi" w:hAnsiTheme="minorHAnsi" w:cstheme="minorHAnsi"/>
                <w:sz w:val="22"/>
                <w:szCs w:val="22"/>
              </w:rPr>
            </w:pPr>
            <w:r>
              <w:rPr>
                <w:rFonts w:asciiTheme="minorHAnsi" w:eastAsiaTheme="minorHAnsi" w:hAnsiTheme="minorHAnsi" w:cstheme="minorHAnsi"/>
                <w:sz w:val="22"/>
                <w:szCs w:val="22"/>
              </w:rPr>
              <w:lastRenderedPageBreak/>
              <w:t xml:space="preserve">Contact with current </w:t>
            </w:r>
            <w:r w:rsidRPr="000660D0">
              <w:rPr>
                <w:rFonts w:asciiTheme="minorHAnsi" w:eastAsiaTheme="minorHAnsi" w:hAnsiTheme="minorHAnsi" w:cstheme="minorHAnsi"/>
                <w:b/>
                <w:bCs/>
                <w:sz w:val="22"/>
                <w:szCs w:val="22"/>
              </w:rPr>
              <w:t xml:space="preserve">educational </w:t>
            </w:r>
            <w:r>
              <w:rPr>
                <w:rFonts w:asciiTheme="minorHAnsi" w:eastAsiaTheme="minorHAnsi" w:hAnsiTheme="minorHAnsi" w:cstheme="minorHAnsi"/>
                <w:b/>
                <w:bCs/>
                <w:sz w:val="22"/>
                <w:szCs w:val="22"/>
              </w:rPr>
              <w:t>establishment</w:t>
            </w:r>
            <w:r>
              <w:rPr>
                <w:rFonts w:asciiTheme="minorHAnsi" w:eastAsiaTheme="minorHAnsi" w:hAnsiTheme="minorHAnsi" w:cstheme="minorHAnsi"/>
                <w:sz w:val="22"/>
                <w:szCs w:val="22"/>
              </w:rPr>
              <w:t xml:space="preserve"> to ascertain attendance, any exclusions, any additional identified needs/SEND </w:t>
            </w:r>
            <w:r w:rsidRPr="00F715B1">
              <w:rPr>
                <w:rFonts w:asciiTheme="minorHAnsi" w:hAnsiTheme="minorHAnsi" w:cstheme="minorHAnsi"/>
                <w:snapToGrid w:val="0"/>
                <w:sz w:val="22"/>
                <w:szCs w:val="22"/>
              </w:rPr>
              <w:t>as well as details of any input from the LAC or Pupil Re-integration teams</w:t>
            </w:r>
            <w:r>
              <w:rPr>
                <w:rFonts w:asciiTheme="minorHAnsi" w:eastAsiaTheme="minorHAnsi" w:hAnsiTheme="minorHAnsi" w:cstheme="minorHAnsi"/>
                <w:sz w:val="22"/>
                <w:szCs w:val="22"/>
              </w:rPr>
              <w:t>. Also checks of historic exclusions. (Facilitated by JDP Education rep).</w:t>
            </w:r>
          </w:p>
          <w:p w14:paraId="5CC287FC" w14:textId="77777777" w:rsidR="00C9258C" w:rsidRDefault="00C9258C" w:rsidP="00C9258C">
            <w:pPr>
              <w:pStyle w:val="ListParagraph"/>
              <w:numPr>
                <w:ilvl w:val="0"/>
                <w:numId w:val="13"/>
              </w:numPr>
              <w:spacing w:after="200" w:line="276" w:lineRule="auto"/>
              <w:ind w:left="502"/>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Email to local </w:t>
            </w:r>
            <w:r w:rsidRPr="000660D0">
              <w:rPr>
                <w:rFonts w:asciiTheme="minorHAnsi" w:eastAsiaTheme="minorHAnsi" w:hAnsiTheme="minorHAnsi" w:cstheme="minorHAnsi"/>
                <w:b/>
                <w:bCs/>
                <w:sz w:val="22"/>
                <w:szCs w:val="22"/>
              </w:rPr>
              <w:t>Neighbourhood Policing Teams</w:t>
            </w:r>
            <w:r>
              <w:rPr>
                <w:rFonts w:asciiTheme="minorHAnsi" w:eastAsiaTheme="minorHAnsi" w:hAnsiTheme="minorHAnsi" w:cstheme="minorHAnsi"/>
                <w:sz w:val="22"/>
                <w:szCs w:val="22"/>
              </w:rPr>
              <w:t xml:space="preserve"> and </w:t>
            </w:r>
            <w:r w:rsidRPr="000660D0">
              <w:rPr>
                <w:rFonts w:asciiTheme="minorHAnsi" w:eastAsiaTheme="minorHAnsi" w:hAnsiTheme="minorHAnsi" w:cstheme="minorHAnsi"/>
                <w:b/>
                <w:bCs/>
                <w:sz w:val="22"/>
                <w:szCs w:val="22"/>
              </w:rPr>
              <w:t>ASB Coordinators</w:t>
            </w:r>
            <w:r>
              <w:rPr>
                <w:rFonts w:asciiTheme="minorHAnsi" w:eastAsiaTheme="minorHAnsi" w:hAnsiTheme="minorHAnsi" w:cstheme="minorHAnsi"/>
                <w:sz w:val="22"/>
                <w:szCs w:val="22"/>
              </w:rPr>
              <w:t xml:space="preserve"> to see if young person is known for ASB involvement (Facilitated by JDP Business Support).</w:t>
            </w:r>
          </w:p>
          <w:p w14:paraId="2DE7B952" w14:textId="77777777" w:rsidR="00C9258C" w:rsidRDefault="00C9258C" w:rsidP="00C9258C">
            <w:pPr>
              <w:pStyle w:val="ListParagraph"/>
              <w:numPr>
                <w:ilvl w:val="0"/>
                <w:numId w:val="13"/>
              </w:numPr>
              <w:spacing w:after="200" w:line="276" w:lineRule="auto"/>
              <w:ind w:left="502"/>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Health records checked to show any previous and/or current involvement with </w:t>
            </w:r>
            <w:r w:rsidRPr="000660D0">
              <w:rPr>
                <w:rFonts w:asciiTheme="minorHAnsi" w:eastAsiaTheme="minorHAnsi" w:hAnsiTheme="minorHAnsi" w:cstheme="minorHAnsi"/>
                <w:b/>
                <w:bCs/>
                <w:sz w:val="22"/>
                <w:szCs w:val="22"/>
              </w:rPr>
              <w:t>Community Paediatrics and/or CAMHS</w:t>
            </w:r>
            <w:r>
              <w:rPr>
                <w:rFonts w:asciiTheme="minorHAnsi" w:eastAsiaTheme="minorHAnsi" w:hAnsiTheme="minorHAnsi" w:cstheme="minorHAnsi"/>
                <w:sz w:val="22"/>
                <w:szCs w:val="22"/>
              </w:rPr>
              <w:t xml:space="preserve"> </w:t>
            </w:r>
            <w:r w:rsidRPr="00F715B1">
              <w:rPr>
                <w:rFonts w:asciiTheme="minorHAnsi" w:hAnsiTheme="minorHAnsi" w:cstheme="minorHAnsi"/>
                <w:snapToGrid w:val="0"/>
                <w:sz w:val="22"/>
                <w:szCs w:val="22"/>
              </w:rPr>
              <w:t>(Child and Adolescent Mental Health Services)</w:t>
            </w:r>
            <w:r>
              <w:rPr>
                <w:rFonts w:asciiTheme="minorHAnsi" w:eastAsiaTheme="minorHAnsi" w:hAnsiTheme="minorHAnsi" w:cstheme="minorHAnsi"/>
                <w:sz w:val="22"/>
                <w:szCs w:val="22"/>
              </w:rPr>
              <w:t>. (Undertaken by Future4Me Health team).</w:t>
            </w:r>
          </w:p>
          <w:p w14:paraId="2DBD5269" w14:textId="77777777" w:rsidR="00C9258C" w:rsidRDefault="00C9258C" w:rsidP="00C9258C">
            <w:pPr>
              <w:pStyle w:val="ListParagraph"/>
              <w:numPr>
                <w:ilvl w:val="0"/>
                <w:numId w:val="13"/>
              </w:numPr>
              <w:spacing w:after="200" w:line="276" w:lineRule="auto"/>
              <w:ind w:left="502"/>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Views of </w:t>
            </w:r>
            <w:r w:rsidRPr="000660D0">
              <w:rPr>
                <w:rFonts w:asciiTheme="minorHAnsi" w:eastAsiaTheme="minorHAnsi" w:hAnsiTheme="minorHAnsi" w:cstheme="minorHAnsi"/>
                <w:b/>
                <w:bCs/>
                <w:sz w:val="22"/>
                <w:szCs w:val="22"/>
              </w:rPr>
              <w:t>Young person (and parent/carer)</w:t>
            </w:r>
            <w:r>
              <w:rPr>
                <w:rFonts w:asciiTheme="minorHAnsi" w:eastAsiaTheme="minorHAnsi" w:hAnsiTheme="minorHAnsi" w:cstheme="minorHAnsi"/>
                <w:sz w:val="22"/>
                <w:szCs w:val="22"/>
              </w:rPr>
              <w:t xml:space="preserve"> gathered by face-to-face contact </w:t>
            </w:r>
            <w:r w:rsidRPr="00F715B1">
              <w:rPr>
                <w:rFonts w:asciiTheme="minorHAnsi" w:hAnsiTheme="minorHAnsi" w:cstheme="minorHAnsi"/>
                <w:snapToGrid w:val="0"/>
                <w:sz w:val="22"/>
                <w:szCs w:val="22"/>
              </w:rPr>
              <w:t>– to include the young person's views on the offence, support they feel they may require and the factors which they feel may enable them to avoid further offending</w:t>
            </w:r>
            <w:r>
              <w:rPr>
                <w:rFonts w:asciiTheme="minorHAnsi" w:eastAsiaTheme="minorHAnsi" w:hAnsiTheme="minorHAnsi" w:cstheme="minorHAnsi"/>
                <w:sz w:val="22"/>
                <w:szCs w:val="22"/>
              </w:rPr>
              <w:t>. (Undertaken by F4Me/Social Care/Early Help depending on current involvement)</w:t>
            </w:r>
          </w:p>
          <w:p w14:paraId="530F54E5" w14:textId="77777777" w:rsidR="00C9258C" w:rsidRPr="00D64AC8" w:rsidRDefault="00C9258C" w:rsidP="00C9258C">
            <w:pPr>
              <w:pStyle w:val="ListParagraph"/>
              <w:numPr>
                <w:ilvl w:val="0"/>
                <w:numId w:val="13"/>
              </w:numPr>
              <w:spacing w:after="200" w:line="276" w:lineRule="auto"/>
              <w:ind w:left="502"/>
              <w:rPr>
                <w:rFonts w:asciiTheme="minorHAnsi" w:eastAsiaTheme="minorHAnsi" w:hAnsiTheme="minorHAnsi" w:cstheme="minorHAnsi"/>
                <w:sz w:val="22"/>
                <w:szCs w:val="22"/>
              </w:rPr>
            </w:pPr>
            <w:r w:rsidRPr="000660D0">
              <w:rPr>
                <w:rFonts w:asciiTheme="minorHAnsi" w:hAnsiTheme="minorHAnsi" w:cstheme="minorHAnsi"/>
                <w:snapToGrid w:val="0"/>
                <w:sz w:val="22"/>
                <w:szCs w:val="22"/>
              </w:rPr>
              <w:t xml:space="preserve">The views of the </w:t>
            </w:r>
            <w:r w:rsidRPr="000660D0">
              <w:rPr>
                <w:rFonts w:asciiTheme="minorHAnsi" w:hAnsiTheme="minorHAnsi" w:cstheme="minorHAnsi"/>
                <w:b/>
                <w:bCs/>
                <w:snapToGrid w:val="0"/>
                <w:sz w:val="22"/>
                <w:szCs w:val="22"/>
              </w:rPr>
              <w:t>victim</w:t>
            </w:r>
            <w:r w:rsidRPr="000660D0">
              <w:rPr>
                <w:rFonts w:asciiTheme="minorHAnsi" w:hAnsiTheme="minorHAnsi" w:cstheme="minorHAnsi"/>
                <w:snapToGrid w:val="0"/>
                <w:sz w:val="22"/>
                <w:szCs w:val="22"/>
              </w:rPr>
              <w:t xml:space="preserve"> in relation to impact of the offence and how they feel the matter could be resolved (to include whether they would be willing to engage in any form of restorative outcome).</w:t>
            </w:r>
          </w:p>
        </w:tc>
      </w:tr>
    </w:tbl>
    <w:p w14:paraId="2F12BDEB" w14:textId="77777777" w:rsidR="00C9258C" w:rsidRPr="00F715B1" w:rsidRDefault="00C9258C" w:rsidP="00C9258C">
      <w:pPr>
        <w:rPr>
          <w:rFonts w:asciiTheme="minorHAnsi" w:hAnsiTheme="minorHAnsi" w:cstheme="minorHAnsi"/>
          <w:sz w:val="22"/>
          <w:szCs w:val="22"/>
        </w:rPr>
      </w:pPr>
    </w:p>
    <w:p w14:paraId="7D0C9D82" w14:textId="77777777" w:rsidR="00C9258C" w:rsidRPr="00F715B1" w:rsidRDefault="00C9258C" w:rsidP="00C9258C">
      <w:pPr>
        <w:pStyle w:val="Heading4"/>
        <w:ind w:left="850" w:hanging="567"/>
        <w:rPr>
          <w:rFonts w:asciiTheme="minorHAnsi" w:hAnsiTheme="minorHAnsi" w:cstheme="minorHAnsi"/>
          <w:i w:val="0"/>
          <w:iCs w:val="0"/>
          <w:color w:val="auto"/>
          <w:sz w:val="22"/>
          <w:szCs w:val="22"/>
        </w:rPr>
      </w:pPr>
      <w:r w:rsidRPr="00F715B1">
        <w:rPr>
          <w:rFonts w:asciiTheme="minorHAnsi" w:hAnsiTheme="minorHAnsi" w:cstheme="minorHAnsi"/>
          <w:b/>
          <w:i w:val="0"/>
          <w:iCs w:val="0"/>
          <w:color w:val="auto"/>
          <w:sz w:val="22"/>
          <w:szCs w:val="22"/>
        </w:rPr>
        <w:t>When</w:t>
      </w:r>
      <w:r w:rsidRPr="00F715B1">
        <w:rPr>
          <w:rFonts w:asciiTheme="minorHAnsi" w:hAnsiTheme="minorHAnsi" w:cstheme="minorHAnsi"/>
          <w:i w:val="0"/>
          <w:iCs w:val="0"/>
          <w:color w:val="auto"/>
          <w:sz w:val="22"/>
          <w:szCs w:val="22"/>
        </w:rPr>
        <w:t>: The information will be shared:</w:t>
      </w:r>
    </w:p>
    <w:p w14:paraId="68038CD2" w14:textId="77777777" w:rsidR="00C9258C" w:rsidRPr="00F715B1" w:rsidRDefault="00C9258C" w:rsidP="00C9258C">
      <w:pPr>
        <w:rPr>
          <w:rFonts w:asciiTheme="minorHAnsi" w:hAnsiTheme="minorHAnsi" w:cstheme="minorHAnsi"/>
          <w:sz w:val="22"/>
          <w:szCs w:val="22"/>
        </w:rPr>
      </w:pPr>
    </w:p>
    <w:tbl>
      <w:tblPr>
        <w:tblStyle w:val="TableGrid"/>
        <w:tblW w:w="0" w:type="auto"/>
        <w:tblInd w:w="391" w:type="dxa"/>
        <w:tblLook w:val="04A0" w:firstRow="1" w:lastRow="0" w:firstColumn="1" w:lastColumn="0" w:noHBand="0" w:noVBand="1"/>
      </w:tblPr>
      <w:tblGrid>
        <w:gridCol w:w="8931"/>
      </w:tblGrid>
      <w:tr w:rsidR="00C9258C" w:rsidRPr="00021F53" w14:paraId="73EBF7C5" w14:textId="77777777" w:rsidTr="00CD7915">
        <w:tc>
          <w:tcPr>
            <w:tcW w:w="8931" w:type="dxa"/>
          </w:tcPr>
          <w:p w14:paraId="6B3E3339" w14:textId="77777777" w:rsidR="00C9258C" w:rsidRDefault="00C9258C" w:rsidP="00CD7915">
            <w:pPr>
              <w:spacing w:after="200" w:line="276" w:lineRule="auto"/>
              <w:rPr>
                <w:rFonts w:asciiTheme="minorHAnsi" w:eastAsiaTheme="minorHAnsi" w:hAnsiTheme="minorHAnsi" w:cstheme="minorHAnsi"/>
                <w:sz w:val="22"/>
                <w:szCs w:val="22"/>
              </w:rPr>
            </w:pPr>
            <w:r w:rsidRPr="009E2809">
              <w:rPr>
                <w:rFonts w:asciiTheme="minorHAnsi" w:eastAsiaTheme="minorHAnsi" w:hAnsiTheme="minorHAnsi" w:cstheme="minorHAnsi"/>
                <w:sz w:val="22"/>
                <w:szCs w:val="22"/>
              </w:rPr>
              <w:t>The JDP co-ordinator checks the NICHE referral pot every Thursday, referrals are</w:t>
            </w:r>
            <w:r>
              <w:rPr>
                <w:rFonts w:asciiTheme="minorHAnsi" w:eastAsiaTheme="minorHAnsi" w:hAnsiTheme="minorHAnsi" w:cstheme="minorHAnsi"/>
                <w:sz w:val="22"/>
                <w:szCs w:val="22"/>
              </w:rPr>
              <w:t xml:space="preserve"> then screened and if criteria are met cases are</w:t>
            </w:r>
            <w:r w:rsidRPr="009E2809">
              <w:rPr>
                <w:rFonts w:asciiTheme="minorHAnsi" w:eastAsiaTheme="minorHAnsi" w:hAnsiTheme="minorHAnsi" w:cstheme="minorHAnsi"/>
                <w:sz w:val="22"/>
                <w:szCs w:val="22"/>
              </w:rPr>
              <w:t xml:space="preserve"> listed for the JDP Panel to be held 13 days later. </w:t>
            </w:r>
          </w:p>
          <w:p w14:paraId="4C3FF0DE" w14:textId="77777777" w:rsidR="00C9258C" w:rsidRDefault="00C9258C" w:rsidP="00CD7915">
            <w:pPr>
              <w:spacing w:after="200" w:line="276" w:lineRule="auto"/>
              <w:rPr>
                <w:rFonts w:asciiTheme="minorHAnsi" w:eastAsiaTheme="minorHAnsi" w:hAnsiTheme="minorHAnsi" w:cstheme="minorHAnsi"/>
                <w:sz w:val="22"/>
                <w:szCs w:val="22"/>
              </w:rPr>
            </w:pPr>
            <w:r>
              <w:rPr>
                <w:rFonts w:asciiTheme="minorHAnsi" w:eastAsiaTheme="minorHAnsi" w:hAnsiTheme="minorHAnsi" w:cstheme="minorHAnsi"/>
                <w:sz w:val="22"/>
                <w:szCs w:val="22"/>
              </w:rPr>
              <w:t>Sharing partners should ensure information is shared within this timescale where they are approached for information.</w:t>
            </w:r>
          </w:p>
          <w:p w14:paraId="4C084280" w14:textId="77777777" w:rsidR="00C9258C" w:rsidRPr="00F715B1" w:rsidRDefault="00C9258C" w:rsidP="00CD7915">
            <w:pPr>
              <w:spacing w:after="200" w:line="276" w:lineRule="auto"/>
              <w:rPr>
                <w:rFonts w:asciiTheme="minorHAnsi" w:eastAsiaTheme="minorHAnsi" w:hAnsiTheme="minorHAnsi" w:cstheme="minorHAnsi"/>
                <w:sz w:val="22"/>
                <w:szCs w:val="22"/>
              </w:rPr>
            </w:pPr>
            <w:r>
              <w:rPr>
                <w:rFonts w:asciiTheme="minorHAnsi" w:eastAsiaTheme="minorHAnsi" w:hAnsiTheme="minorHAnsi" w:cstheme="minorHAnsi"/>
                <w:sz w:val="22"/>
                <w:szCs w:val="22"/>
              </w:rPr>
              <w:t>The provision of information under this statement is likely to be ad-hoc as it is dependent on the individual circumstances of the case.</w:t>
            </w:r>
          </w:p>
        </w:tc>
      </w:tr>
    </w:tbl>
    <w:p w14:paraId="3E8D4783" w14:textId="77777777" w:rsidR="00C9258C" w:rsidRPr="00F715B1" w:rsidRDefault="00C9258C" w:rsidP="00C9258C">
      <w:pPr>
        <w:rPr>
          <w:rFonts w:asciiTheme="minorHAnsi" w:hAnsiTheme="minorHAnsi" w:cstheme="minorHAnsi"/>
          <w:sz w:val="22"/>
          <w:szCs w:val="22"/>
        </w:rPr>
      </w:pPr>
    </w:p>
    <w:p w14:paraId="4CFD4BAC" w14:textId="77777777" w:rsidR="00C9258C" w:rsidRPr="00F715B1" w:rsidRDefault="00C9258C" w:rsidP="00C9258C">
      <w:pPr>
        <w:pStyle w:val="Heading4"/>
        <w:ind w:left="850" w:hanging="567"/>
        <w:rPr>
          <w:rFonts w:asciiTheme="minorHAnsi" w:hAnsiTheme="minorHAnsi" w:cstheme="minorHAnsi"/>
          <w:i w:val="0"/>
          <w:iCs w:val="0"/>
          <w:color w:val="auto"/>
          <w:sz w:val="22"/>
          <w:szCs w:val="22"/>
        </w:rPr>
      </w:pPr>
      <w:r w:rsidRPr="00F715B1">
        <w:rPr>
          <w:rFonts w:asciiTheme="minorHAnsi" w:hAnsiTheme="minorHAnsi" w:cstheme="minorHAnsi"/>
          <w:b/>
          <w:i w:val="0"/>
          <w:iCs w:val="0"/>
          <w:color w:val="auto"/>
          <w:sz w:val="22"/>
          <w:szCs w:val="22"/>
        </w:rPr>
        <w:t>Who</w:t>
      </w:r>
      <w:r w:rsidRPr="00F715B1">
        <w:rPr>
          <w:rFonts w:asciiTheme="minorHAnsi" w:hAnsiTheme="minorHAnsi" w:cstheme="minorHAnsi"/>
          <w:i w:val="0"/>
          <w:iCs w:val="0"/>
          <w:color w:val="auto"/>
          <w:sz w:val="22"/>
          <w:szCs w:val="22"/>
        </w:rPr>
        <w:t>: Only those with a clear business requirement are able to access the shared personal data. The following restrictions apply:</w:t>
      </w:r>
    </w:p>
    <w:p w14:paraId="2C4CF295" w14:textId="77777777" w:rsidR="00C9258C" w:rsidRPr="00F715B1" w:rsidRDefault="00C9258C" w:rsidP="00C9258C">
      <w:pPr>
        <w:rPr>
          <w:rFonts w:asciiTheme="minorHAnsi" w:hAnsiTheme="minorHAnsi" w:cstheme="minorHAnsi"/>
          <w:sz w:val="22"/>
          <w:szCs w:val="22"/>
        </w:rPr>
      </w:pPr>
    </w:p>
    <w:tbl>
      <w:tblPr>
        <w:tblStyle w:val="TableGrid"/>
        <w:tblW w:w="0" w:type="auto"/>
        <w:tblInd w:w="391" w:type="dxa"/>
        <w:tblLook w:val="04A0" w:firstRow="1" w:lastRow="0" w:firstColumn="1" w:lastColumn="0" w:noHBand="0" w:noVBand="1"/>
      </w:tblPr>
      <w:tblGrid>
        <w:gridCol w:w="8931"/>
      </w:tblGrid>
      <w:tr w:rsidR="00C9258C" w:rsidRPr="00021F53" w14:paraId="618088B9" w14:textId="77777777" w:rsidTr="00CD7915">
        <w:tc>
          <w:tcPr>
            <w:tcW w:w="8931" w:type="dxa"/>
            <w:shd w:val="clear" w:color="auto" w:fill="auto"/>
          </w:tcPr>
          <w:p w14:paraId="1F030397" w14:textId="77777777" w:rsidR="00C9258C" w:rsidRPr="000660D0" w:rsidRDefault="00C9258C" w:rsidP="00CD7915">
            <w:pPr>
              <w:pStyle w:val="Heading7"/>
              <w:keepNext w:val="0"/>
              <w:keepLines w:val="0"/>
              <w:tabs>
                <w:tab w:val="left" w:pos="567"/>
              </w:tabs>
              <w:spacing w:before="0"/>
              <w:contextualSpacing/>
              <w:rPr>
                <w:rFonts w:asciiTheme="minorHAnsi" w:hAnsiTheme="minorHAnsi" w:cstheme="minorHAnsi"/>
                <w:sz w:val="22"/>
                <w:szCs w:val="22"/>
              </w:rPr>
            </w:pPr>
            <w:r w:rsidRPr="000660D0">
              <w:rPr>
                <w:rFonts w:asciiTheme="minorHAnsi" w:hAnsiTheme="minorHAnsi" w:cstheme="minorHAnsi"/>
                <w:i w:val="0"/>
                <w:iCs w:val="0"/>
                <w:color w:val="auto"/>
                <w:sz w:val="22"/>
                <w:szCs w:val="22"/>
              </w:rPr>
              <w:t>Access to information is limited only to those who require access to the information for their role.</w:t>
            </w:r>
            <w:r w:rsidRPr="00AF3B87">
              <w:rPr>
                <w:rFonts w:asciiTheme="minorHAnsi" w:hAnsiTheme="minorHAnsi" w:cstheme="minorHAnsi"/>
                <w:i w:val="0"/>
                <w:iCs w:val="0"/>
                <w:color w:val="auto"/>
                <w:sz w:val="22"/>
                <w:szCs w:val="22"/>
              </w:rPr>
              <w:t xml:space="preserve"> </w:t>
            </w:r>
          </w:p>
          <w:p w14:paraId="51AD79F1" w14:textId="77777777" w:rsidR="00C9258C" w:rsidRDefault="00C9258C" w:rsidP="00CD7915">
            <w:pPr>
              <w:spacing w:line="276" w:lineRule="auto"/>
              <w:jc w:val="both"/>
              <w:rPr>
                <w:rFonts w:asciiTheme="minorHAnsi" w:eastAsiaTheme="majorEastAsia" w:hAnsiTheme="minorHAnsi" w:cstheme="minorHAnsi"/>
                <w:sz w:val="22"/>
                <w:szCs w:val="22"/>
              </w:rPr>
            </w:pPr>
          </w:p>
          <w:p w14:paraId="072BF456" w14:textId="77777777" w:rsidR="00C9258C" w:rsidRPr="000660D0" w:rsidRDefault="00C9258C" w:rsidP="00CD7915">
            <w:pPr>
              <w:spacing w:line="276" w:lineRule="auto"/>
              <w:jc w:val="both"/>
              <w:rPr>
                <w:rFonts w:asciiTheme="minorHAnsi" w:eastAsiaTheme="majorEastAsia" w:hAnsiTheme="minorHAnsi" w:cstheme="minorHAnsi"/>
                <w:sz w:val="22"/>
                <w:szCs w:val="22"/>
              </w:rPr>
            </w:pPr>
            <w:r w:rsidRPr="000660D0">
              <w:rPr>
                <w:rFonts w:asciiTheme="minorHAnsi" w:eastAsiaTheme="majorEastAsia" w:hAnsiTheme="minorHAnsi" w:cstheme="minorHAnsi"/>
                <w:sz w:val="22"/>
                <w:szCs w:val="22"/>
              </w:rPr>
              <w:t>All Joint Diversionary Panels have the following core attendees:</w:t>
            </w:r>
          </w:p>
          <w:p w14:paraId="3C493C4B" w14:textId="77777777" w:rsidR="00C9258C" w:rsidRPr="000660D0" w:rsidRDefault="00C9258C" w:rsidP="00C9258C">
            <w:pPr>
              <w:numPr>
                <w:ilvl w:val="0"/>
                <w:numId w:val="18"/>
              </w:numPr>
              <w:spacing w:after="200" w:line="276" w:lineRule="auto"/>
              <w:contextualSpacing/>
              <w:jc w:val="both"/>
              <w:rPr>
                <w:rFonts w:asciiTheme="minorHAnsi" w:eastAsiaTheme="majorEastAsia" w:hAnsiTheme="minorHAnsi" w:cstheme="minorHAnsi"/>
                <w:sz w:val="22"/>
                <w:szCs w:val="22"/>
              </w:rPr>
            </w:pPr>
            <w:r w:rsidRPr="000660D0">
              <w:rPr>
                <w:rFonts w:asciiTheme="minorHAnsi" w:eastAsiaTheme="majorEastAsia" w:hAnsiTheme="minorHAnsi" w:cstheme="minorHAnsi"/>
                <w:sz w:val="22"/>
                <w:szCs w:val="22"/>
              </w:rPr>
              <w:t>JDP Chair.</w:t>
            </w:r>
          </w:p>
          <w:p w14:paraId="609AD3CC" w14:textId="77777777" w:rsidR="00C9258C" w:rsidRPr="000660D0" w:rsidRDefault="00C9258C" w:rsidP="00C9258C">
            <w:pPr>
              <w:numPr>
                <w:ilvl w:val="0"/>
                <w:numId w:val="18"/>
              </w:numPr>
              <w:spacing w:after="200" w:line="276" w:lineRule="auto"/>
              <w:contextualSpacing/>
              <w:jc w:val="both"/>
              <w:rPr>
                <w:rFonts w:asciiTheme="minorHAnsi" w:eastAsiaTheme="majorEastAsia" w:hAnsiTheme="minorHAnsi" w:cstheme="minorHAnsi"/>
                <w:sz w:val="22"/>
                <w:szCs w:val="22"/>
              </w:rPr>
            </w:pPr>
            <w:r w:rsidRPr="000660D0">
              <w:rPr>
                <w:rFonts w:asciiTheme="minorHAnsi" w:eastAsiaTheme="majorEastAsia" w:hAnsiTheme="minorHAnsi" w:cstheme="minorHAnsi"/>
                <w:sz w:val="22"/>
                <w:szCs w:val="22"/>
              </w:rPr>
              <w:t>JDP Co-Ordinator.</w:t>
            </w:r>
          </w:p>
          <w:p w14:paraId="2EBC2F0C" w14:textId="77777777" w:rsidR="00C9258C" w:rsidRPr="000660D0" w:rsidRDefault="00C9258C" w:rsidP="00C9258C">
            <w:pPr>
              <w:numPr>
                <w:ilvl w:val="0"/>
                <w:numId w:val="18"/>
              </w:numPr>
              <w:spacing w:after="200" w:line="276" w:lineRule="auto"/>
              <w:contextualSpacing/>
              <w:jc w:val="both"/>
              <w:rPr>
                <w:rFonts w:asciiTheme="minorHAnsi" w:eastAsiaTheme="majorEastAsia" w:hAnsiTheme="minorHAnsi" w:cstheme="minorHAnsi"/>
                <w:sz w:val="22"/>
                <w:szCs w:val="22"/>
              </w:rPr>
            </w:pPr>
            <w:r w:rsidRPr="000660D0">
              <w:rPr>
                <w:rFonts w:asciiTheme="minorHAnsi" w:eastAsiaTheme="majorEastAsia" w:hAnsiTheme="minorHAnsi" w:cstheme="minorHAnsi"/>
                <w:sz w:val="22"/>
                <w:szCs w:val="22"/>
              </w:rPr>
              <w:t>Lincolnshire Police – Police Sergeant.</w:t>
            </w:r>
          </w:p>
          <w:p w14:paraId="0465B575" w14:textId="77777777" w:rsidR="00C9258C" w:rsidRPr="000660D0" w:rsidRDefault="00C9258C" w:rsidP="00C9258C">
            <w:pPr>
              <w:numPr>
                <w:ilvl w:val="0"/>
                <w:numId w:val="18"/>
              </w:numPr>
              <w:spacing w:after="200" w:line="276" w:lineRule="auto"/>
              <w:contextualSpacing/>
              <w:jc w:val="both"/>
              <w:rPr>
                <w:rFonts w:asciiTheme="minorHAnsi" w:eastAsiaTheme="majorEastAsia" w:hAnsiTheme="minorHAnsi" w:cstheme="minorHAnsi"/>
                <w:sz w:val="22"/>
                <w:szCs w:val="22"/>
              </w:rPr>
            </w:pPr>
            <w:r w:rsidRPr="000660D0">
              <w:rPr>
                <w:rFonts w:asciiTheme="minorHAnsi" w:eastAsiaTheme="majorEastAsia" w:hAnsiTheme="minorHAnsi" w:cstheme="minorHAnsi"/>
                <w:sz w:val="22"/>
                <w:szCs w:val="22"/>
              </w:rPr>
              <w:t>Early Help/Childrens Services Practice Supervisor.</w:t>
            </w:r>
          </w:p>
          <w:p w14:paraId="4CEEF1AA" w14:textId="77777777" w:rsidR="00C9258C" w:rsidRDefault="00C9258C" w:rsidP="00C9258C">
            <w:pPr>
              <w:numPr>
                <w:ilvl w:val="0"/>
                <w:numId w:val="18"/>
              </w:numPr>
              <w:spacing w:after="200" w:line="276" w:lineRule="auto"/>
              <w:contextualSpacing/>
              <w:jc w:val="both"/>
              <w:rPr>
                <w:rFonts w:asciiTheme="minorHAnsi" w:eastAsiaTheme="majorEastAsia" w:hAnsiTheme="minorHAnsi" w:cstheme="minorHAnsi"/>
                <w:sz w:val="22"/>
                <w:szCs w:val="22"/>
              </w:rPr>
            </w:pPr>
            <w:r w:rsidRPr="000660D0">
              <w:rPr>
                <w:rFonts w:asciiTheme="minorHAnsi" w:eastAsiaTheme="majorEastAsia" w:hAnsiTheme="minorHAnsi" w:cstheme="minorHAnsi"/>
                <w:sz w:val="22"/>
                <w:szCs w:val="22"/>
              </w:rPr>
              <w:t>Future4Me Victim Liaison Officer.</w:t>
            </w:r>
          </w:p>
          <w:p w14:paraId="05B9EE63" w14:textId="77777777" w:rsidR="00C9258C" w:rsidRPr="000660D0" w:rsidRDefault="00C9258C" w:rsidP="00C9258C">
            <w:pPr>
              <w:numPr>
                <w:ilvl w:val="0"/>
                <w:numId w:val="18"/>
              </w:numPr>
              <w:spacing w:after="200" w:line="276" w:lineRule="auto"/>
              <w:contextualSpacing/>
              <w:jc w:val="both"/>
              <w:rPr>
                <w:rFonts w:asciiTheme="minorHAnsi" w:eastAsiaTheme="majorEastAsia" w:hAnsiTheme="minorHAnsi" w:cstheme="minorHAnsi"/>
                <w:sz w:val="22"/>
                <w:szCs w:val="22"/>
              </w:rPr>
            </w:pPr>
            <w:r>
              <w:rPr>
                <w:rFonts w:asciiTheme="minorHAnsi" w:eastAsiaTheme="majorEastAsia" w:hAnsiTheme="minorHAnsi" w:cstheme="minorHAnsi"/>
                <w:sz w:val="22"/>
                <w:szCs w:val="22"/>
              </w:rPr>
              <w:t>Observers (where required).</w:t>
            </w:r>
          </w:p>
          <w:p w14:paraId="48FB0775" w14:textId="77777777" w:rsidR="00C9258C" w:rsidRPr="000660D0" w:rsidRDefault="00C9258C" w:rsidP="00CD7915">
            <w:pPr>
              <w:spacing w:after="200" w:line="276" w:lineRule="auto"/>
              <w:ind w:left="720"/>
              <w:contextualSpacing/>
              <w:jc w:val="both"/>
              <w:rPr>
                <w:rFonts w:asciiTheme="minorHAnsi" w:eastAsiaTheme="majorEastAsia" w:hAnsiTheme="minorHAnsi" w:cstheme="minorHAnsi"/>
                <w:sz w:val="22"/>
                <w:szCs w:val="22"/>
              </w:rPr>
            </w:pPr>
          </w:p>
          <w:p w14:paraId="6159F5E2" w14:textId="77777777" w:rsidR="00C9258C" w:rsidRPr="000660D0" w:rsidRDefault="00C9258C" w:rsidP="00CD7915">
            <w:pPr>
              <w:spacing w:line="276" w:lineRule="auto"/>
              <w:jc w:val="both"/>
              <w:rPr>
                <w:rFonts w:asciiTheme="minorHAnsi" w:eastAsiaTheme="majorEastAsia" w:hAnsiTheme="minorHAnsi" w:cstheme="minorHAnsi"/>
                <w:sz w:val="22"/>
                <w:szCs w:val="22"/>
              </w:rPr>
            </w:pPr>
            <w:r w:rsidRPr="000660D0">
              <w:rPr>
                <w:rFonts w:asciiTheme="minorHAnsi" w:eastAsiaTheme="majorEastAsia" w:hAnsiTheme="minorHAnsi" w:cstheme="minorHAnsi"/>
                <w:sz w:val="22"/>
                <w:szCs w:val="22"/>
              </w:rPr>
              <w:t>In addition to this</w:t>
            </w:r>
            <w:r>
              <w:rPr>
                <w:rFonts w:asciiTheme="minorHAnsi" w:eastAsiaTheme="majorEastAsia" w:hAnsiTheme="minorHAnsi" w:cstheme="minorHAnsi"/>
                <w:sz w:val="22"/>
                <w:szCs w:val="22"/>
              </w:rPr>
              <w:t>, the</w:t>
            </w:r>
            <w:r w:rsidRPr="000660D0">
              <w:rPr>
                <w:rFonts w:asciiTheme="minorHAnsi" w:eastAsiaTheme="majorEastAsia" w:hAnsiTheme="minorHAnsi" w:cstheme="minorHAnsi"/>
                <w:sz w:val="22"/>
                <w:szCs w:val="22"/>
              </w:rPr>
              <w:t xml:space="preserve"> Panel is supported by representation from the following teams:</w:t>
            </w:r>
          </w:p>
          <w:p w14:paraId="533ACBE6" w14:textId="77777777" w:rsidR="00C9258C" w:rsidRPr="000660D0" w:rsidRDefault="00C9258C" w:rsidP="00C9258C">
            <w:pPr>
              <w:numPr>
                <w:ilvl w:val="0"/>
                <w:numId w:val="18"/>
              </w:numPr>
              <w:spacing w:after="200" w:line="276" w:lineRule="auto"/>
              <w:contextualSpacing/>
              <w:jc w:val="both"/>
              <w:rPr>
                <w:rFonts w:asciiTheme="minorHAnsi" w:eastAsiaTheme="majorEastAsia" w:hAnsiTheme="minorHAnsi" w:cstheme="minorHAnsi"/>
                <w:sz w:val="22"/>
                <w:szCs w:val="22"/>
              </w:rPr>
            </w:pPr>
            <w:r w:rsidRPr="000660D0">
              <w:rPr>
                <w:rFonts w:asciiTheme="minorHAnsi" w:eastAsiaTheme="majorEastAsia" w:hAnsiTheme="minorHAnsi" w:cstheme="minorHAnsi"/>
                <w:sz w:val="22"/>
                <w:szCs w:val="22"/>
              </w:rPr>
              <w:t>Education representative (Lincolnshire County Council).</w:t>
            </w:r>
          </w:p>
          <w:p w14:paraId="11AD0682" w14:textId="77777777" w:rsidR="00C9258C" w:rsidRPr="000660D0" w:rsidRDefault="00C9258C" w:rsidP="00C9258C">
            <w:pPr>
              <w:numPr>
                <w:ilvl w:val="0"/>
                <w:numId w:val="18"/>
              </w:numPr>
              <w:spacing w:after="200" w:line="276" w:lineRule="auto"/>
              <w:contextualSpacing/>
              <w:jc w:val="both"/>
              <w:rPr>
                <w:rFonts w:asciiTheme="minorHAnsi" w:eastAsiaTheme="majorEastAsia" w:hAnsiTheme="minorHAnsi" w:cstheme="minorHAnsi"/>
                <w:sz w:val="22"/>
                <w:szCs w:val="22"/>
              </w:rPr>
            </w:pPr>
            <w:r w:rsidRPr="000660D0">
              <w:rPr>
                <w:rFonts w:asciiTheme="minorHAnsi" w:eastAsiaTheme="majorEastAsia" w:hAnsiTheme="minorHAnsi" w:cstheme="minorHAnsi"/>
                <w:sz w:val="22"/>
                <w:szCs w:val="22"/>
              </w:rPr>
              <w:t>Specialist Clinical Psychologist input from the CYP Complex Needs Service.</w:t>
            </w:r>
          </w:p>
          <w:p w14:paraId="35DF556F" w14:textId="77777777" w:rsidR="00C9258C" w:rsidRDefault="00C9258C" w:rsidP="00CD7915">
            <w:pPr>
              <w:rPr>
                <w:rFonts w:asciiTheme="minorHAnsi" w:hAnsiTheme="minorHAnsi" w:cstheme="minorHAnsi"/>
                <w:sz w:val="22"/>
                <w:szCs w:val="22"/>
              </w:rPr>
            </w:pPr>
          </w:p>
          <w:p w14:paraId="53DD639B" w14:textId="77777777" w:rsidR="00C9258C" w:rsidRDefault="00C9258C" w:rsidP="00CD7915">
            <w:pPr>
              <w:rPr>
                <w:rFonts w:asciiTheme="minorHAnsi" w:hAnsiTheme="minorHAnsi" w:cstheme="minorHAnsi"/>
                <w:sz w:val="22"/>
                <w:szCs w:val="22"/>
              </w:rPr>
            </w:pPr>
            <w:r>
              <w:rPr>
                <w:rFonts w:asciiTheme="minorHAnsi" w:eastAsiaTheme="minorHAnsi" w:hAnsiTheme="minorHAnsi" w:cstheme="minorHAnsi"/>
                <w:sz w:val="22"/>
                <w:szCs w:val="22"/>
              </w:rPr>
              <w:lastRenderedPageBreak/>
              <w:t>W</w:t>
            </w:r>
            <w:r w:rsidRPr="00D64AC8">
              <w:rPr>
                <w:rFonts w:asciiTheme="minorHAnsi" w:eastAsiaTheme="minorHAnsi" w:hAnsiTheme="minorHAnsi" w:cstheme="minorHAnsi"/>
                <w:sz w:val="22"/>
                <w:szCs w:val="22"/>
              </w:rPr>
              <w:t>here the panel identify a safeguarding concern the outcome of the panel may be shared with relevant education providers or organisations not presen</w:t>
            </w:r>
            <w:r>
              <w:rPr>
                <w:rFonts w:asciiTheme="minorHAnsi" w:eastAsiaTheme="minorHAnsi" w:hAnsiTheme="minorHAnsi" w:cstheme="minorHAnsi"/>
                <w:sz w:val="22"/>
                <w:szCs w:val="22"/>
              </w:rPr>
              <w:t>t. Where there is no relevant concern, the information will not be shared further.</w:t>
            </w:r>
          </w:p>
          <w:p w14:paraId="6F431ACE" w14:textId="77777777" w:rsidR="00C9258C" w:rsidRDefault="00C9258C" w:rsidP="00CD7915">
            <w:pPr>
              <w:rPr>
                <w:rFonts w:asciiTheme="minorHAnsi" w:hAnsiTheme="minorHAnsi" w:cstheme="minorHAnsi"/>
                <w:sz w:val="22"/>
                <w:szCs w:val="22"/>
              </w:rPr>
            </w:pPr>
          </w:p>
          <w:p w14:paraId="7C684772" w14:textId="77777777" w:rsidR="00C9258C" w:rsidRDefault="00C9258C" w:rsidP="00CD7915">
            <w:pPr>
              <w:rPr>
                <w:rFonts w:asciiTheme="minorHAnsi" w:hAnsiTheme="minorHAnsi" w:cstheme="minorHAnsi"/>
                <w:sz w:val="22"/>
                <w:szCs w:val="22"/>
              </w:rPr>
            </w:pPr>
            <w:r>
              <w:rPr>
                <w:rFonts w:asciiTheme="minorHAnsi" w:hAnsiTheme="minorHAnsi" w:cstheme="minorHAnsi"/>
                <w:sz w:val="22"/>
                <w:szCs w:val="22"/>
              </w:rPr>
              <w:t>Case sheets are saved on the Future4Me system, providing access to those involved in the delivery of intervention.</w:t>
            </w:r>
          </w:p>
          <w:p w14:paraId="4789CEEF" w14:textId="77777777" w:rsidR="00C9258C" w:rsidRDefault="00C9258C" w:rsidP="00CD7915">
            <w:pPr>
              <w:rPr>
                <w:rFonts w:asciiTheme="minorHAnsi" w:hAnsiTheme="minorHAnsi" w:cstheme="minorHAnsi"/>
                <w:sz w:val="22"/>
                <w:szCs w:val="22"/>
              </w:rPr>
            </w:pPr>
          </w:p>
          <w:p w14:paraId="0CD47DAB" w14:textId="77777777" w:rsidR="00C9258C" w:rsidRDefault="00C9258C" w:rsidP="00CD7915">
            <w:pPr>
              <w:rPr>
                <w:rFonts w:asciiTheme="minorHAnsi" w:hAnsiTheme="minorHAnsi" w:cstheme="minorHAnsi"/>
                <w:sz w:val="22"/>
                <w:szCs w:val="22"/>
              </w:rPr>
            </w:pPr>
            <w:r w:rsidRPr="005573C8">
              <w:rPr>
                <w:rFonts w:asciiTheme="minorHAnsi" w:hAnsiTheme="minorHAnsi" w:cstheme="minorHAnsi"/>
                <w:sz w:val="22"/>
                <w:szCs w:val="22"/>
              </w:rPr>
              <w:t>Partners who are recognised as a Controller may share the personal data with other parties, where they have determined that there is a lawful basis for doing so. Partners who do so are independently responsible for ensuring that any onward sharing meets the requirements of data protection legislation.</w:t>
            </w:r>
          </w:p>
          <w:p w14:paraId="4EE5D09A" w14:textId="77777777" w:rsidR="00C9258C" w:rsidRPr="005026D1" w:rsidRDefault="00C9258C" w:rsidP="00CD7915">
            <w:pPr>
              <w:rPr>
                <w:rFonts w:asciiTheme="minorHAnsi" w:hAnsiTheme="minorHAnsi" w:cstheme="minorHAnsi"/>
                <w:sz w:val="22"/>
                <w:szCs w:val="22"/>
              </w:rPr>
            </w:pPr>
          </w:p>
        </w:tc>
      </w:tr>
    </w:tbl>
    <w:p w14:paraId="1B0A06D0" w14:textId="77777777" w:rsidR="00C9258C" w:rsidRPr="00F715B1" w:rsidRDefault="00C9258C" w:rsidP="00C9258C">
      <w:pPr>
        <w:rPr>
          <w:rFonts w:asciiTheme="minorHAnsi" w:hAnsiTheme="minorHAnsi" w:cstheme="minorHAnsi"/>
          <w:sz w:val="22"/>
          <w:szCs w:val="22"/>
        </w:rPr>
      </w:pPr>
    </w:p>
    <w:p w14:paraId="6AB418BA" w14:textId="77777777" w:rsidR="00C9258C" w:rsidRPr="00F715B1" w:rsidRDefault="00C9258C" w:rsidP="00C9258C">
      <w:pPr>
        <w:pStyle w:val="Heading4"/>
        <w:ind w:left="850" w:hanging="567"/>
        <w:rPr>
          <w:rFonts w:asciiTheme="minorHAnsi" w:hAnsiTheme="minorHAnsi" w:cstheme="minorHAnsi"/>
          <w:i w:val="0"/>
          <w:iCs w:val="0"/>
          <w:color w:val="auto"/>
          <w:sz w:val="22"/>
          <w:szCs w:val="22"/>
        </w:rPr>
      </w:pPr>
      <w:r w:rsidRPr="00F715B1">
        <w:rPr>
          <w:rFonts w:asciiTheme="minorHAnsi" w:hAnsiTheme="minorHAnsi" w:cstheme="minorHAnsi"/>
          <w:b/>
          <w:i w:val="0"/>
          <w:iCs w:val="0"/>
          <w:color w:val="auto"/>
          <w:sz w:val="22"/>
          <w:szCs w:val="22"/>
        </w:rPr>
        <w:t>How</w:t>
      </w:r>
      <w:r w:rsidRPr="00F715B1">
        <w:rPr>
          <w:rFonts w:asciiTheme="minorHAnsi" w:hAnsiTheme="minorHAnsi" w:cstheme="minorHAnsi"/>
          <w:i w:val="0"/>
          <w:iCs w:val="0"/>
          <w:color w:val="auto"/>
          <w:sz w:val="22"/>
          <w:szCs w:val="22"/>
        </w:rPr>
        <w:t>: partners will share information by the following means:</w:t>
      </w:r>
    </w:p>
    <w:p w14:paraId="1A257622" w14:textId="77777777" w:rsidR="00C9258C" w:rsidRPr="00F715B1" w:rsidRDefault="00C9258C" w:rsidP="00C9258C">
      <w:pPr>
        <w:rPr>
          <w:rFonts w:asciiTheme="minorHAnsi" w:hAnsiTheme="minorHAnsi" w:cstheme="minorHAnsi"/>
          <w:sz w:val="22"/>
          <w:szCs w:val="22"/>
        </w:rPr>
      </w:pPr>
    </w:p>
    <w:tbl>
      <w:tblPr>
        <w:tblStyle w:val="TableGrid"/>
        <w:tblW w:w="0" w:type="auto"/>
        <w:tblInd w:w="391" w:type="dxa"/>
        <w:tblLook w:val="04A0" w:firstRow="1" w:lastRow="0" w:firstColumn="1" w:lastColumn="0" w:noHBand="0" w:noVBand="1"/>
      </w:tblPr>
      <w:tblGrid>
        <w:gridCol w:w="8931"/>
      </w:tblGrid>
      <w:tr w:rsidR="00C9258C" w:rsidRPr="00021F53" w14:paraId="4ED5376D" w14:textId="77777777" w:rsidTr="00CD7915">
        <w:tc>
          <w:tcPr>
            <w:tcW w:w="8931" w:type="dxa"/>
          </w:tcPr>
          <w:p w14:paraId="2A31B2AC" w14:textId="77777777" w:rsidR="00C9258C" w:rsidRPr="000660D0" w:rsidRDefault="00C9258C" w:rsidP="00CD7915">
            <w:pPr>
              <w:pStyle w:val="Heading7"/>
              <w:keepNext w:val="0"/>
              <w:keepLines w:val="0"/>
              <w:tabs>
                <w:tab w:val="left" w:pos="567"/>
              </w:tabs>
              <w:spacing w:before="0"/>
              <w:contextualSpacing/>
              <w:rPr>
                <w:rFonts w:asciiTheme="minorHAnsi" w:hAnsiTheme="minorHAnsi" w:cstheme="minorHAnsi"/>
                <w:i w:val="0"/>
                <w:iCs w:val="0"/>
                <w:color w:val="auto"/>
                <w:sz w:val="22"/>
                <w:szCs w:val="22"/>
              </w:rPr>
            </w:pPr>
            <w:r>
              <w:rPr>
                <w:rFonts w:asciiTheme="minorHAnsi" w:hAnsiTheme="minorHAnsi" w:cstheme="minorHAnsi"/>
                <w:i w:val="0"/>
                <w:iCs w:val="0"/>
                <w:color w:val="auto"/>
                <w:sz w:val="22"/>
                <w:szCs w:val="22"/>
              </w:rPr>
              <w:t xml:space="preserve">Partners will ensure their chosen method for sharing information is appropriate and secure. </w:t>
            </w:r>
          </w:p>
          <w:p w14:paraId="4FA02C6D" w14:textId="77777777" w:rsidR="00C9258C" w:rsidRPr="005026D1" w:rsidRDefault="00C9258C" w:rsidP="00CD7915">
            <w:pPr>
              <w:rPr>
                <w:rFonts w:asciiTheme="minorHAnsi" w:hAnsiTheme="minorHAnsi" w:cstheme="minorHAnsi"/>
                <w:sz w:val="22"/>
                <w:szCs w:val="22"/>
              </w:rPr>
            </w:pPr>
          </w:p>
        </w:tc>
      </w:tr>
    </w:tbl>
    <w:p w14:paraId="64BC24AA" w14:textId="77777777" w:rsidR="00C9258C" w:rsidRPr="00F715B1" w:rsidRDefault="00C9258C" w:rsidP="00C9258C">
      <w:pPr>
        <w:rPr>
          <w:rFonts w:asciiTheme="minorHAnsi" w:hAnsiTheme="minorHAnsi" w:cstheme="minorHAnsi"/>
          <w:sz w:val="22"/>
          <w:szCs w:val="22"/>
        </w:rPr>
      </w:pPr>
    </w:p>
    <w:p w14:paraId="20D78652" w14:textId="77777777" w:rsidR="00C9258C" w:rsidRPr="00F715B1" w:rsidRDefault="00C9258C" w:rsidP="00C9258C">
      <w:pPr>
        <w:pStyle w:val="Heading1"/>
        <w:ind w:left="0"/>
        <w:rPr>
          <w:rFonts w:asciiTheme="minorHAnsi" w:hAnsiTheme="minorHAnsi" w:cstheme="minorHAnsi"/>
          <w:sz w:val="22"/>
          <w:szCs w:val="22"/>
        </w:rPr>
      </w:pPr>
      <w:bookmarkStart w:id="13" w:name="_Toc498515870"/>
      <w:bookmarkStart w:id="14" w:name="_Toc507068983"/>
      <w:bookmarkStart w:id="15" w:name="_Toc30153001"/>
      <w:r w:rsidRPr="00F715B1">
        <w:rPr>
          <w:rFonts w:asciiTheme="minorHAnsi" w:hAnsiTheme="minorHAnsi" w:cstheme="minorHAnsi"/>
          <w:sz w:val="22"/>
          <w:szCs w:val="22"/>
        </w:rPr>
        <w:t>Governance</w:t>
      </w:r>
      <w:bookmarkEnd w:id="13"/>
      <w:bookmarkEnd w:id="14"/>
      <w:bookmarkEnd w:id="15"/>
    </w:p>
    <w:p w14:paraId="0748B53C" w14:textId="77777777" w:rsidR="00C9258C" w:rsidRPr="00F715B1" w:rsidRDefault="00C9258C" w:rsidP="00C9258C">
      <w:pPr>
        <w:rPr>
          <w:rFonts w:asciiTheme="minorHAnsi" w:hAnsiTheme="minorHAnsi" w:cstheme="minorHAnsi"/>
          <w:sz w:val="22"/>
          <w:szCs w:val="22"/>
        </w:rPr>
      </w:pPr>
    </w:p>
    <w:p w14:paraId="0B5D702E" w14:textId="77777777" w:rsidR="00C9258C" w:rsidRPr="00F715B1" w:rsidRDefault="00C9258C" w:rsidP="00C9258C">
      <w:pPr>
        <w:pStyle w:val="Heading4"/>
        <w:ind w:left="283"/>
        <w:rPr>
          <w:rFonts w:asciiTheme="minorHAnsi" w:hAnsiTheme="minorHAnsi" w:cstheme="minorHAnsi"/>
          <w:i w:val="0"/>
          <w:iCs w:val="0"/>
          <w:color w:val="auto"/>
          <w:sz w:val="22"/>
          <w:szCs w:val="22"/>
        </w:rPr>
      </w:pPr>
      <w:r w:rsidRPr="00F715B1">
        <w:rPr>
          <w:rFonts w:asciiTheme="minorHAnsi" w:hAnsiTheme="minorHAnsi" w:cstheme="minorHAnsi"/>
          <w:i w:val="0"/>
          <w:iCs w:val="0"/>
          <w:color w:val="auto"/>
          <w:sz w:val="22"/>
          <w:szCs w:val="22"/>
        </w:rPr>
        <w:t xml:space="preserve">Any instance of systematic sharing must be compliant with current data protection legislation. The aim of this statement is to demonstrate and evidence the Controllers consideration of the key principles of data protection with regard to the purpose for which information is being shared (as set out above). </w:t>
      </w:r>
    </w:p>
    <w:p w14:paraId="1AA53CBA" w14:textId="77777777" w:rsidR="00C9258C" w:rsidRPr="00F715B1" w:rsidRDefault="00C9258C" w:rsidP="00C9258C">
      <w:pPr>
        <w:pStyle w:val="Heading4"/>
        <w:rPr>
          <w:rFonts w:asciiTheme="minorHAnsi" w:hAnsiTheme="minorHAnsi" w:cstheme="minorHAnsi"/>
          <w:b/>
          <w:bCs/>
          <w:i w:val="0"/>
          <w:iCs w:val="0"/>
          <w:color w:val="auto"/>
          <w:sz w:val="22"/>
          <w:szCs w:val="22"/>
        </w:rPr>
      </w:pPr>
    </w:p>
    <w:p w14:paraId="50175EE5" w14:textId="77777777" w:rsidR="00C9258C" w:rsidRPr="00F715B1" w:rsidRDefault="00C9258C" w:rsidP="00C9258C">
      <w:pPr>
        <w:pStyle w:val="Heading4"/>
        <w:ind w:firstLine="567"/>
        <w:rPr>
          <w:rFonts w:asciiTheme="minorHAnsi" w:hAnsiTheme="minorHAnsi" w:cstheme="minorHAnsi"/>
          <w:i w:val="0"/>
          <w:iCs w:val="0"/>
          <w:color w:val="auto"/>
          <w:sz w:val="22"/>
          <w:szCs w:val="22"/>
        </w:rPr>
      </w:pPr>
      <w:r w:rsidRPr="00F715B1">
        <w:rPr>
          <w:rFonts w:asciiTheme="minorHAnsi" w:hAnsiTheme="minorHAnsi" w:cstheme="minorHAnsi"/>
          <w:b/>
          <w:bCs/>
          <w:i w:val="0"/>
          <w:iCs w:val="0"/>
          <w:color w:val="auto"/>
          <w:sz w:val="22"/>
          <w:szCs w:val="22"/>
        </w:rPr>
        <w:t>Principle 1 - Fair, Lawful and Transparent</w:t>
      </w:r>
      <w:r w:rsidRPr="00F715B1">
        <w:rPr>
          <w:rFonts w:asciiTheme="minorHAnsi" w:hAnsiTheme="minorHAnsi" w:cstheme="minorHAnsi"/>
          <w:i w:val="0"/>
          <w:iCs w:val="0"/>
          <w:color w:val="auto"/>
          <w:sz w:val="22"/>
          <w:szCs w:val="22"/>
        </w:rPr>
        <w:t xml:space="preserve"> </w:t>
      </w:r>
    </w:p>
    <w:p w14:paraId="2BA0614B" w14:textId="77777777" w:rsidR="00C9258C" w:rsidRPr="00F715B1" w:rsidRDefault="00C9258C" w:rsidP="00C9258C">
      <w:pPr>
        <w:pStyle w:val="Heading4"/>
        <w:ind w:left="850" w:hanging="567"/>
        <w:rPr>
          <w:rFonts w:asciiTheme="minorHAnsi" w:hAnsiTheme="minorHAnsi" w:cstheme="minorHAnsi"/>
          <w:i w:val="0"/>
          <w:iCs w:val="0"/>
          <w:color w:val="auto"/>
          <w:sz w:val="22"/>
          <w:szCs w:val="22"/>
        </w:rPr>
      </w:pPr>
    </w:p>
    <w:p w14:paraId="42C13584" w14:textId="77777777" w:rsidR="00C9258C" w:rsidRPr="00F715B1" w:rsidRDefault="00C9258C" w:rsidP="00C9258C">
      <w:pPr>
        <w:pStyle w:val="Heading4"/>
        <w:ind w:left="850"/>
        <w:rPr>
          <w:rFonts w:asciiTheme="minorHAnsi" w:hAnsiTheme="minorHAnsi" w:cstheme="minorHAnsi"/>
          <w:i w:val="0"/>
          <w:iCs w:val="0"/>
          <w:color w:val="auto"/>
          <w:sz w:val="22"/>
          <w:szCs w:val="22"/>
        </w:rPr>
      </w:pPr>
      <w:r w:rsidRPr="00F715B1">
        <w:rPr>
          <w:rFonts w:asciiTheme="minorHAnsi" w:hAnsiTheme="minorHAnsi" w:cstheme="minorHAnsi"/>
          <w:i w:val="0"/>
          <w:iCs w:val="0"/>
          <w:color w:val="auto"/>
          <w:sz w:val="22"/>
          <w:szCs w:val="22"/>
        </w:rPr>
        <w:t>The legal basis for sharing this information has been defined as:</w:t>
      </w:r>
    </w:p>
    <w:p w14:paraId="092ED66F" w14:textId="77777777" w:rsidR="00C9258C" w:rsidRPr="00F715B1" w:rsidRDefault="00C9258C" w:rsidP="00C9258C">
      <w:pPr>
        <w:rPr>
          <w:rFonts w:asciiTheme="minorHAnsi" w:hAnsiTheme="minorHAnsi" w:cstheme="minorHAnsi"/>
          <w:sz w:val="22"/>
          <w:szCs w:val="22"/>
        </w:rPr>
      </w:pPr>
    </w:p>
    <w:tbl>
      <w:tblPr>
        <w:tblStyle w:val="TableGrid"/>
        <w:tblW w:w="0" w:type="auto"/>
        <w:tblInd w:w="958" w:type="dxa"/>
        <w:tblLook w:val="04A0" w:firstRow="1" w:lastRow="0" w:firstColumn="1" w:lastColumn="0" w:noHBand="0" w:noVBand="1"/>
      </w:tblPr>
      <w:tblGrid>
        <w:gridCol w:w="8364"/>
      </w:tblGrid>
      <w:tr w:rsidR="00C9258C" w:rsidRPr="00021F53" w14:paraId="44E25837" w14:textId="77777777" w:rsidTr="00CD7915">
        <w:tc>
          <w:tcPr>
            <w:tcW w:w="8364" w:type="dxa"/>
          </w:tcPr>
          <w:p w14:paraId="64E50CC1" w14:textId="77777777" w:rsidR="00C9258C" w:rsidRPr="000660D0" w:rsidRDefault="00C9258C" w:rsidP="00CD7915">
            <w:pPr>
              <w:pStyle w:val="Heading7"/>
              <w:keepNext w:val="0"/>
              <w:keepLines w:val="0"/>
              <w:tabs>
                <w:tab w:val="left" w:pos="567"/>
              </w:tabs>
              <w:spacing w:before="0"/>
              <w:contextualSpacing/>
              <w:rPr>
                <w:rFonts w:asciiTheme="minorHAnsi" w:hAnsiTheme="minorHAnsi" w:cstheme="minorHAnsi"/>
                <w:i w:val="0"/>
                <w:iCs w:val="0"/>
                <w:color w:val="auto"/>
                <w:sz w:val="22"/>
                <w:szCs w:val="22"/>
              </w:rPr>
            </w:pPr>
          </w:p>
          <w:p w14:paraId="42273D4D" w14:textId="77777777" w:rsidR="00C9258C" w:rsidRPr="000660D0" w:rsidRDefault="00C9258C" w:rsidP="00CD7915">
            <w:pPr>
              <w:pStyle w:val="Heading7"/>
              <w:keepNext w:val="0"/>
              <w:keepLines w:val="0"/>
              <w:tabs>
                <w:tab w:val="left" w:pos="567"/>
              </w:tabs>
              <w:spacing w:before="0"/>
              <w:contextualSpacing/>
              <w:rPr>
                <w:rFonts w:asciiTheme="minorHAnsi" w:hAnsiTheme="minorHAnsi" w:cstheme="minorHAnsi"/>
                <w:i w:val="0"/>
                <w:iCs w:val="0"/>
                <w:color w:val="auto"/>
                <w:sz w:val="22"/>
                <w:szCs w:val="22"/>
              </w:rPr>
            </w:pPr>
            <w:r>
              <w:rPr>
                <w:rFonts w:asciiTheme="minorHAnsi" w:hAnsiTheme="minorHAnsi" w:cstheme="minorHAnsi"/>
                <w:i w:val="0"/>
                <w:iCs w:val="0"/>
                <w:color w:val="auto"/>
                <w:sz w:val="22"/>
                <w:szCs w:val="22"/>
              </w:rPr>
              <w:t>Sharing partners</w:t>
            </w:r>
            <w:r>
              <w:rPr>
                <w:rStyle w:val="FootnoteReference"/>
                <w:rFonts w:asciiTheme="minorHAnsi" w:hAnsiTheme="minorHAnsi" w:cstheme="minorHAnsi"/>
                <w:i w:val="0"/>
                <w:iCs w:val="0"/>
                <w:color w:val="auto"/>
                <w:sz w:val="22"/>
                <w:szCs w:val="22"/>
              </w:rPr>
              <w:footnoteReference w:id="2"/>
            </w:r>
            <w:r w:rsidRPr="000660D0">
              <w:rPr>
                <w:rFonts w:asciiTheme="minorHAnsi" w:hAnsiTheme="minorHAnsi" w:cstheme="minorHAnsi"/>
                <w:i w:val="0"/>
                <w:iCs w:val="0"/>
                <w:color w:val="auto"/>
                <w:sz w:val="22"/>
                <w:szCs w:val="22"/>
              </w:rPr>
              <w:t xml:space="preserve"> </w:t>
            </w:r>
            <w:r>
              <w:rPr>
                <w:rFonts w:asciiTheme="minorHAnsi" w:hAnsiTheme="minorHAnsi" w:cstheme="minorHAnsi"/>
                <w:i w:val="0"/>
                <w:iCs w:val="0"/>
                <w:color w:val="auto"/>
                <w:sz w:val="22"/>
                <w:szCs w:val="22"/>
              </w:rPr>
              <w:t>may</w:t>
            </w:r>
            <w:r w:rsidRPr="000660D0">
              <w:rPr>
                <w:rFonts w:asciiTheme="minorHAnsi" w:hAnsiTheme="minorHAnsi" w:cstheme="minorHAnsi"/>
                <w:i w:val="0"/>
                <w:iCs w:val="0"/>
                <w:color w:val="auto"/>
                <w:sz w:val="22"/>
                <w:szCs w:val="22"/>
              </w:rPr>
              <w:t xml:space="preserve"> rely on the following lawful basis for processing:</w:t>
            </w:r>
          </w:p>
          <w:p w14:paraId="7667901B" w14:textId="77777777" w:rsidR="00C9258C" w:rsidRPr="000660D0" w:rsidRDefault="00C9258C" w:rsidP="00CD7915">
            <w:pPr>
              <w:rPr>
                <w:rFonts w:asciiTheme="minorHAnsi" w:hAnsiTheme="minorHAnsi" w:cstheme="minorHAnsi"/>
                <w:sz w:val="22"/>
                <w:szCs w:val="22"/>
              </w:rPr>
            </w:pPr>
          </w:p>
          <w:p w14:paraId="7E10538A" w14:textId="77777777" w:rsidR="00C9258C" w:rsidRDefault="00C9258C" w:rsidP="00CD7915">
            <w:pPr>
              <w:rPr>
                <w:rFonts w:asciiTheme="minorHAnsi" w:hAnsiTheme="minorHAnsi" w:cstheme="minorHAnsi"/>
                <w:sz w:val="22"/>
                <w:szCs w:val="22"/>
              </w:rPr>
            </w:pPr>
            <w:r w:rsidRPr="000660D0">
              <w:rPr>
                <w:rFonts w:asciiTheme="minorHAnsi" w:hAnsiTheme="minorHAnsi" w:cstheme="minorHAnsi"/>
                <w:b/>
                <w:bCs/>
                <w:sz w:val="22"/>
                <w:szCs w:val="22"/>
              </w:rPr>
              <w:t>UK GDPR Article 6</w:t>
            </w:r>
            <w:r>
              <w:rPr>
                <w:rFonts w:asciiTheme="minorHAnsi" w:hAnsiTheme="minorHAnsi" w:cstheme="minorHAnsi"/>
                <w:b/>
                <w:bCs/>
                <w:sz w:val="22"/>
                <w:szCs w:val="22"/>
              </w:rPr>
              <w:t>(e)</w:t>
            </w:r>
            <w:r w:rsidRPr="000660D0">
              <w:rPr>
                <w:rFonts w:asciiTheme="minorHAnsi" w:hAnsiTheme="minorHAnsi" w:cstheme="minorHAnsi"/>
                <w:b/>
                <w:bCs/>
                <w:sz w:val="22"/>
                <w:szCs w:val="22"/>
              </w:rPr>
              <w:t xml:space="preserve"> </w:t>
            </w:r>
            <w:r w:rsidRPr="000660D0">
              <w:rPr>
                <w:rFonts w:asciiTheme="minorHAnsi" w:hAnsiTheme="minorHAnsi" w:cstheme="minorHAnsi"/>
                <w:sz w:val="22"/>
                <w:szCs w:val="22"/>
              </w:rPr>
              <w:t xml:space="preserve">– </w:t>
            </w:r>
            <w:r w:rsidRPr="003D7A12">
              <w:rPr>
                <w:rFonts w:asciiTheme="minorHAnsi" w:hAnsiTheme="minorHAnsi" w:cstheme="minorHAnsi"/>
                <w:sz w:val="22"/>
                <w:szCs w:val="22"/>
              </w:rPr>
              <w:t>Public task</w:t>
            </w:r>
          </w:p>
          <w:p w14:paraId="5361DF86" w14:textId="77777777" w:rsidR="00C9258C" w:rsidRPr="000660D0" w:rsidRDefault="00C9258C" w:rsidP="00CD7915">
            <w:pPr>
              <w:rPr>
                <w:rFonts w:asciiTheme="minorHAnsi" w:hAnsiTheme="minorHAnsi" w:cstheme="minorHAnsi"/>
                <w:sz w:val="22"/>
                <w:szCs w:val="22"/>
              </w:rPr>
            </w:pPr>
            <w:r w:rsidRPr="000660D0">
              <w:rPr>
                <w:rFonts w:asciiTheme="minorHAnsi" w:hAnsiTheme="minorHAnsi" w:cstheme="minorHAnsi"/>
                <w:b/>
                <w:bCs/>
                <w:sz w:val="22"/>
                <w:szCs w:val="22"/>
              </w:rPr>
              <w:t>UK GDPR Article 9</w:t>
            </w:r>
            <w:r w:rsidRPr="005E575F">
              <w:rPr>
                <w:rFonts w:asciiTheme="minorHAnsi" w:hAnsiTheme="minorHAnsi" w:cstheme="minorHAnsi"/>
                <w:b/>
                <w:bCs/>
                <w:sz w:val="22"/>
                <w:szCs w:val="22"/>
              </w:rPr>
              <w:t xml:space="preserve">(g) </w:t>
            </w:r>
            <w:r w:rsidRPr="000660D0">
              <w:rPr>
                <w:rFonts w:asciiTheme="minorHAnsi" w:hAnsiTheme="minorHAnsi" w:cstheme="minorHAnsi"/>
                <w:sz w:val="22"/>
                <w:szCs w:val="22"/>
              </w:rPr>
              <w:t>- Reasons of substantial public interest</w:t>
            </w:r>
          </w:p>
          <w:p w14:paraId="6CC90466" w14:textId="77777777" w:rsidR="00C9258C" w:rsidRDefault="00C9258C" w:rsidP="00CD7915">
            <w:pPr>
              <w:rPr>
                <w:rFonts w:asciiTheme="minorHAnsi" w:hAnsiTheme="minorHAnsi" w:cstheme="minorHAnsi"/>
                <w:sz w:val="22"/>
                <w:szCs w:val="22"/>
              </w:rPr>
            </w:pPr>
            <w:r w:rsidRPr="000660D0">
              <w:rPr>
                <w:rFonts w:asciiTheme="minorHAnsi" w:hAnsiTheme="minorHAnsi" w:cstheme="minorHAnsi"/>
                <w:b/>
                <w:bCs/>
                <w:sz w:val="22"/>
                <w:szCs w:val="22"/>
              </w:rPr>
              <w:t xml:space="preserve">DPA 2018, Schedule 1, Paragraph </w:t>
            </w:r>
            <w:r w:rsidRPr="003D7A12">
              <w:rPr>
                <w:rFonts w:asciiTheme="minorHAnsi" w:hAnsiTheme="minorHAnsi" w:cstheme="minorHAnsi"/>
                <w:b/>
                <w:bCs/>
                <w:sz w:val="22"/>
                <w:szCs w:val="22"/>
              </w:rPr>
              <w:t>18</w:t>
            </w:r>
            <w:r>
              <w:rPr>
                <w:rFonts w:asciiTheme="minorHAnsi" w:hAnsiTheme="minorHAnsi" w:cstheme="minorHAnsi"/>
                <w:b/>
                <w:bCs/>
                <w:sz w:val="22"/>
                <w:szCs w:val="22"/>
              </w:rPr>
              <w:t xml:space="preserve"> </w:t>
            </w:r>
            <w:r w:rsidRPr="000660D0">
              <w:rPr>
                <w:rFonts w:asciiTheme="minorHAnsi" w:hAnsiTheme="minorHAnsi" w:cstheme="minorHAnsi"/>
                <w:sz w:val="22"/>
                <w:szCs w:val="22"/>
              </w:rPr>
              <w:t xml:space="preserve">- Safeguarding of children and individuals at </w:t>
            </w:r>
            <w:r w:rsidRPr="00715352">
              <w:rPr>
                <w:rFonts w:asciiTheme="minorHAnsi" w:hAnsiTheme="minorHAnsi" w:cstheme="minorHAnsi"/>
                <w:sz w:val="22"/>
                <w:szCs w:val="22"/>
              </w:rPr>
              <w:t>risk</w:t>
            </w:r>
            <w:r>
              <w:rPr>
                <w:rFonts w:asciiTheme="minorHAnsi" w:hAnsiTheme="minorHAnsi" w:cstheme="minorHAnsi"/>
                <w:sz w:val="22"/>
                <w:szCs w:val="22"/>
              </w:rPr>
              <w:t>; and</w:t>
            </w:r>
          </w:p>
          <w:p w14:paraId="76BAAC65" w14:textId="77777777" w:rsidR="00C9258C" w:rsidRPr="000660D0" w:rsidRDefault="00C9258C" w:rsidP="00CD7915">
            <w:pPr>
              <w:rPr>
                <w:rFonts w:asciiTheme="minorHAnsi" w:hAnsiTheme="minorHAnsi" w:cstheme="minorHAnsi"/>
                <w:sz w:val="22"/>
                <w:szCs w:val="22"/>
              </w:rPr>
            </w:pPr>
            <w:r w:rsidRPr="00F715B1">
              <w:rPr>
                <w:rFonts w:asciiTheme="minorHAnsi" w:hAnsiTheme="minorHAnsi" w:cstheme="minorHAnsi"/>
                <w:b/>
                <w:bCs/>
                <w:sz w:val="22"/>
                <w:szCs w:val="22"/>
              </w:rPr>
              <w:t xml:space="preserve">DPA 2018, Schedule 1, </w:t>
            </w:r>
            <w:r w:rsidRPr="00F32BD8">
              <w:rPr>
                <w:rFonts w:asciiTheme="minorHAnsi" w:hAnsiTheme="minorHAnsi" w:cstheme="minorHAnsi"/>
                <w:b/>
                <w:bCs/>
                <w:sz w:val="22"/>
                <w:szCs w:val="22"/>
              </w:rPr>
              <w:t xml:space="preserve">Paragraph </w:t>
            </w:r>
            <w:r w:rsidRPr="000660D0">
              <w:rPr>
                <w:rFonts w:asciiTheme="minorHAnsi" w:hAnsiTheme="minorHAnsi" w:cstheme="minorHAnsi"/>
                <w:b/>
                <w:bCs/>
                <w:sz w:val="22"/>
                <w:szCs w:val="22"/>
              </w:rPr>
              <w:t>10</w:t>
            </w:r>
            <w:r>
              <w:rPr>
                <w:rFonts w:asciiTheme="minorHAnsi" w:hAnsiTheme="minorHAnsi" w:cstheme="minorHAnsi"/>
                <w:sz w:val="22"/>
                <w:szCs w:val="22"/>
              </w:rPr>
              <w:t xml:space="preserve"> -</w:t>
            </w:r>
            <w:r w:rsidRPr="000660D0">
              <w:rPr>
                <w:rFonts w:asciiTheme="minorHAnsi" w:hAnsiTheme="minorHAnsi" w:cstheme="minorHAnsi"/>
                <w:sz w:val="22"/>
                <w:szCs w:val="22"/>
              </w:rPr>
              <w:t xml:space="preserve"> Preventing or detecting unlawful acts</w:t>
            </w:r>
            <w:r>
              <w:rPr>
                <w:rFonts w:asciiTheme="minorHAnsi" w:hAnsiTheme="minorHAnsi" w:cstheme="minorHAnsi"/>
                <w:sz w:val="22"/>
                <w:szCs w:val="22"/>
              </w:rPr>
              <w:t>.</w:t>
            </w:r>
          </w:p>
          <w:p w14:paraId="72749BE5" w14:textId="77777777" w:rsidR="00C9258C" w:rsidRPr="000660D0" w:rsidRDefault="00C9258C" w:rsidP="00CD7915">
            <w:pPr>
              <w:rPr>
                <w:rFonts w:asciiTheme="minorHAnsi" w:hAnsiTheme="minorHAnsi" w:cstheme="minorHAnsi"/>
                <w:sz w:val="22"/>
                <w:szCs w:val="22"/>
              </w:rPr>
            </w:pPr>
          </w:p>
          <w:p w14:paraId="7E8D8E1C" w14:textId="77777777" w:rsidR="00C9258C" w:rsidRDefault="00C9258C" w:rsidP="00CD7915">
            <w:pPr>
              <w:rPr>
                <w:rFonts w:asciiTheme="minorHAnsi" w:hAnsiTheme="minorHAnsi" w:cstheme="minorHAnsi"/>
                <w:sz w:val="22"/>
                <w:szCs w:val="22"/>
              </w:rPr>
            </w:pPr>
            <w:r w:rsidRPr="000660D0">
              <w:rPr>
                <w:rFonts w:asciiTheme="minorHAnsi" w:hAnsiTheme="minorHAnsi" w:cstheme="minorHAnsi"/>
                <w:sz w:val="22"/>
                <w:szCs w:val="22"/>
              </w:rPr>
              <w:t xml:space="preserve">The authority to process the data for the purposes </w:t>
            </w:r>
            <w:r>
              <w:rPr>
                <w:rFonts w:asciiTheme="minorHAnsi" w:hAnsiTheme="minorHAnsi" w:cstheme="minorHAnsi"/>
                <w:sz w:val="22"/>
                <w:szCs w:val="22"/>
              </w:rPr>
              <w:t xml:space="preserve">outlined above </w:t>
            </w:r>
            <w:r w:rsidRPr="000660D0">
              <w:rPr>
                <w:rFonts w:asciiTheme="minorHAnsi" w:hAnsiTheme="minorHAnsi" w:cstheme="minorHAnsi"/>
                <w:sz w:val="22"/>
                <w:szCs w:val="22"/>
              </w:rPr>
              <w:t>is derived from</w:t>
            </w:r>
            <w:r>
              <w:rPr>
                <w:rFonts w:asciiTheme="minorHAnsi" w:hAnsiTheme="minorHAnsi" w:cstheme="minorHAnsi"/>
                <w:sz w:val="22"/>
                <w:szCs w:val="22"/>
              </w:rPr>
              <w:t xml:space="preserve"> </w:t>
            </w:r>
            <w:r w:rsidRPr="008448DA">
              <w:rPr>
                <w:rFonts w:asciiTheme="minorHAnsi" w:hAnsiTheme="minorHAnsi" w:cstheme="minorHAnsi"/>
                <w:sz w:val="22"/>
                <w:szCs w:val="22"/>
              </w:rPr>
              <w:t>section 39 of The Crime &amp; Disorder Act 1998.</w:t>
            </w:r>
          </w:p>
          <w:p w14:paraId="1791B3FF" w14:textId="77777777" w:rsidR="00C9258C" w:rsidRDefault="00C9258C" w:rsidP="00CD7915">
            <w:pPr>
              <w:rPr>
                <w:rFonts w:asciiTheme="minorHAnsi" w:hAnsiTheme="minorHAnsi" w:cstheme="minorHAnsi"/>
                <w:sz w:val="22"/>
                <w:szCs w:val="22"/>
              </w:rPr>
            </w:pPr>
          </w:p>
          <w:p w14:paraId="4BB2FFCC" w14:textId="77777777" w:rsidR="00C9258C" w:rsidRPr="008448DA" w:rsidRDefault="00C9258C" w:rsidP="00CD7915">
            <w:pPr>
              <w:rPr>
                <w:rFonts w:asciiTheme="minorHAnsi" w:hAnsiTheme="minorHAnsi" w:cstheme="minorHAnsi"/>
                <w:sz w:val="22"/>
                <w:szCs w:val="22"/>
              </w:rPr>
            </w:pPr>
            <w:r>
              <w:rPr>
                <w:rFonts w:asciiTheme="minorHAnsi" w:hAnsiTheme="minorHAnsi" w:cstheme="minorHAnsi"/>
                <w:sz w:val="22"/>
                <w:szCs w:val="22"/>
              </w:rPr>
              <w:t>Where the sharing partner</w:t>
            </w:r>
            <w:r>
              <w:rPr>
                <w:rStyle w:val="FootnoteReference"/>
                <w:rFonts w:asciiTheme="minorHAnsi" w:hAnsiTheme="minorHAnsi" w:cstheme="minorHAnsi"/>
                <w:sz w:val="22"/>
                <w:szCs w:val="22"/>
              </w:rPr>
              <w:footnoteReference w:id="3"/>
            </w:r>
            <w:r>
              <w:rPr>
                <w:rFonts w:asciiTheme="minorHAnsi" w:hAnsiTheme="minorHAnsi" w:cstheme="minorHAnsi"/>
                <w:sz w:val="22"/>
                <w:szCs w:val="22"/>
              </w:rPr>
              <w:t xml:space="preserve"> is a Competent Authority and they are sharing for Law Enforcement Processing, they shall rely upon the lawful bases outlined in the Information Sharing Agreement (</w:t>
            </w:r>
            <w:r w:rsidRPr="00011A54">
              <w:rPr>
                <w:rFonts w:asciiTheme="minorHAnsi" w:hAnsiTheme="minorHAnsi" w:cstheme="minorHAnsi"/>
                <w:sz w:val="22"/>
                <w:szCs w:val="22"/>
              </w:rPr>
              <w:t>LP017/F</w:t>
            </w:r>
            <w:r>
              <w:rPr>
                <w:rFonts w:asciiTheme="minorHAnsi" w:hAnsiTheme="minorHAnsi" w:cstheme="minorHAnsi"/>
                <w:sz w:val="22"/>
                <w:szCs w:val="22"/>
              </w:rPr>
              <w:t>).</w:t>
            </w:r>
          </w:p>
          <w:p w14:paraId="2D0C1DDC" w14:textId="77777777" w:rsidR="00C9258C" w:rsidRPr="00F715B1" w:rsidRDefault="00C9258C" w:rsidP="00CD7915">
            <w:pPr>
              <w:rPr>
                <w:rFonts w:asciiTheme="minorHAnsi" w:hAnsiTheme="minorHAnsi" w:cstheme="minorHAnsi"/>
                <w:sz w:val="22"/>
                <w:szCs w:val="22"/>
              </w:rPr>
            </w:pPr>
          </w:p>
        </w:tc>
      </w:tr>
    </w:tbl>
    <w:p w14:paraId="3A5F00E9" w14:textId="77777777" w:rsidR="00C9258C" w:rsidRPr="00F715B1" w:rsidRDefault="00C9258C" w:rsidP="00C9258C">
      <w:pPr>
        <w:rPr>
          <w:rFonts w:asciiTheme="minorHAnsi" w:hAnsiTheme="minorHAnsi" w:cstheme="minorHAnsi"/>
          <w:sz w:val="22"/>
          <w:szCs w:val="22"/>
        </w:rPr>
      </w:pPr>
    </w:p>
    <w:p w14:paraId="69B2B6B2" w14:textId="77777777" w:rsidR="00C9258C" w:rsidRPr="00F715B1" w:rsidRDefault="00C9258C" w:rsidP="00C9258C">
      <w:pPr>
        <w:pStyle w:val="Heading5"/>
        <w:tabs>
          <w:tab w:val="left" w:pos="1134"/>
        </w:tabs>
        <w:ind w:left="850"/>
        <w:jc w:val="both"/>
        <w:rPr>
          <w:rFonts w:asciiTheme="minorHAnsi" w:hAnsiTheme="minorHAnsi" w:cstheme="minorHAnsi"/>
          <w:color w:val="auto"/>
          <w:sz w:val="22"/>
          <w:szCs w:val="22"/>
        </w:rPr>
      </w:pPr>
      <w:r w:rsidRPr="00F715B1">
        <w:rPr>
          <w:rFonts w:asciiTheme="minorHAnsi" w:hAnsiTheme="minorHAnsi" w:cstheme="minorHAnsi"/>
          <w:color w:val="auto"/>
          <w:sz w:val="22"/>
          <w:szCs w:val="22"/>
        </w:rPr>
        <w:t xml:space="preserve">Individuals must be provided with concise, accurate and easy to understand information about how their personal data will be used in relation to the purpose through the provision of privacy information. </w:t>
      </w:r>
    </w:p>
    <w:p w14:paraId="0817B285" w14:textId="77777777" w:rsidR="00C9258C" w:rsidRPr="00F715B1" w:rsidRDefault="00C9258C" w:rsidP="00C9258C">
      <w:pPr>
        <w:rPr>
          <w:rFonts w:asciiTheme="minorHAnsi" w:hAnsiTheme="minorHAnsi" w:cstheme="minorHAnsi"/>
          <w:sz w:val="22"/>
          <w:szCs w:val="22"/>
        </w:rPr>
      </w:pPr>
    </w:p>
    <w:p w14:paraId="1028425B" w14:textId="77777777" w:rsidR="00C9258C" w:rsidRPr="00F715B1" w:rsidRDefault="00C9258C" w:rsidP="00C9258C">
      <w:pPr>
        <w:pStyle w:val="Heading4"/>
        <w:ind w:left="850" w:hanging="567"/>
        <w:rPr>
          <w:rFonts w:asciiTheme="minorHAnsi" w:hAnsiTheme="minorHAnsi" w:cstheme="minorHAnsi"/>
          <w:b/>
          <w:bCs/>
          <w:i w:val="0"/>
          <w:iCs w:val="0"/>
          <w:color w:val="auto"/>
          <w:sz w:val="22"/>
          <w:szCs w:val="22"/>
        </w:rPr>
      </w:pPr>
      <w:r w:rsidRPr="00F715B1">
        <w:rPr>
          <w:rFonts w:asciiTheme="minorHAnsi" w:hAnsiTheme="minorHAnsi" w:cstheme="minorHAnsi"/>
          <w:b/>
          <w:bCs/>
          <w:i w:val="0"/>
          <w:iCs w:val="0"/>
          <w:color w:val="auto"/>
          <w:sz w:val="22"/>
          <w:szCs w:val="22"/>
        </w:rPr>
        <w:lastRenderedPageBreak/>
        <w:t>Principle 2 – Purpose Limitation</w:t>
      </w:r>
    </w:p>
    <w:p w14:paraId="73864CB6" w14:textId="77777777" w:rsidR="00C9258C" w:rsidRPr="00F715B1" w:rsidRDefault="00C9258C" w:rsidP="00C9258C">
      <w:pPr>
        <w:rPr>
          <w:rFonts w:asciiTheme="minorHAnsi" w:hAnsiTheme="minorHAnsi" w:cstheme="minorHAnsi"/>
          <w:sz w:val="22"/>
          <w:szCs w:val="22"/>
        </w:rPr>
      </w:pPr>
    </w:p>
    <w:p w14:paraId="0239D00B" w14:textId="77777777" w:rsidR="00C9258C" w:rsidRPr="00F715B1" w:rsidRDefault="00C9258C" w:rsidP="00C9258C">
      <w:pPr>
        <w:pStyle w:val="Heading5"/>
        <w:tabs>
          <w:tab w:val="left" w:pos="1134"/>
        </w:tabs>
        <w:ind w:left="850"/>
        <w:jc w:val="both"/>
        <w:rPr>
          <w:rFonts w:asciiTheme="minorHAnsi" w:hAnsiTheme="minorHAnsi" w:cstheme="minorHAnsi"/>
          <w:color w:val="auto"/>
          <w:sz w:val="22"/>
          <w:szCs w:val="22"/>
        </w:rPr>
      </w:pPr>
      <w:r w:rsidRPr="00F715B1">
        <w:rPr>
          <w:rFonts w:asciiTheme="minorHAnsi" w:hAnsiTheme="minorHAnsi" w:cstheme="minorHAnsi"/>
          <w:color w:val="auto"/>
          <w:sz w:val="22"/>
          <w:szCs w:val="22"/>
        </w:rPr>
        <w:t xml:space="preserve">Information shared under this statement will only be used for the specific purpose for which it was shared and in no circumstances will the information be processed further in a manner that is incompatible with the purpose as described. </w:t>
      </w:r>
    </w:p>
    <w:p w14:paraId="7EEED516" w14:textId="77777777" w:rsidR="00C9258C" w:rsidRPr="00F715B1" w:rsidRDefault="00C9258C" w:rsidP="00C9258C">
      <w:pPr>
        <w:rPr>
          <w:rFonts w:asciiTheme="minorHAnsi" w:hAnsiTheme="minorHAnsi" w:cstheme="minorHAnsi"/>
          <w:sz w:val="22"/>
          <w:szCs w:val="22"/>
        </w:rPr>
      </w:pPr>
    </w:p>
    <w:p w14:paraId="2B71BBCF" w14:textId="77777777" w:rsidR="00C9258C" w:rsidRPr="00F715B1" w:rsidRDefault="00C9258C" w:rsidP="00C9258C">
      <w:pPr>
        <w:pStyle w:val="Heading4"/>
        <w:ind w:left="850" w:hanging="567"/>
        <w:rPr>
          <w:rFonts w:asciiTheme="minorHAnsi" w:hAnsiTheme="minorHAnsi" w:cstheme="minorHAnsi"/>
          <w:b/>
          <w:bCs/>
          <w:i w:val="0"/>
          <w:iCs w:val="0"/>
          <w:color w:val="auto"/>
          <w:sz w:val="22"/>
          <w:szCs w:val="22"/>
        </w:rPr>
      </w:pPr>
      <w:r w:rsidRPr="00F715B1">
        <w:rPr>
          <w:rFonts w:asciiTheme="minorHAnsi" w:hAnsiTheme="minorHAnsi" w:cstheme="minorHAnsi"/>
          <w:b/>
          <w:bCs/>
          <w:i w:val="0"/>
          <w:iCs w:val="0"/>
          <w:color w:val="auto"/>
          <w:sz w:val="22"/>
          <w:szCs w:val="22"/>
        </w:rPr>
        <w:t xml:space="preserve">Principle 3 – Data Minimisation </w:t>
      </w:r>
    </w:p>
    <w:p w14:paraId="453EC6B2" w14:textId="77777777" w:rsidR="00C9258C" w:rsidRPr="00F715B1" w:rsidRDefault="00C9258C" w:rsidP="00C9258C">
      <w:pPr>
        <w:rPr>
          <w:rFonts w:asciiTheme="minorHAnsi" w:hAnsiTheme="minorHAnsi" w:cstheme="minorHAnsi"/>
          <w:sz w:val="22"/>
          <w:szCs w:val="22"/>
        </w:rPr>
      </w:pPr>
    </w:p>
    <w:p w14:paraId="145973FB" w14:textId="77777777" w:rsidR="00C9258C" w:rsidRPr="00F715B1" w:rsidRDefault="00C9258C" w:rsidP="00C9258C">
      <w:pPr>
        <w:pStyle w:val="Heading5"/>
        <w:tabs>
          <w:tab w:val="left" w:pos="1134"/>
        </w:tabs>
        <w:ind w:left="850"/>
        <w:jc w:val="both"/>
        <w:rPr>
          <w:rFonts w:asciiTheme="minorHAnsi" w:hAnsiTheme="minorHAnsi" w:cstheme="minorHAnsi"/>
          <w:color w:val="auto"/>
          <w:sz w:val="22"/>
          <w:szCs w:val="22"/>
        </w:rPr>
      </w:pPr>
      <w:r w:rsidRPr="00F715B1">
        <w:rPr>
          <w:rFonts w:asciiTheme="minorHAnsi" w:hAnsiTheme="minorHAnsi" w:cstheme="minorHAnsi"/>
          <w:color w:val="auto"/>
          <w:sz w:val="22"/>
          <w:szCs w:val="22"/>
        </w:rPr>
        <w:t xml:space="preserve">Information shared must be the minimum amount of information required to achieve the purpose and the sharing of this information is necessary to meet the purpose. </w:t>
      </w:r>
    </w:p>
    <w:p w14:paraId="46C32B71" w14:textId="77777777" w:rsidR="00C9258C" w:rsidRPr="00F715B1" w:rsidRDefault="00C9258C" w:rsidP="00C9258C">
      <w:pPr>
        <w:rPr>
          <w:rFonts w:asciiTheme="minorHAnsi" w:hAnsiTheme="minorHAnsi" w:cstheme="minorHAnsi"/>
          <w:b/>
          <w:bCs/>
          <w:sz w:val="22"/>
          <w:szCs w:val="22"/>
        </w:rPr>
      </w:pPr>
    </w:p>
    <w:p w14:paraId="48665DED" w14:textId="77777777" w:rsidR="00C9258C" w:rsidRPr="00F715B1" w:rsidRDefault="00C9258C" w:rsidP="00C9258C">
      <w:pPr>
        <w:pStyle w:val="Heading4"/>
        <w:ind w:left="850" w:hanging="567"/>
        <w:rPr>
          <w:rFonts w:asciiTheme="minorHAnsi" w:hAnsiTheme="minorHAnsi" w:cstheme="minorHAnsi"/>
          <w:i w:val="0"/>
          <w:iCs w:val="0"/>
          <w:color w:val="auto"/>
          <w:sz w:val="22"/>
          <w:szCs w:val="22"/>
        </w:rPr>
      </w:pPr>
      <w:r w:rsidRPr="00F715B1">
        <w:rPr>
          <w:rFonts w:asciiTheme="minorHAnsi" w:hAnsiTheme="minorHAnsi" w:cstheme="minorHAnsi"/>
          <w:b/>
          <w:bCs/>
          <w:i w:val="0"/>
          <w:iCs w:val="0"/>
          <w:color w:val="auto"/>
          <w:sz w:val="22"/>
          <w:szCs w:val="22"/>
        </w:rPr>
        <w:t xml:space="preserve">Principle 4 – Accuracy </w:t>
      </w:r>
    </w:p>
    <w:p w14:paraId="1A2E18B4" w14:textId="77777777" w:rsidR="00C9258C" w:rsidRPr="00F715B1" w:rsidRDefault="00C9258C" w:rsidP="00C9258C">
      <w:pPr>
        <w:rPr>
          <w:rFonts w:asciiTheme="minorHAnsi" w:hAnsiTheme="minorHAnsi" w:cstheme="minorHAnsi"/>
          <w:sz w:val="22"/>
          <w:szCs w:val="22"/>
        </w:rPr>
      </w:pPr>
    </w:p>
    <w:p w14:paraId="75766F6E" w14:textId="77777777" w:rsidR="00C9258C" w:rsidRPr="00F715B1" w:rsidRDefault="00C9258C" w:rsidP="00C9258C">
      <w:pPr>
        <w:pStyle w:val="Heading5"/>
        <w:tabs>
          <w:tab w:val="left" w:pos="1134"/>
        </w:tabs>
        <w:ind w:left="850"/>
        <w:jc w:val="both"/>
        <w:rPr>
          <w:rFonts w:asciiTheme="minorHAnsi" w:hAnsiTheme="minorHAnsi" w:cstheme="minorHAnsi"/>
          <w:color w:val="auto"/>
          <w:sz w:val="22"/>
          <w:szCs w:val="22"/>
        </w:rPr>
      </w:pPr>
      <w:r w:rsidRPr="00F715B1">
        <w:rPr>
          <w:rFonts w:asciiTheme="minorHAnsi" w:hAnsiTheme="minorHAnsi" w:cstheme="minorHAnsi"/>
          <w:color w:val="auto"/>
          <w:sz w:val="22"/>
          <w:szCs w:val="22"/>
        </w:rPr>
        <w:t xml:space="preserve">Before sharing information, </w:t>
      </w:r>
      <w:r>
        <w:rPr>
          <w:rFonts w:asciiTheme="minorHAnsi" w:hAnsiTheme="minorHAnsi" w:cstheme="minorHAnsi"/>
          <w:color w:val="auto"/>
          <w:sz w:val="22"/>
          <w:szCs w:val="22"/>
        </w:rPr>
        <w:t>partners</w:t>
      </w:r>
      <w:r w:rsidRPr="00F715B1">
        <w:rPr>
          <w:rFonts w:asciiTheme="minorHAnsi" w:hAnsiTheme="minorHAnsi" w:cstheme="minorHAnsi"/>
          <w:color w:val="auto"/>
          <w:sz w:val="22"/>
          <w:szCs w:val="22"/>
        </w:rPr>
        <w:t xml:space="preserve"> will check that the information being shared is accurate and up to date to the best of their knowledge.</w:t>
      </w:r>
    </w:p>
    <w:p w14:paraId="5B9DB815" w14:textId="77777777" w:rsidR="00C9258C" w:rsidRPr="00F715B1" w:rsidRDefault="00C9258C" w:rsidP="00C9258C">
      <w:pPr>
        <w:rPr>
          <w:rFonts w:asciiTheme="minorHAnsi" w:hAnsiTheme="minorHAnsi" w:cstheme="minorHAnsi"/>
          <w:sz w:val="22"/>
          <w:szCs w:val="22"/>
        </w:rPr>
      </w:pPr>
    </w:p>
    <w:p w14:paraId="4CABF7D6" w14:textId="77777777" w:rsidR="00C9258C" w:rsidRPr="00F715B1" w:rsidRDefault="00C9258C" w:rsidP="00C9258C">
      <w:pPr>
        <w:pStyle w:val="Heading5"/>
        <w:tabs>
          <w:tab w:val="left" w:pos="1134"/>
        </w:tabs>
        <w:ind w:left="850"/>
        <w:jc w:val="both"/>
        <w:rPr>
          <w:rFonts w:asciiTheme="minorHAnsi" w:hAnsiTheme="minorHAnsi" w:cstheme="minorHAnsi"/>
          <w:color w:val="auto"/>
          <w:sz w:val="22"/>
          <w:szCs w:val="22"/>
        </w:rPr>
      </w:pPr>
      <w:r w:rsidRPr="00F715B1">
        <w:rPr>
          <w:rFonts w:asciiTheme="minorHAnsi" w:hAnsiTheme="minorHAnsi" w:cstheme="minorHAnsi"/>
          <w:color w:val="auto"/>
          <w:sz w:val="22"/>
          <w:szCs w:val="22"/>
        </w:rPr>
        <w:t xml:space="preserve">Queries about the accuracy of information should be directed to </w:t>
      </w:r>
      <w:r>
        <w:rPr>
          <w:rFonts w:asciiTheme="minorHAnsi" w:hAnsiTheme="minorHAnsi" w:cstheme="minorHAnsi"/>
          <w:color w:val="auto"/>
          <w:sz w:val="22"/>
          <w:szCs w:val="22"/>
        </w:rPr>
        <w:t>the relevant sharing partner</w:t>
      </w:r>
      <w:r w:rsidRPr="00F715B1">
        <w:rPr>
          <w:rFonts w:asciiTheme="minorHAnsi" w:hAnsiTheme="minorHAnsi" w:cstheme="minorHAnsi"/>
          <w:color w:val="auto"/>
          <w:sz w:val="22"/>
          <w:szCs w:val="22"/>
        </w:rPr>
        <w:t xml:space="preserve"> as soon as possible. </w:t>
      </w:r>
    </w:p>
    <w:p w14:paraId="7C4FB065" w14:textId="77777777" w:rsidR="00C9258C" w:rsidRPr="00F715B1" w:rsidRDefault="00C9258C" w:rsidP="00C9258C">
      <w:pPr>
        <w:rPr>
          <w:rFonts w:asciiTheme="minorHAnsi" w:hAnsiTheme="minorHAnsi" w:cstheme="minorHAnsi"/>
          <w:sz w:val="22"/>
          <w:szCs w:val="22"/>
        </w:rPr>
      </w:pPr>
    </w:p>
    <w:p w14:paraId="182F02DD" w14:textId="77777777" w:rsidR="00C9258C" w:rsidRPr="00F715B1" w:rsidRDefault="00C9258C" w:rsidP="00C9258C">
      <w:pPr>
        <w:pStyle w:val="Heading4"/>
        <w:ind w:left="850" w:hanging="567"/>
        <w:rPr>
          <w:rFonts w:asciiTheme="minorHAnsi" w:hAnsiTheme="minorHAnsi" w:cstheme="minorHAnsi"/>
          <w:b/>
          <w:bCs/>
          <w:i w:val="0"/>
          <w:iCs w:val="0"/>
          <w:color w:val="auto"/>
          <w:sz w:val="22"/>
          <w:szCs w:val="22"/>
        </w:rPr>
      </w:pPr>
      <w:r w:rsidRPr="00F715B1">
        <w:rPr>
          <w:rFonts w:asciiTheme="minorHAnsi" w:hAnsiTheme="minorHAnsi" w:cstheme="minorHAnsi"/>
          <w:b/>
          <w:bCs/>
          <w:i w:val="0"/>
          <w:iCs w:val="0"/>
          <w:color w:val="auto"/>
          <w:sz w:val="22"/>
          <w:szCs w:val="22"/>
        </w:rPr>
        <w:t>Principle 5 – Storage Limitation</w:t>
      </w:r>
    </w:p>
    <w:p w14:paraId="5E8D889D" w14:textId="77777777" w:rsidR="00C9258C" w:rsidRPr="00F715B1" w:rsidRDefault="00C9258C" w:rsidP="00C9258C">
      <w:pPr>
        <w:rPr>
          <w:rFonts w:asciiTheme="minorHAnsi" w:hAnsiTheme="minorHAnsi" w:cstheme="minorHAnsi"/>
          <w:sz w:val="22"/>
          <w:szCs w:val="22"/>
        </w:rPr>
      </w:pPr>
    </w:p>
    <w:p w14:paraId="76BECEF1" w14:textId="77777777" w:rsidR="00C9258C" w:rsidRPr="00F715B1" w:rsidRDefault="00C9258C" w:rsidP="00C9258C">
      <w:pPr>
        <w:pStyle w:val="Heading5"/>
        <w:tabs>
          <w:tab w:val="left" w:pos="1134"/>
        </w:tabs>
        <w:ind w:left="850"/>
        <w:jc w:val="both"/>
        <w:rPr>
          <w:rFonts w:asciiTheme="minorHAnsi" w:hAnsiTheme="minorHAnsi" w:cstheme="minorHAnsi"/>
          <w:color w:val="auto"/>
          <w:sz w:val="22"/>
          <w:szCs w:val="22"/>
        </w:rPr>
      </w:pPr>
      <w:r w:rsidRPr="00F715B1">
        <w:rPr>
          <w:rFonts w:asciiTheme="minorHAnsi" w:hAnsiTheme="minorHAnsi" w:cstheme="minorHAnsi"/>
          <w:color w:val="auto"/>
          <w:sz w:val="22"/>
          <w:szCs w:val="22"/>
        </w:rPr>
        <w:t xml:space="preserve">When retention periods expire and there is no longer a business requirement to hold the information it must be securely deleted or appropriately anonymised. </w:t>
      </w:r>
      <w:r>
        <w:rPr>
          <w:rFonts w:asciiTheme="minorHAnsi" w:hAnsiTheme="minorHAnsi" w:cstheme="minorHAnsi"/>
          <w:color w:val="auto"/>
          <w:sz w:val="22"/>
          <w:szCs w:val="22"/>
        </w:rPr>
        <w:t xml:space="preserve">Sharing partners </w:t>
      </w:r>
      <w:r w:rsidRPr="006563CC">
        <w:rPr>
          <w:rFonts w:asciiTheme="minorHAnsi" w:hAnsiTheme="minorHAnsi" w:cstheme="minorHAnsi"/>
          <w:color w:val="auto"/>
          <w:sz w:val="22"/>
          <w:szCs w:val="22"/>
        </w:rPr>
        <w:t xml:space="preserve">shall retain the information shared under this </w:t>
      </w:r>
      <w:r>
        <w:rPr>
          <w:rFonts w:asciiTheme="minorHAnsi" w:hAnsiTheme="minorHAnsi" w:cstheme="minorHAnsi"/>
          <w:color w:val="auto"/>
          <w:sz w:val="22"/>
          <w:szCs w:val="22"/>
        </w:rPr>
        <w:t>statement</w:t>
      </w:r>
      <w:r w:rsidRPr="006563CC">
        <w:rPr>
          <w:rFonts w:asciiTheme="minorHAnsi" w:hAnsiTheme="minorHAnsi" w:cstheme="minorHAnsi"/>
          <w:color w:val="auto"/>
          <w:sz w:val="22"/>
          <w:szCs w:val="22"/>
        </w:rPr>
        <w:t xml:space="preserve"> in accordance with their own retention and disposal schedules.</w:t>
      </w:r>
    </w:p>
    <w:p w14:paraId="1115E093" w14:textId="77777777" w:rsidR="00C9258C" w:rsidRPr="00F715B1" w:rsidRDefault="00C9258C" w:rsidP="00C9258C">
      <w:pPr>
        <w:pStyle w:val="Heading4"/>
        <w:ind w:left="850" w:hanging="567"/>
        <w:rPr>
          <w:rFonts w:asciiTheme="minorHAnsi" w:hAnsiTheme="minorHAnsi" w:cstheme="minorHAnsi"/>
          <w:b/>
          <w:bCs/>
          <w:i w:val="0"/>
          <w:iCs w:val="0"/>
          <w:color w:val="auto"/>
          <w:sz w:val="22"/>
          <w:szCs w:val="22"/>
        </w:rPr>
      </w:pPr>
    </w:p>
    <w:p w14:paraId="0F5525F9" w14:textId="77777777" w:rsidR="00C9258C" w:rsidRPr="00F715B1" w:rsidRDefault="00C9258C" w:rsidP="00C9258C">
      <w:pPr>
        <w:pStyle w:val="Heading4"/>
        <w:ind w:left="850" w:hanging="567"/>
        <w:rPr>
          <w:rFonts w:asciiTheme="minorHAnsi" w:hAnsiTheme="minorHAnsi" w:cstheme="minorHAnsi"/>
          <w:b/>
          <w:bCs/>
          <w:i w:val="0"/>
          <w:iCs w:val="0"/>
          <w:color w:val="auto"/>
          <w:sz w:val="22"/>
          <w:szCs w:val="22"/>
        </w:rPr>
      </w:pPr>
      <w:r w:rsidRPr="00F715B1">
        <w:rPr>
          <w:rFonts w:asciiTheme="minorHAnsi" w:hAnsiTheme="minorHAnsi" w:cstheme="minorHAnsi"/>
          <w:b/>
          <w:bCs/>
          <w:i w:val="0"/>
          <w:iCs w:val="0"/>
          <w:color w:val="auto"/>
          <w:sz w:val="22"/>
          <w:szCs w:val="22"/>
        </w:rPr>
        <w:t xml:space="preserve">Principle 6 – Integrity and Confidentiality </w:t>
      </w:r>
    </w:p>
    <w:p w14:paraId="509E6845" w14:textId="77777777" w:rsidR="00C9258C" w:rsidRPr="00F715B1" w:rsidRDefault="00C9258C" w:rsidP="00C9258C">
      <w:pPr>
        <w:rPr>
          <w:rFonts w:asciiTheme="minorHAnsi" w:hAnsiTheme="minorHAnsi" w:cstheme="minorHAnsi"/>
          <w:sz w:val="22"/>
          <w:szCs w:val="22"/>
        </w:rPr>
      </w:pPr>
    </w:p>
    <w:p w14:paraId="6812FC5A" w14:textId="77777777" w:rsidR="00C9258C" w:rsidRPr="00F715B1" w:rsidRDefault="00C9258C" w:rsidP="00C9258C">
      <w:pPr>
        <w:pStyle w:val="Heading5"/>
        <w:tabs>
          <w:tab w:val="left" w:pos="1134"/>
        </w:tabs>
        <w:ind w:left="1984" w:hanging="1134"/>
        <w:jc w:val="both"/>
        <w:rPr>
          <w:rFonts w:asciiTheme="minorHAnsi" w:hAnsiTheme="minorHAnsi" w:cstheme="minorHAnsi"/>
          <w:color w:val="auto"/>
          <w:sz w:val="22"/>
          <w:szCs w:val="22"/>
        </w:rPr>
      </w:pPr>
      <w:r w:rsidRPr="00F715B1">
        <w:rPr>
          <w:rFonts w:asciiTheme="minorHAnsi" w:hAnsiTheme="minorHAnsi" w:cstheme="minorHAnsi"/>
          <w:color w:val="auto"/>
          <w:sz w:val="22"/>
          <w:szCs w:val="22"/>
        </w:rPr>
        <w:t xml:space="preserve">Information must be kept secure when it is being shared, handled and at rest. </w:t>
      </w:r>
    </w:p>
    <w:p w14:paraId="3B67E801" w14:textId="77777777" w:rsidR="00C9258C" w:rsidRPr="00F715B1" w:rsidRDefault="00C9258C" w:rsidP="00C9258C">
      <w:pPr>
        <w:rPr>
          <w:rFonts w:asciiTheme="minorHAnsi" w:hAnsiTheme="minorHAnsi" w:cstheme="minorHAnsi"/>
          <w:sz w:val="22"/>
          <w:szCs w:val="22"/>
        </w:rPr>
      </w:pPr>
    </w:p>
    <w:p w14:paraId="1C3C4A01" w14:textId="77777777" w:rsidR="00C9258C" w:rsidRPr="00F715B1" w:rsidRDefault="00C9258C" w:rsidP="00C9258C">
      <w:pPr>
        <w:pStyle w:val="Heading1"/>
        <w:ind w:left="0"/>
        <w:rPr>
          <w:rFonts w:asciiTheme="minorHAnsi" w:hAnsiTheme="minorHAnsi" w:cstheme="minorHAnsi"/>
          <w:sz w:val="22"/>
          <w:szCs w:val="22"/>
        </w:rPr>
      </w:pPr>
      <w:bookmarkStart w:id="16" w:name="_Toc498515871"/>
      <w:bookmarkStart w:id="17" w:name="_Toc507068984"/>
      <w:bookmarkStart w:id="18" w:name="_Toc30153002"/>
      <w:r w:rsidRPr="00F715B1">
        <w:rPr>
          <w:rFonts w:asciiTheme="minorHAnsi" w:hAnsiTheme="minorHAnsi" w:cstheme="minorHAnsi"/>
          <w:sz w:val="22"/>
          <w:szCs w:val="22"/>
        </w:rPr>
        <w:t>Individual Rights</w:t>
      </w:r>
      <w:bookmarkEnd w:id="16"/>
      <w:bookmarkEnd w:id="17"/>
      <w:bookmarkEnd w:id="18"/>
    </w:p>
    <w:p w14:paraId="4FEFC175" w14:textId="77777777" w:rsidR="00C9258C" w:rsidRPr="00F715B1" w:rsidRDefault="00C9258C" w:rsidP="00C9258C">
      <w:pPr>
        <w:rPr>
          <w:rFonts w:asciiTheme="minorHAnsi" w:hAnsiTheme="minorHAnsi" w:cstheme="minorHAnsi"/>
          <w:sz w:val="22"/>
          <w:szCs w:val="22"/>
        </w:rPr>
      </w:pPr>
    </w:p>
    <w:p w14:paraId="3BDD8F14" w14:textId="77777777" w:rsidR="00C9258C" w:rsidRPr="00F715B1" w:rsidRDefault="00C9258C" w:rsidP="00C9258C">
      <w:pPr>
        <w:pStyle w:val="Heading4"/>
        <w:ind w:left="850" w:hanging="567"/>
        <w:rPr>
          <w:rFonts w:asciiTheme="minorHAnsi" w:hAnsiTheme="minorHAnsi" w:cstheme="minorHAnsi"/>
          <w:i w:val="0"/>
          <w:iCs w:val="0"/>
          <w:color w:val="auto"/>
          <w:sz w:val="22"/>
          <w:szCs w:val="22"/>
        </w:rPr>
      </w:pPr>
      <w:r w:rsidRPr="00F715B1">
        <w:rPr>
          <w:rFonts w:asciiTheme="minorHAnsi" w:hAnsiTheme="minorHAnsi" w:cstheme="minorHAnsi"/>
          <w:i w:val="0"/>
          <w:iCs w:val="0"/>
          <w:color w:val="auto"/>
          <w:sz w:val="22"/>
          <w:szCs w:val="22"/>
        </w:rPr>
        <w:t>Data protection legislation gives individuals certain rights over their personal data.</w:t>
      </w:r>
    </w:p>
    <w:p w14:paraId="3DC6C97C" w14:textId="77777777" w:rsidR="00C9258C" w:rsidRPr="00F715B1" w:rsidRDefault="00C9258C" w:rsidP="00C9258C">
      <w:pPr>
        <w:pStyle w:val="Heading4"/>
        <w:ind w:left="850" w:hanging="567"/>
        <w:rPr>
          <w:rFonts w:asciiTheme="minorHAnsi" w:hAnsiTheme="minorHAnsi" w:cstheme="minorHAnsi"/>
          <w:i w:val="0"/>
          <w:iCs w:val="0"/>
          <w:color w:val="auto"/>
          <w:sz w:val="22"/>
          <w:szCs w:val="22"/>
        </w:rPr>
      </w:pPr>
      <w:r w:rsidRPr="00F715B1">
        <w:rPr>
          <w:rFonts w:asciiTheme="minorHAnsi" w:hAnsiTheme="minorHAnsi" w:cstheme="minorHAnsi"/>
          <w:i w:val="0"/>
          <w:iCs w:val="0"/>
          <w:color w:val="auto"/>
          <w:sz w:val="22"/>
          <w:szCs w:val="22"/>
        </w:rPr>
        <w:t>These include:</w:t>
      </w:r>
    </w:p>
    <w:p w14:paraId="0E2C5E03" w14:textId="77777777" w:rsidR="00C9258C" w:rsidRPr="00F715B1" w:rsidRDefault="00C9258C" w:rsidP="00C9258C">
      <w:pPr>
        <w:rPr>
          <w:rFonts w:asciiTheme="minorHAnsi" w:hAnsiTheme="minorHAnsi" w:cstheme="minorHAnsi"/>
          <w:sz w:val="22"/>
          <w:szCs w:val="22"/>
        </w:rPr>
      </w:pPr>
    </w:p>
    <w:p w14:paraId="571F42E6" w14:textId="77777777" w:rsidR="00C9258C" w:rsidRPr="00F715B1" w:rsidRDefault="00C9258C" w:rsidP="00C9258C">
      <w:pPr>
        <w:pStyle w:val="ListParagraph"/>
        <w:numPr>
          <w:ilvl w:val="0"/>
          <w:numId w:val="34"/>
        </w:numPr>
        <w:ind w:left="1210"/>
        <w:rPr>
          <w:rFonts w:asciiTheme="minorHAnsi" w:hAnsiTheme="minorHAnsi" w:cstheme="minorHAnsi"/>
          <w:sz w:val="22"/>
          <w:szCs w:val="22"/>
        </w:rPr>
      </w:pPr>
      <w:r w:rsidRPr="00F715B1">
        <w:rPr>
          <w:rFonts w:asciiTheme="minorHAnsi" w:hAnsiTheme="minorHAnsi" w:cstheme="minorHAnsi"/>
          <w:sz w:val="22"/>
          <w:szCs w:val="22"/>
        </w:rPr>
        <w:t xml:space="preserve">The right to access personal data held about them </w:t>
      </w:r>
    </w:p>
    <w:p w14:paraId="65565907" w14:textId="77777777" w:rsidR="00C9258C" w:rsidRPr="00F715B1" w:rsidRDefault="00C9258C" w:rsidP="00C9258C">
      <w:pPr>
        <w:pStyle w:val="ListParagraph"/>
        <w:numPr>
          <w:ilvl w:val="0"/>
          <w:numId w:val="34"/>
        </w:numPr>
        <w:ind w:left="1210"/>
        <w:rPr>
          <w:rFonts w:asciiTheme="minorHAnsi" w:hAnsiTheme="minorHAnsi" w:cstheme="minorHAnsi"/>
          <w:sz w:val="22"/>
          <w:szCs w:val="22"/>
        </w:rPr>
      </w:pPr>
      <w:r w:rsidRPr="00F715B1">
        <w:rPr>
          <w:rFonts w:asciiTheme="minorHAnsi" w:hAnsiTheme="minorHAnsi" w:cstheme="minorHAnsi"/>
          <w:sz w:val="22"/>
          <w:szCs w:val="22"/>
        </w:rPr>
        <w:t>The right to withdraw consent</w:t>
      </w:r>
    </w:p>
    <w:p w14:paraId="3CA25BD4" w14:textId="77777777" w:rsidR="00C9258C" w:rsidRPr="00F715B1" w:rsidRDefault="00C9258C" w:rsidP="00C9258C">
      <w:pPr>
        <w:pStyle w:val="ListParagraph"/>
        <w:numPr>
          <w:ilvl w:val="0"/>
          <w:numId w:val="34"/>
        </w:numPr>
        <w:ind w:left="1210"/>
        <w:rPr>
          <w:rFonts w:asciiTheme="minorHAnsi" w:hAnsiTheme="minorHAnsi" w:cstheme="minorHAnsi"/>
          <w:sz w:val="22"/>
          <w:szCs w:val="22"/>
        </w:rPr>
      </w:pPr>
      <w:r w:rsidRPr="00F715B1">
        <w:rPr>
          <w:rFonts w:asciiTheme="minorHAnsi" w:hAnsiTheme="minorHAnsi" w:cstheme="minorHAnsi"/>
          <w:sz w:val="22"/>
          <w:szCs w:val="22"/>
        </w:rPr>
        <w:t>The right to request that inaccurate data is rectified and incomplete data is completed</w:t>
      </w:r>
    </w:p>
    <w:p w14:paraId="3BA99847" w14:textId="77777777" w:rsidR="00C9258C" w:rsidRPr="00F715B1" w:rsidRDefault="00C9258C" w:rsidP="00C9258C">
      <w:pPr>
        <w:pStyle w:val="ListParagraph"/>
        <w:numPr>
          <w:ilvl w:val="0"/>
          <w:numId w:val="34"/>
        </w:numPr>
        <w:ind w:left="1210"/>
        <w:rPr>
          <w:rFonts w:asciiTheme="minorHAnsi" w:hAnsiTheme="minorHAnsi" w:cstheme="minorHAnsi"/>
          <w:sz w:val="22"/>
          <w:szCs w:val="22"/>
        </w:rPr>
      </w:pPr>
      <w:r w:rsidRPr="00F715B1">
        <w:rPr>
          <w:rFonts w:asciiTheme="minorHAnsi" w:hAnsiTheme="minorHAnsi" w:cstheme="minorHAnsi"/>
          <w:sz w:val="22"/>
          <w:szCs w:val="22"/>
        </w:rPr>
        <w:t>The right to request erasure of data</w:t>
      </w:r>
    </w:p>
    <w:p w14:paraId="7443A179" w14:textId="77777777" w:rsidR="00C9258C" w:rsidRPr="00F715B1" w:rsidRDefault="00C9258C" w:rsidP="00C9258C">
      <w:pPr>
        <w:pStyle w:val="ListParagraph"/>
        <w:numPr>
          <w:ilvl w:val="0"/>
          <w:numId w:val="34"/>
        </w:numPr>
        <w:ind w:left="1210"/>
        <w:rPr>
          <w:rFonts w:asciiTheme="minorHAnsi" w:hAnsiTheme="minorHAnsi" w:cstheme="minorHAnsi"/>
          <w:sz w:val="22"/>
          <w:szCs w:val="22"/>
        </w:rPr>
      </w:pPr>
      <w:r w:rsidRPr="00F715B1">
        <w:rPr>
          <w:rFonts w:asciiTheme="minorHAnsi" w:hAnsiTheme="minorHAnsi" w:cstheme="minorHAnsi"/>
          <w:sz w:val="22"/>
          <w:szCs w:val="22"/>
        </w:rPr>
        <w:t>The right to request restriction of processing</w:t>
      </w:r>
    </w:p>
    <w:p w14:paraId="61969C4F" w14:textId="77777777" w:rsidR="00C9258C" w:rsidRPr="00F715B1" w:rsidRDefault="00C9258C" w:rsidP="00C9258C">
      <w:pPr>
        <w:pStyle w:val="ListParagraph"/>
        <w:numPr>
          <w:ilvl w:val="0"/>
          <w:numId w:val="34"/>
        </w:numPr>
        <w:ind w:left="1210"/>
        <w:rPr>
          <w:rFonts w:asciiTheme="minorHAnsi" w:hAnsiTheme="minorHAnsi" w:cstheme="minorHAnsi"/>
          <w:sz w:val="22"/>
          <w:szCs w:val="22"/>
        </w:rPr>
      </w:pPr>
      <w:r w:rsidRPr="00F715B1">
        <w:rPr>
          <w:rFonts w:asciiTheme="minorHAnsi" w:hAnsiTheme="minorHAnsi" w:cstheme="minorHAnsi"/>
          <w:sz w:val="22"/>
          <w:szCs w:val="22"/>
        </w:rPr>
        <w:t>The right to data portability</w:t>
      </w:r>
    </w:p>
    <w:p w14:paraId="69F77E8E" w14:textId="77777777" w:rsidR="00C9258C" w:rsidRPr="00F715B1" w:rsidRDefault="00C9258C" w:rsidP="00C9258C">
      <w:pPr>
        <w:pStyle w:val="ListParagraph"/>
        <w:numPr>
          <w:ilvl w:val="0"/>
          <w:numId w:val="34"/>
        </w:numPr>
        <w:ind w:left="1210"/>
        <w:rPr>
          <w:rFonts w:asciiTheme="minorHAnsi" w:hAnsiTheme="minorHAnsi" w:cstheme="minorHAnsi"/>
          <w:sz w:val="22"/>
          <w:szCs w:val="22"/>
        </w:rPr>
      </w:pPr>
      <w:r w:rsidRPr="00F715B1">
        <w:rPr>
          <w:rFonts w:asciiTheme="minorHAnsi" w:hAnsiTheme="minorHAnsi" w:cstheme="minorHAnsi"/>
          <w:sz w:val="22"/>
          <w:szCs w:val="22"/>
        </w:rPr>
        <w:t xml:space="preserve">The right to object to decisions made on the basis of automated processing and/or profiling. </w:t>
      </w:r>
    </w:p>
    <w:p w14:paraId="56BEF117" w14:textId="77777777" w:rsidR="00C9258C" w:rsidRPr="00F715B1" w:rsidRDefault="00C9258C" w:rsidP="00C9258C">
      <w:pPr>
        <w:rPr>
          <w:rFonts w:asciiTheme="minorHAnsi" w:hAnsiTheme="minorHAnsi" w:cstheme="minorHAnsi"/>
          <w:sz w:val="22"/>
          <w:szCs w:val="22"/>
        </w:rPr>
      </w:pPr>
    </w:p>
    <w:p w14:paraId="7633E195" w14:textId="77777777" w:rsidR="00C9258C" w:rsidRPr="00F715B1" w:rsidRDefault="00C9258C" w:rsidP="00C9258C">
      <w:pPr>
        <w:pStyle w:val="Heading4"/>
        <w:ind w:left="283"/>
        <w:rPr>
          <w:rFonts w:asciiTheme="minorHAnsi" w:hAnsiTheme="minorHAnsi" w:cstheme="minorHAnsi"/>
          <w:i w:val="0"/>
          <w:iCs w:val="0"/>
          <w:color w:val="auto"/>
          <w:sz w:val="22"/>
          <w:szCs w:val="22"/>
        </w:rPr>
      </w:pPr>
      <w:r w:rsidRPr="00F715B1">
        <w:rPr>
          <w:rFonts w:asciiTheme="minorHAnsi" w:hAnsiTheme="minorHAnsi" w:cstheme="minorHAnsi"/>
          <w:i w:val="0"/>
          <w:iCs w:val="0"/>
          <w:color w:val="auto"/>
          <w:sz w:val="22"/>
          <w:szCs w:val="22"/>
        </w:rPr>
        <w:t>Partners are responsible for ensuring they have supporting policies and procedures in place to support individual rights.</w:t>
      </w:r>
    </w:p>
    <w:p w14:paraId="3F62165A" w14:textId="77777777" w:rsidR="00C9258C" w:rsidRPr="00F715B1" w:rsidRDefault="00C9258C" w:rsidP="00C9258C">
      <w:pPr>
        <w:rPr>
          <w:rFonts w:asciiTheme="minorHAnsi" w:hAnsiTheme="minorHAnsi" w:cstheme="minorHAnsi"/>
          <w:sz w:val="22"/>
          <w:szCs w:val="22"/>
        </w:rPr>
      </w:pPr>
    </w:p>
    <w:p w14:paraId="31005309" w14:textId="77777777" w:rsidR="00C9258C" w:rsidRPr="00F715B1" w:rsidRDefault="00C9258C" w:rsidP="00C9258C">
      <w:pPr>
        <w:rPr>
          <w:rFonts w:asciiTheme="minorHAnsi" w:hAnsiTheme="minorHAnsi" w:cstheme="minorHAnsi"/>
          <w:sz w:val="22"/>
          <w:szCs w:val="22"/>
        </w:rPr>
      </w:pPr>
    </w:p>
    <w:p w14:paraId="747E6006" w14:textId="77777777" w:rsidR="00C9258C" w:rsidRPr="00F715B1" w:rsidRDefault="00C9258C" w:rsidP="00C9258C">
      <w:pPr>
        <w:pStyle w:val="Heading1"/>
        <w:ind w:left="0"/>
        <w:rPr>
          <w:rFonts w:asciiTheme="minorHAnsi" w:hAnsiTheme="minorHAnsi" w:cstheme="minorHAnsi"/>
          <w:sz w:val="22"/>
          <w:szCs w:val="22"/>
        </w:rPr>
      </w:pPr>
      <w:bookmarkStart w:id="19" w:name="_Toc30153003"/>
      <w:bookmarkStart w:id="20" w:name="_Toc498515873"/>
      <w:bookmarkStart w:id="21" w:name="_Toc507068986"/>
      <w:r w:rsidRPr="00F715B1">
        <w:rPr>
          <w:rFonts w:asciiTheme="minorHAnsi" w:hAnsiTheme="minorHAnsi" w:cstheme="minorHAnsi"/>
          <w:sz w:val="22"/>
          <w:szCs w:val="22"/>
        </w:rPr>
        <w:t>Further Information</w:t>
      </w:r>
      <w:bookmarkEnd w:id="19"/>
    </w:p>
    <w:p w14:paraId="2F36CBA1" w14:textId="77777777" w:rsidR="00C9258C" w:rsidRPr="00F715B1" w:rsidRDefault="00C9258C" w:rsidP="00C9258C">
      <w:pPr>
        <w:rPr>
          <w:rFonts w:asciiTheme="minorHAnsi" w:hAnsiTheme="minorHAnsi" w:cstheme="minorHAnsi"/>
          <w:sz w:val="22"/>
          <w:szCs w:val="22"/>
        </w:rPr>
      </w:pPr>
    </w:p>
    <w:p w14:paraId="642EA64B" w14:textId="77777777" w:rsidR="00C9258C" w:rsidRDefault="00C9258C" w:rsidP="00C9258C">
      <w:pPr>
        <w:pStyle w:val="Heading4"/>
        <w:ind w:left="283"/>
        <w:rPr>
          <w:rFonts w:asciiTheme="minorHAnsi" w:hAnsiTheme="minorHAnsi" w:cstheme="minorHAnsi"/>
          <w:i w:val="0"/>
          <w:iCs w:val="0"/>
          <w:color w:val="auto"/>
          <w:sz w:val="22"/>
          <w:szCs w:val="22"/>
        </w:rPr>
      </w:pPr>
      <w:r w:rsidRPr="00F715B1">
        <w:rPr>
          <w:rFonts w:asciiTheme="minorHAnsi" w:hAnsiTheme="minorHAnsi" w:cstheme="minorHAnsi"/>
          <w:i w:val="0"/>
          <w:iCs w:val="0"/>
          <w:color w:val="auto"/>
          <w:sz w:val="22"/>
          <w:szCs w:val="22"/>
        </w:rPr>
        <w:lastRenderedPageBreak/>
        <w:t>For all enquires please contact the Single Point of Contact (SPOC):</w:t>
      </w:r>
      <w:r>
        <w:rPr>
          <w:rFonts w:asciiTheme="minorHAnsi" w:hAnsiTheme="minorHAnsi" w:cstheme="minorHAnsi"/>
          <w:i w:val="0"/>
          <w:iCs w:val="0"/>
          <w:color w:val="auto"/>
          <w:sz w:val="22"/>
          <w:szCs w:val="22"/>
        </w:rPr>
        <w:t xml:space="preserve"> </w:t>
      </w:r>
    </w:p>
    <w:p w14:paraId="6CAE7E09" w14:textId="77777777" w:rsidR="00C9258C" w:rsidRPr="000660D0" w:rsidRDefault="00C9258C" w:rsidP="00C9258C">
      <w:pPr>
        <w:ind w:left="720"/>
        <w:rPr>
          <w:rFonts w:asciiTheme="minorHAnsi" w:hAnsiTheme="minorHAnsi" w:cstheme="minorHAnsi"/>
          <w:sz w:val="22"/>
          <w:szCs w:val="22"/>
        </w:rPr>
      </w:pPr>
      <w:r w:rsidRPr="000660D0">
        <w:rPr>
          <w:rFonts w:asciiTheme="minorHAnsi" w:hAnsiTheme="minorHAnsi" w:cstheme="minorHAnsi"/>
          <w:sz w:val="22"/>
          <w:szCs w:val="22"/>
        </w:rPr>
        <w:t>Tony Pryce</w:t>
      </w:r>
    </w:p>
    <w:p w14:paraId="7D260398" w14:textId="77777777" w:rsidR="00C9258C" w:rsidRPr="000660D0" w:rsidRDefault="00C9258C" w:rsidP="00C9258C">
      <w:pPr>
        <w:ind w:left="720"/>
        <w:rPr>
          <w:rFonts w:asciiTheme="minorHAnsi" w:hAnsiTheme="minorHAnsi" w:cstheme="minorHAnsi"/>
          <w:sz w:val="22"/>
          <w:szCs w:val="22"/>
        </w:rPr>
      </w:pPr>
      <w:r w:rsidRPr="000660D0">
        <w:rPr>
          <w:rFonts w:asciiTheme="minorHAnsi" w:hAnsiTheme="minorHAnsi" w:cstheme="minorHAnsi"/>
          <w:sz w:val="22"/>
          <w:szCs w:val="22"/>
        </w:rPr>
        <w:t>Joint Diversionary Panel Coordinator</w:t>
      </w:r>
    </w:p>
    <w:p w14:paraId="3664E6D0" w14:textId="77777777" w:rsidR="00C9258C" w:rsidRPr="000660D0" w:rsidRDefault="00C9258C" w:rsidP="00C9258C">
      <w:pPr>
        <w:ind w:left="720"/>
        <w:rPr>
          <w:rFonts w:asciiTheme="minorHAnsi" w:hAnsiTheme="minorHAnsi" w:cstheme="minorHAnsi"/>
          <w:sz w:val="22"/>
          <w:szCs w:val="22"/>
        </w:rPr>
      </w:pPr>
      <w:r w:rsidRPr="000660D0">
        <w:rPr>
          <w:rFonts w:asciiTheme="minorHAnsi" w:hAnsiTheme="minorHAnsi" w:cstheme="minorHAnsi"/>
          <w:sz w:val="22"/>
          <w:szCs w:val="22"/>
        </w:rPr>
        <w:t>Youth Offending</w:t>
      </w:r>
    </w:p>
    <w:p w14:paraId="57F7987F" w14:textId="77777777" w:rsidR="00C9258C" w:rsidRPr="000660D0" w:rsidRDefault="00C9258C" w:rsidP="00C9258C">
      <w:pPr>
        <w:ind w:left="720"/>
        <w:rPr>
          <w:rFonts w:asciiTheme="minorHAnsi" w:hAnsiTheme="minorHAnsi" w:cstheme="minorHAnsi"/>
          <w:sz w:val="22"/>
          <w:szCs w:val="22"/>
        </w:rPr>
      </w:pPr>
      <w:r w:rsidRPr="000660D0">
        <w:rPr>
          <w:rFonts w:asciiTheme="minorHAnsi" w:hAnsiTheme="minorHAnsi" w:cstheme="minorHAnsi"/>
          <w:sz w:val="22"/>
          <w:szCs w:val="22"/>
        </w:rPr>
        <w:t>Future 4 Me Team</w:t>
      </w:r>
    </w:p>
    <w:p w14:paraId="50A21F4C" w14:textId="77777777" w:rsidR="00C9258C" w:rsidRDefault="00C9258C" w:rsidP="00C9258C">
      <w:pPr>
        <w:ind w:left="720"/>
        <w:rPr>
          <w:rFonts w:asciiTheme="minorHAnsi" w:hAnsiTheme="minorHAnsi" w:cstheme="minorHAnsi"/>
          <w:sz w:val="22"/>
          <w:szCs w:val="22"/>
        </w:rPr>
      </w:pPr>
      <w:r w:rsidRPr="000660D0">
        <w:rPr>
          <w:rFonts w:asciiTheme="minorHAnsi" w:hAnsiTheme="minorHAnsi" w:cstheme="minorHAnsi"/>
          <w:sz w:val="22"/>
          <w:szCs w:val="22"/>
        </w:rPr>
        <w:t>Lincolnshire Childrens Services</w:t>
      </w:r>
    </w:p>
    <w:p w14:paraId="7697744F" w14:textId="77777777" w:rsidR="00C9258C" w:rsidRPr="009207F9" w:rsidRDefault="00A21D84" w:rsidP="00C9258C">
      <w:pPr>
        <w:ind w:left="720"/>
        <w:rPr>
          <w:rFonts w:asciiTheme="minorHAnsi" w:hAnsiTheme="minorHAnsi" w:cstheme="minorHAnsi"/>
          <w:sz w:val="22"/>
          <w:szCs w:val="22"/>
        </w:rPr>
      </w:pPr>
      <w:hyperlink r:id="rId20" w:history="1">
        <w:r w:rsidR="00C9258C" w:rsidRPr="00EE5A05">
          <w:rPr>
            <w:rStyle w:val="Hyperlink"/>
            <w:rFonts w:asciiTheme="minorHAnsi" w:hAnsiTheme="minorHAnsi" w:cstheme="minorHAnsi"/>
            <w:sz w:val="22"/>
            <w:szCs w:val="22"/>
          </w:rPr>
          <w:t>Tony.pryce@lincolnshire.gov.uk</w:t>
        </w:r>
      </w:hyperlink>
      <w:r w:rsidR="00C9258C">
        <w:rPr>
          <w:rFonts w:asciiTheme="minorHAnsi" w:hAnsiTheme="minorHAnsi" w:cstheme="minorHAnsi"/>
          <w:sz w:val="22"/>
          <w:szCs w:val="22"/>
        </w:rPr>
        <w:t xml:space="preserve"> </w:t>
      </w:r>
    </w:p>
    <w:p w14:paraId="2B55E267" w14:textId="77777777" w:rsidR="00C9258C" w:rsidRPr="00F715B1" w:rsidRDefault="00C9258C" w:rsidP="00C9258C">
      <w:pPr>
        <w:rPr>
          <w:rFonts w:asciiTheme="minorHAnsi" w:hAnsiTheme="minorHAnsi" w:cstheme="minorHAnsi"/>
          <w:sz w:val="22"/>
          <w:szCs w:val="22"/>
        </w:rPr>
      </w:pPr>
    </w:p>
    <w:p w14:paraId="18DB4BE2" w14:textId="77777777" w:rsidR="00C9258C" w:rsidRDefault="00C9258C" w:rsidP="00C9258C">
      <w:pPr>
        <w:pStyle w:val="Heading4"/>
        <w:ind w:left="283"/>
        <w:rPr>
          <w:rFonts w:asciiTheme="minorHAnsi" w:hAnsiTheme="minorHAnsi" w:cstheme="minorHAnsi"/>
          <w:i w:val="0"/>
          <w:iCs w:val="0"/>
          <w:color w:val="auto"/>
          <w:sz w:val="22"/>
          <w:szCs w:val="22"/>
        </w:rPr>
      </w:pPr>
      <w:r w:rsidRPr="00F715B1">
        <w:rPr>
          <w:rFonts w:asciiTheme="minorHAnsi" w:hAnsiTheme="minorHAnsi" w:cstheme="minorHAnsi"/>
          <w:i w:val="0"/>
          <w:iCs w:val="0"/>
          <w:color w:val="auto"/>
          <w:sz w:val="22"/>
          <w:szCs w:val="22"/>
        </w:rPr>
        <w:t>For all data protection enquiries please contact the Councils Data Protection Officer:</w:t>
      </w:r>
    </w:p>
    <w:p w14:paraId="2FFAD500" w14:textId="77777777" w:rsidR="00C9258C" w:rsidRDefault="00C9258C" w:rsidP="00C9258C">
      <w:pPr>
        <w:pStyle w:val="Heading4"/>
        <w:ind w:left="720"/>
        <w:rPr>
          <w:rFonts w:asciiTheme="minorHAnsi" w:hAnsiTheme="minorHAnsi" w:cstheme="minorHAnsi"/>
          <w:i w:val="0"/>
          <w:iCs w:val="0"/>
          <w:color w:val="auto"/>
          <w:sz w:val="22"/>
          <w:szCs w:val="22"/>
        </w:rPr>
      </w:pPr>
      <w:r w:rsidRPr="00F715B1">
        <w:rPr>
          <w:rFonts w:asciiTheme="minorHAnsi" w:hAnsiTheme="minorHAnsi" w:cstheme="minorHAnsi"/>
          <w:i w:val="0"/>
          <w:iCs w:val="0"/>
          <w:color w:val="auto"/>
          <w:sz w:val="22"/>
          <w:szCs w:val="22"/>
        </w:rPr>
        <w:t>Amy Jaines</w:t>
      </w:r>
    </w:p>
    <w:p w14:paraId="44CA27CF" w14:textId="77777777" w:rsidR="00C9258C" w:rsidRDefault="00C9258C" w:rsidP="00C9258C">
      <w:pPr>
        <w:pStyle w:val="Heading4"/>
        <w:ind w:left="720"/>
        <w:rPr>
          <w:rFonts w:asciiTheme="minorHAnsi" w:hAnsiTheme="minorHAnsi" w:cstheme="minorHAnsi"/>
          <w:i w:val="0"/>
          <w:iCs w:val="0"/>
          <w:color w:val="auto"/>
          <w:sz w:val="22"/>
          <w:szCs w:val="22"/>
        </w:rPr>
      </w:pPr>
      <w:r w:rsidRPr="00F715B1">
        <w:rPr>
          <w:rFonts w:asciiTheme="minorHAnsi" w:hAnsiTheme="minorHAnsi" w:cstheme="minorHAnsi"/>
          <w:i w:val="0"/>
          <w:iCs w:val="0"/>
          <w:color w:val="auto"/>
          <w:sz w:val="22"/>
          <w:szCs w:val="22"/>
        </w:rPr>
        <w:t>Data Protection Officer</w:t>
      </w:r>
    </w:p>
    <w:p w14:paraId="1A65FCA1" w14:textId="77777777" w:rsidR="00C9258C" w:rsidRPr="00F715B1" w:rsidRDefault="00A21D84" w:rsidP="00C9258C">
      <w:pPr>
        <w:pStyle w:val="Heading4"/>
        <w:ind w:left="720"/>
        <w:rPr>
          <w:rFonts w:asciiTheme="minorHAnsi" w:hAnsiTheme="minorHAnsi" w:cstheme="minorHAnsi"/>
          <w:i w:val="0"/>
          <w:iCs w:val="0"/>
          <w:color w:val="auto"/>
          <w:sz w:val="22"/>
          <w:szCs w:val="22"/>
        </w:rPr>
      </w:pPr>
      <w:hyperlink r:id="rId21" w:history="1">
        <w:r w:rsidR="00C9258C" w:rsidRPr="00EE5A05">
          <w:rPr>
            <w:rStyle w:val="Hyperlink"/>
            <w:rFonts w:asciiTheme="minorHAnsi" w:hAnsiTheme="minorHAnsi" w:cstheme="minorHAnsi"/>
            <w:i w:val="0"/>
            <w:iCs w:val="0"/>
            <w:sz w:val="22"/>
            <w:szCs w:val="22"/>
          </w:rPr>
          <w:t>DPO@lincolnshire.gov.uk</w:t>
        </w:r>
      </w:hyperlink>
      <w:r w:rsidR="00C9258C">
        <w:rPr>
          <w:rFonts w:asciiTheme="minorHAnsi" w:hAnsiTheme="minorHAnsi" w:cstheme="minorHAnsi"/>
          <w:i w:val="0"/>
          <w:iCs w:val="0"/>
          <w:color w:val="auto"/>
          <w:sz w:val="22"/>
          <w:szCs w:val="22"/>
        </w:rPr>
        <w:t xml:space="preserve"> </w:t>
      </w:r>
    </w:p>
    <w:p w14:paraId="55996A74" w14:textId="77777777" w:rsidR="00C9258C" w:rsidRPr="00F715B1" w:rsidRDefault="00C9258C" w:rsidP="00C9258C">
      <w:pPr>
        <w:rPr>
          <w:rFonts w:asciiTheme="minorHAnsi" w:hAnsiTheme="minorHAnsi" w:cstheme="minorHAnsi"/>
          <w:sz w:val="22"/>
          <w:szCs w:val="22"/>
        </w:rPr>
      </w:pPr>
    </w:p>
    <w:p w14:paraId="7995C64B" w14:textId="77777777" w:rsidR="00C9258C" w:rsidRPr="00F715B1" w:rsidRDefault="00C9258C" w:rsidP="00C9258C">
      <w:pPr>
        <w:pStyle w:val="Heading1"/>
        <w:ind w:left="0"/>
        <w:rPr>
          <w:rFonts w:asciiTheme="minorHAnsi" w:hAnsiTheme="minorHAnsi" w:cstheme="minorHAnsi"/>
          <w:sz w:val="22"/>
          <w:szCs w:val="22"/>
        </w:rPr>
      </w:pPr>
      <w:bookmarkStart w:id="22" w:name="_Toc30153004"/>
      <w:r w:rsidRPr="00F715B1">
        <w:rPr>
          <w:rFonts w:asciiTheme="minorHAnsi" w:hAnsiTheme="minorHAnsi" w:cstheme="minorHAnsi"/>
          <w:sz w:val="22"/>
          <w:szCs w:val="22"/>
        </w:rPr>
        <w:t>Review</w:t>
      </w:r>
      <w:bookmarkEnd w:id="20"/>
      <w:bookmarkEnd w:id="21"/>
      <w:bookmarkEnd w:id="22"/>
    </w:p>
    <w:p w14:paraId="01E52981" w14:textId="77777777" w:rsidR="00C9258C" w:rsidRPr="00F715B1" w:rsidRDefault="00C9258C" w:rsidP="00C9258C">
      <w:pPr>
        <w:rPr>
          <w:rFonts w:asciiTheme="minorHAnsi" w:hAnsiTheme="minorHAnsi" w:cstheme="minorHAnsi"/>
          <w:sz w:val="22"/>
          <w:szCs w:val="22"/>
        </w:rPr>
      </w:pPr>
    </w:p>
    <w:p w14:paraId="4F75EFE3" w14:textId="77777777" w:rsidR="00C9258C" w:rsidRPr="00F715B1" w:rsidRDefault="00C9258C" w:rsidP="00C9258C">
      <w:pPr>
        <w:pStyle w:val="Heading4"/>
        <w:ind w:left="850" w:hanging="567"/>
        <w:rPr>
          <w:rFonts w:asciiTheme="minorHAnsi" w:hAnsiTheme="minorHAnsi" w:cstheme="minorHAnsi"/>
          <w:i w:val="0"/>
          <w:iCs w:val="0"/>
          <w:color w:val="auto"/>
          <w:sz w:val="22"/>
          <w:szCs w:val="22"/>
        </w:rPr>
      </w:pPr>
      <w:r w:rsidRPr="00F715B1">
        <w:rPr>
          <w:rFonts w:asciiTheme="minorHAnsi" w:hAnsiTheme="minorHAnsi" w:cstheme="minorHAnsi"/>
          <w:i w:val="0"/>
          <w:iCs w:val="0"/>
          <w:color w:val="auto"/>
          <w:sz w:val="22"/>
          <w:szCs w:val="22"/>
        </w:rPr>
        <w:t xml:space="preserve">This statement will be reviewed annually by Lincolnshire County Council. </w:t>
      </w:r>
    </w:p>
    <w:p w14:paraId="7A80AFE1" w14:textId="77777777" w:rsidR="00C9258C" w:rsidRPr="00F715B1" w:rsidRDefault="00C9258C" w:rsidP="00C9258C">
      <w:pPr>
        <w:rPr>
          <w:rFonts w:asciiTheme="minorHAnsi" w:hAnsiTheme="minorHAnsi" w:cstheme="minorHAnsi"/>
          <w:sz w:val="22"/>
          <w:szCs w:val="22"/>
        </w:rPr>
      </w:pPr>
    </w:p>
    <w:p w14:paraId="35E84878" w14:textId="77777777" w:rsidR="00C9258C" w:rsidRPr="00F715B1" w:rsidRDefault="00C9258C" w:rsidP="00C9258C">
      <w:pPr>
        <w:pStyle w:val="Heading4"/>
        <w:ind w:left="283"/>
        <w:rPr>
          <w:rFonts w:asciiTheme="minorHAnsi" w:hAnsiTheme="minorHAnsi" w:cstheme="minorHAnsi"/>
          <w:i w:val="0"/>
          <w:iCs w:val="0"/>
          <w:color w:val="auto"/>
          <w:sz w:val="22"/>
          <w:szCs w:val="22"/>
        </w:rPr>
      </w:pPr>
      <w:r w:rsidRPr="00F715B1">
        <w:rPr>
          <w:rFonts w:asciiTheme="minorHAnsi" w:hAnsiTheme="minorHAnsi" w:cstheme="minorHAnsi"/>
          <w:i w:val="0"/>
          <w:iCs w:val="0"/>
          <w:color w:val="auto"/>
          <w:sz w:val="22"/>
          <w:szCs w:val="22"/>
        </w:rPr>
        <w:t>If a significant change takes place which means that the statement becomes an unreliable reference point, then the statement will be updated as needed and a new version circulated.</w:t>
      </w:r>
    </w:p>
    <w:p w14:paraId="2B30F5A4" w14:textId="77777777" w:rsidR="00C9258C" w:rsidRPr="00F715B1" w:rsidRDefault="00C9258C" w:rsidP="00C9258C">
      <w:pPr>
        <w:rPr>
          <w:rFonts w:asciiTheme="minorHAnsi" w:hAnsiTheme="minorHAnsi" w:cstheme="minorHAnsi"/>
          <w:sz w:val="22"/>
          <w:szCs w:val="22"/>
        </w:rPr>
      </w:pPr>
    </w:p>
    <w:p w14:paraId="104C6A73" w14:textId="77777777" w:rsidR="00C9258C" w:rsidRPr="00F715B1" w:rsidRDefault="00C9258C" w:rsidP="00C9258C">
      <w:pPr>
        <w:pStyle w:val="Heading4"/>
        <w:ind w:left="283"/>
        <w:rPr>
          <w:rFonts w:asciiTheme="minorHAnsi" w:hAnsiTheme="minorHAnsi" w:cstheme="minorHAnsi"/>
          <w:i w:val="0"/>
          <w:iCs w:val="0"/>
          <w:color w:val="auto"/>
          <w:sz w:val="22"/>
          <w:szCs w:val="22"/>
        </w:rPr>
      </w:pPr>
      <w:r w:rsidRPr="00F715B1">
        <w:rPr>
          <w:rFonts w:asciiTheme="minorHAnsi" w:hAnsiTheme="minorHAnsi" w:cstheme="minorHAnsi"/>
          <w:i w:val="0"/>
          <w:iCs w:val="0"/>
          <w:color w:val="auto"/>
          <w:sz w:val="22"/>
          <w:szCs w:val="22"/>
        </w:rPr>
        <w:t>The review must ensure the statement remains fit for purpose and that safeguards remain relevant and appropriate.</w:t>
      </w:r>
      <w:bookmarkStart w:id="23" w:name="_Toc498515875"/>
      <w:bookmarkStart w:id="24" w:name="_Toc507068988"/>
    </w:p>
    <w:p w14:paraId="5E9C7765" w14:textId="77777777" w:rsidR="00C9258C" w:rsidRPr="00F715B1" w:rsidRDefault="00C9258C" w:rsidP="00C9258C">
      <w:pPr>
        <w:tabs>
          <w:tab w:val="left" w:pos="9000"/>
        </w:tabs>
        <w:spacing w:line="276" w:lineRule="auto"/>
        <w:rPr>
          <w:rFonts w:asciiTheme="minorHAnsi" w:hAnsiTheme="minorHAnsi" w:cstheme="minorHAnsi"/>
          <w:sz w:val="22"/>
          <w:szCs w:val="22"/>
        </w:rPr>
      </w:pPr>
      <w:bookmarkStart w:id="25" w:name="_Toc498337317"/>
      <w:bookmarkStart w:id="26" w:name="_Toc498337318"/>
      <w:bookmarkStart w:id="27" w:name="_Toc498337319"/>
      <w:bookmarkEnd w:id="23"/>
      <w:bookmarkEnd w:id="24"/>
      <w:bookmarkEnd w:id="25"/>
      <w:bookmarkEnd w:id="26"/>
      <w:bookmarkEnd w:id="27"/>
    </w:p>
    <w:p w14:paraId="4C9EDD2B" w14:textId="77777777" w:rsidR="00C9258C" w:rsidRDefault="00C9258C" w:rsidP="009C0F66">
      <w:pPr>
        <w:tabs>
          <w:tab w:val="left" w:pos="9000"/>
        </w:tabs>
        <w:spacing w:line="276" w:lineRule="auto"/>
        <w:rPr>
          <w:rFonts w:asciiTheme="minorHAnsi" w:hAnsiTheme="minorHAnsi" w:cstheme="minorHAnsi"/>
          <w:sz w:val="22"/>
          <w:szCs w:val="22"/>
        </w:rPr>
      </w:pPr>
    </w:p>
    <w:p w14:paraId="67ED4181" w14:textId="77777777" w:rsidR="009C0F66" w:rsidRPr="000101F9" w:rsidRDefault="009C0F66" w:rsidP="009C0F66">
      <w:pPr>
        <w:tabs>
          <w:tab w:val="left" w:pos="9000"/>
        </w:tabs>
        <w:spacing w:line="276" w:lineRule="auto"/>
        <w:rPr>
          <w:rFonts w:asciiTheme="minorHAnsi" w:hAnsiTheme="minorHAnsi" w:cstheme="minorHAnsi"/>
          <w:b/>
          <w:bCs/>
          <w:sz w:val="22"/>
          <w:szCs w:val="22"/>
        </w:rPr>
      </w:pPr>
    </w:p>
    <w:p w14:paraId="6E26BD43" w14:textId="77777777" w:rsidR="005907A8" w:rsidRPr="005934C4" w:rsidRDefault="005907A8" w:rsidP="005934C4">
      <w:pPr>
        <w:tabs>
          <w:tab w:val="left" w:pos="9000"/>
        </w:tabs>
        <w:spacing w:line="276" w:lineRule="auto"/>
        <w:rPr>
          <w:rFonts w:ascii="Arial" w:hAnsi="Arial" w:cs="Arial"/>
          <w:sz w:val="22"/>
          <w:szCs w:val="22"/>
        </w:rPr>
      </w:pPr>
    </w:p>
    <w:sectPr w:rsidR="005907A8" w:rsidRPr="005934C4" w:rsidSect="005845F0">
      <w:headerReference w:type="default" r:id="rId22"/>
      <w:footerReference w:type="default" r:id="rId23"/>
      <w:pgSz w:w="11906" w:h="16838"/>
      <w:pgMar w:top="1620" w:right="1106" w:bottom="993" w:left="902" w:header="53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5E9BB" w14:textId="77777777" w:rsidR="00413929" w:rsidRDefault="00413929" w:rsidP="004C20FD">
      <w:r>
        <w:separator/>
      </w:r>
    </w:p>
  </w:endnote>
  <w:endnote w:type="continuationSeparator" w:id="0">
    <w:p w14:paraId="73B84215" w14:textId="77777777" w:rsidR="00413929" w:rsidRDefault="00413929" w:rsidP="004C2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8864987"/>
      <w:docPartObj>
        <w:docPartGallery w:val="Page Numbers (Bottom of Page)"/>
        <w:docPartUnique/>
      </w:docPartObj>
    </w:sdtPr>
    <w:sdtEndPr>
      <w:rPr>
        <w:noProof/>
      </w:rPr>
    </w:sdtEndPr>
    <w:sdtContent>
      <w:p w14:paraId="6E26BD4A" w14:textId="77777777" w:rsidR="007B4D27" w:rsidRDefault="007B4D27">
        <w:pPr>
          <w:pStyle w:val="Footer"/>
        </w:pPr>
        <w:r>
          <w:fldChar w:fldCharType="begin"/>
        </w:r>
        <w:r>
          <w:instrText xml:space="preserve"> PAGE   \* MERGEFORMAT </w:instrText>
        </w:r>
        <w:r>
          <w:fldChar w:fldCharType="separate"/>
        </w:r>
        <w:r w:rsidR="00A35856">
          <w:rPr>
            <w:noProof/>
          </w:rPr>
          <w:t>1</w:t>
        </w:r>
        <w:r>
          <w:rPr>
            <w:noProof/>
          </w:rPr>
          <w:fldChar w:fldCharType="end"/>
        </w:r>
      </w:p>
    </w:sdtContent>
  </w:sdt>
  <w:p w14:paraId="6E26BD4B" w14:textId="77777777" w:rsidR="00006374" w:rsidRDefault="00006374">
    <w:pPr>
      <w:pStyle w:val="Footer"/>
      <w:rPr>
        <w:rFonts w:ascii="Arial" w:hAnsi="Arial" w:cs="Arial"/>
        <w:b/>
        <w:bCs/>
        <w:color w:val="00808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C49BA" w14:textId="77777777" w:rsidR="00413929" w:rsidRDefault="00413929" w:rsidP="004C20FD">
      <w:r>
        <w:separator/>
      </w:r>
    </w:p>
  </w:footnote>
  <w:footnote w:type="continuationSeparator" w:id="0">
    <w:p w14:paraId="555EC810" w14:textId="77777777" w:rsidR="00413929" w:rsidRDefault="00413929" w:rsidP="004C20FD">
      <w:r>
        <w:continuationSeparator/>
      </w:r>
    </w:p>
  </w:footnote>
  <w:footnote w:id="1">
    <w:p w14:paraId="13F6F19F" w14:textId="77777777" w:rsidR="009C0F66" w:rsidRDefault="009C0F66" w:rsidP="009C0F66">
      <w:pPr>
        <w:pStyle w:val="FootnoteText"/>
        <w:rPr>
          <w:rFonts w:asciiTheme="minorHAnsi" w:hAnsiTheme="minorHAnsi" w:cstheme="minorHAnsi"/>
          <w:lang w:val="en-US"/>
        </w:rPr>
      </w:pPr>
      <w:r>
        <w:rPr>
          <w:rStyle w:val="FootnoteReference"/>
        </w:rPr>
        <w:footnoteRef/>
      </w:r>
      <w:r>
        <w:t xml:space="preserve"> </w:t>
      </w:r>
      <w:r>
        <w:rPr>
          <w:rFonts w:asciiTheme="minorHAnsi" w:hAnsiTheme="minorHAnsi" w:cstheme="minorHAnsi"/>
        </w:rPr>
        <w:t>This role is split between the attending Joint Diversionary Panel Police Sgt (involved in the JDP decision to give a Youth Conditional Caution) and the Future4Me Police Officer (involved in the ratifying of conditions and issue of the YCC).</w:t>
      </w:r>
    </w:p>
  </w:footnote>
  <w:footnote w:id="2">
    <w:p w14:paraId="339D51AE" w14:textId="77777777" w:rsidR="00C9258C" w:rsidRDefault="00C9258C" w:rsidP="00C9258C">
      <w:pPr>
        <w:pStyle w:val="FootnoteText"/>
      </w:pPr>
      <w:r>
        <w:rPr>
          <w:rStyle w:val="FootnoteReference"/>
        </w:rPr>
        <w:footnoteRef/>
      </w:r>
      <w:r>
        <w:t xml:space="preserve"> Education Establishments, Community Paediatrics, CAMHS, the Young Person, the Victim.</w:t>
      </w:r>
    </w:p>
  </w:footnote>
  <w:footnote w:id="3">
    <w:p w14:paraId="355360F2" w14:textId="77777777" w:rsidR="00C9258C" w:rsidRDefault="00C9258C" w:rsidP="00C9258C">
      <w:pPr>
        <w:pStyle w:val="FootnoteText"/>
      </w:pPr>
      <w:r>
        <w:rPr>
          <w:rStyle w:val="FootnoteReference"/>
        </w:rPr>
        <w:footnoteRef/>
      </w:r>
      <w:r>
        <w:t xml:space="preserve"> Police, LCC Children’s Services, YOS, Future4Me, Neighbourhood Policing Teams, ASB Coordinators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6BD48" w14:textId="5C440E51" w:rsidR="001A45F9" w:rsidRPr="001A45F9" w:rsidRDefault="00D5073C" w:rsidP="001A45F9">
    <w:pPr>
      <w:pStyle w:val="Header"/>
      <w:jc w:val="right"/>
      <w:rPr>
        <w:rFonts w:ascii="Arial" w:hAnsi="Arial" w:cs="Arial"/>
        <w:i/>
        <w:sz w:val="22"/>
        <w:szCs w:val="22"/>
      </w:rPr>
    </w:pPr>
    <w:r>
      <w:rPr>
        <w:rFonts w:ascii="Arial" w:hAnsi="Arial" w:cs="Arial"/>
        <w:sz w:val="22"/>
        <w:szCs w:val="22"/>
      </w:rPr>
      <w:t>HSB Panel</w:t>
    </w:r>
    <w:r w:rsidR="004832B0" w:rsidRPr="001A45F9">
      <w:rPr>
        <w:rFonts w:ascii="Arial" w:hAnsi="Arial" w:cs="Arial"/>
        <w:i/>
        <w:sz w:val="22"/>
        <w:szCs w:val="22"/>
      </w:rPr>
      <w:t xml:space="preserve"> </w:t>
    </w:r>
    <w:r w:rsidR="004832B0" w:rsidRPr="001A45F9">
      <w:rPr>
        <w:rFonts w:ascii="Arial" w:hAnsi="Arial" w:cs="Arial"/>
        <w:sz w:val="22"/>
        <w:szCs w:val="22"/>
      </w:rPr>
      <w:t>Terms</w:t>
    </w:r>
    <w:r w:rsidR="004832B0" w:rsidRPr="001A45F9">
      <w:rPr>
        <w:rFonts w:ascii="Arial" w:hAnsi="Arial" w:cs="Arial"/>
        <w:i/>
        <w:sz w:val="22"/>
        <w:szCs w:val="22"/>
      </w:rPr>
      <w:t xml:space="preserve"> </w:t>
    </w:r>
    <w:r w:rsidR="004832B0" w:rsidRPr="001A45F9">
      <w:rPr>
        <w:rFonts w:ascii="Arial" w:hAnsi="Arial" w:cs="Arial"/>
        <w:sz w:val="22"/>
        <w:szCs w:val="22"/>
      </w:rPr>
      <w:t>of</w:t>
    </w:r>
    <w:r w:rsidR="004832B0" w:rsidRPr="001A45F9">
      <w:rPr>
        <w:rFonts w:ascii="Arial" w:hAnsi="Arial" w:cs="Arial"/>
        <w:i/>
        <w:sz w:val="22"/>
        <w:szCs w:val="22"/>
      </w:rPr>
      <w:t xml:space="preserve"> </w:t>
    </w:r>
    <w:r w:rsidR="001A45F9" w:rsidRPr="001A45F9">
      <w:rPr>
        <w:rFonts w:ascii="Arial" w:hAnsi="Arial" w:cs="Arial"/>
        <w:sz w:val="22"/>
        <w:szCs w:val="22"/>
      </w:rPr>
      <w:t>Reference</w:t>
    </w:r>
    <w:r w:rsidR="00CF6E9E">
      <w:rPr>
        <w:rFonts w:ascii="Arial" w:hAnsi="Arial" w:cs="Arial"/>
        <w:i/>
        <w:sz w:val="22"/>
        <w:szCs w:val="22"/>
      </w:rPr>
      <w:t xml:space="preserve"> </w:t>
    </w:r>
  </w:p>
  <w:p w14:paraId="6E26BD49" w14:textId="6B0F1EE2" w:rsidR="004832B0" w:rsidRPr="004832B0" w:rsidRDefault="0039026A" w:rsidP="001A45F9">
    <w:pPr>
      <w:pStyle w:val="Header"/>
      <w:jc w:val="right"/>
      <w:rPr>
        <w:rFonts w:ascii="Arial" w:hAnsi="Arial" w:cs="Arial"/>
        <w:sz w:val="22"/>
        <w:szCs w:val="22"/>
      </w:rPr>
    </w:pPr>
    <w:r>
      <w:rPr>
        <w:rFonts w:ascii="Arial" w:hAnsi="Arial" w:cs="Arial"/>
        <w:sz w:val="22"/>
        <w:szCs w:val="22"/>
      </w:rPr>
      <w:t xml:space="preserve">(Updated </w:t>
    </w:r>
    <w:r w:rsidR="00006374">
      <w:rPr>
        <w:rFonts w:ascii="Arial" w:hAnsi="Arial" w:cs="Arial"/>
        <w:sz w:val="22"/>
        <w:szCs w:val="22"/>
      </w:rPr>
      <w:t>October 23</w:t>
    </w:r>
    <w:r>
      <w:rPr>
        <w:rFonts w:ascii="Arial" w:hAnsi="Arial" w:cs="Arial"/>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33009"/>
    <w:multiLevelType w:val="hybridMultilevel"/>
    <w:tmpl w:val="51B02520"/>
    <w:lvl w:ilvl="0" w:tplc="ADE80C3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6BC7BB7"/>
    <w:multiLevelType w:val="hybridMultilevel"/>
    <w:tmpl w:val="E6AE4A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8721E0D"/>
    <w:multiLevelType w:val="hybridMultilevel"/>
    <w:tmpl w:val="24F8823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3C40188"/>
    <w:multiLevelType w:val="hybridMultilevel"/>
    <w:tmpl w:val="C3066B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7D46311"/>
    <w:multiLevelType w:val="hybridMultilevel"/>
    <w:tmpl w:val="9EB2A5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9EA6D71"/>
    <w:multiLevelType w:val="hybridMultilevel"/>
    <w:tmpl w:val="B908D9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C337A9F"/>
    <w:multiLevelType w:val="hybridMultilevel"/>
    <w:tmpl w:val="F2309FFE"/>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7" w15:restartNumberingAfterBreak="0">
    <w:nsid w:val="1D0F7194"/>
    <w:multiLevelType w:val="hybridMultilevel"/>
    <w:tmpl w:val="0DCA5486"/>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57E17FB"/>
    <w:multiLevelType w:val="multilevel"/>
    <w:tmpl w:val="7FB27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E97AE7"/>
    <w:multiLevelType w:val="hybridMultilevel"/>
    <w:tmpl w:val="7F52EA04"/>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8197CEE"/>
    <w:multiLevelType w:val="hybridMultilevel"/>
    <w:tmpl w:val="2A30BB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DB20C9"/>
    <w:multiLevelType w:val="hybridMultilevel"/>
    <w:tmpl w:val="1418356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33D6908"/>
    <w:multiLevelType w:val="hybridMultilevel"/>
    <w:tmpl w:val="2DB009F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50A0EB3"/>
    <w:multiLevelType w:val="multilevel"/>
    <w:tmpl w:val="3D7E5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2F03F4"/>
    <w:multiLevelType w:val="multilevel"/>
    <w:tmpl w:val="ADAADE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5594540"/>
    <w:multiLevelType w:val="hybridMultilevel"/>
    <w:tmpl w:val="9BE8A3BA"/>
    <w:lvl w:ilvl="0" w:tplc="C8F01338">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F04755"/>
    <w:multiLevelType w:val="hybridMultilevel"/>
    <w:tmpl w:val="8FBA697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51448CE"/>
    <w:multiLevelType w:val="hybridMultilevel"/>
    <w:tmpl w:val="474EE0E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6637449"/>
    <w:multiLevelType w:val="hybridMultilevel"/>
    <w:tmpl w:val="F2FE88D8"/>
    <w:lvl w:ilvl="0" w:tplc="E7C2BE1C">
      <w:numFmt w:val="bullet"/>
      <w:lvlText w:val="-"/>
      <w:lvlJc w:val="left"/>
      <w:pPr>
        <w:ind w:left="1440" w:hanging="360"/>
      </w:pPr>
      <w:rPr>
        <w:rFonts w:ascii="Calibri" w:eastAsia="Times New Roman"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AFE3337"/>
    <w:multiLevelType w:val="hybridMultilevel"/>
    <w:tmpl w:val="1FCC48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B77483D"/>
    <w:multiLevelType w:val="multilevel"/>
    <w:tmpl w:val="1DC20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A7009B"/>
    <w:multiLevelType w:val="multilevel"/>
    <w:tmpl w:val="C5F25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25686A"/>
    <w:multiLevelType w:val="hybridMultilevel"/>
    <w:tmpl w:val="01EE83B2"/>
    <w:lvl w:ilvl="0" w:tplc="97341CD2">
      <w:start w:val="4"/>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67D31AD"/>
    <w:multiLevelType w:val="multilevel"/>
    <w:tmpl w:val="EF5AE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9A0F13"/>
    <w:multiLevelType w:val="hybridMultilevel"/>
    <w:tmpl w:val="0FA6B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780C39"/>
    <w:multiLevelType w:val="hybridMultilevel"/>
    <w:tmpl w:val="7CD2F48C"/>
    <w:lvl w:ilvl="0" w:tplc="C23CF444">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7405BD5"/>
    <w:multiLevelType w:val="hybridMultilevel"/>
    <w:tmpl w:val="64360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9D2D66"/>
    <w:multiLevelType w:val="multilevel"/>
    <w:tmpl w:val="B2365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B82FA4"/>
    <w:multiLevelType w:val="hybridMultilevel"/>
    <w:tmpl w:val="A4CE123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2C6655A"/>
    <w:multiLevelType w:val="hybridMultilevel"/>
    <w:tmpl w:val="90DCBD08"/>
    <w:lvl w:ilvl="0" w:tplc="BC8CF13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58A01F0"/>
    <w:multiLevelType w:val="hybridMultilevel"/>
    <w:tmpl w:val="75F84DA0"/>
    <w:lvl w:ilvl="0" w:tplc="189A52A2">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6DE7CB6"/>
    <w:multiLevelType w:val="hybridMultilevel"/>
    <w:tmpl w:val="2752FF5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78260C9D"/>
    <w:multiLevelType w:val="hybridMultilevel"/>
    <w:tmpl w:val="652CA948"/>
    <w:lvl w:ilvl="0" w:tplc="2F5E9674">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75702249">
    <w:abstractNumId w:val="0"/>
  </w:num>
  <w:num w:numId="2" w16cid:durableId="216667961">
    <w:abstractNumId w:val="32"/>
  </w:num>
  <w:num w:numId="3" w16cid:durableId="1518422275">
    <w:abstractNumId w:val="17"/>
  </w:num>
  <w:num w:numId="4" w16cid:durableId="91512251">
    <w:abstractNumId w:val="2"/>
  </w:num>
  <w:num w:numId="5" w16cid:durableId="443886862">
    <w:abstractNumId w:val="31"/>
  </w:num>
  <w:num w:numId="6" w16cid:durableId="1423912282">
    <w:abstractNumId w:val="16"/>
  </w:num>
  <w:num w:numId="7" w16cid:durableId="2052414427">
    <w:abstractNumId w:val="7"/>
  </w:num>
  <w:num w:numId="8" w16cid:durableId="638342720">
    <w:abstractNumId w:val="28"/>
  </w:num>
  <w:num w:numId="9" w16cid:durableId="307250326">
    <w:abstractNumId w:val="9"/>
  </w:num>
  <w:num w:numId="10" w16cid:durableId="764115307">
    <w:abstractNumId w:val="4"/>
  </w:num>
  <w:num w:numId="11" w16cid:durableId="1755738953">
    <w:abstractNumId w:val="12"/>
  </w:num>
  <w:num w:numId="12" w16cid:durableId="96487808">
    <w:abstractNumId w:val="11"/>
  </w:num>
  <w:num w:numId="13" w16cid:durableId="2056733848">
    <w:abstractNumId w:val="3"/>
  </w:num>
  <w:num w:numId="14" w16cid:durableId="2031639421">
    <w:abstractNumId w:val="1"/>
  </w:num>
  <w:num w:numId="15" w16cid:durableId="672536361">
    <w:abstractNumId w:val="19"/>
  </w:num>
  <w:num w:numId="16" w16cid:durableId="309335030">
    <w:abstractNumId w:val="26"/>
  </w:num>
  <w:num w:numId="17" w16cid:durableId="878201830">
    <w:abstractNumId w:val="10"/>
  </w:num>
  <w:num w:numId="18" w16cid:durableId="1363743719">
    <w:abstractNumId w:val="30"/>
  </w:num>
  <w:num w:numId="19" w16cid:durableId="1588147918">
    <w:abstractNumId w:val="15"/>
  </w:num>
  <w:num w:numId="20" w16cid:durableId="231890087">
    <w:abstractNumId w:val="22"/>
  </w:num>
  <w:num w:numId="21" w16cid:durableId="1424300667">
    <w:abstractNumId w:val="5"/>
  </w:num>
  <w:num w:numId="22" w16cid:durableId="734402046">
    <w:abstractNumId w:val="25"/>
  </w:num>
  <w:num w:numId="23" w16cid:durableId="102860177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09087557">
    <w:abstractNumId w:val="14"/>
  </w:num>
  <w:num w:numId="25" w16cid:durableId="1382829487">
    <w:abstractNumId w:val="18"/>
  </w:num>
  <w:num w:numId="26" w16cid:durableId="14555548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35501863">
    <w:abstractNumId w:val="23"/>
  </w:num>
  <w:num w:numId="28" w16cid:durableId="1518696763">
    <w:abstractNumId w:val="8"/>
  </w:num>
  <w:num w:numId="29" w16cid:durableId="392120925">
    <w:abstractNumId w:val="27"/>
  </w:num>
  <w:num w:numId="30" w16cid:durableId="283661749">
    <w:abstractNumId w:val="13"/>
  </w:num>
  <w:num w:numId="31" w16cid:durableId="1219778033">
    <w:abstractNumId w:val="21"/>
  </w:num>
  <w:num w:numId="32" w16cid:durableId="912396236">
    <w:abstractNumId w:val="20"/>
  </w:num>
  <w:num w:numId="33" w16cid:durableId="1883055335">
    <w:abstractNumId w:val="24"/>
  </w:num>
  <w:num w:numId="34" w16cid:durableId="5386653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302"/>
    <w:rsid w:val="00004091"/>
    <w:rsid w:val="00005A05"/>
    <w:rsid w:val="00006374"/>
    <w:rsid w:val="0000795C"/>
    <w:rsid w:val="00011C3B"/>
    <w:rsid w:val="00016B69"/>
    <w:rsid w:val="000255D3"/>
    <w:rsid w:val="000308E1"/>
    <w:rsid w:val="000351F5"/>
    <w:rsid w:val="00037CFF"/>
    <w:rsid w:val="00042463"/>
    <w:rsid w:val="00056214"/>
    <w:rsid w:val="00064B6F"/>
    <w:rsid w:val="00065A0D"/>
    <w:rsid w:val="00066D2E"/>
    <w:rsid w:val="00074179"/>
    <w:rsid w:val="00081ADE"/>
    <w:rsid w:val="00090683"/>
    <w:rsid w:val="000A2DC9"/>
    <w:rsid w:val="000A47F9"/>
    <w:rsid w:val="000A4EC6"/>
    <w:rsid w:val="000A74C4"/>
    <w:rsid w:val="000C5097"/>
    <w:rsid w:val="000C6F63"/>
    <w:rsid w:val="000E6793"/>
    <w:rsid w:val="000F0733"/>
    <w:rsid w:val="000F7BBC"/>
    <w:rsid w:val="00100E64"/>
    <w:rsid w:val="00102A3E"/>
    <w:rsid w:val="0010461D"/>
    <w:rsid w:val="00105402"/>
    <w:rsid w:val="0011426A"/>
    <w:rsid w:val="00125240"/>
    <w:rsid w:val="001344D8"/>
    <w:rsid w:val="00142CB3"/>
    <w:rsid w:val="001469FC"/>
    <w:rsid w:val="00150CF0"/>
    <w:rsid w:val="0015718E"/>
    <w:rsid w:val="00160652"/>
    <w:rsid w:val="001651BC"/>
    <w:rsid w:val="001A45F9"/>
    <w:rsid w:val="001A4A0D"/>
    <w:rsid w:val="001A7F59"/>
    <w:rsid w:val="001C2387"/>
    <w:rsid w:val="001D4F32"/>
    <w:rsid w:val="001E7293"/>
    <w:rsid w:val="001F039C"/>
    <w:rsid w:val="001F1646"/>
    <w:rsid w:val="001F43C1"/>
    <w:rsid w:val="001F7D30"/>
    <w:rsid w:val="0021382D"/>
    <w:rsid w:val="0021432B"/>
    <w:rsid w:val="00221634"/>
    <w:rsid w:val="00230244"/>
    <w:rsid w:val="00234CB2"/>
    <w:rsid w:val="0023770C"/>
    <w:rsid w:val="0024762F"/>
    <w:rsid w:val="0025793F"/>
    <w:rsid w:val="00272A6E"/>
    <w:rsid w:val="00280D1C"/>
    <w:rsid w:val="002816F7"/>
    <w:rsid w:val="002840B6"/>
    <w:rsid w:val="0028686F"/>
    <w:rsid w:val="00287FC5"/>
    <w:rsid w:val="0029275C"/>
    <w:rsid w:val="002945E6"/>
    <w:rsid w:val="002A1692"/>
    <w:rsid w:val="002B0268"/>
    <w:rsid w:val="002B2BA4"/>
    <w:rsid w:val="002B70A5"/>
    <w:rsid w:val="002C0DD2"/>
    <w:rsid w:val="002C4478"/>
    <w:rsid w:val="002E28A6"/>
    <w:rsid w:val="002E2C59"/>
    <w:rsid w:val="00303C0F"/>
    <w:rsid w:val="00303E6F"/>
    <w:rsid w:val="003130CE"/>
    <w:rsid w:val="0032186F"/>
    <w:rsid w:val="0033323D"/>
    <w:rsid w:val="00336AD9"/>
    <w:rsid w:val="00340C0C"/>
    <w:rsid w:val="00341404"/>
    <w:rsid w:val="003437BC"/>
    <w:rsid w:val="00344B29"/>
    <w:rsid w:val="0035022A"/>
    <w:rsid w:val="00352D79"/>
    <w:rsid w:val="00354C90"/>
    <w:rsid w:val="003565ED"/>
    <w:rsid w:val="0035667A"/>
    <w:rsid w:val="003600C8"/>
    <w:rsid w:val="00360611"/>
    <w:rsid w:val="0036384E"/>
    <w:rsid w:val="0037037F"/>
    <w:rsid w:val="0039026A"/>
    <w:rsid w:val="00390F61"/>
    <w:rsid w:val="003947B9"/>
    <w:rsid w:val="00395F3D"/>
    <w:rsid w:val="003960C3"/>
    <w:rsid w:val="00397F0B"/>
    <w:rsid w:val="003A066D"/>
    <w:rsid w:val="003C030A"/>
    <w:rsid w:val="003D1C2B"/>
    <w:rsid w:val="003D1E61"/>
    <w:rsid w:val="003D2B9E"/>
    <w:rsid w:val="003D48CA"/>
    <w:rsid w:val="003E3451"/>
    <w:rsid w:val="003E7A98"/>
    <w:rsid w:val="003F2C16"/>
    <w:rsid w:val="003F3C38"/>
    <w:rsid w:val="003F75FE"/>
    <w:rsid w:val="004034B3"/>
    <w:rsid w:val="0040380D"/>
    <w:rsid w:val="00412EB0"/>
    <w:rsid w:val="00413929"/>
    <w:rsid w:val="00431906"/>
    <w:rsid w:val="00433A83"/>
    <w:rsid w:val="0043549B"/>
    <w:rsid w:val="00436DF2"/>
    <w:rsid w:val="00440DA9"/>
    <w:rsid w:val="00441536"/>
    <w:rsid w:val="004445B3"/>
    <w:rsid w:val="004518EC"/>
    <w:rsid w:val="004648AC"/>
    <w:rsid w:val="004648E6"/>
    <w:rsid w:val="00474BCF"/>
    <w:rsid w:val="004832B0"/>
    <w:rsid w:val="00483D7E"/>
    <w:rsid w:val="0048551F"/>
    <w:rsid w:val="00486614"/>
    <w:rsid w:val="004A1B9F"/>
    <w:rsid w:val="004B6729"/>
    <w:rsid w:val="004C0C77"/>
    <w:rsid w:val="004C20FD"/>
    <w:rsid w:val="004D0E75"/>
    <w:rsid w:val="004D6FFC"/>
    <w:rsid w:val="004E786F"/>
    <w:rsid w:val="004F3A5F"/>
    <w:rsid w:val="004F4EB2"/>
    <w:rsid w:val="004F5612"/>
    <w:rsid w:val="005030DB"/>
    <w:rsid w:val="005075A3"/>
    <w:rsid w:val="005177F7"/>
    <w:rsid w:val="00521A7D"/>
    <w:rsid w:val="00522ED9"/>
    <w:rsid w:val="00546515"/>
    <w:rsid w:val="00550FD3"/>
    <w:rsid w:val="0055460C"/>
    <w:rsid w:val="005615AA"/>
    <w:rsid w:val="00563E49"/>
    <w:rsid w:val="00564BB4"/>
    <w:rsid w:val="00571761"/>
    <w:rsid w:val="005739E6"/>
    <w:rsid w:val="00573A26"/>
    <w:rsid w:val="00574ED4"/>
    <w:rsid w:val="00582068"/>
    <w:rsid w:val="0058382E"/>
    <w:rsid w:val="005845F0"/>
    <w:rsid w:val="00584F6D"/>
    <w:rsid w:val="005907A8"/>
    <w:rsid w:val="005925F7"/>
    <w:rsid w:val="005934C4"/>
    <w:rsid w:val="00593DB9"/>
    <w:rsid w:val="00596693"/>
    <w:rsid w:val="005A35C8"/>
    <w:rsid w:val="005D1E41"/>
    <w:rsid w:val="005D200D"/>
    <w:rsid w:val="005D57B7"/>
    <w:rsid w:val="005E0528"/>
    <w:rsid w:val="005E1E97"/>
    <w:rsid w:val="005E1EA6"/>
    <w:rsid w:val="005E342C"/>
    <w:rsid w:val="005F4BB9"/>
    <w:rsid w:val="005F6208"/>
    <w:rsid w:val="005F6B47"/>
    <w:rsid w:val="005F6CDB"/>
    <w:rsid w:val="00604148"/>
    <w:rsid w:val="00610927"/>
    <w:rsid w:val="00613A52"/>
    <w:rsid w:val="006329E6"/>
    <w:rsid w:val="00635097"/>
    <w:rsid w:val="00636544"/>
    <w:rsid w:val="00636A20"/>
    <w:rsid w:val="00643E19"/>
    <w:rsid w:val="00645F74"/>
    <w:rsid w:val="00654E83"/>
    <w:rsid w:val="006647D8"/>
    <w:rsid w:val="00666ED1"/>
    <w:rsid w:val="00677F56"/>
    <w:rsid w:val="00683D69"/>
    <w:rsid w:val="0068499E"/>
    <w:rsid w:val="00694ECE"/>
    <w:rsid w:val="00696EBD"/>
    <w:rsid w:val="006B45D7"/>
    <w:rsid w:val="006B69C5"/>
    <w:rsid w:val="006C72B2"/>
    <w:rsid w:val="006D31D6"/>
    <w:rsid w:val="006D3AC1"/>
    <w:rsid w:val="006E3FBD"/>
    <w:rsid w:val="006F20FE"/>
    <w:rsid w:val="007005E3"/>
    <w:rsid w:val="00701B00"/>
    <w:rsid w:val="00702B2A"/>
    <w:rsid w:val="00702F99"/>
    <w:rsid w:val="00703B6C"/>
    <w:rsid w:val="00703FB5"/>
    <w:rsid w:val="007132FC"/>
    <w:rsid w:val="0072503A"/>
    <w:rsid w:val="00746D6C"/>
    <w:rsid w:val="00764AA0"/>
    <w:rsid w:val="00765179"/>
    <w:rsid w:val="0076683F"/>
    <w:rsid w:val="00777D96"/>
    <w:rsid w:val="00783205"/>
    <w:rsid w:val="007868CB"/>
    <w:rsid w:val="0079331B"/>
    <w:rsid w:val="007B236A"/>
    <w:rsid w:val="007B4D27"/>
    <w:rsid w:val="007C30C4"/>
    <w:rsid w:val="007C650B"/>
    <w:rsid w:val="007C6BD5"/>
    <w:rsid w:val="007E6730"/>
    <w:rsid w:val="007E6B25"/>
    <w:rsid w:val="007F02C2"/>
    <w:rsid w:val="007F62DE"/>
    <w:rsid w:val="00817014"/>
    <w:rsid w:val="00817144"/>
    <w:rsid w:val="00820859"/>
    <w:rsid w:val="008263F0"/>
    <w:rsid w:val="00833B9F"/>
    <w:rsid w:val="008347CC"/>
    <w:rsid w:val="00834928"/>
    <w:rsid w:val="0084799B"/>
    <w:rsid w:val="00851BB4"/>
    <w:rsid w:val="008565E1"/>
    <w:rsid w:val="00861E06"/>
    <w:rsid w:val="00867660"/>
    <w:rsid w:val="00870C24"/>
    <w:rsid w:val="0088119F"/>
    <w:rsid w:val="00884186"/>
    <w:rsid w:val="0088463E"/>
    <w:rsid w:val="00891477"/>
    <w:rsid w:val="00894387"/>
    <w:rsid w:val="00896FCB"/>
    <w:rsid w:val="008A0D23"/>
    <w:rsid w:val="008A1AA2"/>
    <w:rsid w:val="008B5898"/>
    <w:rsid w:val="008C072D"/>
    <w:rsid w:val="00914D25"/>
    <w:rsid w:val="009241AF"/>
    <w:rsid w:val="00930B38"/>
    <w:rsid w:val="00935BBC"/>
    <w:rsid w:val="00940649"/>
    <w:rsid w:val="00942BE2"/>
    <w:rsid w:val="00955DDB"/>
    <w:rsid w:val="00960288"/>
    <w:rsid w:val="00964FC9"/>
    <w:rsid w:val="00965C11"/>
    <w:rsid w:val="00977E20"/>
    <w:rsid w:val="00980FCD"/>
    <w:rsid w:val="00981E83"/>
    <w:rsid w:val="00986033"/>
    <w:rsid w:val="009868F7"/>
    <w:rsid w:val="00992D3F"/>
    <w:rsid w:val="009B4147"/>
    <w:rsid w:val="009C0F66"/>
    <w:rsid w:val="009C17CE"/>
    <w:rsid w:val="009C50BF"/>
    <w:rsid w:val="009C7133"/>
    <w:rsid w:val="009D50E6"/>
    <w:rsid w:val="009E00FE"/>
    <w:rsid w:val="009E0F1C"/>
    <w:rsid w:val="009E2809"/>
    <w:rsid w:val="009E3082"/>
    <w:rsid w:val="009E3C4D"/>
    <w:rsid w:val="00A05498"/>
    <w:rsid w:val="00A10249"/>
    <w:rsid w:val="00A158F3"/>
    <w:rsid w:val="00A2181F"/>
    <w:rsid w:val="00A21D84"/>
    <w:rsid w:val="00A22BA6"/>
    <w:rsid w:val="00A35856"/>
    <w:rsid w:val="00A5390A"/>
    <w:rsid w:val="00A81668"/>
    <w:rsid w:val="00A82EC4"/>
    <w:rsid w:val="00A93017"/>
    <w:rsid w:val="00A9353F"/>
    <w:rsid w:val="00A96143"/>
    <w:rsid w:val="00A97084"/>
    <w:rsid w:val="00AA06DD"/>
    <w:rsid w:val="00AA637A"/>
    <w:rsid w:val="00AB1AF9"/>
    <w:rsid w:val="00AC19E1"/>
    <w:rsid w:val="00AC4129"/>
    <w:rsid w:val="00AD0347"/>
    <w:rsid w:val="00AD4C0F"/>
    <w:rsid w:val="00AE1EA1"/>
    <w:rsid w:val="00AF0DE2"/>
    <w:rsid w:val="00AF7677"/>
    <w:rsid w:val="00B03A87"/>
    <w:rsid w:val="00B1164F"/>
    <w:rsid w:val="00B2338E"/>
    <w:rsid w:val="00B25294"/>
    <w:rsid w:val="00B25BFC"/>
    <w:rsid w:val="00B263F0"/>
    <w:rsid w:val="00B3175B"/>
    <w:rsid w:val="00B37B1C"/>
    <w:rsid w:val="00B46C8C"/>
    <w:rsid w:val="00B53E04"/>
    <w:rsid w:val="00B64E0A"/>
    <w:rsid w:val="00B6586F"/>
    <w:rsid w:val="00B664B4"/>
    <w:rsid w:val="00B74085"/>
    <w:rsid w:val="00B7566D"/>
    <w:rsid w:val="00B77DE1"/>
    <w:rsid w:val="00B846C8"/>
    <w:rsid w:val="00B84AEC"/>
    <w:rsid w:val="00B87D37"/>
    <w:rsid w:val="00B928D8"/>
    <w:rsid w:val="00B94A12"/>
    <w:rsid w:val="00BA0D45"/>
    <w:rsid w:val="00BA316C"/>
    <w:rsid w:val="00BB2AF4"/>
    <w:rsid w:val="00BB5BC5"/>
    <w:rsid w:val="00BC30F6"/>
    <w:rsid w:val="00BD556B"/>
    <w:rsid w:val="00BE61A7"/>
    <w:rsid w:val="00BE7302"/>
    <w:rsid w:val="00BE75BB"/>
    <w:rsid w:val="00BF1550"/>
    <w:rsid w:val="00BF751D"/>
    <w:rsid w:val="00C07710"/>
    <w:rsid w:val="00C11177"/>
    <w:rsid w:val="00C130D9"/>
    <w:rsid w:val="00C13D45"/>
    <w:rsid w:val="00C140D6"/>
    <w:rsid w:val="00C44951"/>
    <w:rsid w:val="00C5489B"/>
    <w:rsid w:val="00C54995"/>
    <w:rsid w:val="00C5734D"/>
    <w:rsid w:val="00C63258"/>
    <w:rsid w:val="00C74104"/>
    <w:rsid w:val="00C815B5"/>
    <w:rsid w:val="00C9258C"/>
    <w:rsid w:val="00C93980"/>
    <w:rsid w:val="00C94A6C"/>
    <w:rsid w:val="00C973C7"/>
    <w:rsid w:val="00CA338A"/>
    <w:rsid w:val="00CE082B"/>
    <w:rsid w:val="00CE4282"/>
    <w:rsid w:val="00CF0894"/>
    <w:rsid w:val="00CF6E9E"/>
    <w:rsid w:val="00D019C5"/>
    <w:rsid w:val="00D0269D"/>
    <w:rsid w:val="00D02BEE"/>
    <w:rsid w:val="00D164CE"/>
    <w:rsid w:val="00D176A2"/>
    <w:rsid w:val="00D4362B"/>
    <w:rsid w:val="00D5073C"/>
    <w:rsid w:val="00D50F06"/>
    <w:rsid w:val="00D81896"/>
    <w:rsid w:val="00D85C27"/>
    <w:rsid w:val="00D86D42"/>
    <w:rsid w:val="00D934AD"/>
    <w:rsid w:val="00D95910"/>
    <w:rsid w:val="00D97E84"/>
    <w:rsid w:val="00DA1424"/>
    <w:rsid w:val="00DA1E12"/>
    <w:rsid w:val="00DB04A5"/>
    <w:rsid w:val="00DB0C82"/>
    <w:rsid w:val="00DC519B"/>
    <w:rsid w:val="00DD0285"/>
    <w:rsid w:val="00DD1301"/>
    <w:rsid w:val="00DD270A"/>
    <w:rsid w:val="00DD36CC"/>
    <w:rsid w:val="00DE3D42"/>
    <w:rsid w:val="00DF286A"/>
    <w:rsid w:val="00DF43FE"/>
    <w:rsid w:val="00E057A5"/>
    <w:rsid w:val="00E13FEE"/>
    <w:rsid w:val="00E20525"/>
    <w:rsid w:val="00E25A33"/>
    <w:rsid w:val="00E41B8A"/>
    <w:rsid w:val="00E42B2B"/>
    <w:rsid w:val="00E42D22"/>
    <w:rsid w:val="00E43940"/>
    <w:rsid w:val="00E52413"/>
    <w:rsid w:val="00E52780"/>
    <w:rsid w:val="00E52AFA"/>
    <w:rsid w:val="00E6013D"/>
    <w:rsid w:val="00E705E1"/>
    <w:rsid w:val="00E8268C"/>
    <w:rsid w:val="00E849E5"/>
    <w:rsid w:val="00E85E96"/>
    <w:rsid w:val="00E90CB1"/>
    <w:rsid w:val="00E91CA0"/>
    <w:rsid w:val="00E93C45"/>
    <w:rsid w:val="00E95BF8"/>
    <w:rsid w:val="00EB21BA"/>
    <w:rsid w:val="00EC1369"/>
    <w:rsid w:val="00EC7535"/>
    <w:rsid w:val="00EE3B58"/>
    <w:rsid w:val="00EE697C"/>
    <w:rsid w:val="00EE785F"/>
    <w:rsid w:val="00EF1F4F"/>
    <w:rsid w:val="00F012AD"/>
    <w:rsid w:val="00F06817"/>
    <w:rsid w:val="00F07308"/>
    <w:rsid w:val="00F157A0"/>
    <w:rsid w:val="00F32EBB"/>
    <w:rsid w:val="00F342C6"/>
    <w:rsid w:val="00F4375F"/>
    <w:rsid w:val="00F47562"/>
    <w:rsid w:val="00F517CB"/>
    <w:rsid w:val="00F566B1"/>
    <w:rsid w:val="00F663FC"/>
    <w:rsid w:val="00F73EF6"/>
    <w:rsid w:val="00F970B8"/>
    <w:rsid w:val="00FB3AB6"/>
    <w:rsid w:val="00FB44EE"/>
    <w:rsid w:val="00FC52E0"/>
    <w:rsid w:val="00FC7E5A"/>
    <w:rsid w:val="00FD61F2"/>
    <w:rsid w:val="00FE20CC"/>
    <w:rsid w:val="00FE2372"/>
    <w:rsid w:val="00FE6A8B"/>
    <w:rsid w:val="00FF64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6E26BCE6"/>
  <w15:docId w15:val="{81B2B81E-EBC3-4EAD-ABAB-9A0184E1F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30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E7302"/>
    <w:pPr>
      <w:keepNext/>
      <w:ind w:left="284"/>
      <w:outlineLvl w:val="0"/>
    </w:pPr>
    <w:rPr>
      <w:rFonts w:ascii="Arial" w:hAnsi="Arial" w:cs="Arial"/>
      <w:b/>
      <w:bCs/>
    </w:rPr>
  </w:style>
  <w:style w:type="paragraph" w:styleId="Heading4">
    <w:name w:val="heading 4"/>
    <w:basedOn w:val="Normal"/>
    <w:next w:val="Normal"/>
    <w:link w:val="Heading4Char"/>
    <w:uiPriority w:val="9"/>
    <w:unhideWhenUsed/>
    <w:qFormat/>
    <w:rsid w:val="00C9258C"/>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9258C"/>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9258C"/>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C9258C"/>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7302"/>
    <w:rPr>
      <w:rFonts w:ascii="Arial" w:eastAsia="Times New Roman" w:hAnsi="Arial" w:cs="Arial"/>
      <w:b/>
      <w:bCs/>
      <w:sz w:val="24"/>
      <w:szCs w:val="24"/>
    </w:rPr>
  </w:style>
  <w:style w:type="paragraph" w:styleId="Header">
    <w:name w:val="header"/>
    <w:basedOn w:val="Normal"/>
    <w:link w:val="HeaderChar"/>
    <w:uiPriority w:val="99"/>
    <w:rsid w:val="00BE7302"/>
    <w:pPr>
      <w:tabs>
        <w:tab w:val="center" w:pos="4153"/>
        <w:tab w:val="right" w:pos="8306"/>
      </w:tabs>
    </w:pPr>
  </w:style>
  <w:style w:type="character" w:customStyle="1" w:styleId="HeaderChar">
    <w:name w:val="Header Char"/>
    <w:basedOn w:val="DefaultParagraphFont"/>
    <w:link w:val="Header"/>
    <w:uiPriority w:val="99"/>
    <w:rsid w:val="00BE7302"/>
    <w:rPr>
      <w:rFonts w:ascii="Times New Roman" w:eastAsia="Times New Roman" w:hAnsi="Times New Roman" w:cs="Times New Roman"/>
      <w:sz w:val="24"/>
      <w:szCs w:val="24"/>
    </w:rPr>
  </w:style>
  <w:style w:type="paragraph" w:styleId="Footer">
    <w:name w:val="footer"/>
    <w:basedOn w:val="Normal"/>
    <w:link w:val="FooterChar"/>
    <w:uiPriority w:val="99"/>
    <w:rsid w:val="00BE7302"/>
    <w:pPr>
      <w:tabs>
        <w:tab w:val="center" w:pos="4153"/>
        <w:tab w:val="right" w:pos="8306"/>
      </w:tabs>
    </w:pPr>
  </w:style>
  <w:style w:type="character" w:customStyle="1" w:styleId="FooterChar">
    <w:name w:val="Footer Char"/>
    <w:basedOn w:val="DefaultParagraphFont"/>
    <w:link w:val="Footer"/>
    <w:uiPriority w:val="99"/>
    <w:rsid w:val="00BE7302"/>
    <w:rPr>
      <w:rFonts w:ascii="Times New Roman" w:eastAsia="Times New Roman" w:hAnsi="Times New Roman" w:cs="Times New Roman"/>
      <w:sz w:val="24"/>
      <w:szCs w:val="24"/>
    </w:rPr>
  </w:style>
  <w:style w:type="paragraph" w:styleId="BodyText3">
    <w:name w:val="Body Text 3"/>
    <w:basedOn w:val="Normal"/>
    <w:link w:val="BodyText3Char"/>
    <w:rsid w:val="00BE7302"/>
    <w:pPr>
      <w:jc w:val="both"/>
    </w:pPr>
    <w:rPr>
      <w:rFonts w:ascii="Arial" w:hAnsi="Arial" w:cs="Arial"/>
      <w:sz w:val="22"/>
    </w:rPr>
  </w:style>
  <w:style w:type="character" w:customStyle="1" w:styleId="BodyText3Char">
    <w:name w:val="Body Text 3 Char"/>
    <w:basedOn w:val="DefaultParagraphFont"/>
    <w:link w:val="BodyText3"/>
    <w:rsid w:val="00BE7302"/>
    <w:rPr>
      <w:rFonts w:ascii="Arial" w:eastAsia="Times New Roman" w:hAnsi="Arial" w:cs="Arial"/>
      <w:szCs w:val="24"/>
    </w:rPr>
  </w:style>
  <w:style w:type="paragraph" w:styleId="BalloonText">
    <w:name w:val="Balloon Text"/>
    <w:basedOn w:val="Normal"/>
    <w:link w:val="BalloonTextChar"/>
    <w:uiPriority w:val="99"/>
    <w:semiHidden/>
    <w:unhideWhenUsed/>
    <w:rsid w:val="004C20FD"/>
    <w:rPr>
      <w:rFonts w:ascii="Tahoma" w:hAnsi="Tahoma" w:cs="Tahoma"/>
      <w:sz w:val="16"/>
      <w:szCs w:val="16"/>
    </w:rPr>
  </w:style>
  <w:style w:type="character" w:customStyle="1" w:styleId="BalloonTextChar">
    <w:name w:val="Balloon Text Char"/>
    <w:basedOn w:val="DefaultParagraphFont"/>
    <w:link w:val="BalloonText"/>
    <w:uiPriority w:val="99"/>
    <w:semiHidden/>
    <w:rsid w:val="004C20FD"/>
    <w:rPr>
      <w:rFonts w:ascii="Tahoma" w:eastAsia="Times New Roman" w:hAnsi="Tahoma" w:cs="Tahoma"/>
      <w:sz w:val="16"/>
      <w:szCs w:val="16"/>
    </w:rPr>
  </w:style>
  <w:style w:type="paragraph" w:styleId="ListParagraph">
    <w:name w:val="List Paragraph"/>
    <w:basedOn w:val="Normal"/>
    <w:uiPriority w:val="34"/>
    <w:qFormat/>
    <w:rsid w:val="004C20FD"/>
    <w:pPr>
      <w:ind w:left="720"/>
      <w:contextualSpacing/>
    </w:pPr>
  </w:style>
  <w:style w:type="paragraph" w:styleId="Revision">
    <w:name w:val="Revision"/>
    <w:hidden/>
    <w:uiPriority w:val="99"/>
    <w:semiHidden/>
    <w:rsid w:val="004D0E75"/>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9C0F66"/>
    <w:rPr>
      <w:sz w:val="20"/>
      <w:szCs w:val="20"/>
    </w:rPr>
  </w:style>
  <w:style w:type="character" w:customStyle="1" w:styleId="FootnoteTextChar">
    <w:name w:val="Footnote Text Char"/>
    <w:basedOn w:val="DefaultParagraphFont"/>
    <w:link w:val="FootnoteText"/>
    <w:uiPriority w:val="99"/>
    <w:semiHidden/>
    <w:rsid w:val="009C0F6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C0F66"/>
    <w:rPr>
      <w:vertAlign w:val="superscript"/>
    </w:rPr>
  </w:style>
  <w:style w:type="paragraph" w:styleId="NormalWeb">
    <w:name w:val="Normal (Web)"/>
    <w:basedOn w:val="Normal"/>
    <w:uiPriority w:val="99"/>
    <w:semiHidden/>
    <w:unhideWhenUsed/>
    <w:rsid w:val="009C0F66"/>
    <w:pPr>
      <w:spacing w:before="100" w:beforeAutospacing="1" w:after="100" w:afterAutospacing="1"/>
    </w:pPr>
    <w:rPr>
      <w:lang w:eastAsia="en-GB"/>
    </w:rPr>
  </w:style>
  <w:style w:type="character" w:styleId="CommentReference">
    <w:name w:val="annotation reference"/>
    <w:basedOn w:val="DefaultParagraphFont"/>
    <w:uiPriority w:val="99"/>
    <w:semiHidden/>
    <w:unhideWhenUsed/>
    <w:rsid w:val="00564BB4"/>
    <w:rPr>
      <w:sz w:val="16"/>
      <w:szCs w:val="16"/>
    </w:rPr>
  </w:style>
  <w:style w:type="paragraph" w:styleId="CommentText">
    <w:name w:val="annotation text"/>
    <w:basedOn w:val="Normal"/>
    <w:link w:val="CommentTextChar"/>
    <w:uiPriority w:val="99"/>
    <w:unhideWhenUsed/>
    <w:rsid w:val="00564BB4"/>
    <w:rPr>
      <w:sz w:val="20"/>
      <w:szCs w:val="20"/>
    </w:rPr>
  </w:style>
  <w:style w:type="character" w:customStyle="1" w:styleId="CommentTextChar">
    <w:name w:val="Comment Text Char"/>
    <w:basedOn w:val="DefaultParagraphFont"/>
    <w:link w:val="CommentText"/>
    <w:uiPriority w:val="99"/>
    <w:rsid w:val="00564BB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64BB4"/>
    <w:rPr>
      <w:b/>
      <w:bCs/>
    </w:rPr>
  </w:style>
  <w:style w:type="character" w:customStyle="1" w:styleId="CommentSubjectChar">
    <w:name w:val="Comment Subject Char"/>
    <w:basedOn w:val="CommentTextChar"/>
    <w:link w:val="CommentSubject"/>
    <w:uiPriority w:val="99"/>
    <w:semiHidden/>
    <w:rsid w:val="00564BB4"/>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rsid w:val="00C9258C"/>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C9258C"/>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C9258C"/>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rsid w:val="00C9258C"/>
    <w:rPr>
      <w:rFonts w:asciiTheme="majorHAnsi" w:eastAsiaTheme="majorEastAsia" w:hAnsiTheme="majorHAnsi" w:cstheme="majorBidi"/>
      <w:i/>
      <w:iCs/>
      <w:color w:val="243F60" w:themeColor="accent1" w:themeShade="7F"/>
      <w:sz w:val="24"/>
      <w:szCs w:val="24"/>
    </w:rPr>
  </w:style>
  <w:style w:type="table" w:styleId="TableGrid">
    <w:name w:val="Table Grid"/>
    <w:basedOn w:val="TableNormal"/>
    <w:rsid w:val="00C9258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9258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45255">
      <w:bodyDiv w:val="1"/>
      <w:marLeft w:val="0"/>
      <w:marRight w:val="0"/>
      <w:marTop w:val="0"/>
      <w:marBottom w:val="0"/>
      <w:divBdr>
        <w:top w:val="none" w:sz="0" w:space="0" w:color="auto"/>
        <w:left w:val="none" w:sz="0" w:space="0" w:color="auto"/>
        <w:bottom w:val="none" w:sz="0" w:space="0" w:color="auto"/>
        <w:right w:val="none" w:sz="0" w:space="0" w:color="auto"/>
      </w:divBdr>
    </w:div>
    <w:div w:id="288365761">
      <w:bodyDiv w:val="1"/>
      <w:marLeft w:val="0"/>
      <w:marRight w:val="0"/>
      <w:marTop w:val="0"/>
      <w:marBottom w:val="0"/>
      <w:divBdr>
        <w:top w:val="none" w:sz="0" w:space="0" w:color="auto"/>
        <w:left w:val="none" w:sz="0" w:space="0" w:color="auto"/>
        <w:bottom w:val="none" w:sz="0" w:space="0" w:color="auto"/>
        <w:right w:val="none" w:sz="0" w:space="0" w:color="auto"/>
      </w:divBdr>
    </w:div>
    <w:div w:id="292295303">
      <w:bodyDiv w:val="1"/>
      <w:marLeft w:val="0"/>
      <w:marRight w:val="0"/>
      <w:marTop w:val="0"/>
      <w:marBottom w:val="0"/>
      <w:divBdr>
        <w:top w:val="none" w:sz="0" w:space="0" w:color="auto"/>
        <w:left w:val="none" w:sz="0" w:space="0" w:color="auto"/>
        <w:bottom w:val="none" w:sz="0" w:space="0" w:color="auto"/>
        <w:right w:val="none" w:sz="0" w:space="0" w:color="auto"/>
      </w:divBdr>
    </w:div>
    <w:div w:id="461731617">
      <w:bodyDiv w:val="1"/>
      <w:marLeft w:val="0"/>
      <w:marRight w:val="0"/>
      <w:marTop w:val="0"/>
      <w:marBottom w:val="0"/>
      <w:divBdr>
        <w:top w:val="none" w:sz="0" w:space="0" w:color="auto"/>
        <w:left w:val="none" w:sz="0" w:space="0" w:color="auto"/>
        <w:bottom w:val="none" w:sz="0" w:space="0" w:color="auto"/>
        <w:right w:val="none" w:sz="0" w:space="0" w:color="auto"/>
      </w:divBdr>
    </w:div>
    <w:div w:id="496192584">
      <w:bodyDiv w:val="1"/>
      <w:marLeft w:val="0"/>
      <w:marRight w:val="0"/>
      <w:marTop w:val="0"/>
      <w:marBottom w:val="0"/>
      <w:divBdr>
        <w:top w:val="none" w:sz="0" w:space="0" w:color="auto"/>
        <w:left w:val="none" w:sz="0" w:space="0" w:color="auto"/>
        <w:bottom w:val="none" w:sz="0" w:space="0" w:color="auto"/>
        <w:right w:val="none" w:sz="0" w:space="0" w:color="auto"/>
      </w:divBdr>
    </w:div>
    <w:div w:id="54395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Word_Document.docx"/><Relationship Id="rId18"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hyperlink" Target="mailto:DPO@lincolnshire.gov.uk" TargetMode="Externa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package" Target="embeddings/Microsoft_Word_Document2.docx"/><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hyperlink" Target="mailto:Tony.pryce@lincolnshire.gov.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package" Target="embeddings/Microsoft_Word_Document1.docx"/><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package" Target="embeddings/Microsoft_Word_Document3.doc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Version xmlns="b7f336ec-8e78-434b-b427-21fcecaa0ab0" xsi:nil="true"/>
    <_Flow_SignoffStatus xmlns="b7f336ec-8e78-434b-b427-21fcecaa0ab0" xsi:nil="true"/>
    <TaxCatchAll xmlns="2412a510-4c64-448d-9501-0e9bb7450609" xsi:nil="true"/>
    <lcf76f155ced4ddcb4097134ff3c332f0 xmlns="b7f336ec-8e78-434b-b427-21fcecaa0ab0" xsi:nil="true"/>
    <MigrationWizId xmlns="b7f336ec-8e78-434b-b427-21fcecaa0ab0" xsi:nil="true"/>
    <lcf76f155ced4ddcb4097134ff3c332f xmlns="b7f336ec-8e78-434b-b427-21fcecaa0ab0">
      <Terms xmlns="http://schemas.microsoft.com/office/infopath/2007/PartnerControls"/>
    </lcf76f155ced4ddcb4097134ff3c332f>
    <MigrationWizIdPermissions xmlns="b7f336ec-8e78-434b-b427-21fcecaa0ab0" xsi:nil="true"/>
    <_dlc_DocId xmlns="2412a510-4c64-448d-9501-0e9bb7450609">XVTAZUJVTSQM-307003130-1638493</_dlc_DocId>
    <_dlc_DocIdUrl xmlns="2412a510-4c64-448d-9501-0e9bb7450609">
      <Url>https://onetouchhealth.sharepoint.com/sites/TrixData/_layouts/15/DocIdRedir.aspx?ID=XVTAZUJVTSQM-307003130-1638493</Url>
      <Description>XVTAZUJVTSQM-307003130-1638493</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4C158C8ED44F9E48BBE01A42F74DC71E" ma:contentTypeVersion="20" ma:contentTypeDescription="Create a new document." ma:contentTypeScope="" ma:versionID="13e14611837acf55d51d164a7f4ccab7">
  <xsd:schema xmlns:xsd="http://www.w3.org/2001/XMLSchema" xmlns:xs="http://www.w3.org/2001/XMLSchema" xmlns:p="http://schemas.microsoft.com/office/2006/metadata/properties" xmlns:ns2="2412a510-4c64-448d-9501-0e9bb7450609" xmlns:ns3="b7f336ec-8e78-434b-b427-21fcecaa0ab0" targetNamespace="http://schemas.microsoft.com/office/2006/metadata/properties" ma:root="true" ma:fieldsID="68c7fc20546fd8765449585cdaa33c53" ns2:_="" ns3:_="">
    <xsd:import namespace="2412a510-4c64-448d-9501-0e9bb7450609"/>
    <xsd:import namespace="b7f336ec-8e78-434b-b427-21fcecaa0ab0"/>
    <xsd:element name="properties">
      <xsd:complexType>
        <xsd:sequence>
          <xsd:element name="documentManagement">
            <xsd:complexType>
              <xsd:all>
                <xsd:element ref="ns2:_dlc_DocId" minOccurs="0"/>
                <xsd:element ref="ns2:_dlc_DocIdUrl" minOccurs="0"/>
                <xsd:element ref="ns2:_dlc_DocIdPersistId" minOccurs="0"/>
                <xsd:element ref="ns3:MigrationWizId" minOccurs="0"/>
                <xsd:element ref="ns3:MigrationWizIdPermissions" minOccurs="0"/>
                <xsd:element ref="ns3:MigrationWizIdVersion" minOccurs="0"/>
                <xsd:element ref="ns3:lcf76f155ced4ddcb4097134ff3c332f0"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Location" minOccurs="0"/>
                <xsd:element ref="ns3:MediaServiceObjectDetectorVersions" minOccurs="0"/>
                <xsd:element ref="ns3:_Flow_SignoffStatu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2a510-4c64-448d-9501-0e9bb74506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bbfd4978-5222-4f91-b1f8-69ee88ca9f91}" ma:internalName="TaxCatchAll" ma:showField="CatchAllData" ma:web="2412a510-4c64-448d-9501-0e9bb7450609">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f336ec-8e78-434b-b427-21fcecaa0ab0" elementFormDefault="qualified">
    <xsd:import namespace="http://schemas.microsoft.com/office/2006/documentManagement/types"/>
    <xsd:import namespace="http://schemas.microsoft.com/office/infopath/2007/PartnerControls"/>
    <xsd:element name="MigrationWizId" ma:index="11" nillable="true" ma:displayName="MigrationWizId" ma:internalName="MigrationWizId">
      <xsd:simpleType>
        <xsd:restriction base="dms:Text"/>
      </xsd:simpleType>
    </xsd:element>
    <xsd:element name="MigrationWizIdPermissions" ma:index="12" nillable="true" ma:displayName="MigrationWizIdPermissions" ma:internalName="MigrationWizIdPermissions">
      <xsd:simpleType>
        <xsd:restriction base="dms:Text"/>
      </xsd:simpleType>
    </xsd:element>
    <xsd:element name="MigrationWizIdVersion" ma:index="13" nillable="true" ma:displayName="MigrationWizIdVersion" ma:internalName="MigrationWizIdVersion">
      <xsd:simpleType>
        <xsd:restriction base="dms:Text"/>
      </xsd:simpleType>
    </xsd:element>
    <xsd:element name="lcf76f155ced4ddcb4097134ff3c332f0" ma:index="14" nillable="true" ma:displayName="Image Tags_0" ma:hidden="true" ma:internalName="lcf76f155ced4ddcb4097134ff3c332f0" ma:readOnly="false">
      <xsd:simpleType>
        <xsd:restriction base="dms:Not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5ed8af3-778a-4786-8df9-be30e228415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7" nillable="true" ma:displayName="Location" ma:descrip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_Flow_SignoffStatus" ma:index="29" nillable="true" ma:displayName="Sign-off status" ma:internalName="Sign_x002d_off_x0020_status">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3F25DB-170E-422B-8BC5-40F8E7D93C34}">
  <ds:schemaRefs>
    <ds:schemaRef ds:uri="http://schemas.microsoft.com/office/2006/metadata/properties"/>
    <ds:schemaRef ds:uri="http://schemas.microsoft.com/office/infopath/2007/PartnerControls"/>
    <ds:schemaRef ds:uri="b7f336ec-8e78-434b-b427-21fcecaa0ab0"/>
    <ds:schemaRef ds:uri="2412a510-4c64-448d-9501-0e9bb7450609"/>
  </ds:schemaRefs>
</ds:datastoreItem>
</file>

<file path=customXml/itemProps2.xml><?xml version="1.0" encoding="utf-8"?>
<ds:datastoreItem xmlns:ds="http://schemas.openxmlformats.org/officeDocument/2006/customXml" ds:itemID="{D9C8BEE1-7AF4-4434-86BC-8763E65282B1}">
  <ds:schemaRefs>
    <ds:schemaRef ds:uri="http://schemas.openxmlformats.org/officeDocument/2006/bibliography"/>
  </ds:schemaRefs>
</ds:datastoreItem>
</file>

<file path=customXml/itemProps3.xml><?xml version="1.0" encoding="utf-8"?>
<ds:datastoreItem xmlns:ds="http://schemas.openxmlformats.org/officeDocument/2006/customXml" ds:itemID="{340B422C-2A70-43E7-B5DE-2621FDCA7E25}">
  <ds:schemaRefs>
    <ds:schemaRef ds:uri="http://schemas.microsoft.com/sharepoint/v3/contenttype/forms"/>
  </ds:schemaRefs>
</ds:datastoreItem>
</file>

<file path=customXml/itemProps4.xml><?xml version="1.0" encoding="utf-8"?>
<ds:datastoreItem xmlns:ds="http://schemas.openxmlformats.org/officeDocument/2006/customXml" ds:itemID="{80B2C96B-E8C0-4341-9C0D-004869DBCE49}">
  <ds:schemaRefs>
    <ds:schemaRef ds:uri="http://schemas.microsoft.com/sharepoint/events"/>
  </ds:schemaRefs>
</ds:datastoreItem>
</file>

<file path=customXml/itemProps5.xml><?xml version="1.0" encoding="utf-8"?>
<ds:datastoreItem xmlns:ds="http://schemas.openxmlformats.org/officeDocument/2006/customXml" ds:itemID="{C133F24C-A687-4F23-9B55-87689CDDB6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12a510-4c64-448d-9501-0e9bb7450609"/>
    <ds:schemaRef ds:uri="b7f336ec-8e78-434b-b427-21fcecaa0a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6397</Words>
  <Characters>36463</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Lincolnshire County Council</Company>
  <LinksUpToDate>false</LinksUpToDate>
  <CharactersWithSpaces>42775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Stacey Waller</dc:creator>
  <cp:lastModifiedBy>Ethan Gillies</cp:lastModifiedBy>
  <cp:revision>2</cp:revision>
  <cp:lastPrinted>2017-09-12T09:27:00Z</cp:lastPrinted>
  <dcterms:created xsi:type="dcterms:W3CDTF">2024-03-27T12:21:00Z</dcterms:created>
  <dcterms:modified xsi:type="dcterms:W3CDTF">2024-03-27T12:21:00Z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0x0101004C158C8ED44F9E48BBE01A42F74DC71E</vt:lpwstr>
  </property>
  <property fmtid="{D5CDD505-2E9C-101B-9397-08002B2CF9AE}" pid="3" name="_dlc_DocIdItemGuid">
    <vt:lpwstr>e43b6de1-adca-44a0-9fa3-2b06835d9996</vt:lpwstr>
  </property>
  <property fmtid="{D5CDD505-2E9C-101B-9397-08002B2CF9AE}" pid="4" name="MediaServiceImageTags">
    <vt:lpwstr/>
  </property>
</Properties>
</file>