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6793" w14:textId="77777777" w:rsidR="00D847AC" w:rsidRDefault="00D847AC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220F3F81" w14:textId="77777777" w:rsidR="00D847AC" w:rsidRDefault="00FD2198">
      <w:pPr>
        <w:spacing w:line="1231" w:lineRule="exact"/>
        <w:ind w:left="1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2F64A04F" wp14:editId="4266C932">
            <wp:extent cx="4391727" cy="7818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727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40E2E" w14:textId="77777777" w:rsidR="00D847AC" w:rsidRDefault="00D847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A0DE24" w14:textId="77777777" w:rsidR="00D847AC" w:rsidRDefault="00D847A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76E658" w14:textId="77777777" w:rsidR="00D847AC" w:rsidRDefault="00D847AC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66F7A96" w14:textId="77777777" w:rsidR="00D847AC" w:rsidRDefault="00FD2198">
      <w:pPr>
        <w:pStyle w:val="Heading1"/>
        <w:ind w:left="2132"/>
        <w:rPr>
          <w:b w:val="0"/>
          <w:bCs w:val="0"/>
        </w:rPr>
      </w:pPr>
      <w:r>
        <w:rPr>
          <w:u w:val="single" w:color="000000"/>
        </w:rPr>
        <w:t xml:space="preserve">Guidance </w:t>
      </w:r>
      <w:r>
        <w:rPr>
          <w:spacing w:val="2"/>
          <w:u w:val="single" w:color="000000"/>
        </w:rPr>
        <w:t xml:space="preserve">for </w:t>
      </w:r>
      <w:r>
        <w:rPr>
          <w:u w:val="single" w:color="000000"/>
        </w:rPr>
        <w:t>Moving and Handling</w:t>
      </w:r>
      <w:r>
        <w:rPr>
          <w:spacing w:val="5"/>
          <w:u w:val="single" w:color="000000"/>
        </w:rPr>
        <w:t xml:space="preserve"> </w:t>
      </w:r>
      <w:r>
        <w:rPr>
          <w:spacing w:val="-3"/>
          <w:u w:val="single" w:color="000000"/>
        </w:rPr>
        <w:t>Reviews</w:t>
      </w:r>
    </w:p>
    <w:p w14:paraId="1DBEA450" w14:textId="77777777" w:rsidR="00D847AC" w:rsidRDefault="00D847A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5B2570C" w14:textId="77777777" w:rsidR="00D847AC" w:rsidRDefault="00D847A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5C233DD" w14:textId="77777777" w:rsidR="00D847AC" w:rsidRDefault="00D847AC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56"/>
      </w:tblGrid>
      <w:tr w:rsidR="00D847AC" w14:paraId="78314EA6" w14:textId="77777777">
        <w:trPr>
          <w:trHeight w:hRule="exact" w:val="768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C6A38" w14:textId="77777777" w:rsidR="00D847AC" w:rsidRDefault="00FD2198">
            <w:pPr>
              <w:pStyle w:val="TableParagraph"/>
              <w:spacing w:line="239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Version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C461" w14:textId="77777777" w:rsidR="00D847AC" w:rsidRDefault="00FD2198">
            <w:pPr>
              <w:pStyle w:val="TableParagraph"/>
              <w:spacing w:line="239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Version 1 (pending inclusion in the service Standard</w:t>
            </w:r>
            <w:r>
              <w:rPr>
                <w:rFonts w:ascii="Arial"/>
                <w:spacing w:val="31"/>
              </w:rPr>
              <w:t xml:space="preserve"> </w:t>
            </w:r>
            <w:r>
              <w:rPr>
                <w:rFonts w:ascii="Arial"/>
              </w:rPr>
              <w:t>Operating</w:t>
            </w:r>
          </w:p>
          <w:p w14:paraId="5BE19581" w14:textId="77777777" w:rsidR="00D847AC" w:rsidRDefault="00FD2198">
            <w:pPr>
              <w:pStyle w:val="TableParagraph"/>
              <w:spacing w:before="3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Procedures)</w:t>
            </w:r>
          </w:p>
        </w:tc>
      </w:tr>
      <w:tr w:rsidR="00D847AC" w14:paraId="6B5C057C" w14:textId="77777777">
        <w:trPr>
          <w:trHeight w:hRule="exact" w:val="785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3FE0" w14:textId="77777777" w:rsidR="00D847AC" w:rsidRDefault="00FD2198">
            <w:pPr>
              <w:pStyle w:val="TableParagraph"/>
              <w:spacing w:line="242" w:lineRule="auto"/>
              <w:ind w:left="111" w:right="91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7"/>
              </w:rPr>
              <w:t xml:space="preserve">Name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1"/>
              </w:rPr>
              <w:t xml:space="preserve"> </w:t>
            </w:r>
            <w:r>
              <w:rPr>
                <w:rFonts w:ascii="Arial"/>
              </w:rPr>
              <w:t>originator/authors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3ABC" w14:textId="77777777" w:rsidR="00D847AC" w:rsidRDefault="00FD2198">
            <w:pPr>
              <w:pStyle w:val="TableParagraph"/>
              <w:spacing w:line="239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Catherine</w:t>
            </w:r>
            <w:r>
              <w:rPr>
                <w:rFonts w:ascii="Arial"/>
                <w:spacing w:val="40"/>
              </w:rPr>
              <w:t xml:space="preserve"> </w:t>
            </w:r>
            <w:r>
              <w:rPr>
                <w:rFonts w:ascii="Arial"/>
                <w:spacing w:val="-3"/>
              </w:rPr>
              <w:t>Williams</w:t>
            </w:r>
          </w:p>
          <w:p w14:paraId="28980747" w14:textId="77777777" w:rsidR="00D847AC" w:rsidRDefault="00FD2198">
            <w:pPr>
              <w:pStyle w:val="TableParagraph"/>
              <w:spacing w:before="3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Principal Occupational</w:t>
            </w:r>
            <w:r>
              <w:rPr>
                <w:rFonts w:ascii="Arial"/>
                <w:spacing w:val="36"/>
              </w:rPr>
              <w:t xml:space="preserve"> </w:t>
            </w:r>
            <w:r>
              <w:rPr>
                <w:rFonts w:ascii="Arial"/>
              </w:rPr>
              <w:t>Therapist</w:t>
            </w:r>
          </w:p>
        </w:tc>
      </w:tr>
      <w:tr w:rsidR="00D847AC" w14:paraId="00B8CE41" w14:textId="77777777" w:rsidTr="00875CC7">
        <w:trPr>
          <w:trHeight w:hRule="exact" w:val="1744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45F5" w14:textId="08601197" w:rsidR="00D847AC" w:rsidRP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 w:eastAsia="Arial" w:hAnsi="Arial" w:cs="Arial"/>
              </w:rPr>
            </w:pPr>
            <w:r w:rsidRPr="00875CC7">
              <w:rPr>
                <w:rFonts w:ascii="Arial" w:hAnsi="Arial" w:cs="Arial"/>
                <w:spacing w:val="-7"/>
              </w:rPr>
              <w:t>Name of</w:t>
            </w:r>
            <w:r w:rsidR="00FD2198" w:rsidRPr="00875CC7">
              <w:rPr>
                <w:rFonts w:ascii="Arial" w:hAnsi="Arial" w:cs="Arial"/>
                <w:spacing w:val="26"/>
              </w:rPr>
              <w:t xml:space="preserve"> </w:t>
            </w:r>
            <w:r w:rsidRPr="00875CC7">
              <w:rPr>
                <w:rFonts w:ascii="Arial" w:hAnsi="Arial" w:cs="Arial"/>
                <w:spacing w:val="26"/>
              </w:rPr>
              <w:t xml:space="preserve">original </w:t>
            </w:r>
            <w:r w:rsidR="00FD2198" w:rsidRPr="00875CC7">
              <w:rPr>
                <w:rFonts w:ascii="Arial" w:hAnsi="Arial" w:cs="Arial"/>
              </w:rPr>
              <w:t>contributors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874EB" w14:textId="597D19FC" w:rsidR="00D847AC" w:rsidRDefault="00FD2198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>
              <w:rPr>
                <w:rFonts w:ascii="Arial"/>
              </w:rPr>
              <w:t>Members of the Moving and Handling Working</w:t>
            </w:r>
            <w:r>
              <w:rPr>
                <w:rFonts w:ascii="Arial"/>
                <w:spacing w:val="11"/>
              </w:rPr>
              <w:t xml:space="preserve"> </w:t>
            </w:r>
            <w:r>
              <w:rPr>
                <w:rFonts w:ascii="Arial"/>
              </w:rPr>
              <w:t>Group</w:t>
            </w:r>
          </w:p>
          <w:p w14:paraId="2F5AB3A9" w14:textId="587481B4" w:rsid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 w:rsidRPr="00875CC7">
              <w:rPr>
                <w:rFonts w:ascii="Arial"/>
              </w:rPr>
              <w:t>Sharon Burchell</w:t>
            </w:r>
            <w:r>
              <w:rPr>
                <w:rFonts w:ascii="Arial"/>
              </w:rPr>
              <w:t xml:space="preserve"> - </w:t>
            </w:r>
            <w:r w:rsidRPr="00875CC7">
              <w:rPr>
                <w:rFonts w:ascii="Arial"/>
              </w:rPr>
              <w:t>OT Lead Practitioner</w:t>
            </w:r>
          </w:p>
          <w:p w14:paraId="08A0C5F6" w14:textId="4E1374E9" w:rsid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 w:rsidRPr="00875CC7">
              <w:rPr>
                <w:rFonts w:ascii="Arial"/>
              </w:rPr>
              <w:t>Claire Patterson</w:t>
            </w:r>
            <w:r>
              <w:rPr>
                <w:rFonts w:ascii="Arial"/>
              </w:rPr>
              <w:t xml:space="preserve"> - </w:t>
            </w:r>
            <w:r w:rsidRPr="00875CC7">
              <w:rPr>
                <w:rFonts w:ascii="Arial"/>
              </w:rPr>
              <w:t>OT Lead Practitioner</w:t>
            </w:r>
          </w:p>
          <w:p w14:paraId="543EFDBE" w14:textId="41BB019B" w:rsid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 w:rsidRPr="00875CC7">
              <w:rPr>
                <w:rFonts w:ascii="Arial"/>
              </w:rPr>
              <w:t>Nicole Wallis</w:t>
            </w:r>
            <w:r>
              <w:rPr>
                <w:rFonts w:ascii="Arial"/>
              </w:rPr>
              <w:t xml:space="preserve"> - </w:t>
            </w:r>
            <w:r w:rsidRPr="00875CC7">
              <w:rPr>
                <w:rFonts w:ascii="Arial"/>
              </w:rPr>
              <w:t>OT Lead Practitioner</w:t>
            </w:r>
          </w:p>
          <w:p w14:paraId="017BB475" w14:textId="77777777" w:rsid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 w:eastAsia="Arial" w:hAnsi="Arial" w:cs="Arial"/>
              </w:rPr>
            </w:pPr>
            <w:r w:rsidRPr="00875CC7">
              <w:rPr>
                <w:rFonts w:ascii="Arial" w:eastAsia="Arial" w:hAnsi="Arial" w:cs="Arial"/>
              </w:rPr>
              <w:t>Bev Scourfield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875CC7">
              <w:rPr>
                <w:rFonts w:ascii="Arial" w:eastAsia="Arial" w:hAnsi="Arial" w:cs="Arial"/>
              </w:rPr>
              <w:t>OT Lead Practitioner</w:t>
            </w:r>
          </w:p>
          <w:p w14:paraId="16C78EAA" w14:textId="0D105412" w:rsidR="00875CC7" w:rsidRDefault="00875CC7" w:rsidP="00875CC7">
            <w:pPr>
              <w:pStyle w:val="TableParagraph"/>
              <w:spacing w:line="223" w:lineRule="exact"/>
              <w:ind w:left="111"/>
              <w:rPr>
                <w:rFonts w:ascii="Arial" w:eastAsia="Arial" w:hAnsi="Arial" w:cs="Arial"/>
              </w:rPr>
            </w:pPr>
            <w:r w:rsidRPr="00875CC7">
              <w:rPr>
                <w:rFonts w:ascii="Arial" w:eastAsia="Arial" w:hAnsi="Arial" w:cs="Arial"/>
              </w:rPr>
              <w:t>Liz Cooper</w:t>
            </w:r>
            <w:r>
              <w:rPr>
                <w:rFonts w:ascii="Arial" w:eastAsia="Arial" w:hAnsi="Arial" w:cs="Arial"/>
              </w:rPr>
              <w:t xml:space="preserve"> - </w:t>
            </w:r>
            <w:r w:rsidRPr="00875CC7">
              <w:rPr>
                <w:rFonts w:ascii="Arial" w:eastAsia="Arial" w:hAnsi="Arial" w:cs="Arial"/>
              </w:rPr>
              <w:t>Practice Lead Occupational Therapy</w:t>
            </w:r>
          </w:p>
        </w:tc>
      </w:tr>
      <w:tr w:rsidR="00D847AC" w14:paraId="034C4E24" w14:textId="77777777" w:rsidTr="00875CC7">
        <w:trPr>
          <w:trHeight w:hRule="exact" w:val="1131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3375" w14:textId="62A49AFB" w:rsidR="00D847AC" w:rsidRPr="00875CC7" w:rsidRDefault="00875CC7">
            <w:pPr>
              <w:rPr>
                <w:rFonts w:ascii="Arial" w:hAnsi="Arial" w:cs="Arial"/>
              </w:rPr>
            </w:pPr>
            <w:r w:rsidRPr="00875CC7">
              <w:rPr>
                <w:rFonts w:ascii="Arial" w:hAnsi="Arial" w:cs="Arial"/>
              </w:rPr>
              <w:t>Name of reviewees: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69F0" w14:textId="77777777" w:rsidR="00D847AC" w:rsidRDefault="00875CC7">
            <w:pPr>
              <w:pStyle w:val="TableParagraph"/>
              <w:spacing w:line="246" w:lineRule="exact"/>
              <w:ind w:left="111"/>
              <w:rPr>
                <w:rFonts w:ascii="Arial" w:eastAsia="Arial" w:hAnsi="Arial" w:cs="Arial"/>
              </w:rPr>
            </w:pPr>
            <w:r w:rsidRPr="00875CC7">
              <w:rPr>
                <w:rFonts w:ascii="Arial" w:eastAsia="Arial" w:hAnsi="Arial" w:cs="Arial"/>
              </w:rPr>
              <w:t>Members of the Moving and Handling Working Group</w:t>
            </w:r>
          </w:p>
          <w:p w14:paraId="3B30DE68" w14:textId="77777777" w:rsidR="00875CC7" w:rsidRDefault="00875CC7">
            <w:pPr>
              <w:pStyle w:val="TableParagraph"/>
              <w:spacing w:line="246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Sarah White – OT Locality Lead</w:t>
            </w:r>
          </w:p>
          <w:p w14:paraId="5196050B" w14:textId="3D0B2926" w:rsidR="00875CC7" w:rsidRDefault="00875CC7">
            <w:pPr>
              <w:pStyle w:val="TableParagraph"/>
              <w:spacing w:line="246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Liz Cooper – Practice Lead Occupational Therapy</w:t>
            </w:r>
          </w:p>
        </w:tc>
      </w:tr>
      <w:tr w:rsidR="00D847AC" w14:paraId="1C949AFD" w14:textId="77777777">
        <w:trPr>
          <w:trHeight w:hRule="exact" w:val="272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5147" w14:textId="77777777" w:rsidR="00D847AC" w:rsidRDefault="00FD2198">
            <w:pPr>
              <w:pStyle w:val="TableParagraph"/>
              <w:spacing w:line="239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Issued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D7D2" w14:textId="77777777" w:rsidR="00D847AC" w:rsidRDefault="00FD2198">
            <w:pPr>
              <w:pStyle w:val="TableParagraph"/>
              <w:spacing w:line="239" w:lineRule="exact"/>
              <w:ind w:left="1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April</w:t>
            </w:r>
            <w:r>
              <w:rPr>
                <w:rFonts w:ascii="Arial"/>
                <w:spacing w:val="15"/>
              </w:rPr>
              <w:t xml:space="preserve"> </w:t>
            </w:r>
            <w:r>
              <w:rPr>
                <w:rFonts w:ascii="Arial"/>
              </w:rPr>
              <w:t>2021</w:t>
            </w:r>
          </w:p>
        </w:tc>
      </w:tr>
      <w:tr w:rsidR="00875CC7" w14:paraId="63A16632" w14:textId="77777777">
        <w:trPr>
          <w:trHeight w:hRule="exact" w:val="256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69E4" w14:textId="23D3F471" w:rsidR="00875CC7" w:rsidRDefault="00875CC7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>
              <w:rPr>
                <w:rFonts w:ascii="Arial"/>
              </w:rPr>
              <w:t>Date reviewed</w:t>
            </w:r>
          </w:p>
        </w:tc>
        <w:tc>
          <w:tcPr>
            <w:tcW w:w="6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FBAA" w14:textId="7E6F4C00" w:rsidR="00875CC7" w:rsidRDefault="00875CC7">
            <w:pPr>
              <w:pStyle w:val="TableParagraph"/>
              <w:spacing w:line="223" w:lineRule="exact"/>
              <w:ind w:left="111"/>
              <w:rPr>
                <w:rFonts w:ascii="Arial"/>
              </w:rPr>
            </w:pPr>
            <w:r>
              <w:rPr>
                <w:rFonts w:ascii="Arial"/>
              </w:rPr>
              <w:t>Sept 2022</w:t>
            </w:r>
          </w:p>
        </w:tc>
      </w:tr>
    </w:tbl>
    <w:p w14:paraId="55D8DBAB" w14:textId="77777777" w:rsidR="00D847AC" w:rsidRDefault="00D847AC">
      <w:pPr>
        <w:spacing w:line="223" w:lineRule="exact"/>
        <w:rPr>
          <w:rFonts w:ascii="Arial" w:eastAsia="Arial" w:hAnsi="Arial" w:cs="Arial"/>
        </w:rPr>
        <w:sectPr w:rsidR="00D847AC">
          <w:footerReference w:type="default" r:id="rId8"/>
          <w:type w:val="continuous"/>
          <w:pgSz w:w="11910" w:h="16840"/>
          <w:pgMar w:top="1340" w:right="1200" w:bottom="1180" w:left="1200" w:header="720" w:footer="993" w:gutter="0"/>
          <w:pgNumType w:start="1"/>
          <w:cols w:space="720"/>
        </w:sectPr>
      </w:pPr>
    </w:p>
    <w:p w14:paraId="7B7002AA" w14:textId="38B64099" w:rsidR="00D847AC" w:rsidRDefault="00630F39">
      <w:pPr>
        <w:pStyle w:val="Heading2"/>
        <w:spacing w:before="29"/>
        <w:ind w:left="121" w:right="442"/>
        <w:rPr>
          <w:b w:val="0"/>
          <w:bCs w:val="0"/>
        </w:rPr>
      </w:pPr>
      <w:r>
        <w:rPr>
          <w:spacing w:val="-4"/>
        </w:rPr>
        <w:lastRenderedPageBreak/>
        <w:t>Background and</w:t>
      </w:r>
      <w:r w:rsidR="00FD2198">
        <w:rPr>
          <w:spacing w:val="-12"/>
        </w:rPr>
        <w:t xml:space="preserve"> </w:t>
      </w:r>
      <w:r w:rsidR="00FD2198">
        <w:t>context</w:t>
      </w:r>
    </w:p>
    <w:p w14:paraId="132321E8" w14:textId="77777777" w:rsidR="00D847AC" w:rsidRDefault="00D847AC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14:paraId="45D8755B" w14:textId="1F06F9D2" w:rsidR="00D847AC" w:rsidRDefault="00FD2198">
      <w:pPr>
        <w:pStyle w:val="BodyText"/>
        <w:spacing w:line="271" w:lineRule="auto"/>
        <w:ind w:left="121" w:right="442" w:firstLine="0"/>
        <w:rPr>
          <w:sz w:val="14"/>
          <w:szCs w:val="14"/>
        </w:rPr>
      </w:pPr>
      <w:r>
        <w:t>The</w:t>
      </w:r>
      <w:r>
        <w:rPr>
          <w:spacing w:val="7"/>
        </w:rPr>
        <w:t xml:space="preserve"> </w:t>
      </w:r>
      <w:r>
        <w:rPr>
          <w:spacing w:val="-3"/>
        </w:rPr>
        <w:t>historical</w:t>
      </w:r>
      <w:r>
        <w:rPr>
          <w:spacing w:val="3"/>
        </w:rPr>
        <w:t xml:space="preserve"> </w:t>
      </w:r>
      <w:r>
        <w:t>and current</w:t>
      </w:r>
      <w:r>
        <w:rPr>
          <w:spacing w:val="12"/>
        </w:rPr>
        <w:t xml:space="preserve"> </w:t>
      </w:r>
      <w:r>
        <w:t>practice</w:t>
      </w:r>
      <w:r>
        <w:rPr>
          <w:spacing w:val="-12"/>
        </w:rPr>
        <w:t xml:space="preserve"> </w:t>
      </w:r>
      <w:r>
        <w:t xml:space="preserve">within </w:t>
      </w:r>
      <w:r>
        <w:rPr>
          <w:spacing w:val="-3"/>
        </w:rPr>
        <w:t>LCC</w:t>
      </w:r>
      <w:r>
        <w:rPr>
          <w:spacing w:val="-2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that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moving</w:t>
      </w:r>
      <w:proofErr w:type="gramEnd"/>
      <w:r w:rsidR="00630F39">
        <w:rPr>
          <w:spacing w:val="34"/>
        </w:rPr>
        <w:t xml:space="preserve"> </w:t>
      </w:r>
      <w:r>
        <w:t xml:space="preserve">and </w:t>
      </w:r>
      <w:r>
        <w:rPr>
          <w:spacing w:val="-4"/>
        </w:rPr>
        <w:t>handling</w:t>
      </w:r>
      <w:r>
        <w:rPr>
          <w:spacing w:val="15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4"/>
        </w:rPr>
        <w:t>scheduled</w:t>
      </w:r>
      <w:r>
        <w:rPr>
          <w:spacing w:val="-40"/>
        </w:rPr>
        <w:t xml:space="preserve"> </w:t>
      </w:r>
      <w:r>
        <w:t xml:space="preserve">after </w:t>
      </w:r>
      <w:r>
        <w:rPr>
          <w:spacing w:val="-4"/>
        </w:rPr>
        <w:t xml:space="preserve">assessment </w:t>
      </w:r>
      <w:r>
        <w:t xml:space="preserve">and the </w:t>
      </w:r>
      <w:r>
        <w:rPr>
          <w:spacing w:val="-5"/>
        </w:rPr>
        <w:t xml:space="preserve">provision </w:t>
      </w:r>
      <w:r>
        <w:rPr>
          <w:spacing w:val="-4"/>
        </w:rPr>
        <w:t xml:space="preserve">of </w:t>
      </w:r>
      <w:r>
        <w:rPr>
          <w:spacing w:val="-5"/>
        </w:rPr>
        <w:t xml:space="preserve">moving </w:t>
      </w:r>
      <w:r>
        <w:t xml:space="preserve">and </w:t>
      </w:r>
      <w:r>
        <w:rPr>
          <w:spacing w:val="-4"/>
        </w:rPr>
        <w:t xml:space="preserve">handling equipment </w:t>
      </w:r>
      <w:r>
        <w:t>and are automatically</w:t>
      </w:r>
      <w:r>
        <w:rPr>
          <w:spacing w:val="24"/>
        </w:rPr>
        <w:t xml:space="preserve"> </w:t>
      </w:r>
      <w:r>
        <w:t>repeated</w:t>
      </w:r>
      <w:r w:rsidR="00630F39">
        <w:t xml:space="preserve"> </w:t>
      </w:r>
      <w:r>
        <w:t xml:space="preserve">annually thereafter </w:t>
      </w:r>
      <w:r>
        <w:rPr>
          <w:spacing w:val="-4"/>
        </w:rPr>
        <w:t xml:space="preserve">or </w:t>
      </w:r>
      <w:r>
        <w:t xml:space="preserve">more regularly if deemed </w:t>
      </w:r>
      <w:r>
        <w:rPr>
          <w:spacing w:val="-3"/>
        </w:rPr>
        <w:t xml:space="preserve">necessary. </w:t>
      </w:r>
      <w:r>
        <w:t xml:space="preserve">The reviews </w:t>
      </w:r>
      <w:r>
        <w:rPr>
          <w:spacing w:val="-3"/>
        </w:rPr>
        <w:t xml:space="preserve">have </w:t>
      </w:r>
      <w:r>
        <w:t>been</w:t>
      </w:r>
      <w:r>
        <w:rPr>
          <w:spacing w:val="-6"/>
        </w:rPr>
        <w:t xml:space="preserve"> </w:t>
      </w:r>
      <w:r>
        <w:rPr>
          <w:spacing w:val="-4"/>
        </w:rPr>
        <w:t xml:space="preserve">scheduled </w:t>
      </w:r>
      <w:r>
        <w:t xml:space="preserve">regardless </w:t>
      </w:r>
      <w:r>
        <w:rPr>
          <w:spacing w:val="-4"/>
        </w:rPr>
        <w:t xml:space="preserve">of </w:t>
      </w:r>
      <w:r>
        <w:t xml:space="preserve">care </w:t>
      </w:r>
      <w:r>
        <w:rPr>
          <w:spacing w:val="-5"/>
        </w:rPr>
        <w:t xml:space="preserve">provision </w:t>
      </w:r>
      <w:r>
        <w:rPr>
          <w:rFonts w:cs="Calibri"/>
        </w:rPr>
        <w:t xml:space="preserve">– </w:t>
      </w:r>
      <w:proofErr w:type="gramStart"/>
      <w:r>
        <w:t>i.e.</w:t>
      </w:r>
      <w:proofErr w:type="gramEnd"/>
      <w:r>
        <w:t xml:space="preserve"> whether the care is </w:t>
      </w:r>
      <w:r>
        <w:rPr>
          <w:spacing w:val="-3"/>
        </w:rPr>
        <w:t xml:space="preserve">informal </w:t>
      </w:r>
      <w:r>
        <w:rPr>
          <w:spacing w:val="-4"/>
        </w:rPr>
        <w:t xml:space="preserve">or provided </w:t>
      </w:r>
      <w:r>
        <w:rPr>
          <w:spacing w:val="-3"/>
        </w:rPr>
        <w:t>by</w:t>
      </w:r>
      <w:r>
        <w:rPr>
          <w:spacing w:val="10"/>
        </w:rPr>
        <w:t xml:space="preserve"> </w:t>
      </w:r>
      <w:r>
        <w:rPr>
          <w:spacing w:val="-5"/>
        </w:rPr>
        <w:t xml:space="preserve">commissioned </w:t>
      </w:r>
      <w:r>
        <w:t xml:space="preserve">care agencies and are undertaken in </w:t>
      </w:r>
      <w:r>
        <w:rPr>
          <w:spacing w:val="-3"/>
        </w:rPr>
        <w:t xml:space="preserve">addition </w:t>
      </w:r>
      <w:r>
        <w:t xml:space="preserve">to the annual </w:t>
      </w:r>
      <w:r>
        <w:rPr>
          <w:spacing w:val="-3"/>
        </w:rPr>
        <w:t xml:space="preserve">ASC </w:t>
      </w:r>
      <w:r>
        <w:t>review and the</w:t>
      </w:r>
      <w:r>
        <w:rPr>
          <w:spacing w:val="-17"/>
        </w:rPr>
        <w:t xml:space="preserve"> </w:t>
      </w:r>
      <w:r>
        <w:rPr>
          <w:spacing w:val="-3"/>
        </w:rPr>
        <w:t xml:space="preserve">biannual </w:t>
      </w:r>
      <w:r>
        <w:t xml:space="preserve">LOLER </w:t>
      </w:r>
      <w:r>
        <w:rPr>
          <w:spacing w:val="-3"/>
        </w:rPr>
        <w:t xml:space="preserve">inspection. </w:t>
      </w:r>
      <w:r>
        <w:rPr>
          <w:spacing w:val="9"/>
        </w:rPr>
        <w:t xml:space="preserve"> </w:t>
      </w:r>
      <w:r>
        <w:rPr>
          <w:position w:val="10"/>
          <w:sz w:val="14"/>
          <w:szCs w:val="14"/>
        </w:rPr>
        <w:t>1</w:t>
      </w:r>
    </w:p>
    <w:p w14:paraId="1C1B071E" w14:textId="076228B7" w:rsidR="00D847AC" w:rsidRDefault="00FD2198">
      <w:pPr>
        <w:pStyle w:val="BodyText"/>
        <w:spacing w:line="276" w:lineRule="auto"/>
        <w:ind w:left="121" w:right="201" w:firstLine="0"/>
      </w:pPr>
      <w:r>
        <w:rPr>
          <w:spacing w:val="-4"/>
        </w:rPr>
        <w:t>Discussion</w:t>
      </w:r>
      <w:r>
        <w:rPr>
          <w:spacing w:val="36"/>
        </w:rPr>
        <w:t xml:space="preserve"> </w:t>
      </w:r>
      <w:r>
        <w:t>with</w:t>
      </w:r>
      <w:r w:rsidR="00630F39">
        <w:t xml:space="preserve"> </w:t>
      </w:r>
      <w:r>
        <w:t>peers</w:t>
      </w:r>
      <w:r>
        <w:rPr>
          <w:spacing w:val="15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10"/>
        </w:rPr>
        <w:t xml:space="preserve"> </w:t>
      </w:r>
      <w:r>
        <w:rPr>
          <w:spacing w:val="-4"/>
        </w:rPr>
        <w:t>number</w:t>
      </w:r>
      <w:r>
        <w:rPr>
          <w:spacing w:val="15"/>
        </w:rPr>
        <w:t xml:space="preserve"> </w:t>
      </w:r>
      <w:r>
        <w:rPr>
          <w:spacing w:val="-4"/>
        </w:rPr>
        <w:t>of</w:t>
      </w:r>
      <w:proofErr w:type="gramEnd"/>
      <w:r>
        <w:rPr>
          <w:spacing w:val="19"/>
        </w:rPr>
        <w:t xml:space="preserve"> </w:t>
      </w:r>
      <w:r>
        <w:rPr>
          <w:spacing w:val="-4"/>
        </w:rPr>
        <w:t>Adult</w:t>
      </w:r>
      <w:r>
        <w:rPr>
          <w:spacing w:val="13"/>
        </w:rPr>
        <w:t xml:space="preserve"> </w:t>
      </w:r>
      <w:r>
        <w:rPr>
          <w:spacing w:val="-3"/>
        </w:rPr>
        <w:t>Social</w:t>
      </w:r>
      <w:r>
        <w:rPr>
          <w:spacing w:val="1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rPr>
          <w:spacing w:val="-3"/>
        </w:rPr>
        <w:t>services</w:t>
      </w:r>
      <w:r>
        <w:rPr>
          <w:spacing w:val="15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</w:t>
      </w:r>
      <w:r>
        <w:rPr>
          <w:spacing w:val="-1"/>
        </w:rPr>
        <w:t xml:space="preserve"> </w:t>
      </w:r>
      <w:r>
        <w:t>indicates</w:t>
      </w:r>
      <w:r>
        <w:rPr>
          <w:spacing w:val="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we</w:t>
      </w:r>
      <w:r>
        <w:rPr>
          <w:spacing w:val="-2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3"/>
        </w:rPr>
        <w:t>outlier</w:t>
      </w:r>
      <w:r>
        <w:rPr>
          <w:spacing w:val="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3"/>
        </w:rPr>
        <w:t>undertaking</w:t>
      </w:r>
      <w:r>
        <w:rPr>
          <w:spacing w:val="13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way.</w:t>
      </w:r>
      <w:r>
        <w:rPr>
          <w:spacing w:val="-5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3"/>
        </w:rPr>
        <w:t>more</w:t>
      </w:r>
      <w:r>
        <w:rPr>
          <w:spacing w:val="6"/>
        </w:rPr>
        <w:t xml:space="preserve"> </w:t>
      </w:r>
      <w:r>
        <w:rPr>
          <w:spacing w:val="-4"/>
        </w:rPr>
        <w:t>common</w:t>
      </w:r>
      <w:r>
        <w:rPr>
          <w:spacing w:val="18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is</w:t>
      </w:r>
      <w:r>
        <w:rPr>
          <w:spacing w:val="-4"/>
        </w:rPr>
        <w:t xml:space="preserve"> for</w:t>
      </w:r>
      <w:r>
        <w:rPr>
          <w:spacing w:val="2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service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42"/>
        </w:rPr>
        <w:t xml:space="preserve"> </w:t>
      </w:r>
      <w:r>
        <w:rPr>
          <w:spacing w:val="-3"/>
        </w:rPr>
        <w:t xml:space="preserve">more collaboratively </w:t>
      </w:r>
      <w:r>
        <w:t xml:space="preserve">with care agencies, </w:t>
      </w:r>
      <w:r w:rsidR="00630F39">
        <w:t>clients,</w:t>
      </w:r>
      <w:r>
        <w:t xml:space="preserve"> and </w:t>
      </w:r>
      <w:proofErr w:type="spellStart"/>
      <w:r>
        <w:t>carers</w:t>
      </w:r>
      <w:proofErr w:type="spellEnd"/>
      <w:r>
        <w:t xml:space="preserve"> to </w:t>
      </w:r>
      <w:r>
        <w:rPr>
          <w:spacing w:val="-4"/>
        </w:rPr>
        <w:t xml:space="preserve">respond </w:t>
      </w:r>
      <w:r>
        <w:t xml:space="preserve">proactively when a change </w:t>
      </w:r>
      <w:r>
        <w:rPr>
          <w:spacing w:val="-4"/>
        </w:rPr>
        <w:t>or</w:t>
      </w:r>
      <w:r>
        <w:rPr>
          <w:spacing w:val="-33"/>
        </w:rPr>
        <w:t xml:space="preserve"> </w:t>
      </w:r>
      <w:r>
        <w:rPr>
          <w:spacing w:val="-3"/>
        </w:rPr>
        <w:t xml:space="preserve">significant event </w:t>
      </w:r>
      <w:r>
        <w:t xml:space="preserve">has occurred </w:t>
      </w:r>
      <w:r>
        <w:rPr>
          <w:spacing w:val="-3"/>
        </w:rPr>
        <w:t xml:space="preserve">leading </w:t>
      </w:r>
      <w:r>
        <w:t xml:space="preserve">to a request </w:t>
      </w:r>
      <w:r>
        <w:rPr>
          <w:spacing w:val="-4"/>
        </w:rPr>
        <w:t xml:space="preserve">for </w:t>
      </w:r>
      <w:r>
        <w:t xml:space="preserve">further </w:t>
      </w:r>
      <w:r>
        <w:rPr>
          <w:spacing w:val="-4"/>
        </w:rPr>
        <w:t xml:space="preserve">assessment or </w:t>
      </w:r>
      <w:r>
        <w:t>review. Other local</w:t>
      </w:r>
      <w:r>
        <w:rPr>
          <w:spacing w:val="-28"/>
        </w:rPr>
        <w:t xml:space="preserve"> </w:t>
      </w:r>
      <w:r>
        <w:t xml:space="preserve">authority </w:t>
      </w:r>
      <w:r>
        <w:rPr>
          <w:spacing w:val="-3"/>
        </w:rPr>
        <w:t xml:space="preserve">services have </w:t>
      </w:r>
      <w:r>
        <w:t xml:space="preserve">reported that it is </w:t>
      </w:r>
      <w:r>
        <w:rPr>
          <w:spacing w:val="-5"/>
        </w:rPr>
        <w:t xml:space="preserve">not </w:t>
      </w:r>
      <w:r>
        <w:t xml:space="preserve">practice </w:t>
      </w:r>
      <w:proofErr w:type="gramStart"/>
      <w:r>
        <w:t>to undertake</w:t>
      </w:r>
      <w:proofErr w:type="gramEnd"/>
      <w:r>
        <w:t xml:space="preserve"> reviews </w:t>
      </w:r>
      <w:r>
        <w:rPr>
          <w:spacing w:val="-3"/>
        </w:rPr>
        <w:t xml:space="preserve">by default </w:t>
      </w:r>
      <w:r>
        <w:rPr>
          <w:spacing w:val="-4"/>
        </w:rPr>
        <w:t xml:space="preserve">for </w:t>
      </w:r>
      <w:r>
        <w:t>clients</w:t>
      </w:r>
      <w:r>
        <w:rPr>
          <w:spacing w:val="19"/>
        </w:rPr>
        <w:t xml:space="preserve"> </w:t>
      </w:r>
      <w:r>
        <w:rPr>
          <w:spacing w:val="-3"/>
        </w:rPr>
        <w:t xml:space="preserve">receiving formal, </w:t>
      </w:r>
      <w:r w:rsidR="00630F39">
        <w:rPr>
          <w:spacing w:val="-5"/>
        </w:rPr>
        <w:t>commissioned care</w:t>
      </w:r>
      <w:r>
        <w:t xml:space="preserve"> as the </w:t>
      </w:r>
      <w:r>
        <w:rPr>
          <w:spacing w:val="-4"/>
        </w:rPr>
        <w:t xml:space="preserve">provider </w:t>
      </w:r>
      <w:r>
        <w:t xml:space="preserve">already undertakes </w:t>
      </w:r>
      <w:r>
        <w:rPr>
          <w:spacing w:val="-4"/>
        </w:rPr>
        <w:t xml:space="preserve">on-going </w:t>
      </w:r>
      <w:r>
        <w:t xml:space="preserve">and </w:t>
      </w:r>
      <w:r w:rsidR="00630F39">
        <w:t>regular reviews</w:t>
      </w:r>
      <w:r>
        <w:t xml:space="preserve"> </w:t>
      </w:r>
      <w:r>
        <w:rPr>
          <w:spacing w:val="-4"/>
        </w:rPr>
        <w:t xml:space="preserve">under </w:t>
      </w:r>
      <w:r>
        <w:t xml:space="preserve">their contract </w:t>
      </w:r>
      <w:r>
        <w:rPr>
          <w:spacing w:val="-4"/>
        </w:rPr>
        <w:t xml:space="preserve">of </w:t>
      </w:r>
      <w:r>
        <w:rPr>
          <w:spacing w:val="-3"/>
        </w:rPr>
        <w:t xml:space="preserve">service </w:t>
      </w:r>
      <w:r>
        <w:t xml:space="preserve">and </w:t>
      </w:r>
      <w:r>
        <w:rPr>
          <w:spacing w:val="2"/>
        </w:rPr>
        <w:t>escalates</w:t>
      </w:r>
      <w:r w:rsidR="00630F39">
        <w:rPr>
          <w:spacing w:val="2"/>
        </w:rPr>
        <w:t xml:space="preserve"> </w:t>
      </w:r>
      <w:r>
        <w:rPr>
          <w:spacing w:val="2"/>
        </w:rPr>
        <w:t xml:space="preserve">to </w:t>
      </w:r>
      <w:r>
        <w:t xml:space="preserve">the </w:t>
      </w:r>
      <w:r>
        <w:rPr>
          <w:spacing w:val="-3"/>
        </w:rPr>
        <w:t xml:space="preserve">OT service </w:t>
      </w:r>
      <w:r>
        <w:t>as</w:t>
      </w:r>
      <w:r>
        <w:rPr>
          <w:spacing w:val="27"/>
        </w:rPr>
        <w:t xml:space="preserve"> </w:t>
      </w:r>
      <w:r>
        <w:rPr>
          <w:spacing w:val="-3"/>
        </w:rPr>
        <w:t>required.</w:t>
      </w:r>
    </w:p>
    <w:p w14:paraId="53ECC252" w14:textId="75F69AFC" w:rsidR="00D847AC" w:rsidRDefault="00FD2198">
      <w:pPr>
        <w:pStyle w:val="BodyText"/>
        <w:spacing w:line="264" w:lineRule="exact"/>
        <w:ind w:left="121" w:right="442" w:firstLine="0"/>
      </w:pPr>
      <w:r>
        <w:t xml:space="preserve">The </w:t>
      </w:r>
      <w:r>
        <w:rPr>
          <w:spacing w:val="3"/>
        </w:rPr>
        <w:t>Health</w:t>
      </w:r>
      <w:r w:rsidR="00630F39">
        <w:rPr>
          <w:spacing w:val="3"/>
        </w:rPr>
        <w:t xml:space="preserve"> </w:t>
      </w:r>
      <w:r>
        <w:rPr>
          <w:spacing w:val="3"/>
        </w:rPr>
        <w:t xml:space="preserve">and </w:t>
      </w:r>
      <w:r>
        <w:t>Safety Executive (HSE)</w:t>
      </w:r>
      <w:r>
        <w:rPr>
          <w:position w:val="10"/>
          <w:sz w:val="14"/>
        </w:rPr>
        <w:t xml:space="preserve">2   </w:t>
      </w:r>
      <w:r>
        <w:t>stipulates</w:t>
      </w:r>
      <w:r>
        <w:rPr>
          <w:spacing w:val="-15"/>
        </w:rPr>
        <w:t xml:space="preserve"> </w:t>
      </w:r>
      <w:r>
        <w:t>that:</w:t>
      </w:r>
    </w:p>
    <w:p w14:paraId="3CE79503" w14:textId="77777777" w:rsidR="00D847AC" w:rsidRDefault="00D847AC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B4C6A09" w14:textId="3ACEB435" w:rsidR="00D847AC" w:rsidRDefault="00FD2198">
      <w:pPr>
        <w:spacing w:line="276" w:lineRule="auto"/>
        <w:ind w:left="121" w:right="121"/>
        <w:rPr>
          <w:rFonts w:ascii="Calibri" w:eastAsia="Calibri" w:hAnsi="Calibri" w:cs="Calibri"/>
        </w:rPr>
      </w:pPr>
      <w:r>
        <w:rPr>
          <w:rFonts w:ascii="Calibri"/>
          <w:i/>
        </w:rPr>
        <w:t xml:space="preserve">"Risk </w:t>
      </w:r>
      <w:r>
        <w:rPr>
          <w:rFonts w:ascii="Calibri"/>
          <w:i/>
          <w:spacing w:val="-3"/>
        </w:rPr>
        <w:t xml:space="preserve">assessments </w:t>
      </w:r>
      <w:r w:rsidR="00630F39">
        <w:rPr>
          <w:rFonts w:ascii="Calibri"/>
          <w:i/>
          <w:spacing w:val="-4"/>
        </w:rPr>
        <w:t>should be</w:t>
      </w:r>
      <w:r w:rsidR="00630F39">
        <w:rPr>
          <w:rFonts w:ascii="Calibri"/>
          <w:i/>
        </w:rPr>
        <w:t xml:space="preserve"> reviewed </w:t>
      </w:r>
      <w:r>
        <w:rPr>
          <w:rFonts w:ascii="Calibri"/>
          <w:i/>
        </w:rPr>
        <w:t xml:space="preserve">periodically </w:t>
      </w:r>
      <w:r>
        <w:rPr>
          <w:rFonts w:ascii="Calibri"/>
          <w:i/>
          <w:spacing w:val="-3"/>
        </w:rPr>
        <w:t xml:space="preserve">and </w:t>
      </w:r>
      <w:r>
        <w:rPr>
          <w:rFonts w:ascii="Calibri"/>
          <w:i/>
        </w:rPr>
        <w:t>whenever circumstances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change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  <w:spacing w:val="2"/>
        </w:rPr>
        <w:t>to</w:t>
      </w:r>
      <w:r w:rsidR="00630F39"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2"/>
        </w:rPr>
        <w:t>ensure</w:t>
      </w:r>
      <w:r>
        <w:rPr>
          <w:rFonts w:ascii="Calibri"/>
          <w:i/>
          <w:w w:val="101"/>
        </w:rPr>
        <w:t xml:space="preserve"> </w:t>
      </w:r>
      <w:r>
        <w:rPr>
          <w:rFonts w:ascii="Calibri"/>
          <w:i/>
        </w:rPr>
        <w:t>they</w:t>
      </w:r>
      <w:r>
        <w:rPr>
          <w:rFonts w:ascii="Calibri"/>
          <w:i/>
          <w:spacing w:val="8"/>
        </w:rPr>
        <w:t xml:space="preserve"> </w:t>
      </w:r>
      <w:r>
        <w:rPr>
          <w:rFonts w:ascii="Calibri"/>
          <w:i/>
        </w:rPr>
        <w:t>remain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current.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</w:rPr>
        <w:t>There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3"/>
        </w:rPr>
        <w:t>should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4"/>
        </w:rPr>
        <w:t>also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be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</w:rPr>
        <w:t>arrangements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in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3"/>
        </w:rPr>
        <w:t>place</w:t>
      </w:r>
      <w:r>
        <w:rPr>
          <w:rFonts w:ascii="Calibri"/>
          <w:i/>
          <w:spacing w:val="20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2"/>
        </w:rPr>
        <w:t xml:space="preserve">ensure </w:t>
      </w:r>
      <w:r>
        <w:rPr>
          <w:rFonts w:ascii="Calibri"/>
          <w:i/>
        </w:rPr>
        <w:t>that</w:t>
      </w:r>
      <w:r>
        <w:rPr>
          <w:rFonts w:ascii="Calibri"/>
          <w:i/>
          <w:spacing w:val="18"/>
        </w:rPr>
        <w:t xml:space="preserve"> </w:t>
      </w:r>
      <w:r>
        <w:rPr>
          <w:rFonts w:ascii="Calibri"/>
          <w:i/>
          <w:spacing w:val="-3"/>
        </w:rPr>
        <w:t>moving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  <w:spacing w:val="-3"/>
        </w:rPr>
        <w:t>and</w:t>
      </w:r>
      <w:r>
        <w:rPr>
          <w:rFonts w:ascii="Calibri"/>
          <w:i/>
          <w:spacing w:val="29"/>
        </w:rPr>
        <w:t xml:space="preserve"> </w:t>
      </w:r>
      <w:r>
        <w:rPr>
          <w:rFonts w:ascii="Calibri"/>
          <w:i/>
          <w:spacing w:val="-4"/>
        </w:rPr>
        <w:t>handling</w:t>
      </w:r>
      <w:r>
        <w:rPr>
          <w:rFonts w:ascii="Calibri"/>
          <w:i/>
          <w:spacing w:val="-29"/>
        </w:rPr>
        <w:t xml:space="preserve"> </w:t>
      </w:r>
      <w:r>
        <w:rPr>
          <w:rFonts w:ascii="Calibri"/>
          <w:i/>
        </w:rPr>
        <w:t>activities</w:t>
      </w:r>
      <w:r>
        <w:rPr>
          <w:rFonts w:ascii="Calibri"/>
          <w:i/>
          <w:spacing w:val="9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monitored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13"/>
        </w:rPr>
        <w:t xml:space="preserve"> </w:t>
      </w:r>
      <w:r>
        <w:rPr>
          <w:rFonts w:ascii="Calibri"/>
          <w:i/>
          <w:spacing w:val="-2"/>
        </w:rPr>
        <w:t>ensure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that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correct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procedures,</w:t>
      </w:r>
      <w:r>
        <w:rPr>
          <w:rFonts w:ascii="Calibri"/>
          <w:i/>
          <w:spacing w:val="7"/>
        </w:rPr>
        <w:t xml:space="preserve"> </w:t>
      </w:r>
      <w:r>
        <w:rPr>
          <w:rFonts w:ascii="Calibri"/>
          <w:i/>
        </w:rPr>
        <w:t>techniques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and</w:t>
      </w:r>
      <w:r w:rsidR="00630F39">
        <w:rPr>
          <w:rFonts w:ascii="Calibri"/>
          <w:i/>
        </w:rPr>
        <w:t xml:space="preserve"> </w:t>
      </w:r>
      <w:r>
        <w:rPr>
          <w:rFonts w:ascii="Calibri"/>
          <w:i/>
        </w:rPr>
        <w:t>equipment</w:t>
      </w:r>
      <w:r>
        <w:rPr>
          <w:rFonts w:ascii="Calibri"/>
          <w:i/>
          <w:spacing w:val="4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23"/>
        </w:rPr>
        <w:t xml:space="preserve"> </w:t>
      </w:r>
      <w:r>
        <w:rPr>
          <w:rFonts w:ascii="Calibri"/>
          <w:i/>
        </w:rPr>
        <w:t>being</w:t>
      </w:r>
      <w:r>
        <w:rPr>
          <w:rFonts w:ascii="Calibri"/>
          <w:i/>
          <w:spacing w:val="-41"/>
        </w:rPr>
        <w:t xml:space="preserve"> </w:t>
      </w:r>
      <w:r>
        <w:rPr>
          <w:rFonts w:ascii="Calibri"/>
          <w:i/>
        </w:rPr>
        <w:t>used."</w:t>
      </w:r>
    </w:p>
    <w:p w14:paraId="5D8C9BDB" w14:textId="77777777" w:rsidR="00D847AC" w:rsidRDefault="00D847AC">
      <w:pPr>
        <w:spacing w:before="10"/>
        <w:rPr>
          <w:rFonts w:ascii="Calibri" w:eastAsia="Calibri" w:hAnsi="Calibri" w:cs="Calibri"/>
          <w:i/>
          <w:sz w:val="25"/>
          <w:szCs w:val="25"/>
        </w:rPr>
      </w:pPr>
    </w:p>
    <w:p w14:paraId="7644106C" w14:textId="50DCE5C4" w:rsidR="00D847AC" w:rsidRDefault="00FD2198">
      <w:pPr>
        <w:pStyle w:val="BodyText"/>
        <w:spacing w:line="276" w:lineRule="auto"/>
        <w:ind w:left="121" w:right="201" w:firstLine="0"/>
      </w:pPr>
      <w:r>
        <w:t>An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of</w:t>
      </w:r>
      <w:r>
        <w:rPr>
          <w:spacing w:val="1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rPr>
          <w:spacing w:val="-3"/>
        </w:rPr>
        <w:t>process</w:t>
      </w:r>
      <w:r>
        <w:rPr>
          <w:spacing w:val="10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LCC</w:t>
      </w:r>
      <w:r>
        <w:rPr>
          <w:spacing w:val="10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recently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undertaken</w:t>
      </w:r>
      <w:r>
        <w:rPr>
          <w:spacing w:val="-4"/>
        </w:rPr>
        <w:t xml:space="preserve"> </w:t>
      </w:r>
      <w:r>
        <w:rPr>
          <w:spacing w:val="-3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OT</w:t>
      </w:r>
      <w:r>
        <w:rPr>
          <w:spacing w:val="21"/>
        </w:rPr>
        <w:t xml:space="preserve"> </w:t>
      </w:r>
      <w:r>
        <w:t>Leadership</w:t>
      </w:r>
      <w:r>
        <w:rPr>
          <w:spacing w:val="-42"/>
        </w:rPr>
        <w:t xml:space="preserve"> </w:t>
      </w:r>
      <w:r>
        <w:t xml:space="preserve">Team and the </w:t>
      </w:r>
      <w:r>
        <w:rPr>
          <w:spacing w:val="-4"/>
        </w:rPr>
        <w:t xml:space="preserve">Moving </w:t>
      </w:r>
      <w:r>
        <w:t xml:space="preserve">and </w:t>
      </w:r>
      <w:r>
        <w:rPr>
          <w:spacing w:val="-3"/>
        </w:rPr>
        <w:t xml:space="preserve">Handling </w:t>
      </w:r>
      <w:r w:rsidR="00630F39">
        <w:rPr>
          <w:spacing w:val="-5"/>
        </w:rPr>
        <w:t>Working Group</w:t>
      </w:r>
      <w:r>
        <w:rPr>
          <w:spacing w:val="-3"/>
        </w:rPr>
        <w:t xml:space="preserve">. </w:t>
      </w:r>
      <w:r>
        <w:t xml:space="preserve">The </w:t>
      </w:r>
      <w:r>
        <w:rPr>
          <w:spacing w:val="-3"/>
        </w:rPr>
        <w:t xml:space="preserve">recommendation </w:t>
      </w:r>
      <w:r>
        <w:t xml:space="preserve">is that we </w:t>
      </w:r>
      <w:r>
        <w:rPr>
          <w:spacing w:val="-4"/>
        </w:rPr>
        <w:t>move</w:t>
      </w:r>
      <w:r w:rsidR="00630F39">
        <w:rPr>
          <w:spacing w:val="-4"/>
        </w:rPr>
        <w:t xml:space="preserve"> </w:t>
      </w:r>
      <w:r>
        <w:t>towards</w:t>
      </w:r>
      <w:r>
        <w:rPr>
          <w:w w:val="10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similar</w:t>
      </w:r>
      <w:r>
        <w:rPr>
          <w:spacing w:val="8"/>
        </w:rPr>
        <w:t xml:space="preserve"> </w:t>
      </w:r>
      <w:r>
        <w:rPr>
          <w:spacing w:val="-4"/>
        </w:rPr>
        <w:t>model</w:t>
      </w:r>
      <w:r>
        <w:rPr>
          <w:spacing w:val="23"/>
        </w:rPr>
        <w:t xml:space="preserve"> </w:t>
      </w:r>
      <w:r>
        <w:t xml:space="preserve">to </w:t>
      </w:r>
      <w:r>
        <w:rPr>
          <w:spacing w:val="-5"/>
        </w:rPr>
        <w:t>our</w:t>
      </w:r>
      <w:r>
        <w:rPr>
          <w:spacing w:val="8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which is</w:t>
      </w:r>
      <w:r>
        <w:rPr>
          <w:spacing w:val="1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3"/>
        </w:rPr>
        <w:t>more</w:t>
      </w:r>
      <w:r>
        <w:rPr>
          <w:spacing w:val="7"/>
        </w:rPr>
        <w:t xml:space="preserve"> </w:t>
      </w:r>
      <w:r>
        <w:rPr>
          <w:spacing w:val="-3"/>
        </w:rPr>
        <w:t>client</w:t>
      </w:r>
      <w:r>
        <w:rPr>
          <w:spacing w:val="12"/>
        </w:rPr>
        <w:t xml:space="preserve"> </w:t>
      </w:r>
      <w:proofErr w:type="spellStart"/>
      <w:r>
        <w:rPr>
          <w:spacing w:val="2"/>
        </w:rPr>
        <w:t>centred</w:t>
      </w:r>
      <w:proofErr w:type="spellEnd"/>
      <w:r>
        <w:rPr>
          <w:spacing w:val="2"/>
        </w:rPr>
        <w:t>/</w:t>
      </w:r>
      <w:proofErr w:type="gramStart"/>
      <w:r w:rsidR="00630F39">
        <w:rPr>
          <w:spacing w:val="18"/>
        </w:rPr>
        <w:t>s</w:t>
      </w:r>
      <w:r>
        <w:t>trength</w:t>
      </w:r>
      <w:r w:rsidR="00630F39">
        <w:t xml:space="preserve"> </w:t>
      </w:r>
      <w:r>
        <w:t>based</w:t>
      </w:r>
      <w:proofErr w:type="gramEnd"/>
      <w:r>
        <w:t xml:space="preserve"> approach and </w:t>
      </w:r>
      <w:r>
        <w:rPr>
          <w:spacing w:val="-3"/>
        </w:rPr>
        <w:t>responds</w:t>
      </w:r>
      <w:r>
        <w:rPr>
          <w:spacing w:val="-29"/>
        </w:rPr>
        <w:t xml:space="preserve"> </w:t>
      </w:r>
      <w:r>
        <w:rPr>
          <w:spacing w:val="-3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3"/>
        </w:rPr>
        <w:t>needs</w:t>
      </w:r>
      <w:r>
        <w:rPr>
          <w:spacing w:val="17"/>
        </w:rPr>
        <w:t xml:space="preserve"> </w:t>
      </w:r>
      <w:r>
        <w:rPr>
          <w:spacing w:val="-4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4"/>
        </w:rPr>
        <w:t>individual</w:t>
      </w:r>
      <w:r>
        <w:t xml:space="preserve"> rather</w:t>
      </w:r>
      <w:r>
        <w:rPr>
          <w:spacing w:val="-10"/>
        </w:rPr>
        <w:t xml:space="preserve"> </w:t>
      </w:r>
      <w:r>
        <w:rPr>
          <w:spacing w:val="3"/>
        </w:rPr>
        <w:t>than</w:t>
      </w:r>
      <w:r w:rsidR="00630F39">
        <w:rPr>
          <w:spacing w:val="3"/>
        </w:rPr>
        <w:t xml:space="preserve"> </w:t>
      </w:r>
      <w:r>
        <w:rPr>
          <w:spacing w:val="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equipment.</w:t>
      </w:r>
      <w:r>
        <w:rPr>
          <w:spacing w:val="1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implementation </w:t>
      </w:r>
      <w:r>
        <w:rPr>
          <w:spacing w:val="-4"/>
        </w:rPr>
        <w:t>of</w:t>
      </w:r>
      <w:r>
        <w:rPr>
          <w:spacing w:val="4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new</w:t>
      </w:r>
      <w:r>
        <w:rPr>
          <w:spacing w:val="-40"/>
        </w:rPr>
        <w:t xml:space="preserve"> </w:t>
      </w:r>
      <w:r>
        <w:t xml:space="preserve">approach will take place </w:t>
      </w:r>
      <w:r>
        <w:rPr>
          <w:spacing w:val="-3"/>
        </w:rPr>
        <w:t xml:space="preserve">from </w:t>
      </w:r>
      <w:r>
        <w:rPr>
          <w:spacing w:val="2"/>
        </w:rPr>
        <w:t xml:space="preserve">May </w:t>
      </w:r>
      <w:r>
        <w:t xml:space="preserve">2021 and is </w:t>
      </w:r>
      <w:r>
        <w:rPr>
          <w:spacing w:val="-3"/>
        </w:rPr>
        <w:t>outlined</w:t>
      </w:r>
      <w:r>
        <w:rPr>
          <w:spacing w:val="25"/>
        </w:rPr>
        <w:t xml:space="preserve"> </w:t>
      </w:r>
      <w:r>
        <w:rPr>
          <w:spacing w:val="-3"/>
        </w:rPr>
        <w:t>below.</w:t>
      </w:r>
    </w:p>
    <w:p w14:paraId="2C3706B5" w14:textId="77777777" w:rsidR="00D847AC" w:rsidRDefault="00D847AC">
      <w:pPr>
        <w:spacing w:before="4"/>
        <w:rPr>
          <w:rFonts w:ascii="Calibri" w:eastAsia="Calibri" w:hAnsi="Calibri" w:cs="Calibri"/>
          <w:sz w:val="24"/>
          <w:szCs w:val="24"/>
        </w:rPr>
      </w:pPr>
    </w:p>
    <w:p w14:paraId="560910D0" w14:textId="77777777" w:rsidR="00D847AC" w:rsidRDefault="00FD2198">
      <w:pPr>
        <w:pStyle w:val="Heading2"/>
        <w:ind w:left="121" w:right="442"/>
        <w:rPr>
          <w:b w:val="0"/>
          <w:bCs w:val="0"/>
        </w:rPr>
      </w:pPr>
      <w:r>
        <w:t xml:space="preserve">Guidance for the review of moving </w:t>
      </w:r>
      <w:r>
        <w:rPr>
          <w:spacing w:val="-3"/>
        </w:rPr>
        <w:t>and</w:t>
      </w:r>
      <w:r>
        <w:rPr>
          <w:spacing w:val="-19"/>
        </w:rPr>
        <w:t xml:space="preserve"> </w:t>
      </w:r>
      <w:r>
        <w:t>handling</w:t>
      </w:r>
    </w:p>
    <w:p w14:paraId="34D6EB35" w14:textId="77777777" w:rsidR="00D847AC" w:rsidRDefault="00D847AC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14:paraId="340A1C75" w14:textId="332080E8" w:rsidR="00D847AC" w:rsidRDefault="00FD2198">
      <w:pPr>
        <w:pStyle w:val="BodyText"/>
        <w:spacing w:line="276" w:lineRule="auto"/>
        <w:ind w:left="121" w:right="121" w:firstLine="0"/>
      </w:pPr>
      <w:r>
        <w:t xml:space="preserve">The need to review will </w:t>
      </w:r>
      <w:r>
        <w:rPr>
          <w:spacing w:val="-3"/>
        </w:rPr>
        <w:t xml:space="preserve">be by </w:t>
      </w:r>
      <w:r>
        <w:t xml:space="preserve">exception and clear clinical </w:t>
      </w:r>
      <w:r>
        <w:rPr>
          <w:spacing w:val="-4"/>
        </w:rPr>
        <w:t xml:space="preserve">reasoning </w:t>
      </w:r>
      <w:r>
        <w:t>and the guidance</w:t>
      </w:r>
      <w:r>
        <w:rPr>
          <w:spacing w:val="26"/>
        </w:rPr>
        <w:t xml:space="preserve"> </w:t>
      </w:r>
      <w:r>
        <w:rPr>
          <w:spacing w:val="-4"/>
        </w:rPr>
        <w:t>below</w:t>
      </w:r>
      <w:r>
        <w:rPr>
          <w:w w:val="101"/>
        </w:rPr>
        <w:t xml:space="preserve"> </w:t>
      </w:r>
      <w:r>
        <w:t>indicates</w:t>
      </w:r>
      <w:r>
        <w:rPr>
          <w:spacing w:val="-1"/>
        </w:rPr>
        <w:t xml:space="preserve"> </w:t>
      </w:r>
      <w:r>
        <w:rPr>
          <w:spacing w:val="-5"/>
          <w:u w:val="single" w:color="000000"/>
        </w:rPr>
        <w:t>some</w:t>
      </w:r>
      <w:r>
        <w:rPr>
          <w:spacing w:val="27"/>
          <w:u w:val="single" w:color="000000"/>
        </w:rPr>
        <w:t xml:space="preserve"> </w:t>
      </w:r>
      <w:r>
        <w:rPr>
          <w:spacing w:val="-4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3"/>
        </w:rPr>
        <w:t>considerations</w:t>
      </w:r>
      <w:r>
        <w:rPr>
          <w:spacing w:val="16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take</w:t>
      </w:r>
      <w:r>
        <w:rPr>
          <w:spacing w:val="-12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rPr>
          <w:spacing w:val="-3"/>
        </w:rPr>
        <w:t>account</w:t>
      </w:r>
      <w:proofErr w:type="gramEnd"/>
      <w:r>
        <w:rPr>
          <w:spacing w:val="-7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rPr>
          <w:spacing w:val="-3"/>
        </w:rPr>
        <w:t>making</w:t>
      </w:r>
      <w:r>
        <w:rPr>
          <w:spacing w:val="-5"/>
        </w:rPr>
        <w:t xml:space="preserve"> your</w:t>
      </w:r>
      <w:r>
        <w:rPr>
          <w:spacing w:val="27"/>
        </w:rPr>
        <w:t xml:space="preserve"> </w:t>
      </w:r>
      <w:r>
        <w:rPr>
          <w:spacing w:val="-4"/>
        </w:rPr>
        <w:t xml:space="preserve">decision. </w:t>
      </w:r>
      <w:r>
        <w:rPr>
          <w:spacing w:val="-1"/>
        </w:rPr>
        <w:t xml:space="preserve"> </w:t>
      </w:r>
      <w:r>
        <w:rPr>
          <w:spacing w:val="-3"/>
        </w:rPr>
        <w:t xml:space="preserve">This </w:t>
      </w:r>
      <w:r>
        <w:t>guidance</w:t>
      </w:r>
      <w:r>
        <w:rPr>
          <w:spacing w:val="-41"/>
        </w:rPr>
        <w:t xml:space="preserve"> </w:t>
      </w:r>
      <w:r>
        <w:t xml:space="preserve">is </w:t>
      </w:r>
      <w:r>
        <w:rPr>
          <w:spacing w:val="-5"/>
        </w:rPr>
        <w:t xml:space="preserve">not </w:t>
      </w:r>
      <w:r w:rsidR="00630F39">
        <w:rPr>
          <w:spacing w:val="-3"/>
        </w:rPr>
        <w:t>prescriptive,</w:t>
      </w:r>
      <w:r>
        <w:rPr>
          <w:spacing w:val="-3"/>
        </w:rPr>
        <w:t xml:space="preserve"> </w:t>
      </w:r>
      <w:r>
        <w:t xml:space="preserve">and practitioners </w:t>
      </w:r>
      <w:r>
        <w:rPr>
          <w:spacing w:val="-6"/>
        </w:rPr>
        <w:t xml:space="preserve">should </w:t>
      </w:r>
      <w:r>
        <w:rPr>
          <w:spacing w:val="-4"/>
        </w:rPr>
        <w:t xml:space="preserve">consider </w:t>
      </w:r>
      <w:r>
        <w:t xml:space="preserve">this </w:t>
      </w:r>
      <w:r>
        <w:rPr>
          <w:spacing w:val="-3"/>
        </w:rPr>
        <w:t xml:space="preserve">from </w:t>
      </w:r>
      <w:r>
        <w:t xml:space="preserve">a </w:t>
      </w:r>
      <w:r>
        <w:rPr>
          <w:spacing w:val="-4"/>
        </w:rPr>
        <w:t xml:space="preserve">standpoint </w:t>
      </w:r>
      <w:r>
        <w:t xml:space="preserve">that a review </w:t>
      </w:r>
      <w:r>
        <w:rPr>
          <w:spacing w:val="4"/>
        </w:rPr>
        <w:t>can</w:t>
      </w:r>
      <w:r w:rsidR="00630F39">
        <w:rPr>
          <w:spacing w:val="4"/>
        </w:rPr>
        <w:t xml:space="preserve"> </w:t>
      </w:r>
      <w:r>
        <w:rPr>
          <w:spacing w:val="4"/>
        </w:rPr>
        <w:t>be</w:t>
      </w:r>
      <w:r>
        <w:rPr>
          <w:spacing w:val="34"/>
        </w:rPr>
        <w:t xml:space="preserve"> </w:t>
      </w:r>
      <w:r>
        <w:t xml:space="preserve">requested and completed </w:t>
      </w:r>
      <w:r>
        <w:rPr>
          <w:spacing w:val="-3"/>
        </w:rPr>
        <w:t xml:space="preserve">whenever </w:t>
      </w:r>
      <w:r>
        <w:t xml:space="preserve">change </w:t>
      </w:r>
      <w:r>
        <w:rPr>
          <w:spacing w:val="-3"/>
        </w:rPr>
        <w:t xml:space="preserve">occurs </w:t>
      </w:r>
      <w:r>
        <w:t xml:space="preserve">rather than when the calendar dictates.  </w:t>
      </w:r>
      <w:r>
        <w:rPr>
          <w:spacing w:val="-4"/>
        </w:rPr>
        <w:t>We</w:t>
      </w:r>
      <w:r>
        <w:rPr>
          <w:spacing w:val="-27"/>
        </w:rPr>
        <w:t xml:space="preserve"> </w:t>
      </w:r>
      <w:r>
        <w:rPr>
          <w:spacing w:val="-4"/>
        </w:rPr>
        <w:t xml:space="preserve">would </w:t>
      </w:r>
      <w:r>
        <w:rPr>
          <w:spacing w:val="-5"/>
        </w:rPr>
        <w:t xml:space="preserve">not </w:t>
      </w:r>
      <w:r>
        <w:t xml:space="preserve">expect reviews </w:t>
      </w:r>
      <w:r>
        <w:rPr>
          <w:spacing w:val="5"/>
        </w:rPr>
        <w:t>to</w:t>
      </w:r>
      <w:r w:rsidR="00630F39">
        <w:rPr>
          <w:spacing w:val="5"/>
        </w:rPr>
        <w:t xml:space="preserve"> </w:t>
      </w:r>
      <w:r>
        <w:rPr>
          <w:spacing w:val="5"/>
        </w:rPr>
        <w:t xml:space="preserve">be </w:t>
      </w:r>
      <w:r>
        <w:rPr>
          <w:spacing w:val="-3"/>
        </w:rPr>
        <w:t xml:space="preserve">routinely </w:t>
      </w:r>
      <w:r>
        <w:t xml:space="preserve">undertaken where formal care </w:t>
      </w:r>
      <w:r>
        <w:rPr>
          <w:spacing w:val="-4"/>
        </w:rPr>
        <w:t xml:space="preserve">providers </w:t>
      </w:r>
      <w:r>
        <w:t>are</w:t>
      </w:r>
      <w:r>
        <w:rPr>
          <w:spacing w:val="1"/>
        </w:rPr>
        <w:t xml:space="preserve"> </w:t>
      </w:r>
      <w:r>
        <w:rPr>
          <w:spacing w:val="-5"/>
        </w:rPr>
        <w:t>involved</w:t>
      </w:r>
      <w:r>
        <w:rPr>
          <w:w w:val="101"/>
        </w:rPr>
        <w:t xml:space="preserve"> </w:t>
      </w:r>
      <w:r>
        <w:rPr>
          <w:spacing w:val="-4"/>
        </w:rPr>
        <w:t xml:space="preserve">unless </w:t>
      </w:r>
      <w:r>
        <w:rPr>
          <w:spacing w:val="-3"/>
        </w:rPr>
        <w:t>by</w:t>
      </w:r>
      <w:r>
        <w:rPr>
          <w:spacing w:val="30"/>
        </w:rPr>
        <w:t xml:space="preserve"> </w:t>
      </w:r>
      <w:r>
        <w:t>exception.</w:t>
      </w:r>
    </w:p>
    <w:p w14:paraId="02F283EF" w14:textId="77777777" w:rsidR="00D847AC" w:rsidRDefault="00D847AC">
      <w:pPr>
        <w:rPr>
          <w:rFonts w:ascii="Calibri" w:eastAsia="Calibri" w:hAnsi="Calibri" w:cs="Calibri"/>
        </w:rPr>
      </w:pPr>
    </w:p>
    <w:p w14:paraId="2CBC099E" w14:textId="77777777" w:rsidR="00D847AC" w:rsidRDefault="00D847AC">
      <w:pPr>
        <w:rPr>
          <w:rFonts w:ascii="Calibri" w:eastAsia="Calibri" w:hAnsi="Calibri" w:cs="Calibri"/>
        </w:rPr>
      </w:pPr>
    </w:p>
    <w:p w14:paraId="44C9C92B" w14:textId="00FE04B9" w:rsidR="00D847AC" w:rsidRDefault="00FD2198">
      <w:pPr>
        <w:pStyle w:val="Heading2"/>
        <w:ind w:left="121" w:right="442"/>
        <w:rPr>
          <w:b w:val="0"/>
          <w:bCs w:val="0"/>
        </w:rPr>
      </w:pPr>
      <w:r>
        <w:t>Considerations for the clinical rationale/professional judgement for</w:t>
      </w:r>
      <w:r>
        <w:rPr>
          <w:spacing w:val="-8"/>
        </w:rPr>
        <w:t xml:space="preserve"> </w:t>
      </w:r>
      <w:r>
        <w:rPr>
          <w:spacing w:val="2"/>
        </w:rPr>
        <w:t>review</w:t>
      </w:r>
      <w:r w:rsidR="00630F39">
        <w:rPr>
          <w:spacing w:val="2"/>
        </w:rPr>
        <w:t xml:space="preserve"> </w:t>
      </w:r>
      <w:r>
        <w:rPr>
          <w:spacing w:val="2"/>
        </w:rPr>
        <w:t>setting</w:t>
      </w:r>
    </w:p>
    <w:p w14:paraId="0C374E24" w14:textId="77777777" w:rsidR="00D847AC" w:rsidRDefault="00D847AC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40BD748C" w14:textId="4C2AE0F8" w:rsidR="00D847AC" w:rsidRDefault="00FD2198">
      <w:pPr>
        <w:pStyle w:val="ListParagraph"/>
        <w:numPr>
          <w:ilvl w:val="0"/>
          <w:numId w:val="1"/>
        </w:numPr>
        <w:tabs>
          <w:tab w:val="left" w:pos="843"/>
        </w:tabs>
        <w:spacing w:line="271" w:lineRule="auto"/>
        <w:ind w:right="442"/>
        <w:rPr>
          <w:rFonts w:ascii="Calibri" w:eastAsia="Calibri" w:hAnsi="Calibri" w:cs="Calibri"/>
        </w:rPr>
      </w:pPr>
      <w:r>
        <w:rPr>
          <w:rFonts w:ascii="Calibri"/>
          <w:spacing w:val="3"/>
        </w:rPr>
        <w:t>If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Moving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Handling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by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3"/>
        </w:rPr>
        <w:t>family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member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3"/>
        </w:rPr>
        <w:t xml:space="preserve"> informal</w:t>
      </w:r>
      <w:r>
        <w:rPr>
          <w:rFonts w:ascii="Calibri"/>
          <w:spacing w:val="19"/>
        </w:rPr>
        <w:t xml:space="preserve"> </w:t>
      </w:r>
      <w:proofErr w:type="spellStart"/>
      <w:r>
        <w:rPr>
          <w:rFonts w:ascii="Calibri"/>
        </w:rPr>
        <w:t>carer</w:t>
      </w:r>
      <w:proofErr w:type="spellEnd"/>
      <w:r>
        <w:rPr>
          <w:rFonts w:ascii="Calibri"/>
          <w:spacing w:val="-11"/>
        </w:rPr>
        <w:t xml:space="preserve"> </w:t>
      </w:r>
      <w:r>
        <w:rPr>
          <w:rFonts w:ascii="Calibri"/>
        </w:rPr>
        <w:t>where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task</w:t>
      </w:r>
      <w:r>
        <w:rPr>
          <w:rFonts w:ascii="Calibri"/>
          <w:spacing w:val="-44"/>
        </w:rPr>
        <w:t xml:space="preserve"> </w:t>
      </w:r>
      <w:r>
        <w:rPr>
          <w:rFonts w:ascii="Calibri"/>
          <w:spacing w:val="-4"/>
        </w:rPr>
        <w:t xml:space="preserve">could </w:t>
      </w:r>
      <w:r>
        <w:rPr>
          <w:rFonts w:ascii="Calibri"/>
        </w:rPr>
        <w:t xml:space="preserve">impact </w:t>
      </w:r>
      <w:r>
        <w:rPr>
          <w:rFonts w:ascii="Calibri"/>
          <w:spacing w:val="-4"/>
        </w:rPr>
        <w:t xml:space="preserve">on </w:t>
      </w:r>
      <w:r>
        <w:rPr>
          <w:rFonts w:ascii="Calibri"/>
        </w:rPr>
        <w:t>their health</w:t>
      </w:r>
      <w:r w:rsidR="00630F39">
        <w:rPr>
          <w:rFonts w:ascii="Calibri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wellbeing.</w:t>
      </w:r>
    </w:p>
    <w:p w14:paraId="3F2D04E9" w14:textId="77777777" w:rsidR="00D847AC" w:rsidRDefault="00D847AC">
      <w:pPr>
        <w:spacing w:before="1"/>
        <w:rPr>
          <w:rFonts w:ascii="Calibri" w:eastAsia="Calibri" w:hAnsi="Calibri" w:cs="Calibri"/>
          <w:sz w:val="25"/>
          <w:szCs w:val="25"/>
        </w:rPr>
      </w:pPr>
    </w:p>
    <w:p w14:paraId="3D22479F" w14:textId="7797261D" w:rsidR="00D847AC" w:rsidRDefault="00FD2198">
      <w:pPr>
        <w:spacing w:line="20" w:lineRule="exac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C415C7A" wp14:editId="55534BFE">
                <wp:extent cx="1841500" cy="10160"/>
                <wp:effectExtent l="5715" t="5080" r="635" b="381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0160"/>
                          <a:chOff x="0" y="0"/>
                          <a:chExt cx="2900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4" cy="2"/>
                            <a:chOff x="8" y="8"/>
                            <a:chExt cx="288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4"/>
                                <a:gd name="T2" fmla="+- 0 2892 8"/>
                                <a:gd name="T3" fmla="*/ T2 w 28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4">
                                  <a:moveTo>
                                    <a:pt x="0" y="0"/>
                                  </a:moveTo>
                                  <a:lnTo>
                                    <a:pt x="2884" y="0"/>
                                  </a:lnTo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63552" id="Group 2" o:spid="_x0000_s1026" style="width:145pt;height:.8pt;mso-position-horizontal-relative:char;mso-position-vertical-relative:line" coordsize="29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">
                <v:group id="Group 3" o:spid="_x0000_s1027" style="position:absolute;left:8;top:8;width:2884;height:2" coordorigin="8,8" coordsize="2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884;height:2;visibility:visible;mso-wrap-style:square;v-text-anchor:top" coordsize="28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" path="m,l2884,e" filled="f" strokeweight=".8pt">
                    <v:path arrowok="t" o:connecttype="custom" o:connectlocs="0,0;2884,0" o:connectangles="0,0"/>
                  </v:shape>
                </v:group>
                <w10:anchorlock/>
              </v:group>
            </w:pict>
          </mc:Fallback>
        </mc:AlternateContent>
      </w:r>
    </w:p>
    <w:p w14:paraId="67226498" w14:textId="77777777" w:rsidR="00D847AC" w:rsidRDefault="00FD2198">
      <w:pPr>
        <w:spacing w:before="92" w:line="262" w:lineRule="exact"/>
        <w:ind w:left="121" w:right="4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position w:val="10"/>
          <w:sz w:val="13"/>
        </w:rPr>
        <w:t xml:space="preserve">1           </w:t>
      </w:r>
      <w:hyperlink r:id="rId9">
        <w:r>
          <w:rPr>
            <w:rFonts w:ascii="Calibri"/>
            <w:color w:val="0000FF"/>
            <w:sz w:val="20"/>
            <w:u w:val="single" w:color="0000FF"/>
          </w:rPr>
          <w:t>https</w:t>
        </w:r>
        <w:r>
          <w:rPr>
            <w:rFonts w:ascii="Calibri"/>
            <w:color w:val="0000FF"/>
            <w:spacing w:val="-14"/>
            <w:sz w:val="20"/>
            <w:u w:val="single" w:color="0000FF"/>
          </w:rPr>
          <w:t xml:space="preserve"> </w:t>
        </w:r>
        <w:r>
          <w:rPr>
            <w:rFonts w:ascii="Calibri"/>
            <w:color w:val="0000FF"/>
            <w:spacing w:val="-4"/>
            <w:sz w:val="20"/>
            <w:u w:val="single" w:color="0000FF"/>
          </w:rPr>
          <w:t>://www.hse.gov.uk/work-equipment-machinery/lift-persons.htm</w:t>
        </w:r>
      </w:hyperlink>
    </w:p>
    <w:p w14:paraId="2D7A0026" w14:textId="77777777" w:rsidR="00D847AC" w:rsidRDefault="00FD2198">
      <w:pPr>
        <w:spacing w:line="274" w:lineRule="exact"/>
        <w:ind w:left="121" w:right="4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position w:val="10"/>
          <w:sz w:val="14"/>
        </w:rPr>
        <w:t>2</w:t>
      </w:r>
      <w:r>
        <w:rPr>
          <w:rFonts w:ascii="Calibri"/>
          <w:spacing w:val="18"/>
          <w:position w:val="10"/>
          <w:sz w:val="14"/>
        </w:rPr>
        <w:t xml:space="preserve"> </w:t>
      </w:r>
      <w:hyperlink r:id="rId10">
        <w:r>
          <w:rPr>
            <w:rFonts w:ascii="Calibri"/>
            <w:color w:val="0000FF"/>
            <w:sz w:val="21"/>
            <w:u w:val="single" w:color="0000FF"/>
          </w:rPr>
          <w:t>https</w:t>
        </w:r>
        <w:r>
          <w:rPr>
            <w:rFonts w:ascii="Calibri"/>
            <w:color w:val="0000FF"/>
            <w:spacing w:val="-35"/>
            <w:sz w:val="21"/>
            <w:u w:val="single" w:color="0000FF"/>
          </w:rPr>
          <w:t xml:space="preserve"> </w:t>
        </w:r>
        <w:r>
          <w:rPr>
            <w:rFonts w:ascii="Calibri"/>
            <w:color w:val="0000FF"/>
            <w:spacing w:val="-4"/>
            <w:sz w:val="21"/>
            <w:u w:val="single" w:color="0000FF"/>
          </w:rPr>
          <w:t>://www.hs</w:t>
        </w:r>
        <w:r>
          <w:rPr>
            <w:rFonts w:ascii="Calibri"/>
            <w:color w:val="0000FF"/>
            <w:spacing w:val="-35"/>
            <w:sz w:val="21"/>
            <w:u w:val="single" w:color="0000FF"/>
          </w:rPr>
          <w:t xml:space="preserve"> </w:t>
        </w:r>
        <w:r>
          <w:rPr>
            <w:rFonts w:ascii="Calibri"/>
            <w:color w:val="0000FF"/>
            <w:spacing w:val="-5"/>
            <w:sz w:val="21"/>
            <w:u w:val="single" w:color="0000FF"/>
          </w:rPr>
          <w:t>e.gov.uk/</w:t>
        </w:r>
        <w:proofErr w:type="spellStart"/>
        <w:r>
          <w:rPr>
            <w:rFonts w:ascii="Calibri"/>
            <w:color w:val="0000FF"/>
            <w:spacing w:val="-5"/>
            <w:sz w:val="21"/>
            <w:u w:val="single" w:color="0000FF"/>
          </w:rPr>
          <w:t>healthser</w:t>
        </w:r>
        <w:proofErr w:type="spellEnd"/>
        <w:r>
          <w:rPr>
            <w:rFonts w:ascii="Calibri"/>
            <w:color w:val="0000FF"/>
            <w:spacing w:val="-37"/>
            <w:sz w:val="21"/>
            <w:u w:val="single" w:color="0000FF"/>
          </w:rPr>
          <w:t xml:space="preserve"> </w:t>
        </w:r>
        <w:r>
          <w:rPr>
            <w:rFonts w:ascii="Calibri"/>
            <w:color w:val="0000FF"/>
            <w:spacing w:val="-5"/>
            <w:sz w:val="21"/>
            <w:u w:val="single" w:color="0000FF"/>
          </w:rPr>
          <w:t>vices/moving-handling-do.htm</w:t>
        </w:r>
      </w:hyperlink>
    </w:p>
    <w:p w14:paraId="3C647EFB" w14:textId="77777777" w:rsidR="00D847AC" w:rsidRDefault="00D847AC">
      <w:pPr>
        <w:spacing w:line="274" w:lineRule="exact"/>
        <w:rPr>
          <w:rFonts w:ascii="Calibri" w:eastAsia="Calibri" w:hAnsi="Calibri" w:cs="Calibri"/>
          <w:sz w:val="21"/>
          <w:szCs w:val="21"/>
        </w:rPr>
        <w:sectPr w:rsidR="00D847AC">
          <w:pgSz w:w="11910" w:h="16840"/>
          <w:pgMar w:top="1380" w:right="1360" w:bottom="1180" w:left="1320" w:header="0" w:footer="993" w:gutter="0"/>
          <w:cols w:space="720"/>
        </w:sectPr>
      </w:pPr>
    </w:p>
    <w:p w14:paraId="76684077" w14:textId="2405691B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6"/>
        <w:ind w:left="823" w:right="442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Informal </w:t>
      </w:r>
      <w:proofErr w:type="spellStart"/>
      <w:r>
        <w:rPr>
          <w:rFonts w:ascii="Calibri"/>
        </w:rPr>
        <w:t>carers</w:t>
      </w:r>
      <w:proofErr w:type="spellEnd"/>
      <w:r w:rsidR="00630F39">
        <w:rPr>
          <w:rFonts w:ascii="Calibri"/>
        </w:rPr>
        <w:t xml:space="preserve"> </w:t>
      </w:r>
      <w:r>
        <w:rPr>
          <w:rFonts w:ascii="Calibri"/>
        </w:rPr>
        <w:t xml:space="preserve">where manual </w:t>
      </w:r>
      <w:r>
        <w:rPr>
          <w:rFonts w:ascii="Calibri"/>
          <w:spacing w:val="-4"/>
        </w:rPr>
        <w:t xml:space="preserve">handling </w:t>
      </w:r>
      <w:r>
        <w:rPr>
          <w:rFonts w:ascii="Calibri"/>
        </w:rPr>
        <w:t xml:space="preserve">is a new </w:t>
      </w:r>
      <w:r>
        <w:rPr>
          <w:rFonts w:ascii="Calibri"/>
          <w:spacing w:val="-3"/>
        </w:rPr>
        <w:t xml:space="preserve">requirement </w:t>
      </w:r>
      <w:r>
        <w:rPr>
          <w:rFonts w:ascii="Calibri"/>
          <w:spacing w:val="-4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them</w:t>
      </w:r>
    </w:p>
    <w:p w14:paraId="187E1AE8" w14:textId="35E98569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40"/>
        <w:ind w:left="823" w:right="442"/>
        <w:rPr>
          <w:rFonts w:ascii="Calibri" w:eastAsia="Calibri" w:hAnsi="Calibri" w:cs="Calibri"/>
        </w:rPr>
      </w:pPr>
      <w:r>
        <w:rPr>
          <w:rFonts w:ascii="Calibri"/>
        </w:rPr>
        <w:t>Potential changes</w:t>
      </w:r>
      <w:r w:rsidR="00630F39">
        <w:rPr>
          <w:rFonts w:ascii="Calibri"/>
        </w:rPr>
        <w:t xml:space="preserve"> </w:t>
      </w:r>
      <w:r>
        <w:rPr>
          <w:rFonts w:ascii="Calibri"/>
        </w:rPr>
        <w:t xml:space="preserve">in </w:t>
      </w:r>
      <w:proofErr w:type="spellStart"/>
      <w:r>
        <w:rPr>
          <w:rFonts w:ascii="Calibri"/>
          <w:spacing w:val="-4"/>
        </w:rPr>
        <w:t>behaviour</w:t>
      </w:r>
      <w:proofErr w:type="spellEnd"/>
      <w:r>
        <w:rPr>
          <w:rFonts w:ascii="Calibri"/>
          <w:spacing w:val="-4"/>
        </w:rPr>
        <w:t xml:space="preserve"> of </w:t>
      </w:r>
      <w:r>
        <w:rPr>
          <w:rFonts w:ascii="Calibri"/>
        </w:rPr>
        <w:t xml:space="preserve">the client </w:t>
      </w:r>
      <w:r>
        <w:rPr>
          <w:rFonts w:ascii="Calibri"/>
          <w:spacing w:val="-4"/>
        </w:rPr>
        <w:t xml:space="preserve">during </w:t>
      </w:r>
      <w:r>
        <w:rPr>
          <w:rFonts w:ascii="Calibri"/>
          <w:spacing w:val="-5"/>
        </w:rPr>
        <w:t xml:space="preserve">moving </w:t>
      </w:r>
      <w:r>
        <w:rPr>
          <w:rFonts w:ascii="Calibri"/>
        </w:rPr>
        <w:t xml:space="preserve">and </w:t>
      </w:r>
      <w:r>
        <w:rPr>
          <w:rFonts w:ascii="Calibri"/>
          <w:spacing w:val="-4"/>
        </w:rPr>
        <w:t>handling</w:t>
      </w:r>
    </w:p>
    <w:p w14:paraId="38DAEB8E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9" w:line="271" w:lineRule="auto"/>
        <w:ind w:left="823" w:right="442"/>
        <w:rPr>
          <w:rFonts w:ascii="Calibri" w:eastAsia="Calibri" w:hAnsi="Calibri" w:cs="Calibri"/>
        </w:rPr>
      </w:pPr>
      <w:r>
        <w:rPr>
          <w:rFonts w:ascii="Calibri"/>
          <w:spacing w:val="-3"/>
        </w:rPr>
        <w:t xml:space="preserve">Where </w:t>
      </w:r>
      <w:r>
        <w:rPr>
          <w:rFonts w:ascii="Calibri"/>
        </w:rPr>
        <w:t xml:space="preserve">the clinical presentation </w:t>
      </w:r>
      <w:r>
        <w:rPr>
          <w:rFonts w:ascii="Calibri"/>
          <w:spacing w:val="-4"/>
        </w:rPr>
        <w:t xml:space="preserve">of </w:t>
      </w:r>
      <w:r>
        <w:rPr>
          <w:rFonts w:ascii="Calibri"/>
        </w:rPr>
        <w:t xml:space="preserve">need is </w:t>
      </w:r>
      <w:r>
        <w:rPr>
          <w:rFonts w:ascii="Calibri"/>
          <w:spacing w:val="-3"/>
        </w:rPr>
        <w:t xml:space="preserve">complex </w:t>
      </w:r>
      <w:r>
        <w:rPr>
          <w:rFonts w:ascii="Calibri"/>
        </w:rPr>
        <w:t xml:space="preserve">and </w:t>
      </w:r>
      <w:r>
        <w:rPr>
          <w:rFonts w:ascii="Calibri"/>
          <w:spacing w:val="-3"/>
        </w:rPr>
        <w:t xml:space="preserve">likely </w:t>
      </w:r>
      <w:r>
        <w:rPr>
          <w:rFonts w:ascii="Calibri"/>
        </w:rPr>
        <w:t xml:space="preserve">to change </w:t>
      </w:r>
      <w:proofErr w:type="gramStart"/>
      <w:r>
        <w:rPr>
          <w:rFonts w:ascii="Calibri"/>
          <w:spacing w:val="2"/>
        </w:rPr>
        <w:t>e.g.</w:t>
      </w:r>
      <w:proofErr w:type="gramEnd"/>
      <w:r>
        <w:rPr>
          <w:rFonts w:ascii="Calibri"/>
          <w:spacing w:val="2"/>
        </w:rPr>
        <w:t xml:space="preserve"> </w:t>
      </w:r>
      <w:r>
        <w:rPr>
          <w:rFonts w:ascii="Calibri"/>
          <w:spacing w:val="-3"/>
        </w:rPr>
        <w:t xml:space="preserve">significant </w:t>
      </w:r>
      <w:r>
        <w:rPr>
          <w:rFonts w:ascii="Calibri"/>
          <w:spacing w:val="-4"/>
        </w:rPr>
        <w:t>or</w:t>
      </w:r>
      <w:r>
        <w:rPr>
          <w:rFonts w:ascii="Calibri"/>
          <w:spacing w:val="-37"/>
        </w:rPr>
        <w:t xml:space="preserve"> </w:t>
      </w:r>
      <w:r>
        <w:rPr>
          <w:rFonts w:ascii="Calibri"/>
        </w:rPr>
        <w:t xml:space="preserve">rapid deterioration in the </w:t>
      </w:r>
      <w:r>
        <w:rPr>
          <w:rFonts w:ascii="Calibri"/>
          <w:spacing w:val="-3"/>
        </w:rPr>
        <w:t xml:space="preserve">functional </w:t>
      </w:r>
      <w:r>
        <w:rPr>
          <w:rFonts w:ascii="Calibri"/>
        </w:rPr>
        <w:t xml:space="preserve">ability </w:t>
      </w:r>
      <w:r>
        <w:rPr>
          <w:rFonts w:ascii="Calibri"/>
          <w:spacing w:val="-4"/>
        </w:rPr>
        <w:t xml:space="preserve">of </w:t>
      </w:r>
      <w:r>
        <w:rPr>
          <w:rFonts w:ascii="Calibri"/>
        </w:rPr>
        <w:t xml:space="preserve">the </w:t>
      </w:r>
      <w:r>
        <w:rPr>
          <w:rFonts w:ascii="Calibri"/>
          <w:spacing w:val="-3"/>
        </w:rPr>
        <w:t xml:space="preserve">client </w:t>
      </w:r>
      <w:r>
        <w:rPr>
          <w:rFonts w:ascii="Calibri"/>
          <w:spacing w:val="-4"/>
        </w:rPr>
        <w:t xml:space="preserve">or </w:t>
      </w:r>
      <w:r>
        <w:rPr>
          <w:rFonts w:ascii="Calibri"/>
          <w:spacing w:val="-3"/>
        </w:rPr>
        <w:t xml:space="preserve">significant </w:t>
      </w:r>
      <w:r>
        <w:rPr>
          <w:rFonts w:ascii="Calibri"/>
        </w:rPr>
        <w:t xml:space="preserve">weight </w:t>
      </w:r>
      <w:r>
        <w:rPr>
          <w:rFonts w:ascii="Calibri"/>
          <w:spacing w:val="-5"/>
        </w:rPr>
        <w:t xml:space="preserve">loss </w:t>
      </w:r>
      <w:r>
        <w:rPr>
          <w:rFonts w:ascii="Calibri"/>
          <w:spacing w:val="-4"/>
        </w:rPr>
        <w:t>or</w:t>
      </w:r>
      <w:r>
        <w:rPr>
          <w:rFonts w:ascii="Calibri"/>
          <w:spacing w:val="8"/>
        </w:rPr>
        <w:t xml:space="preserve"> </w:t>
      </w:r>
      <w:r>
        <w:rPr>
          <w:rFonts w:ascii="Calibri"/>
        </w:rPr>
        <w:t>gain</w:t>
      </w:r>
    </w:p>
    <w:p w14:paraId="418B860B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5"/>
        <w:ind w:left="823" w:right="442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r>
        <w:rPr>
          <w:rFonts w:ascii="Calibri"/>
          <w:spacing w:val="-3"/>
        </w:rPr>
        <w:t xml:space="preserve">complexity </w:t>
      </w:r>
      <w:r>
        <w:rPr>
          <w:rFonts w:ascii="Calibri"/>
          <w:spacing w:val="-4"/>
        </w:rPr>
        <w:t xml:space="preserve">of </w:t>
      </w:r>
      <w:r>
        <w:rPr>
          <w:rFonts w:ascii="Calibri"/>
        </w:rPr>
        <w:t xml:space="preserve">the care </w:t>
      </w:r>
      <w:r>
        <w:rPr>
          <w:rFonts w:ascii="Calibri"/>
          <w:spacing w:val="-4"/>
        </w:rPr>
        <w:t xml:space="preserve">provision </w:t>
      </w:r>
      <w:r>
        <w:rPr>
          <w:rFonts w:ascii="Calibri"/>
        </w:rPr>
        <w:t xml:space="preserve">and </w:t>
      </w:r>
      <w:r>
        <w:rPr>
          <w:rFonts w:ascii="Calibri"/>
          <w:spacing w:val="-4"/>
        </w:rPr>
        <w:t>environmental/home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3"/>
        </w:rPr>
        <w:t>dynamics</w:t>
      </w:r>
    </w:p>
    <w:p w14:paraId="20A23D93" w14:textId="5AAFDA05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9" w:line="271" w:lineRule="auto"/>
        <w:ind w:left="823" w:right="360"/>
        <w:rPr>
          <w:rFonts w:ascii="Calibri" w:eastAsia="Calibri" w:hAnsi="Calibri" w:cs="Calibri"/>
        </w:rPr>
      </w:pPr>
      <w:r>
        <w:rPr>
          <w:rFonts w:ascii="Calibri"/>
          <w:spacing w:val="-3"/>
        </w:rPr>
        <w:t>Whether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there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5"/>
        </w:rPr>
        <w:t>unusual</w:t>
      </w:r>
      <w:r>
        <w:rPr>
          <w:rFonts w:ascii="Calibri"/>
          <w:spacing w:val="22"/>
        </w:rPr>
        <w:t xml:space="preserve"> </w:t>
      </w:r>
      <w:r>
        <w:rPr>
          <w:rFonts w:ascii="Calibri"/>
          <w:spacing w:val="-4"/>
        </w:rPr>
        <w:t>equipment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4"/>
        </w:rPr>
        <w:t>used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9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particular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technique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requires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on-going</w:t>
      </w:r>
      <w:r>
        <w:rPr>
          <w:rFonts w:ascii="Calibri"/>
          <w:spacing w:val="-41"/>
        </w:rPr>
        <w:t xml:space="preserve"> </w:t>
      </w:r>
      <w:r>
        <w:rPr>
          <w:rFonts w:ascii="Calibri"/>
        </w:rPr>
        <w:t>adaptation</w:t>
      </w:r>
      <w:r w:rsidR="00630F39">
        <w:rPr>
          <w:rFonts w:ascii="Calibri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monitoring.</w:t>
      </w:r>
    </w:p>
    <w:p w14:paraId="0B20E142" w14:textId="77777777" w:rsidR="00D847AC" w:rsidRDefault="00D847AC">
      <w:pPr>
        <w:spacing w:before="10"/>
        <w:rPr>
          <w:rFonts w:ascii="Calibri" w:eastAsia="Calibri" w:hAnsi="Calibri" w:cs="Calibri"/>
        </w:rPr>
      </w:pPr>
    </w:p>
    <w:p w14:paraId="076E64F1" w14:textId="57361F58" w:rsidR="00D847AC" w:rsidRDefault="00FD2198">
      <w:pPr>
        <w:pStyle w:val="Heading1"/>
        <w:ind w:right="442"/>
        <w:rPr>
          <w:b w:val="0"/>
          <w:bCs w:val="0"/>
        </w:rPr>
      </w:pPr>
      <w:r>
        <w:t xml:space="preserve">Updated Mosaic </w:t>
      </w:r>
      <w:r>
        <w:rPr>
          <w:spacing w:val="2"/>
        </w:rPr>
        <w:t xml:space="preserve">guidance </w:t>
      </w:r>
      <w:r>
        <w:t xml:space="preserve">to support this </w:t>
      </w:r>
      <w:r>
        <w:rPr>
          <w:spacing w:val="4"/>
        </w:rPr>
        <w:t xml:space="preserve">change </w:t>
      </w:r>
      <w:r>
        <w:rPr>
          <w:spacing w:val="2"/>
        </w:rPr>
        <w:t xml:space="preserve">can be </w:t>
      </w:r>
      <w:r>
        <w:rPr>
          <w:spacing w:val="3"/>
        </w:rPr>
        <w:t>fou</w:t>
      </w:r>
      <w:r w:rsidR="00630F39">
        <w:rPr>
          <w:spacing w:val="3"/>
        </w:rPr>
        <w:t xml:space="preserve">nd </w:t>
      </w:r>
      <w:hyperlink r:id="rId11" w:history="1">
        <w:r w:rsidR="00630F39" w:rsidRPr="00630F39">
          <w:rPr>
            <w:rStyle w:val="Hyperlink"/>
            <w:spacing w:val="3"/>
          </w:rPr>
          <w:t>Here</w:t>
        </w:r>
      </w:hyperlink>
      <w:r w:rsidR="00630F39">
        <w:rPr>
          <w:b w:val="0"/>
          <w:bCs w:val="0"/>
        </w:rPr>
        <w:t xml:space="preserve"> </w:t>
      </w:r>
    </w:p>
    <w:p w14:paraId="31231B5D" w14:textId="77777777" w:rsidR="00D847AC" w:rsidRDefault="00D847AC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DD7FE6" w14:textId="77777777" w:rsidR="00D847AC" w:rsidRDefault="00D847AC">
      <w:pPr>
        <w:spacing w:before="7"/>
        <w:rPr>
          <w:rFonts w:ascii="Calibri" w:eastAsia="Calibri" w:hAnsi="Calibri" w:cs="Calibri"/>
          <w:b/>
          <w:bCs/>
          <w:sz w:val="21"/>
          <w:szCs w:val="21"/>
        </w:rPr>
      </w:pPr>
    </w:p>
    <w:p w14:paraId="0E806E7A" w14:textId="621E9E70" w:rsidR="00D847AC" w:rsidRDefault="00FD2198">
      <w:pPr>
        <w:pStyle w:val="Heading2"/>
        <w:spacing w:before="51"/>
        <w:ind w:right="442"/>
        <w:rPr>
          <w:b w:val="0"/>
          <w:bCs w:val="0"/>
        </w:rPr>
      </w:pPr>
      <w:r>
        <w:t xml:space="preserve">Process </w:t>
      </w:r>
      <w:r>
        <w:rPr>
          <w:spacing w:val="-3"/>
        </w:rPr>
        <w:t>and work</w:t>
      </w:r>
      <w:r>
        <w:t>flow following</w:t>
      </w:r>
      <w:r>
        <w:rPr>
          <w:spacing w:val="-40"/>
        </w:rPr>
        <w:t xml:space="preserve"> </w:t>
      </w:r>
      <w:r>
        <w:t>assessment</w:t>
      </w:r>
    </w:p>
    <w:p w14:paraId="701B0294" w14:textId="77777777" w:rsidR="00D847AC" w:rsidRDefault="00D847AC">
      <w:pPr>
        <w:spacing w:before="1"/>
        <w:rPr>
          <w:rFonts w:ascii="Calibri" w:eastAsia="Calibri" w:hAnsi="Calibri" w:cs="Calibri"/>
          <w:b/>
          <w:bCs/>
          <w:sz w:val="29"/>
          <w:szCs w:val="29"/>
        </w:rPr>
      </w:pPr>
    </w:p>
    <w:p w14:paraId="573ED3D0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line="271" w:lineRule="auto"/>
        <w:ind w:left="823" w:right="442"/>
        <w:rPr>
          <w:rFonts w:ascii="Calibri" w:eastAsia="Calibri" w:hAnsi="Calibri" w:cs="Calibri"/>
        </w:rPr>
      </w:pPr>
      <w:r>
        <w:rPr>
          <w:rFonts w:ascii="Calibri"/>
          <w:spacing w:val="3"/>
        </w:rPr>
        <w:t>If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it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determined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required,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6"/>
        </w:rPr>
        <w:t>should</w:t>
      </w:r>
      <w:r>
        <w:rPr>
          <w:rFonts w:ascii="Calibri"/>
          <w:spacing w:val="14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4"/>
        </w:rPr>
        <w:t>sent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Virtual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Moving</w:t>
      </w:r>
      <w:r>
        <w:rPr>
          <w:rFonts w:ascii="Calibri"/>
          <w:spacing w:val="-45"/>
        </w:rPr>
        <w:t xml:space="preserve"> </w:t>
      </w:r>
      <w:r>
        <w:rPr>
          <w:rFonts w:ascii="Calibri"/>
        </w:rPr>
        <w:t xml:space="preserve">and </w:t>
      </w:r>
      <w:r>
        <w:rPr>
          <w:rFonts w:ascii="Calibri"/>
          <w:spacing w:val="-3"/>
        </w:rPr>
        <w:t xml:space="preserve">Handling </w:t>
      </w:r>
      <w:r>
        <w:rPr>
          <w:rFonts w:ascii="Calibri"/>
          <w:spacing w:val="-5"/>
        </w:rPr>
        <w:t xml:space="preserve">box </w:t>
      </w:r>
      <w:r>
        <w:rPr>
          <w:rFonts w:ascii="Calibri"/>
        </w:rPr>
        <w:t xml:space="preserve">as per the </w:t>
      </w:r>
      <w:r>
        <w:rPr>
          <w:rFonts w:ascii="Calibri"/>
          <w:spacing w:val="-4"/>
        </w:rPr>
        <w:t xml:space="preserve">workflow </w:t>
      </w:r>
      <w:r>
        <w:rPr>
          <w:rFonts w:ascii="Calibri"/>
        </w:rPr>
        <w:t xml:space="preserve">steps, with clear clinical </w:t>
      </w:r>
      <w:r>
        <w:rPr>
          <w:rFonts w:ascii="Calibri"/>
          <w:spacing w:val="-4"/>
        </w:rPr>
        <w:t xml:space="preserve">reasoning for </w:t>
      </w:r>
      <w:r>
        <w:rPr>
          <w:rFonts w:ascii="Calibri"/>
        </w:rPr>
        <w:t>the review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-3"/>
        </w:rPr>
        <w:t xml:space="preserve">documented </w:t>
      </w:r>
      <w:r>
        <w:rPr>
          <w:rFonts w:ascii="Calibri"/>
        </w:rPr>
        <w:t xml:space="preserve">in the Notes </w:t>
      </w:r>
      <w:r>
        <w:rPr>
          <w:rFonts w:ascii="Calibri"/>
          <w:spacing w:val="-3"/>
        </w:rPr>
        <w:t xml:space="preserve">section </w:t>
      </w:r>
      <w:r>
        <w:rPr>
          <w:rFonts w:ascii="Calibri"/>
        </w:rPr>
        <w:t xml:space="preserve">to </w:t>
      </w:r>
      <w:r>
        <w:rPr>
          <w:rFonts w:ascii="Calibri"/>
          <w:spacing w:val="-3"/>
        </w:rPr>
        <w:t xml:space="preserve">allow </w:t>
      </w:r>
      <w:r>
        <w:rPr>
          <w:rFonts w:ascii="Calibri"/>
        </w:rPr>
        <w:t xml:space="preserve">the reviewer to </w:t>
      </w:r>
      <w:r>
        <w:rPr>
          <w:rFonts w:ascii="Calibri"/>
          <w:spacing w:val="-3"/>
        </w:rPr>
        <w:t xml:space="preserve">see </w:t>
      </w:r>
      <w:r>
        <w:rPr>
          <w:rFonts w:ascii="Calibri"/>
        </w:rPr>
        <w:t>what is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required.</w:t>
      </w:r>
    </w:p>
    <w:p w14:paraId="2050A9B5" w14:textId="480B1A3A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5" w:line="276" w:lineRule="auto"/>
        <w:ind w:left="823" w:right="360"/>
        <w:rPr>
          <w:rFonts w:ascii="Calibri" w:eastAsia="Calibri" w:hAnsi="Calibri" w:cs="Calibri"/>
        </w:rPr>
      </w:pPr>
      <w:r>
        <w:rPr>
          <w:rFonts w:ascii="Calibri"/>
          <w:spacing w:val="3"/>
        </w:rPr>
        <w:t xml:space="preserve">It </w:t>
      </w:r>
      <w:r>
        <w:rPr>
          <w:rFonts w:ascii="Calibri"/>
        </w:rPr>
        <w:t xml:space="preserve">is </w:t>
      </w:r>
      <w:r>
        <w:rPr>
          <w:rFonts w:ascii="Calibri"/>
          <w:spacing w:val="-3"/>
        </w:rPr>
        <w:t xml:space="preserve">important </w:t>
      </w:r>
      <w:r>
        <w:rPr>
          <w:rFonts w:ascii="Calibri"/>
          <w:spacing w:val="-4"/>
        </w:rPr>
        <w:t xml:space="preserve">for </w:t>
      </w:r>
      <w:r>
        <w:rPr>
          <w:rFonts w:ascii="Calibri"/>
        </w:rPr>
        <w:t xml:space="preserve">clients and </w:t>
      </w:r>
      <w:proofErr w:type="spellStart"/>
      <w:r>
        <w:rPr>
          <w:rFonts w:ascii="Calibri"/>
          <w:spacing w:val="3"/>
        </w:rPr>
        <w:t>carers</w:t>
      </w:r>
      <w:proofErr w:type="spellEnd"/>
      <w:r w:rsidR="00C75AAB">
        <w:rPr>
          <w:rFonts w:ascii="Calibri"/>
          <w:spacing w:val="3"/>
        </w:rPr>
        <w:t xml:space="preserve"> </w:t>
      </w:r>
      <w:r>
        <w:rPr>
          <w:rFonts w:ascii="Calibri"/>
          <w:spacing w:val="3"/>
        </w:rPr>
        <w:t xml:space="preserve">to </w:t>
      </w:r>
      <w:r>
        <w:rPr>
          <w:rFonts w:ascii="Calibri"/>
        </w:rPr>
        <w:t xml:space="preserve">take an active </w:t>
      </w:r>
      <w:r>
        <w:rPr>
          <w:rFonts w:ascii="Calibri"/>
          <w:spacing w:val="-3"/>
        </w:rPr>
        <w:t xml:space="preserve">role </w:t>
      </w:r>
      <w:r>
        <w:rPr>
          <w:rFonts w:ascii="Calibri"/>
        </w:rPr>
        <w:t xml:space="preserve">in the </w:t>
      </w:r>
      <w:r>
        <w:rPr>
          <w:rFonts w:ascii="Calibri"/>
          <w:spacing w:val="-3"/>
        </w:rPr>
        <w:t xml:space="preserve">process </w:t>
      </w:r>
      <w:r>
        <w:rPr>
          <w:rFonts w:ascii="Calibri"/>
        </w:rPr>
        <w:t xml:space="preserve">and </w:t>
      </w:r>
      <w:r>
        <w:rPr>
          <w:rFonts w:ascii="Calibri"/>
          <w:spacing w:val="-3"/>
        </w:rPr>
        <w:t xml:space="preserve">be </w:t>
      </w:r>
      <w:r>
        <w:rPr>
          <w:rFonts w:ascii="Calibri"/>
        </w:rPr>
        <w:t>able to</w:t>
      </w:r>
      <w:r>
        <w:rPr>
          <w:rFonts w:ascii="Calibri"/>
          <w:spacing w:val="23"/>
        </w:rPr>
        <w:t xml:space="preserve"> </w:t>
      </w:r>
      <w:r>
        <w:rPr>
          <w:rFonts w:ascii="Calibri"/>
        </w:rPr>
        <w:t xml:space="preserve">contact the </w:t>
      </w:r>
      <w:r>
        <w:rPr>
          <w:rFonts w:ascii="Calibri"/>
          <w:spacing w:val="-3"/>
        </w:rPr>
        <w:t xml:space="preserve">service </w:t>
      </w:r>
      <w:r>
        <w:rPr>
          <w:rFonts w:ascii="Calibri"/>
          <w:spacing w:val="-6"/>
        </w:rPr>
        <w:t xml:space="preserve">should </w:t>
      </w:r>
      <w:r>
        <w:rPr>
          <w:rFonts w:ascii="Calibri"/>
        </w:rPr>
        <w:t xml:space="preserve">any change </w:t>
      </w:r>
      <w:r>
        <w:rPr>
          <w:rFonts w:ascii="Calibri"/>
          <w:spacing w:val="-3"/>
        </w:rPr>
        <w:t xml:space="preserve">occur. </w:t>
      </w:r>
      <w:r w:rsidR="00C75AAB">
        <w:rPr>
          <w:rFonts w:ascii="Calibri"/>
        </w:rPr>
        <w:t>Therefore,</w:t>
      </w:r>
      <w:r>
        <w:rPr>
          <w:rFonts w:ascii="Calibri"/>
        </w:rPr>
        <w:t xml:space="preserve"> every </w:t>
      </w:r>
      <w:r>
        <w:rPr>
          <w:rFonts w:ascii="Calibri"/>
          <w:spacing w:val="-3"/>
        </w:rPr>
        <w:t xml:space="preserve">client </w:t>
      </w:r>
      <w:r>
        <w:rPr>
          <w:rFonts w:ascii="Calibri"/>
        </w:rPr>
        <w:t xml:space="preserve">and care </w:t>
      </w:r>
      <w:r>
        <w:rPr>
          <w:rFonts w:ascii="Calibri"/>
          <w:spacing w:val="-4"/>
        </w:rPr>
        <w:t xml:space="preserve">provider </w:t>
      </w:r>
      <w:r>
        <w:rPr>
          <w:rFonts w:ascii="Calibri"/>
          <w:spacing w:val="-5"/>
        </w:rPr>
        <w:t>must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 xml:space="preserve">receive a letter, </w:t>
      </w:r>
      <w:r>
        <w:rPr>
          <w:rFonts w:ascii="Calibri"/>
          <w:spacing w:val="-3"/>
        </w:rPr>
        <w:t xml:space="preserve">along </w:t>
      </w:r>
      <w:r>
        <w:rPr>
          <w:rFonts w:ascii="Calibri"/>
        </w:rPr>
        <w:t xml:space="preserve">with their </w:t>
      </w:r>
      <w:r>
        <w:rPr>
          <w:rFonts w:ascii="Calibri"/>
          <w:spacing w:val="-5"/>
        </w:rPr>
        <w:t xml:space="preserve">moving </w:t>
      </w:r>
      <w:r>
        <w:rPr>
          <w:rFonts w:ascii="Calibri"/>
        </w:rPr>
        <w:t xml:space="preserve">and </w:t>
      </w:r>
      <w:r>
        <w:rPr>
          <w:rFonts w:ascii="Calibri"/>
          <w:spacing w:val="-4"/>
        </w:rPr>
        <w:t xml:space="preserve">handling </w:t>
      </w:r>
      <w:r>
        <w:rPr>
          <w:rFonts w:ascii="Calibri"/>
          <w:spacing w:val="-3"/>
        </w:rPr>
        <w:t xml:space="preserve">plan. This </w:t>
      </w:r>
      <w:r>
        <w:rPr>
          <w:rFonts w:ascii="Calibri"/>
        </w:rPr>
        <w:t xml:space="preserve">letter </w:t>
      </w:r>
      <w:r>
        <w:rPr>
          <w:rFonts w:ascii="Calibri"/>
          <w:spacing w:val="-4"/>
        </w:rPr>
        <w:t xml:space="preserve">provides </w:t>
      </w:r>
      <w:r>
        <w:rPr>
          <w:rFonts w:ascii="Calibri"/>
        </w:rPr>
        <w:t>the contact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3"/>
        </w:rPr>
        <w:t xml:space="preserve">information </w:t>
      </w:r>
      <w:r w:rsidR="00C75AAB"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indicates if the </w:t>
      </w:r>
      <w:r>
        <w:rPr>
          <w:rFonts w:ascii="Calibri"/>
          <w:spacing w:val="-3"/>
        </w:rPr>
        <w:t xml:space="preserve">client </w:t>
      </w:r>
      <w:r>
        <w:rPr>
          <w:rFonts w:ascii="Calibri"/>
        </w:rPr>
        <w:t xml:space="preserve">will </w:t>
      </w:r>
      <w:r>
        <w:rPr>
          <w:rFonts w:ascii="Calibri"/>
          <w:spacing w:val="-3"/>
        </w:rPr>
        <w:t>be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reviewed.</w:t>
      </w:r>
    </w:p>
    <w:p w14:paraId="518B41BF" w14:textId="7AF7C83C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line="271" w:lineRule="auto"/>
        <w:ind w:left="823" w:right="753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standard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letters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3"/>
        </w:rPr>
        <w:t>from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5"/>
        </w:rPr>
        <w:t>moving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4"/>
        </w:rPr>
        <w:t>handling</w:t>
      </w:r>
      <w:r>
        <w:rPr>
          <w:rFonts w:ascii="Calibri"/>
          <w:spacing w:val="13"/>
        </w:rPr>
        <w:t xml:space="preserve"> </w:t>
      </w:r>
      <w:r w:rsidR="00C75AAB">
        <w:rPr>
          <w:rFonts w:ascii="Calibri"/>
        </w:rPr>
        <w:t>work</w:t>
      </w:r>
      <w:r w:rsidR="00C75AAB">
        <w:rPr>
          <w:rFonts w:ascii="Calibri"/>
          <w:spacing w:val="-1"/>
        </w:rPr>
        <w:t>flow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42"/>
        </w:rPr>
        <w:t xml:space="preserve"> </w:t>
      </w:r>
      <w:r>
        <w:rPr>
          <w:rFonts w:ascii="Calibri"/>
          <w:spacing w:val="-4"/>
        </w:rPr>
        <w:t>follows</w:t>
      </w:r>
      <w:r>
        <w:rPr>
          <w:rFonts w:ascii="Calibri"/>
        </w:rPr>
        <w:t>:</w:t>
      </w:r>
    </w:p>
    <w:p w14:paraId="666610AE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16"/>
        <w:ind w:right="442"/>
        <w:rPr>
          <w:rFonts w:ascii="Calibri" w:eastAsia="Calibri" w:hAnsi="Calibri" w:cs="Calibri"/>
        </w:rPr>
      </w:pPr>
      <w:r>
        <w:rPr>
          <w:rFonts w:ascii="Calibri"/>
        </w:rPr>
        <w:t xml:space="preserve">Letter to the </w:t>
      </w:r>
      <w:r>
        <w:rPr>
          <w:rFonts w:ascii="Calibri"/>
          <w:spacing w:val="-3"/>
        </w:rPr>
        <w:t xml:space="preserve">client </w:t>
      </w:r>
      <w:r>
        <w:rPr>
          <w:rFonts w:ascii="Calibri"/>
          <w:spacing w:val="-4"/>
        </w:rPr>
        <w:t>ending</w:t>
      </w:r>
      <w:r>
        <w:rPr>
          <w:rFonts w:ascii="Calibri"/>
          <w:spacing w:val="-30"/>
        </w:rPr>
        <w:t xml:space="preserve"> </w:t>
      </w:r>
      <w:r>
        <w:rPr>
          <w:rFonts w:ascii="Calibri"/>
          <w:spacing w:val="-4"/>
        </w:rPr>
        <w:t>involvement</w:t>
      </w:r>
    </w:p>
    <w:p w14:paraId="749ACA4F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29"/>
        <w:ind w:right="442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3"/>
        </w:rPr>
        <w:t>client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3"/>
        </w:rPr>
        <w:t>future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review</w:t>
      </w:r>
    </w:p>
    <w:p w14:paraId="71503680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28"/>
        <w:ind w:right="442"/>
        <w:rPr>
          <w:rFonts w:ascii="Calibri" w:eastAsia="Calibri" w:hAnsi="Calibri" w:cs="Calibri"/>
        </w:rPr>
      </w:pPr>
      <w:r>
        <w:rPr>
          <w:rFonts w:ascii="Calibri"/>
        </w:rPr>
        <w:t xml:space="preserve">Letter to the care </w:t>
      </w:r>
      <w:r>
        <w:rPr>
          <w:rFonts w:ascii="Calibri"/>
          <w:spacing w:val="-4"/>
        </w:rPr>
        <w:t>provider ending</w:t>
      </w:r>
      <w:r>
        <w:rPr>
          <w:rFonts w:ascii="Calibri"/>
          <w:spacing w:val="-30"/>
        </w:rPr>
        <w:t xml:space="preserve"> </w:t>
      </w:r>
      <w:r>
        <w:rPr>
          <w:rFonts w:ascii="Calibri"/>
          <w:spacing w:val="-4"/>
        </w:rPr>
        <w:t>involvement</w:t>
      </w:r>
    </w:p>
    <w:p w14:paraId="2D47CBCE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45"/>
        <w:ind w:right="442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4"/>
        </w:rPr>
        <w:t>provider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future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review</w:t>
      </w:r>
    </w:p>
    <w:p w14:paraId="366268B1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3"/>
        <w:ind w:left="823" w:right="442"/>
        <w:rPr>
          <w:rFonts w:ascii="Calibri" w:eastAsia="Calibri" w:hAnsi="Calibri" w:cs="Calibri"/>
        </w:rPr>
      </w:pPr>
      <w:r>
        <w:rPr>
          <w:rFonts w:ascii="Calibri"/>
          <w:spacing w:val="3"/>
        </w:rPr>
        <w:t xml:space="preserve">If </w:t>
      </w:r>
      <w:r>
        <w:rPr>
          <w:rFonts w:ascii="Calibri"/>
          <w:spacing w:val="-3"/>
        </w:rPr>
        <w:t xml:space="preserve">no </w:t>
      </w:r>
      <w:r>
        <w:rPr>
          <w:rFonts w:ascii="Calibri"/>
        </w:rPr>
        <w:t xml:space="preserve">review is indicated the case is </w:t>
      </w:r>
      <w:r>
        <w:rPr>
          <w:rFonts w:ascii="Calibri"/>
          <w:spacing w:val="-4"/>
        </w:rPr>
        <w:t xml:space="preserve">closed </w:t>
      </w:r>
      <w:r>
        <w:rPr>
          <w:rFonts w:ascii="Calibri"/>
          <w:spacing w:val="-3"/>
        </w:rPr>
        <w:t xml:space="preserve">according </w:t>
      </w:r>
      <w:r>
        <w:rPr>
          <w:rFonts w:ascii="Calibri"/>
        </w:rPr>
        <w:t xml:space="preserve">to the current </w:t>
      </w:r>
      <w:r>
        <w:rPr>
          <w:rFonts w:ascii="Calibri"/>
          <w:spacing w:val="-3"/>
        </w:rPr>
        <w:t>Mosaic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4"/>
        </w:rPr>
        <w:t>workflows</w:t>
      </w:r>
    </w:p>
    <w:p w14:paraId="78571362" w14:textId="33BBF99C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9" w:line="271" w:lineRule="auto"/>
        <w:ind w:left="823" w:right="104"/>
        <w:rPr>
          <w:rFonts w:ascii="Calibri" w:eastAsia="Calibri" w:hAnsi="Calibri" w:cs="Calibri"/>
        </w:rPr>
      </w:pPr>
      <w:r>
        <w:rPr>
          <w:rFonts w:ascii="Calibri"/>
          <w:spacing w:val="-4"/>
        </w:rPr>
        <w:t xml:space="preserve">We </w:t>
      </w:r>
      <w:r>
        <w:rPr>
          <w:rFonts w:ascii="Calibri"/>
        </w:rPr>
        <w:t xml:space="preserve">are </w:t>
      </w:r>
      <w:r>
        <w:rPr>
          <w:rFonts w:ascii="Calibri"/>
          <w:spacing w:val="-4"/>
        </w:rPr>
        <w:t xml:space="preserve">removing </w:t>
      </w:r>
      <w:r>
        <w:rPr>
          <w:rFonts w:ascii="Calibri"/>
        </w:rPr>
        <w:t xml:space="preserve">the </w:t>
      </w:r>
      <w:r>
        <w:rPr>
          <w:rFonts w:ascii="Calibri"/>
          <w:spacing w:val="-3"/>
        </w:rPr>
        <w:t xml:space="preserve">'bring </w:t>
      </w:r>
      <w:r>
        <w:rPr>
          <w:rFonts w:ascii="Calibri"/>
        </w:rPr>
        <w:t xml:space="preserve">forward </w:t>
      </w:r>
      <w:r w:rsidR="00C75AAB">
        <w:rPr>
          <w:rFonts w:ascii="Calibri"/>
          <w:spacing w:val="-4"/>
        </w:rPr>
        <w:t>scheduled review</w:t>
      </w:r>
      <w:r>
        <w:rPr>
          <w:rFonts w:ascii="Calibri"/>
        </w:rPr>
        <w:t xml:space="preserve">' </w:t>
      </w:r>
      <w:r>
        <w:rPr>
          <w:rFonts w:ascii="Calibri"/>
          <w:spacing w:val="-4"/>
        </w:rPr>
        <w:t>option</w:t>
      </w:r>
      <w:r w:rsidR="00C75AAB">
        <w:rPr>
          <w:rFonts w:ascii="Calibri"/>
          <w:spacing w:val="-4"/>
        </w:rPr>
        <w:t xml:space="preserve">, </w:t>
      </w:r>
      <w:r>
        <w:rPr>
          <w:rFonts w:ascii="Calibri"/>
        </w:rPr>
        <w:t>instead if the</w:t>
      </w:r>
      <w:r w:rsidR="00C75AAB">
        <w:rPr>
          <w:rFonts w:ascii="Calibri"/>
          <w:spacing w:val="37"/>
        </w:rPr>
        <w:t xml:space="preserve"> </w:t>
      </w:r>
      <w:r>
        <w:rPr>
          <w:rFonts w:ascii="Calibri"/>
        </w:rPr>
        <w:t>team</w:t>
      </w:r>
      <w:r>
        <w:rPr>
          <w:rFonts w:ascii="Calibri"/>
          <w:w w:val="101"/>
        </w:rPr>
        <w:t xml:space="preserve"> </w:t>
      </w:r>
      <w:r>
        <w:rPr>
          <w:rFonts w:ascii="Calibri"/>
        </w:rPr>
        <w:t>receive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new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3"/>
        </w:rPr>
        <w:t>information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5"/>
        </w:rPr>
        <w:t xml:space="preserve"> </w:t>
      </w:r>
      <w:r>
        <w:rPr>
          <w:rFonts w:ascii="Calibri"/>
          <w:spacing w:val="-3"/>
        </w:rPr>
        <w:t>requesting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3"/>
        </w:rPr>
        <w:t>re-assessment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5"/>
        </w:rPr>
        <w:t xml:space="preserve"> </w:t>
      </w:r>
      <w:proofErr w:type="gramStart"/>
      <w:r>
        <w:rPr>
          <w:rFonts w:ascii="Calibri"/>
        </w:rPr>
        <w:t>triaged</w:t>
      </w:r>
      <w:r w:rsidR="00C75AAB">
        <w:rPr>
          <w:rFonts w:ascii="Calibri"/>
        </w:rPr>
        <w:t xml:space="preserve"> </w:t>
      </w:r>
      <w:r>
        <w:rPr>
          <w:rFonts w:ascii="Calibri"/>
          <w:spacing w:val="-42"/>
        </w:rPr>
        <w:t xml:space="preserve"> </w:t>
      </w:r>
      <w:r>
        <w:rPr>
          <w:rFonts w:ascii="Calibri"/>
        </w:rPr>
        <w:t>at</w:t>
      </w:r>
      <w:proofErr w:type="gramEnd"/>
      <w:r>
        <w:rPr>
          <w:rFonts w:ascii="Calibri"/>
        </w:rPr>
        <w:t xml:space="preserve"> </w:t>
      </w:r>
      <w:r>
        <w:rPr>
          <w:rFonts w:ascii="Calibri"/>
          <w:spacing w:val="-3"/>
        </w:rPr>
        <w:t xml:space="preserve">duty </w:t>
      </w:r>
      <w:r>
        <w:rPr>
          <w:rFonts w:ascii="Calibri"/>
        </w:rPr>
        <w:t xml:space="preserve">and </w:t>
      </w:r>
      <w:r>
        <w:rPr>
          <w:rFonts w:ascii="Calibri"/>
          <w:spacing w:val="-3"/>
        </w:rPr>
        <w:t xml:space="preserve">progressed </w:t>
      </w:r>
      <w:r>
        <w:rPr>
          <w:rFonts w:ascii="Calibri"/>
          <w:spacing w:val="-4"/>
        </w:rPr>
        <w:t xml:space="preserve">for </w:t>
      </w:r>
      <w:r>
        <w:rPr>
          <w:rFonts w:ascii="Calibri"/>
        </w:rPr>
        <w:t xml:space="preserve">a new </w:t>
      </w:r>
      <w:r>
        <w:rPr>
          <w:rFonts w:ascii="Calibri"/>
          <w:spacing w:val="-3"/>
        </w:rPr>
        <w:t xml:space="preserve">OT </w:t>
      </w:r>
      <w:r>
        <w:rPr>
          <w:rFonts w:ascii="Calibri"/>
          <w:spacing w:val="-4"/>
        </w:rPr>
        <w:t xml:space="preserve">specialist assessment  </w:t>
      </w:r>
      <w:r>
        <w:rPr>
          <w:rFonts w:ascii="Calibri"/>
          <w:spacing w:val="2"/>
        </w:rPr>
        <w:t xml:space="preserve">and </w:t>
      </w:r>
      <w:r>
        <w:rPr>
          <w:rFonts w:ascii="Calibri"/>
        </w:rPr>
        <w:t xml:space="preserve">allocated </w:t>
      </w:r>
      <w:r>
        <w:rPr>
          <w:rFonts w:ascii="Calibri"/>
          <w:spacing w:val="-3"/>
        </w:rPr>
        <w:t xml:space="preserve">by </w:t>
      </w:r>
      <w:r>
        <w:rPr>
          <w:rFonts w:ascii="Calibri"/>
        </w:rPr>
        <w:t>the LP</w:t>
      </w:r>
      <w:r w:rsidR="00C75AAB">
        <w:rPr>
          <w:rFonts w:ascii="Calibri"/>
          <w:spacing w:val="44"/>
        </w:rPr>
        <w:t xml:space="preserve"> </w:t>
      </w:r>
      <w:r>
        <w:rPr>
          <w:rFonts w:ascii="Calibri"/>
          <w:spacing w:val="-3"/>
        </w:rPr>
        <w:t>accordingly.</w:t>
      </w:r>
    </w:p>
    <w:p w14:paraId="3F8F8293" w14:textId="77777777" w:rsidR="00D847AC" w:rsidRDefault="00D847AC">
      <w:pPr>
        <w:rPr>
          <w:rFonts w:ascii="Calibri" w:eastAsia="Calibri" w:hAnsi="Calibri" w:cs="Calibri"/>
        </w:rPr>
      </w:pPr>
    </w:p>
    <w:p w14:paraId="7F91117F" w14:textId="77777777" w:rsidR="00D847AC" w:rsidRDefault="00D847AC">
      <w:pPr>
        <w:spacing w:before="5"/>
        <w:rPr>
          <w:rFonts w:ascii="Calibri" w:eastAsia="Calibri" w:hAnsi="Calibri" w:cs="Calibri"/>
        </w:rPr>
      </w:pPr>
    </w:p>
    <w:p w14:paraId="7B593C01" w14:textId="4D639B21" w:rsidR="00D847AC" w:rsidRDefault="00FD2198">
      <w:pPr>
        <w:pStyle w:val="Heading2"/>
        <w:ind w:right="442"/>
        <w:rPr>
          <w:b w:val="0"/>
          <w:bCs w:val="0"/>
        </w:rPr>
      </w:pPr>
      <w:r>
        <w:t xml:space="preserve">Process </w:t>
      </w:r>
      <w:r>
        <w:rPr>
          <w:spacing w:val="-3"/>
        </w:rPr>
        <w:t>and work</w:t>
      </w:r>
      <w:r>
        <w:t>flow for historic</w:t>
      </w:r>
      <w:r>
        <w:rPr>
          <w:spacing w:val="14"/>
        </w:rPr>
        <w:t xml:space="preserve"> </w:t>
      </w:r>
      <w:r>
        <w:t>reviews</w:t>
      </w:r>
    </w:p>
    <w:p w14:paraId="295FF0C5" w14:textId="77777777" w:rsidR="00D847AC" w:rsidRDefault="00D847AC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14:paraId="60A47986" w14:textId="01432971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line="271" w:lineRule="auto"/>
        <w:ind w:left="823" w:right="360"/>
        <w:rPr>
          <w:rFonts w:ascii="Calibri" w:eastAsia="Calibri" w:hAnsi="Calibri" w:cs="Calibri"/>
        </w:rPr>
      </w:pPr>
      <w:r>
        <w:rPr>
          <w:rFonts w:ascii="Calibri"/>
        </w:rPr>
        <w:t>Each</w:t>
      </w:r>
      <w:r>
        <w:rPr>
          <w:rFonts w:ascii="Calibri"/>
          <w:spacing w:val="-19"/>
        </w:rPr>
        <w:t xml:space="preserve"> </w:t>
      </w:r>
      <w:r>
        <w:rPr>
          <w:rFonts w:ascii="Calibri"/>
          <w:spacing w:val="-3"/>
        </w:rPr>
        <w:t>existing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has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been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4"/>
        </w:rPr>
        <w:t>scheduled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through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Mosaic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- cases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Virtual</w:t>
      </w:r>
      <w:r>
        <w:rPr>
          <w:rFonts w:ascii="Calibri"/>
          <w:spacing w:val="-43"/>
        </w:rPr>
        <w:t xml:space="preserve"> </w:t>
      </w:r>
      <w:r>
        <w:rPr>
          <w:rFonts w:ascii="Calibri"/>
          <w:spacing w:val="-4"/>
        </w:rPr>
        <w:t xml:space="preserve">Moving </w:t>
      </w:r>
      <w:r>
        <w:rPr>
          <w:rFonts w:ascii="Calibri"/>
        </w:rPr>
        <w:t xml:space="preserve">and </w:t>
      </w:r>
      <w:r>
        <w:rPr>
          <w:rFonts w:ascii="Calibri"/>
          <w:spacing w:val="-3"/>
        </w:rPr>
        <w:t xml:space="preserve">Handling </w:t>
      </w:r>
      <w:r>
        <w:rPr>
          <w:rFonts w:ascii="Calibri"/>
        </w:rPr>
        <w:t>Box with a date allocated</w:t>
      </w:r>
      <w:r w:rsidR="00C75AAB">
        <w:rPr>
          <w:rFonts w:ascii="Calibri"/>
        </w:rPr>
        <w:t xml:space="preserve"> </w:t>
      </w:r>
      <w:r>
        <w:rPr>
          <w:rFonts w:ascii="Calibri"/>
        </w:rPr>
        <w:t>for the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review.</w:t>
      </w:r>
    </w:p>
    <w:p w14:paraId="20D70038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5"/>
        <w:ind w:left="823" w:right="442"/>
        <w:rPr>
          <w:rFonts w:ascii="Calibri" w:eastAsia="Calibri" w:hAnsi="Calibri" w:cs="Calibri"/>
        </w:rPr>
      </w:pPr>
      <w:r>
        <w:rPr>
          <w:rFonts w:ascii="Calibri"/>
          <w:spacing w:val="-3"/>
        </w:rPr>
        <w:t xml:space="preserve">Cases </w:t>
      </w:r>
      <w:r>
        <w:rPr>
          <w:rFonts w:ascii="Calibri"/>
          <w:spacing w:val="-4"/>
        </w:rPr>
        <w:t xml:space="preserve">for </w:t>
      </w:r>
      <w:r>
        <w:rPr>
          <w:rFonts w:ascii="Calibri"/>
        </w:rPr>
        <w:t xml:space="preserve">review will </w:t>
      </w:r>
      <w:r>
        <w:rPr>
          <w:rFonts w:ascii="Calibri"/>
          <w:spacing w:val="-3"/>
        </w:rPr>
        <w:t xml:space="preserve">be </w:t>
      </w:r>
      <w:r>
        <w:rPr>
          <w:rFonts w:ascii="Calibri"/>
        </w:rPr>
        <w:t xml:space="preserve">allocated </w:t>
      </w:r>
      <w:r>
        <w:rPr>
          <w:rFonts w:ascii="Calibri"/>
          <w:spacing w:val="-3"/>
        </w:rPr>
        <w:t xml:space="preserve">by </w:t>
      </w:r>
      <w:r>
        <w:rPr>
          <w:rFonts w:ascii="Calibri"/>
        </w:rPr>
        <w:t xml:space="preserve">the LP in </w:t>
      </w:r>
      <w:r>
        <w:rPr>
          <w:rFonts w:ascii="Calibri"/>
          <w:spacing w:val="-4"/>
        </w:rPr>
        <w:t xml:space="preserve">line </w:t>
      </w:r>
      <w:r>
        <w:rPr>
          <w:rFonts w:ascii="Calibri"/>
        </w:rPr>
        <w:t>with current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practice.</w:t>
      </w:r>
    </w:p>
    <w:p w14:paraId="73302574" w14:textId="72734B20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40" w:line="271" w:lineRule="auto"/>
        <w:ind w:left="823" w:right="158"/>
        <w:rPr>
          <w:rFonts w:ascii="Calibri" w:eastAsia="Calibri" w:hAnsi="Calibri" w:cs="Calibri"/>
        </w:rPr>
      </w:pPr>
      <w:r>
        <w:rPr>
          <w:rFonts w:ascii="Calibri"/>
        </w:rPr>
        <w:t>Every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>client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or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4"/>
        </w:rPr>
        <w:t>provider</w:t>
      </w:r>
      <w:r>
        <w:rPr>
          <w:rFonts w:ascii="Calibri"/>
          <w:spacing w:val="7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contacted</w:t>
      </w:r>
      <w:r w:rsidR="00C75AAB">
        <w:rPr>
          <w:rFonts w:ascii="Calibri"/>
        </w:rPr>
        <w:t xml:space="preserve"> </w:t>
      </w:r>
      <w:r>
        <w:rPr>
          <w:rFonts w:ascii="Calibri"/>
        </w:rPr>
        <w:t>by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practitioner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will undertake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43"/>
        </w:rPr>
        <w:t xml:space="preserve"> </w:t>
      </w:r>
      <w:r>
        <w:rPr>
          <w:rFonts w:ascii="Calibri"/>
          <w:spacing w:val="-3"/>
        </w:rPr>
        <w:t xml:space="preserve">telephone </w:t>
      </w:r>
      <w:r>
        <w:rPr>
          <w:rFonts w:ascii="Calibri"/>
        </w:rPr>
        <w:t xml:space="preserve">review / </w:t>
      </w:r>
      <w:r w:rsidR="00C75AAB">
        <w:rPr>
          <w:rFonts w:ascii="Calibri"/>
          <w:spacing w:val="-3"/>
        </w:rPr>
        <w:t>face to face review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3"/>
        </w:rPr>
        <w:t>required.</w:t>
      </w:r>
    </w:p>
    <w:p w14:paraId="1919CD6D" w14:textId="1743579B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21" w:line="271" w:lineRule="auto"/>
        <w:ind w:left="823" w:right="240"/>
        <w:rPr>
          <w:rFonts w:ascii="Calibri" w:eastAsia="Calibri" w:hAnsi="Calibri" w:cs="Calibri"/>
        </w:rPr>
      </w:pP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allocated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1"/>
        </w:rPr>
        <w:t xml:space="preserve"> </w:t>
      </w:r>
      <w:r w:rsidR="00C75AAB">
        <w:rPr>
          <w:rFonts w:ascii="Calibri"/>
        </w:rPr>
        <w:t>practitioner,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they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undertake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required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44"/>
        </w:rPr>
        <w:t xml:space="preserve"> </w:t>
      </w:r>
      <w:r>
        <w:rPr>
          <w:rFonts w:ascii="Calibri"/>
        </w:rPr>
        <w:t xml:space="preserve">that </w:t>
      </w:r>
      <w:r>
        <w:rPr>
          <w:rFonts w:ascii="Calibri"/>
          <w:spacing w:val="-5"/>
        </w:rPr>
        <w:t xml:space="preserve">point </w:t>
      </w:r>
      <w:r>
        <w:rPr>
          <w:rFonts w:ascii="Calibri"/>
        </w:rPr>
        <w:t xml:space="preserve">a clinical </w:t>
      </w:r>
      <w:r>
        <w:rPr>
          <w:rFonts w:ascii="Calibri"/>
          <w:spacing w:val="-4"/>
        </w:rPr>
        <w:t xml:space="preserve">decision </w:t>
      </w:r>
      <w:r>
        <w:rPr>
          <w:rFonts w:ascii="Calibri"/>
        </w:rPr>
        <w:t xml:space="preserve">will </w:t>
      </w:r>
      <w:r>
        <w:rPr>
          <w:rFonts w:ascii="Calibri"/>
          <w:spacing w:val="-3"/>
        </w:rPr>
        <w:t xml:space="preserve">be </w:t>
      </w:r>
      <w:r>
        <w:rPr>
          <w:rFonts w:ascii="Calibri"/>
        </w:rPr>
        <w:t xml:space="preserve">made to determine whether a </w:t>
      </w:r>
      <w:r>
        <w:rPr>
          <w:rFonts w:ascii="Calibri"/>
          <w:spacing w:val="-3"/>
        </w:rPr>
        <w:t xml:space="preserve">future </w:t>
      </w:r>
      <w:r>
        <w:rPr>
          <w:rFonts w:ascii="Calibri"/>
        </w:rPr>
        <w:t>review is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3"/>
        </w:rPr>
        <w:t>required.</w:t>
      </w:r>
    </w:p>
    <w:p w14:paraId="0DEA92DC" w14:textId="0D84972D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5" w:line="271" w:lineRule="auto"/>
        <w:ind w:left="823" w:right="575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call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3"/>
        </w:rPr>
        <w:t>outcome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recorded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case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work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record</w:t>
      </w:r>
      <w:r w:rsidR="00C75AAB">
        <w:rPr>
          <w:rFonts w:ascii="Calibri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5"/>
        </w:rPr>
        <w:t>moving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handling</w:t>
      </w:r>
      <w:r>
        <w:rPr>
          <w:rFonts w:ascii="Calibri"/>
          <w:spacing w:val="-43"/>
        </w:rPr>
        <w:t xml:space="preserve"> </w:t>
      </w:r>
      <w:r>
        <w:rPr>
          <w:rFonts w:ascii="Calibri"/>
        </w:rPr>
        <w:t>review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document</w:t>
      </w:r>
    </w:p>
    <w:p w14:paraId="7B10C79A" w14:textId="77777777" w:rsidR="00D847AC" w:rsidRDefault="00D847AC">
      <w:pPr>
        <w:spacing w:line="271" w:lineRule="auto"/>
        <w:rPr>
          <w:rFonts w:ascii="Calibri" w:eastAsia="Calibri" w:hAnsi="Calibri" w:cs="Calibri"/>
        </w:rPr>
        <w:sectPr w:rsidR="00D847AC">
          <w:pgSz w:w="11910" w:h="16840"/>
          <w:pgMar w:top="1380" w:right="1320" w:bottom="1180" w:left="1340" w:header="0" w:footer="993" w:gutter="0"/>
          <w:cols w:space="720"/>
        </w:sectPr>
      </w:pPr>
    </w:p>
    <w:p w14:paraId="4DC65C4D" w14:textId="77777777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6"/>
        <w:ind w:left="823" w:right="110"/>
        <w:rPr>
          <w:rFonts w:ascii="Calibri" w:eastAsia="Calibri" w:hAnsi="Calibri" w:cs="Calibri"/>
        </w:rPr>
      </w:pPr>
      <w:r>
        <w:rPr>
          <w:rFonts w:ascii="Calibri"/>
        </w:rPr>
        <w:lastRenderedPageBreak/>
        <w:t xml:space="preserve">The case will </w:t>
      </w:r>
      <w:r>
        <w:rPr>
          <w:rFonts w:ascii="Calibri"/>
          <w:spacing w:val="-3"/>
        </w:rPr>
        <w:t xml:space="preserve">be </w:t>
      </w:r>
      <w:r>
        <w:rPr>
          <w:rFonts w:ascii="Calibri"/>
          <w:spacing w:val="-4"/>
        </w:rPr>
        <w:t xml:space="preserve">closed </w:t>
      </w:r>
      <w:r>
        <w:rPr>
          <w:rFonts w:ascii="Calibri"/>
        </w:rPr>
        <w:t xml:space="preserve">with </w:t>
      </w:r>
      <w:r>
        <w:rPr>
          <w:rFonts w:ascii="Calibri"/>
          <w:spacing w:val="-3"/>
        </w:rPr>
        <w:t xml:space="preserve">NFA </w:t>
      </w:r>
      <w:r>
        <w:rPr>
          <w:rFonts w:ascii="Calibri"/>
          <w:spacing w:val="-4"/>
        </w:rPr>
        <w:t xml:space="preserve">unless </w:t>
      </w:r>
      <w:r>
        <w:rPr>
          <w:rFonts w:ascii="Calibri"/>
        </w:rPr>
        <w:t xml:space="preserve">deemed appropriate </w:t>
      </w:r>
      <w:r>
        <w:rPr>
          <w:rFonts w:ascii="Calibri"/>
          <w:spacing w:val="-4"/>
        </w:rPr>
        <w:t xml:space="preserve">for </w:t>
      </w:r>
      <w:r>
        <w:rPr>
          <w:rFonts w:ascii="Calibri"/>
        </w:rPr>
        <w:t xml:space="preserve">a </w:t>
      </w:r>
      <w:r>
        <w:rPr>
          <w:rFonts w:ascii="Calibri"/>
          <w:spacing w:val="-3"/>
        </w:rPr>
        <w:t>future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review.</w:t>
      </w:r>
    </w:p>
    <w:p w14:paraId="4DCFCB77" w14:textId="1648D21A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40"/>
        <w:ind w:left="823" w:right="110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r>
        <w:rPr>
          <w:rFonts w:ascii="Calibri"/>
          <w:spacing w:val="-3"/>
        </w:rPr>
        <w:t xml:space="preserve">future </w:t>
      </w:r>
      <w:r>
        <w:rPr>
          <w:rFonts w:ascii="Calibri"/>
        </w:rPr>
        <w:t xml:space="preserve">review is </w:t>
      </w:r>
      <w:r>
        <w:rPr>
          <w:rFonts w:ascii="Calibri"/>
          <w:spacing w:val="-3"/>
        </w:rPr>
        <w:t xml:space="preserve">set according </w:t>
      </w:r>
      <w:r>
        <w:rPr>
          <w:rFonts w:ascii="Calibri"/>
        </w:rPr>
        <w:t xml:space="preserve">to </w:t>
      </w:r>
      <w:r>
        <w:rPr>
          <w:rFonts w:ascii="Calibri"/>
          <w:spacing w:val="-4"/>
        </w:rPr>
        <w:t xml:space="preserve">individual </w:t>
      </w:r>
      <w:r>
        <w:rPr>
          <w:rFonts w:ascii="Calibri"/>
          <w:spacing w:val="-3"/>
        </w:rPr>
        <w:t xml:space="preserve">needs </w:t>
      </w:r>
      <w:r>
        <w:rPr>
          <w:rFonts w:ascii="Calibri"/>
        </w:rPr>
        <w:t xml:space="preserve">and clinical </w:t>
      </w:r>
      <w:r>
        <w:rPr>
          <w:rFonts w:ascii="Calibri"/>
          <w:spacing w:val="-4"/>
        </w:rPr>
        <w:t>reasoning</w:t>
      </w:r>
      <w:r>
        <w:rPr>
          <w:rFonts w:ascii="Calibri"/>
        </w:rPr>
        <w:t>.</w:t>
      </w:r>
    </w:p>
    <w:p w14:paraId="37BD77BC" w14:textId="5931B00F" w:rsidR="00D847AC" w:rsidRDefault="00FD2198">
      <w:pPr>
        <w:pStyle w:val="ListParagraph"/>
        <w:numPr>
          <w:ilvl w:val="0"/>
          <w:numId w:val="1"/>
        </w:numPr>
        <w:tabs>
          <w:tab w:val="left" w:pos="823"/>
        </w:tabs>
        <w:spacing w:before="39" w:line="271" w:lineRule="auto"/>
        <w:ind w:left="823" w:right="110"/>
        <w:rPr>
          <w:rFonts w:ascii="Calibri" w:eastAsia="Calibri" w:hAnsi="Calibri" w:cs="Calibri"/>
        </w:rPr>
      </w:pP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standard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letters</w:t>
      </w:r>
      <w:r w:rsidR="00466C5A">
        <w:rPr>
          <w:rFonts w:ascii="Calibri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all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24"/>
        </w:rPr>
        <w:t xml:space="preserve"> </w:t>
      </w:r>
      <w:r>
        <w:rPr>
          <w:rFonts w:ascii="Calibri"/>
        </w:rPr>
        <w:t>available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3"/>
        </w:rPr>
        <w:t>from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5"/>
        </w:rPr>
        <w:t>moving</w:t>
      </w:r>
      <w:r>
        <w:rPr>
          <w:rFonts w:ascii="Calibri"/>
          <w:spacing w:val="31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handling</w:t>
      </w:r>
      <w:r>
        <w:rPr>
          <w:rFonts w:ascii="Calibri"/>
          <w:spacing w:val="13"/>
        </w:rPr>
        <w:t xml:space="preserve"> </w:t>
      </w:r>
      <w:proofErr w:type="gramStart"/>
      <w:r>
        <w:rPr>
          <w:rFonts w:ascii="Calibri"/>
        </w:rPr>
        <w:t>work</w:t>
      </w:r>
      <w:r>
        <w:rPr>
          <w:rFonts w:ascii="Calibri"/>
          <w:spacing w:val="-1"/>
        </w:rPr>
        <w:t xml:space="preserve"> </w:t>
      </w:r>
      <w:r>
        <w:rPr>
          <w:rFonts w:ascii="Calibri"/>
          <w:spacing w:val="-4"/>
        </w:rPr>
        <w:t>flow</w:t>
      </w:r>
      <w:proofErr w:type="gramEnd"/>
      <w:r>
        <w:rPr>
          <w:rFonts w:ascii="Calibri"/>
          <w:spacing w:val="3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3"/>
        </w:rPr>
        <w:t>be</w:t>
      </w:r>
      <w:r>
        <w:rPr>
          <w:rFonts w:ascii="Calibri"/>
          <w:spacing w:val="-42"/>
        </w:rPr>
        <w:t xml:space="preserve"> </w:t>
      </w:r>
      <w:r>
        <w:rPr>
          <w:rFonts w:ascii="Calibri"/>
        </w:rPr>
        <w:t xml:space="preserve">as </w:t>
      </w:r>
      <w:r>
        <w:rPr>
          <w:rFonts w:ascii="Calibri"/>
          <w:spacing w:val="-4"/>
        </w:rPr>
        <w:t>follows</w:t>
      </w:r>
      <w:r>
        <w:rPr>
          <w:rFonts w:ascii="Calibri"/>
        </w:rPr>
        <w:t>:</w:t>
      </w:r>
    </w:p>
    <w:p w14:paraId="7AA74986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1"/>
        <w:ind w:right="110"/>
        <w:rPr>
          <w:rFonts w:ascii="Calibri" w:eastAsia="Calibri" w:hAnsi="Calibri" w:cs="Calibri"/>
        </w:rPr>
      </w:pPr>
      <w:r>
        <w:rPr>
          <w:rFonts w:ascii="Calibri"/>
        </w:rPr>
        <w:t xml:space="preserve">Letter to the </w:t>
      </w:r>
      <w:r>
        <w:rPr>
          <w:rFonts w:ascii="Calibri"/>
          <w:spacing w:val="-3"/>
        </w:rPr>
        <w:t xml:space="preserve">client </w:t>
      </w:r>
      <w:r>
        <w:rPr>
          <w:rFonts w:ascii="Calibri"/>
          <w:spacing w:val="-4"/>
        </w:rPr>
        <w:t>ending</w:t>
      </w:r>
      <w:r>
        <w:rPr>
          <w:rFonts w:ascii="Calibri"/>
          <w:spacing w:val="-30"/>
        </w:rPr>
        <w:t xml:space="preserve"> </w:t>
      </w:r>
      <w:r>
        <w:rPr>
          <w:rFonts w:ascii="Calibri"/>
          <w:spacing w:val="-4"/>
        </w:rPr>
        <w:t>involvement</w:t>
      </w:r>
    </w:p>
    <w:p w14:paraId="7EBC9EE6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44"/>
        <w:ind w:right="110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3"/>
        </w:rPr>
        <w:t>client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3"/>
        </w:rPr>
        <w:t>future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review</w:t>
      </w:r>
    </w:p>
    <w:p w14:paraId="2528DC43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29"/>
        <w:ind w:right="110"/>
        <w:rPr>
          <w:rFonts w:ascii="Calibri" w:eastAsia="Calibri" w:hAnsi="Calibri" w:cs="Calibri"/>
        </w:rPr>
      </w:pPr>
      <w:r>
        <w:rPr>
          <w:rFonts w:ascii="Calibri"/>
        </w:rPr>
        <w:t xml:space="preserve">Letter to the care </w:t>
      </w:r>
      <w:r>
        <w:rPr>
          <w:rFonts w:ascii="Calibri"/>
          <w:spacing w:val="-4"/>
        </w:rPr>
        <w:t>provider ending</w:t>
      </w:r>
      <w:r>
        <w:rPr>
          <w:rFonts w:ascii="Calibri"/>
          <w:spacing w:val="-30"/>
        </w:rPr>
        <w:t xml:space="preserve"> </w:t>
      </w:r>
      <w:r>
        <w:rPr>
          <w:rFonts w:ascii="Calibri"/>
          <w:spacing w:val="-4"/>
        </w:rPr>
        <w:t>involvement</w:t>
      </w:r>
    </w:p>
    <w:p w14:paraId="2B96AFD0" w14:textId="77777777" w:rsidR="00D847AC" w:rsidRDefault="00FD2198">
      <w:pPr>
        <w:pStyle w:val="ListParagraph"/>
        <w:numPr>
          <w:ilvl w:val="1"/>
          <w:numId w:val="1"/>
        </w:numPr>
        <w:tabs>
          <w:tab w:val="left" w:pos="1544"/>
        </w:tabs>
        <w:spacing w:before="28"/>
        <w:rPr>
          <w:rFonts w:ascii="Calibri" w:eastAsia="Calibri" w:hAnsi="Calibri" w:cs="Calibri"/>
        </w:rPr>
      </w:pPr>
      <w:r>
        <w:rPr>
          <w:rFonts w:ascii="Calibri"/>
        </w:rPr>
        <w:t>Letter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care</w:t>
      </w:r>
      <w:r>
        <w:rPr>
          <w:rFonts w:ascii="Calibri"/>
          <w:spacing w:val="-18"/>
        </w:rPr>
        <w:t xml:space="preserve"> </w:t>
      </w:r>
      <w:r>
        <w:rPr>
          <w:rFonts w:ascii="Calibri"/>
          <w:spacing w:val="-4"/>
        </w:rPr>
        <w:t>provider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setting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3"/>
        </w:rPr>
        <w:t>future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review</w:t>
      </w:r>
    </w:p>
    <w:p w14:paraId="4EE37E40" w14:textId="77777777" w:rsidR="00D847AC" w:rsidRDefault="00D847AC">
      <w:pPr>
        <w:rPr>
          <w:rFonts w:ascii="Calibri" w:eastAsia="Calibri" w:hAnsi="Calibri" w:cs="Calibri"/>
        </w:rPr>
      </w:pPr>
    </w:p>
    <w:p w14:paraId="086F463A" w14:textId="77777777" w:rsidR="00D847AC" w:rsidRDefault="00D847AC">
      <w:pPr>
        <w:spacing w:before="7"/>
        <w:rPr>
          <w:rFonts w:ascii="Calibri" w:eastAsia="Calibri" w:hAnsi="Calibri" w:cs="Calibri"/>
          <w:sz w:val="32"/>
          <w:szCs w:val="32"/>
        </w:rPr>
      </w:pPr>
    </w:p>
    <w:p w14:paraId="2FE5E4E8" w14:textId="77777777" w:rsidR="00D847AC" w:rsidRDefault="00FD2198">
      <w:pPr>
        <w:pStyle w:val="Heading2"/>
        <w:ind w:right="110"/>
        <w:rPr>
          <w:b w:val="0"/>
          <w:bCs w:val="0"/>
        </w:rPr>
      </w:pPr>
      <w:r>
        <w:rPr>
          <w:spacing w:val="-4"/>
        </w:rPr>
        <w:t>Summary</w:t>
      </w:r>
    </w:p>
    <w:p w14:paraId="218B56D9" w14:textId="77777777" w:rsidR="00D847AC" w:rsidRDefault="00D847AC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14:paraId="798F9001" w14:textId="2BCB3220" w:rsidR="00D847AC" w:rsidRDefault="00FD2198">
      <w:pPr>
        <w:pStyle w:val="BodyText"/>
        <w:spacing w:line="271" w:lineRule="auto"/>
        <w:ind w:left="101" w:right="110" w:firstLine="0"/>
      </w:pPr>
      <w:r>
        <w:rPr>
          <w:spacing w:val="3"/>
        </w:rPr>
        <w:t>In</w:t>
      </w:r>
      <w:r>
        <w:rPr>
          <w:spacing w:val="-1"/>
        </w:rPr>
        <w:t xml:space="preserve"> </w:t>
      </w:r>
      <w:r>
        <w:rPr>
          <w:spacing w:val="-3"/>
        </w:rPr>
        <w:t>summary,</w:t>
      </w:r>
      <w:r>
        <w:rPr>
          <w:spacing w:val="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3"/>
        </w:rPr>
        <w:t>OT</w:t>
      </w:r>
      <w:r>
        <w:rPr>
          <w:spacing w:val="9"/>
        </w:rPr>
        <w:t xml:space="preserve"> </w:t>
      </w:r>
      <w:r>
        <w:rPr>
          <w:spacing w:val="-3"/>
        </w:rPr>
        <w:t>service</w:t>
      </w:r>
      <w:r>
        <w:rPr>
          <w:spacing w:val="7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rPr>
          <w:spacing w:val="-4"/>
        </w:rPr>
        <w:t>move</w:t>
      </w:r>
      <w:r>
        <w:rPr>
          <w:spacing w:val="7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3"/>
        </w:rPr>
        <w:t>more</w:t>
      </w:r>
      <w:r>
        <w:rPr>
          <w:spacing w:val="7"/>
        </w:rPr>
        <w:t xml:space="preserve"> </w:t>
      </w:r>
      <w:r>
        <w:t>proactive</w:t>
      </w:r>
      <w:r>
        <w:rPr>
          <w:spacing w:val="-12"/>
        </w:rPr>
        <w:t xml:space="preserve"> </w:t>
      </w:r>
      <w:r w:rsidR="008E1088">
        <w:t>strength-based</w:t>
      </w:r>
      <w:r>
        <w:rPr>
          <w:spacing w:val="19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41"/>
        </w:rPr>
        <w:t xml:space="preserve"> </w:t>
      </w:r>
      <w:r>
        <w:t xml:space="preserve">undertake reviews </w:t>
      </w:r>
      <w:r>
        <w:rPr>
          <w:spacing w:val="-3"/>
        </w:rPr>
        <w:t xml:space="preserve">based </w:t>
      </w:r>
      <w:r>
        <w:rPr>
          <w:spacing w:val="-4"/>
        </w:rPr>
        <w:t xml:space="preserve">on </w:t>
      </w:r>
      <w:r>
        <w:t>need and clinical</w:t>
      </w:r>
      <w:r>
        <w:rPr>
          <w:spacing w:val="-3"/>
        </w:rPr>
        <w:t xml:space="preserve"> reasoning.</w:t>
      </w:r>
    </w:p>
    <w:p w14:paraId="3E44BFB8" w14:textId="77777777" w:rsidR="008E1088" w:rsidRDefault="008E1088">
      <w:pPr>
        <w:pStyle w:val="BodyText"/>
        <w:spacing w:line="271" w:lineRule="auto"/>
        <w:ind w:left="101" w:right="110" w:firstLine="0"/>
        <w:rPr>
          <w:spacing w:val="-2"/>
        </w:rPr>
      </w:pPr>
    </w:p>
    <w:p w14:paraId="13947A04" w14:textId="6E7BD394" w:rsidR="00D847AC" w:rsidRDefault="00FD2198">
      <w:pPr>
        <w:pStyle w:val="BodyText"/>
        <w:spacing w:line="271" w:lineRule="auto"/>
        <w:ind w:left="101" w:right="110" w:firstLine="0"/>
      </w:pPr>
      <w:r>
        <w:rPr>
          <w:spacing w:val="-2"/>
        </w:rPr>
        <w:t>All</w:t>
      </w:r>
      <w:r>
        <w:rPr>
          <w:spacing w:val="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rPr>
          <w:spacing w:val="-3"/>
        </w:rPr>
        <w:t>worker</w:t>
      </w:r>
      <w:r>
        <w:rPr>
          <w:spacing w:val="-11"/>
        </w:rPr>
        <w:t xml:space="preserve"> </w:t>
      </w:r>
      <w:r>
        <w:rPr>
          <w:spacing w:val="-5"/>
        </w:rPr>
        <w:t>box</w:t>
      </w:r>
      <w:r>
        <w:rPr>
          <w:spacing w:val="2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3"/>
        </w:rPr>
        <w:t>be</w:t>
      </w:r>
      <w:r>
        <w:rPr>
          <w:spacing w:val="6"/>
        </w:rPr>
        <w:t xml:space="preserve"> </w:t>
      </w:r>
      <w:r>
        <w:t>allocated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practitioners</w:t>
      </w:r>
      <w:r w:rsidR="008E1088"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team</w:t>
      </w:r>
      <w:r>
        <w:rPr>
          <w:spacing w:val="-41"/>
        </w:rPr>
        <w:t xml:space="preserve"> </w:t>
      </w:r>
      <w:r>
        <w:rPr>
          <w:spacing w:val="-4"/>
        </w:rPr>
        <w:t xml:space="preserve">over </w:t>
      </w:r>
      <w:r>
        <w:t xml:space="preserve">the next 6 </w:t>
      </w:r>
      <w:r>
        <w:rPr>
          <w:spacing w:val="-4"/>
        </w:rPr>
        <w:t xml:space="preserve">months </w:t>
      </w:r>
      <w:r>
        <w:t>to undertake the review and action as</w:t>
      </w:r>
      <w:r>
        <w:rPr>
          <w:spacing w:val="38"/>
        </w:rPr>
        <w:t xml:space="preserve"> </w:t>
      </w:r>
      <w:r>
        <w:t>appropriate.</w:t>
      </w:r>
    </w:p>
    <w:p w14:paraId="4219A479" w14:textId="7DF2FD3C" w:rsidR="00D847AC" w:rsidRDefault="00FD2198">
      <w:pPr>
        <w:pStyle w:val="BodyText"/>
        <w:spacing w:before="17" w:line="276" w:lineRule="auto"/>
        <w:ind w:left="101" w:right="232" w:firstLine="0"/>
      </w:pPr>
      <w:r>
        <w:t xml:space="preserve">A </w:t>
      </w:r>
      <w:r>
        <w:rPr>
          <w:spacing w:val="-5"/>
        </w:rPr>
        <w:t xml:space="preserve">pilot </w:t>
      </w:r>
      <w:r>
        <w:t xml:space="preserve">in the </w:t>
      </w:r>
      <w:r>
        <w:rPr>
          <w:spacing w:val="-3"/>
        </w:rPr>
        <w:t xml:space="preserve">Boston </w:t>
      </w:r>
      <w:r>
        <w:t xml:space="preserve">and East </w:t>
      </w:r>
      <w:r>
        <w:rPr>
          <w:spacing w:val="-3"/>
        </w:rPr>
        <w:t xml:space="preserve">Lindsey </w:t>
      </w:r>
      <w:r>
        <w:t xml:space="preserve">Team has </w:t>
      </w:r>
      <w:r>
        <w:rPr>
          <w:spacing w:val="-5"/>
        </w:rPr>
        <w:t xml:space="preserve">shown </w:t>
      </w:r>
      <w:r>
        <w:t xml:space="preserve">that </w:t>
      </w:r>
      <w:r>
        <w:rPr>
          <w:spacing w:val="-5"/>
        </w:rPr>
        <w:t xml:space="preserve">out </w:t>
      </w:r>
      <w:r>
        <w:rPr>
          <w:spacing w:val="-4"/>
        </w:rPr>
        <w:t xml:space="preserve">of </w:t>
      </w:r>
      <w:r>
        <w:t xml:space="preserve">77 reviews undertaken in a </w:t>
      </w:r>
      <w:r w:rsidR="008E1088">
        <w:t>2</w:t>
      </w:r>
      <w:r w:rsidR="008E1088">
        <w:rPr>
          <w:spacing w:val="-35"/>
        </w:rPr>
        <w:t>-week</w:t>
      </w:r>
      <w:r>
        <w:rPr>
          <w:spacing w:val="-3"/>
        </w:rPr>
        <w:t xml:space="preserve"> period </w:t>
      </w:r>
      <w:r>
        <w:rPr>
          <w:spacing w:val="-5"/>
        </w:rPr>
        <w:t>only</w:t>
      </w:r>
      <w:r>
        <w:rPr>
          <w:spacing w:val="15"/>
        </w:rPr>
        <w:t xml:space="preserve"> </w:t>
      </w:r>
      <w:r>
        <w:t>6</w:t>
      </w:r>
      <w:r>
        <w:rPr>
          <w:spacing w:val="19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3"/>
        </w:rPr>
        <w:t>future</w:t>
      </w:r>
      <w:r>
        <w:rPr>
          <w:spacing w:val="3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4"/>
        </w:rPr>
        <w:t>such</w:t>
      </w:r>
      <w:r>
        <w:rPr>
          <w:spacing w:val="-3"/>
        </w:rPr>
        <w:t xml:space="preserve"> have</w:t>
      </w:r>
      <w:r>
        <w:rPr>
          <w:spacing w:val="3"/>
        </w:rPr>
        <w:t xml:space="preserve"> </w:t>
      </w:r>
      <w:r>
        <w:t>been</w:t>
      </w:r>
      <w:r>
        <w:rPr>
          <w:spacing w:val="-3"/>
        </w:rPr>
        <w:t xml:space="preserve"> progressed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new</w:t>
      </w:r>
      <w:r>
        <w:rPr>
          <w:spacing w:val="-17"/>
        </w:rPr>
        <w:t xml:space="preserve"> </w:t>
      </w:r>
      <w:r>
        <w:rPr>
          <w:spacing w:val="-4"/>
        </w:rPr>
        <w:t>assessment.</w:t>
      </w:r>
      <w:r>
        <w:rPr>
          <w:spacing w:val="17"/>
        </w:rPr>
        <w:t xml:space="preserve"> </w:t>
      </w:r>
      <w:r>
        <w:rPr>
          <w:spacing w:val="-2"/>
        </w:rPr>
        <w:t>All</w:t>
      </w:r>
      <w:r>
        <w:rPr>
          <w:spacing w:val="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were</w:t>
      </w:r>
      <w:r>
        <w:rPr>
          <w:spacing w:val="6"/>
        </w:rPr>
        <w:t xml:space="preserve"> </w:t>
      </w:r>
      <w:r w:rsidR="008E1088">
        <w:rPr>
          <w:spacing w:val="-4"/>
        </w:rPr>
        <w:t>closed,</w:t>
      </w:r>
      <w:r>
        <w:rPr>
          <w:spacing w:val="-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13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rPr>
          <w:spacing w:val="-4"/>
        </w:rPr>
        <w:t>sent</w:t>
      </w:r>
      <w:r>
        <w:rPr>
          <w:spacing w:val="11"/>
        </w:rPr>
        <w:t xml:space="preserve"> </w:t>
      </w:r>
      <w:r>
        <w:t>detailing</w:t>
      </w:r>
      <w:r>
        <w:rPr>
          <w:spacing w:val="13"/>
        </w:rPr>
        <w:t xml:space="preserve"> </w:t>
      </w:r>
      <w:r>
        <w:rPr>
          <w:spacing w:val="-5"/>
        </w:rPr>
        <w:t>how</w:t>
      </w:r>
      <w:r>
        <w:rPr>
          <w:spacing w:val="6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make</w:t>
      </w:r>
      <w:r>
        <w:rPr>
          <w:spacing w:val="-42"/>
        </w:rPr>
        <w:t xml:space="preserve"> </w:t>
      </w:r>
      <w:r>
        <w:t>contact with</w:t>
      </w:r>
      <w:proofErr w:type="gramEnd"/>
      <w:r>
        <w:t xml:space="preserve"> the </w:t>
      </w:r>
      <w:r>
        <w:rPr>
          <w:spacing w:val="-3"/>
        </w:rPr>
        <w:t xml:space="preserve">service </w:t>
      </w:r>
      <w:r w:rsidR="008E1088">
        <w:rPr>
          <w:spacing w:val="-6"/>
        </w:rPr>
        <w:t>should the</w:t>
      </w:r>
      <w:r>
        <w:t xml:space="preserve"> circumstances</w:t>
      </w:r>
      <w:r>
        <w:rPr>
          <w:spacing w:val="14"/>
        </w:rPr>
        <w:t xml:space="preserve"> </w:t>
      </w:r>
      <w:r>
        <w:t>change.</w:t>
      </w:r>
    </w:p>
    <w:p w14:paraId="6CC7988F" w14:textId="75AFCAE5" w:rsidR="00D847AC" w:rsidRDefault="00FD2198">
      <w:pPr>
        <w:pStyle w:val="BodyText"/>
        <w:spacing w:line="271" w:lineRule="auto"/>
        <w:ind w:left="101" w:right="110" w:firstLine="0"/>
      </w:pPr>
      <w:r>
        <w:rPr>
          <w:spacing w:val="-5"/>
        </w:rPr>
        <w:t>Following</w:t>
      </w:r>
      <w:r>
        <w:rPr>
          <w:spacing w:val="3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rPr>
          <w:spacing w:val="-5"/>
        </w:rPr>
        <w:t>moving</w:t>
      </w:r>
      <w:r>
        <w:rPr>
          <w:spacing w:val="1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4"/>
        </w:rPr>
        <w:t>handling</w:t>
      </w:r>
      <w:r>
        <w:rPr>
          <w:spacing w:val="36"/>
        </w:rPr>
        <w:t xml:space="preserve"> </w:t>
      </w:r>
      <w:r>
        <w:rPr>
          <w:spacing w:val="-4"/>
        </w:rPr>
        <w:t>assessments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determination</w:t>
      </w:r>
      <w:r w:rsidR="008E1088">
        <w:t xml:space="preserve"> </w:t>
      </w:r>
      <w:r>
        <w:t>on</w:t>
      </w:r>
      <w:r>
        <w:rPr>
          <w:spacing w:val="21"/>
        </w:rPr>
        <w:t xml:space="preserve"> </w:t>
      </w:r>
      <w:proofErr w:type="gramStart"/>
      <w:r>
        <w:t>whether</w:t>
      </w:r>
      <w:r>
        <w:rPr>
          <w:spacing w:val="-9"/>
        </w:rPr>
        <w:t xml:space="preserve"> </w:t>
      </w:r>
      <w:r>
        <w:rPr>
          <w:spacing w:val="-4"/>
        </w:rPr>
        <w:t>or</w:t>
      </w:r>
      <w:r>
        <w:rPr>
          <w:spacing w:val="30"/>
        </w:rPr>
        <w:t xml:space="preserve"> </w:t>
      </w:r>
      <w:r>
        <w:rPr>
          <w:spacing w:val="-5"/>
        </w:rPr>
        <w:t>not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future</w:t>
      </w:r>
      <w:r>
        <w:rPr>
          <w:spacing w:val="-39"/>
        </w:rPr>
        <w:t xml:space="preserve"> </w:t>
      </w:r>
      <w:r>
        <w:t xml:space="preserve">review is required will </w:t>
      </w:r>
      <w:r>
        <w:rPr>
          <w:spacing w:val="-3"/>
        </w:rPr>
        <w:t xml:space="preserve">be </w:t>
      </w:r>
      <w:r>
        <w:t xml:space="preserve">made </w:t>
      </w:r>
      <w:r w:rsidR="008E1088">
        <w:rPr>
          <w:spacing w:val="-4"/>
        </w:rPr>
        <w:t>following the</w:t>
      </w:r>
      <w:r>
        <w:t xml:space="preserve"> guidance </w:t>
      </w:r>
      <w:r>
        <w:rPr>
          <w:spacing w:val="-3"/>
        </w:rPr>
        <w:t xml:space="preserve">set </w:t>
      </w:r>
      <w:r>
        <w:rPr>
          <w:spacing w:val="-5"/>
        </w:rPr>
        <w:t xml:space="preserve">out </w:t>
      </w:r>
      <w:r>
        <w:t>in the</w:t>
      </w:r>
      <w:r>
        <w:rPr>
          <w:spacing w:val="22"/>
        </w:rPr>
        <w:t xml:space="preserve"> </w:t>
      </w:r>
      <w:r>
        <w:t>paper.</w:t>
      </w:r>
    </w:p>
    <w:p w14:paraId="4034A7A7" w14:textId="77777777" w:rsidR="00D847AC" w:rsidRDefault="00D847AC">
      <w:pPr>
        <w:rPr>
          <w:rFonts w:ascii="Calibri" w:eastAsia="Calibri" w:hAnsi="Calibri" w:cs="Calibri"/>
        </w:rPr>
      </w:pPr>
    </w:p>
    <w:p w14:paraId="3F107554" w14:textId="77777777" w:rsidR="00D847AC" w:rsidRDefault="00D847AC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571F22D" w14:textId="43B8867F" w:rsidR="00D847AC" w:rsidRDefault="00FD2198">
      <w:pPr>
        <w:pStyle w:val="BodyText"/>
        <w:spacing w:line="285" w:lineRule="auto"/>
        <w:ind w:left="101" w:right="110" w:firstLine="0"/>
        <w:rPr>
          <w:spacing w:val="-4"/>
        </w:rPr>
      </w:pPr>
      <w:r>
        <w:t>The</w:t>
      </w:r>
      <w:r>
        <w:rPr>
          <w:spacing w:val="7"/>
        </w:rPr>
        <w:t xml:space="preserve"> </w:t>
      </w:r>
      <w:r>
        <w:rPr>
          <w:spacing w:val="-4"/>
        </w:rPr>
        <w:t>Moving</w:t>
      </w:r>
      <w:r>
        <w:rPr>
          <w:spacing w:val="14"/>
        </w:rPr>
        <w:t xml:space="preserve"> </w:t>
      </w:r>
      <w:r>
        <w:t xml:space="preserve">and </w:t>
      </w:r>
      <w:r>
        <w:rPr>
          <w:spacing w:val="-3"/>
        </w:rPr>
        <w:t>Handling</w:t>
      </w:r>
      <w:r>
        <w:rPr>
          <w:spacing w:val="14"/>
        </w:rPr>
        <w:t xml:space="preserve"> </w:t>
      </w:r>
      <w:r>
        <w:rPr>
          <w:spacing w:val="-4"/>
        </w:rPr>
        <w:t>working</w:t>
      </w:r>
      <w:r>
        <w:rPr>
          <w:spacing w:val="14"/>
        </w:rPr>
        <w:t xml:space="preserve"> </w:t>
      </w:r>
      <w:r>
        <w:t>group will</w:t>
      </w:r>
      <w:r>
        <w:rPr>
          <w:spacing w:val="2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 xml:space="preserve">with </w:t>
      </w:r>
      <w:r>
        <w:rPr>
          <w:spacing w:val="-3"/>
        </w:rPr>
        <w:t>Mosaic</w:t>
      </w:r>
      <w:r>
        <w:rPr>
          <w:spacing w:val="8"/>
        </w:rPr>
        <w:t xml:space="preserve"> </w:t>
      </w:r>
      <w:r>
        <w:t>colleagues</w:t>
      </w:r>
      <w:r>
        <w:rPr>
          <w:spacing w:val="-1"/>
        </w:rPr>
        <w:t xml:space="preserve"> </w:t>
      </w:r>
      <w:r>
        <w:t>to</w:t>
      </w:r>
      <w:r w:rsidR="008E1088">
        <w:t xml:space="preserve"> </w:t>
      </w:r>
      <w:r>
        <w:t>further</w:t>
      </w:r>
      <w:r>
        <w:rPr>
          <w:spacing w:val="10"/>
        </w:rPr>
        <w:t xml:space="preserve"> </w:t>
      </w:r>
      <w:r>
        <w:rPr>
          <w:spacing w:val="-3"/>
        </w:rPr>
        <w:t>refine</w:t>
      </w:r>
      <w:r>
        <w:rPr>
          <w:spacing w:val="7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rPr>
          <w:spacing w:val="-4"/>
        </w:rPr>
        <w:t xml:space="preserve">improve </w:t>
      </w:r>
      <w:r>
        <w:t xml:space="preserve">the </w:t>
      </w:r>
      <w:r>
        <w:rPr>
          <w:spacing w:val="-3"/>
        </w:rPr>
        <w:t xml:space="preserve">documentation </w:t>
      </w:r>
      <w:r>
        <w:rPr>
          <w:spacing w:val="-4"/>
        </w:rPr>
        <w:t xml:space="preserve">but </w:t>
      </w:r>
      <w:r>
        <w:rPr>
          <w:spacing w:val="-3"/>
        </w:rPr>
        <w:t xml:space="preserve">until </w:t>
      </w:r>
      <w:r>
        <w:t xml:space="preserve">that </w:t>
      </w:r>
      <w:r w:rsidR="008E1088">
        <w:rPr>
          <w:spacing w:val="-3"/>
        </w:rPr>
        <w:t>happens practitioners</w:t>
      </w:r>
      <w:r>
        <w:t xml:space="preserve"> will </w:t>
      </w:r>
      <w:r>
        <w:rPr>
          <w:spacing w:val="-5"/>
        </w:rPr>
        <w:t xml:space="preserve">use </w:t>
      </w:r>
      <w:r>
        <w:t>all current</w:t>
      </w:r>
      <w:r>
        <w:rPr>
          <w:spacing w:val="-31"/>
        </w:rPr>
        <w:t xml:space="preserve"> </w:t>
      </w:r>
      <w:r>
        <w:rPr>
          <w:spacing w:val="-4"/>
        </w:rPr>
        <w:t>documents.</w:t>
      </w:r>
    </w:p>
    <w:p w14:paraId="29724770" w14:textId="202B4A50" w:rsidR="008E1088" w:rsidRDefault="008E1088">
      <w:pPr>
        <w:pStyle w:val="BodyText"/>
        <w:spacing w:line="285" w:lineRule="auto"/>
        <w:ind w:left="101" w:right="110" w:firstLine="0"/>
        <w:rPr>
          <w:spacing w:val="-4"/>
        </w:rPr>
      </w:pPr>
    </w:p>
    <w:p w14:paraId="69338714" w14:textId="77777777" w:rsidR="008E1088" w:rsidRDefault="008E1088">
      <w:pPr>
        <w:pStyle w:val="BodyText"/>
        <w:spacing w:line="285" w:lineRule="auto"/>
        <w:ind w:left="101" w:right="110" w:firstLine="0"/>
        <w:rPr>
          <w:b/>
          <w:bCs/>
          <w:spacing w:val="-4"/>
        </w:rPr>
      </w:pPr>
    </w:p>
    <w:p w14:paraId="37CEA280" w14:textId="29E59FE3" w:rsidR="008E1088" w:rsidRPr="008E1088" w:rsidRDefault="008E1088">
      <w:pPr>
        <w:pStyle w:val="BodyText"/>
        <w:spacing w:line="285" w:lineRule="auto"/>
        <w:ind w:left="101" w:right="110" w:firstLine="0"/>
        <w:rPr>
          <w:b/>
          <w:bCs/>
          <w:spacing w:val="-4"/>
        </w:rPr>
      </w:pPr>
      <w:r w:rsidRPr="008E1088">
        <w:rPr>
          <w:b/>
          <w:bCs/>
          <w:spacing w:val="-4"/>
        </w:rPr>
        <w:t>Update/review 09/2022:</w:t>
      </w:r>
    </w:p>
    <w:p w14:paraId="184D5CF3" w14:textId="2911FF5B" w:rsidR="008E1088" w:rsidRDefault="008E1088">
      <w:pPr>
        <w:pStyle w:val="BodyText"/>
        <w:spacing w:line="285" w:lineRule="auto"/>
        <w:ind w:left="101" w:right="110" w:firstLine="0"/>
      </w:pPr>
    </w:p>
    <w:p w14:paraId="327E1482" w14:textId="36954B4A" w:rsidR="008E1088" w:rsidRDefault="008E1088">
      <w:pPr>
        <w:pStyle w:val="BodyText"/>
        <w:spacing w:line="285" w:lineRule="auto"/>
        <w:ind w:left="101" w:right="110" w:firstLine="0"/>
      </w:pPr>
      <w:r>
        <w:t xml:space="preserve">Following the introduction of this moving and handling review guidance the OT service proceeded with a small team of workers (1x OT and 3x apprentice OT’s) to review all cases currently waiting a scheduled moving and handling review. </w:t>
      </w:r>
    </w:p>
    <w:p w14:paraId="57E47375" w14:textId="722E3E52" w:rsidR="008E1088" w:rsidRDefault="008E1088">
      <w:pPr>
        <w:pStyle w:val="BodyText"/>
        <w:spacing w:line="285" w:lineRule="auto"/>
        <w:ind w:left="101" w:right="110" w:firstLine="0"/>
      </w:pPr>
    </w:p>
    <w:p w14:paraId="7319C26D" w14:textId="04760F82" w:rsidR="008E1088" w:rsidRDefault="008E1088">
      <w:pPr>
        <w:pStyle w:val="BodyText"/>
        <w:spacing w:line="285" w:lineRule="auto"/>
        <w:ind w:left="101" w:right="110" w:firstLine="0"/>
      </w:pPr>
      <w:r>
        <w:t>In May 2021 there were a total of 686 moving and handling reviews scheduled:</w:t>
      </w:r>
    </w:p>
    <w:p w14:paraId="403DB196" w14:textId="6C0DCA24" w:rsidR="008E1088" w:rsidRDefault="008E1088" w:rsidP="008E1088">
      <w:pPr>
        <w:pStyle w:val="BodyText"/>
        <w:numPr>
          <w:ilvl w:val="0"/>
          <w:numId w:val="2"/>
        </w:numPr>
        <w:spacing w:line="285" w:lineRule="auto"/>
        <w:ind w:right="110"/>
      </w:pPr>
      <w:r>
        <w:t xml:space="preserve">Boston </w:t>
      </w:r>
      <w:r w:rsidR="006A12E0">
        <w:t xml:space="preserve">and East Lindsey </w:t>
      </w:r>
      <w:r>
        <w:t>20</w:t>
      </w:r>
    </w:p>
    <w:p w14:paraId="4A9CD0A6" w14:textId="30E6AF98" w:rsidR="008E1088" w:rsidRDefault="008E1088" w:rsidP="008E1088">
      <w:pPr>
        <w:pStyle w:val="BodyText"/>
        <w:numPr>
          <w:ilvl w:val="0"/>
          <w:numId w:val="2"/>
        </w:numPr>
        <w:spacing w:line="285" w:lineRule="auto"/>
        <w:ind w:right="110"/>
      </w:pPr>
      <w:r>
        <w:t>South Holland 152</w:t>
      </w:r>
    </w:p>
    <w:p w14:paraId="079797FE" w14:textId="67462C14" w:rsidR="008E1088" w:rsidRDefault="008E1088" w:rsidP="008E1088">
      <w:pPr>
        <w:pStyle w:val="BodyText"/>
        <w:numPr>
          <w:ilvl w:val="0"/>
          <w:numId w:val="2"/>
        </w:numPr>
        <w:spacing w:line="285" w:lineRule="auto"/>
        <w:ind w:right="110"/>
      </w:pPr>
      <w:r>
        <w:t>North and South Kesteven 326</w:t>
      </w:r>
    </w:p>
    <w:p w14:paraId="0A15EE0F" w14:textId="56662A58" w:rsidR="008E1088" w:rsidRDefault="008E1088" w:rsidP="008E1088">
      <w:pPr>
        <w:pStyle w:val="BodyText"/>
        <w:numPr>
          <w:ilvl w:val="0"/>
          <w:numId w:val="2"/>
        </w:numPr>
        <w:spacing w:line="285" w:lineRule="auto"/>
        <w:ind w:right="110"/>
      </w:pPr>
      <w:r>
        <w:t>Lincoln and West Lindsey 188</w:t>
      </w:r>
    </w:p>
    <w:p w14:paraId="397BD75A" w14:textId="5F017547" w:rsidR="008E1088" w:rsidRDefault="008E1088" w:rsidP="008E1088">
      <w:pPr>
        <w:pStyle w:val="BodyText"/>
        <w:spacing w:line="285" w:lineRule="auto"/>
        <w:ind w:left="0" w:right="110" w:firstLine="0"/>
      </w:pPr>
    </w:p>
    <w:p w14:paraId="55FD1FF9" w14:textId="1AD202BF" w:rsidR="008E1088" w:rsidRDefault="006A12E0" w:rsidP="008E1088">
      <w:pPr>
        <w:pStyle w:val="BodyText"/>
        <w:spacing w:line="285" w:lineRule="auto"/>
        <w:ind w:left="0" w:right="110" w:firstLine="0"/>
      </w:pPr>
      <w:r>
        <w:t xml:space="preserve">The group focused on the 3 localities with the highest number of reviews. Work commenced in May 2021 and by January 2022 a significant number of reviews had been completed.  In January 2022 there were a total of 94 reviews remaining: </w:t>
      </w:r>
      <w:r w:rsidRPr="006A12E0">
        <w:t xml:space="preserve">Boston </w:t>
      </w:r>
      <w:r>
        <w:t>and East Lindsey</w:t>
      </w:r>
      <w:r w:rsidRPr="006A12E0">
        <w:t xml:space="preserve"> - 11 (oldest </w:t>
      </w:r>
      <w:r>
        <w:t xml:space="preserve">review </w:t>
      </w:r>
      <w:r w:rsidRPr="006A12E0">
        <w:t xml:space="preserve">12/03/2022), South Holland 10 (oldest </w:t>
      </w:r>
      <w:r>
        <w:t xml:space="preserve">review </w:t>
      </w:r>
      <w:r w:rsidRPr="006A12E0">
        <w:t>14/03/2022), N</w:t>
      </w:r>
      <w:r>
        <w:t>or</w:t>
      </w:r>
      <w:r w:rsidRPr="006A12E0">
        <w:t>th</w:t>
      </w:r>
      <w:r>
        <w:t xml:space="preserve"> and</w:t>
      </w:r>
      <w:r w:rsidRPr="006A12E0">
        <w:t xml:space="preserve"> S</w:t>
      </w:r>
      <w:r>
        <w:t>ou</w:t>
      </w:r>
      <w:r w:rsidRPr="006A12E0">
        <w:t xml:space="preserve">th Kesteven 29 (oldest </w:t>
      </w:r>
      <w:r>
        <w:t xml:space="preserve">review </w:t>
      </w:r>
      <w:r w:rsidRPr="006A12E0">
        <w:lastRenderedPageBreak/>
        <w:t xml:space="preserve">04/03/2022), Lincoln </w:t>
      </w:r>
      <w:r>
        <w:t>and</w:t>
      </w:r>
      <w:r w:rsidRPr="006A12E0">
        <w:t xml:space="preserve"> W</w:t>
      </w:r>
      <w:r>
        <w:t xml:space="preserve">est </w:t>
      </w:r>
      <w:r w:rsidRPr="006A12E0">
        <w:t>L</w:t>
      </w:r>
      <w:r>
        <w:t>indsey</w:t>
      </w:r>
      <w:r w:rsidRPr="006A12E0">
        <w:t xml:space="preserve"> 44 (oldest </w:t>
      </w:r>
      <w:r>
        <w:t xml:space="preserve">review </w:t>
      </w:r>
      <w:r w:rsidRPr="006A12E0">
        <w:t>30/07/2021).</w:t>
      </w:r>
      <w:r>
        <w:t xml:space="preserve"> Due to the apprentice OT’s starting their placement, the remaining OT worked solely on the reviews until March 2022. </w:t>
      </w:r>
    </w:p>
    <w:p w14:paraId="24127691" w14:textId="735B6613" w:rsidR="006A12E0" w:rsidRDefault="006A12E0" w:rsidP="008E1088">
      <w:pPr>
        <w:pStyle w:val="BodyText"/>
        <w:spacing w:line="285" w:lineRule="auto"/>
        <w:ind w:left="0" w:right="110" w:firstLine="0"/>
      </w:pPr>
    </w:p>
    <w:p w14:paraId="1467D919" w14:textId="15876FEA" w:rsidR="006A12E0" w:rsidRDefault="006A12E0" w:rsidP="008E1088">
      <w:pPr>
        <w:pStyle w:val="BodyText"/>
        <w:spacing w:line="285" w:lineRule="auto"/>
        <w:ind w:left="0" w:right="110" w:firstLine="0"/>
      </w:pPr>
      <w:r>
        <w:t xml:space="preserve">As of September 2022, </w:t>
      </w:r>
      <w:r w:rsidR="00512F6A">
        <w:t xml:space="preserve">we have a total of 21 scheduled moving and handling reviews across the </w:t>
      </w:r>
      <w:r w:rsidR="000E3119">
        <w:t>service,</w:t>
      </w:r>
      <w:r w:rsidR="00512F6A">
        <w:t xml:space="preserve"> and </w:t>
      </w:r>
      <w:r>
        <w:t xml:space="preserve">we have adopted a </w:t>
      </w:r>
      <w:r w:rsidR="00512F6A">
        <w:t>business-as-usual</w:t>
      </w:r>
      <w:r>
        <w:t xml:space="preserve"> model with regards to allocating reviews at the time of the scheduled review date. </w:t>
      </w:r>
      <w:r w:rsidR="00512F6A">
        <w:t>Work is also underway to introduce an amended moving and handling risk assessment and plan document in Mosaic.</w:t>
      </w:r>
    </w:p>
    <w:sectPr w:rsidR="006A12E0">
      <w:pgSz w:w="11910" w:h="16840"/>
      <w:pgMar w:top="1380" w:right="1380" w:bottom="1180" w:left="134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9394" w14:textId="77777777" w:rsidR="0002017B" w:rsidRDefault="00FD2198">
      <w:r>
        <w:separator/>
      </w:r>
    </w:p>
  </w:endnote>
  <w:endnote w:type="continuationSeparator" w:id="0">
    <w:p w14:paraId="4D8174EF" w14:textId="77777777" w:rsidR="0002017B" w:rsidRDefault="00F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0CBD" w14:textId="0A9DA6DA" w:rsidR="00D847AC" w:rsidRDefault="00FD21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15DC75" wp14:editId="7AC5A025">
              <wp:simplePos x="0" y="0"/>
              <wp:positionH relativeFrom="page">
                <wp:posOffset>902970</wp:posOffset>
              </wp:positionH>
              <wp:positionV relativeFrom="page">
                <wp:posOffset>9918065</wp:posOffset>
              </wp:positionV>
              <wp:extent cx="3220720" cy="330835"/>
              <wp:effectExtent l="0" t="254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751A4" w14:textId="77777777" w:rsidR="00D847AC" w:rsidRDefault="00FD2198">
                          <w:pPr>
                            <w:pStyle w:val="BodyText"/>
                            <w:spacing w:line="241" w:lineRule="exact"/>
                            <w:ind w:left="0" w:right="482" w:firstLin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25C3D1F4" w14:textId="77777777" w:rsidR="00D847AC" w:rsidRDefault="00FD2198">
                          <w:pPr>
                            <w:pStyle w:val="BodyText"/>
                            <w:spacing w:line="263" w:lineRule="exact"/>
                            <w:ind w:left="20" w:firstLine="0"/>
                          </w:pPr>
                          <w:r>
                            <w:rPr>
                              <w:spacing w:val="2"/>
                              <w:w w:val="101"/>
                            </w:rPr>
                            <w:t>G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u</w:t>
                          </w:r>
                          <w:r>
                            <w:rPr>
                              <w:spacing w:val="-4"/>
                              <w:w w:val="102"/>
                            </w:rPr>
                            <w:t>i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d</w:t>
                          </w:r>
                          <w:r>
                            <w:rPr>
                              <w:spacing w:val="4"/>
                              <w:w w:val="101"/>
                            </w:rPr>
                            <w:t>a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n</w:t>
                          </w:r>
                          <w:r>
                            <w:rPr>
                              <w:spacing w:val="1"/>
                              <w:w w:val="101"/>
                            </w:rPr>
                            <w:t>c</w:t>
                          </w:r>
                          <w:r>
                            <w:rPr>
                              <w:w w:val="101"/>
                            </w:rP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1"/>
                            </w:rPr>
                            <w:t>f</w:t>
                          </w:r>
                          <w:r>
                            <w:rPr>
                              <w:spacing w:val="-7"/>
                              <w:w w:val="101"/>
                            </w:rPr>
                            <w:t>o</w:t>
                          </w:r>
                          <w:r>
                            <w:rPr>
                              <w:w w:val="101"/>
                            </w:rPr>
                            <w:t>r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M</w:t>
                          </w:r>
                          <w:r>
                            <w:rPr>
                              <w:spacing w:val="-7"/>
                              <w:w w:val="101"/>
                            </w:rPr>
                            <w:t>o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v</w:t>
                          </w:r>
                          <w:r>
                            <w:rPr>
                              <w:spacing w:val="-4"/>
                              <w:w w:val="102"/>
                            </w:rPr>
                            <w:t>i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n</w:t>
                          </w:r>
                          <w:r>
                            <w:rPr>
                              <w:w w:val="101"/>
                            </w:rPr>
                            <w:t>g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w w:val="101"/>
                            </w:rPr>
                            <w:t>a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n</w:t>
                          </w:r>
                          <w:r>
                            <w:rPr>
                              <w:w w:val="101"/>
                            </w:rPr>
                            <w:t>d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  <w:w w:val="101"/>
                            </w:rPr>
                            <w:t>Ha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nd</w:t>
                          </w:r>
                          <w:r>
                            <w:rPr>
                              <w:spacing w:val="-4"/>
                              <w:w w:val="102"/>
                            </w:rPr>
                            <w:t>li</w:t>
                          </w:r>
                          <w:r>
                            <w:rPr>
                              <w:spacing w:val="-6"/>
                              <w:w w:val="101"/>
                            </w:rPr>
                            <w:t>n</w:t>
                          </w:r>
                          <w:r>
                            <w:rPr>
                              <w:w w:val="101"/>
                            </w:rPr>
                            <w:t>g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  <w:w w:val="101"/>
                            </w:rPr>
                            <w:t>R</w:t>
                          </w:r>
                          <w:r>
                            <w:rPr>
                              <w:w w:val="101"/>
                            </w:rPr>
                            <w:t>e</w:t>
                          </w:r>
                          <w:r>
                            <w:rPr>
                              <w:spacing w:val="-5"/>
                              <w:w w:val="101"/>
                            </w:rPr>
                            <w:t>v</w:t>
                          </w:r>
                          <w:r>
                            <w:rPr>
                              <w:spacing w:val="-4"/>
                              <w:w w:val="102"/>
                            </w:rPr>
                            <w:t>i</w:t>
                          </w:r>
                          <w:r>
                            <w:rPr>
                              <w:w w:val="101"/>
                            </w:rPr>
                            <w:t>ews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w w:val="101"/>
                            </w:rPr>
                            <w:t>V1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1"/>
                            </w:rPr>
                            <w:t>30</w:t>
                          </w:r>
                          <w:r>
                            <w:rPr>
                              <w:spacing w:val="7"/>
                              <w:w w:val="101"/>
                            </w:rPr>
                            <w:t>.</w:t>
                          </w:r>
                          <w:r>
                            <w:rPr>
                              <w:spacing w:val="-2"/>
                              <w:w w:val="101"/>
                            </w:rPr>
                            <w:t>0</w:t>
                          </w:r>
                          <w:r>
                            <w:rPr>
                              <w:spacing w:val="-1"/>
                              <w:w w:val="101"/>
                            </w:rPr>
                            <w:t>4</w:t>
                          </w:r>
                          <w:r>
                            <w:rPr>
                              <w:spacing w:val="7"/>
                              <w:w w:val="101"/>
                            </w:rPr>
                            <w:t>.</w:t>
                          </w:r>
                          <w:r>
                            <w:rPr>
                              <w:spacing w:val="-2"/>
                              <w:w w:val="101"/>
                            </w:rPr>
                            <w:t>2</w:t>
                          </w:r>
                          <w:r>
                            <w:rPr>
                              <w:w w:val="101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5DC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1pt;margin-top:780.95pt;width:253.6pt;height:26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" filled="f" stroked="f">
              <v:textbox inset="0,0,0,0">
                <w:txbxContent>
                  <w:p w14:paraId="3AB751A4" w14:textId="77777777" w:rsidR="00D847AC" w:rsidRDefault="00FD2198">
                    <w:pPr>
                      <w:pStyle w:val="BodyText"/>
                      <w:spacing w:line="241" w:lineRule="exact"/>
                      <w:ind w:left="0" w:right="482" w:firstLine="0"/>
                      <w:jc w:val="right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25C3D1F4" w14:textId="77777777" w:rsidR="00D847AC" w:rsidRDefault="00FD2198">
                    <w:pPr>
                      <w:pStyle w:val="BodyText"/>
                      <w:spacing w:line="263" w:lineRule="exact"/>
                      <w:ind w:left="20" w:firstLine="0"/>
                    </w:pPr>
                    <w:r>
                      <w:rPr>
                        <w:spacing w:val="2"/>
                        <w:w w:val="101"/>
                      </w:rPr>
                      <w:t>G</w:t>
                    </w:r>
                    <w:r>
                      <w:rPr>
                        <w:spacing w:val="-6"/>
                        <w:w w:val="101"/>
                      </w:rPr>
                      <w:t>u</w:t>
                    </w:r>
                    <w:r>
                      <w:rPr>
                        <w:spacing w:val="-4"/>
                        <w:w w:val="102"/>
                      </w:rPr>
                      <w:t>i</w:t>
                    </w:r>
                    <w:r>
                      <w:rPr>
                        <w:spacing w:val="-6"/>
                        <w:w w:val="101"/>
                      </w:rPr>
                      <w:t>d</w:t>
                    </w:r>
                    <w:r>
                      <w:rPr>
                        <w:spacing w:val="4"/>
                        <w:w w:val="101"/>
                      </w:rPr>
                      <w:t>a</w:t>
                    </w:r>
                    <w:r>
                      <w:rPr>
                        <w:spacing w:val="-6"/>
                        <w:w w:val="101"/>
                      </w:rPr>
                      <w:t>n</w:t>
                    </w:r>
                    <w:r>
                      <w:rPr>
                        <w:spacing w:val="1"/>
                        <w:w w:val="101"/>
                      </w:rPr>
                      <w:t>c</w:t>
                    </w:r>
                    <w:r>
                      <w:rPr>
                        <w:w w:val="101"/>
                      </w:rP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  <w:w w:val="101"/>
                      </w:rPr>
                      <w:t>f</w:t>
                    </w:r>
                    <w:r>
                      <w:rPr>
                        <w:spacing w:val="-7"/>
                        <w:w w:val="101"/>
                      </w:rPr>
                      <w:t>o</w:t>
                    </w:r>
                    <w:r>
                      <w:rPr>
                        <w:w w:val="101"/>
                      </w:rPr>
                      <w:t>r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w w:val="101"/>
                      </w:rPr>
                      <w:t>M</w:t>
                    </w:r>
                    <w:r>
                      <w:rPr>
                        <w:spacing w:val="-7"/>
                        <w:w w:val="101"/>
                      </w:rPr>
                      <w:t>o</w:t>
                    </w:r>
                    <w:r>
                      <w:rPr>
                        <w:spacing w:val="-6"/>
                        <w:w w:val="101"/>
                      </w:rPr>
                      <w:t>v</w:t>
                    </w:r>
                    <w:r>
                      <w:rPr>
                        <w:spacing w:val="-4"/>
                        <w:w w:val="102"/>
                      </w:rPr>
                      <w:t>i</w:t>
                    </w:r>
                    <w:r>
                      <w:rPr>
                        <w:spacing w:val="-6"/>
                        <w:w w:val="101"/>
                      </w:rPr>
                      <w:t>n</w:t>
                    </w:r>
                    <w:r>
                      <w:rPr>
                        <w:w w:val="101"/>
                      </w:rPr>
                      <w:t>g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>
                        <w:spacing w:val="4"/>
                        <w:w w:val="101"/>
                      </w:rPr>
                      <w:t>a</w:t>
                    </w:r>
                    <w:r>
                      <w:rPr>
                        <w:spacing w:val="-6"/>
                        <w:w w:val="101"/>
                      </w:rPr>
                      <w:t>n</w:t>
                    </w:r>
                    <w:r>
                      <w:rPr>
                        <w:w w:val="101"/>
                      </w:rPr>
                      <w:t>d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rPr>
                        <w:spacing w:val="4"/>
                        <w:w w:val="101"/>
                      </w:rPr>
                      <w:t>Ha</w:t>
                    </w:r>
                    <w:r>
                      <w:rPr>
                        <w:spacing w:val="-6"/>
                        <w:w w:val="101"/>
                      </w:rPr>
                      <w:t>nd</w:t>
                    </w:r>
                    <w:r>
                      <w:rPr>
                        <w:spacing w:val="-4"/>
                        <w:w w:val="102"/>
                      </w:rPr>
                      <w:t>li</w:t>
                    </w:r>
                    <w:r>
                      <w:rPr>
                        <w:spacing w:val="-6"/>
                        <w:w w:val="101"/>
                      </w:rPr>
                      <w:t>n</w:t>
                    </w:r>
                    <w:r>
                      <w:rPr>
                        <w:w w:val="101"/>
                      </w:rPr>
                      <w:t>g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6"/>
                        <w:w w:val="101"/>
                      </w:rPr>
                      <w:t>R</w:t>
                    </w:r>
                    <w:r>
                      <w:rPr>
                        <w:w w:val="101"/>
                      </w:rPr>
                      <w:t>e</w:t>
                    </w:r>
                    <w:r>
                      <w:rPr>
                        <w:spacing w:val="-5"/>
                        <w:w w:val="101"/>
                      </w:rPr>
                      <w:t>v</w:t>
                    </w:r>
                    <w:r>
                      <w:rPr>
                        <w:spacing w:val="-4"/>
                        <w:w w:val="102"/>
                      </w:rPr>
                      <w:t>i</w:t>
                    </w:r>
                    <w:r>
                      <w:rPr>
                        <w:w w:val="101"/>
                      </w:rPr>
                      <w:t>ews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w w:val="101"/>
                      </w:rPr>
                      <w:t>V1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spacing w:val="-2"/>
                        <w:w w:val="101"/>
                      </w:rPr>
                      <w:t>30</w:t>
                    </w:r>
                    <w:r>
                      <w:rPr>
                        <w:spacing w:val="7"/>
                        <w:w w:val="101"/>
                      </w:rPr>
                      <w:t>.</w:t>
                    </w:r>
                    <w:r>
                      <w:rPr>
                        <w:spacing w:val="-2"/>
                        <w:w w:val="101"/>
                      </w:rPr>
                      <w:t>0</w:t>
                    </w:r>
                    <w:r>
                      <w:rPr>
                        <w:spacing w:val="-1"/>
                        <w:w w:val="101"/>
                      </w:rPr>
                      <w:t>4</w:t>
                    </w:r>
                    <w:r>
                      <w:rPr>
                        <w:spacing w:val="7"/>
                        <w:w w:val="101"/>
                      </w:rPr>
                      <w:t>.</w:t>
                    </w:r>
                    <w:r>
                      <w:rPr>
                        <w:spacing w:val="-2"/>
                        <w:w w:val="101"/>
                      </w:rPr>
                      <w:t>2</w:t>
                    </w:r>
                    <w:r>
                      <w:rPr>
                        <w:w w:val="101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6A81" w14:textId="77777777" w:rsidR="0002017B" w:rsidRDefault="00FD2198">
      <w:r>
        <w:separator/>
      </w:r>
    </w:p>
  </w:footnote>
  <w:footnote w:type="continuationSeparator" w:id="0">
    <w:p w14:paraId="56A009B1" w14:textId="77777777" w:rsidR="0002017B" w:rsidRDefault="00FD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40A"/>
    <w:multiLevelType w:val="hybridMultilevel"/>
    <w:tmpl w:val="0FA23AEE"/>
    <w:lvl w:ilvl="0" w:tplc="371E0B92">
      <w:start w:val="1"/>
      <w:numFmt w:val="bullet"/>
      <w:lvlText w:val=""/>
      <w:lvlJc w:val="left"/>
      <w:pPr>
        <w:ind w:left="843" w:hanging="353"/>
      </w:pPr>
      <w:rPr>
        <w:rFonts w:ascii="Symbol" w:eastAsia="Symbol" w:hAnsi="Symbol" w:hint="default"/>
        <w:w w:val="101"/>
        <w:sz w:val="22"/>
        <w:szCs w:val="22"/>
      </w:rPr>
    </w:lvl>
    <w:lvl w:ilvl="1" w:tplc="1B70E8D4">
      <w:start w:val="1"/>
      <w:numFmt w:val="bullet"/>
      <w:lvlText w:val="o"/>
      <w:lvlJc w:val="left"/>
      <w:pPr>
        <w:ind w:left="1544" w:hanging="353"/>
      </w:pPr>
      <w:rPr>
        <w:rFonts w:ascii="Courier New" w:eastAsia="Courier New" w:hAnsi="Courier New" w:hint="default"/>
        <w:w w:val="101"/>
        <w:sz w:val="22"/>
        <w:szCs w:val="22"/>
      </w:rPr>
    </w:lvl>
    <w:lvl w:ilvl="2" w:tplc="C20E1C9E">
      <w:start w:val="1"/>
      <w:numFmt w:val="bullet"/>
      <w:lvlText w:val="•"/>
      <w:lvlJc w:val="left"/>
      <w:pPr>
        <w:ind w:left="2389" w:hanging="353"/>
      </w:pPr>
      <w:rPr>
        <w:rFonts w:hint="default"/>
      </w:rPr>
    </w:lvl>
    <w:lvl w:ilvl="3" w:tplc="2D66014C">
      <w:start w:val="1"/>
      <w:numFmt w:val="bullet"/>
      <w:lvlText w:val="•"/>
      <w:lvlJc w:val="left"/>
      <w:pPr>
        <w:ind w:left="3238" w:hanging="353"/>
      </w:pPr>
      <w:rPr>
        <w:rFonts w:hint="default"/>
      </w:rPr>
    </w:lvl>
    <w:lvl w:ilvl="4" w:tplc="1790749E">
      <w:start w:val="1"/>
      <w:numFmt w:val="bullet"/>
      <w:lvlText w:val="•"/>
      <w:lvlJc w:val="left"/>
      <w:pPr>
        <w:ind w:left="4088" w:hanging="353"/>
      </w:pPr>
      <w:rPr>
        <w:rFonts w:hint="default"/>
      </w:rPr>
    </w:lvl>
    <w:lvl w:ilvl="5" w:tplc="4C3880F6">
      <w:start w:val="1"/>
      <w:numFmt w:val="bullet"/>
      <w:lvlText w:val="•"/>
      <w:lvlJc w:val="left"/>
      <w:pPr>
        <w:ind w:left="4937" w:hanging="353"/>
      </w:pPr>
      <w:rPr>
        <w:rFonts w:hint="default"/>
      </w:rPr>
    </w:lvl>
    <w:lvl w:ilvl="6" w:tplc="E1A40804">
      <w:start w:val="1"/>
      <w:numFmt w:val="bullet"/>
      <w:lvlText w:val="•"/>
      <w:lvlJc w:val="left"/>
      <w:pPr>
        <w:ind w:left="5786" w:hanging="353"/>
      </w:pPr>
      <w:rPr>
        <w:rFonts w:hint="default"/>
      </w:rPr>
    </w:lvl>
    <w:lvl w:ilvl="7" w:tplc="FC26DAEC">
      <w:start w:val="1"/>
      <w:numFmt w:val="bullet"/>
      <w:lvlText w:val="•"/>
      <w:lvlJc w:val="left"/>
      <w:pPr>
        <w:ind w:left="6636" w:hanging="353"/>
      </w:pPr>
      <w:rPr>
        <w:rFonts w:hint="default"/>
      </w:rPr>
    </w:lvl>
    <w:lvl w:ilvl="8" w:tplc="16E480BE">
      <w:start w:val="1"/>
      <w:numFmt w:val="bullet"/>
      <w:lvlText w:val="•"/>
      <w:lvlJc w:val="left"/>
      <w:pPr>
        <w:ind w:left="7485" w:hanging="353"/>
      </w:pPr>
      <w:rPr>
        <w:rFonts w:hint="default"/>
      </w:rPr>
    </w:lvl>
  </w:abstractNum>
  <w:abstractNum w:abstractNumId="1" w15:restartNumberingAfterBreak="0">
    <w:nsid w:val="64EC7ADF"/>
    <w:multiLevelType w:val="hybridMultilevel"/>
    <w:tmpl w:val="AB52E72E"/>
    <w:lvl w:ilvl="0" w:tplc="0FCE94BE">
      <w:start w:val="2"/>
      <w:numFmt w:val="bullet"/>
      <w:lvlText w:val="-"/>
      <w:lvlJc w:val="left"/>
      <w:pPr>
        <w:ind w:left="461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 w16cid:durableId="1789618483">
    <w:abstractNumId w:val="0"/>
  </w:num>
  <w:num w:numId="2" w16cid:durableId="154039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AC"/>
    <w:rsid w:val="0002017B"/>
    <w:rsid w:val="000E3119"/>
    <w:rsid w:val="00466C5A"/>
    <w:rsid w:val="00512F6A"/>
    <w:rsid w:val="00630F39"/>
    <w:rsid w:val="006A12E0"/>
    <w:rsid w:val="00875CC7"/>
    <w:rsid w:val="008E1088"/>
    <w:rsid w:val="00C75AAB"/>
    <w:rsid w:val="00D847AC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B9C6E"/>
  <w15:docId w15:val="{E972C03C-6945-4B7E-8633-FFBB090D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518"/>
      <w:outlineLvl w:val="0"/>
    </w:pPr>
    <w:rPr>
      <w:rFonts w:ascii="Calibri" w:eastAsia="Calibri" w:hAnsi="Calibri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01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5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30F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F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OT%20Service\Service\Shared%20Resources\Moving%20and%20Handling\A%20QG%20Moving%20and%20Handling%20Process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se.gov.uk/healthservices/moving-handling-d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gov.uk/work-equipment-machinery/lift-pers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Sarah White</cp:lastModifiedBy>
  <cp:revision>6</cp:revision>
  <dcterms:created xsi:type="dcterms:W3CDTF">2022-10-11T10:23:00Z</dcterms:created>
  <dcterms:modified xsi:type="dcterms:W3CDTF">2022-10-11T10:57:00Z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2022-09-13T00:00:00Z</vt:filetime>
  </property>
</Properties>
</file>