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"/>
        <w:gridCol w:w="8466"/>
      </w:tblGrid>
      <w:tr w:rsidR="00E26840" w:rsidRPr="007B32CC" w14:paraId="5E955A98" w14:textId="77777777" w:rsidTr="00565BB6">
        <w:trPr>
          <w:trHeight w:val="91"/>
        </w:trPr>
        <w:tc>
          <w:tcPr>
            <w:tcW w:w="5000" w:type="pct"/>
            <w:gridSpan w:val="2"/>
          </w:tcPr>
          <w:p w14:paraId="64F67939" w14:textId="77777777" w:rsidR="00E26840" w:rsidRPr="007B32CC" w:rsidRDefault="00E26840" w:rsidP="00565BB6">
            <w:pPr>
              <w:pStyle w:val="Heading3"/>
              <w:spacing w:before="120" w:after="12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bookmarkStart w:id="0" w:name="_Toc405987531"/>
            <w:r w:rsidRPr="007B32CC">
              <w:rPr>
                <w:rFonts w:ascii="Arial" w:hAnsi="Arial" w:cs="Arial"/>
                <w:sz w:val="24"/>
                <w:szCs w:val="24"/>
              </w:rPr>
              <w:t>Best Interests Meeting Agenda</w:t>
            </w:r>
            <w:bookmarkEnd w:id="0"/>
          </w:p>
        </w:tc>
      </w:tr>
      <w:tr w:rsidR="00E26840" w:rsidRPr="007B32CC" w14:paraId="0646CF4C" w14:textId="77777777" w:rsidTr="00565BB6">
        <w:trPr>
          <w:trHeight w:val="2126"/>
        </w:trPr>
        <w:tc>
          <w:tcPr>
            <w:tcW w:w="275" w:type="pct"/>
          </w:tcPr>
          <w:p w14:paraId="22C15FB9" w14:textId="77777777" w:rsidR="00E26840" w:rsidRPr="007B32CC" w:rsidRDefault="00E26840" w:rsidP="00565BB6">
            <w:pPr>
              <w:spacing w:before="120"/>
              <w:rPr>
                <w:rFonts w:ascii="Arial" w:hAnsi="Arial" w:cs="Arial"/>
                <w:szCs w:val="24"/>
              </w:rPr>
            </w:pPr>
            <w:r w:rsidRPr="007B32CC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725" w:type="pct"/>
            <w:vAlign w:val="center"/>
          </w:tcPr>
          <w:p w14:paraId="6F820243" w14:textId="77777777" w:rsidR="00E26840" w:rsidRPr="007B32CC" w:rsidRDefault="00E26840" w:rsidP="00565BB6">
            <w:pPr>
              <w:rPr>
                <w:rFonts w:ascii="Arial" w:hAnsi="Arial" w:cs="Arial"/>
                <w:b/>
                <w:szCs w:val="24"/>
              </w:rPr>
            </w:pPr>
            <w:r w:rsidRPr="007B32CC">
              <w:rPr>
                <w:rFonts w:ascii="Arial" w:hAnsi="Arial" w:cs="Arial"/>
                <w:b/>
                <w:szCs w:val="24"/>
              </w:rPr>
              <w:t>Introductions and Apologies</w:t>
            </w:r>
          </w:p>
          <w:p w14:paraId="699DBE2C" w14:textId="77777777" w:rsidR="00E26840" w:rsidRPr="007B32CC" w:rsidRDefault="00E26840" w:rsidP="00E26840">
            <w:pPr>
              <w:pStyle w:val="ListParagraph"/>
              <w:numPr>
                <w:ilvl w:val="0"/>
                <w:numId w:val="1"/>
              </w:numPr>
              <w:ind w:left="459" w:hanging="284"/>
              <w:jc w:val="left"/>
              <w:rPr>
                <w:rFonts w:ascii="Arial" w:hAnsi="Arial"/>
              </w:rPr>
            </w:pPr>
            <w:r w:rsidRPr="007B32CC">
              <w:rPr>
                <w:rFonts w:ascii="Arial" w:hAnsi="Arial"/>
              </w:rPr>
              <w:t xml:space="preserve">Housekeeping </w:t>
            </w:r>
          </w:p>
          <w:p w14:paraId="6395854F" w14:textId="77777777" w:rsidR="00E26840" w:rsidRPr="007B32CC" w:rsidRDefault="00E26840" w:rsidP="00E26840">
            <w:pPr>
              <w:pStyle w:val="ListParagraph"/>
              <w:numPr>
                <w:ilvl w:val="0"/>
                <w:numId w:val="1"/>
              </w:numPr>
              <w:ind w:left="459" w:hanging="284"/>
              <w:jc w:val="left"/>
              <w:rPr>
                <w:rFonts w:ascii="Arial" w:hAnsi="Arial"/>
              </w:rPr>
            </w:pPr>
            <w:r w:rsidRPr="007B32CC">
              <w:rPr>
                <w:rFonts w:ascii="Arial" w:hAnsi="Arial"/>
              </w:rPr>
              <w:t xml:space="preserve">Outline format of meeting – provide clarity that each person will have the opportunity to </w:t>
            </w:r>
            <w:proofErr w:type="gramStart"/>
            <w:r w:rsidRPr="007B32CC">
              <w:rPr>
                <w:rFonts w:ascii="Arial" w:hAnsi="Arial"/>
              </w:rPr>
              <w:t>contribute</w:t>
            </w:r>
            <w:proofErr w:type="gramEnd"/>
          </w:p>
          <w:p w14:paraId="7A28140B" w14:textId="77777777" w:rsidR="00E26840" w:rsidRPr="007B32CC" w:rsidRDefault="00E26840" w:rsidP="00E26840">
            <w:pPr>
              <w:pStyle w:val="ListParagraph"/>
              <w:numPr>
                <w:ilvl w:val="0"/>
                <w:numId w:val="1"/>
              </w:numPr>
              <w:ind w:left="459" w:hanging="284"/>
              <w:jc w:val="left"/>
              <w:rPr>
                <w:rFonts w:ascii="Arial" w:hAnsi="Arial"/>
              </w:rPr>
            </w:pPr>
            <w:r w:rsidRPr="007B32CC">
              <w:rPr>
                <w:rFonts w:ascii="Arial" w:hAnsi="Arial"/>
              </w:rPr>
              <w:t xml:space="preserve">Information sharing and </w:t>
            </w:r>
            <w:proofErr w:type="gramStart"/>
            <w:r w:rsidRPr="007B32CC">
              <w:rPr>
                <w:rFonts w:ascii="Arial" w:hAnsi="Arial"/>
              </w:rPr>
              <w:t>confidentiality</w:t>
            </w:r>
            <w:proofErr w:type="gramEnd"/>
          </w:p>
          <w:p w14:paraId="6E95DCDC" w14:textId="77777777" w:rsidR="00E26840" w:rsidRPr="007B32CC" w:rsidRDefault="00E26840" w:rsidP="00E26840">
            <w:pPr>
              <w:pStyle w:val="ListParagraph"/>
              <w:numPr>
                <w:ilvl w:val="0"/>
                <w:numId w:val="1"/>
              </w:numPr>
              <w:ind w:left="459" w:hanging="284"/>
              <w:jc w:val="left"/>
              <w:rPr>
                <w:rFonts w:ascii="Arial" w:hAnsi="Arial"/>
              </w:rPr>
            </w:pPr>
            <w:r w:rsidRPr="007B32CC">
              <w:rPr>
                <w:rFonts w:ascii="Arial" w:hAnsi="Arial"/>
              </w:rPr>
              <w:t>Statement of the legal framework</w:t>
            </w:r>
          </w:p>
        </w:tc>
      </w:tr>
      <w:tr w:rsidR="00E26840" w:rsidRPr="007B32CC" w14:paraId="6635BB90" w14:textId="77777777" w:rsidTr="00565BB6">
        <w:trPr>
          <w:trHeight w:val="2835"/>
        </w:trPr>
        <w:tc>
          <w:tcPr>
            <w:tcW w:w="275" w:type="pct"/>
          </w:tcPr>
          <w:p w14:paraId="658B5553" w14:textId="77777777" w:rsidR="00E26840" w:rsidRPr="007B32CC" w:rsidRDefault="00E26840" w:rsidP="00565BB6">
            <w:pPr>
              <w:spacing w:before="120"/>
              <w:rPr>
                <w:rFonts w:ascii="Arial" w:hAnsi="Arial" w:cs="Arial"/>
                <w:szCs w:val="24"/>
              </w:rPr>
            </w:pPr>
            <w:r w:rsidRPr="007B32CC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725" w:type="pct"/>
            <w:vAlign w:val="center"/>
          </w:tcPr>
          <w:p w14:paraId="2D552C44" w14:textId="77777777" w:rsidR="00E26840" w:rsidRPr="007B32CC" w:rsidRDefault="00E26840" w:rsidP="00565BB6">
            <w:pPr>
              <w:rPr>
                <w:rFonts w:ascii="Arial" w:hAnsi="Arial" w:cs="Arial"/>
                <w:b/>
                <w:szCs w:val="24"/>
              </w:rPr>
            </w:pPr>
            <w:r w:rsidRPr="007B32CC">
              <w:rPr>
                <w:rFonts w:ascii="Arial" w:hAnsi="Arial" w:cs="Arial"/>
                <w:b/>
                <w:szCs w:val="24"/>
              </w:rPr>
              <w:t>Purpose of the Best Interest Meeting</w:t>
            </w:r>
          </w:p>
          <w:p w14:paraId="379001BF" w14:textId="77777777" w:rsidR="00E26840" w:rsidRPr="007B32CC" w:rsidRDefault="00E26840" w:rsidP="00E26840">
            <w:pPr>
              <w:pStyle w:val="ListParagraph"/>
              <w:numPr>
                <w:ilvl w:val="0"/>
                <w:numId w:val="2"/>
              </w:numPr>
              <w:ind w:left="459" w:hanging="284"/>
              <w:jc w:val="left"/>
              <w:rPr>
                <w:rFonts w:ascii="Arial" w:hAnsi="Arial"/>
              </w:rPr>
            </w:pPr>
            <w:r w:rsidRPr="007B32CC">
              <w:rPr>
                <w:rFonts w:ascii="Arial" w:hAnsi="Arial"/>
              </w:rPr>
              <w:t>Outline background facts</w:t>
            </w:r>
          </w:p>
          <w:p w14:paraId="2A9FDC72" w14:textId="77777777" w:rsidR="00E26840" w:rsidRPr="007B32CC" w:rsidRDefault="00E26840" w:rsidP="00E26840">
            <w:pPr>
              <w:pStyle w:val="ListParagraph"/>
              <w:numPr>
                <w:ilvl w:val="0"/>
                <w:numId w:val="2"/>
              </w:numPr>
              <w:ind w:left="459" w:hanging="284"/>
              <w:jc w:val="left"/>
              <w:rPr>
                <w:rFonts w:ascii="Arial" w:hAnsi="Arial"/>
              </w:rPr>
            </w:pPr>
            <w:r w:rsidRPr="007B32CC">
              <w:rPr>
                <w:rFonts w:ascii="Arial" w:hAnsi="Arial"/>
              </w:rPr>
              <w:t xml:space="preserve">Clarification of decision(s) </w:t>
            </w:r>
            <w:proofErr w:type="gramStart"/>
            <w:r w:rsidRPr="007B32CC">
              <w:rPr>
                <w:rFonts w:ascii="Arial" w:hAnsi="Arial"/>
              </w:rPr>
              <w:t>required</w:t>
            </w:r>
            <w:proofErr w:type="gramEnd"/>
          </w:p>
          <w:p w14:paraId="51D8D602" w14:textId="77777777" w:rsidR="00E26840" w:rsidRPr="007B32CC" w:rsidRDefault="00E26840" w:rsidP="00E26840">
            <w:pPr>
              <w:pStyle w:val="ListParagraph"/>
              <w:numPr>
                <w:ilvl w:val="0"/>
                <w:numId w:val="2"/>
              </w:numPr>
              <w:ind w:left="459" w:hanging="284"/>
              <w:jc w:val="left"/>
              <w:rPr>
                <w:rFonts w:ascii="Arial" w:hAnsi="Arial"/>
              </w:rPr>
            </w:pPr>
            <w:r w:rsidRPr="007B32CC">
              <w:rPr>
                <w:rFonts w:ascii="Arial" w:hAnsi="Arial"/>
              </w:rPr>
              <w:t xml:space="preserve">Outline mental capacity assessment. If there is no capacity assessment specific to the best </w:t>
            </w:r>
            <w:proofErr w:type="gramStart"/>
            <w:r w:rsidRPr="007B32CC">
              <w:rPr>
                <w:rFonts w:ascii="Arial" w:hAnsi="Arial"/>
              </w:rPr>
              <w:t>interests</w:t>
            </w:r>
            <w:proofErr w:type="gramEnd"/>
            <w:r w:rsidRPr="007B32CC">
              <w:rPr>
                <w:rFonts w:ascii="Arial" w:hAnsi="Arial"/>
              </w:rPr>
              <w:t xml:space="preserve"> decision(s), </w:t>
            </w:r>
            <w:r w:rsidRPr="007B32CC">
              <w:rPr>
                <w:rFonts w:ascii="Arial" w:hAnsi="Arial"/>
                <w:b/>
              </w:rPr>
              <w:t>the meeting must stop</w:t>
            </w:r>
          </w:p>
          <w:p w14:paraId="0696E757" w14:textId="77777777" w:rsidR="00E26840" w:rsidRPr="007B32CC" w:rsidRDefault="00E26840" w:rsidP="00E26840">
            <w:pPr>
              <w:pStyle w:val="ListParagraph"/>
              <w:numPr>
                <w:ilvl w:val="0"/>
                <w:numId w:val="2"/>
              </w:numPr>
              <w:ind w:left="459" w:hanging="284"/>
              <w:jc w:val="left"/>
              <w:rPr>
                <w:rFonts w:ascii="Arial" w:hAnsi="Arial"/>
              </w:rPr>
            </w:pPr>
            <w:r w:rsidRPr="007B32CC">
              <w:rPr>
                <w:rFonts w:ascii="Arial" w:hAnsi="Arial"/>
              </w:rPr>
              <w:t xml:space="preserve">Consider whether the person may regain capacity at a future date, </w:t>
            </w:r>
            <w:proofErr w:type="gramStart"/>
            <w:r w:rsidRPr="007B32CC">
              <w:rPr>
                <w:rFonts w:ascii="Arial" w:hAnsi="Arial"/>
              </w:rPr>
              <w:t>i.e.</w:t>
            </w:r>
            <w:proofErr w:type="gramEnd"/>
            <w:r w:rsidRPr="007B32CC">
              <w:rPr>
                <w:rFonts w:ascii="Arial" w:hAnsi="Arial"/>
              </w:rPr>
              <w:t xml:space="preserve"> should the decision be delayed? Is there therapeutic or any other input that may impact on the person's capacity and ability to make the decision</w:t>
            </w:r>
          </w:p>
        </w:tc>
      </w:tr>
      <w:tr w:rsidR="00E26840" w:rsidRPr="007B32CC" w14:paraId="45E2D0D1" w14:textId="77777777" w:rsidTr="00565BB6">
        <w:trPr>
          <w:trHeight w:val="2835"/>
        </w:trPr>
        <w:tc>
          <w:tcPr>
            <w:tcW w:w="275" w:type="pct"/>
          </w:tcPr>
          <w:p w14:paraId="36695DAD" w14:textId="77777777" w:rsidR="00E26840" w:rsidRPr="007B32CC" w:rsidRDefault="00E26840" w:rsidP="00565BB6">
            <w:pPr>
              <w:spacing w:before="120"/>
              <w:rPr>
                <w:rFonts w:ascii="Arial" w:hAnsi="Arial" w:cs="Arial"/>
                <w:szCs w:val="24"/>
              </w:rPr>
            </w:pPr>
            <w:r w:rsidRPr="007B32CC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4725" w:type="pct"/>
            <w:vAlign w:val="center"/>
          </w:tcPr>
          <w:p w14:paraId="033B91F0" w14:textId="77777777" w:rsidR="00E26840" w:rsidRPr="007B32CC" w:rsidRDefault="00E26840" w:rsidP="00565BB6">
            <w:pPr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7B32CC">
              <w:rPr>
                <w:rFonts w:ascii="Arial" w:eastAsia="Times New Roman" w:hAnsi="Arial" w:cs="Arial"/>
                <w:b/>
                <w:szCs w:val="24"/>
                <w:lang w:eastAsia="en-GB"/>
              </w:rPr>
              <w:t xml:space="preserve">View of the Relevant Person </w:t>
            </w:r>
          </w:p>
          <w:p w14:paraId="1F5A60BB" w14:textId="77777777" w:rsidR="00E26840" w:rsidRPr="007B32CC" w:rsidRDefault="00E26840" w:rsidP="00565BB6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7B32CC">
              <w:rPr>
                <w:rFonts w:ascii="Arial" w:eastAsia="Times New Roman" w:hAnsi="Arial" w:cs="Arial"/>
                <w:szCs w:val="24"/>
                <w:lang w:eastAsia="en-GB"/>
              </w:rPr>
              <w:t xml:space="preserve">What is known about the person's: </w:t>
            </w:r>
          </w:p>
          <w:p w14:paraId="693DB6C8" w14:textId="77777777" w:rsidR="00E26840" w:rsidRPr="007B32CC" w:rsidRDefault="00E26840" w:rsidP="00E26840">
            <w:pPr>
              <w:pStyle w:val="ListParagraph"/>
              <w:numPr>
                <w:ilvl w:val="0"/>
                <w:numId w:val="3"/>
              </w:numPr>
              <w:ind w:left="459" w:hanging="284"/>
              <w:jc w:val="left"/>
              <w:rPr>
                <w:rFonts w:ascii="Arial" w:hAnsi="Arial"/>
                <w:lang w:eastAsia="en-GB"/>
              </w:rPr>
            </w:pPr>
            <w:r w:rsidRPr="007B32CC">
              <w:rPr>
                <w:rFonts w:ascii="Arial" w:hAnsi="Arial"/>
                <w:lang w:eastAsia="en-GB"/>
              </w:rPr>
              <w:t>Past wishes, feelings</w:t>
            </w:r>
          </w:p>
          <w:p w14:paraId="7F9A071F" w14:textId="77777777" w:rsidR="00E26840" w:rsidRPr="007B32CC" w:rsidRDefault="00E26840" w:rsidP="00E26840">
            <w:pPr>
              <w:pStyle w:val="ListParagraph"/>
              <w:numPr>
                <w:ilvl w:val="0"/>
                <w:numId w:val="3"/>
              </w:numPr>
              <w:ind w:left="459" w:hanging="284"/>
              <w:jc w:val="left"/>
              <w:rPr>
                <w:rFonts w:ascii="Arial" w:hAnsi="Arial"/>
                <w:lang w:eastAsia="en-GB"/>
              </w:rPr>
            </w:pPr>
            <w:r w:rsidRPr="007B32CC">
              <w:rPr>
                <w:rFonts w:ascii="Arial" w:hAnsi="Arial"/>
                <w:lang w:eastAsia="en-GB"/>
              </w:rPr>
              <w:t>Present wishes and feelings</w:t>
            </w:r>
          </w:p>
          <w:p w14:paraId="531022C0" w14:textId="77777777" w:rsidR="00E26840" w:rsidRPr="007B32CC" w:rsidRDefault="00E26840" w:rsidP="00E26840">
            <w:pPr>
              <w:pStyle w:val="ListParagraph"/>
              <w:numPr>
                <w:ilvl w:val="0"/>
                <w:numId w:val="3"/>
              </w:numPr>
              <w:ind w:left="459" w:hanging="284"/>
              <w:jc w:val="left"/>
              <w:rPr>
                <w:rFonts w:ascii="Arial" w:hAnsi="Arial"/>
                <w:lang w:eastAsia="en-GB"/>
              </w:rPr>
            </w:pPr>
            <w:r w:rsidRPr="007B32CC">
              <w:rPr>
                <w:rFonts w:ascii="Arial" w:hAnsi="Arial"/>
                <w:lang w:eastAsia="en-GB"/>
              </w:rPr>
              <w:t xml:space="preserve">Any relevant written statement made by the person when they had </w:t>
            </w:r>
            <w:proofErr w:type="gramStart"/>
            <w:r w:rsidRPr="007B32CC">
              <w:rPr>
                <w:rFonts w:ascii="Arial" w:hAnsi="Arial"/>
                <w:lang w:eastAsia="en-GB"/>
              </w:rPr>
              <w:t>capacity</w:t>
            </w:r>
            <w:proofErr w:type="gramEnd"/>
          </w:p>
          <w:p w14:paraId="2D120E92" w14:textId="77777777" w:rsidR="00E26840" w:rsidRPr="007B32CC" w:rsidRDefault="00E26840" w:rsidP="00E26840">
            <w:pPr>
              <w:pStyle w:val="ListParagraph"/>
              <w:numPr>
                <w:ilvl w:val="0"/>
                <w:numId w:val="3"/>
              </w:numPr>
              <w:ind w:left="459" w:hanging="284"/>
              <w:jc w:val="left"/>
              <w:rPr>
                <w:rFonts w:ascii="Arial" w:hAnsi="Arial"/>
                <w:lang w:eastAsia="en-GB"/>
              </w:rPr>
            </w:pPr>
            <w:r w:rsidRPr="007B32CC">
              <w:rPr>
                <w:rFonts w:ascii="Arial" w:hAnsi="Arial"/>
                <w:lang w:eastAsia="en-GB"/>
              </w:rPr>
              <w:t>Beliefs and values and beliefs</w:t>
            </w:r>
          </w:p>
          <w:p w14:paraId="28C5C351" w14:textId="0CF45154" w:rsidR="00E26840" w:rsidRPr="007B32CC" w:rsidRDefault="00E26840" w:rsidP="00E26840">
            <w:pPr>
              <w:pStyle w:val="ListParagraph"/>
              <w:numPr>
                <w:ilvl w:val="0"/>
                <w:numId w:val="3"/>
              </w:numPr>
              <w:ind w:left="459" w:hanging="284"/>
              <w:jc w:val="left"/>
              <w:rPr>
                <w:rFonts w:ascii="Arial" w:hAnsi="Arial"/>
              </w:rPr>
            </w:pPr>
            <w:r w:rsidRPr="007B32CC">
              <w:rPr>
                <w:rFonts w:ascii="Arial" w:hAnsi="Arial"/>
                <w:lang w:eastAsia="en-GB"/>
              </w:rPr>
              <w:t xml:space="preserve">Any other factors that the </w:t>
            </w:r>
            <w:r w:rsidR="006D077D">
              <w:rPr>
                <w:rFonts w:ascii="Arial" w:hAnsi="Arial"/>
                <w:lang w:eastAsia="en-GB"/>
              </w:rPr>
              <w:t xml:space="preserve">person </w:t>
            </w:r>
            <w:r w:rsidRPr="007B32CC">
              <w:rPr>
                <w:rFonts w:ascii="Arial" w:hAnsi="Arial"/>
                <w:lang w:eastAsia="en-GB"/>
              </w:rPr>
              <w:t xml:space="preserve">would be likely to </w:t>
            </w:r>
            <w:r w:rsidR="006D077D">
              <w:rPr>
                <w:rFonts w:ascii="Arial" w:hAnsi="Arial"/>
                <w:lang w:eastAsia="en-GB"/>
              </w:rPr>
              <w:t xml:space="preserve">consent to </w:t>
            </w:r>
            <w:r w:rsidRPr="007B32CC">
              <w:rPr>
                <w:rFonts w:ascii="Arial" w:hAnsi="Arial"/>
                <w:lang w:eastAsia="en-GB"/>
              </w:rPr>
              <w:t>if they were able to do so</w:t>
            </w:r>
          </w:p>
        </w:tc>
      </w:tr>
      <w:tr w:rsidR="00E26840" w:rsidRPr="007B32CC" w14:paraId="6F0AA8B1" w14:textId="77777777" w:rsidTr="00565BB6">
        <w:trPr>
          <w:trHeight w:val="2466"/>
        </w:trPr>
        <w:tc>
          <w:tcPr>
            <w:tcW w:w="275" w:type="pct"/>
          </w:tcPr>
          <w:p w14:paraId="2971CC53" w14:textId="77777777" w:rsidR="00E26840" w:rsidRPr="007B32CC" w:rsidRDefault="00E26840" w:rsidP="00565BB6">
            <w:pPr>
              <w:spacing w:before="120"/>
              <w:rPr>
                <w:rFonts w:ascii="Arial" w:hAnsi="Arial" w:cs="Arial"/>
                <w:szCs w:val="24"/>
              </w:rPr>
            </w:pPr>
            <w:r w:rsidRPr="007B32CC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4725" w:type="pct"/>
            <w:vAlign w:val="center"/>
          </w:tcPr>
          <w:p w14:paraId="0DB8634C" w14:textId="77777777" w:rsidR="00E26840" w:rsidRPr="007B32CC" w:rsidRDefault="00E26840" w:rsidP="00565BB6">
            <w:pPr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7B32CC">
              <w:rPr>
                <w:rFonts w:ascii="Arial" w:eastAsia="Times New Roman" w:hAnsi="Arial" w:cs="Arial"/>
                <w:b/>
                <w:szCs w:val="24"/>
                <w:lang w:eastAsia="en-GB"/>
              </w:rPr>
              <w:t>Information from Relevant Parties</w:t>
            </w:r>
          </w:p>
          <w:p w14:paraId="75C61799" w14:textId="77777777" w:rsidR="00E26840" w:rsidRPr="007B32CC" w:rsidRDefault="00E26840" w:rsidP="00E26840">
            <w:pPr>
              <w:pStyle w:val="ListParagraph"/>
              <w:numPr>
                <w:ilvl w:val="0"/>
                <w:numId w:val="4"/>
              </w:numPr>
              <w:ind w:left="459" w:hanging="284"/>
              <w:jc w:val="left"/>
              <w:rPr>
                <w:rFonts w:ascii="Arial" w:hAnsi="Arial"/>
              </w:rPr>
            </w:pPr>
            <w:r w:rsidRPr="007B32CC">
              <w:rPr>
                <w:rFonts w:ascii="Arial" w:hAnsi="Arial"/>
                <w:lang w:eastAsia="en-GB"/>
              </w:rPr>
              <w:t xml:space="preserve">Views from anyone named to be consulted, any LPA, </w:t>
            </w:r>
            <w:proofErr w:type="gramStart"/>
            <w:r w:rsidRPr="007B32CC">
              <w:rPr>
                <w:rFonts w:ascii="Arial" w:hAnsi="Arial"/>
                <w:lang w:eastAsia="en-GB"/>
              </w:rPr>
              <w:t>EPA</w:t>
            </w:r>
            <w:proofErr w:type="gramEnd"/>
            <w:r w:rsidRPr="007B32CC">
              <w:rPr>
                <w:rFonts w:ascii="Arial" w:hAnsi="Arial"/>
                <w:lang w:eastAsia="en-GB"/>
              </w:rPr>
              <w:t xml:space="preserve"> or Deputy of the Court of Protection</w:t>
            </w:r>
          </w:p>
          <w:p w14:paraId="4B84433D" w14:textId="77777777" w:rsidR="00E26840" w:rsidRPr="007B32CC" w:rsidRDefault="00E26840" w:rsidP="00E26840">
            <w:pPr>
              <w:pStyle w:val="ListParagraph"/>
              <w:numPr>
                <w:ilvl w:val="0"/>
                <w:numId w:val="4"/>
              </w:numPr>
              <w:ind w:left="459" w:hanging="284"/>
              <w:jc w:val="left"/>
              <w:rPr>
                <w:rFonts w:ascii="Arial" w:hAnsi="Arial"/>
              </w:rPr>
            </w:pPr>
            <w:r w:rsidRPr="007B32CC">
              <w:rPr>
                <w:rFonts w:ascii="Arial" w:hAnsi="Arial"/>
                <w:lang w:eastAsia="en-GB"/>
              </w:rPr>
              <w:t>Family members opinion</w:t>
            </w:r>
          </w:p>
          <w:p w14:paraId="2C146257" w14:textId="77777777" w:rsidR="00E26840" w:rsidRPr="007B32CC" w:rsidRDefault="00E26840" w:rsidP="00E26840">
            <w:pPr>
              <w:pStyle w:val="ListParagraph"/>
              <w:numPr>
                <w:ilvl w:val="0"/>
                <w:numId w:val="4"/>
              </w:numPr>
              <w:ind w:left="459" w:hanging="284"/>
              <w:jc w:val="left"/>
              <w:rPr>
                <w:rFonts w:ascii="Arial" w:hAnsi="Arial"/>
              </w:rPr>
            </w:pPr>
            <w:r w:rsidRPr="007B32CC">
              <w:rPr>
                <w:rFonts w:ascii="Arial" w:hAnsi="Arial"/>
                <w:lang w:eastAsia="en-GB"/>
              </w:rPr>
              <w:t>Professional opinion</w:t>
            </w:r>
          </w:p>
          <w:p w14:paraId="250D5BA7" w14:textId="77777777" w:rsidR="00E26840" w:rsidRPr="007B32CC" w:rsidRDefault="00E26840" w:rsidP="00E26840">
            <w:pPr>
              <w:pStyle w:val="ListParagraph"/>
              <w:numPr>
                <w:ilvl w:val="0"/>
                <w:numId w:val="4"/>
              </w:numPr>
              <w:ind w:left="459" w:hanging="284"/>
              <w:jc w:val="left"/>
              <w:rPr>
                <w:rFonts w:ascii="Arial" w:hAnsi="Arial"/>
              </w:rPr>
            </w:pPr>
            <w:r w:rsidRPr="007B32CC">
              <w:rPr>
                <w:rFonts w:ascii="Arial" w:hAnsi="Arial"/>
                <w:lang w:eastAsia="en-GB"/>
              </w:rPr>
              <w:t xml:space="preserve">IMCA (if involved) </w:t>
            </w:r>
          </w:p>
          <w:p w14:paraId="0C81EA6A" w14:textId="77777777" w:rsidR="00E26840" w:rsidRPr="007B32CC" w:rsidRDefault="00E26840" w:rsidP="00E26840">
            <w:pPr>
              <w:pStyle w:val="ListParagraph"/>
              <w:numPr>
                <w:ilvl w:val="0"/>
                <w:numId w:val="4"/>
              </w:numPr>
              <w:ind w:left="459" w:hanging="284"/>
              <w:jc w:val="left"/>
              <w:rPr>
                <w:rFonts w:ascii="Arial" w:hAnsi="Arial"/>
              </w:rPr>
            </w:pPr>
            <w:r w:rsidRPr="007B32CC">
              <w:rPr>
                <w:rFonts w:ascii="Arial" w:hAnsi="Arial"/>
                <w:lang w:eastAsia="en-GB"/>
              </w:rPr>
              <w:t>Anyone engaged or caring for the person or interested in their welfare</w:t>
            </w:r>
          </w:p>
        </w:tc>
      </w:tr>
      <w:tr w:rsidR="00E26840" w:rsidRPr="007B32CC" w14:paraId="22F8D9AC" w14:textId="77777777" w:rsidTr="00565BB6">
        <w:trPr>
          <w:trHeight w:val="1559"/>
        </w:trPr>
        <w:tc>
          <w:tcPr>
            <w:tcW w:w="275" w:type="pct"/>
          </w:tcPr>
          <w:p w14:paraId="06F67362" w14:textId="77777777" w:rsidR="00E26840" w:rsidRPr="007B32CC" w:rsidRDefault="00E26840" w:rsidP="00565BB6">
            <w:pPr>
              <w:spacing w:before="120"/>
              <w:rPr>
                <w:rFonts w:ascii="Arial" w:hAnsi="Arial" w:cs="Arial"/>
                <w:szCs w:val="24"/>
              </w:rPr>
            </w:pPr>
            <w:r w:rsidRPr="007B32CC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4725" w:type="pct"/>
            <w:vAlign w:val="center"/>
          </w:tcPr>
          <w:p w14:paraId="37B52B6D" w14:textId="77777777" w:rsidR="00E26840" w:rsidRPr="007B32CC" w:rsidRDefault="00E26840" w:rsidP="00565BB6">
            <w:pPr>
              <w:rPr>
                <w:rFonts w:ascii="Arial" w:hAnsi="Arial" w:cs="Arial"/>
                <w:b/>
                <w:szCs w:val="24"/>
              </w:rPr>
            </w:pPr>
            <w:r w:rsidRPr="007B32CC">
              <w:rPr>
                <w:rFonts w:ascii="Arial" w:hAnsi="Arial" w:cs="Arial"/>
                <w:b/>
                <w:szCs w:val="24"/>
              </w:rPr>
              <w:t>Discussion of Viewpoints</w:t>
            </w:r>
          </w:p>
          <w:p w14:paraId="3C4FD09C" w14:textId="77777777" w:rsidR="00E26840" w:rsidRPr="007B32CC" w:rsidRDefault="00E26840" w:rsidP="00E26840">
            <w:pPr>
              <w:pStyle w:val="ListParagraph"/>
              <w:numPr>
                <w:ilvl w:val="0"/>
                <w:numId w:val="5"/>
              </w:numPr>
              <w:ind w:left="459" w:hanging="284"/>
              <w:jc w:val="left"/>
              <w:rPr>
                <w:rFonts w:ascii="Arial" w:hAnsi="Arial"/>
              </w:rPr>
            </w:pPr>
            <w:r w:rsidRPr="007B32CC">
              <w:rPr>
                <w:rFonts w:ascii="Arial" w:hAnsi="Arial"/>
              </w:rPr>
              <w:t xml:space="preserve">Identify and be clear about the </w:t>
            </w:r>
            <w:proofErr w:type="gramStart"/>
            <w:r w:rsidRPr="007B32CC">
              <w:rPr>
                <w:rFonts w:ascii="Arial" w:hAnsi="Arial"/>
              </w:rPr>
              <w:t>options</w:t>
            </w:r>
            <w:proofErr w:type="gramEnd"/>
          </w:p>
          <w:p w14:paraId="5D02CC9C" w14:textId="77777777" w:rsidR="00E26840" w:rsidRPr="007B32CC" w:rsidRDefault="00E26840" w:rsidP="00E26840">
            <w:pPr>
              <w:pStyle w:val="ListParagraph"/>
              <w:numPr>
                <w:ilvl w:val="0"/>
                <w:numId w:val="5"/>
              </w:numPr>
              <w:ind w:left="459" w:hanging="284"/>
              <w:jc w:val="left"/>
              <w:rPr>
                <w:rFonts w:ascii="Arial" w:hAnsi="Arial"/>
              </w:rPr>
            </w:pPr>
            <w:r w:rsidRPr="007B32CC">
              <w:rPr>
                <w:rFonts w:ascii="Arial" w:hAnsi="Arial"/>
              </w:rPr>
              <w:t xml:space="preserve">Discuss benefits and advantages of each </w:t>
            </w:r>
            <w:proofErr w:type="gramStart"/>
            <w:r w:rsidRPr="007B32CC">
              <w:rPr>
                <w:rFonts w:ascii="Arial" w:hAnsi="Arial"/>
              </w:rPr>
              <w:t>option</w:t>
            </w:r>
            <w:proofErr w:type="gramEnd"/>
          </w:p>
          <w:p w14:paraId="4F7051A4" w14:textId="77777777" w:rsidR="00E26840" w:rsidRPr="007B32CC" w:rsidRDefault="00E26840" w:rsidP="00E26840">
            <w:pPr>
              <w:pStyle w:val="ListParagraph"/>
              <w:numPr>
                <w:ilvl w:val="0"/>
                <w:numId w:val="5"/>
              </w:numPr>
              <w:ind w:left="459" w:hanging="284"/>
              <w:jc w:val="left"/>
              <w:rPr>
                <w:rFonts w:ascii="Arial" w:hAnsi="Arial"/>
              </w:rPr>
            </w:pPr>
            <w:r w:rsidRPr="007B32CC">
              <w:rPr>
                <w:rFonts w:ascii="Arial" w:hAnsi="Arial"/>
              </w:rPr>
              <w:t>Assess likelihood of each option</w:t>
            </w:r>
          </w:p>
        </w:tc>
      </w:tr>
      <w:tr w:rsidR="00E26840" w:rsidRPr="007B32CC" w14:paraId="49E02100" w14:textId="77777777" w:rsidTr="00565BB6">
        <w:trPr>
          <w:trHeight w:val="1559"/>
        </w:trPr>
        <w:tc>
          <w:tcPr>
            <w:tcW w:w="275" w:type="pct"/>
          </w:tcPr>
          <w:p w14:paraId="3FC34DD6" w14:textId="77777777" w:rsidR="00E26840" w:rsidRPr="007B32CC" w:rsidRDefault="00E26840" w:rsidP="00565BB6">
            <w:pPr>
              <w:spacing w:before="120"/>
              <w:rPr>
                <w:rFonts w:ascii="Arial" w:hAnsi="Arial" w:cs="Arial"/>
                <w:szCs w:val="24"/>
              </w:rPr>
            </w:pPr>
            <w:r w:rsidRPr="007B32CC">
              <w:rPr>
                <w:rFonts w:ascii="Arial" w:hAnsi="Arial" w:cs="Arial"/>
                <w:szCs w:val="24"/>
              </w:rPr>
              <w:lastRenderedPageBreak/>
              <w:t>6.</w:t>
            </w:r>
          </w:p>
        </w:tc>
        <w:tc>
          <w:tcPr>
            <w:tcW w:w="4725" w:type="pct"/>
            <w:vAlign w:val="center"/>
          </w:tcPr>
          <w:p w14:paraId="428DE6FB" w14:textId="77777777" w:rsidR="00E26840" w:rsidRPr="007B32CC" w:rsidRDefault="00E26840" w:rsidP="00565BB6">
            <w:pPr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7B32CC">
              <w:rPr>
                <w:rFonts w:ascii="Arial" w:eastAsia="Times New Roman" w:hAnsi="Arial" w:cs="Arial"/>
                <w:b/>
                <w:szCs w:val="24"/>
                <w:lang w:eastAsia="en-GB"/>
              </w:rPr>
              <w:t>Summary and Evaluation of Options</w:t>
            </w:r>
          </w:p>
          <w:p w14:paraId="58E2F5A9" w14:textId="77777777" w:rsidR="00E26840" w:rsidRPr="007B32CC" w:rsidRDefault="00E26840" w:rsidP="00E26840">
            <w:pPr>
              <w:pStyle w:val="ListParagraph"/>
              <w:numPr>
                <w:ilvl w:val="0"/>
                <w:numId w:val="6"/>
              </w:numPr>
              <w:ind w:left="459" w:hanging="284"/>
              <w:jc w:val="left"/>
              <w:rPr>
                <w:rFonts w:ascii="Arial" w:hAnsi="Arial"/>
                <w:lang w:eastAsia="en-GB"/>
              </w:rPr>
            </w:pPr>
            <w:r w:rsidRPr="007B32CC">
              <w:rPr>
                <w:rFonts w:ascii="Arial" w:hAnsi="Arial"/>
                <w:lang w:eastAsia="en-GB"/>
              </w:rPr>
              <w:t>Summary of the information gathered and discussion (consider having this available visually)</w:t>
            </w:r>
          </w:p>
          <w:p w14:paraId="15F7435E" w14:textId="77777777" w:rsidR="00E26840" w:rsidRPr="007B32CC" w:rsidRDefault="00E26840" w:rsidP="00E26840">
            <w:pPr>
              <w:pStyle w:val="ListParagraph"/>
              <w:numPr>
                <w:ilvl w:val="0"/>
                <w:numId w:val="6"/>
              </w:numPr>
              <w:ind w:left="459" w:hanging="284"/>
              <w:jc w:val="left"/>
              <w:rPr>
                <w:rFonts w:ascii="Arial" w:hAnsi="Arial"/>
                <w:lang w:eastAsia="en-GB"/>
              </w:rPr>
            </w:pPr>
            <w:r w:rsidRPr="007B32CC">
              <w:rPr>
                <w:rFonts w:ascii="Arial" w:hAnsi="Arial"/>
                <w:lang w:eastAsia="en-GB"/>
              </w:rPr>
              <w:t>Recommendations highlighting and dealing with any counterbalancing factors</w:t>
            </w:r>
          </w:p>
        </w:tc>
      </w:tr>
      <w:tr w:rsidR="00E26840" w:rsidRPr="007B32CC" w14:paraId="46066289" w14:textId="77777777" w:rsidTr="00565BB6">
        <w:trPr>
          <w:trHeight w:val="2835"/>
        </w:trPr>
        <w:tc>
          <w:tcPr>
            <w:tcW w:w="275" w:type="pct"/>
          </w:tcPr>
          <w:p w14:paraId="365ECB27" w14:textId="77777777" w:rsidR="00E26840" w:rsidRPr="007B32CC" w:rsidRDefault="00E26840" w:rsidP="00565BB6">
            <w:pPr>
              <w:spacing w:before="120"/>
              <w:rPr>
                <w:rFonts w:ascii="Arial" w:hAnsi="Arial" w:cs="Arial"/>
                <w:szCs w:val="24"/>
              </w:rPr>
            </w:pPr>
            <w:r w:rsidRPr="007B32CC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4725" w:type="pct"/>
            <w:vAlign w:val="center"/>
          </w:tcPr>
          <w:p w14:paraId="6DA45BF3" w14:textId="77777777" w:rsidR="00E26840" w:rsidRPr="007B32CC" w:rsidRDefault="00E26840" w:rsidP="00565BB6">
            <w:pPr>
              <w:rPr>
                <w:rFonts w:ascii="Arial" w:hAnsi="Arial" w:cs="Arial"/>
                <w:b/>
                <w:szCs w:val="24"/>
              </w:rPr>
            </w:pPr>
            <w:r w:rsidRPr="007B32CC">
              <w:rPr>
                <w:rFonts w:ascii="Arial" w:eastAsia="Times New Roman" w:hAnsi="Arial" w:cs="Arial"/>
                <w:b/>
                <w:szCs w:val="24"/>
                <w:lang w:eastAsia="en-GB"/>
              </w:rPr>
              <w:t>Decision of the meeting about the person’s best interests</w:t>
            </w:r>
          </w:p>
          <w:p w14:paraId="55686FBD" w14:textId="77777777" w:rsidR="00E26840" w:rsidRPr="007B32CC" w:rsidRDefault="00E26840" w:rsidP="00E26840">
            <w:pPr>
              <w:pStyle w:val="ListParagraph"/>
              <w:numPr>
                <w:ilvl w:val="0"/>
                <w:numId w:val="7"/>
              </w:numPr>
              <w:ind w:left="459" w:hanging="284"/>
              <w:jc w:val="left"/>
              <w:rPr>
                <w:rFonts w:ascii="Arial" w:hAnsi="Arial"/>
                <w:lang w:eastAsia="en-GB"/>
              </w:rPr>
            </w:pPr>
            <w:r w:rsidRPr="007B32CC">
              <w:rPr>
                <w:rFonts w:ascii="Arial" w:hAnsi="Arial"/>
                <w:lang w:eastAsia="en-GB"/>
              </w:rPr>
              <w:t xml:space="preserve">Allow the opportunity for reaction and expression of </w:t>
            </w:r>
            <w:proofErr w:type="gramStart"/>
            <w:r w:rsidRPr="007B32CC">
              <w:rPr>
                <w:rFonts w:ascii="Arial" w:hAnsi="Arial"/>
                <w:lang w:eastAsia="en-GB"/>
              </w:rPr>
              <w:t>feelings</w:t>
            </w:r>
            <w:proofErr w:type="gramEnd"/>
          </w:p>
          <w:p w14:paraId="2293863F" w14:textId="77777777" w:rsidR="00E26840" w:rsidRPr="007B32CC" w:rsidRDefault="00E26840" w:rsidP="00E26840">
            <w:pPr>
              <w:pStyle w:val="ListParagraph"/>
              <w:numPr>
                <w:ilvl w:val="0"/>
                <w:numId w:val="7"/>
              </w:numPr>
              <w:ind w:left="459" w:hanging="284"/>
              <w:jc w:val="left"/>
              <w:rPr>
                <w:rFonts w:ascii="Arial" w:hAnsi="Arial"/>
                <w:lang w:eastAsia="en-GB"/>
              </w:rPr>
            </w:pPr>
            <w:r w:rsidRPr="007B32CC">
              <w:rPr>
                <w:rFonts w:ascii="Arial" w:hAnsi="Arial"/>
                <w:lang w:eastAsia="en-GB"/>
              </w:rPr>
              <w:t xml:space="preserve">Please note that the decision-maker is not obliged to follow the decision of the meeting, but would need to give clear reasons why they did not do </w:t>
            </w:r>
            <w:proofErr w:type="gramStart"/>
            <w:r w:rsidRPr="007B32CC">
              <w:rPr>
                <w:rFonts w:ascii="Arial" w:hAnsi="Arial"/>
                <w:lang w:eastAsia="en-GB"/>
              </w:rPr>
              <w:t>so</w:t>
            </w:r>
            <w:proofErr w:type="gramEnd"/>
          </w:p>
          <w:p w14:paraId="1091D789" w14:textId="77777777" w:rsidR="00E26840" w:rsidRPr="007B32CC" w:rsidRDefault="00E26840" w:rsidP="00E26840">
            <w:pPr>
              <w:pStyle w:val="ListParagraph"/>
              <w:numPr>
                <w:ilvl w:val="0"/>
                <w:numId w:val="7"/>
              </w:numPr>
              <w:ind w:left="459" w:hanging="284"/>
              <w:jc w:val="left"/>
              <w:rPr>
                <w:rFonts w:ascii="Arial" w:hAnsi="Arial"/>
                <w:lang w:eastAsia="en-GB"/>
              </w:rPr>
            </w:pPr>
            <w:r w:rsidRPr="007B32CC">
              <w:rPr>
                <w:rFonts w:ascii="Arial" w:hAnsi="Arial"/>
                <w:lang w:eastAsia="en-GB"/>
              </w:rPr>
              <w:t>It may be that the decision-maker in particularly complex cases will need additional time away from the meeting to properly consider their decision. If this is the case the decision-maker should advise the meeting when the decision will be made available</w:t>
            </w:r>
          </w:p>
        </w:tc>
      </w:tr>
      <w:tr w:rsidR="00E26840" w:rsidRPr="007B32CC" w14:paraId="462B57E0" w14:textId="77777777" w:rsidTr="00565BB6">
        <w:trPr>
          <w:trHeight w:val="2126"/>
        </w:trPr>
        <w:tc>
          <w:tcPr>
            <w:tcW w:w="275" w:type="pct"/>
          </w:tcPr>
          <w:p w14:paraId="7DFEEB58" w14:textId="77777777" w:rsidR="00E26840" w:rsidRPr="007B32CC" w:rsidRDefault="00E26840" w:rsidP="00565BB6">
            <w:pPr>
              <w:spacing w:before="120"/>
              <w:rPr>
                <w:rFonts w:ascii="Arial" w:hAnsi="Arial" w:cs="Arial"/>
                <w:szCs w:val="24"/>
              </w:rPr>
            </w:pPr>
            <w:r w:rsidRPr="007B32CC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4725" w:type="pct"/>
            <w:vAlign w:val="center"/>
          </w:tcPr>
          <w:p w14:paraId="37979D69" w14:textId="77777777" w:rsidR="00E26840" w:rsidRPr="007B32CC" w:rsidRDefault="00E26840" w:rsidP="00565BB6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7B32CC">
              <w:rPr>
                <w:rFonts w:ascii="Arial" w:hAnsi="Arial" w:cs="Arial"/>
                <w:b/>
                <w:szCs w:val="24"/>
                <w:lang w:eastAsia="en-GB"/>
              </w:rPr>
              <w:t>Action plan</w:t>
            </w:r>
          </w:p>
          <w:p w14:paraId="4E7E8429" w14:textId="77777777" w:rsidR="00E26840" w:rsidRPr="007B32CC" w:rsidRDefault="00E26840" w:rsidP="00E26840">
            <w:pPr>
              <w:pStyle w:val="ListParagraph"/>
              <w:numPr>
                <w:ilvl w:val="0"/>
                <w:numId w:val="8"/>
              </w:numPr>
              <w:ind w:left="459" w:hanging="284"/>
              <w:jc w:val="left"/>
              <w:rPr>
                <w:rFonts w:ascii="Arial" w:hAnsi="Arial"/>
                <w:lang w:eastAsia="en-GB"/>
              </w:rPr>
            </w:pPr>
            <w:r w:rsidRPr="007B32CC">
              <w:rPr>
                <w:rFonts w:ascii="Arial" w:hAnsi="Arial"/>
                <w:lang w:eastAsia="en-GB"/>
              </w:rPr>
              <w:t xml:space="preserve">If the meeting cannot agree, decisions will need to be made about how to proceed, </w:t>
            </w:r>
            <w:proofErr w:type="gramStart"/>
            <w:r w:rsidRPr="007B32CC">
              <w:rPr>
                <w:rFonts w:ascii="Arial" w:hAnsi="Arial"/>
                <w:lang w:eastAsia="en-GB"/>
              </w:rPr>
              <w:t>e.g.</w:t>
            </w:r>
            <w:proofErr w:type="gramEnd"/>
            <w:r w:rsidRPr="007B32CC">
              <w:rPr>
                <w:rFonts w:ascii="Arial" w:hAnsi="Arial"/>
                <w:lang w:eastAsia="en-GB"/>
              </w:rPr>
              <w:t xml:space="preserve"> 2</w:t>
            </w:r>
            <w:r w:rsidRPr="007B32CC">
              <w:rPr>
                <w:rFonts w:ascii="Arial" w:hAnsi="Arial"/>
                <w:vertAlign w:val="superscript"/>
                <w:lang w:eastAsia="en-GB"/>
              </w:rPr>
              <w:t>nd</w:t>
            </w:r>
            <w:r w:rsidRPr="007B32CC">
              <w:rPr>
                <w:rFonts w:ascii="Arial" w:hAnsi="Arial"/>
                <w:lang w:eastAsia="en-GB"/>
              </w:rPr>
              <w:t xml:space="preserve"> opinion, involvement of an IMCA, mediation, Court of Protection</w:t>
            </w:r>
          </w:p>
          <w:p w14:paraId="66A0E984" w14:textId="77777777" w:rsidR="00E26840" w:rsidRPr="007B32CC" w:rsidRDefault="00E26840" w:rsidP="00E26840">
            <w:pPr>
              <w:pStyle w:val="ListParagraph"/>
              <w:numPr>
                <w:ilvl w:val="0"/>
                <w:numId w:val="8"/>
              </w:numPr>
              <w:ind w:left="459" w:hanging="284"/>
              <w:jc w:val="left"/>
              <w:rPr>
                <w:rFonts w:ascii="Arial" w:hAnsi="Arial"/>
                <w:b/>
                <w:lang w:eastAsia="en-GB"/>
              </w:rPr>
            </w:pPr>
            <w:r w:rsidRPr="007B32CC">
              <w:rPr>
                <w:rFonts w:ascii="Arial" w:hAnsi="Arial"/>
                <w:lang w:eastAsia="en-GB"/>
              </w:rPr>
              <w:t>Make sure the priority remains the welfare and safety of the person whose best interests are being assessed</w:t>
            </w:r>
          </w:p>
        </w:tc>
      </w:tr>
      <w:tr w:rsidR="00E26840" w:rsidRPr="007B32CC" w14:paraId="01449790" w14:textId="77777777" w:rsidTr="00565BB6">
        <w:trPr>
          <w:trHeight w:val="794"/>
        </w:trPr>
        <w:tc>
          <w:tcPr>
            <w:tcW w:w="275" w:type="pct"/>
          </w:tcPr>
          <w:p w14:paraId="07D70DEF" w14:textId="77777777" w:rsidR="00E26840" w:rsidRPr="007B32CC" w:rsidRDefault="00E26840" w:rsidP="00565BB6">
            <w:pPr>
              <w:spacing w:before="120"/>
              <w:rPr>
                <w:rFonts w:ascii="Arial" w:hAnsi="Arial" w:cs="Arial"/>
                <w:szCs w:val="24"/>
              </w:rPr>
            </w:pPr>
            <w:r w:rsidRPr="007B32CC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4725" w:type="pct"/>
            <w:vAlign w:val="center"/>
          </w:tcPr>
          <w:p w14:paraId="603E5055" w14:textId="77777777" w:rsidR="00E26840" w:rsidRPr="007B32CC" w:rsidRDefault="00E26840" w:rsidP="00565BB6">
            <w:pPr>
              <w:rPr>
                <w:rFonts w:ascii="Arial" w:hAnsi="Arial" w:cs="Arial"/>
                <w:b/>
                <w:szCs w:val="24"/>
              </w:rPr>
            </w:pPr>
            <w:r w:rsidRPr="007B32CC">
              <w:rPr>
                <w:rFonts w:ascii="Arial" w:hAnsi="Arial" w:cs="Arial"/>
                <w:b/>
                <w:szCs w:val="24"/>
              </w:rPr>
              <w:t xml:space="preserve">Communication Strategy </w:t>
            </w:r>
          </w:p>
          <w:p w14:paraId="519CA3CC" w14:textId="77777777" w:rsidR="00E26840" w:rsidRPr="007B32CC" w:rsidRDefault="00E26840" w:rsidP="00E26840">
            <w:pPr>
              <w:pStyle w:val="ListParagraph"/>
              <w:numPr>
                <w:ilvl w:val="0"/>
                <w:numId w:val="9"/>
              </w:numPr>
              <w:ind w:left="459" w:hanging="284"/>
              <w:jc w:val="left"/>
              <w:rPr>
                <w:rFonts w:ascii="Arial" w:hAnsi="Arial"/>
              </w:rPr>
            </w:pPr>
            <w:r w:rsidRPr="007B32CC">
              <w:rPr>
                <w:rFonts w:ascii="Arial" w:hAnsi="Arial"/>
              </w:rPr>
              <w:t>Service User and Carer Involvement and Feedback</w:t>
            </w:r>
          </w:p>
        </w:tc>
      </w:tr>
      <w:tr w:rsidR="00E26840" w:rsidRPr="007B32CC" w14:paraId="38CBAEFE" w14:textId="77777777" w:rsidTr="00565BB6">
        <w:trPr>
          <w:trHeight w:val="567"/>
        </w:trPr>
        <w:tc>
          <w:tcPr>
            <w:tcW w:w="275" w:type="pct"/>
          </w:tcPr>
          <w:p w14:paraId="3F77299B" w14:textId="77777777" w:rsidR="00E26840" w:rsidRPr="007B32CC" w:rsidRDefault="00E26840" w:rsidP="00565BB6">
            <w:pPr>
              <w:spacing w:before="120"/>
              <w:rPr>
                <w:rFonts w:ascii="Arial" w:hAnsi="Arial" w:cs="Arial"/>
                <w:szCs w:val="24"/>
              </w:rPr>
            </w:pPr>
            <w:r w:rsidRPr="007B32CC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4725" w:type="pct"/>
            <w:vAlign w:val="center"/>
          </w:tcPr>
          <w:p w14:paraId="59840549" w14:textId="77777777" w:rsidR="00E26840" w:rsidRPr="007B32CC" w:rsidRDefault="00E26840" w:rsidP="00565BB6">
            <w:pPr>
              <w:rPr>
                <w:rFonts w:ascii="Arial" w:hAnsi="Arial" w:cs="Arial"/>
                <w:b/>
                <w:szCs w:val="24"/>
              </w:rPr>
            </w:pPr>
            <w:r w:rsidRPr="007B32CC">
              <w:rPr>
                <w:rFonts w:ascii="Arial" w:hAnsi="Arial" w:cs="Arial"/>
                <w:b/>
                <w:szCs w:val="24"/>
              </w:rPr>
              <w:t>Any Other Business</w:t>
            </w:r>
          </w:p>
        </w:tc>
      </w:tr>
    </w:tbl>
    <w:p w14:paraId="79050835" w14:textId="77777777" w:rsidR="008537AA" w:rsidRDefault="008537AA"/>
    <w:sectPr w:rsidR="008537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ECFA" w14:textId="77777777" w:rsidR="00FE35D2" w:rsidRDefault="00FE35D2" w:rsidP="00FE35D2">
      <w:r>
        <w:separator/>
      </w:r>
    </w:p>
  </w:endnote>
  <w:endnote w:type="continuationSeparator" w:id="0">
    <w:p w14:paraId="3DEBD4FC" w14:textId="77777777" w:rsidR="00FE35D2" w:rsidRDefault="00FE35D2" w:rsidP="00FE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581D" w14:textId="77777777" w:rsidR="00FE35D2" w:rsidRDefault="00FE3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D9FC" w14:textId="77777777" w:rsidR="00FE35D2" w:rsidRDefault="00FE35D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87E0504" wp14:editId="45936AE1">
          <wp:simplePos x="0" y="0"/>
          <wp:positionH relativeFrom="column">
            <wp:posOffset>-904875</wp:posOffset>
          </wp:positionH>
          <wp:positionV relativeFrom="paragraph">
            <wp:posOffset>-83820</wp:posOffset>
          </wp:positionV>
          <wp:extent cx="7596000" cy="731323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731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BF9A" w14:textId="77777777" w:rsidR="00FE35D2" w:rsidRDefault="00FE3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D376" w14:textId="77777777" w:rsidR="00FE35D2" w:rsidRDefault="00FE35D2" w:rsidP="00FE35D2">
      <w:r>
        <w:separator/>
      </w:r>
    </w:p>
  </w:footnote>
  <w:footnote w:type="continuationSeparator" w:id="0">
    <w:p w14:paraId="6C2F735A" w14:textId="77777777" w:rsidR="00FE35D2" w:rsidRDefault="00FE35D2" w:rsidP="00FE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43AC" w14:textId="77777777" w:rsidR="00FE35D2" w:rsidRDefault="00FE3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89DF" w14:textId="77777777" w:rsidR="00FE35D2" w:rsidRDefault="00FE3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37EB" w14:textId="77777777" w:rsidR="00FE35D2" w:rsidRDefault="00FE3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2B0"/>
    <w:multiLevelType w:val="hybridMultilevel"/>
    <w:tmpl w:val="724400F0"/>
    <w:lvl w:ilvl="0" w:tplc="DD883EE4">
      <w:start w:val="2"/>
      <w:numFmt w:val="bullet"/>
      <w:lvlText w:val="•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3C0D"/>
    <w:multiLevelType w:val="hybridMultilevel"/>
    <w:tmpl w:val="0F161CFE"/>
    <w:lvl w:ilvl="0" w:tplc="DD883EE4">
      <w:start w:val="2"/>
      <w:numFmt w:val="bullet"/>
      <w:lvlText w:val="•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E68C3"/>
    <w:multiLevelType w:val="hybridMultilevel"/>
    <w:tmpl w:val="A950E878"/>
    <w:lvl w:ilvl="0" w:tplc="DD883EE4">
      <w:start w:val="2"/>
      <w:numFmt w:val="bullet"/>
      <w:lvlText w:val="•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1F6A"/>
    <w:multiLevelType w:val="hybridMultilevel"/>
    <w:tmpl w:val="A6127830"/>
    <w:lvl w:ilvl="0" w:tplc="DD883EE4">
      <w:start w:val="2"/>
      <w:numFmt w:val="bullet"/>
      <w:lvlText w:val="•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3248E"/>
    <w:multiLevelType w:val="hybridMultilevel"/>
    <w:tmpl w:val="2B4AFE64"/>
    <w:lvl w:ilvl="0" w:tplc="DD883EE4">
      <w:start w:val="2"/>
      <w:numFmt w:val="bullet"/>
      <w:lvlText w:val="•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C2ADC"/>
    <w:multiLevelType w:val="hybridMultilevel"/>
    <w:tmpl w:val="C92E973E"/>
    <w:lvl w:ilvl="0" w:tplc="DD883EE4">
      <w:start w:val="2"/>
      <w:numFmt w:val="bullet"/>
      <w:lvlText w:val="•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25195"/>
    <w:multiLevelType w:val="hybridMultilevel"/>
    <w:tmpl w:val="F3E2CBF6"/>
    <w:lvl w:ilvl="0" w:tplc="DD883EE4">
      <w:start w:val="2"/>
      <w:numFmt w:val="bullet"/>
      <w:lvlText w:val="•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C4935"/>
    <w:multiLevelType w:val="hybridMultilevel"/>
    <w:tmpl w:val="8DBA9DE0"/>
    <w:lvl w:ilvl="0" w:tplc="DD883EE4">
      <w:start w:val="2"/>
      <w:numFmt w:val="bullet"/>
      <w:lvlText w:val="•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86572"/>
    <w:multiLevelType w:val="hybridMultilevel"/>
    <w:tmpl w:val="383E0E56"/>
    <w:lvl w:ilvl="0" w:tplc="DD883EE4">
      <w:start w:val="2"/>
      <w:numFmt w:val="bullet"/>
      <w:lvlText w:val="•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601717">
    <w:abstractNumId w:val="8"/>
  </w:num>
  <w:num w:numId="2" w16cid:durableId="280645792">
    <w:abstractNumId w:val="2"/>
  </w:num>
  <w:num w:numId="3" w16cid:durableId="1379474703">
    <w:abstractNumId w:val="5"/>
  </w:num>
  <w:num w:numId="4" w16cid:durableId="1363096558">
    <w:abstractNumId w:val="6"/>
  </w:num>
  <w:num w:numId="5" w16cid:durableId="961882141">
    <w:abstractNumId w:val="0"/>
  </w:num>
  <w:num w:numId="6" w16cid:durableId="1045829528">
    <w:abstractNumId w:val="7"/>
  </w:num>
  <w:num w:numId="7" w16cid:durableId="1130317181">
    <w:abstractNumId w:val="3"/>
  </w:num>
  <w:num w:numId="8" w16cid:durableId="2107186395">
    <w:abstractNumId w:val="4"/>
  </w:num>
  <w:num w:numId="9" w16cid:durableId="2110612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40"/>
    <w:rsid w:val="00105AE0"/>
    <w:rsid w:val="00536F5F"/>
    <w:rsid w:val="006D077D"/>
    <w:rsid w:val="00800EBB"/>
    <w:rsid w:val="008537AA"/>
    <w:rsid w:val="00E26840"/>
    <w:rsid w:val="00EC4DA2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7C9073"/>
  <w15:docId w15:val="{CD7AB5A2-2A28-4272-9B11-04690B3F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840"/>
    <w:pPr>
      <w:spacing w:after="0" w:line="240" w:lineRule="auto"/>
    </w:pPr>
    <w:rPr>
      <w:rFonts w:eastAsia="MS Mincho" w:cs="Times New Roman"/>
      <w:sz w:val="24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E26840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6840"/>
    <w:rPr>
      <w:rFonts w:eastAsiaTheme="majorEastAsia" w:cstheme="majorBidi"/>
      <w:b/>
      <w:bCs/>
      <w:sz w:val="26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E26840"/>
    <w:pPr>
      <w:spacing w:line="276" w:lineRule="auto"/>
      <w:contextualSpacing/>
      <w:jc w:val="both"/>
    </w:pPr>
    <w:rPr>
      <w:rFonts w:eastAsia="Calibri" w:cs="Arial"/>
      <w:szCs w:val="24"/>
      <w:lang w:eastAsia="en-US"/>
    </w:rPr>
  </w:style>
  <w:style w:type="table" w:styleId="TableGrid">
    <w:name w:val="Table Grid"/>
    <w:basedOn w:val="TableNormal"/>
    <w:uiPriority w:val="39"/>
    <w:rsid w:val="00E26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5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5D2"/>
    <w:rPr>
      <w:rFonts w:eastAsia="MS Mincho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35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5D2"/>
    <w:rPr>
      <w:rFonts w:eastAsia="MS Mincho" w:cs="Times New Roman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D2"/>
    <w:rPr>
      <w:rFonts w:ascii="Tahoma" w:eastAsia="MS Mincho" w:hAnsi="Tahoma" w:cs="Tahoma"/>
      <w:sz w:val="16"/>
      <w:szCs w:val="16"/>
      <w:lang w:eastAsia="ja-JP"/>
    </w:rPr>
  </w:style>
  <w:style w:type="paragraph" w:styleId="Revision">
    <w:name w:val="Revision"/>
    <w:hidden/>
    <w:uiPriority w:val="99"/>
    <w:semiHidden/>
    <w:rsid w:val="00105AE0"/>
    <w:pPr>
      <w:spacing w:after="0" w:line="240" w:lineRule="auto"/>
    </w:pPr>
    <w:rPr>
      <w:rFonts w:eastAsia="MS Mincho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SXJZJSQ2YJM5-1030375632-1179950</_dlc_DocId>
    <_dlc_DocIdUrl xmlns="14ef3b5f-6ca1-4c1c-a353-a1c338ccc666">
      <Url>https://antsertech.sharepoint.com/sites/TriXData2/_layouts/15/DocIdRedir.aspx?ID=SXJZJSQ2YJM5-1030375632-1179950</Url>
      <Description>SXJZJSQ2YJM5-1030375632-1179950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7EF12-64C6-43FE-B111-723C3F0DDCCD}">
  <ds:schemaRefs>
    <ds:schemaRef ds:uri="http://schemas.microsoft.com/office/2006/metadata/properties"/>
    <ds:schemaRef ds:uri="http://schemas.microsoft.com/office/infopath/2007/PartnerControls"/>
    <ds:schemaRef ds:uri="14ef3b5f-6ca1-4c1c-a353-a1c338ccc666"/>
    <ds:schemaRef ds:uri="38b1ad6f-6402-407f-b8c7-d188e365c4c9"/>
  </ds:schemaRefs>
</ds:datastoreItem>
</file>

<file path=customXml/itemProps2.xml><?xml version="1.0" encoding="utf-8"?>
<ds:datastoreItem xmlns:ds="http://schemas.openxmlformats.org/officeDocument/2006/customXml" ds:itemID="{C8334B3F-AED3-4495-B095-16F4F07ED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92599-398E-4B6E-91DF-FDEA887D95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6222DC-5F25-47D8-AE0F-9C3F0FC94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f3b5f-6ca1-4c1c-a353-a1c338ccc666"/>
    <ds:schemaRef ds:uri="38b1ad6f-6402-407f-b8c7-d188e365c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helen.holmes</dc:creator>
  <cp:keywords/>
  <dc:description/>
  <cp:lastModifiedBy>Samantha Francis</cp:lastModifiedBy>
  <cp:revision>2</cp:revision>
  <dcterms:created xsi:type="dcterms:W3CDTF">2023-03-14T10:52:00Z</dcterms:created>
  <dcterms:modified xsi:type="dcterms:W3CDTF">2023-03-14T10:52:00Z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7a9a786c-52ca-4d48-b13e-79a6a67439e8</vt:lpwstr>
  </property>
</Properties>
</file>