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2C82" w14:textId="77777777" w:rsidR="007546A6" w:rsidRDefault="00BC1313" w:rsidP="00BC1313">
      <w:pPr>
        <w:rPr>
          <w:rFonts w:ascii="Arial" w:hAnsi="Arial" w:cs="Arial"/>
        </w:rPr>
      </w:pPr>
      <w:r>
        <w:rPr>
          <w:noProof/>
        </w:rPr>
        <w:drawing>
          <wp:inline distT="0" distB="0" distL="0" distR="0" wp14:anchorId="3B904107" wp14:editId="281B74B3">
            <wp:extent cx="2216150" cy="7874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50" cy="787400"/>
                    </a:xfrm>
                    <a:prstGeom prst="rect">
                      <a:avLst/>
                    </a:prstGeom>
                    <a:noFill/>
                    <a:ln>
                      <a:noFill/>
                    </a:ln>
                  </pic:spPr>
                </pic:pic>
              </a:graphicData>
            </a:graphic>
          </wp:inline>
        </w:drawing>
      </w:r>
      <w:r>
        <w:rPr>
          <w:noProof/>
        </w:rPr>
        <w:t xml:space="preserve">          </w:t>
      </w:r>
      <w:r>
        <w:rPr>
          <w:noProof/>
        </w:rPr>
        <w:drawing>
          <wp:inline distT="0" distB="0" distL="0" distR="0" wp14:anchorId="4058B19F" wp14:editId="25A2FC40">
            <wp:extent cx="3048000" cy="889000"/>
            <wp:effectExtent l="0" t="0" r="0" b="6350"/>
            <wp:docPr id="4" name="Picture 4" descr="Lincolnshire Partnership NHS Foundation Trust Logo"/>
            <wp:cNvGraphicFramePr/>
            <a:graphic xmlns:a="http://schemas.openxmlformats.org/drawingml/2006/main">
              <a:graphicData uri="http://schemas.openxmlformats.org/drawingml/2006/picture">
                <pic:pic xmlns:pic="http://schemas.openxmlformats.org/drawingml/2006/picture">
                  <pic:nvPicPr>
                    <pic:cNvPr id="1" name="Picture 1" descr="Lincolnshire Partnership NHS Foundation Trust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549" cy="889743"/>
                    </a:xfrm>
                    <a:prstGeom prst="rect">
                      <a:avLst/>
                    </a:prstGeom>
                    <a:noFill/>
                    <a:ln>
                      <a:noFill/>
                    </a:ln>
                  </pic:spPr>
                </pic:pic>
              </a:graphicData>
            </a:graphic>
          </wp:inline>
        </w:drawing>
      </w:r>
    </w:p>
    <w:p w14:paraId="51805C3B" w14:textId="77777777" w:rsidR="007546A6" w:rsidRDefault="007546A6" w:rsidP="007546A6">
      <w:pPr>
        <w:rPr>
          <w:rFonts w:ascii="Arial" w:hAnsi="Arial" w:cs="Arial"/>
        </w:rPr>
      </w:pPr>
    </w:p>
    <w:p w14:paraId="445F1794" w14:textId="77777777" w:rsidR="007546A6" w:rsidRDefault="007546A6" w:rsidP="007546A6">
      <w:pPr>
        <w:rPr>
          <w:rFonts w:ascii="Arial" w:hAnsi="Arial" w:cs="Arial"/>
        </w:rPr>
      </w:pPr>
    </w:p>
    <w:p w14:paraId="0F1861EF" w14:textId="77777777" w:rsidR="007546A6" w:rsidRDefault="007546A6" w:rsidP="007546A6">
      <w:pPr>
        <w:rPr>
          <w:rFonts w:ascii="Arial" w:hAnsi="Arial" w:cs="Arial"/>
        </w:rPr>
      </w:pPr>
    </w:p>
    <w:p w14:paraId="3571C725" w14:textId="77777777" w:rsidR="007546A6" w:rsidRDefault="007546A6" w:rsidP="007546A6">
      <w:pPr>
        <w:rPr>
          <w:rFonts w:ascii="Arial" w:hAnsi="Arial" w:cs="Arial"/>
        </w:rPr>
      </w:pPr>
    </w:p>
    <w:p w14:paraId="68F1AE8E" w14:textId="77777777" w:rsidR="007546A6" w:rsidRDefault="007546A6" w:rsidP="007546A6">
      <w:pPr>
        <w:rPr>
          <w:rFonts w:ascii="Arial" w:hAnsi="Arial" w:cs="Arial"/>
          <w:b/>
        </w:rPr>
      </w:pPr>
    </w:p>
    <w:p w14:paraId="1AC26ECE" w14:textId="77777777" w:rsidR="007546A6" w:rsidRDefault="007546A6" w:rsidP="007546A6">
      <w:pPr>
        <w:pBdr>
          <w:top w:val="single" w:sz="4" w:space="1" w:color="auto"/>
          <w:bottom w:val="single" w:sz="4" w:space="1" w:color="auto"/>
        </w:pBdr>
        <w:autoSpaceDE w:val="0"/>
        <w:autoSpaceDN w:val="0"/>
        <w:adjustRightInd w:val="0"/>
        <w:rPr>
          <w:rFonts w:ascii="Arial" w:hAnsi="Arial" w:cs="Arial"/>
          <w:b/>
          <w:bCs/>
          <w:color w:val="000000"/>
          <w:sz w:val="36"/>
          <w:szCs w:val="36"/>
        </w:rPr>
      </w:pPr>
    </w:p>
    <w:p w14:paraId="302199EC" w14:textId="77777777" w:rsidR="007546A6" w:rsidRPr="009A518B" w:rsidRDefault="007546A6" w:rsidP="007546A6">
      <w:pPr>
        <w:pBdr>
          <w:top w:val="single" w:sz="4" w:space="1" w:color="auto"/>
          <w:bottom w:val="single" w:sz="4" w:space="1" w:color="auto"/>
        </w:pBdr>
        <w:autoSpaceDE w:val="0"/>
        <w:autoSpaceDN w:val="0"/>
        <w:adjustRightInd w:val="0"/>
        <w:jc w:val="center"/>
        <w:rPr>
          <w:rFonts w:ascii="Arial" w:hAnsi="Arial" w:cs="Arial"/>
          <w:b/>
          <w:bCs/>
          <w:color w:val="000000"/>
          <w:sz w:val="32"/>
          <w:szCs w:val="32"/>
        </w:rPr>
      </w:pPr>
      <w:r w:rsidRPr="009A518B">
        <w:rPr>
          <w:rFonts w:ascii="Arial" w:hAnsi="Arial" w:cs="Arial"/>
          <w:b/>
          <w:bCs/>
          <w:color w:val="000000"/>
          <w:sz w:val="32"/>
          <w:szCs w:val="32"/>
        </w:rPr>
        <w:t>LINCOLNSHIRE COUNTY COUNCIL</w:t>
      </w:r>
      <w:r w:rsidR="009A518B" w:rsidRPr="009A518B">
        <w:rPr>
          <w:rFonts w:ascii="Arial" w:hAnsi="Arial" w:cs="Arial"/>
          <w:b/>
          <w:bCs/>
          <w:color w:val="000000"/>
          <w:sz w:val="32"/>
          <w:szCs w:val="32"/>
        </w:rPr>
        <w:t xml:space="preserve"> &amp;</w:t>
      </w:r>
    </w:p>
    <w:p w14:paraId="141AB859" w14:textId="77777777" w:rsidR="009A518B" w:rsidRPr="009A518B" w:rsidRDefault="009A518B" w:rsidP="007546A6">
      <w:pPr>
        <w:pBdr>
          <w:top w:val="single" w:sz="4" w:space="1" w:color="auto"/>
          <w:bottom w:val="single" w:sz="4" w:space="1" w:color="auto"/>
        </w:pBdr>
        <w:autoSpaceDE w:val="0"/>
        <w:autoSpaceDN w:val="0"/>
        <w:adjustRightInd w:val="0"/>
        <w:jc w:val="center"/>
        <w:rPr>
          <w:rFonts w:ascii="Arial" w:hAnsi="Arial" w:cs="Arial"/>
          <w:b/>
          <w:bCs/>
          <w:color w:val="000000"/>
          <w:sz w:val="32"/>
          <w:szCs w:val="32"/>
        </w:rPr>
      </w:pPr>
      <w:r w:rsidRPr="009A518B">
        <w:rPr>
          <w:rFonts w:ascii="Arial" w:hAnsi="Arial" w:cs="Arial"/>
          <w:b/>
          <w:bCs/>
          <w:color w:val="000000"/>
          <w:sz w:val="32"/>
          <w:szCs w:val="32"/>
        </w:rPr>
        <w:t>LINCOLNSHIRE PARTNERSHIP NHS FOUNDATION TRUST</w:t>
      </w:r>
    </w:p>
    <w:p w14:paraId="601ED7FE" w14:textId="77777777" w:rsidR="007546A6" w:rsidRDefault="007546A6" w:rsidP="007546A6">
      <w:pPr>
        <w:pBdr>
          <w:top w:val="single" w:sz="4" w:space="1" w:color="auto"/>
          <w:bottom w:val="single" w:sz="4" w:space="1" w:color="auto"/>
        </w:pBdr>
        <w:autoSpaceDE w:val="0"/>
        <w:autoSpaceDN w:val="0"/>
        <w:adjustRightInd w:val="0"/>
        <w:jc w:val="center"/>
        <w:rPr>
          <w:rFonts w:ascii="Arial" w:hAnsi="Arial" w:cs="Arial"/>
          <w:b/>
          <w:bCs/>
          <w:color w:val="000000"/>
          <w:sz w:val="36"/>
          <w:szCs w:val="36"/>
        </w:rPr>
      </w:pPr>
    </w:p>
    <w:p w14:paraId="1A5104D1" w14:textId="77777777" w:rsidR="007546A6" w:rsidRPr="005F3457" w:rsidRDefault="007546A6" w:rsidP="007546A6">
      <w:pPr>
        <w:pBdr>
          <w:top w:val="single" w:sz="4" w:space="1" w:color="auto"/>
          <w:bottom w:val="single" w:sz="4" w:space="1" w:color="auto"/>
        </w:pBdr>
        <w:autoSpaceDE w:val="0"/>
        <w:autoSpaceDN w:val="0"/>
        <w:adjustRightInd w:val="0"/>
        <w:jc w:val="center"/>
        <w:rPr>
          <w:rFonts w:ascii="Arial" w:hAnsi="Arial" w:cs="Arial"/>
          <w:b/>
          <w:bCs/>
          <w:sz w:val="28"/>
          <w:szCs w:val="28"/>
        </w:rPr>
      </w:pPr>
      <w:r w:rsidRPr="005F3457">
        <w:rPr>
          <w:rFonts w:ascii="Arial" w:hAnsi="Arial" w:cs="Arial"/>
          <w:b/>
          <w:sz w:val="28"/>
          <w:szCs w:val="28"/>
        </w:rPr>
        <w:t>Guardianship:  P</w:t>
      </w:r>
      <w:r w:rsidRPr="005F3457">
        <w:rPr>
          <w:rFonts w:ascii="Arial" w:hAnsi="Arial" w:cs="Arial"/>
          <w:b/>
          <w:bCs/>
          <w:sz w:val="28"/>
          <w:szCs w:val="28"/>
        </w:rPr>
        <w:t xml:space="preserve">olicy, procedures and guidance under </w:t>
      </w:r>
    </w:p>
    <w:p w14:paraId="31327BBA" w14:textId="77777777" w:rsidR="007546A6" w:rsidRPr="005F3457" w:rsidRDefault="007546A6" w:rsidP="007546A6">
      <w:pPr>
        <w:pBdr>
          <w:top w:val="single" w:sz="4" w:space="1" w:color="auto"/>
          <w:bottom w:val="single" w:sz="4" w:space="1" w:color="auto"/>
        </w:pBdr>
        <w:autoSpaceDE w:val="0"/>
        <w:autoSpaceDN w:val="0"/>
        <w:adjustRightInd w:val="0"/>
        <w:jc w:val="center"/>
        <w:rPr>
          <w:rFonts w:ascii="Arial" w:hAnsi="Arial" w:cs="Arial"/>
          <w:b/>
          <w:bCs/>
          <w:sz w:val="28"/>
          <w:szCs w:val="28"/>
        </w:rPr>
      </w:pPr>
      <w:r w:rsidRPr="005F3457">
        <w:rPr>
          <w:rFonts w:ascii="Arial" w:hAnsi="Arial" w:cs="Arial"/>
          <w:b/>
          <w:bCs/>
          <w:sz w:val="28"/>
          <w:szCs w:val="28"/>
        </w:rPr>
        <w:t xml:space="preserve">Section 7 of the Mental Health Act 1983  </w:t>
      </w:r>
    </w:p>
    <w:p w14:paraId="78C15214" w14:textId="77777777" w:rsidR="007546A6" w:rsidRDefault="007546A6" w:rsidP="007546A6">
      <w:pPr>
        <w:pBdr>
          <w:top w:val="single" w:sz="4" w:space="1" w:color="auto"/>
          <w:bottom w:val="single" w:sz="4" w:space="1" w:color="auto"/>
        </w:pBdr>
        <w:autoSpaceDE w:val="0"/>
        <w:autoSpaceDN w:val="0"/>
        <w:adjustRightInd w:val="0"/>
        <w:jc w:val="center"/>
        <w:rPr>
          <w:rFonts w:ascii="Arial" w:hAnsi="Arial" w:cs="Arial"/>
          <w:b/>
        </w:rPr>
      </w:pPr>
    </w:p>
    <w:p w14:paraId="2B76BC5B" w14:textId="77777777" w:rsidR="007546A6" w:rsidRDefault="007546A6" w:rsidP="007546A6">
      <w:pPr>
        <w:rPr>
          <w:rFonts w:ascii="Arial" w:hAnsi="Arial" w:cs="Arial"/>
        </w:rPr>
      </w:pPr>
    </w:p>
    <w:p w14:paraId="0524C8E7" w14:textId="77777777" w:rsidR="007546A6" w:rsidRDefault="007546A6" w:rsidP="007546A6">
      <w:pPr>
        <w:rPr>
          <w:rFonts w:ascii="Arial" w:hAnsi="Arial" w:cs="Arial"/>
        </w:rPr>
      </w:pPr>
    </w:p>
    <w:p w14:paraId="6F3BF139" w14:textId="77777777" w:rsidR="007546A6" w:rsidRDefault="007546A6" w:rsidP="007546A6">
      <w:pPr>
        <w:rPr>
          <w:rFonts w:ascii="Arial" w:hAnsi="Arial" w:cs="Arial"/>
        </w:rPr>
      </w:pPr>
    </w:p>
    <w:p w14:paraId="69A21775" w14:textId="77777777" w:rsidR="007546A6" w:rsidRDefault="007546A6" w:rsidP="007546A6">
      <w:pPr>
        <w:rPr>
          <w:rFonts w:ascii="Arial" w:hAnsi="Arial" w:cs="Arial"/>
        </w:rPr>
      </w:pPr>
    </w:p>
    <w:p w14:paraId="0A6AD82C" w14:textId="77777777" w:rsidR="007546A6" w:rsidRDefault="007546A6" w:rsidP="007546A6">
      <w:pPr>
        <w:rPr>
          <w:rFonts w:ascii="Arial" w:hAnsi="Arial" w:cs="Arial"/>
        </w:rPr>
      </w:pPr>
    </w:p>
    <w:p w14:paraId="3FF3BC58" w14:textId="77777777" w:rsidR="007546A6" w:rsidRDefault="007546A6" w:rsidP="007546A6">
      <w:pPr>
        <w:rPr>
          <w:rFonts w:ascii="Arial" w:hAnsi="Arial" w:cs="Arial"/>
        </w:rPr>
      </w:pPr>
    </w:p>
    <w:p w14:paraId="048D43D4" w14:textId="77777777" w:rsidR="007546A6" w:rsidRDefault="007546A6" w:rsidP="007546A6">
      <w:pPr>
        <w:rPr>
          <w:rFonts w:ascii="Arial" w:hAnsi="Arial" w:cs="Arial"/>
        </w:rPr>
      </w:pPr>
    </w:p>
    <w:p w14:paraId="3A6FD6E9" w14:textId="77777777" w:rsidR="007546A6" w:rsidRDefault="007546A6" w:rsidP="007546A6">
      <w:pPr>
        <w:rPr>
          <w:rFonts w:ascii="Arial" w:hAnsi="Arial" w:cs="Arial"/>
        </w:rPr>
      </w:pPr>
    </w:p>
    <w:p w14:paraId="6F9479A4" w14:textId="77777777" w:rsidR="007546A6" w:rsidRDefault="007546A6" w:rsidP="007546A6">
      <w:pPr>
        <w:rPr>
          <w:rFonts w:ascii="Arial" w:hAnsi="Arial" w:cs="Arial"/>
        </w:rPr>
      </w:pPr>
    </w:p>
    <w:p w14:paraId="2E0B6FFB" w14:textId="77777777" w:rsidR="007546A6" w:rsidRDefault="007546A6" w:rsidP="007546A6">
      <w:pPr>
        <w:rPr>
          <w:rFonts w:ascii="Arial" w:hAnsi="Arial" w:cs="Arial"/>
        </w:rPr>
      </w:pPr>
    </w:p>
    <w:p w14:paraId="07D3BD24" w14:textId="77777777" w:rsidR="007546A6" w:rsidRDefault="007546A6" w:rsidP="007546A6">
      <w:pPr>
        <w:rPr>
          <w:rFonts w:ascii="Arial" w:hAnsi="Arial" w:cs="Arial"/>
        </w:rPr>
      </w:pPr>
    </w:p>
    <w:p w14:paraId="610BB018" w14:textId="77777777" w:rsidR="007546A6" w:rsidRDefault="007546A6" w:rsidP="007546A6">
      <w:pPr>
        <w:rPr>
          <w:rFonts w:ascii="Arial" w:hAnsi="Arial" w:cs="Arial"/>
        </w:rPr>
      </w:pPr>
    </w:p>
    <w:p w14:paraId="186F7465" w14:textId="77777777" w:rsidR="007546A6" w:rsidRDefault="007546A6" w:rsidP="007546A6">
      <w:pPr>
        <w:rPr>
          <w:rFonts w:ascii="Arial" w:hAnsi="Arial" w:cs="Arial"/>
        </w:rPr>
      </w:pPr>
    </w:p>
    <w:p w14:paraId="06D0FAD8" w14:textId="77777777" w:rsidR="007546A6" w:rsidRDefault="007546A6" w:rsidP="007546A6">
      <w:pPr>
        <w:rPr>
          <w:rFonts w:ascii="Arial" w:hAnsi="Arial" w:cs="Arial"/>
        </w:rPr>
      </w:pPr>
    </w:p>
    <w:p w14:paraId="1A33F422" w14:textId="77777777" w:rsidR="007546A6" w:rsidRDefault="007546A6" w:rsidP="007546A6">
      <w:pPr>
        <w:rPr>
          <w:rFonts w:ascii="Arial" w:hAnsi="Arial" w:cs="Arial"/>
        </w:rPr>
      </w:pPr>
    </w:p>
    <w:p w14:paraId="562970A7" w14:textId="77777777" w:rsidR="007546A6" w:rsidRDefault="007546A6" w:rsidP="007546A6">
      <w:pPr>
        <w:rPr>
          <w:rFonts w:ascii="Arial" w:hAnsi="Arial" w:cs="Arial"/>
        </w:rPr>
      </w:pPr>
    </w:p>
    <w:p w14:paraId="0ED38845" w14:textId="77777777" w:rsidR="007546A6" w:rsidRDefault="007546A6" w:rsidP="007546A6">
      <w:pPr>
        <w:rPr>
          <w:rFonts w:ascii="Arial" w:hAnsi="Arial" w:cs="Arial"/>
        </w:rPr>
      </w:pPr>
    </w:p>
    <w:p w14:paraId="641F6B1F" w14:textId="77777777" w:rsidR="007546A6" w:rsidRDefault="007546A6" w:rsidP="007546A6">
      <w:pPr>
        <w:rPr>
          <w:rFonts w:ascii="Arial" w:hAnsi="Arial" w:cs="Arial"/>
        </w:rPr>
      </w:pPr>
    </w:p>
    <w:p w14:paraId="245D7CF9" w14:textId="77777777" w:rsidR="007546A6" w:rsidRDefault="007546A6" w:rsidP="007546A6">
      <w:pPr>
        <w:rPr>
          <w:rFonts w:ascii="Arial" w:hAnsi="Arial" w:cs="Arial"/>
        </w:rPr>
      </w:pPr>
    </w:p>
    <w:p w14:paraId="319027D6" w14:textId="77777777" w:rsidR="007546A6" w:rsidRDefault="007546A6" w:rsidP="007546A6">
      <w:pPr>
        <w:rPr>
          <w:rFonts w:ascii="Arial" w:hAnsi="Arial" w:cs="Arial"/>
        </w:rPr>
      </w:pPr>
    </w:p>
    <w:p w14:paraId="02550C3F" w14:textId="77777777" w:rsidR="007546A6" w:rsidRDefault="007546A6" w:rsidP="007546A6">
      <w:pPr>
        <w:rPr>
          <w:rFonts w:ascii="Arial" w:hAnsi="Arial" w:cs="Arial"/>
        </w:rPr>
      </w:pPr>
    </w:p>
    <w:p w14:paraId="13C375A7" w14:textId="77777777" w:rsidR="007546A6" w:rsidRDefault="007546A6" w:rsidP="007546A6">
      <w:pPr>
        <w:rPr>
          <w:rFonts w:ascii="Arial" w:hAnsi="Arial" w:cs="Arial"/>
        </w:rPr>
      </w:pPr>
    </w:p>
    <w:p w14:paraId="4C8533F4" w14:textId="77777777" w:rsidR="007546A6" w:rsidRDefault="007546A6" w:rsidP="007546A6">
      <w:pPr>
        <w:rPr>
          <w:rFonts w:ascii="Arial" w:hAnsi="Arial" w:cs="Arial"/>
        </w:rPr>
      </w:pPr>
    </w:p>
    <w:p w14:paraId="2D26EF88" w14:textId="77777777" w:rsidR="007546A6" w:rsidRDefault="007546A6" w:rsidP="007546A6">
      <w:pPr>
        <w:rPr>
          <w:rFonts w:ascii="Arial" w:hAnsi="Arial" w:cs="Arial"/>
        </w:rPr>
      </w:pPr>
    </w:p>
    <w:p w14:paraId="49C010B8" w14:textId="77777777" w:rsidR="007546A6" w:rsidRDefault="007546A6" w:rsidP="007546A6">
      <w:pPr>
        <w:rPr>
          <w:rFonts w:ascii="Arial" w:hAnsi="Arial" w:cs="Arial"/>
        </w:rPr>
      </w:pPr>
    </w:p>
    <w:p w14:paraId="684E344A" w14:textId="77777777" w:rsidR="007546A6" w:rsidRDefault="007546A6" w:rsidP="007546A6">
      <w:pPr>
        <w:rPr>
          <w:rFonts w:ascii="Arial" w:hAnsi="Arial" w:cs="Arial"/>
        </w:rPr>
      </w:pPr>
    </w:p>
    <w:p w14:paraId="1B38E5BC" w14:textId="77777777" w:rsidR="007546A6" w:rsidRDefault="007546A6" w:rsidP="007546A6">
      <w:pPr>
        <w:rPr>
          <w:b/>
          <w:noProof/>
        </w:rPr>
      </w:pPr>
    </w:p>
    <w:p w14:paraId="70D21185" w14:textId="77777777" w:rsidR="00BC1313" w:rsidRDefault="00BC1313" w:rsidP="007546A6">
      <w:pPr>
        <w:rPr>
          <w:rFonts w:ascii="Arial" w:hAnsi="Arial" w:cs="Arial"/>
        </w:rPr>
      </w:pPr>
    </w:p>
    <w:p w14:paraId="45F70C4F" w14:textId="77777777" w:rsidR="007546A6" w:rsidRPr="00A42FE8" w:rsidRDefault="007546A6" w:rsidP="006F0A7F">
      <w:pPr>
        <w:keepNext/>
        <w:keepLines/>
        <w:widowControl w:val="0"/>
        <w:overflowPunct w:val="0"/>
        <w:autoSpaceDE w:val="0"/>
        <w:autoSpaceDN w:val="0"/>
        <w:adjustRightInd w:val="0"/>
        <w:spacing w:before="240" w:after="240"/>
        <w:textAlignment w:val="baseline"/>
        <w:outlineLvl w:val="0"/>
        <w:rPr>
          <w:rFonts w:ascii="Arial" w:eastAsia="Calibri" w:hAnsi="Arial" w:cs="Arial"/>
        </w:rPr>
      </w:pPr>
      <w:bookmarkStart w:id="0" w:name="_Toc498515864"/>
      <w:bookmarkStart w:id="1" w:name="_Toc507068977"/>
      <w:bookmarkStart w:id="2" w:name="_Toc507069031"/>
      <w:r w:rsidRPr="00A42FE8">
        <w:rPr>
          <w:rFonts w:ascii="Arial" w:hAnsi="Arial"/>
          <w:b/>
          <w:kern w:val="28"/>
          <w:sz w:val="22"/>
          <w:szCs w:val="20"/>
        </w:rPr>
        <w:lastRenderedPageBreak/>
        <w:t>Document Control</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6524"/>
      </w:tblGrid>
      <w:tr w:rsidR="007546A6" w:rsidRPr="00A42FE8" w14:paraId="0E9C140A" w14:textId="77777777" w:rsidTr="009925FE">
        <w:tc>
          <w:tcPr>
            <w:tcW w:w="1382" w:type="pct"/>
          </w:tcPr>
          <w:p w14:paraId="31A0093E" w14:textId="77777777" w:rsidR="007546A6" w:rsidRPr="00A42FE8" w:rsidRDefault="007546A6" w:rsidP="009925FE">
            <w:pPr>
              <w:tabs>
                <w:tab w:val="center" w:pos="4153"/>
                <w:tab w:val="right" w:pos="8306"/>
              </w:tabs>
              <w:spacing w:before="60"/>
              <w:rPr>
                <w:rFonts w:ascii="Arial" w:hAnsi="Arial" w:cs="Arial"/>
                <w:b/>
                <w:sz w:val="22"/>
                <w:szCs w:val="22"/>
              </w:rPr>
            </w:pPr>
            <w:r w:rsidRPr="00A42FE8">
              <w:rPr>
                <w:rFonts w:ascii="Arial" w:hAnsi="Arial" w:cs="Arial"/>
                <w:b/>
                <w:sz w:val="22"/>
                <w:szCs w:val="22"/>
              </w:rPr>
              <w:t>Reference</w:t>
            </w:r>
          </w:p>
        </w:tc>
        <w:tc>
          <w:tcPr>
            <w:tcW w:w="3618" w:type="pct"/>
          </w:tcPr>
          <w:p w14:paraId="638F617E" w14:textId="77777777" w:rsidR="007546A6" w:rsidRPr="005F3457" w:rsidRDefault="007546A6" w:rsidP="009925FE">
            <w:pPr>
              <w:tabs>
                <w:tab w:val="center" w:pos="4153"/>
                <w:tab w:val="right" w:pos="8306"/>
              </w:tabs>
              <w:spacing w:before="60"/>
              <w:rPr>
                <w:rFonts w:ascii="Arial" w:hAnsi="Arial" w:cs="Arial"/>
                <w:bCs/>
                <w:sz w:val="22"/>
                <w:szCs w:val="22"/>
              </w:rPr>
            </w:pPr>
            <w:r w:rsidRPr="005F3457">
              <w:rPr>
                <w:rFonts w:ascii="Arial" w:hAnsi="Arial" w:cs="Arial"/>
                <w:b/>
                <w:sz w:val="22"/>
                <w:szCs w:val="22"/>
              </w:rPr>
              <w:t>Guardianship:  P</w:t>
            </w:r>
            <w:r w:rsidRPr="005F3457">
              <w:rPr>
                <w:rFonts w:ascii="Arial" w:hAnsi="Arial" w:cs="Arial"/>
                <w:b/>
                <w:bCs/>
                <w:sz w:val="22"/>
                <w:szCs w:val="22"/>
              </w:rPr>
              <w:t xml:space="preserve">olicy, procedures and guidance under Section 7 of the Mental Health Act 1983 </w:t>
            </w:r>
          </w:p>
        </w:tc>
      </w:tr>
      <w:tr w:rsidR="007546A6" w:rsidRPr="00A42FE8" w14:paraId="75F568E0" w14:textId="77777777" w:rsidTr="009925FE">
        <w:tc>
          <w:tcPr>
            <w:tcW w:w="1382" w:type="pct"/>
          </w:tcPr>
          <w:p w14:paraId="14B98160" w14:textId="77777777" w:rsidR="007546A6" w:rsidRPr="00A42FE8" w:rsidRDefault="007546A6" w:rsidP="009925FE">
            <w:pPr>
              <w:tabs>
                <w:tab w:val="center" w:pos="4153"/>
                <w:tab w:val="right" w:pos="8306"/>
              </w:tabs>
              <w:spacing w:before="60"/>
              <w:rPr>
                <w:rFonts w:ascii="Arial" w:hAnsi="Arial" w:cs="Arial"/>
                <w:b/>
                <w:sz w:val="22"/>
                <w:szCs w:val="22"/>
              </w:rPr>
            </w:pPr>
            <w:r w:rsidRPr="00A42FE8">
              <w:rPr>
                <w:rFonts w:ascii="Arial" w:hAnsi="Arial" w:cs="Arial"/>
                <w:b/>
                <w:sz w:val="22"/>
                <w:szCs w:val="22"/>
              </w:rPr>
              <w:t>Date</w:t>
            </w:r>
          </w:p>
        </w:tc>
        <w:tc>
          <w:tcPr>
            <w:tcW w:w="3618" w:type="pct"/>
          </w:tcPr>
          <w:p w14:paraId="2BA50D21" w14:textId="77777777" w:rsidR="007546A6" w:rsidRPr="00D56108" w:rsidRDefault="006F0A7F" w:rsidP="009925FE">
            <w:pPr>
              <w:tabs>
                <w:tab w:val="center" w:pos="4153"/>
                <w:tab w:val="right" w:pos="8306"/>
              </w:tabs>
              <w:spacing w:before="60"/>
              <w:rPr>
                <w:rFonts w:ascii="Arial" w:hAnsi="Arial" w:cs="Arial"/>
                <w:bCs/>
                <w:sz w:val="22"/>
                <w:szCs w:val="22"/>
              </w:rPr>
            </w:pPr>
            <w:r w:rsidRPr="00AF3258">
              <w:rPr>
                <w:rFonts w:ascii="Arial" w:hAnsi="Arial" w:cs="Arial"/>
                <w:bCs/>
                <w:sz w:val="22"/>
                <w:szCs w:val="22"/>
                <w:highlight w:val="yellow"/>
              </w:rPr>
              <w:t>24 March 2021</w:t>
            </w:r>
          </w:p>
        </w:tc>
      </w:tr>
      <w:tr w:rsidR="007546A6" w:rsidRPr="00A42FE8" w14:paraId="104C77FC" w14:textId="77777777" w:rsidTr="009925FE">
        <w:tc>
          <w:tcPr>
            <w:tcW w:w="1382" w:type="pct"/>
          </w:tcPr>
          <w:p w14:paraId="62C55AED" w14:textId="77777777" w:rsidR="007546A6" w:rsidRPr="00A42FE8" w:rsidRDefault="007546A6" w:rsidP="009925FE">
            <w:pPr>
              <w:tabs>
                <w:tab w:val="center" w:pos="4153"/>
                <w:tab w:val="right" w:pos="8306"/>
              </w:tabs>
              <w:spacing w:before="60"/>
              <w:rPr>
                <w:rFonts w:ascii="Arial" w:hAnsi="Arial" w:cs="Arial"/>
                <w:b/>
                <w:sz w:val="22"/>
                <w:szCs w:val="22"/>
              </w:rPr>
            </w:pPr>
            <w:r w:rsidRPr="00A42FE8">
              <w:rPr>
                <w:rFonts w:ascii="Arial" w:hAnsi="Arial" w:cs="Arial"/>
                <w:b/>
                <w:sz w:val="22"/>
                <w:szCs w:val="22"/>
              </w:rPr>
              <w:t>Author</w:t>
            </w:r>
            <w:r>
              <w:rPr>
                <w:rFonts w:ascii="Arial" w:hAnsi="Arial" w:cs="Arial"/>
                <w:b/>
                <w:sz w:val="22"/>
                <w:szCs w:val="22"/>
              </w:rPr>
              <w:t>s</w:t>
            </w:r>
          </w:p>
        </w:tc>
        <w:tc>
          <w:tcPr>
            <w:tcW w:w="3618" w:type="pct"/>
          </w:tcPr>
          <w:p w14:paraId="483E122F" w14:textId="77777777" w:rsidR="007546A6" w:rsidRPr="00040CF7"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Jon Harris</w:t>
            </w:r>
          </w:p>
        </w:tc>
      </w:tr>
      <w:tr w:rsidR="007546A6" w:rsidRPr="00A42FE8" w14:paraId="50421EB4" w14:textId="77777777" w:rsidTr="009925FE">
        <w:tc>
          <w:tcPr>
            <w:tcW w:w="1382" w:type="pct"/>
          </w:tcPr>
          <w:p w14:paraId="60A3A908" w14:textId="77777777" w:rsidR="007546A6" w:rsidRPr="00A42FE8" w:rsidRDefault="007546A6" w:rsidP="009925FE">
            <w:pPr>
              <w:tabs>
                <w:tab w:val="center" w:pos="4153"/>
                <w:tab w:val="right" w:pos="8306"/>
              </w:tabs>
              <w:spacing w:before="60"/>
              <w:rPr>
                <w:rFonts w:ascii="Arial" w:hAnsi="Arial" w:cs="Arial"/>
                <w:b/>
                <w:sz w:val="22"/>
                <w:szCs w:val="22"/>
              </w:rPr>
            </w:pPr>
            <w:r w:rsidRPr="000E5C01">
              <w:rPr>
                <w:rFonts w:ascii="Arial" w:hAnsi="Arial" w:cs="Arial"/>
                <w:b/>
                <w:sz w:val="22"/>
                <w:szCs w:val="22"/>
              </w:rPr>
              <w:t xml:space="preserve">Date </w:t>
            </w:r>
            <w:r>
              <w:rPr>
                <w:rFonts w:ascii="Arial" w:hAnsi="Arial" w:cs="Arial"/>
                <w:b/>
                <w:sz w:val="22"/>
                <w:szCs w:val="22"/>
              </w:rPr>
              <w:t>policy</w:t>
            </w:r>
            <w:r w:rsidRPr="000E5C01">
              <w:rPr>
                <w:rFonts w:ascii="Arial" w:hAnsi="Arial" w:cs="Arial"/>
                <w:b/>
                <w:sz w:val="22"/>
                <w:szCs w:val="22"/>
              </w:rPr>
              <w:t xml:space="preserve"> comes into force</w:t>
            </w:r>
          </w:p>
        </w:tc>
        <w:tc>
          <w:tcPr>
            <w:tcW w:w="3618" w:type="pct"/>
          </w:tcPr>
          <w:p w14:paraId="01987160" w14:textId="77777777" w:rsidR="007546A6" w:rsidDel="00BC5888" w:rsidRDefault="00A37A98" w:rsidP="00A37A98">
            <w:pPr>
              <w:tabs>
                <w:tab w:val="center" w:pos="4153"/>
                <w:tab w:val="right" w:pos="8306"/>
              </w:tabs>
              <w:spacing w:before="60"/>
              <w:rPr>
                <w:rFonts w:ascii="Arial" w:hAnsi="Arial" w:cs="Arial"/>
                <w:bCs/>
                <w:sz w:val="22"/>
                <w:szCs w:val="22"/>
              </w:rPr>
            </w:pPr>
            <w:r>
              <w:rPr>
                <w:rFonts w:ascii="Arial" w:hAnsi="Arial" w:cs="Arial"/>
                <w:bCs/>
                <w:sz w:val="22"/>
                <w:szCs w:val="22"/>
                <w:highlight w:val="yellow"/>
              </w:rPr>
              <w:t xml:space="preserve">May </w:t>
            </w:r>
            <w:r w:rsidR="005C6327" w:rsidRPr="005C6327">
              <w:rPr>
                <w:rFonts w:ascii="Arial" w:hAnsi="Arial" w:cs="Arial"/>
                <w:bCs/>
                <w:sz w:val="22"/>
                <w:szCs w:val="22"/>
                <w:highlight w:val="yellow"/>
              </w:rPr>
              <w:t>2021</w:t>
            </w:r>
          </w:p>
        </w:tc>
      </w:tr>
      <w:tr w:rsidR="007546A6" w:rsidRPr="00A42FE8" w14:paraId="17ED8192" w14:textId="77777777" w:rsidTr="009925FE">
        <w:tc>
          <w:tcPr>
            <w:tcW w:w="1382" w:type="pct"/>
          </w:tcPr>
          <w:p w14:paraId="13A0CD64" w14:textId="77777777" w:rsidR="007546A6" w:rsidRDefault="007546A6" w:rsidP="009925FE">
            <w:pPr>
              <w:tabs>
                <w:tab w:val="center" w:pos="4153"/>
                <w:tab w:val="right" w:pos="8306"/>
              </w:tabs>
              <w:spacing w:before="60"/>
              <w:rPr>
                <w:rFonts w:ascii="Arial" w:hAnsi="Arial" w:cs="Arial"/>
                <w:b/>
                <w:sz w:val="22"/>
                <w:szCs w:val="22"/>
              </w:rPr>
            </w:pPr>
            <w:r w:rsidRPr="000E5C01">
              <w:rPr>
                <w:rFonts w:ascii="Arial" w:hAnsi="Arial" w:cs="Arial"/>
                <w:b/>
                <w:sz w:val="22"/>
                <w:szCs w:val="22"/>
              </w:rPr>
              <w:t xml:space="preserve">Date of review </w:t>
            </w:r>
          </w:p>
          <w:p w14:paraId="1AF426C9" w14:textId="77777777" w:rsidR="007546A6" w:rsidRPr="000E5C01" w:rsidRDefault="007546A6" w:rsidP="009925FE">
            <w:pPr>
              <w:tabs>
                <w:tab w:val="center" w:pos="4153"/>
                <w:tab w:val="right" w:pos="8306"/>
              </w:tabs>
              <w:spacing w:before="60"/>
              <w:rPr>
                <w:rFonts w:ascii="Arial" w:hAnsi="Arial" w:cs="Arial"/>
                <w:b/>
                <w:sz w:val="22"/>
                <w:szCs w:val="22"/>
              </w:rPr>
            </w:pPr>
          </w:p>
        </w:tc>
        <w:tc>
          <w:tcPr>
            <w:tcW w:w="3618" w:type="pct"/>
          </w:tcPr>
          <w:p w14:paraId="23809C00" w14:textId="77777777" w:rsidR="007546A6" w:rsidDel="00BC5888" w:rsidRDefault="003D16D2" w:rsidP="009925FE">
            <w:pPr>
              <w:tabs>
                <w:tab w:val="center" w:pos="4153"/>
                <w:tab w:val="right" w:pos="8306"/>
              </w:tabs>
              <w:spacing w:before="60"/>
              <w:rPr>
                <w:rFonts w:ascii="Arial" w:hAnsi="Arial" w:cs="Arial"/>
                <w:bCs/>
                <w:sz w:val="22"/>
                <w:szCs w:val="22"/>
              </w:rPr>
            </w:pPr>
            <w:r>
              <w:rPr>
                <w:rFonts w:ascii="Arial" w:hAnsi="Arial" w:cs="Arial"/>
                <w:bCs/>
                <w:sz w:val="22"/>
                <w:szCs w:val="22"/>
              </w:rPr>
              <w:t>March 2022</w:t>
            </w:r>
          </w:p>
        </w:tc>
      </w:tr>
    </w:tbl>
    <w:p w14:paraId="0D908227" w14:textId="77777777" w:rsidR="007546A6" w:rsidRPr="00A42FE8" w:rsidRDefault="007546A6" w:rsidP="007546A6">
      <w:pPr>
        <w:tabs>
          <w:tab w:val="center" w:pos="4153"/>
          <w:tab w:val="right" w:pos="8306"/>
        </w:tabs>
        <w:rPr>
          <w:rFonts w:ascii="Arial" w:hAnsi="Arial" w:cs="Arial"/>
          <w:sz w:val="22"/>
          <w:szCs w:val="20"/>
        </w:rPr>
      </w:pPr>
    </w:p>
    <w:p w14:paraId="7BDDC9E9" w14:textId="77777777" w:rsidR="007546A6" w:rsidRPr="00A42FE8" w:rsidRDefault="007546A6" w:rsidP="007546A6">
      <w:pPr>
        <w:tabs>
          <w:tab w:val="center" w:pos="4153"/>
          <w:tab w:val="right" w:pos="8306"/>
        </w:tabs>
        <w:ind w:left="567" w:hanging="567"/>
        <w:rPr>
          <w:rFonts w:ascii="Arial" w:hAnsi="Arial" w:cs="Arial"/>
          <w:b/>
          <w:sz w:val="22"/>
          <w:szCs w:val="22"/>
        </w:rPr>
      </w:pPr>
      <w:r w:rsidRPr="00A42FE8">
        <w:rPr>
          <w:rFonts w:ascii="Arial" w:hAnsi="Arial" w:cs="Arial"/>
          <w:b/>
          <w:sz w:val="22"/>
          <w:szCs w:val="22"/>
        </w:rPr>
        <w:t>Version History</w:t>
      </w:r>
    </w:p>
    <w:p w14:paraId="0697F53F" w14:textId="77777777" w:rsidR="007546A6" w:rsidRPr="00A42FE8" w:rsidRDefault="007546A6" w:rsidP="007546A6">
      <w:pPr>
        <w:tabs>
          <w:tab w:val="center" w:pos="4153"/>
          <w:tab w:val="right" w:pos="8306"/>
        </w:tabs>
        <w:ind w:left="567" w:hanging="567"/>
        <w:rPr>
          <w:rFonts w:ascii="Arial" w:hAnsi="Arial" w:cs="Arial"/>
          <w:b/>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048"/>
        <w:gridCol w:w="3276"/>
        <w:gridCol w:w="3273"/>
      </w:tblGrid>
      <w:tr w:rsidR="007546A6" w:rsidRPr="00A42FE8" w14:paraId="0E0A0589" w14:textId="77777777" w:rsidTr="009925FE">
        <w:tc>
          <w:tcPr>
            <w:tcW w:w="799" w:type="pct"/>
          </w:tcPr>
          <w:p w14:paraId="0EA82045" w14:textId="77777777" w:rsidR="007546A6" w:rsidRPr="00A42FE8" w:rsidRDefault="007546A6" w:rsidP="009925FE">
            <w:pPr>
              <w:tabs>
                <w:tab w:val="center" w:pos="4153"/>
                <w:tab w:val="right" w:pos="8306"/>
              </w:tabs>
              <w:spacing w:before="60"/>
              <w:rPr>
                <w:rFonts w:ascii="Arial" w:hAnsi="Arial" w:cs="Arial"/>
                <w:b/>
                <w:sz w:val="22"/>
                <w:szCs w:val="22"/>
              </w:rPr>
            </w:pPr>
            <w:r w:rsidRPr="00A42FE8">
              <w:rPr>
                <w:rFonts w:ascii="Arial" w:hAnsi="Arial" w:cs="Arial"/>
                <w:b/>
                <w:sz w:val="22"/>
                <w:szCs w:val="22"/>
              </w:rPr>
              <w:t>Date</w:t>
            </w:r>
          </w:p>
        </w:tc>
        <w:tc>
          <w:tcPr>
            <w:tcW w:w="545" w:type="pct"/>
          </w:tcPr>
          <w:p w14:paraId="62EABB40" w14:textId="77777777" w:rsidR="007546A6" w:rsidRPr="00A42FE8" w:rsidRDefault="007546A6" w:rsidP="009925FE">
            <w:pPr>
              <w:tabs>
                <w:tab w:val="center" w:pos="4153"/>
                <w:tab w:val="right" w:pos="8306"/>
              </w:tabs>
              <w:spacing w:before="60"/>
              <w:rPr>
                <w:rFonts w:ascii="Arial" w:hAnsi="Arial" w:cs="Arial"/>
                <w:b/>
                <w:sz w:val="22"/>
                <w:szCs w:val="22"/>
              </w:rPr>
            </w:pPr>
            <w:r w:rsidRPr="00A42FE8">
              <w:rPr>
                <w:rFonts w:ascii="Arial" w:hAnsi="Arial" w:cs="Arial"/>
                <w:b/>
                <w:sz w:val="22"/>
                <w:szCs w:val="22"/>
              </w:rPr>
              <w:t>Version Number</w:t>
            </w:r>
          </w:p>
        </w:tc>
        <w:tc>
          <w:tcPr>
            <w:tcW w:w="1829" w:type="pct"/>
          </w:tcPr>
          <w:p w14:paraId="621E6B54" w14:textId="77777777" w:rsidR="007546A6" w:rsidRPr="00A42FE8" w:rsidRDefault="007546A6" w:rsidP="009925FE">
            <w:pPr>
              <w:tabs>
                <w:tab w:val="center" w:pos="4153"/>
                <w:tab w:val="right" w:pos="8306"/>
              </w:tabs>
              <w:spacing w:before="60"/>
              <w:rPr>
                <w:rFonts w:ascii="Arial" w:hAnsi="Arial" w:cs="Arial"/>
                <w:b/>
                <w:i/>
                <w:sz w:val="22"/>
                <w:szCs w:val="22"/>
              </w:rPr>
            </w:pPr>
            <w:r w:rsidRPr="00A42FE8">
              <w:rPr>
                <w:rFonts w:ascii="Arial" w:hAnsi="Arial" w:cs="Arial"/>
                <w:b/>
                <w:sz w:val="22"/>
                <w:szCs w:val="22"/>
              </w:rPr>
              <w:t>Revision Notes</w:t>
            </w:r>
          </w:p>
        </w:tc>
        <w:tc>
          <w:tcPr>
            <w:tcW w:w="1827" w:type="pct"/>
          </w:tcPr>
          <w:p w14:paraId="440850A1" w14:textId="77777777" w:rsidR="007546A6" w:rsidRPr="00A42FE8" w:rsidRDefault="007546A6" w:rsidP="009925FE">
            <w:pPr>
              <w:tabs>
                <w:tab w:val="center" w:pos="4153"/>
                <w:tab w:val="right" w:pos="8306"/>
              </w:tabs>
              <w:spacing w:before="60"/>
              <w:rPr>
                <w:rFonts w:ascii="Arial" w:hAnsi="Arial" w:cs="Arial"/>
                <w:b/>
                <w:sz w:val="22"/>
                <w:szCs w:val="22"/>
              </w:rPr>
            </w:pPr>
            <w:r>
              <w:rPr>
                <w:rFonts w:ascii="Arial" w:hAnsi="Arial" w:cs="Arial"/>
                <w:b/>
                <w:sz w:val="22"/>
                <w:szCs w:val="22"/>
              </w:rPr>
              <w:t>Author</w:t>
            </w:r>
          </w:p>
        </w:tc>
      </w:tr>
      <w:tr w:rsidR="007546A6" w:rsidRPr="00A42FE8" w14:paraId="3BA64090" w14:textId="77777777" w:rsidTr="009925FE">
        <w:tc>
          <w:tcPr>
            <w:tcW w:w="799" w:type="pct"/>
          </w:tcPr>
          <w:p w14:paraId="31831277" w14:textId="77777777" w:rsidR="007546A6"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March 2017</w:t>
            </w:r>
          </w:p>
          <w:p w14:paraId="0C6833D4" w14:textId="77777777" w:rsidR="00A37A98" w:rsidRPr="00A42FE8" w:rsidRDefault="00A37A98" w:rsidP="009925FE">
            <w:pPr>
              <w:tabs>
                <w:tab w:val="center" w:pos="4153"/>
                <w:tab w:val="right" w:pos="8306"/>
              </w:tabs>
              <w:spacing w:before="60"/>
              <w:rPr>
                <w:rFonts w:ascii="Arial" w:hAnsi="Arial" w:cs="Arial"/>
                <w:bCs/>
                <w:sz w:val="22"/>
                <w:szCs w:val="22"/>
              </w:rPr>
            </w:pPr>
          </w:p>
        </w:tc>
        <w:tc>
          <w:tcPr>
            <w:tcW w:w="545" w:type="pct"/>
          </w:tcPr>
          <w:p w14:paraId="14990244" w14:textId="77777777" w:rsidR="007546A6" w:rsidRPr="00A42FE8"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V1.0</w:t>
            </w:r>
          </w:p>
        </w:tc>
        <w:tc>
          <w:tcPr>
            <w:tcW w:w="1829" w:type="pct"/>
          </w:tcPr>
          <w:p w14:paraId="4CF8B1A9" w14:textId="77777777" w:rsidR="007546A6" w:rsidRPr="00A42FE8"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Draft document created</w:t>
            </w:r>
          </w:p>
        </w:tc>
        <w:tc>
          <w:tcPr>
            <w:tcW w:w="1827" w:type="pct"/>
          </w:tcPr>
          <w:p w14:paraId="7BC47AC1" w14:textId="77777777" w:rsidR="007546A6"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Matthew Fisher</w:t>
            </w:r>
          </w:p>
        </w:tc>
      </w:tr>
      <w:tr w:rsidR="007546A6" w:rsidRPr="00A42FE8" w14:paraId="329AB5B2" w14:textId="77777777" w:rsidTr="009925FE">
        <w:tc>
          <w:tcPr>
            <w:tcW w:w="799" w:type="pct"/>
          </w:tcPr>
          <w:p w14:paraId="7407B74A" w14:textId="77777777" w:rsidR="007546A6" w:rsidRPr="00A42FE8"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July 2020</w:t>
            </w:r>
          </w:p>
        </w:tc>
        <w:tc>
          <w:tcPr>
            <w:tcW w:w="545" w:type="pct"/>
          </w:tcPr>
          <w:p w14:paraId="670F900F" w14:textId="77777777" w:rsidR="007546A6" w:rsidRPr="00A42FE8"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V2.0</w:t>
            </w:r>
          </w:p>
        </w:tc>
        <w:tc>
          <w:tcPr>
            <w:tcW w:w="1829" w:type="pct"/>
          </w:tcPr>
          <w:p w14:paraId="5B168B28" w14:textId="77777777" w:rsidR="007546A6"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V1.0 updated – new draft document created</w:t>
            </w:r>
          </w:p>
          <w:p w14:paraId="0AE5531A" w14:textId="77777777" w:rsidR="006F0A7F" w:rsidRPr="00A42FE8" w:rsidRDefault="006F0A7F" w:rsidP="009925FE">
            <w:pPr>
              <w:tabs>
                <w:tab w:val="center" w:pos="4153"/>
                <w:tab w:val="right" w:pos="8306"/>
              </w:tabs>
              <w:spacing w:before="60"/>
              <w:rPr>
                <w:rFonts w:ascii="Arial" w:hAnsi="Arial" w:cs="Arial"/>
                <w:bCs/>
                <w:sz w:val="22"/>
                <w:szCs w:val="22"/>
              </w:rPr>
            </w:pPr>
          </w:p>
        </w:tc>
        <w:tc>
          <w:tcPr>
            <w:tcW w:w="1827" w:type="pct"/>
          </w:tcPr>
          <w:p w14:paraId="1AB1D08F" w14:textId="77777777" w:rsidR="007546A6" w:rsidRPr="00A42FE8" w:rsidRDefault="007546A6" w:rsidP="009925FE">
            <w:pPr>
              <w:tabs>
                <w:tab w:val="center" w:pos="4153"/>
                <w:tab w:val="right" w:pos="8306"/>
              </w:tabs>
              <w:spacing w:before="60"/>
              <w:rPr>
                <w:rFonts w:ascii="Arial" w:hAnsi="Arial" w:cs="Arial"/>
                <w:bCs/>
                <w:sz w:val="22"/>
                <w:szCs w:val="22"/>
              </w:rPr>
            </w:pPr>
            <w:r>
              <w:rPr>
                <w:rFonts w:ascii="Arial" w:hAnsi="Arial" w:cs="Arial"/>
                <w:bCs/>
                <w:sz w:val="22"/>
                <w:szCs w:val="22"/>
              </w:rPr>
              <w:t>Jon Harris</w:t>
            </w:r>
          </w:p>
        </w:tc>
      </w:tr>
      <w:tr w:rsidR="007546A6" w:rsidRPr="00A42FE8" w14:paraId="44EF551A" w14:textId="77777777" w:rsidTr="009925FE">
        <w:tc>
          <w:tcPr>
            <w:tcW w:w="799" w:type="pct"/>
          </w:tcPr>
          <w:p w14:paraId="74394CE5" w14:textId="77777777" w:rsidR="007546A6" w:rsidRDefault="005C6327" w:rsidP="009925FE">
            <w:pPr>
              <w:tabs>
                <w:tab w:val="center" w:pos="4153"/>
                <w:tab w:val="right" w:pos="8306"/>
              </w:tabs>
              <w:spacing w:before="60"/>
              <w:rPr>
                <w:rFonts w:ascii="Arial" w:hAnsi="Arial" w:cs="Arial"/>
                <w:bCs/>
                <w:sz w:val="22"/>
                <w:szCs w:val="22"/>
              </w:rPr>
            </w:pPr>
            <w:r>
              <w:rPr>
                <w:rFonts w:ascii="Arial" w:hAnsi="Arial" w:cs="Arial"/>
                <w:bCs/>
                <w:sz w:val="22"/>
                <w:szCs w:val="22"/>
              </w:rPr>
              <w:t>March 2021</w:t>
            </w:r>
          </w:p>
        </w:tc>
        <w:tc>
          <w:tcPr>
            <w:tcW w:w="545" w:type="pct"/>
          </w:tcPr>
          <w:p w14:paraId="5547E839" w14:textId="77777777" w:rsidR="007546A6" w:rsidRDefault="005C6327" w:rsidP="009925FE">
            <w:pPr>
              <w:tabs>
                <w:tab w:val="center" w:pos="4153"/>
                <w:tab w:val="right" w:pos="8306"/>
              </w:tabs>
              <w:spacing w:before="60"/>
              <w:rPr>
                <w:rFonts w:ascii="Arial" w:hAnsi="Arial" w:cs="Arial"/>
                <w:bCs/>
                <w:sz w:val="22"/>
                <w:szCs w:val="22"/>
              </w:rPr>
            </w:pPr>
            <w:r>
              <w:rPr>
                <w:rFonts w:ascii="Arial" w:hAnsi="Arial" w:cs="Arial"/>
                <w:bCs/>
                <w:sz w:val="22"/>
                <w:szCs w:val="22"/>
              </w:rPr>
              <w:t>V3.0</w:t>
            </w:r>
          </w:p>
        </w:tc>
        <w:tc>
          <w:tcPr>
            <w:tcW w:w="1829" w:type="pct"/>
          </w:tcPr>
          <w:p w14:paraId="42A4B670" w14:textId="77777777" w:rsidR="007546A6" w:rsidRDefault="005C6327" w:rsidP="009925FE">
            <w:pPr>
              <w:tabs>
                <w:tab w:val="center" w:pos="4153"/>
                <w:tab w:val="right" w:pos="8306"/>
              </w:tabs>
              <w:spacing w:before="60"/>
              <w:rPr>
                <w:rFonts w:ascii="Arial" w:hAnsi="Arial" w:cs="Arial"/>
                <w:bCs/>
                <w:sz w:val="22"/>
                <w:szCs w:val="22"/>
              </w:rPr>
            </w:pPr>
            <w:r>
              <w:rPr>
                <w:rFonts w:ascii="Arial" w:hAnsi="Arial" w:cs="Arial"/>
                <w:bCs/>
                <w:sz w:val="22"/>
                <w:szCs w:val="22"/>
              </w:rPr>
              <w:t xml:space="preserve">Update and amendments </w:t>
            </w:r>
          </w:p>
          <w:p w14:paraId="43F7B776" w14:textId="77777777" w:rsidR="005C6327" w:rsidRDefault="005C6327" w:rsidP="009925FE">
            <w:pPr>
              <w:tabs>
                <w:tab w:val="center" w:pos="4153"/>
                <w:tab w:val="right" w:pos="8306"/>
              </w:tabs>
              <w:spacing w:before="60"/>
              <w:rPr>
                <w:rFonts w:ascii="Arial" w:hAnsi="Arial" w:cs="Arial"/>
                <w:bCs/>
                <w:sz w:val="22"/>
                <w:szCs w:val="22"/>
              </w:rPr>
            </w:pPr>
          </w:p>
        </w:tc>
        <w:tc>
          <w:tcPr>
            <w:tcW w:w="1827" w:type="pct"/>
          </w:tcPr>
          <w:p w14:paraId="1145FC5E" w14:textId="77777777" w:rsidR="007546A6" w:rsidRDefault="005C6327" w:rsidP="009925FE">
            <w:pPr>
              <w:tabs>
                <w:tab w:val="center" w:pos="4153"/>
                <w:tab w:val="right" w:pos="8306"/>
              </w:tabs>
              <w:spacing w:before="60"/>
              <w:rPr>
                <w:rFonts w:ascii="Arial" w:hAnsi="Arial" w:cs="Arial"/>
                <w:bCs/>
                <w:sz w:val="22"/>
                <w:szCs w:val="22"/>
              </w:rPr>
            </w:pPr>
            <w:r>
              <w:rPr>
                <w:rFonts w:ascii="Arial" w:hAnsi="Arial" w:cs="Arial"/>
                <w:bCs/>
                <w:sz w:val="22"/>
                <w:szCs w:val="22"/>
              </w:rPr>
              <w:t>Jon Harris</w:t>
            </w:r>
          </w:p>
        </w:tc>
      </w:tr>
    </w:tbl>
    <w:p w14:paraId="2CA08DB4" w14:textId="77777777" w:rsidR="007546A6" w:rsidRPr="00EE1BFF" w:rsidRDefault="007546A6" w:rsidP="007546A6">
      <w:pPr>
        <w:rPr>
          <w:rFonts w:ascii="Arial" w:eastAsia="Calibri" w:hAnsi="Arial" w:cs="Arial"/>
          <w:sz w:val="22"/>
          <w:szCs w:val="22"/>
        </w:rPr>
      </w:pPr>
    </w:p>
    <w:p w14:paraId="26690244" w14:textId="77777777" w:rsidR="007546A6" w:rsidRPr="00EE1BFF" w:rsidRDefault="007546A6" w:rsidP="007546A6">
      <w:pPr>
        <w:pStyle w:val="Heading1"/>
        <w:numPr>
          <w:ilvl w:val="0"/>
          <w:numId w:val="0"/>
        </w:numPr>
        <w:rPr>
          <w:sz w:val="22"/>
          <w:szCs w:val="22"/>
        </w:rPr>
      </w:pPr>
      <w:bookmarkStart w:id="3" w:name="_Toc498515865"/>
      <w:bookmarkStart w:id="4" w:name="_Toc507068978"/>
      <w:bookmarkStart w:id="5" w:name="_Toc507069032"/>
      <w:r w:rsidRPr="008B4EB8">
        <w:rPr>
          <w:sz w:val="22"/>
          <w:szCs w:val="22"/>
        </w:rPr>
        <w:t>Contents</w:t>
      </w:r>
      <w:bookmarkEnd w:id="3"/>
      <w:bookmarkEnd w:id="4"/>
      <w:bookmarkEnd w:id="5"/>
      <w:r w:rsidRPr="00EE1BFF">
        <w:rPr>
          <w:sz w:val="22"/>
          <w:szCs w:val="22"/>
        </w:rPr>
        <w:tab/>
      </w:r>
      <w:r w:rsidRPr="00EE1BFF">
        <w:rPr>
          <w:sz w:val="22"/>
          <w:szCs w:val="22"/>
        </w:rPr>
        <w:tab/>
      </w:r>
      <w:r w:rsidRPr="00EE1BFF">
        <w:rPr>
          <w:sz w:val="22"/>
          <w:szCs w:val="22"/>
        </w:rPr>
        <w:tab/>
      </w:r>
      <w:r w:rsidR="00943BBC">
        <w:rPr>
          <w:sz w:val="22"/>
          <w:szCs w:val="22"/>
        </w:rPr>
        <w:tab/>
      </w:r>
      <w:r w:rsidR="00943BBC">
        <w:rPr>
          <w:sz w:val="22"/>
          <w:szCs w:val="22"/>
        </w:rPr>
        <w:tab/>
      </w:r>
      <w:r>
        <w:rPr>
          <w:sz w:val="22"/>
          <w:szCs w:val="22"/>
        </w:rPr>
        <w:tab/>
      </w:r>
      <w:r w:rsidRPr="00EE1BFF">
        <w:rPr>
          <w:sz w:val="22"/>
          <w:szCs w:val="22"/>
        </w:rPr>
        <w:tab/>
      </w:r>
      <w:r w:rsidRPr="00EE1BFF">
        <w:rPr>
          <w:sz w:val="22"/>
          <w:szCs w:val="22"/>
        </w:rPr>
        <w:tab/>
      </w:r>
      <w:r w:rsidRPr="00EE1BFF">
        <w:rPr>
          <w:sz w:val="22"/>
          <w:szCs w:val="22"/>
        </w:rPr>
        <w:tab/>
      </w:r>
      <w:r>
        <w:rPr>
          <w:sz w:val="22"/>
          <w:szCs w:val="22"/>
        </w:rPr>
        <w:tab/>
      </w:r>
      <w:r w:rsidRPr="00EE1BFF">
        <w:rPr>
          <w:sz w:val="22"/>
          <w:szCs w:val="22"/>
        </w:rPr>
        <w:t>Page No.</w:t>
      </w:r>
    </w:p>
    <w:p w14:paraId="2588B64F" w14:textId="77777777" w:rsidR="007546A6" w:rsidRPr="00EE1BFF" w:rsidRDefault="007546A6" w:rsidP="007546A6">
      <w:pPr>
        <w:pStyle w:val="TOC1"/>
        <w:tabs>
          <w:tab w:val="right" w:leader="dot" w:pos="9396"/>
        </w:tabs>
        <w:rPr>
          <w:rFonts w:ascii="Arial" w:hAnsi="Arial" w:cs="Arial"/>
          <w:noProof/>
          <w:sz w:val="22"/>
          <w:szCs w:val="22"/>
        </w:rPr>
      </w:pPr>
      <w:r w:rsidRPr="00EE1BFF">
        <w:rPr>
          <w:rFonts w:ascii="Arial" w:hAnsi="Arial" w:cs="Arial"/>
          <w:sz w:val="22"/>
          <w:szCs w:val="22"/>
        </w:rPr>
        <w:fldChar w:fldCharType="begin"/>
      </w:r>
      <w:r w:rsidRPr="00EE1BFF">
        <w:rPr>
          <w:rFonts w:ascii="Arial" w:hAnsi="Arial" w:cs="Arial"/>
          <w:sz w:val="22"/>
          <w:szCs w:val="22"/>
        </w:rPr>
        <w:instrText xml:space="preserve"> TOC \o "1-3" \h \z \u </w:instrText>
      </w:r>
      <w:r w:rsidRPr="00EE1BFF">
        <w:rPr>
          <w:rFonts w:ascii="Arial" w:hAnsi="Arial" w:cs="Arial"/>
          <w:sz w:val="22"/>
          <w:szCs w:val="22"/>
        </w:rPr>
        <w:fldChar w:fldCharType="separate"/>
      </w:r>
    </w:p>
    <w:p w14:paraId="08C6B2BE" w14:textId="77777777" w:rsidR="007546A6" w:rsidRPr="00434615" w:rsidRDefault="007546A6" w:rsidP="00943BBC">
      <w:pPr>
        <w:tabs>
          <w:tab w:val="left" w:pos="851"/>
        </w:tabs>
        <w:ind w:left="851" w:hanging="851"/>
        <w:rPr>
          <w:rFonts w:ascii="Arial" w:hAnsi="Arial" w:cs="Arial"/>
          <w:bCs/>
          <w:noProof/>
          <w:sz w:val="22"/>
          <w:szCs w:val="22"/>
        </w:rPr>
      </w:pPr>
      <w:r w:rsidRPr="00EE1BFF">
        <w:rPr>
          <w:rFonts w:ascii="Arial" w:hAnsi="Arial" w:cs="Arial"/>
          <w:b/>
          <w:bCs/>
          <w:noProof/>
          <w:sz w:val="22"/>
          <w:szCs w:val="22"/>
        </w:rPr>
        <w:fldChar w:fldCharType="end"/>
      </w:r>
      <w:r w:rsidRPr="00434615">
        <w:rPr>
          <w:rFonts w:ascii="Arial" w:hAnsi="Arial" w:cs="Arial"/>
          <w:bCs/>
          <w:noProof/>
          <w:sz w:val="22"/>
          <w:szCs w:val="22"/>
        </w:rPr>
        <w:t>1.</w:t>
      </w:r>
      <w:r w:rsidRPr="00434615">
        <w:rPr>
          <w:rFonts w:ascii="Arial" w:hAnsi="Arial" w:cs="Arial"/>
          <w:bCs/>
          <w:noProof/>
          <w:sz w:val="22"/>
          <w:szCs w:val="22"/>
        </w:rPr>
        <w:tab/>
        <w:t>Policy statement</w:t>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00434615" w:rsidRPr="00434615">
        <w:rPr>
          <w:rFonts w:ascii="Arial" w:hAnsi="Arial" w:cs="Arial"/>
          <w:bCs/>
          <w:noProof/>
          <w:sz w:val="22"/>
          <w:szCs w:val="22"/>
        </w:rPr>
        <w:t>4</w:t>
      </w:r>
    </w:p>
    <w:p w14:paraId="49C3E5C9" w14:textId="77777777" w:rsidR="007546A6" w:rsidRPr="00434615" w:rsidRDefault="007546A6" w:rsidP="00943BBC">
      <w:pPr>
        <w:tabs>
          <w:tab w:val="left" w:pos="851"/>
        </w:tabs>
        <w:ind w:left="851" w:hanging="851"/>
        <w:rPr>
          <w:rFonts w:ascii="Arial" w:hAnsi="Arial" w:cs="Arial"/>
          <w:bCs/>
          <w:noProof/>
          <w:sz w:val="22"/>
          <w:szCs w:val="22"/>
        </w:rPr>
      </w:pPr>
    </w:p>
    <w:p w14:paraId="7B5323C9" w14:textId="77777777" w:rsidR="007546A6" w:rsidRPr="00434615" w:rsidRDefault="007546A6" w:rsidP="00943BBC">
      <w:pPr>
        <w:tabs>
          <w:tab w:val="left" w:pos="851"/>
        </w:tabs>
        <w:ind w:left="851" w:hanging="851"/>
        <w:rPr>
          <w:rFonts w:ascii="Arial" w:hAnsi="Arial" w:cs="Arial"/>
          <w:bCs/>
          <w:noProof/>
          <w:sz w:val="22"/>
          <w:szCs w:val="22"/>
        </w:rPr>
      </w:pPr>
      <w:r w:rsidRPr="00434615">
        <w:rPr>
          <w:rFonts w:ascii="Arial" w:hAnsi="Arial" w:cs="Arial"/>
          <w:bCs/>
          <w:noProof/>
          <w:sz w:val="22"/>
          <w:szCs w:val="22"/>
        </w:rPr>
        <w:t>2.</w:t>
      </w:r>
      <w:r w:rsidRPr="00434615">
        <w:rPr>
          <w:rFonts w:ascii="Arial" w:hAnsi="Arial" w:cs="Arial"/>
          <w:bCs/>
          <w:noProof/>
          <w:sz w:val="22"/>
          <w:szCs w:val="22"/>
        </w:rPr>
        <w:tab/>
      </w:r>
      <w:r w:rsidR="00434615" w:rsidRPr="00434615">
        <w:rPr>
          <w:rFonts w:ascii="Arial" w:hAnsi="Arial" w:cs="Arial"/>
          <w:bCs/>
          <w:noProof/>
          <w:sz w:val="22"/>
          <w:szCs w:val="22"/>
        </w:rPr>
        <w:t>Purpose of this document</w:t>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Pr="00434615">
        <w:rPr>
          <w:rFonts w:ascii="Arial" w:hAnsi="Arial" w:cs="Arial"/>
          <w:bCs/>
          <w:noProof/>
          <w:sz w:val="22"/>
          <w:szCs w:val="22"/>
        </w:rPr>
        <w:tab/>
      </w:r>
      <w:r w:rsidR="00434615" w:rsidRPr="00434615">
        <w:rPr>
          <w:rFonts w:ascii="Arial" w:hAnsi="Arial" w:cs="Arial"/>
          <w:bCs/>
          <w:noProof/>
          <w:sz w:val="22"/>
          <w:szCs w:val="22"/>
        </w:rPr>
        <w:t>4</w:t>
      </w:r>
    </w:p>
    <w:p w14:paraId="3F90D912" w14:textId="77777777" w:rsidR="007546A6" w:rsidRPr="00434615" w:rsidRDefault="007546A6" w:rsidP="00943BBC">
      <w:pPr>
        <w:pStyle w:val="NoSpacing"/>
        <w:tabs>
          <w:tab w:val="left" w:pos="851"/>
        </w:tabs>
        <w:ind w:left="851" w:hanging="851"/>
        <w:rPr>
          <w:rFonts w:ascii="Arial" w:hAnsi="Arial" w:cs="Arial"/>
          <w:bCs/>
          <w:noProof/>
        </w:rPr>
      </w:pPr>
    </w:p>
    <w:p w14:paraId="32E4558A" w14:textId="77777777" w:rsidR="00434615" w:rsidRPr="00434615" w:rsidRDefault="007546A6" w:rsidP="00943BBC">
      <w:pPr>
        <w:pStyle w:val="NoSpacing"/>
        <w:tabs>
          <w:tab w:val="left" w:pos="851"/>
        </w:tabs>
        <w:ind w:left="851" w:hanging="851"/>
        <w:rPr>
          <w:rFonts w:ascii="Arial" w:hAnsi="Arial" w:cs="Arial"/>
          <w:spacing w:val="-2"/>
        </w:rPr>
      </w:pPr>
      <w:r w:rsidRPr="00434615">
        <w:rPr>
          <w:rFonts w:ascii="Arial" w:hAnsi="Arial" w:cs="Arial"/>
          <w:bCs/>
          <w:noProof/>
        </w:rPr>
        <w:t>3.</w:t>
      </w:r>
      <w:r w:rsidRPr="00434615">
        <w:rPr>
          <w:rFonts w:ascii="Arial" w:hAnsi="Arial" w:cs="Arial"/>
          <w:bCs/>
          <w:noProof/>
        </w:rPr>
        <w:tab/>
      </w:r>
      <w:r w:rsidR="00434615" w:rsidRPr="00434615">
        <w:rPr>
          <w:rFonts w:ascii="Arial" w:hAnsi="Arial" w:cs="Arial"/>
          <w:spacing w:val="-2"/>
        </w:rPr>
        <w:t>Legislation / Policies / Documents</w:t>
      </w:r>
      <w:r w:rsidR="00434615" w:rsidRPr="00434615">
        <w:rPr>
          <w:rFonts w:ascii="Arial" w:hAnsi="Arial" w:cs="Arial"/>
          <w:spacing w:val="-2"/>
        </w:rPr>
        <w:tab/>
      </w:r>
      <w:r w:rsidR="00434615" w:rsidRPr="00434615">
        <w:rPr>
          <w:rFonts w:ascii="Arial" w:hAnsi="Arial" w:cs="Arial"/>
          <w:spacing w:val="-2"/>
        </w:rPr>
        <w:tab/>
      </w:r>
      <w:r w:rsidR="00434615" w:rsidRPr="00434615">
        <w:rPr>
          <w:rFonts w:ascii="Arial" w:hAnsi="Arial" w:cs="Arial"/>
          <w:spacing w:val="-2"/>
        </w:rPr>
        <w:tab/>
      </w:r>
      <w:r w:rsidR="00434615" w:rsidRPr="00434615">
        <w:rPr>
          <w:rFonts w:ascii="Arial" w:hAnsi="Arial" w:cs="Arial"/>
          <w:spacing w:val="-2"/>
        </w:rPr>
        <w:tab/>
      </w:r>
      <w:r w:rsidR="00434615" w:rsidRPr="00434615">
        <w:rPr>
          <w:rFonts w:ascii="Arial" w:hAnsi="Arial" w:cs="Arial"/>
          <w:spacing w:val="-2"/>
        </w:rPr>
        <w:tab/>
      </w:r>
      <w:r w:rsidR="00434615" w:rsidRPr="00434615">
        <w:rPr>
          <w:rFonts w:ascii="Arial" w:hAnsi="Arial" w:cs="Arial"/>
          <w:spacing w:val="-2"/>
        </w:rPr>
        <w:tab/>
      </w:r>
      <w:r w:rsidR="00434615" w:rsidRPr="00434615">
        <w:rPr>
          <w:rFonts w:ascii="Arial" w:hAnsi="Arial" w:cs="Arial"/>
          <w:spacing w:val="-2"/>
        </w:rPr>
        <w:tab/>
        <w:t>4</w:t>
      </w:r>
    </w:p>
    <w:p w14:paraId="7CB26C57" w14:textId="77777777" w:rsidR="00434615" w:rsidRPr="00434615" w:rsidRDefault="00434615" w:rsidP="00943BBC">
      <w:pPr>
        <w:pStyle w:val="NoSpacing"/>
        <w:tabs>
          <w:tab w:val="left" w:pos="851"/>
        </w:tabs>
        <w:ind w:left="851" w:hanging="851"/>
        <w:rPr>
          <w:rFonts w:ascii="Arial" w:hAnsi="Arial" w:cs="Arial"/>
        </w:rPr>
      </w:pPr>
    </w:p>
    <w:p w14:paraId="63F3444F" w14:textId="77777777" w:rsidR="00434615" w:rsidRPr="00434615" w:rsidRDefault="00434615" w:rsidP="00943BBC">
      <w:pPr>
        <w:pStyle w:val="Heading1"/>
        <w:numPr>
          <w:ilvl w:val="0"/>
          <w:numId w:val="36"/>
        </w:numPr>
        <w:tabs>
          <w:tab w:val="clear" w:pos="567"/>
          <w:tab w:val="left" w:pos="851"/>
        </w:tabs>
        <w:ind w:left="851" w:hanging="851"/>
        <w:rPr>
          <w:b w:val="0"/>
          <w:bCs/>
          <w:noProof/>
          <w:sz w:val="22"/>
          <w:szCs w:val="22"/>
        </w:rPr>
      </w:pPr>
      <w:r w:rsidRPr="00434615">
        <w:rPr>
          <w:b w:val="0"/>
          <w:noProof/>
          <w:sz w:val="22"/>
          <w:szCs w:val="22"/>
        </w:rPr>
        <w:t>Lega</w:t>
      </w:r>
      <w:r w:rsidR="00FA3685">
        <w:rPr>
          <w:b w:val="0"/>
          <w:noProof/>
          <w:sz w:val="22"/>
          <w:szCs w:val="22"/>
        </w:rPr>
        <w:t>l context and purpose of Guardi</w:t>
      </w:r>
      <w:r w:rsidRPr="00434615">
        <w:rPr>
          <w:b w:val="0"/>
          <w:noProof/>
          <w:sz w:val="22"/>
          <w:szCs w:val="22"/>
        </w:rPr>
        <w:t>a</w:t>
      </w:r>
      <w:r w:rsidR="00FA3685">
        <w:rPr>
          <w:b w:val="0"/>
          <w:noProof/>
          <w:sz w:val="22"/>
          <w:szCs w:val="22"/>
        </w:rPr>
        <w:t>n</w:t>
      </w:r>
      <w:r w:rsidRPr="00434615">
        <w:rPr>
          <w:b w:val="0"/>
          <w:noProof/>
          <w:sz w:val="22"/>
          <w:szCs w:val="22"/>
        </w:rPr>
        <w:t>s</w:t>
      </w:r>
      <w:r w:rsidR="00FA3685">
        <w:rPr>
          <w:b w:val="0"/>
          <w:noProof/>
          <w:sz w:val="22"/>
          <w:szCs w:val="22"/>
        </w:rPr>
        <w:t>h</w:t>
      </w:r>
      <w:r w:rsidRPr="00434615">
        <w:rPr>
          <w:b w:val="0"/>
          <w:noProof/>
          <w:sz w:val="22"/>
          <w:szCs w:val="22"/>
        </w:rPr>
        <w:t>ip</w:t>
      </w:r>
      <w:r w:rsidRPr="00434615">
        <w:rPr>
          <w:b w:val="0"/>
          <w:noProof/>
          <w:sz w:val="22"/>
          <w:szCs w:val="22"/>
        </w:rPr>
        <w:tab/>
      </w:r>
      <w:r w:rsidRPr="00434615">
        <w:rPr>
          <w:b w:val="0"/>
          <w:noProof/>
          <w:sz w:val="22"/>
          <w:szCs w:val="22"/>
        </w:rPr>
        <w:tab/>
      </w:r>
      <w:r w:rsidRPr="00434615">
        <w:rPr>
          <w:b w:val="0"/>
          <w:noProof/>
          <w:sz w:val="22"/>
          <w:szCs w:val="22"/>
        </w:rPr>
        <w:tab/>
      </w:r>
      <w:r w:rsidRPr="00434615">
        <w:rPr>
          <w:b w:val="0"/>
          <w:noProof/>
          <w:sz w:val="22"/>
          <w:szCs w:val="22"/>
        </w:rPr>
        <w:tab/>
      </w:r>
      <w:r>
        <w:rPr>
          <w:b w:val="0"/>
          <w:noProof/>
          <w:sz w:val="22"/>
          <w:szCs w:val="22"/>
        </w:rPr>
        <w:tab/>
      </w:r>
      <w:r w:rsidRPr="00434615">
        <w:rPr>
          <w:b w:val="0"/>
          <w:noProof/>
          <w:sz w:val="22"/>
          <w:szCs w:val="22"/>
        </w:rPr>
        <w:t>5</w:t>
      </w:r>
    </w:p>
    <w:p w14:paraId="06906A89" w14:textId="77777777" w:rsidR="00434615" w:rsidRPr="00434615" w:rsidRDefault="00434615" w:rsidP="00943BBC">
      <w:pPr>
        <w:pStyle w:val="Heading1"/>
        <w:numPr>
          <w:ilvl w:val="0"/>
          <w:numId w:val="0"/>
        </w:numPr>
        <w:tabs>
          <w:tab w:val="clear" w:pos="567"/>
          <w:tab w:val="left" w:pos="851"/>
        </w:tabs>
        <w:ind w:left="851" w:hanging="851"/>
        <w:rPr>
          <w:b w:val="0"/>
          <w:bCs/>
          <w:noProof/>
          <w:sz w:val="22"/>
          <w:szCs w:val="22"/>
        </w:rPr>
      </w:pPr>
    </w:p>
    <w:p w14:paraId="6D53C975" w14:textId="77777777" w:rsidR="007546A6" w:rsidRPr="00434615" w:rsidRDefault="00FA3685" w:rsidP="00943BBC">
      <w:pPr>
        <w:pStyle w:val="Heading1"/>
        <w:numPr>
          <w:ilvl w:val="0"/>
          <w:numId w:val="36"/>
        </w:numPr>
        <w:tabs>
          <w:tab w:val="clear" w:pos="567"/>
          <w:tab w:val="left" w:pos="851"/>
        </w:tabs>
        <w:ind w:left="851" w:right="-46" w:hanging="851"/>
        <w:rPr>
          <w:b w:val="0"/>
          <w:bCs/>
          <w:noProof/>
          <w:sz w:val="22"/>
          <w:szCs w:val="22"/>
        </w:rPr>
      </w:pPr>
      <w:r>
        <w:rPr>
          <w:b w:val="0"/>
          <w:bCs/>
          <w:noProof/>
          <w:sz w:val="22"/>
          <w:szCs w:val="22"/>
        </w:rPr>
        <w:t>The grounds for Guardi</w:t>
      </w:r>
      <w:r w:rsidR="00434615" w:rsidRPr="00434615">
        <w:rPr>
          <w:b w:val="0"/>
          <w:bCs/>
          <w:noProof/>
          <w:sz w:val="22"/>
          <w:szCs w:val="22"/>
        </w:rPr>
        <w:t>a</w:t>
      </w:r>
      <w:r>
        <w:rPr>
          <w:b w:val="0"/>
          <w:bCs/>
          <w:noProof/>
          <w:sz w:val="22"/>
          <w:szCs w:val="22"/>
        </w:rPr>
        <w:t>n</w:t>
      </w:r>
      <w:r w:rsidR="00434615" w:rsidRPr="00434615">
        <w:rPr>
          <w:b w:val="0"/>
          <w:bCs/>
          <w:noProof/>
          <w:sz w:val="22"/>
          <w:szCs w:val="22"/>
        </w:rPr>
        <w:t>s</w:t>
      </w:r>
      <w:r>
        <w:rPr>
          <w:b w:val="0"/>
          <w:bCs/>
          <w:noProof/>
          <w:sz w:val="22"/>
          <w:szCs w:val="22"/>
        </w:rPr>
        <w:t>h</w:t>
      </w:r>
      <w:r w:rsidR="00434615" w:rsidRPr="00434615">
        <w:rPr>
          <w:b w:val="0"/>
          <w:bCs/>
          <w:noProof/>
          <w:sz w:val="22"/>
          <w:szCs w:val="22"/>
        </w:rPr>
        <w:t>ip</w:t>
      </w:r>
      <w:r w:rsidR="00434615" w:rsidRPr="00434615">
        <w:rPr>
          <w:b w:val="0"/>
          <w:bCs/>
          <w:noProof/>
          <w:sz w:val="22"/>
          <w:szCs w:val="22"/>
        </w:rPr>
        <w:tab/>
      </w:r>
      <w:r w:rsidR="00434615" w:rsidRPr="00434615">
        <w:rPr>
          <w:b w:val="0"/>
          <w:bCs/>
          <w:noProof/>
          <w:sz w:val="22"/>
          <w:szCs w:val="22"/>
        </w:rPr>
        <w:tab/>
      </w:r>
      <w:r w:rsidR="00434615" w:rsidRPr="00434615">
        <w:rPr>
          <w:b w:val="0"/>
          <w:bCs/>
          <w:noProof/>
          <w:sz w:val="22"/>
          <w:szCs w:val="22"/>
        </w:rPr>
        <w:tab/>
      </w:r>
      <w:r w:rsidR="00434615" w:rsidRPr="00434615">
        <w:rPr>
          <w:b w:val="0"/>
          <w:bCs/>
          <w:noProof/>
          <w:sz w:val="22"/>
          <w:szCs w:val="22"/>
        </w:rPr>
        <w:tab/>
      </w:r>
      <w:r w:rsidR="00434615" w:rsidRPr="00434615">
        <w:rPr>
          <w:b w:val="0"/>
          <w:bCs/>
          <w:noProof/>
          <w:sz w:val="22"/>
          <w:szCs w:val="22"/>
        </w:rPr>
        <w:tab/>
      </w:r>
      <w:r w:rsidR="00434615" w:rsidRPr="00434615">
        <w:rPr>
          <w:b w:val="0"/>
          <w:bCs/>
          <w:noProof/>
          <w:sz w:val="22"/>
          <w:szCs w:val="22"/>
        </w:rPr>
        <w:tab/>
      </w:r>
      <w:r w:rsidR="00434615" w:rsidRPr="00434615">
        <w:rPr>
          <w:b w:val="0"/>
          <w:bCs/>
          <w:noProof/>
          <w:sz w:val="22"/>
          <w:szCs w:val="22"/>
        </w:rPr>
        <w:tab/>
      </w:r>
      <w:r w:rsidR="00434615">
        <w:rPr>
          <w:b w:val="0"/>
          <w:bCs/>
          <w:noProof/>
          <w:sz w:val="22"/>
          <w:szCs w:val="22"/>
        </w:rPr>
        <w:t>5</w:t>
      </w:r>
    </w:p>
    <w:p w14:paraId="4264767B" w14:textId="77777777" w:rsidR="007546A6" w:rsidRPr="00434615" w:rsidRDefault="007546A6" w:rsidP="00943BBC">
      <w:pPr>
        <w:pStyle w:val="NoSpacing"/>
        <w:tabs>
          <w:tab w:val="left" w:pos="851"/>
        </w:tabs>
        <w:ind w:left="851" w:hanging="851"/>
        <w:rPr>
          <w:rFonts w:ascii="Arial" w:hAnsi="Arial" w:cs="Arial"/>
          <w:bCs/>
          <w:noProof/>
        </w:rPr>
      </w:pPr>
    </w:p>
    <w:p w14:paraId="23221298" w14:textId="77777777" w:rsidR="00434615" w:rsidRDefault="00434615" w:rsidP="00943BBC">
      <w:pPr>
        <w:pStyle w:val="NoSpacing"/>
        <w:numPr>
          <w:ilvl w:val="0"/>
          <w:numId w:val="36"/>
        </w:numPr>
        <w:tabs>
          <w:tab w:val="left" w:pos="851"/>
        </w:tabs>
        <w:ind w:left="851" w:hanging="851"/>
        <w:rPr>
          <w:rFonts w:ascii="Arial" w:hAnsi="Arial" w:cs="Arial"/>
          <w:bCs/>
          <w:noProof/>
        </w:rPr>
      </w:pPr>
      <w:r w:rsidRPr="00434615">
        <w:rPr>
          <w:rFonts w:ascii="Arial" w:hAnsi="Arial" w:cs="Arial"/>
        </w:rPr>
        <w:t>Responsibilities, accountabilities and duties</w:t>
      </w:r>
      <w:r w:rsidRPr="00434615">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6</w:t>
      </w:r>
    </w:p>
    <w:p w14:paraId="6D3016C0" w14:textId="77777777" w:rsidR="00434615" w:rsidRDefault="00434615" w:rsidP="00943BBC">
      <w:pPr>
        <w:pStyle w:val="NoSpacing"/>
        <w:tabs>
          <w:tab w:val="left" w:pos="851"/>
        </w:tabs>
        <w:ind w:left="851" w:hanging="851"/>
        <w:rPr>
          <w:rFonts w:ascii="Arial" w:hAnsi="Arial" w:cs="Arial"/>
          <w:bCs/>
          <w:noProof/>
        </w:rPr>
      </w:pPr>
    </w:p>
    <w:p w14:paraId="68E5B32B" w14:textId="77777777" w:rsidR="007546A6" w:rsidRPr="00EE1BFF" w:rsidRDefault="00434615" w:rsidP="00943BBC">
      <w:pPr>
        <w:pStyle w:val="NoSpacing"/>
        <w:tabs>
          <w:tab w:val="left" w:pos="851"/>
        </w:tabs>
        <w:ind w:left="851" w:hanging="851"/>
        <w:rPr>
          <w:rFonts w:ascii="Arial" w:hAnsi="Arial" w:cs="Arial"/>
          <w:bCs/>
          <w:noProof/>
        </w:rPr>
      </w:pPr>
      <w:r>
        <w:rPr>
          <w:rFonts w:ascii="Arial" w:hAnsi="Arial" w:cs="Arial"/>
          <w:bCs/>
          <w:noProof/>
        </w:rPr>
        <w:t>7</w:t>
      </w:r>
      <w:r w:rsidR="007546A6">
        <w:rPr>
          <w:rFonts w:ascii="Arial" w:hAnsi="Arial" w:cs="Arial"/>
          <w:bCs/>
          <w:noProof/>
        </w:rPr>
        <w:t>.</w:t>
      </w:r>
      <w:r w:rsidR="007546A6">
        <w:rPr>
          <w:rFonts w:ascii="Arial" w:hAnsi="Arial" w:cs="Arial"/>
          <w:bCs/>
          <w:noProof/>
        </w:rPr>
        <w:tab/>
        <w:t>Application for Guardianship</w:t>
      </w:r>
      <w:r w:rsidR="007546A6">
        <w:rPr>
          <w:rFonts w:ascii="Arial" w:hAnsi="Arial" w:cs="Arial"/>
          <w:bCs/>
          <w:noProof/>
        </w:rPr>
        <w:tab/>
      </w:r>
      <w:r w:rsidR="007546A6">
        <w:rPr>
          <w:rFonts w:ascii="Arial" w:hAnsi="Arial" w:cs="Arial"/>
          <w:bCs/>
          <w:noProof/>
        </w:rPr>
        <w:tab/>
      </w:r>
      <w:r w:rsidR="007546A6">
        <w:rPr>
          <w:rFonts w:ascii="Arial" w:hAnsi="Arial" w:cs="Arial"/>
          <w:bCs/>
          <w:noProof/>
        </w:rPr>
        <w:tab/>
      </w:r>
      <w:r w:rsidR="007546A6" w:rsidRPr="00EE1BFF">
        <w:rPr>
          <w:rFonts w:ascii="Arial" w:hAnsi="Arial" w:cs="Arial"/>
          <w:bCs/>
          <w:noProof/>
        </w:rPr>
        <w:tab/>
      </w:r>
      <w:r w:rsidR="007546A6" w:rsidRPr="00EE1BFF">
        <w:rPr>
          <w:rFonts w:ascii="Arial" w:hAnsi="Arial" w:cs="Arial"/>
          <w:bCs/>
          <w:noProof/>
        </w:rPr>
        <w:tab/>
      </w:r>
      <w:r w:rsidR="007546A6" w:rsidRPr="00EE1BFF">
        <w:rPr>
          <w:rFonts w:ascii="Arial" w:hAnsi="Arial" w:cs="Arial"/>
          <w:bCs/>
          <w:noProof/>
        </w:rPr>
        <w:tab/>
      </w:r>
      <w:r>
        <w:rPr>
          <w:rFonts w:ascii="Arial" w:hAnsi="Arial" w:cs="Arial"/>
          <w:bCs/>
          <w:noProof/>
        </w:rPr>
        <w:tab/>
        <w:t>8</w:t>
      </w:r>
    </w:p>
    <w:p w14:paraId="4F17565B" w14:textId="77777777" w:rsidR="00434615" w:rsidRPr="00434615" w:rsidRDefault="00434615" w:rsidP="00943BBC">
      <w:pPr>
        <w:pStyle w:val="Heading1"/>
        <w:keepNext/>
        <w:numPr>
          <w:ilvl w:val="0"/>
          <w:numId w:val="0"/>
        </w:numPr>
        <w:tabs>
          <w:tab w:val="clear" w:pos="567"/>
          <w:tab w:val="left" w:pos="851"/>
        </w:tabs>
        <w:spacing w:before="240" w:after="60"/>
        <w:ind w:left="851" w:hanging="851"/>
        <w:jc w:val="left"/>
        <w:rPr>
          <w:b w:val="0"/>
          <w:sz w:val="22"/>
          <w:szCs w:val="22"/>
        </w:rPr>
      </w:pPr>
      <w:r w:rsidRPr="00434615">
        <w:rPr>
          <w:b w:val="0"/>
          <w:bCs/>
          <w:noProof/>
          <w:sz w:val="22"/>
          <w:szCs w:val="22"/>
        </w:rPr>
        <w:t>8.</w:t>
      </w:r>
      <w:r w:rsidRPr="00434615">
        <w:rPr>
          <w:b w:val="0"/>
          <w:bCs/>
          <w:noProof/>
          <w:sz w:val="22"/>
          <w:szCs w:val="22"/>
        </w:rPr>
        <w:tab/>
      </w:r>
      <w:r w:rsidRPr="00434615">
        <w:rPr>
          <w:b w:val="0"/>
          <w:sz w:val="22"/>
          <w:szCs w:val="22"/>
        </w:rPr>
        <w:t>Assessment and care planning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9</w:t>
      </w:r>
    </w:p>
    <w:p w14:paraId="4D58C3D0" w14:textId="77777777" w:rsidR="00434615" w:rsidRDefault="00434615" w:rsidP="00943BBC">
      <w:pPr>
        <w:tabs>
          <w:tab w:val="left" w:pos="851"/>
        </w:tabs>
        <w:ind w:left="851" w:hanging="851"/>
        <w:rPr>
          <w:rFonts w:ascii="Arial" w:hAnsi="Arial" w:cs="Arial"/>
          <w:bCs/>
          <w:noProof/>
          <w:sz w:val="22"/>
          <w:szCs w:val="22"/>
        </w:rPr>
      </w:pPr>
    </w:p>
    <w:p w14:paraId="615CEBD6" w14:textId="77777777" w:rsidR="007546A6" w:rsidRDefault="00434615" w:rsidP="00943BBC">
      <w:pPr>
        <w:tabs>
          <w:tab w:val="left" w:pos="851"/>
        </w:tabs>
        <w:ind w:left="851" w:hanging="851"/>
        <w:rPr>
          <w:rFonts w:ascii="Arial" w:hAnsi="Arial" w:cs="Arial"/>
          <w:bCs/>
          <w:noProof/>
          <w:sz w:val="22"/>
          <w:szCs w:val="22"/>
        </w:rPr>
      </w:pPr>
      <w:r>
        <w:rPr>
          <w:rFonts w:ascii="Arial" w:hAnsi="Arial" w:cs="Arial"/>
          <w:bCs/>
          <w:noProof/>
          <w:sz w:val="22"/>
          <w:szCs w:val="22"/>
        </w:rPr>
        <w:t>9</w:t>
      </w:r>
      <w:r w:rsidR="007546A6" w:rsidRPr="00EE1BFF">
        <w:rPr>
          <w:rFonts w:ascii="Arial" w:hAnsi="Arial" w:cs="Arial"/>
          <w:bCs/>
          <w:noProof/>
          <w:sz w:val="22"/>
          <w:szCs w:val="22"/>
        </w:rPr>
        <w:t>.</w:t>
      </w:r>
      <w:r w:rsidR="007546A6" w:rsidRPr="00EE1BFF">
        <w:rPr>
          <w:rFonts w:ascii="Arial" w:hAnsi="Arial" w:cs="Arial"/>
          <w:bCs/>
          <w:noProof/>
          <w:sz w:val="22"/>
          <w:szCs w:val="22"/>
        </w:rPr>
        <w:tab/>
      </w:r>
      <w:r w:rsidR="007546A6">
        <w:rPr>
          <w:rFonts w:ascii="Arial" w:hAnsi="Arial" w:cs="Arial"/>
          <w:bCs/>
          <w:noProof/>
          <w:sz w:val="22"/>
          <w:szCs w:val="22"/>
        </w:rPr>
        <w:t>Duties and powers of the Guardian</w:t>
      </w:r>
      <w:r w:rsidR="007546A6">
        <w:rPr>
          <w:rFonts w:ascii="Arial" w:hAnsi="Arial" w:cs="Arial"/>
          <w:bCs/>
          <w:noProof/>
          <w:sz w:val="22"/>
          <w:szCs w:val="22"/>
        </w:rPr>
        <w:tab/>
      </w:r>
      <w:r w:rsidR="007546A6">
        <w:rPr>
          <w:rFonts w:ascii="Arial" w:hAnsi="Arial" w:cs="Arial"/>
          <w:bCs/>
          <w:noProof/>
          <w:sz w:val="22"/>
          <w:szCs w:val="22"/>
        </w:rPr>
        <w:tab/>
      </w:r>
      <w:r w:rsidR="007546A6">
        <w:rPr>
          <w:rFonts w:ascii="Arial" w:hAnsi="Arial" w:cs="Arial"/>
          <w:bCs/>
          <w:noProof/>
          <w:sz w:val="22"/>
          <w:szCs w:val="22"/>
        </w:rPr>
        <w:tab/>
      </w:r>
      <w:r w:rsidR="007546A6">
        <w:rPr>
          <w:rFonts w:ascii="Arial" w:hAnsi="Arial" w:cs="Arial"/>
          <w:bCs/>
          <w:noProof/>
          <w:sz w:val="22"/>
          <w:szCs w:val="22"/>
        </w:rPr>
        <w:tab/>
      </w:r>
      <w:r w:rsidR="007546A6">
        <w:rPr>
          <w:rFonts w:ascii="Arial" w:hAnsi="Arial" w:cs="Arial"/>
          <w:bCs/>
          <w:noProof/>
          <w:sz w:val="22"/>
          <w:szCs w:val="22"/>
        </w:rPr>
        <w:tab/>
      </w:r>
      <w:r w:rsidR="007546A6">
        <w:rPr>
          <w:rFonts w:ascii="Arial" w:hAnsi="Arial" w:cs="Arial"/>
          <w:bCs/>
          <w:noProof/>
          <w:sz w:val="22"/>
          <w:szCs w:val="22"/>
        </w:rPr>
        <w:tab/>
      </w:r>
      <w:r w:rsidR="007546A6">
        <w:rPr>
          <w:rFonts w:ascii="Arial" w:hAnsi="Arial" w:cs="Arial"/>
          <w:bCs/>
          <w:noProof/>
          <w:sz w:val="22"/>
          <w:szCs w:val="22"/>
        </w:rPr>
        <w:tab/>
      </w:r>
      <w:r w:rsidR="00943BBC">
        <w:rPr>
          <w:rFonts w:ascii="Arial" w:hAnsi="Arial" w:cs="Arial"/>
          <w:bCs/>
          <w:noProof/>
          <w:sz w:val="22"/>
          <w:szCs w:val="22"/>
        </w:rPr>
        <w:t>11</w:t>
      </w:r>
    </w:p>
    <w:p w14:paraId="44D05273" w14:textId="77777777" w:rsidR="007546A6" w:rsidRDefault="007546A6" w:rsidP="00943BBC">
      <w:pPr>
        <w:tabs>
          <w:tab w:val="left" w:pos="851"/>
        </w:tabs>
        <w:ind w:left="851" w:hanging="851"/>
        <w:rPr>
          <w:rFonts w:ascii="Arial" w:hAnsi="Arial" w:cs="Arial"/>
          <w:sz w:val="22"/>
          <w:szCs w:val="22"/>
        </w:rPr>
      </w:pPr>
    </w:p>
    <w:p w14:paraId="06F7DA3A" w14:textId="77777777" w:rsidR="007546A6" w:rsidRDefault="00434615" w:rsidP="00943BBC">
      <w:pPr>
        <w:tabs>
          <w:tab w:val="left" w:pos="851"/>
        </w:tabs>
        <w:ind w:left="851" w:hanging="851"/>
        <w:rPr>
          <w:rFonts w:ascii="Arial" w:hAnsi="Arial" w:cs="Arial"/>
          <w:bCs/>
          <w:noProof/>
          <w:sz w:val="22"/>
          <w:szCs w:val="22"/>
        </w:rPr>
      </w:pPr>
      <w:r>
        <w:rPr>
          <w:rFonts w:ascii="Arial" w:hAnsi="Arial" w:cs="Arial"/>
          <w:sz w:val="22"/>
          <w:szCs w:val="22"/>
        </w:rPr>
        <w:t>10</w:t>
      </w:r>
      <w:r w:rsidR="007546A6">
        <w:rPr>
          <w:rFonts w:ascii="Arial" w:hAnsi="Arial" w:cs="Arial"/>
          <w:sz w:val="22"/>
          <w:szCs w:val="22"/>
        </w:rPr>
        <w:t>.</w:t>
      </w:r>
      <w:r w:rsidR="007546A6">
        <w:rPr>
          <w:rFonts w:ascii="Arial" w:hAnsi="Arial" w:cs="Arial"/>
          <w:sz w:val="22"/>
          <w:szCs w:val="22"/>
        </w:rPr>
        <w:tab/>
        <w:t xml:space="preserve">The </w:t>
      </w:r>
      <w:r w:rsidR="00C34F88">
        <w:rPr>
          <w:rFonts w:ascii="Arial" w:hAnsi="Arial" w:cs="Arial"/>
          <w:sz w:val="22"/>
          <w:szCs w:val="22"/>
        </w:rPr>
        <w:t>Guardianship P</w:t>
      </w:r>
      <w:r w:rsidR="007546A6">
        <w:rPr>
          <w:rFonts w:ascii="Arial" w:hAnsi="Arial" w:cs="Arial"/>
          <w:sz w:val="22"/>
          <w:szCs w:val="22"/>
        </w:rPr>
        <w:t xml:space="preserve">anel </w:t>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7546A6" w:rsidRPr="00EE1BFF">
        <w:rPr>
          <w:rFonts w:ascii="Arial" w:hAnsi="Arial" w:cs="Arial"/>
          <w:bCs/>
          <w:noProof/>
          <w:sz w:val="22"/>
          <w:szCs w:val="22"/>
        </w:rPr>
        <w:tab/>
      </w:r>
      <w:r w:rsidR="007546A6" w:rsidRPr="00EE1BFF">
        <w:rPr>
          <w:rFonts w:ascii="Arial" w:hAnsi="Arial" w:cs="Arial"/>
          <w:bCs/>
          <w:noProof/>
          <w:sz w:val="22"/>
          <w:szCs w:val="22"/>
        </w:rPr>
        <w:tab/>
      </w:r>
      <w:r w:rsidR="007546A6" w:rsidRPr="00EE1BFF">
        <w:rPr>
          <w:rFonts w:ascii="Arial" w:hAnsi="Arial" w:cs="Arial"/>
          <w:bCs/>
          <w:noProof/>
          <w:sz w:val="22"/>
          <w:szCs w:val="22"/>
        </w:rPr>
        <w:tab/>
      </w:r>
      <w:r w:rsidR="007546A6" w:rsidRPr="00EE1BFF">
        <w:rPr>
          <w:rFonts w:ascii="Arial" w:hAnsi="Arial" w:cs="Arial"/>
          <w:bCs/>
          <w:noProof/>
          <w:sz w:val="22"/>
          <w:szCs w:val="22"/>
        </w:rPr>
        <w:tab/>
      </w:r>
      <w:r w:rsidR="007546A6" w:rsidRPr="00EE1BFF">
        <w:rPr>
          <w:rFonts w:ascii="Arial" w:hAnsi="Arial" w:cs="Arial"/>
          <w:bCs/>
          <w:noProof/>
          <w:sz w:val="22"/>
          <w:szCs w:val="22"/>
        </w:rPr>
        <w:tab/>
      </w:r>
      <w:r w:rsidR="004C2EA2">
        <w:rPr>
          <w:rFonts w:ascii="Arial" w:hAnsi="Arial" w:cs="Arial"/>
          <w:bCs/>
          <w:noProof/>
          <w:sz w:val="22"/>
          <w:szCs w:val="22"/>
        </w:rPr>
        <w:t>13</w:t>
      </w:r>
    </w:p>
    <w:p w14:paraId="6D7B8B61" w14:textId="77777777" w:rsidR="00943BBC" w:rsidRDefault="00943BBC" w:rsidP="00943BBC">
      <w:pPr>
        <w:tabs>
          <w:tab w:val="left" w:pos="851"/>
        </w:tabs>
        <w:ind w:left="851" w:hanging="851"/>
        <w:rPr>
          <w:rFonts w:ascii="Arial" w:hAnsi="Arial" w:cs="Arial"/>
          <w:bCs/>
          <w:noProof/>
          <w:sz w:val="22"/>
          <w:szCs w:val="22"/>
        </w:rPr>
      </w:pPr>
    </w:p>
    <w:p w14:paraId="379EFDCD" w14:textId="77777777" w:rsidR="00943BBC" w:rsidRPr="00EE1BFF" w:rsidRDefault="00943BBC" w:rsidP="00943BBC">
      <w:pPr>
        <w:tabs>
          <w:tab w:val="left" w:pos="851"/>
        </w:tabs>
        <w:ind w:left="851" w:hanging="851"/>
        <w:rPr>
          <w:rFonts w:ascii="Arial" w:hAnsi="Arial" w:cs="Arial"/>
          <w:bCs/>
          <w:noProof/>
          <w:sz w:val="22"/>
          <w:szCs w:val="22"/>
        </w:rPr>
      </w:pPr>
      <w:r>
        <w:rPr>
          <w:rFonts w:ascii="Arial" w:hAnsi="Arial" w:cs="Arial"/>
          <w:bCs/>
          <w:noProof/>
          <w:sz w:val="22"/>
          <w:szCs w:val="22"/>
        </w:rPr>
        <w:t>11.</w:t>
      </w:r>
      <w:r>
        <w:rPr>
          <w:rFonts w:ascii="Arial" w:hAnsi="Arial" w:cs="Arial"/>
          <w:bCs/>
          <w:noProof/>
          <w:sz w:val="22"/>
          <w:szCs w:val="22"/>
        </w:rPr>
        <w:tab/>
        <w:t>Trans</w:t>
      </w:r>
      <w:r w:rsidR="004C2EA2">
        <w:rPr>
          <w:rFonts w:ascii="Arial" w:hAnsi="Arial" w:cs="Arial"/>
          <w:bCs/>
          <w:noProof/>
          <w:sz w:val="22"/>
          <w:szCs w:val="22"/>
        </w:rPr>
        <w:t>fer in to Guardianship</w:t>
      </w:r>
      <w:r w:rsidR="004C2EA2">
        <w:rPr>
          <w:rFonts w:ascii="Arial" w:hAnsi="Arial" w:cs="Arial"/>
          <w:bCs/>
          <w:noProof/>
          <w:sz w:val="22"/>
          <w:szCs w:val="22"/>
        </w:rPr>
        <w:tab/>
      </w:r>
      <w:r w:rsidR="004C2EA2">
        <w:rPr>
          <w:rFonts w:ascii="Arial" w:hAnsi="Arial" w:cs="Arial"/>
          <w:bCs/>
          <w:noProof/>
          <w:sz w:val="22"/>
          <w:szCs w:val="22"/>
        </w:rPr>
        <w:tab/>
      </w:r>
      <w:r w:rsidR="004C2EA2">
        <w:rPr>
          <w:rFonts w:ascii="Arial" w:hAnsi="Arial" w:cs="Arial"/>
          <w:bCs/>
          <w:noProof/>
          <w:sz w:val="22"/>
          <w:szCs w:val="22"/>
        </w:rPr>
        <w:tab/>
      </w:r>
      <w:r w:rsidR="004C2EA2">
        <w:rPr>
          <w:rFonts w:ascii="Arial" w:hAnsi="Arial" w:cs="Arial"/>
          <w:bCs/>
          <w:noProof/>
          <w:sz w:val="22"/>
          <w:szCs w:val="22"/>
        </w:rPr>
        <w:tab/>
      </w:r>
      <w:r w:rsidR="004C2EA2">
        <w:rPr>
          <w:rFonts w:ascii="Arial" w:hAnsi="Arial" w:cs="Arial"/>
          <w:bCs/>
          <w:noProof/>
          <w:sz w:val="22"/>
          <w:szCs w:val="22"/>
        </w:rPr>
        <w:tab/>
      </w:r>
      <w:r w:rsidR="004C2EA2">
        <w:rPr>
          <w:rFonts w:ascii="Arial" w:hAnsi="Arial" w:cs="Arial"/>
          <w:bCs/>
          <w:noProof/>
          <w:sz w:val="22"/>
          <w:szCs w:val="22"/>
        </w:rPr>
        <w:tab/>
      </w:r>
      <w:r w:rsidR="004C2EA2">
        <w:rPr>
          <w:rFonts w:ascii="Arial" w:hAnsi="Arial" w:cs="Arial"/>
          <w:bCs/>
          <w:noProof/>
          <w:sz w:val="22"/>
          <w:szCs w:val="22"/>
        </w:rPr>
        <w:tab/>
      </w:r>
      <w:r w:rsidR="004C2EA2">
        <w:rPr>
          <w:rFonts w:ascii="Arial" w:hAnsi="Arial" w:cs="Arial"/>
          <w:bCs/>
          <w:noProof/>
          <w:sz w:val="22"/>
          <w:szCs w:val="22"/>
        </w:rPr>
        <w:tab/>
        <w:t>15</w:t>
      </w:r>
    </w:p>
    <w:p w14:paraId="697B7B29" w14:textId="77777777" w:rsidR="007546A6" w:rsidRDefault="007546A6" w:rsidP="00943BBC">
      <w:pPr>
        <w:widowControl w:val="0"/>
        <w:tabs>
          <w:tab w:val="left" w:pos="851"/>
        </w:tabs>
        <w:autoSpaceDE w:val="0"/>
        <w:autoSpaceDN w:val="0"/>
        <w:adjustRightInd w:val="0"/>
        <w:ind w:left="851" w:hanging="851"/>
        <w:rPr>
          <w:rFonts w:ascii="Arial" w:hAnsi="Arial" w:cs="Arial"/>
          <w:sz w:val="22"/>
          <w:szCs w:val="22"/>
        </w:rPr>
      </w:pPr>
    </w:p>
    <w:p w14:paraId="4130BDFE" w14:textId="77777777" w:rsidR="007546A6" w:rsidRDefault="00434615" w:rsidP="00943BBC">
      <w:pPr>
        <w:widowControl w:val="0"/>
        <w:tabs>
          <w:tab w:val="left" w:pos="851"/>
        </w:tabs>
        <w:autoSpaceDE w:val="0"/>
        <w:autoSpaceDN w:val="0"/>
        <w:adjustRightInd w:val="0"/>
        <w:ind w:left="851" w:hanging="851"/>
        <w:rPr>
          <w:rFonts w:ascii="Arial" w:hAnsi="Arial" w:cs="Arial"/>
          <w:sz w:val="22"/>
          <w:szCs w:val="22"/>
        </w:rPr>
      </w:pPr>
      <w:r>
        <w:rPr>
          <w:rFonts w:ascii="Arial" w:hAnsi="Arial" w:cs="Arial"/>
          <w:sz w:val="22"/>
          <w:szCs w:val="22"/>
        </w:rPr>
        <w:t>1</w:t>
      </w:r>
      <w:r w:rsidR="00943BBC">
        <w:rPr>
          <w:rFonts w:ascii="Arial" w:hAnsi="Arial" w:cs="Arial"/>
          <w:sz w:val="22"/>
          <w:szCs w:val="22"/>
        </w:rPr>
        <w:t>2</w:t>
      </w:r>
      <w:r w:rsidR="007546A6">
        <w:rPr>
          <w:rFonts w:ascii="Arial" w:hAnsi="Arial" w:cs="Arial"/>
          <w:sz w:val="22"/>
          <w:szCs w:val="22"/>
        </w:rPr>
        <w:t>.</w:t>
      </w:r>
      <w:r w:rsidR="007546A6">
        <w:rPr>
          <w:rFonts w:ascii="Arial" w:hAnsi="Arial" w:cs="Arial"/>
          <w:sz w:val="22"/>
          <w:szCs w:val="22"/>
        </w:rPr>
        <w:tab/>
        <w:t>Absent without leave</w:t>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7546A6">
        <w:rPr>
          <w:rFonts w:ascii="Arial" w:hAnsi="Arial" w:cs="Arial"/>
          <w:sz w:val="22"/>
          <w:szCs w:val="22"/>
        </w:rPr>
        <w:tab/>
      </w:r>
      <w:r w:rsidR="004C2EA2">
        <w:rPr>
          <w:rFonts w:ascii="Arial" w:hAnsi="Arial" w:cs="Arial"/>
          <w:sz w:val="22"/>
          <w:szCs w:val="22"/>
        </w:rPr>
        <w:t>17</w:t>
      </w:r>
    </w:p>
    <w:p w14:paraId="05F59AE9" w14:textId="77777777" w:rsidR="007546A6" w:rsidRDefault="007546A6" w:rsidP="00943BBC">
      <w:pPr>
        <w:widowControl w:val="0"/>
        <w:tabs>
          <w:tab w:val="left" w:pos="851"/>
        </w:tabs>
        <w:autoSpaceDE w:val="0"/>
        <w:autoSpaceDN w:val="0"/>
        <w:adjustRightInd w:val="0"/>
        <w:ind w:left="851" w:hanging="851"/>
        <w:rPr>
          <w:rFonts w:ascii="Arial" w:hAnsi="Arial" w:cs="Arial"/>
          <w:sz w:val="22"/>
          <w:szCs w:val="22"/>
        </w:rPr>
      </w:pPr>
    </w:p>
    <w:p w14:paraId="3A4483C2" w14:textId="77777777" w:rsidR="007546A6" w:rsidRDefault="00434615" w:rsidP="00943BBC">
      <w:pPr>
        <w:widowControl w:val="0"/>
        <w:tabs>
          <w:tab w:val="left" w:pos="851"/>
        </w:tabs>
        <w:autoSpaceDE w:val="0"/>
        <w:autoSpaceDN w:val="0"/>
        <w:adjustRightInd w:val="0"/>
        <w:ind w:left="851" w:hanging="851"/>
        <w:rPr>
          <w:rFonts w:ascii="Arial" w:hAnsi="Arial" w:cs="Arial"/>
          <w:sz w:val="22"/>
          <w:szCs w:val="22"/>
        </w:rPr>
      </w:pPr>
      <w:r>
        <w:rPr>
          <w:rFonts w:ascii="Arial" w:hAnsi="Arial" w:cs="Arial"/>
          <w:sz w:val="22"/>
          <w:szCs w:val="22"/>
        </w:rPr>
        <w:t>1</w:t>
      </w:r>
      <w:r w:rsidR="00943BBC">
        <w:rPr>
          <w:rFonts w:ascii="Arial" w:hAnsi="Arial" w:cs="Arial"/>
          <w:sz w:val="22"/>
          <w:szCs w:val="22"/>
        </w:rPr>
        <w:t>3.</w:t>
      </w:r>
      <w:r w:rsidR="00943BBC">
        <w:rPr>
          <w:rFonts w:ascii="Arial" w:hAnsi="Arial" w:cs="Arial"/>
          <w:sz w:val="22"/>
          <w:szCs w:val="22"/>
        </w:rPr>
        <w:tab/>
        <w:t>Renewal and discharge</w:t>
      </w:r>
      <w:r w:rsidR="00943BBC">
        <w:rPr>
          <w:rFonts w:ascii="Arial" w:hAnsi="Arial" w:cs="Arial"/>
          <w:sz w:val="22"/>
          <w:szCs w:val="22"/>
        </w:rPr>
        <w:tab/>
      </w:r>
      <w:r w:rsidR="00943BBC">
        <w:rPr>
          <w:rFonts w:ascii="Arial" w:hAnsi="Arial" w:cs="Arial"/>
          <w:sz w:val="22"/>
          <w:szCs w:val="22"/>
        </w:rPr>
        <w:tab/>
      </w:r>
      <w:r w:rsidR="00943BBC">
        <w:rPr>
          <w:rFonts w:ascii="Arial" w:hAnsi="Arial" w:cs="Arial"/>
          <w:sz w:val="22"/>
          <w:szCs w:val="22"/>
        </w:rPr>
        <w:tab/>
      </w:r>
      <w:r w:rsidR="00943BBC">
        <w:rPr>
          <w:rFonts w:ascii="Arial" w:hAnsi="Arial" w:cs="Arial"/>
          <w:sz w:val="22"/>
          <w:szCs w:val="22"/>
        </w:rPr>
        <w:tab/>
      </w:r>
      <w:r w:rsidR="00943BBC">
        <w:rPr>
          <w:rFonts w:ascii="Arial" w:hAnsi="Arial" w:cs="Arial"/>
          <w:sz w:val="22"/>
          <w:szCs w:val="22"/>
        </w:rPr>
        <w:tab/>
      </w:r>
      <w:r w:rsidR="00943BBC">
        <w:rPr>
          <w:rFonts w:ascii="Arial" w:hAnsi="Arial" w:cs="Arial"/>
          <w:sz w:val="22"/>
          <w:szCs w:val="22"/>
        </w:rPr>
        <w:tab/>
      </w:r>
      <w:r w:rsidR="00943BBC">
        <w:rPr>
          <w:rFonts w:ascii="Arial" w:hAnsi="Arial" w:cs="Arial"/>
          <w:sz w:val="22"/>
          <w:szCs w:val="22"/>
        </w:rPr>
        <w:tab/>
      </w:r>
      <w:r w:rsidR="00943BBC">
        <w:rPr>
          <w:rFonts w:ascii="Arial" w:hAnsi="Arial" w:cs="Arial"/>
          <w:sz w:val="22"/>
          <w:szCs w:val="22"/>
        </w:rPr>
        <w:tab/>
        <w:t>18</w:t>
      </w:r>
    </w:p>
    <w:p w14:paraId="717F7C45" w14:textId="77777777" w:rsidR="007546A6" w:rsidRDefault="007546A6" w:rsidP="00943BBC">
      <w:pPr>
        <w:widowControl w:val="0"/>
        <w:tabs>
          <w:tab w:val="left" w:pos="851"/>
        </w:tabs>
        <w:autoSpaceDE w:val="0"/>
        <w:autoSpaceDN w:val="0"/>
        <w:adjustRightInd w:val="0"/>
        <w:ind w:left="851" w:hanging="851"/>
        <w:rPr>
          <w:rFonts w:ascii="Arial" w:hAnsi="Arial" w:cs="Arial"/>
          <w:sz w:val="22"/>
          <w:szCs w:val="22"/>
        </w:rPr>
      </w:pPr>
    </w:p>
    <w:p w14:paraId="42CF5841" w14:textId="77777777" w:rsidR="007546A6" w:rsidRPr="00943BBC" w:rsidRDefault="00943BBC" w:rsidP="00943BBC">
      <w:pPr>
        <w:tabs>
          <w:tab w:val="left" w:pos="851"/>
        </w:tabs>
        <w:ind w:left="851" w:hanging="851"/>
        <w:rPr>
          <w:rFonts w:ascii="Arial" w:hAnsi="Arial" w:cs="Arial"/>
          <w:sz w:val="22"/>
          <w:szCs w:val="22"/>
        </w:rPr>
      </w:pPr>
      <w:r w:rsidRPr="00151CBB">
        <w:rPr>
          <w:rFonts w:ascii="Arial" w:hAnsi="Arial" w:cs="Arial"/>
          <w:b/>
          <w:sz w:val="22"/>
          <w:szCs w:val="22"/>
        </w:rPr>
        <w:lastRenderedPageBreak/>
        <w:t>14.</w:t>
      </w:r>
      <w:r w:rsidRPr="00151CBB">
        <w:rPr>
          <w:rFonts w:ascii="Arial" w:hAnsi="Arial" w:cs="Arial"/>
          <w:b/>
          <w:sz w:val="22"/>
          <w:szCs w:val="22"/>
        </w:rPr>
        <w:tab/>
      </w:r>
      <w:r w:rsidR="007546A6" w:rsidRPr="00151CBB">
        <w:rPr>
          <w:rFonts w:ascii="Arial" w:hAnsi="Arial" w:cs="Arial"/>
          <w:b/>
          <w:sz w:val="22"/>
          <w:szCs w:val="22"/>
        </w:rPr>
        <w:t>Appendices</w:t>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007546A6" w:rsidRPr="00943BBC">
        <w:rPr>
          <w:rFonts w:ascii="Arial" w:hAnsi="Arial" w:cs="Arial"/>
          <w:sz w:val="22"/>
          <w:szCs w:val="22"/>
        </w:rPr>
        <w:tab/>
      </w:r>
      <w:r w:rsidRPr="00943BBC">
        <w:rPr>
          <w:rFonts w:ascii="Arial" w:hAnsi="Arial" w:cs="Arial"/>
          <w:sz w:val="22"/>
          <w:szCs w:val="22"/>
        </w:rPr>
        <w:t>20</w:t>
      </w:r>
    </w:p>
    <w:p w14:paraId="277992C0" w14:textId="77777777" w:rsidR="00943BBC" w:rsidRPr="00151CBB" w:rsidRDefault="00943BBC" w:rsidP="007546A6">
      <w:pPr>
        <w:rPr>
          <w:rFonts w:ascii="Arial" w:hAnsi="Arial" w:cs="Arial"/>
          <w:sz w:val="22"/>
          <w:szCs w:val="22"/>
        </w:rPr>
      </w:pPr>
    </w:p>
    <w:p w14:paraId="7DFFA11E" w14:textId="77777777" w:rsidR="008B4EB8" w:rsidRPr="00151CBB" w:rsidRDefault="007546A6" w:rsidP="00151CBB">
      <w:pPr>
        <w:ind w:left="851"/>
        <w:rPr>
          <w:rFonts w:ascii="Arial" w:eastAsiaTheme="minorHAnsi" w:hAnsi="Arial" w:cs="Arial"/>
          <w:color w:val="000000"/>
          <w:sz w:val="22"/>
          <w:szCs w:val="22"/>
          <w:lang w:eastAsia="en-US"/>
        </w:rPr>
      </w:pPr>
      <w:r w:rsidRPr="00151CBB">
        <w:rPr>
          <w:rFonts w:ascii="Arial" w:hAnsi="Arial" w:cs="Arial"/>
          <w:sz w:val="22"/>
          <w:szCs w:val="22"/>
        </w:rPr>
        <w:t>Appendix 1</w:t>
      </w:r>
      <w:r w:rsidRPr="00151CBB">
        <w:rPr>
          <w:rFonts w:ascii="Arial" w:hAnsi="Arial" w:cs="Arial"/>
          <w:sz w:val="22"/>
          <w:szCs w:val="22"/>
        </w:rPr>
        <w:tab/>
      </w:r>
      <w:r w:rsidR="00943BBC" w:rsidRPr="00151CBB">
        <w:rPr>
          <w:rFonts w:ascii="Arial" w:eastAsiaTheme="minorHAnsi" w:hAnsi="Arial" w:cs="Arial"/>
          <w:color w:val="000000"/>
          <w:sz w:val="22"/>
          <w:szCs w:val="22"/>
          <w:lang w:eastAsia="en-US"/>
        </w:rPr>
        <w:t xml:space="preserve">The Mental Health Act Code of Practice </w:t>
      </w:r>
      <w:r w:rsidR="008B4EB8" w:rsidRPr="00151CBB">
        <w:rPr>
          <w:rFonts w:ascii="Arial" w:eastAsiaTheme="minorHAnsi" w:hAnsi="Arial" w:cs="Arial"/>
          <w:color w:val="000000"/>
          <w:sz w:val="22"/>
          <w:szCs w:val="22"/>
          <w:lang w:eastAsia="en-US"/>
        </w:rPr>
        <w:tab/>
      </w:r>
      <w:r w:rsidR="008B4EB8" w:rsidRPr="00151CBB">
        <w:rPr>
          <w:rFonts w:ascii="Arial" w:eastAsiaTheme="minorHAnsi" w:hAnsi="Arial" w:cs="Arial"/>
          <w:color w:val="000000"/>
          <w:sz w:val="22"/>
          <w:szCs w:val="22"/>
          <w:lang w:eastAsia="en-US"/>
        </w:rPr>
        <w:tab/>
      </w:r>
      <w:r w:rsidR="008B4EB8" w:rsidRPr="00151CBB">
        <w:rPr>
          <w:rFonts w:ascii="Arial" w:eastAsiaTheme="minorHAnsi" w:hAnsi="Arial" w:cs="Arial"/>
          <w:color w:val="000000"/>
          <w:sz w:val="22"/>
          <w:szCs w:val="22"/>
          <w:lang w:eastAsia="en-US"/>
        </w:rPr>
        <w:tab/>
      </w:r>
      <w:r w:rsidR="00151CBB" w:rsidRPr="00151CBB">
        <w:rPr>
          <w:rFonts w:ascii="Arial" w:eastAsiaTheme="minorHAnsi" w:hAnsi="Arial" w:cs="Arial"/>
          <w:color w:val="000000"/>
          <w:sz w:val="22"/>
          <w:szCs w:val="22"/>
          <w:lang w:eastAsia="en-US"/>
        </w:rPr>
        <w:tab/>
      </w:r>
      <w:r w:rsidR="008B4EB8" w:rsidRPr="00151CBB">
        <w:rPr>
          <w:rFonts w:ascii="Arial" w:eastAsiaTheme="minorHAnsi" w:hAnsi="Arial" w:cs="Arial"/>
          <w:color w:val="000000"/>
          <w:sz w:val="22"/>
          <w:szCs w:val="22"/>
          <w:lang w:eastAsia="en-US"/>
        </w:rPr>
        <w:t>20</w:t>
      </w:r>
    </w:p>
    <w:p w14:paraId="52D50624" w14:textId="77777777" w:rsidR="007546A6" w:rsidRPr="00151CBB" w:rsidRDefault="00943BBC" w:rsidP="00151CBB">
      <w:pPr>
        <w:ind w:left="2127"/>
        <w:rPr>
          <w:rFonts w:ascii="Arial" w:hAnsi="Arial" w:cs="Arial"/>
          <w:sz w:val="22"/>
          <w:szCs w:val="22"/>
        </w:rPr>
      </w:pPr>
      <w:r w:rsidRPr="00151CBB">
        <w:rPr>
          <w:rFonts w:ascii="Arial" w:eastAsiaTheme="minorHAnsi" w:hAnsi="Arial" w:cs="Arial"/>
          <w:color w:val="000000"/>
          <w:sz w:val="22"/>
          <w:szCs w:val="22"/>
          <w:lang w:eastAsia="en-US"/>
        </w:rPr>
        <w:t xml:space="preserve">Chapter 30.16 – </w:t>
      </w:r>
      <w:r w:rsidRPr="00151CBB">
        <w:rPr>
          <w:rFonts w:ascii="Arial" w:eastAsiaTheme="minorHAnsi" w:hAnsi="Arial" w:cs="Arial"/>
          <w:i/>
          <w:color w:val="000000"/>
          <w:sz w:val="22"/>
          <w:szCs w:val="22"/>
          <w:lang w:eastAsia="en-US"/>
        </w:rPr>
        <w:t>Responsibilities of Local Authorities</w:t>
      </w:r>
    </w:p>
    <w:p w14:paraId="515971DD" w14:textId="77777777" w:rsidR="007546A6" w:rsidRPr="00151CBB" w:rsidRDefault="007546A6" w:rsidP="00151CBB">
      <w:pPr>
        <w:ind w:left="851"/>
        <w:rPr>
          <w:rFonts w:ascii="Arial" w:hAnsi="Arial" w:cs="Arial"/>
          <w:sz w:val="22"/>
          <w:szCs w:val="22"/>
        </w:rPr>
      </w:pPr>
    </w:p>
    <w:p w14:paraId="6F71FC81" w14:textId="77777777" w:rsidR="007546A6" w:rsidRPr="00151CBB" w:rsidRDefault="007546A6" w:rsidP="00151CBB">
      <w:pPr>
        <w:ind w:left="851"/>
        <w:rPr>
          <w:rFonts w:ascii="Arial" w:hAnsi="Arial" w:cs="Arial"/>
          <w:sz w:val="22"/>
          <w:szCs w:val="22"/>
        </w:rPr>
      </w:pPr>
      <w:r w:rsidRPr="00151CBB">
        <w:rPr>
          <w:rFonts w:ascii="Arial" w:hAnsi="Arial" w:cs="Arial"/>
          <w:sz w:val="22"/>
          <w:szCs w:val="22"/>
        </w:rPr>
        <w:t>Appendix 2</w:t>
      </w:r>
      <w:r w:rsidRPr="00151CBB">
        <w:rPr>
          <w:rFonts w:ascii="Arial" w:hAnsi="Arial" w:cs="Arial"/>
          <w:sz w:val="22"/>
          <w:szCs w:val="22"/>
        </w:rPr>
        <w:tab/>
      </w:r>
      <w:r w:rsidR="00943BBC" w:rsidRPr="00151CBB">
        <w:rPr>
          <w:rFonts w:ascii="Arial" w:hAnsi="Arial" w:cs="Arial"/>
          <w:sz w:val="22"/>
          <w:szCs w:val="22"/>
        </w:rPr>
        <w:t xml:space="preserve">Legislation / Policies / Documents  </w:t>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151CBB" w:rsidRPr="00151CBB">
        <w:rPr>
          <w:rFonts w:ascii="Arial" w:hAnsi="Arial" w:cs="Arial"/>
          <w:sz w:val="22"/>
          <w:szCs w:val="22"/>
        </w:rPr>
        <w:tab/>
      </w:r>
      <w:r w:rsidR="008B4EB8" w:rsidRPr="00151CBB">
        <w:rPr>
          <w:rFonts w:ascii="Arial" w:hAnsi="Arial" w:cs="Arial"/>
          <w:sz w:val="22"/>
          <w:szCs w:val="22"/>
        </w:rPr>
        <w:t>21</w:t>
      </w:r>
    </w:p>
    <w:p w14:paraId="02F0DD2C" w14:textId="77777777" w:rsidR="007546A6" w:rsidRPr="00151CBB" w:rsidRDefault="007546A6" w:rsidP="00151CBB">
      <w:pPr>
        <w:ind w:left="851"/>
        <w:rPr>
          <w:rFonts w:ascii="Arial" w:hAnsi="Arial" w:cs="Arial"/>
          <w:sz w:val="22"/>
          <w:szCs w:val="22"/>
        </w:rPr>
      </w:pPr>
    </w:p>
    <w:p w14:paraId="6D61A1A5" w14:textId="77777777" w:rsidR="007546A6" w:rsidRPr="00151CBB" w:rsidRDefault="007546A6" w:rsidP="00151CBB">
      <w:pPr>
        <w:ind w:left="851"/>
        <w:rPr>
          <w:rFonts w:ascii="Arial" w:hAnsi="Arial" w:cs="Arial"/>
          <w:sz w:val="22"/>
          <w:szCs w:val="22"/>
        </w:rPr>
      </w:pPr>
      <w:r w:rsidRPr="00151CBB">
        <w:rPr>
          <w:rFonts w:ascii="Arial" w:hAnsi="Arial" w:cs="Arial"/>
          <w:sz w:val="22"/>
          <w:szCs w:val="22"/>
        </w:rPr>
        <w:t>Appendix 3</w:t>
      </w:r>
      <w:r w:rsidRPr="00151CBB">
        <w:rPr>
          <w:rFonts w:ascii="Arial" w:hAnsi="Arial" w:cs="Arial"/>
          <w:sz w:val="22"/>
          <w:szCs w:val="22"/>
        </w:rPr>
        <w:tab/>
      </w:r>
      <w:r w:rsidR="00943BBC" w:rsidRPr="00151CBB">
        <w:rPr>
          <w:rFonts w:ascii="Arial" w:hAnsi="Arial" w:cs="Arial"/>
          <w:sz w:val="22"/>
          <w:szCs w:val="22"/>
        </w:rPr>
        <w:t>Statutory Forms and Leaflets</w:t>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151CBB" w:rsidRPr="00151CBB">
        <w:rPr>
          <w:rFonts w:ascii="Arial" w:hAnsi="Arial" w:cs="Arial"/>
          <w:sz w:val="22"/>
          <w:szCs w:val="22"/>
        </w:rPr>
        <w:tab/>
      </w:r>
      <w:r w:rsidR="008B4EB8" w:rsidRPr="00151CBB">
        <w:rPr>
          <w:rFonts w:ascii="Arial" w:hAnsi="Arial" w:cs="Arial"/>
          <w:sz w:val="22"/>
          <w:szCs w:val="22"/>
        </w:rPr>
        <w:t>22</w:t>
      </w:r>
    </w:p>
    <w:p w14:paraId="55832DC7" w14:textId="77777777" w:rsidR="007546A6" w:rsidRPr="00151CBB" w:rsidRDefault="007546A6" w:rsidP="00151CBB">
      <w:pPr>
        <w:ind w:left="851"/>
        <w:rPr>
          <w:rFonts w:ascii="Arial" w:hAnsi="Arial" w:cs="Arial"/>
          <w:sz w:val="22"/>
          <w:szCs w:val="22"/>
        </w:rPr>
      </w:pPr>
    </w:p>
    <w:p w14:paraId="24801F5C" w14:textId="77777777" w:rsidR="007546A6" w:rsidRPr="00151CBB" w:rsidRDefault="00943BBC" w:rsidP="00151CBB">
      <w:pPr>
        <w:ind w:left="851"/>
        <w:rPr>
          <w:rFonts w:ascii="Arial" w:hAnsi="Arial" w:cs="Arial"/>
          <w:sz w:val="22"/>
          <w:szCs w:val="22"/>
        </w:rPr>
      </w:pPr>
      <w:r w:rsidRPr="00151CBB">
        <w:rPr>
          <w:rFonts w:ascii="Arial" w:hAnsi="Arial" w:cs="Arial"/>
          <w:sz w:val="22"/>
          <w:szCs w:val="22"/>
        </w:rPr>
        <w:t>Appendix 4</w:t>
      </w:r>
      <w:r w:rsidRPr="00151CBB">
        <w:rPr>
          <w:rFonts w:ascii="Arial" w:hAnsi="Arial" w:cs="Arial"/>
          <w:sz w:val="22"/>
          <w:szCs w:val="22"/>
        </w:rPr>
        <w:tab/>
        <w:t>Checklist for Guardianship applications</w:t>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151CBB" w:rsidRPr="00151CBB">
        <w:rPr>
          <w:rFonts w:ascii="Arial" w:hAnsi="Arial" w:cs="Arial"/>
          <w:sz w:val="22"/>
          <w:szCs w:val="22"/>
        </w:rPr>
        <w:tab/>
      </w:r>
      <w:r w:rsidR="008B4EB8" w:rsidRPr="00151CBB">
        <w:rPr>
          <w:rFonts w:ascii="Arial" w:hAnsi="Arial" w:cs="Arial"/>
          <w:sz w:val="22"/>
          <w:szCs w:val="22"/>
        </w:rPr>
        <w:t>23</w:t>
      </w:r>
    </w:p>
    <w:p w14:paraId="623FCDC2" w14:textId="77777777" w:rsidR="007546A6" w:rsidRPr="00151CBB" w:rsidRDefault="007546A6" w:rsidP="00151CBB">
      <w:pPr>
        <w:ind w:left="851"/>
        <w:rPr>
          <w:rFonts w:ascii="Arial" w:hAnsi="Arial" w:cs="Arial"/>
          <w:sz w:val="22"/>
          <w:szCs w:val="22"/>
        </w:rPr>
      </w:pPr>
    </w:p>
    <w:p w14:paraId="44C5744D" w14:textId="77777777" w:rsidR="007546A6" w:rsidRPr="00151CBB" w:rsidRDefault="007546A6" w:rsidP="00151CBB">
      <w:pPr>
        <w:ind w:left="851"/>
        <w:rPr>
          <w:rFonts w:ascii="Arial" w:hAnsi="Arial" w:cs="Arial"/>
          <w:sz w:val="22"/>
          <w:szCs w:val="22"/>
        </w:rPr>
      </w:pPr>
      <w:r w:rsidRPr="00151CBB">
        <w:rPr>
          <w:rFonts w:ascii="Arial" w:hAnsi="Arial" w:cs="Arial"/>
          <w:sz w:val="22"/>
          <w:szCs w:val="22"/>
        </w:rPr>
        <w:t>Appen</w:t>
      </w:r>
      <w:r w:rsidR="00943BBC" w:rsidRPr="00151CBB">
        <w:rPr>
          <w:rFonts w:ascii="Arial" w:hAnsi="Arial" w:cs="Arial"/>
          <w:sz w:val="22"/>
          <w:szCs w:val="22"/>
        </w:rPr>
        <w:t>dix 5</w:t>
      </w:r>
      <w:r w:rsidR="00943BBC" w:rsidRPr="00151CBB">
        <w:rPr>
          <w:rFonts w:ascii="Arial" w:hAnsi="Arial" w:cs="Arial"/>
          <w:sz w:val="22"/>
          <w:szCs w:val="22"/>
        </w:rPr>
        <w:tab/>
        <w:t>Panel Checklist</w:t>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151CBB" w:rsidRPr="00151CBB">
        <w:rPr>
          <w:rFonts w:ascii="Arial" w:hAnsi="Arial" w:cs="Arial"/>
          <w:sz w:val="22"/>
          <w:szCs w:val="22"/>
        </w:rPr>
        <w:tab/>
      </w:r>
      <w:r w:rsidR="008B4EB8" w:rsidRPr="00151CBB">
        <w:rPr>
          <w:rFonts w:ascii="Arial" w:hAnsi="Arial" w:cs="Arial"/>
          <w:sz w:val="22"/>
          <w:szCs w:val="22"/>
        </w:rPr>
        <w:t>25</w:t>
      </w:r>
    </w:p>
    <w:p w14:paraId="660B8C3B" w14:textId="77777777" w:rsidR="00943BBC" w:rsidRPr="00151CBB" w:rsidRDefault="00943BBC" w:rsidP="00151CBB">
      <w:pPr>
        <w:ind w:left="851"/>
        <w:rPr>
          <w:rFonts w:ascii="Arial" w:hAnsi="Arial" w:cs="Arial"/>
          <w:sz w:val="22"/>
          <w:szCs w:val="22"/>
        </w:rPr>
      </w:pPr>
    </w:p>
    <w:p w14:paraId="640FA09A" w14:textId="77777777" w:rsidR="00943BBC" w:rsidRPr="00151CBB" w:rsidRDefault="00943BBC" w:rsidP="00151CBB">
      <w:pPr>
        <w:ind w:left="851"/>
        <w:rPr>
          <w:rFonts w:ascii="Arial" w:hAnsi="Arial" w:cs="Arial"/>
          <w:sz w:val="22"/>
          <w:szCs w:val="22"/>
        </w:rPr>
      </w:pPr>
      <w:r w:rsidRPr="00151CBB">
        <w:rPr>
          <w:rFonts w:ascii="Arial" w:hAnsi="Arial" w:cs="Arial"/>
          <w:sz w:val="22"/>
          <w:szCs w:val="22"/>
        </w:rPr>
        <w:t>Appendix 6</w:t>
      </w:r>
      <w:r w:rsidRPr="00151CBB">
        <w:rPr>
          <w:rFonts w:ascii="Arial" w:hAnsi="Arial" w:cs="Arial"/>
          <w:sz w:val="22"/>
          <w:szCs w:val="22"/>
        </w:rPr>
        <w:tab/>
        <w:t>Record of Guardianship</w:t>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151CBB" w:rsidRPr="00151CBB">
        <w:rPr>
          <w:rFonts w:ascii="Arial" w:hAnsi="Arial" w:cs="Arial"/>
          <w:sz w:val="22"/>
          <w:szCs w:val="22"/>
        </w:rPr>
        <w:tab/>
      </w:r>
      <w:r w:rsidR="008B4EB8" w:rsidRPr="00151CBB">
        <w:rPr>
          <w:rFonts w:ascii="Arial" w:hAnsi="Arial" w:cs="Arial"/>
          <w:sz w:val="22"/>
          <w:szCs w:val="22"/>
        </w:rPr>
        <w:t>27</w:t>
      </w:r>
    </w:p>
    <w:p w14:paraId="469126BC" w14:textId="77777777" w:rsidR="00943BBC" w:rsidRPr="00151CBB" w:rsidRDefault="00943BBC" w:rsidP="00151CBB">
      <w:pPr>
        <w:ind w:left="851"/>
        <w:rPr>
          <w:rFonts w:ascii="Arial" w:hAnsi="Arial" w:cs="Arial"/>
          <w:sz w:val="22"/>
          <w:szCs w:val="22"/>
        </w:rPr>
      </w:pPr>
    </w:p>
    <w:p w14:paraId="4987DEA0" w14:textId="77777777" w:rsidR="00943BBC" w:rsidRPr="00151CBB" w:rsidRDefault="00943BBC" w:rsidP="00151CBB">
      <w:pPr>
        <w:ind w:left="851"/>
        <w:rPr>
          <w:rFonts w:ascii="Arial" w:hAnsi="Arial" w:cs="Arial"/>
          <w:sz w:val="22"/>
          <w:szCs w:val="22"/>
        </w:rPr>
      </w:pPr>
      <w:r w:rsidRPr="00151CBB">
        <w:rPr>
          <w:rFonts w:ascii="Arial" w:hAnsi="Arial" w:cs="Arial"/>
          <w:sz w:val="22"/>
          <w:szCs w:val="22"/>
        </w:rPr>
        <w:t>Appendix 7</w:t>
      </w:r>
      <w:r w:rsidRPr="00151CBB">
        <w:rPr>
          <w:rFonts w:ascii="Arial" w:hAnsi="Arial" w:cs="Arial"/>
          <w:sz w:val="22"/>
          <w:szCs w:val="22"/>
        </w:rPr>
        <w:tab/>
        <w:t>Standard Letter</w:t>
      </w:r>
      <w:r w:rsidR="00F501E2" w:rsidRPr="00151CBB">
        <w:rPr>
          <w:rFonts w:ascii="Arial" w:hAnsi="Arial" w:cs="Arial"/>
          <w:sz w:val="22"/>
          <w:szCs w:val="22"/>
        </w:rPr>
        <w:t>s</w:t>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8B4EB8" w:rsidRPr="00151CBB">
        <w:rPr>
          <w:rFonts w:ascii="Arial" w:hAnsi="Arial" w:cs="Arial"/>
          <w:sz w:val="22"/>
          <w:szCs w:val="22"/>
        </w:rPr>
        <w:tab/>
      </w:r>
      <w:r w:rsidR="00151CBB" w:rsidRPr="00151CBB">
        <w:rPr>
          <w:rFonts w:ascii="Arial" w:hAnsi="Arial" w:cs="Arial"/>
          <w:sz w:val="22"/>
          <w:szCs w:val="22"/>
        </w:rPr>
        <w:tab/>
      </w:r>
      <w:r w:rsidR="008B4EB8" w:rsidRPr="00151CBB">
        <w:rPr>
          <w:rFonts w:ascii="Arial" w:hAnsi="Arial" w:cs="Arial"/>
          <w:sz w:val="22"/>
          <w:szCs w:val="22"/>
        </w:rPr>
        <w:t>28</w:t>
      </w:r>
    </w:p>
    <w:p w14:paraId="7C748247" w14:textId="77777777" w:rsidR="007546A6" w:rsidRPr="005F3457" w:rsidRDefault="007546A6" w:rsidP="007546A6">
      <w:pPr>
        <w:rPr>
          <w:rFonts w:ascii="Arial" w:hAnsi="Arial" w:cs="Arial"/>
          <w:sz w:val="22"/>
          <w:szCs w:val="22"/>
        </w:rPr>
      </w:pPr>
    </w:p>
    <w:p w14:paraId="1CB6DC0D" w14:textId="77777777" w:rsidR="007546A6" w:rsidRPr="005F3457" w:rsidRDefault="007546A6" w:rsidP="007546A6">
      <w:pPr>
        <w:rPr>
          <w:rFonts w:ascii="Arial" w:hAnsi="Arial" w:cs="Arial"/>
          <w:sz w:val="22"/>
          <w:szCs w:val="22"/>
        </w:rPr>
      </w:pPr>
    </w:p>
    <w:p w14:paraId="2E2494BF" w14:textId="77777777" w:rsidR="007546A6" w:rsidRDefault="007546A6" w:rsidP="007546A6"/>
    <w:p w14:paraId="4C6B3BCD" w14:textId="77777777" w:rsidR="007546A6" w:rsidRDefault="007546A6" w:rsidP="007546A6"/>
    <w:p w14:paraId="48E20E33" w14:textId="77777777" w:rsidR="007546A6" w:rsidRDefault="007546A6" w:rsidP="007546A6"/>
    <w:p w14:paraId="2347957E" w14:textId="77777777" w:rsidR="007546A6" w:rsidRDefault="007546A6" w:rsidP="007546A6"/>
    <w:p w14:paraId="0C3EC9E2" w14:textId="77777777" w:rsidR="007546A6" w:rsidRDefault="007546A6" w:rsidP="007546A6"/>
    <w:p w14:paraId="5FD3A509" w14:textId="77777777" w:rsidR="007546A6" w:rsidRDefault="007546A6" w:rsidP="007546A6"/>
    <w:p w14:paraId="556F447A" w14:textId="77777777" w:rsidR="007546A6" w:rsidRDefault="007546A6" w:rsidP="007546A6"/>
    <w:p w14:paraId="28A2DFFA" w14:textId="77777777" w:rsidR="007546A6" w:rsidRDefault="007546A6" w:rsidP="007546A6"/>
    <w:p w14:paraId="0B7743A1" w14:textId="77777777" w:rsidR="007546A6" w:rsidRDefault="007546A6" w:rsidP="007546A6"/>
    <w:p w14:paraId="796A27BD" w14:textId="77777777" w:rsidR="007546A6" w:rsidRDefault="007546A6" w:rsidP="007546A6"/>
    <w:p w14:paraId="78837CF6" w14:textId="77777777" w:rsidR="007546A6" w:rsidRDefault="007546A6" w:rsidP="007546A6"/>
    <w:p w14:paraId="675DDA95" w14:textId="77777777" w:rsidR="007546A6" w:rsidRDefault="007546A6" w:rsidP="007546A6"/>
    <w:p w14:paraId="169771A7" w14:textId="77777777" w:rsidR="007546A6" w:rsidRDefault="007546A6" w:rsidP="007546A6"/>
    <w:p w14:paraId="4AEFE03F" w14:textId="77777777" w:rsidR="007546A6" w:rsidRDefault="007546A6" w:rsidP="007546A6"/>
    <w:p w14:paraId="6F7A9CC9" w14:textId="77777777" w:rsidR="007546A6" w:rsidRDefault="007546A6" w:rsidP="007546A6"/>
    <w:p w14:paraId="4DDDCB4C" w14:textId="77777777" w:rsidR="007546A6" w:rsidRDefault="007546A6" w:rsidP="007546A6"/>
    <w:p w14:paraId="50CCFB40" w14:textId="77777777" w:rsidR="007546A6" w:rsidRDefault="007546A6" w:rsidP="007546A6"/>
    <w:p w14:paraId="62CF9B84" w14:textId="77777777" w:rsidR="007546A6" w:rsidRDefault="007546A6" w:rsidP="007546A6"/>
    <w:p w14:paraId="518E0BEA" w14:textId="77777777" w:rsidR="007546A6" w:rsidRDefault="007546A6" w:rsidP="007546A6"/>
    <w:p w14:paraId="516BFE9A" w14:textId="77777777" w:rsidR="007546A6" w:rsidRDefault="007546A6" w:rsidP="007546A6"/>
    <w:p w14:paraId="371337AE" w14:textId="77777777" w:rsidR="007546A6" w:rsidRDefault="007546A6" w:rsidP="007546A6"/>
    <w:p w14:paraId="774BF0F7" w14:textId="77777777" w:rsidR="007546A6" w:rsidRDefault="007546A6" w:rsidP="007546A6"/>
    <w:p w14:paraId="37681D01" w14:textId="77777777" w:rsidR="00BC1313" w:rsidRDefault="00BC1313" w:rsidP="007546A6"/>
    <w:p w14:paraId="302D9125" w14:textId="77777777" w:rsidR="00BC1313" w:rsidRDefault="00BC1313" w:rsidP="007546A6"/>
    <w:p w14:paraId="5F2613DA" w14:textId="77777777" w:rsidR="00BC1313" w:rsidRDefault="00BC1313" w:rsidP="007546A6"/>
    <w:p w14:paraId="52D4831D" w14:textId="77777777" w:rsidR="00BC1313" w:rsidRDefault="00BC1313" w:rsidP="007546A6"/>
    <w:p w14:paraId="3DB6BF1C" w14:textId="77777777" w:rsidR="00BC1313" w:rsidRDefault="00BC1313" w:rsidP="007546A6"/>
    <w:p w14:paraId="26CE6B44" w14:textId="77777777" w:rsidR="00BC1313" w:rsidRDefault="00BC1313" w:rsidP="007546A6"/>
    <w:p w14:paraId="57F5DE3A" w14:textId="77777777" w:rsidR="00BC1313" w:rsidRDefault="00BC1313" w:rsidP="007546A6"/>
    <w:p w14:paraId="0E5B3EB3" w14:textId="77777777" w:rsidR="00BC1313" w:rsidRDefault="00BC1313" w:rsidP="007546A6"/>
    <w:p w14:paraId="5D811485" w14:textId="77777777" w:rsidR="00BC1313" w:rsidRDefault="00BC1313" w:rsidP="007546A6"/>
    <w:p w14:paraId="3BFD14B3" w14:textId="77777777" w:rsidR="00BC1313" w:rsidRDefault="00BC1313" w:rsidP="007546A6"/>
    <w:p w14:paraId="770FDD75" w14:textId="77777777" w:rsidR="00A37A98" w:rsidRDefault="00A37A98" w:rsidP="007546A6"/>
    <w:p w14:paraId="36AFC7D1" w14:textId="77777777" w:rsidR="007546A6" w:rsidRPr="005F3457" w:rsidRDefault="007546A6" w:rsidP="007546A6">
      <w:pPr>
        <w:pStyle w:val="Heading1"/>
        <w:numPr>
          <w:ilvl w:val="0"/>
          <w:numId w:val="5"/>
        </w:numPr>
        <w:tabs>
          <w:tab w:val="clear" w:pos="567"/>
          <w:tab w:val="left" w:pos="851"/>
        </w:tabs>
        <w:ind w:left="851" w:hanging="851"/>
        <w:rPr>
          <w:sz w:val="22"/>
          <w:szCs w:val="22"/>
        </w:rPr>
      </w:pPr>
      <w:r w:rsidRPr="005F3457">
        <w:rPr>
          <w:sz w:val="22"/>
          <w:szCs w:val="22"/>
        </w:rPr>
        <w:lastRenderedPageBreak/>
        <w:t>Policy Statement.</w:t>
      </w:r>
    </w:p>
    <w:p w14:paraId="10916F93" w14:textId="77777777" w:rsidR="007546A6" w:rsidRPr="005F3457" w:rsidRDefault="007546A6" w:rsidP="007546A6">
      <w:pPr>
        <w:rPr>
          <w:rFonts w:ascii="Arial" w:hAnsi="Arial" w:cs="Arial"/>
          <w:sz w:val="22"/>
          <w:szCs w:val="22"/>
        </w:rPr>
      </w:pPr>
    </w:p>
    <w:p w14:paraId="36721B4B"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r>
        <w:rPr>
          <w:rFonts w:ascii="Arial" w:eastAsiaTheme="minorHAnsi" w:hAnsi="Arial" w:cs="Arial"/>
          <w:color w:val="000000"/>
          <w:sz w:val="22"/>
          <w:szCs w:val="22"/>
          <w:lang w:eastAsia="en-US"/>
        </w:rPr>
        <w:tab/>
      </w:r>
      <w:r w:rsidRPr="005F3457">
        <w:rPr>
          <w:rFonts w:ascii="Arial" w:eastAsiaTheme="minorHAnsi" w:hAnsi="Arial" w:cs="Arial"/>
          <w:color w:val="000000"/>
          <w:sz w:val="22"/>
          <w:szCs w:val="22"/>
          <w:lang w:eastAsia="en-US"/>
        </w:rPr>
        <w:t>T</w:t>
      </w:r>
      <w:r>
        <w:rPr>
          <w:rFonts w:ascii="Arial" w:eastAsiaTheme="minorHAnsi" w:hAnsi="Arial" w:cs="Arial"/>
          <w:color w:val="000000"/>
          <w:sz w:val="22"/>
          <w:szCs w:val="22"/>
          <w:lang w:eastAsia="en-US"/>
        </w:rPr>
        <w:t>his policy</w:t>
      </w:r>
      <w:r w:rsidRPr="005F3457">
        <w:rPr>
          <w:rFonts w:ascii="Arial" w:eastAsiaTheme="minorHAnsi" w:hAnsi="Arial" w:cs="Arial"/>
          <w:color w:val="000000"/>
          <w:sz w:val="22"/>
          <w:szCs w:val="22"/>
          <w:lang w:eastAsia="en-US"/>
        </w:rPr>
        <w:t xml:space="preserve"> sets out Lincolnshire County Council's (LCC's)</w:t>
      </w:r>
      <w:r>
        <w:rPr>
          <w:rFonts w:ascii="Arial" w:eastAsiaTheme="minorHAnsi" w:hAnsi="Arial" w:cs="Arial"/>
          <w:color w:val="000000"/>
          <w:sz w:val="22"/>
          <w:szCs w:val="22"/>
          <w:lang w:eastAsia="en-US"/>
        </w:rPr>
        <w:t xml:space="preserve"> duties as the R</w:t>
      </w:r>
      <w:r w:rsidRPr="005F3457">
        <w:rPr>
          <w:rFonts w:ascii="Arial" w:eastAsiaTheme="minorHAnsi" w:hAnsi="Arial" w:cs="Arial"/>
          <w:color w:val="000000"/>
          <w:sz w:val="22"/>
          <w:szCs w:val="22"/>
          <w:lang w:eastAsia="en-US"/>
        </w:rPr>
        <w:t xml:space="preserve">esponsible </w:t>
      </w:r>
      <w:r>
        <w:rPr>
          <w:rFonts w:ascii="Arial" w:eastAsiaTheme="minorHAnsi" w:hAnsi="Arial" w:cs="Arial"/>
          <w:color w:val="000000"/>
          <w:sz w:val="22"/>
          <w:szCs w:val="22"/>
          <w:lang w:eastAsia="en-US"/>
        </w:rPr>
        <w:t>A</w:t>
      </w:r>
      <w:r w:rsidRPr="005F3457">
        <w:rPr>
          <w:rFonts w:ascii="Arial" w:eastAsiaTheme="minorHAnsi" w:hAnsi="Arial" w:cs="Arial"/>
          <w:color w:val="000000"/>
          <w:sz w:val="22"/>
          <w:szCs w:val="22"/>
          <w:lang w:eastAsia="en-US"/>
        </w:rPr>
        <w:t>uthority for the provision of Guardianship under the Mental Health Act 1983 (the Act)</w:t>
      </w:r>
      <w:r>
        <w:rPr>
          <w:rFonts w:ascii="Arial" w:eastAsiaTheme="minorHAnsi" w:hAnsi="Arial" w:cs="Arial"/>
          <w:color w:val="000000"/>
          <w:sz w:val="22"/>
          <w:szCs w:val="22"/>
          <w:lang w:eastAsia="en-US"/>
        </w:rPr>
        <w:t xml:space="preserve">, alongside </w:t>
      </w:r>
      <w:r w:rsidRPr="005F3457">
        <w:rPr>
          <w:rFonts w:ascii="Arial" w:eastAsiaTheme="minorHAnsi" w:hAnsi="Arial" w:cs="Arial"/>
          <w:color w:val="000000"/>
          <w:sz w:val="22"/>
          <w:szCs w:val="22"/>
          <w:lang w:eastAsia="en-US"/>
        </w:rPr>
        <w:t>arrangements with Lincolnshire Partnership Foundation NHS Foundation Trust (LPFT) for delivering these functions as its</w:t>
      </w:r>
      <w:r>
        <w:rPr>
          <w:rFonts w:ascii="Arial" w:eastAsiaTheme="minorHAnsi" w:hAnsi="Arial" w:cs="Arial"/>
          <w:color w:val="000000"/>
          <w:sz w:val="22"/>
          <w:szCs w:val="22"/>
          <w:lang w:eastAsia="en-US"/>
        </w:rPr>
        <w:t xml:space="preserve"> strategic partner in the provision of</w:t>
      </w:r>
      <w:r w:rsidRPr="005F3457">
        <w:rPr>
          <w:rFonts w:ascii="Arial" w:eastAsiaTheme="minorHAnsi" w:hAnsi="Arial" w:cs="Arial"/>
          <w:color w:val="000000"/>
          <w:sz w:val="22"/>
          <w:szCs w:val="22"/>
          <w:lang w:eastAsia="en-US"/>
        </w:rPr>
        <w:t xml:space="preserve"> social care support to working age adults experiencing mental ill health.  </w:t>
      </w:r>
    </w:p>
    <w:p w14:paraId="528DCB43"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p>
    <w:p w14:paraId="24BB99F7"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r>
        <w:rPr>
          <w:rFonts w:ascii="Arial" w:eastAsiaTheme="minorHAnsi" w:hAnsi="Arial" w:cs="Arial"/>
          <w:color w:val="000000"/>
          <w:sz w:val="22"/>
          <w:szCs w:val="22"/>
          <w:lang w:eastAsia="en-US"/>
        </w:rPr>
        <w:tab/>
        <w:t>This policy</w:t>
      </w:r>
      <w:r w:rsidRPr="005F3457">
        <w:rPr>
          <w:rFonts w:ascii="Arial" w:eastAsiaTheme="minorHAnsi" w:hAnsi="Arial" w:cs="Arial"/>
          <w:color w:val="000000"/>
          <w:sz w:val="22"/>
          <w:szCs w:val="22"/>
          <w:lang w:eastAsia="en-US"/>
        </w:rPr>
        <w:t xml:space="preserve"> fulfils the requirements of The Men</w:t>
      </w:r>
      <w:r>
        <w:rPr>
          <w:rFonts w:ascii="Arial" w:eastAsiaTheme="minorHAnsi" w:hAnsi="Arial" w:cs="Arial"/>
          <w:color w:val="000000"/>
          <w:sz w:val="22"/>
          <w:szCs w:val="22"/>
          <w:lang w:eastAsia="en-US"/>
        </w:rPr>
        <w:t xml:space="preserve">tal Health Act Code of Practice </w:t>
      </w:r>
      <w:r w:rsidRPr="005F3457">
        <w:rPr>
          <w:rFonts w:ascii="Arial" w:eastAsiaTheme="minorHAnsi" w:hAnsi="Arial" w:cs="Arial"/>
          <w:color w:val="000000"/>
          <w:sz w:val="22"/>
          <w:szCs w:val="22"/>
          <w:lang w:eastAsia="en-US"/>
        </w:rPr>
        <w:t xml:space="preserve">Chapter 30.16 – </w:t>
      </w:r>
      <w:r w:rsidRPr="005F3457">
        <w:rPr>
          <w:rFonts w:ascii="Arial" w:eastAsiaTheme="minorHAnsi" w:hAnsi="Arial" w:cs="Arial"/>
          <w:i/>
          <w:color w:val="000000"/>
          <w:sz w:val="22"/>
          <w:szCs w:val="22"/>
          <w:lang w:eastAsia="en-US"/>
        </w:rPr>
        <w:t>Responsibilities of Local Authorities.</w:t>
      </w:r>
      <w:r>
        <w:rPr>
          <w:rFonts w:ascii="Arial" w:eastAsiaTheme="minorHAnsi" w:hAnsi="Arial" w:cs="Arial"/>
          <w:i/>
          <w:color w:val="000000"/>
          <w:sz w:val="22"/>
          <w:szCs w:val="22"/>
          <w:lang w:eastAsia="en-US"/>
        </w:rPr>
        <w:t xml:space="preserve">  </w:t>
      </w:r>
      <w:r w:rsidRPr="00F501E2">
        <w:rPr>
          <w:rFonts w:ascii="Arial" w:eastAsiaTheme="minorHAnsi" w:hAnsi="Arial" w:cs="Arial"/>
          <w:color w:val="000000"/>
          <w:sz w:val="22"/>
          <w:szCs w:val="22"/>
          <w:lang w:eastAsia="en-US"/>
        </w:rPr>
        <w:t>(See appendix 1)</w:t>
      </w:r>
    </w:p>
    <w:p w14:paraId="4C0E5D4A" w14:textId="77777777" w:rsidR="007546A6" w:rsidRDefault="007546A6" w:rsidP="007546A6">
      <w:pPr>
        <w:rPr>
          <w:rFonts w:ascii="Arial" w:hAnsi="Arial" w:cs="Arial"/>
          <w:sz w:val="22"/>
          <w:szCs w:val="22"/>
        </w:rPr>
      </w:pPr>
    </w:p>
    <w:p w14:paraId="5E1DC170" w14:textId="77777777" w:rsidR="007546A6" w:rsidRPr="005F3457" w:rsidRDefault="007546A6" w:rsidP="007546A6">
      <w:pPr>
        <w:pStyle w:val="Heading1"/>
        <w:keepNext/>
        <w:numPr>
          <w:ilvl w:val="0"/>
          <w:numId w:val="5"/>
        </w:numPr>
        <w:tabs>
          <w:tab w:val="clear" w:pos="567"/>
        </w:tabs>
        <w:spacing w:before="240" w:after="60"/>
        <w:ind w:left="851" w:hanging="851"/>
        <w:jc w:val="left"/>
        <w:rPr>
          <w:rFonts w:eastAsiaTheme="minorHAnsi"/>
          <w:sz w:val="22"/>
          <w:szCs w:val="22"/>
          <w:lang w:eastAsia="en-US"/>
        </w:rPr>
      </w:pPr>
      <w:bookmarkStart w:id="6" w:name="_Toc482108153"/>
      <w:r w:rsidRPr="005F3457">
        <w:rPr>
          <w:rFonts w:eastAsiaTheme="minorHAnsi"/>
          <w:sz w:val="22"/>
          <w:szCs w:val="22"/>
          <w:lang w:eastAsia="en-US"/>
        </w:rPr>
        <w:t>Purpose of this document</w:t>
      </w:r>
      <w:bookmarkEnd w:id="6"/>
    </w:p>
    <w:p w14:paraId="3692D28F"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p>
    <w:p w14:paraId="39A48EDE"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2.1</w:t>
      </w:r>
      <w:r>
        <w:rPr>
          <w:rFonts w:ascii="Arial" w:eastAsiaTheme="minorHAnsi" w:hAnsi="Arial" w:cs="Arial"/>
          <w:color w:val="000000"/>
          <w:sz w:val="22"/>
          <w:szCs w:val="22"/>
          <w:lang w:eastAsia="en-US"/>
        </w:rPr>
        <w:tab/>
        <w:t>This</w:t>
      </w:r>
      <w:r w:rsidRPr="005F3457">
        <w:rPr>
          <w:rFonts w:ascii="Arial" w:eastAsiaTheme="minorHAnsi" w:hAnsi="Arial" w:cs="Arial"/>
          <w:color w:val="000000"/>
          <w:sz w:val="22"/>
          <w:szCs w:val="22"/>
          <w:lang w:eastAsia="en-US"/>
        </w:rPr>
        <w:t xml:space="preserve"> document aims:  </w:t>
      </w:r>
    </w:p>
    <w:p w14:paraId="7909A918" w14:textId="77777777" w:rsidR="007546A6" w:rsidRPr="005F3457" w:rsidRDefault="007546A6" w:rsidP="00BC25D8">
      <w:pPr>
        <w:pStyle w:val="NoSpacing"/>
      </w:pPr>
    </w:p>
    <w:p w14:paraId="02A904BE" w14:textId="77777777" w:rsidR="007546A6" w:rsidRPr="00BC25D8" w:rsidRDefault="007546A6" w:rsidP="00BC25D8">
      <w:pPr>
        <w:pStyle w:val="NoSpacing"/>
        <w:numPr>
          <w:ilvl w:val="0"/>
          <w:numId w:val="42"/>
        </w:numPr>
        <w:ind w:left="1276" w:hanging="425"/>
        <w:rPr>
          <w:rFonts w:ascii="Arial" w:hAnsi="Arial" w:cs="Arial"/>
        </w:rPr>
      </w:pPr>
      <w:r w:rsidRPr="00BC25D8">
        <w:rPr>
          <w:rFonts w:ascii="Arial" w:hAnsi="Arial" w:cs="Arial"/>
        </w:rPr>
        <w:t>To promote a clear and consistent approach to Guardianship across Lincolnshire County Council and Lincolnshire Partnership Foundation Trust.</w:t>
      </w:r>
    </w:p>
    <w:p w14:paraId="2927ACCA" w14:textId="77777777" w:rsidR="007546A6" w:rsidRPr="00BC25D8" w:rsidRDefault="007546A6" w:rsidP="00BC25D8">
      <w:pPr>
        <w:pStyle w:val="NoSpacing"/>
        <w:ind w:left="1276" w:hanging="425"/>
        <w:rPr>
          <w:rFonts w:ascii="Arial" w:hAnsi="Arial" w:cs="Arial"/>
        </w:rPr>
      </w:pPr>
    </w:p>
    <w:p w14:paraId="721C8AF6" w14:textId="77777777" w:rsidR="00151CBB" w:rsidRPr="00BC25D8" w:rsidRDefault="007546A6" w:rsidP="00BC25D8">
      <w:pPr>
        <w:pStyle w:val="NoSpacing"/>
        <w:numPr>
          <w:ilvl w:val="0"/>
          <w:numId w:val="42"/>
        </w:numPr>
        <w:ind w:left="1276" w:hanging="425"/>
        <w:rPr>
          <w:rFonts w:ascii="Arial" w:hAnsi="Arial" w:cs="Arial"/>
        </w:rPr>
      </w:pPr>
      <w:r w:rsidRPr="00BC25D8">
        <w:rPr>
          <w:rFonts w:ascii="Arial" w:hAnsi="Arial" w:cs="Arial"/>
        </w:rPr>
        <w:t>To outline roles and responsibilities for organisations and individuals in using Guardianship.</w:t>
      </w:r>
    </w:p>
    <w:p w14:paraId="4C0BFE72" w14:textId="77777777" w:rsidR="00151CBB" w:rsidRPr="00BC25D8" w:rsidRDefault="00151CBB" w:rsidP="00BC25D8">
      <w:pPr>
        <w:pStyle w:val="NoSpacing"/>
        <w:ind w:left="1276" w:hanging="425"/>
        <w:rPr>
          <w:rFonts w:ascii="Arial" w:hAnsi="Arial" w:cs="Arial"/>
        </w:rPr>
      </w:pPr>
    </w:p>
    <w:p w14:paraId="032D37A8" w14:textId="77777777" w:rsidR="007546A6" w:rsidRPr="00BC25D8" w:rsidRDefault="007546A6" w:rsidP="00BC25D8">
      <w:pPr>
        <w:pStyle w:val="NoSpacing"/>
        <w:numPr>
          <w:ilvl w:val="0"/>
          <w:numId w:val="42"/>
        </w:numPr>
        <w:ind w:left="1276" w:hanging="425"/>
        <w:rPr>
          <w:rFonts w:ascii="Arial" w:hAnsi="Arial" w:cs="Arial"/>
        </w:rPr>
      </w:pPr>
      <w:r w:rsidRPr="00BC25D8">
        <w:rPr>
          <w:rFonts w:ascii="Arial" w:hAnsi="Arial" w:cs="Arial"/>
        </w:rPr>
        <w:t>To provide practice guidance to Approved Me</w:t>
      </w:r>
      <w:r w:rsidR="00AB7882">
        <w:rPr>
          <w:rFonts w:ascii="Arial" w:hAnsi="Arial" w:cs="Arial"/>
        </w:rPr>
        <w:t>ntal Health Professionals (AMHP</w:t>
      </w:r>
      <w:r w:rsidRPr="00BC25D8">
        <w:rPr>
          <w:rFonts w:ascii="Arial" w:hAnsi="Arial" w:cs="Arial"/>
        </w:rPr>
        <w:t>s), case coordinating practitioners and panels when considering Guardianship.</w:t>
      </w:r>
    </w:p>
    <w:p w14:paraId="78BCCC25" w14:textId="77777777" w:rsidR="007546A6" w:rsidRDefault="007546A6" w:rsidP="007546A6">
      <w:pPr>
        <w:autoSpaceDE w:val="0"/>
        <w:autoSpaceDN w:val="0"/>
        <w:adjustRightInd w:val="0"/>
        <w:spacing w:line="276" w:lineRule="auto"/>
        <w:ind w:left="851" w:hanging="425"/>
        <w:rPr>
          <w:rFonts w:ascii="Arial" w:eastAsiaTheme="minorHAnsi" w:hAnsi="Arial" w:cs="Arial"/>
          <w:color w:val="000000"/>
          <w:sz w:val="22"/>
          <w:szCs w:val="22"/>
          <w:lang w:eastAsia="en-US"/>
        </w:rPr>
      </w:pPr>
    </w:p>
    <w:p w14:paraId="7DF09669" w14:textId="77777777" w:rsidR="00151CBB" w:rsidRPr="005F3457" w:rsidRDefault="00151CBB" w:rsidP="007546A6">
      <w:pPr>
        <w:autoSpaceDE w:val="0"/>
        <w:autoSpaceDN w:val="0"/>
        <w:adjustRightInd w:val="0"/>
        <w:spacing w:line="276" w:lineRule="auto"/>
        <w:ind w:left="851" w:hanging="425"/>
        <w:rPr>
          <w:rFonts w:ascii="Arial" w:eastAsiaTheme="minorHAnsi" w:hAnsi="Arial" w:cs="Arial"/>
          <w:color w:val="000000"/>
          <w:sz w:val="22"/>
          <w:szCs w:val="22"/>
          <w:lang w:eastAsia="en-US"/>
        </w:rPr>
      </w:pPr>
    </w:p>
    <w:p w14:paraId="11C72B5D" w14:textId="77777777" w:rsidR="007546A6" w:rsidRDefault="007546A6" w:rsidP="007546A6">
      <w:pPr>
        <w:pStyle w:val="Heading1"/>
        <w:numPr>
          <w:ilvl w:val="0"/>
          <w:numId w:val="5"/>
        </w:numPr>
        <w:tabs>
          <w:tab w:val="clear" w:pos="567"/>
          <w:tab w:val="left" w:pos="851"/>
        </w:tabs>
        <w:ind w:left="851" w:hanging="851"/>
        <w:rPr>
          <w:sz w:val="22"/>
          <w:szCs w:val="22"/>
        </w:rPr>
      </w:pPr>
      <w:r w:rsidRPr="005F3457">
        <w:rPr>
          <w:sz w:val="22"/>
          <w:szCs w:val="22"/>
        </w:rPr>
        <w:t>Legislation / Policies / Documents</w:t>
      </w:r>
      <w:r>
        <w:rPr>
          <w:sz w:val="22"/>
          <w:szCs w:val="22"/>
        </w:rPr>
        <w:t>.</w:t>
      </w:r>
    </w:p>
    <w:p w14:paraId="20D753F2" w14:textId="77777777" w:rsidR="007546A6" w:rsidRDefault="007546A6" w:rsidP="007546A6"/>
    <w:p w14:paraId="7FBC377D"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3.1</w:t>
      </w:r>
      <w:r>
        <w:rPr>
          <w:rFonts w:ascii="Arial" w:eastAsiaTheme="minorHAnsi" w:hAnsi="Arial" w:cs="Arial"/>
          <w:color w:val="000000"/>
          <w:sz w:val="22"/>
          <w:szCs w:val="22"/>
          <w:lang w:eastAsia="en-US"/>
        </w:rPr>
        <w:tab/>
      </w:r>
      <w:r w:rsidRPr="005F3457">
        <w:rPr>
          <w:rFonts w:ascii="Arial" w:eastAsiaTheme="minorHAnsi" w:hAnsi="Arial" w:cs="Arial"/>
          <w:color w:val="000000"/>
          <w:sz w:val="22"/>
          <w:szCs w:val="22"/>
          <w:lang w:eastAsia="en-US"/>
        </w:rPr>
        <w:t>The document should be read in conjunction with:</w:t>
      </w:r>
    </w:p>
    <w:p w14:paraId="72A9A8AC" w14:textId="77777777" w:rsidR="007546A6" w:rsidRPr="005F3457" w:rsidRDefault="007546A6" w:rsidP="007546A6">
      <w:pPr>
        <w:autoSpaceDE w:val="0"/>
        <w:autoSpaceDN w:val="0"/>
        <w:adjustRightInd w:val="0"/>
        <w:spacing w:line="276" w:lineRule="auto"/>
        <w:ind w:left="851" w:hanging="851"/>
        <w:rPr>
          <w:rFonts w:ascii="Arial" w:eastAsiaTheme="minorHAnsi" w:hAnsi="Arial" w:cs="Arial"/>
          <w:color w:val="000000"/>
          <w:sz w:val="22"/>
          <w:szCs w:val="22"/>
          <w:lang w:eastAsia="en-US"/>
        </w:rPr>
      </w:pPr>
    </w:p>
    <w:p w14:paraId="71B8CED5" w14:textId="77777777" w:rsidR="007546A6" w:rsidRDefault="007546A6" w:rsidP="007546A6">
      <w:pPr>
        <w:pStyle w:val="Heading1"/>
        <w:widowControl w:val="0"/>
        <w:numPr>
          <w:ilvl w:val="0"/>
          <w:numId w:val="6"/>
        </w:numPr>
        <w:tabs>
          <w:tab w:val="clear" w:pos="567"/>
          <w:tab w:val="left" w:pos="1276"/>
        </w:tabs>
        <w:kinsoku w:val="0"/>
        <w:overflowPunct w:val="0"/>
        <w:autoSpaceDE w:val="0"/>
        <w:autoSpaceDN w:val="0"/>
        <w:adjustRightInd w:val="0"/>
        <w:ind w:left="1276" w:hanging="425"/>
        <w:jc w:val="left"/>
        <w:rPr>
          <w:b w:val="0"/>
          <w:spacing w:val="-2"/>
          <w:sz w:val="22"/>
          <w:szCs w:val="22"/>
        </w:rPr>
      </w:pPr>
      <w:r>
        <w:rPr>
          <w:b w:val="0"/>
          <w:spacing w:val="-2"/>
          <w:sz w:val="22"/>
          <w:szCs w:val="22"/>
        </w:rPr>
        <w:t xml:space="preserve">The </w:t>
      </w:r>
      <w:r w:rsidRPr="00EA546B">
        <w:rPr>
          <w:b w:val="0"/>
          <w:spacing w:val="-2"/>
          <w:sz w:val="22"/>
          <w:szCs w:val="22"/>
        </w:rPr>
        <w:t>Mental Health Act 1983</w:t>
      </w:r>
      <w:r w:rsidR="009E2EA7">
        <w:rPr>
          <w:b w:val="0"/>
          <w:spacing w:val="-2"/>
          <w:sz w:val="22"/>
          <w:szCs w:val="22"/>
        </w:rPr>
        <w:t>.</w:t>
      </w:r>
    </w:p>
    <w:p w14:paraId="59E3C76D" w14:textId="77777777" w:rsidR="007546A6" w:rsidRDefault="007546A6" w:rsidP="007546A6">
      <w:pPr>
        <w:pStyle w:val="ListParagraph"/>
        <w:tabs>
          <w:tab w:val="left" w:pos="1276"/>
        </w:tabs>
        <w:autoSpaceDE w:val="0"/>
        <w:autoSpaceDN w:val="0"/>
        <w:adjustRightInd w:val="0"/>
        <w:spacing w:line="276" w:lineRule="auto"/>
        <w:ind w:left="1276"/>
        <w:rPr>
          <w:rFonts w:ascii="Arial" w:eastAsiaTheme="minorHAnsi" w:hAnsi="Arial" w:cs="Arial"/>
          <w:color w:val="000000"/>
          <w:sz w:val="22"/>
          <w:szCs w:val="22"/>
          <w:lang w:eastAsia="en-US"/>
        </w:rPr>
      </w:pPr>
    </w:p>
    <w:p w14:paraId="126678CB" w14:textId="77777777" w:rsidR="007546A6" w:rsidRDefault="007546A6" w:rsidP="007546A6">
      <w:pPr>
        <w:pStyle w:val="ListParagraph"/>
        <w:numPr>
          <w:ilvl w:val="0"/>
          <w:numId w:val="4"/>
        </w:numPr>
        <w:tabs>
          <w:tab w:val="left" w:pos="1276"/>
        </w:tabs>
        <w:autoSpaceDE w:val="0"/>
        <w:autoSpaceDN w:val="0"/>
        <w:adjustRightInd w:val="0"/>
        <w:spacing w:line="276" w:lineRule="auto"/>
        <w:ind w:left="1276" w:hanging="425"/>
        <w:rPr>
          <w:rFonts w:ascii="Arial" w:eastAsiaTheme="minorHAnsi" w:hAnsi="Arial" w:cs="Arial"/>
          <w:color w:val="000000"/>
          <w:sz w:val="22"/>
          <w:szCs w:val="22"/>
          <w:lang w:eastAsia="en-US"/>
        </w:rPr>
      </w:pPr>
      <w:r w:rsidRPr="005F3457">
        <w:rPr>
          <w:rFonts w:ascii="Arial" w:eastAsiaTheme="minorHAnsi" w:hAnsi="Arial" w:cs="Arial"/>
          <w:color w:val="000000"/>
          <w:sz w:val="22"/>
          <w:szCs w:val="22"/>
          <w:lang w:eastAsia="en-US"/>
        </w:rPr>
        <w:t>The Men</w:t>
      </w:r>
      <w:r>
        <w:rPr>
          <w:rFonts w:ascii="Arial" w:eastAsiaTheme="minorHAnsi" w:hAnsi="Arial" w:cs="Arial"/>
          <w:color w:val="000000"/>
          <w:sz w:val="22"/>
          <w:szCs w:val="22"/>
          <w:lang w:eastAsia="en-US"/>
        </w:rPr>
        <w:t xml:space="preserve">tal Health Act Code of Practice (2015), </w:t>
      </w:r>
      <w:r w:rsidRPr="005F3457">
        <w:rPr>
          <w:rFonts w:ascii="Arial" w:eastAsiaTheme="minorHAnsi" w:hAnsi="Arial" w:cs="Arial"/>
          <w:color w:val="000000"/>
          <w:sz w:val="22"/>
          <w:szCs w:val="22"/>
          <w:lang w:eastAsia="en-US"/>
        </w:rPr>
        <w:t xml:space="preserve">specifically Chapter 30: </w:t>
      </w:r>
      <w:r w:rsidRPr="005F3457">
        <w:rPr>
          <w:rFonts w:ascii="Arial" w:eastAsiaTheme="minorHAnsi" w:hAnsi="Arial" w:cs="Arial"/>
          <w:i/>
          <w:color w:val="000000"/>
          <w:sz w:val="22"/>
          <w:szCs w:val="22"/>
          <w:lang w:eastAsia="en-US"/>
        </w:rPr>
        <w:t>Guardianship</w:t>
      </w:r>
      <w:r w:rsidRPr="005F3457">
        <w:rPr>
          <w:rFonts w:ascii="Arial" w:eastAsiaTheme="minorHAnsi" w:hAnsi="Arial" w:cs="Arial"/>
          <w:color w:val="000000"/>
          <w:sz w:val="22"/>
          <w:szCs w:val="22"/>
          <w:lang w:eastAsia="en-US"/>
        </w:rPr>
        <w:t xml:space="preserve"> and Chapter 31: </w:t>
      </w:r>
      <w:r w:rsidRPr="005F3457">
        <w:rPr>
          <w:rFonts w:ascii="Arial" w:eastAsiaTheme="minorHAnsi" w:hAnsi="Arial" w:cs="Arial"/>
          <w:i/>
          <w:color w:val="000000"/>
          <w:sz w:val="22"/>
          <w:szCs w:val="22"/>
          <w:lang w:eastAsia="en-US"/>
        </w:rPr>
        <w:t>Guardian</w:t>
      </w:r>
      <w:r>
        <w:rPr>
          <w:rFonts w:ascii="Arial" w:eastAsiaTheme="minorHAnsi" w:hAnsi="Arial" w:cs="Arial"/>
          <w:i/>
          <w:color w:val="000000"/>
          <w:sz w:val="22"/>
          <w:szCs w:val="22"/>
          <w:lang w:eastAsia="en-US"/>
        </w:rPr>
        <w:t>ship, Leave of absence or CTO?</w:t>
      </w:r>
    </w:p>
    <w:p w14:paraId="0034AF35" w14:textId="77777777" w:rsidR="007546A6" w:rsidRPr="00E1189F" w:rsidRDefault="007546A6" w:rsidP="007546A6">
      <w:pPr>
        <w:ind w:left="1276" w:hanging="425"/>
      </w:pPr>
    </w:p>
    <w:p w14:paraId="00324539" w14:textId="77777777" w:rsidR="007546A6" w:rsidRDefault="007546A6" w:rsidP="007546A6">
      <w:pPr>
        <w:pStyle w:val="Heading1"/>
        <w:widowControl w:val="0"/>
        <w:numPr>
          <w:ilvl w:val="0"/>
          <w:numId w:val="4"/>
        </w:numPr>
        <w:tabs>
          <w:tab w:val="clear" w:pos="567"/>
          <w:tab w:val="left" w:pos="1276"/>
        </w:tabs>
        <w:kinsoku w:val="0"/>
        <w:overflowPunct w:val="0"/>
        <w:autoSpaceDE w:val="0"/>
        <w:autoSpaceDN w:val="0"/>
        <w:adjustRightInd w:val="0"/>
        <w:ind w:left="1276" w:hanging="425"/>
        <w:jc w:val="left"/>
        <w:rPr>
          <w:b w:val="0"/>
          <w:spacing w:val="-2"/>
          <w:sz w:val="22"/>
          <w:szCs w:val="22"/>
        </w:rPr>
      </w:pPr>
      <w:r w:rsidRPr="00EA546B">
        <w:rPr>
          <w:b w:val="0"/>
          <w:spacing w:val="-2"/>
          <w:sz w:val="22"/>
          <w:szCs w:val="22"/>
        </w:rPr>
        <w:t>Reference Guide to t</w:t>
      </w:r>
      <w:r>
        <w:rPr>
          <w:b w:val="0"/>
          <w:spacing w:val="-2"/>
          <w:sz w:val="22"/>
          <w:szCs w:val="22"/>
        </w:rPr>
        <w:t>he Mental Health Act 1983 (2015)</w:t>
      </w:r>
    </w:p>
    <w:p w14:paraId="23963B55" w14:textId="77777777" w:rsidR="007546A6" w:rsidRPr="00E1189F" w:rsidRDefault="007546A6" w:rsidP="007546A6">
      <w:pPr>
        <w:tabs>
          <w:tab w:val="left" w:pos="1276"/>
        </w:tabs>
        <w:ind w:left="1276" w:hanging="425"/>
      </w:pPr>
    </w:p>
    <w:p w14:paraId="556EE064" w14:textId="77777777" w:rsidR="007546A6" w:rsidRDefault="007546A6" w:rsidP="007546A6">
      <w:pPr>
        <w:numPr>
          <w:ilvl w:val="0"/>
          <w:numId w:val="4"/>
        </w:numPr>
        <w:tabs>
          <w:tab w:val="left" w:pos="1276"/>
        </w:tabs>
        <w:autoSpaceDE w:val="0"/>
        <w:autoSpaceDN w:val="0"/>
        <w:adjustRightInd w:val="0"/>
        <w:ind w:left="1276" w:hanging="425"/>
        <w:rPr>
          <w:rFonts w:ascii="Arial" w:hAnsi="Arial" w:cs="Arial"/>
          <w:sz w:val="22"/>
          <w:szCs w:val="22"/>
        </w:rPr>
      </w:pPr>
      <w:r>
        <w:rPr>
          <w:rFonts w:ascii="Arial" w:hAnsi="Arial" w:cs="Arial"/>
          <w:sz w:val="22"/>
          <w:szCs w:val="22"/>
        </w:rPr>
        <w:t>Mental Health (Hospital, Guardianship and Treatment) Regulations 2008.</w:t>
      </w:r>
    </w:p>
    <w:p w14:paraId="19A33D2D" w14:textId="77777777" w:rsidR="007546A6" w:rsidRDefault="007546A6" w:rsidP="007546A6">
      <w:pPr>
        <w:pStyle w:val="ListParagraph"/>
        <w:tabs>
          <w:tab w:val="left" w:pos="1276"/>
        </w:tabs>
        <w:ind w:left="1276" w:hanging="425"/>
        <w:rPr>
          <w:rFonts w:ascii="Arial" w:hAnsi="Arial" w:cs="Arial"/>
          <w:sz w:val="22"/>
          <w:szCs w:val="22"/>
        </w:rPr>
      </w:pPr>
    </w:p>
    <w:p w14:paraId="266EA53E" w14:textId="77777777" w:rsidR="007546A6" w:rsidRDefault="007546A6" w:rsidP="007546A6">
      <w:pPr>
        <w:pStyle w:val="Heading1"/>
        <w:widowControl w:val="0"/>
        <w:numPr>
          <w:ilvl w:val="0"/>
          <w:numId w:val="4"/>
        </w:numPr>
        <w:tabs>
          <w:tab w:val="clear" w:pos="567"/>
          <w:tab w:val="left" w:pos="1276"/>
        </w:tabs>
        <w:kinsoku w:val="0"/>
        <w:overflowPunct w:val="0"/>
        <w:autoSpaceDE w:val="0"/>
        <w:autoSpaceDN w:val="0"/>
        <w:adjustRightInd w:val="0"/>
        <w:ind w:left="1276" w:hanging="425"/>
        <w:jc w:val="left"/>
        <w:rPr>
          <w:b w:val="0"/>
          <w:spacing w:val="-2"/>
          <w:sz w:val="22"/>
          <w:szCs w:val="22"/>
        </w:rPr>
      </w:pPr>
      <w:r w:rsidRPr="00EA546B">
        <w:rPr>
          <w:b w:val="0"/>
          <w:spacing w:val="-2"/>
          <w:sz w:val="22"/>
          <w:szCs w:val="22"/>
        </w:rPr>
        <w:t>The Human Rights Act 1998</w:t>
      </w:r>
    </w:p>
    <w:p w14:paraId="7DC5F058" w14:textId="77777777" w:rsidR="007546A6" w:rsidRPr="00E1189F" w:rsidRDefault="007546A6" w:rsidP="007546A6">
      <w:pPr>
        <w:tabs>
          <w:tab w:val="left" w:pos="1276"/>
        </w:tabs>
        <w:ind w:left="1276" w:hanging="425"/>
      </w:pPr>
    </w:p>
    <w:p w14:paraId="2DA26258" w14:textId="77777777" w:rsidR="007546A6" w:rsidRDefault="007546A6" w:rsidP="007546A6">
      <w:pPr>
        <w:pStyle w:val="Heading1"/>
        <w:widowControl w:val="0"/>
        <w:numPr>
          <w:ilvl w:val="0"/>
          <w:numId w:val="4"/>
        </w:numPr>
        <w:tabs>
          <w:tab w:val="clear" w:pos="567"/>
          <w:tab w:val="left" w:pos="1276"/>
        </w:tabs>
        <w:kinsoku w:val="0"/>
        <w:overflowPunct w:val="0"/>
        <w:autoSpaceDE w:val="0"/>
        <w:autoSpaceDN w:val="0"/>
        <w:adjustRightInd w:val="0"/>
        <w:ind w:left="1276" w:hanging="425"/>
        <w:jc w:val="left"/>
        <w:rPr>
          <w:b w:val="0"/>
          <w:spacing w:val="-2"/>
          <w:sz w:val="22"/>
          <w:szCs w:val="22"/>
        </w:rPr>
      </w:pPr>
      <w:r w:rsidRPr="00EA546B">
        <w:rPr>
          <w:b w:val="0"/>
          <w:spacing w:val="-2"/>
          <w:sz w:val="22"/>
          <w:szCs w:val="22"/>
        </w:rPr>
        <w:t>Mental Capacity Act 2005</w:t>
      </w:r>
    </w:p>
    <w:p w14:paraId="49A3A5E8" w14:textId="77777777" w:rsidR="007546A6" w:rsidRPr="00E1189F" w:rsidRDefault="007546A6" w:rsidP="007546A6">
      <w:pPr>
        <w:tabs>
          <w:tab w:val="left" w:pos="1276"/>
        </w:tabs>
        <w:ind w:left="1276" w:hanging="425"/>
      </w:pPr>
    </w:p>
    <w:p w14:paraId="26208A40" w14:textId="77777777" w:rsidR="007546A6" w:rsidRPr="007F7C48" w:rsidRDefault="007546A6" w:rsidP="007546A6">
      <w:pPr>
        <w:pStyle w:val="Heading1"/>
        <w:widowControl w:val="0"/>
        <w:numPr>
          <w:ilvl w:val="0"/>
          <w:numId w:val="4"/>
        </w:numPr>
        <w:tabs>
          <w:tab w:val="clear" w:pos="567"/>
          <w:tab w:val="left" w:pos="1276"/>
        </w:tabs>
        <w:kinsoku w:val="0"/>
        <w:overflowPunct w:val="0"/>
        <w:autoSpaceDE w:val="0"/>
        <w:autoSpaceDN w:val="0"/>
        <w:adjustRightInd w:val="0"/>
        <w:ind w:left="1276" w:hanging="425"/>
        <w:jc w:val="left"/>
        <w:rPr>
          <w:b w:val="0"/>
          <w:spacing w:val="-2"/>
          <w:sz w:val="22"/>
          <w:szCs w:val="22"/>
        </w:rPr>
      </w:pPr>
      <w:r w:rsidRPr="00EA546B">
        <w:rPr>
          <w:b w:val="0"/>
          <w:spacing w:val="-2"/>
          <w:sz w:val="22"/>
          <w:szCs w:val="22"/>
        </w:rPr>
        <w:t>Care Act 2014</w:t>
      </w:r>
    </w:p>
    <w:p w14:paraId="49649257" w14:textId="77777777" w:rsidR="007546A6" w:rsidRPr="005F3457" w:rsidRDefault="007546A6" w:rsidP="007546A6">
      <w:pPr>
        <w:tabs>
          <w:tab w:val="left" w:pos="1276"/>
        </w:tabs>
        <w:autoSpaceDE w:val="0"/>
        <w:autoSpaceDN w:val="0"/>
        <w:adjustRightInd w:val="0"/>
        <w:spacing w:line="276" w:lineRule="auto"/>
        <w:ind w:left="1276" w:hanging="425"/>
        <w:rPr>
          <w:rFonts w:ascii="Arial" w:eastAsiaTheme="minorHAnsi" w:hAnsi="Arial" w:cs="Arial"/>
          <w:color w:val="000000"/>
          <w:sz w:val="22"/>
          <w:szCs w:val="22"/>
          <w:lang w:eastAsia="en-US"/>
        </w:rPr>
      </w:pPr>
    </w:p>
    <w:p w14:paraId="324EEC52" w14:textId="77777777" w:rsidR="007546A6" w:rsidRDefault="007546A6" w:rsidP="007546A6">
      <w:pPr>
        <w:pStyle w:val="ListParagraph"/>
        <w:numPr>
          <w:ilvl w:val="0"/>
          <w:numId w:val="4"/>
        </w:numPr>
        <w:tabs>
          <w:tab w:val="left" w:pos="1276"/>
        </w:tabs>
        <w:autoSpaceDE w:val="0"/>
        <w:autoSpaceDN w:val="0"/>
        <w:adjustRightInd w:val="0"/>
        <w:spacing w:line="276" w:lineRule="auto"/>
        <w:ind w:left="1276" w:hanging="425"/>
        <w:rPr>
          <w:rFonts w:ascii="Arial" w:eastAsiaTheme="minorHAnsi" w:hAnsi="Arial" w:cs="Arial"/>
          <w:color w:val="000000"/>
          <w:sz w:val="22"/>
          <w:szCs w:val="22"/>
          <w:lang w:eastAsia="en-US"/>
        </w:rPr>
      </w:pPr>
      <w:r w:rsidRPr="005F3457">
        <w:rPr>
          <w:rFonts w:ascii="Arial" w:eastAsiaTheme="minorHAnsi" w:hAnsi="Arial" w:cs="Arial"/>
          <w:color w:val="000000"/>
          <w:sz w:val="22"/>
          <w:szCs w:val="22"/>
          <w:lang w:eastAsia="en-US"/>
        </w:rPr>
        <w:t>Lincolnshire Partnership Foundation Trust – Mental Health Act Procedures</w:t>
      </w:r>
    </w:p>
    <w:p w14:paraId="18CCE207" w14:textId="77777777" w:rsidR="00BC25D8" w:rsidRDefault="00BC25D8" w:rsidP="00BC25D8">
      <w:pPr>
        <w:pStyle w:val="Heading1"/>
        <w:numPr>
          <w:ilvl w:val="0"/>
          <w:numId w:val="0"/>
        </w:numPr>
        <w:tabs>
          <w:tab w:val="clear" w:pos="567"/>
          <w:tab w:val="left" w:pos="851"/>
        </w:tabs>
        <w:ind w:left="851"/>
        <w:rPr>
          <w:noProof/>
          <w:sz w:val="22"/>
          <w:szCs w:val="22"/>
        </w:rPr>
      </w:pPr>
    </w:p>
    <w:p w14:paraId="0707F107" w14:textId="77777777" w:rsidR="00BC25D8" w:rsidRPr="00BC25D8" w:rsidRDefault="00BC25D8" w:rsidP="00BC25D8"/>
    <w:p w14:paraId="56B63BC9" w14:textId="77777777" w:rsidR="007546A6" w:rsidRPr="005F3457" w:rsidRDefault="007546A6" w:rsidP="007546A6">
      <w:pPr>
        <w:pStyle w:val="Heading1"/>
        <w:numPr>
          <w:ilvl w:val="0"/>
          <w:numId w:val="5"/>
        </w:numPr>
        <w:tabs>
          <w:tab w:val="clear" w:pos="567"/>
          <w:tab w:val="left" w:pos="851"/>
        </w:tabs>
        <w:ind w:left="851" w:hanging="851"/>
        <w:rPr>
          <w:noProof/>
          <w:sz w:val="22"/>
          <w:szCs w:val="22"/>
        </w:rPr>
      </w:pPr>
      <w:r>
        <w:rPr>
          <w:noProof/>
          <w:sz w:val="22"/>
          <w:szCs w:val="22"/>
        </w:rPr>
        <w:lastRenderedPageBreak/>
        <w:t xml:space="preserve">Legal context and purpose of </w:t>
      </w:r>
      <w:r w:rsidR="004408C4">
        <w:rPr>
          <w:noProof/>
          <w:sz w:val="22"/>
          <w:szCs w:val="22"/>
        </w:rPr>
        <w:t>Guardi</w:t>
      </w:r>
      <w:r w:rsidRPr="005F3457">
        <w:rPr>
          <w:noProof/>
          <w:sz w:val="22"/>
          <w:szCs w:val="22"/>
        </w:rPr>
        <w:t>a</w:t>
      </w:r>
      <w:r w:rsidR="004408C4">
        <w:rPr>
          <w:noProof/>
          <w:sz w:val="22"/>
          <w:szCs w:val="22"/>
        </w:rPr>
        <w:t>n</w:t>
      </w:r>
      <w:r w:rsidRPr="005F3457">
        <w:rPr>
          <w:noProof/>
          <w:sz w:val="22"/>
          <w:szCs w:val="22"/>
        </w:rPr>
        <w:t>s</w:t>
      </w:r>
      <w:r w:rsidR="004408C4">
        <w:rPr>
          <w:noProof/>
          <w:sz w:val="22"/>
          <w:szCs w:val="22"/>
        </w:rPr>
        <w:t>h</w:t>
      </w:r>
      <w:r w:rsidRPr="005F3457">
        <w:rPr>
          <w:noProof/>
          <w:sz w:val="22"/>
          <w:szCs w:val="22"/>
        </w:rPr>
        <w:t>ip</w:t>
      </w:r>
    </w:p>
    <w:p w14:paraId="2820683C" w14:textId="77777777" w:rsidR="007546A6" w:rsidRDefault="007546A6" w:rsidP="007546A6">
      <w:pPr>
        <w:pStyle w:val="NoSpacing"/>
        <w:tabs>
          <w:tab w:val="left" w:pos="709"/>
        </w:tabs>
        <w:ind w:left="851" w:hanging="851"/>
        <w:rPr>
          <w:rFonts w:ascii="Arial" w:hAnsi="Arial" w:cs="Arial"/>
          <w:bCs/>
          <w:noProof/>
        </w:rPr>
      </w:pPr>
    </w:p>
    <w:p w14:paraId="7E4B93F2" w14:textId="77777777" w:rsidR="007546A6" w:rsidRPr="009E2EA7" w:rsidRDefault="007546A6" w:rsidP="007546A6">
      <w:pPr>
        <w:pStyle w:val="NoSpacing"/>
        <w:tabs>
          <w:tab w:val="left" w:pos="851"/>
        </w:tabs>
        <w:ind w:left="851" w:hanging="851"/>
        <w:rPr>
          <w:rFonts w:ascii="Arial" w:hAnsi="Arial" w:cs="Arial"/>
          <w:bCs/>
          <w:noProof/>
        </w:rPr>
      </w:pPr>
      <w:r>
        <w:rPr>
          <w:rFonts w:ascii="Arial" w:hAnsi="Arial" w:cs="Arial"/>
          <w:bCs/>
          <w:noProof/>
        </w:rPr>
        <w:t>4.1</w:t>
      </w:r>
      <w:r>
        <w:rPr>
          <w:rFonts w:ascii="Arial" w:hAnsi="Arial" w:cs="Arial"/>
          <w:bCs/>
          <w:noProof/>
        </w:rPr>
        <w:tab/>
      </w:r>
      <w:r w:rsidRPr="007F7C48">
        <w:rPr>
          <w:rFonts w:ascii="Arial" w:hAnsi="Arial" w:cs="Arial"/>
          <w:bCs/>
          <w:noProof/>
        </w:rPr>
        <w:t>The purpose of guardianship is to enable patients to receive care outside hospital where it cannot be provided without the use of compulsory powers. Such care may, or may not, include specialist medical treatment for mental disorder.</w:t>
      </w:r>
      <w:r w:rsidR="004408C4">
        <w:rPr>
          <w:rFonts w:ascii="Arial" w:hAnsi="Arial" w:cs="Arial"/>
          <w:bCs/>
          <w:noProof/>
        </w:rPr>
        <w:t xml:space="preserve">  </w:t>
      </w:r>
      <w:r w:rsidR="004408C4" w:rsidRPr="004408C4">
        <w:rPr>
          <w:rFonts w:ascii="Arial" w:hAnsi="Arial" w:cs="Arial"/>
          <w:bCs/>
          <w:noProof/>
          <w:color w:val="FF0000"/>
        </w:rPr>
        <w:t>(</w:t>
      </w:r>
      <w:r w:rsidR="004408C4" w:rsidRPr="009E2EA7">
        <w:rPr>
          <w:rFonts w:ascii="Arial" w:hAnsi="Arial" w:cs="Arial"/>
          <w:bCs/>
          <w:noProof/>
        </w:rPr>
        <w:t xml:space="preserve">Code of Practice </w:t>
      </w:r>
      <w:r w:rsidR="00AB5C4C" w:rsidRPr="009E2EA7">
        <w:rPr>
          <w:rFonts w:ascii="Arial" w:hAnsi="Arial" w:cs="Arial"/>
          <w:bCs/>
          <w:noProof/>
        </w:rPr>
        <w:t>30</w:t>
      </w:r>
      <w:r w:rsidR="004408C4" w:rsidRPr="009E2EA7">
        <w:rPr>
          <w:rFonts w:ascii="Arial" w:hAnsi="Arial" w:cs="Arial"/>
          <w:bCs/>
          <w:noProof/>
        </w:rPr>
        <w:t>.2)</w:t>
      </w:r>
    </w:p>
    <w:p w14:paraId="34779610" w14:textId="77777777" w:rsidR="007546A6" w:rsidRDefault="007546A6" w:rsidP="007546A6">
      <w:pPr>
        <w:pStyle w:val="NoSpacing"/>
        <w:tabs>
          <w:tab w:val="left" w:pos="709"/>
        </w:tabs>
        <w:ind w:left="851" w:hanging="851"/>
        <w:rPr>
          <w:rFonts w:ascii="Arial" w:hAnsi="Arial" w:cs="Arial"/>
          <w:bCs/>
          <w:noProof/>
        </w:rPr>
      </w:pPr>
    </w:p>
    <w:p w14:paraId="6AC4B40F" w14:textId="77777777" w:rsidR="007546A6" w:rsidRDefault="007546A6" w:rsidP="007546A6">
      <w:pPr>
        <w:pStyle w:val="NoSpacing"/>
        <w:tabs>
          <w:tab w:val="left" w:pos="851"/>
        </w:tabs>
        <w:ind w:left="851" w:hanging="851"/>
        <w:rPr>
          <w:rFonts w:ascii="Arial" w:hAnsi="Arial" w:cs="Arial"/>
          <w:bCs/>
          <w:noProof/>
        </w:rPr>
      </w:pPr>
      <w:r>
        <w:rPr>
          <w:rFonts w:ascii="Arial" w:hAnsi="Arial" w:cs="Arial"/>
          <w:bCs/>
          <w:noProof/>
        </w:rPr>
        <w:t>4.2</w:t>
      </w:r>
      <w:r>
        <w:rPr>
          <w:rFonts w:ascii="Arial" w:hAnsi="Arial" w:cs="Arial"/>
          <w:bCs/>
          <w:noProof/>
        </w:rPr>
        <w:tab/>
      </w:r>
      <w:r w:rsidRPr="007F7C48">
        <w:rPr>
          <w:rFonts w:ascii="Arial" w:hAnsi="Arial" w:cs="Arial"/>
          <w:bCs/>
          <w:noProof/>
        </w:rPr>
        <w:t>A guardian may be a local authority or someone else approved by a local au</w:t>
      </w:r>
      <w:r w:rsidR="006C05F4">
        <w:rPr>
          <w:rFonts w:ascii="Arial" w:hAnsi="Arial" w:cs="Arial"/>
          <w:bCs/>
          <w:noProof/>
        </w:rPr>
        <w:t xml:space="preserve">thority (a ‘private guardian’).  </w:t>
      </w:r>
      <w:r w:rsidRPr="007F7C48">
        <w:rPr>
          <w:rFonts w:ascii="Arial" w:hAnsi="Arial" w:cs="Arial"/>
          <w:bCs/>
          <w:noProof/>
        </w:rPr>
        <w:t>Guardians have three specific powers</w:t>
      </w:r>
      <w:r>
        <w:rPr>
          <w:rFonts w:ascii="Arial" w:hAnsi="Arial" w:cs="Arial"/>
          <w:bCs/>
          <w:noProof/>
        </w:rPr>
        <w:t>:</w:t>
      </w:r>
    </w:p>
    <w:p w14:paraId="173C91E5" w14:textId="77777777" w:rsidR="007546A6" w:rsidRDefault="007546A6" w:rsidP="007546A6">
      <w:pPr>
        <w:pStyle w:val="NoSpacing"/>
        <w:tabs>
          <w:tab w:val="left" w:pos="851"/>
        </w:tabs>
        <w:ind w:left="851" w:hanging="851"/>
        <w:rPr>
          <w:rFonts w:ascii="Arial" w:hAnsi="Arial" w:cs="Arial"/>
          <w:bCs/>
          <w:noProof/>
        </w:rPr>
      </w:pPr>
    </w:p>
    <w:p w14:paraId="09B5CDFE" w14:textId="77777777" w:rsidR="007546A6" w:rsidRDefault="007546A6" w:rsidP="00943BBC">
      <w:pPr>
        <w:pStyle w:val="NoSpacing"/>
        <w:numPr>
          <w:ilvl w:val="0"/>
          <w:numId w:val="23"/>
        </w:numPr>
        <w:tabs>
          <w:tab w:val="left" w:pos="1276"/>
        </w:tabs>
        <w:ind w:left="1276" w:hanging="425"/>
        <w:rPr>
          <w:rFonts w:ascii="Arial" w:hAnsi="Arial" w:cs="Arial"/>
          <w:bCs/>
          <w:noProof/>
        </w:rPr>
      </w:pPr>
      <w:r w:rsidRPr="007F7C48">
        <w:rPr>
          <w:rFonts w:ascii="Arial" w:hAnsi="Arial" w:cs="Arial"/>
          <w:bCs/>
          <w:noProof/>
        </w:rPr>
        <w:t>they have the exclusive right to decide where a patient should live, taking precedence even over an attorney or deputy appointed under the Mental Capacity Act 2005 (MCA). The Court of Protection also lacks jurisdiction to determine a place of residence of a patient whilst that patient is subject to guardianship and there is a residence requirement in effect</w:t>
      </w:r>
    </w:p>
    <w:p w14:paraId="1EAC4DE9" w14:textId="77777777" w:rsidR="007546A6" w:rsidRDefault="007546A6" w:rsidP="007546A6">
      <w:pPr>
        <w:pStyle w:val="NoSpacing"/>
        <w:tabs>
          <w:tab w:val="left" w:pos="1276"/>
        </w:tabs>
        <w:ind w:left="1276" w:hanging="425"/>
        <w:rPr>
          <w:rFonts w:ascii="Arial" w:hAnsi="Arial" w:cs="Arial"/>
          <w:bCs/>
          <w:noProof/>
        </w:rPr>
      </w:pPr>
    </w:p>
    <w:p w14:paraId="5335A5CE" w14:textId="77777777" w:rsidR="007546A6" w:rsidRDefault="007546A6" w:rsidP="00943BBC">
      <w:pPr>
        <w:pStyle w:val="NoSpacing"/>
        <w:numPr>
          <w:ilvl w:val="0"/>
          <w:numId w:val="23"/>
        </w:numPr>
        <w:tabs>
          <w:tab w:val="left" w:pos="1276"/>
        </w:tabs>
        <w:ind w:left="1276" w:hanging="425"/>
        <w:rPr>
          <w:rFonts w:ascii="Arial" w:hAnsi="Arial" w:cs="Arial"/>
          <w:bCs/>
          <w:noProof/>
        </w:rPr>
      </w:pPr>
      <w:r w:rsidRPr="007F7C48">
        <w:rPr>
          <w:rFonts w:ascii="Arial" w:hAnsi="Arial" w:cs="Arial"/>
          <w:bCs/>
          <w:noProof/>
        </w:rPr>
        <w:t xml:space="preserve">they can require the patient to attend for treatment, work, training or education at specific times and places (but they cannot use force to take the patient there), and </w:t>
      </w:r>
    </w:p>
    <w:p w14:paraId="4C26B896" w14:textId="77777777" w:rsidR="007546A6" w:rsidRDefault="007546A6" w:rsidP="007546A6">
      <w:pPr>
        <w:pStyle w:val="NoSpacing"/>
        <w:tabs>
          <w:tab w:val="left" w:pos="1276"/>
        </w:tabs>
        <w:ind w:left="1276" w:hanging="425"/>
        <w:rPr>
          <w:rFonts w:ascii="Arial" w:hAnsi="Arial" w:cs="Arial"/>
          <w:bCs/>
          <w:noProof/>
        </w:rPr>
      </w:pPr>
    </w:p>
    <w:p w14:paraId="048429CA" w14:textId="77777777" w:rsidR="007546A6" w:rsidRDefault="00AB7882" w:rsidP="00943BBC">
      <w:pPr>
        <w:pStyle w:val="NoSpacing"/>
        <w:numPr>
          <w:ilvl w:val="0"/>
          <w:numId w:val="23"/>
        </w:numPr>
        <w:tabs>
          <w:tab w:val="left" w:pos="1276"/>
        </w:tabs>
        <w:ind w:left="1276" w:hanging="425"/>
        <w:rPr>
          <w:rFonts w:ascii="Arial" w:hAnsi="Arial" w:cs="Arial"/>
          <w:bCs/>
          <w:noProof/>
        </w:rPr>
      </w:pPr>
      <w:r>
        <w:rPr>
          <w:rFonts w:ascii="Arial" w:hAnsi="Arial" w:cs="Arial"/>
          <w:bCs/>
          <w:noProof/>
        </w:rPr>
        <w:t>they can demand that a doctor, AMHP</w:t>
      </w:r>
      <w:r w:rsidR="007546A6" w:rsidRPr="007F7C48">
        <w:rPr>
          <w:rFonts w:ascii="Arial" w:hAnsi="Arial" w:cs="Arial"/>
          <w:bCs/>
          <w:noProof/>
        </w:rPr>
        <w:t xml:space="preserve"> or another relevant person has access to the patient at the place where the patient lives.</w:t>
      </w:r>
      <w:r w:rsidR="006C05F4">
        <w:rPr>
          <w:rFonts w:ascii="Arial" w:hAnsi="Arial" w:cs="Arial"/>
          <w:bCs/>
          <w:noProof/>
        </w:rPr>
        <w:t xml:space="preserve">  </w:t>
      </w:r>
      <w:r w:rsidR="006C05F4" w:rsidRPr="009E2EA7">
        <w:rPr>
          <w:rFonts w:ascii="Arial" w:hAnsi="Arial" w:cs="Arial"/>
          <w:bCs/>
          <w:noProof/>
        </w:rPr>
        <w:t>(Code of Practice 30.3)</w:t>
      </w:r>
    </w:p>
    <w:p w14:paraId="5D43CEF2" w14:textId="77777777" w:rsidR="007546A6" w:rsidRDefault="007546A6" w:rsidP="007546A6">
      <w:pPr>
        <w:pStyle w:val="NoSpacing"/>
        <w:tabs>
          <w:tab w:val="left" w:pos="1276"/>
        </w:tabs>
        <w:ind w:left="1276" w:hanging="425"/>
        <w:rPr>
          <w:rFonts w:ascii="Arial" w:hAnsi="Arial" w:cs="Arial"/>
          <w:bCs/>
          <w:noProof/>
        </w:rPr>
      </w:pPr>
    </w:p>
    <w:p w14:paraId="0D670C55" w14:textId="77777777" w:rsidR="007546A6" w:rsidRDefault="007546A6" w:rsidP="007546A6">
      <w:pPr>
        <w:pStyle w:val="NoSpacing"/>
        <w:tabs>
          <w:tab w:val="left" w:pos="851"/>
        </w:tabs>
        <w:ind w:left="851" w:hanging="851"/>
        <w:rPr>
          <w:rFonts w:ascii="Arial" w:hAnsi="Arial" w:cs="Arial"/>
          <w:bCs/>
          <w:noProof/>
        </w:rPr>
      </w:pPr>
      <w:r>
        <w:rPr>
          <w:rFonts w:ascii="Arial" w:hAnsi="Arial" w:cs="Arial"/>
          <w:bCs/>
          <w:noProof/>
        </w:rPr>
        <w:t>4.4</w:t>
      </w:r>
      <w:r>
        <w:rPr>
          <w:rFonts w:ascii="Arial" w:hAnsi="Arial" w:cs="Arial"/>
          <w:bCs/>
          <w:noProof/>
        </w:rPr>
        <w:tab/>
      </w:r>
      <w:r w:rsidRPr="007F7C48">
        <w:rPr>
          <w:rFonts w:ascii="Arial" w:hAnsi="Arial" w:cs="Arial"/>
          <w:bCs/>
          <w:noProof/>
        </w:rPr>
        <w:t>Guardianship therefore provides an authoritative framework for working with a patient, with a minimum of constraint, to achieve as independent a life as possible within the community.</w:t>
      </w:r>
      <w:r>
        <w:rPr>
          <w:rFonts w:ascii="Arial" w:hAnsi="Arial" w:cs="Arial"/>
          <w:bCs/>
          <w:noProof/>
        </w:rPr>
        <w:t xml:space="preserve">  </w:t>
      </w:r>
      <w:r w:rsidRPr="007F7C48">
        <w:rPr>
          <w:rFonts w:ascii="Arial" w:hAnsi="Arial" w:cs="Arial"/>
          <w:bCs/>
          <w:noProof/>
        </w:rPr>
        <w:t>Where it is used, it should be part of the patient’s overall care plan.</w:t>
      </w:r>
      <w:r w:rsidR="006C05F4">
        <w:rPr>
          <w:rFonts w:ascii="Arial" w:hAnsi="Arial" w:cs="Arial"/>
          <w:bCs/>
          <w:noProof/>
        </w:rPr>
        <w:t xml:space="preserve">  </w:t>
      </w:r>
      <w:r w:rsidR="006C05F4" w:rsidRPr="009E2EA7">
        <w:rPr>
          <w:rFonts w:ascii="Arial" w:hAnsi="Arial" w:cs="Arial"/>
          <w:bCs/>
          <w:noProof/>
        </w:rPr>
        <w:t>(Code of Practice 30.4)</w:t>
      </w:r>
    </w:p>
    <w:p w14:paraId="4550DA5E" w14:textId="77777777" w:rsidR="007546A6" w:rsidRPr="007F7C48" w:rsidRDefault="007546A6" w:rsidP="007546A6">
      <w:pPr>
        <w:pStyle w:val="NoSpacing"/>
        <w:tabs>
          <w:tab w:val="left" w:pos="709"/>
        </w:tabs>
        <w:ind w:left="851" w:hanging="851"/>
        <w:rPr>
          <w:rFonts w:ascii="Arial" w:hAnsi="Arial" w:cs="Arial"/>
          <w:bCs/>
          <w:noProof/>
        </w:rPr>
      </w:pPr>
    </w:p>
    <w:p w14:paraId="49D6188C" w14:textId="77777777" w:rsidR="00D70C38" w:rsidRPr="00D70C38" w:rsidRDefault="007546A6" w:rsidP="00D70C38">
      <w:pPr>
        <w:pStyle w:val="NoSpacing"/>
        <w:tabs>
          <w:tab w:val="left" w:pos="851"/>
        </w:tabs>
        <w:ind w:left="851" w:hanging="851"/>
        <w:rPr>
          <w:rFonts w:ascii="Arial" w:hAnsi="Arial" w:cs="Arial"/>
          <w:bCs/>
          <w:noProof/>
          <w:color w:val="FF0000"/>
        </w:rPr>
      </w:pPr>
      <w:r>
        <w:rPr>
          <w:rFonts w:ascii="Arial" w:hAnsi="Arial" w:cs="Arial"/>
          <w:bCs/>
          <w:noProof/>
        </w:rPr>
        <w:t>4</w:t>
      </w:r>
      <w:r w:rsidRPr="007F7C48">
        <w:rPr>
          <w:rFonts w:ascii="Arial" w:hAnsi="Arial" w:cs="Arial"/>
          <w:bCs/>
          <w:noProof/>
        </w:rPr>
        <w:t>.5</w:t>
      </w:r>
      <w:r w:rsidRPr="007F7C48">
        <w:rPr>
          <w:rFonts w:ascii="Arial" w:hAnsi="Arial" w:cs="Arial"/>
          <w:bCs/>
          <w:noProof/>
        </w:rPr>
        <w:tab/>
        <w:t>Guardianship must not be used to impose restrictions that amount to a deprivation of liberty.</w:t>
      </w:r>
      <w:r w:rsidR="00D70C38">
        <w:rPr>
          <w:rFonts w:ascii="Arial" w:hAnsi="Arial" w:cs="Arial"/>
          <w:bCs/>
          <w:noProof/>
        </w:rPr>
        <w:t xml:space="preserve">  </w:t>
      </w:r>
      <w:r w:rsidR="00D70C38" w:rsidRPr="009E2EA7">
        <w:rPr>
          <w:rFonts w:ascii="Arial" w:hAnsi="Arial" w:cs="Arial"/>
          <w:bCs/>
          <w:noProof/>
        </w:rPr>
        <w:t>Where the care plan however may amount to a deprivation of liberty, guardianship does not prevent the deprivation of the person's liberty under the MCA by means of DOL authorisation or a Court of Protection Order so long as it does not conflict with the guardian's decision as to where the patient should live. ( C</w:t>
      </w:r>
      <w:r w:rsidR="00EB3DF9" w:rsidRPr="009E2EA7">
        <w:rPr>
          <w:rFonts w:ascii="Arial" w:hAnsi="Arial" w:cs="Arial"/>
          <w:bCs/>
          <w:noProof/>
        </w:rPr>
        <w:t xml:space="preserve">ode of </w:t>
      </w:r>
      <w:r w:rsidR="00D70C38" w:rsidRPr="009E2EA7">
        <w:rPr>
          <w:rFonts w:ascii="Arial" w:hAnsi="Arial" w:cs="Arial"/>
          <w:bCs/>
          <w:noProof/>
        </w:rPr>
        <w:t>P</w:t>
      </w:r>
      <w:r w:rsidR="00EB3DF9" w:rsidRPr="009E2EA7">
        <w:rPr>
          <w:rFonts w:ascii="Arial" w:hAnsi="Arial" w:cs="Arial"/>
          <w:bCs/>
          <w:noProof/>
        </w:rPr>
        <w:t>ractice</w:t>
      </w:r>
      <w:r w:rsidR="00D70C38" w:rsidRPr="009E2EA7">
        <w:rPr>
          <w:rFonts w:ascii="Arial" w:hAnsi="Arial" w:cs="Arial"/>
          <w:bCs/>
          <w:noProof/>
        </w:rPr>
        <w:t xml:space="preserve"> 30.34) </w:t>
      </w:r>
    </w:p>
    <w:p w14:paraId="357888E1" w14:textId="77777777" w:rsidR="007546A6" w:rsidRPr="007F7C48" w:rsidRDefault="007546A6" w:rsidP="007546A6">
      <w:pPr>
        <w:pStyle w:val="NoSpacing"/>
        <w:tabs>
          <w:tab w:val="left" w:pos="851"/>
        </w:tabs>
        <w:ind w:left="851" w:hanging="851"/>
        <w:rPr>
          <w:rFonts w:ascii="Arial" w:hAnsi="Arial" w:cs="Arial"/>
          <w:bCs/>
          <w:noProof/>
        </w:rPr>
      </w:pPr>
    </w:p>
    <w:p w14:paraId="6C27E74B" w14:textId="77777777" w:rsidR="007546A6" w:rsidRPr="007F7C48" w:rsidRDefault="007546A6" w:rsidP="007546A6">
      <w:pPr>
        <w:pStyle w:val="NoSpacing"/>
        <w:numPr>
          <w:ilvl w:val="1"/>
          <w:numId w:val="2"/>
        </w:numPr>
        <w:tabs>
          <w:tab w:val="left" w:pos="851"/>
        </w:tabs>
        <w:ind w:left="851" w:hanging="851"/>
        <w:rPr>
          <w:rFonts w:ascii="Arial" w:eastAsiaTheme="minorHAnsi" w:hAnsi="Arial" w:cs="Arial"/>
        </w:rPr>
      </w:pPr>
      <w:r w:rsidRPr="007F7C48">
        <w:rPr>
          <w:rFonts w:ascii="Arial" w:eastAsiaTheme="minorHAnsi" w:hAnsi="Arial" w:cs="Arial"/>
        </w:rPr>
        <w:t>Further detail is av</w:t>
      </w:r>
      <w:r w:rsidR="00EB3DF9">
        <w:rPr>
          <w:rFonts w:ascii="Arial" w:eastAsiaTheme="minorHAnsi" w:hAnsi="Arial" w:cs="Arial"/>
        </w:rPr>
        <w:t>ailable in the Code of Practice (</w:t>
      </w:r>
      <w:r w:rsidR="009E2EA7">
        <w:rPr>
          <w:rFonts w:ascii="Arial" w:eastAsiaTheme="minorHAnsi" w:hAnsi="Arial" w:cs="Arial"/>
        </w:rPr>
        <w:t>C</w:t>
      </w:r>
      <w:r w:rsidR="00EB3DF9">
        <w:rPr>
          <w:rFonts w:ascii="Arial" w:eastAsiaTheme="minorHAnsi" w:hAnsi="Arial" w:cs="Arial"/>
        </w:rPr>
        <w:t>hapter 30)</w:t>
      </w:r>
    </w:p>
    <w:p w14:paraId="51E113FE" w14:textId="77777777" w:rsidR="007546A6" w:rsidRDefault="007546A6" w:rsidP="007546A6">
      <w:pPr>
        <w:pStyle w:val="NoSpacing"/>
        <w:tabs>
          <w:tab w:val="left" w:pos="709"/>
        </w:tabs>
        <w:ind w:left="851" w:hanging="851"/>
        <w:rPr>
          <w:rFonts w:ascii="Arial" w:hAnsi="Arial" w:cs="Arial"/>
          <w:bCs/>
          <w:noProof/>
        </w:rPr>
      </w:pPr>
    </w:p>
    <w:p w14:paraId="42C8D8E8" w14:textId="77777777" w:rsidR="00434615" w:rsidRDefault="00434615" w:rsidP="007546A6">
      <w:pPr>
        <w:pStyle w:val="NoSpacing"/>
        <w:tabs>
          <w:tab w:val="left" w:pos="709"/>
        </w:tabs>
        <w:ind w:left="851" w:hanging="851"/>
        <w:rPr>
          <w:rFonts w:ascii="Arial" w:hAnsi="Arial" w:cs="Arial"/>
          <w:bCs/>
          <w:noProof/>
        </w:rPr>
      </w:pPr>
    </w:p>
    <w:p w14:paraId="2E3609C2" w14:textId="77777777" w:rsidR="007546A6" w:rsidRPr="00434615" w:rsidRDefault="00434615" w:rsidP="00434615">
      <w:pPr>
        <w:ind w:left="851" w:hanging="851"/>
        <w:rPr>
          <w:rFonts w:ascii="Arial" w:hAnsi="Arial" w:cs="Arial"/>
          <w:b/>
          <w:sz w:val="22"/>
          <w:szCs w:val="22"/>
        </w:rPr>
      </w:pPr>
      <w:bookmarkStart w:id="7" w:name="_Toc360452392"/>
      <w:bookmarkStart w:id="8" w:name="_Toc360452695"/>
      <w:bookmarkStart w:id="9" w:name="_Toc360453093"/>
      <w:bookmarkStart w:id="10" w:name="_Toc360453466"/>
      <w:bookmarkStart w:id="11" w:name="_Toc360453734"/>
      <w:bookmarkStart w:id="12" w:name="_Toc360453822"/>
      <w:bookmarkStart w:id="13" w:name="_Toc482108159"/>
      <w:r>
        <w:rPr>
          <w:rFonts w:ascii="Arial" w:hAnsi="Arial" w:cs="Arial"/>
          <w:b/>
          <w:sz w:val="22"/>
          <w:szCs w:val="22"/>
        </w:rPr>
        <w:t>5.0</w:t>
      </w:r>
      <w:r>
        <w:rPr>
          <w:rFonts w:ascii="Arial" w:hAnsi="Arial" w:cs="Arial"/>
          <w:b/>
          <w:sz w:val="22"/>
          <w:szCs w:val="22"/>
        </w:rPr>
        <w:tab/>
      </w:r>
      <w:r w:rsidR="004C2EA2">
        <w:rPr>
          <w:rFonts w:ascii="Arial" w:hAnsi="Arial" w:cs="Arial"/>
          <w:b/>
          <w:sz w:val="22"/>
          <w:szCs w:val="22"/>
        </w:rPr>
        <w:t>The G</w:t>
      </w:r>
      <w:r w:rsidR="007546A6" w:rsidRPr="00434615">
        <w:rPr>
          <w:rFonts w:ascii="Arial" w:hAnsi="Arial" w:cs="Arial"/>
          <w:b/>
          <w:sz w:val="22"/>
          <w:szCs w:val="22"/>
        </w:rPr>
        <w:t>rounds for Guardianship</w:t>
      </w:r>
      <w:bookmarkEnd w:id="7"/>
      <w:bookmarkEnd w:id="8"/>
      <w:bookmarkEnd w:id="9"/>
      <w:bookmarkEnd w:id="10"/>
      <w:bookmarkEnd w:id="11"/>
      <w:bookmarkEnd w:id="12"/>
      <w:bookmarkEnd w:id="13"/>
      <w:r w:rsidR="00610B9A">
        <w:rPr>
          <w:rFonts w:ascii="Arial" w:hAnsi="Arial" w:cs="Arial"/>
          <w:b/>
          <w:sz w:val="22"/>
          <w:szCs w:val="22"/>
        </w:rPr>
        <w:t xml:space="preserve"> (Section 7 of the Act)</w:t>
      </w:r>
    </w:p>
    <w:p w14:paraId="6A212A45" w14:textId="77777777" w:rsidR="007546A6" w:rsidRPr="007F7C48" w:rsidRDefault="007546A6" w:rsidP="007546A6"/>
    <w:p w14:paraId="155F8E42" w14:textId="77777777" w:rsidR="007546A6" w:rsidRPr="007F7C48" w:rsidRDefault="007546A6" w:rsidP="007546A6">
      <w:pPr>
        <w:pStyle w:val="NoSpacing"/>
        <w:ind w:left="851" w:hanging="851"/>
        <w:rPr>
          <w:rFonts w:ascii="Arial" w:hAnsi="Arial" w:cs="Arial"/>
        </w:rPr>
      </w:pPr>
      <w:r>
        <w:rPr>
          <w:rFonts w:ascii="Arial" w:hAnsi="Arial" w:cs="Arial"/>
        </w:rPr>
        <w:t>5.1</w:t>
      </w:r>
      <w:r>
        <w:rPr>
          <w:rFonts w:ascii="Arial" w:hAnsi="Arial" w:cs="Arial"/>
        </w:rPr>
        <w:tab/>
      </w:r>
      <w:r w:rsidRPr="007F7C48">
        <w:rPr>
          <w:rFonts w:ascii="Arial" w:hAnsi="Arial" w:cs="Arial"/>
        </w:rPr>
        <w:t>In both civil and criminal circumstances, a patient may be received into Guardianship if:</w:t>
      </w:r>
    </w:p>
    <w:p w14:paraId="0DE130C1" w14:textId="77777777" w:rsidR="007546A6" w:rsidRPr="007F7C48" w:rsidRDefault="007546A6" w:rsidP="007546A6">
      <w:pPr>
        <w:pStyle w:val="NoSpacing"/>
        <w:ind w:left="1134" w:hanging="283"/>
        <w:rPr>
          <w:rFonts w:ascii="Arial" w:hAnsi="Arial" w:cs="Arial"/>
        </w:rPr>
      </w:pPr>
    </w:p>
    <w:p w14:paraId="13180720" w14:textId="77777777" w:rsidR="007546A6" w:rsidRPr="007F7C48" w:rsidRDefault="007546A6" w:rsidP="007546A6">
      <w:pPr>
        <w:pStyle w:val="NoSpacing"/>
        <w:numPr>
          <w:ilvl w:val="0"/>
          <w:numId w:val="16"/>
        </w:numPr>
        <w:ind w:left="1276" w:hanging="425"/>
        <w:rPr>
          <w:rFonts w:ascii="Arial" w:hAnsi="Arial" w:cs="Arial"/>
        </w:rPr>
      </w:pPr>
      <w:r w:rsidRPr="007F7C48">
        <w:rPr>
          <w:rFonts w:ascii="Arial" w:hAnsi="Arial" w:cs="Arial"/>
        </w:rPr>
        <w:t>They are 16 years of age or older;</w:t>
      </w:r>
    </w:p>
    <w:p w14:paraId="1BD61425" w14:textId="77777777" w:rsidR="007546A6" w:rsidRPr="007F7C48" w:rsidRDefault="007546A6" w:rsidP="007546A6">
      <w:pPr>
        <w:pStyle w:val="NoSpacing"/>
        <w:ind w:left="1276" w:hanging="425"/>
        <w:rPr>
          <w:rFonts w:ascii="Arial" w:hAnsi="Arial" w:cs="Arial"/>
        </w:rPr>
      </w:pPr>
    </w:p>
    <w:p w14:paraId="7ECF87C9" w14:textId="77777777" w:rsidR="007546A6" w:rsidRDefault="007546A6" w:rsidP="007546A6">
      <w:pPr>
        <w:pStyle w:val="NoSpacing"/>
        <w:numPr>
          <w:ilvl w:val="0"/>
          <w:numId w:val="16"/>
        </w:numPr>
        <w:ind w:left="1276" w:hanging="425"/>
        <w:rPr>
          <w:rFonts w:ascii="Arial" w:hAnsi="Arial" w:cs="Arial"/>
        </w:rPr>
      </w:pPr>
      <w:r w:rsidRPr="00E96D0D">
        <w:rPr>
          <w:rFonts w:ascii="Arial" w:hAnsi="Arial" w:cs="Arial"/>
        </w:rPr>
        <w:t xml:space="preserve">They are suffering from a ‘mental disorder’ as defined in section 1 of the Act.  </w:t>
      </w:r>
    </w:p>
    <w:p w14:paraId="7A991AA2" w14:textId="77777777" w:rsidR="007546A6" w:rsidRDefault="007546A6" w:rsidP="007546A6">
      <w:pPr>
        <w:pStyle w:val="ListParagraph"/>
        <w:ind w:left="1276" w:hanging="425"/>
        <w:rPr>
          <w:rFonts w:ascii="Arial" w:hAnsi="Arial" w:cs="Arial"/>
        </w:rPr>
      </w:pPr>
    </w:p>
    <w:p w14:paraId="5E9FB95A" w14:textId="77777777" w:rsidR="007546A6" w:rsidRPr="007F7C48" w:rsidRDefault="007546A6" w:rsidP="007546A6">
      <w:pPr>
        <w:pStyle w:val="NoSpacing"/>
        <w:numPr>
          <w:ilvl w:val="0"/>
          <w:numId w:val="16"/>
        </w:numPr>
        <w:ind w:left="1276" w:hanging="425"/>
        <w:rPr>
          <w:rFonts w:ascii="Arial" w:hAnsi="Arial" w:cs="Arial"/>
        </w:rPr>
      </w:pPr>
      <w:r w:rsidRPr="007F7C48">
        <w:rPr>
          <w:rFonts w:ascii="Arial" w:hAnsi="Arial" w:cs="Arial"/>
        </w:rPr>
        <w:t xml:space="preserve">The mental disorder is of a nature and degree which warrants reception into Guardianship, and it is in the interests of the patient's welfare or for the protection of others. </w:t>
      </w:r>
    </w:p>
    <w:p w14:paraId="30969F51" w14:textId="77777777" w:rsidR="007546A6" w:rsidRDefault="007546A6" w:rsidP="007546A6">
      <w:pPr>
        <w:autoSpaceDE w:val="0"/>
        <w:autoSpaceDN w:val="0"/>
        <w:adjustRightInd w:val="0"/>
        <w:spacing w:line="276" w:lineRule="auto"/>
        <w:rPr>
          <w:rFonts w:ascii="Arial" w:eastAsiaTheme="minorHAnsi" w:hAnsi="Arial" w:cs="Arial"/>
          <w:color w:val="000000"/>
          <w:sz w:val="22"/>
          <w:szCs w:val="22"/>
          <w:lang w:eastAsia="en-US"/>
        </w:rPr>
      </w:pPr>
    </w:p>
    <w:p w14:paraId="1D6AB64D" w14:textId="77777777" w:rsidR="00797114" w:rsidRDefault="00797114" w:rsidP="007546A6">
      <w:pPr>
        <w:autoSpaceDE w:val="0"/>
        <w:autoSpaceDN w:val="0"/>
        <w:adjustRightInd w:val="0"/>
        <w:spacing w:line="276" w:lineRule="auto"/>
        <w:rPr>
          <w:rFonts w:ascii="Arial" w:eastAsiaTheme="minorHAnsi" w:hAnsi="Arial" w:cs="Arial"/>
          <w:color w:val="000000"/>
          <w:sz w:val="22"/>
          <w:szCs w:val="22"/>
          <w:lang w:eastAsia="en-US"/>
        </w:rPr>
      </w:pPr>
    </w:p>
    <w:p w14:paraId="21E07394" w14:textId="77777777" w:rsidR="00AB7882" w:rsidRDefault="00AB7882" w:rsidP="007546A6">
      <w:pPr>
        <w:autoSpaceDE w:val="0"/>
        <w:autoSpaceDN w:val="0"/>
        <w:adjustRightInd w:val="0"/>
        <w:spacing w:line="276" w:lineRule="auto"/>
        <w:rPr>
          <w:rFonts w:ascii="Arial" w:eastAsiaTheme="minorHAnsi" w:hAnsi="Arial" w:cs="Arial"/>
          <w:color w:val="000000"/>
          <w:sz w:val="22"/>
          <w:szCs w:val="22"/>
          <w:lang w:eastAsia="en-US"/>
        </w:rPr>
      </w:pPr>
    </w:p>
    <w:p w14:paraId="3ABEB2CF" w14:textId="77777777" w:rsidR="00434615" w:rsidRPr="00434615" w:rsidRDefault="00434615" w:rsidP="00434615">
      <w:pPr>
        <w:ind w:left="851" w:hanging="851"/>
        <w:rPr>
          <w:rFonts w:ascii="Arial" w:eastAsiaTheme="minorHAnsi" w:hAnsi="Arial" w:cs="Arial"/>
          <w:b/>
          <w:color w:val="000000"/>
          <w:sz w:val="22"/>
          <w:szCs w:val="22"/>
        </w:rPr>
      </w:pPr>
      <w:r>
        <w:rPr>
          <w:rFonts w:ascii="Arial" w:hAnsi="Arial" w:cs="Arial"/>
          <w:b/>
          <w:sz w:val="22"/>
          <w:szCs w:val="22"/>
        </w:rPr>
        <w:lastRenderedPageBreak/>
        <w:t>6.0</w:t>
      </w:r>
      <w:r>
        <w:rPr>
          <w:rFonts w:ascii="Arial" w:hAnsi="Arial" w:cs="Arial"/>
          <w:b/>
          <w:sz w:val="22"/>
          <w:szCs w:val="22"/>
        </w:rPr>
        <w:tab/>
      </w:r>
      <w:r w:rsidR="007546A6" w:rsidRPr="00434615">
        <w:rPr>
          <w:rFonts w:ascii="Arial" w:hAnsi="Arial" w:cs="Arial"/>
          <w:b/>
          <w:sz w:val="22"/>
          <w:szCs w:val="22"/>
        </w:rPr>
        <w:t>Responsibilities, accountabilities and duties</w:t>
      </w:r>
    </w:p>
    <w:p w14:paraId="40DE71F6" w14:textId="77777777" w:rsidR="00434615" w:rsidRPr="00434615" w:rsidRDefault="00434615" w:rsidP="00434615">
      <w:pPr>
        <w:pStyle w:val="Heading1"/>
        <w:numPr>
          <w:ilvl w:val="0"/>
          <w:numId w:val="0"/>
        </w:numPr>
        <w:tabs>
          <w:tab w:val="clear" w:pos="567"/>
          <w:tab w:val="left" w:pos="851"/>
        </w:tabs>
        <w:autoSpaceDE w:val="0"/>
        <w:autoSpaceDN w:val="0"/>
        <w:adjustRightInd w:val="0"/>
        <w:spacing w:line="276" w:lineRule="auto"/>
        <w:ind w:left="1080"/>
        <w:rPr>
          <w:rFonts w:eastAsiaTheme="minorHAnsi"/>
          <w:b w:val="0"/>
          <w:color w:val="000000"/>
        </w:rPr>
      </w:pPr>
    </w:p>
    <w:p w14:paraId="30C6BE23" w14:textId="77777777" w:rsidR="007546A6" w:rsidRPr="00434615" w:rsidRDefault="00434615" w:rsidP="00434615">
      <w:pPr>
        <w:ind w:left="851" w:hanging="851"/>
        <w:rPr>
          <w:rFonts w:ascii="Arial" w:eastAsiaTheme="minorHAnsi" w:hAnsi="Arial" w:cs="Arial"/>
          <w:sz w:val="22"/>
          <w:szCs w:val="22"/>
        </w:rPr>
      </w:pPr>
      <w:r>
        <w:rPr>
          <w:rFonts w:ascii="Arial" w:hAnsi="Arial" w:cs="Arial"/>
          <w:spacing w:val="-2"/>
          <w:sz w:val="22"/>
          <w:szCs w:val="22"/>
        </w:rPr>
        <w:t>6.1</w:t>
      </w:r>
      <w:r>
        <w:rPr>
          <w:rFonts w:ascii="Arial" w:hAnsi="Arial" w:cs="Arial"/>
          <w:spacing w:val="-2"/>
          <w:sz w:val="22"/>
          <w:szCs w:val="22"/>
        </w:rPr>
        <w:tab/>
      </w:r>
      <w:r w:rsidR="007546A6" w:rsidRPr="00434615">
        <w:rPr>
          <w:rFonts w:ascii="Arial" w:hAnsi="Arial" w:cs="Arial"/>
          <w:spacing w:val="-2"/>
          <w:sz w:val="22"/>
          <w:szCs w:val="22"/>
        </w:rPr>
        <w:t xml:space="preserve">This policy </w:t>
      </w:r>
      <w:r w:rsidR="007546A6" w:rsidRPr="00434615">
        <w:rPr>
          <w:rFonts w:ascii="Arial" w:eastAsiaTheme="minorHAnsi" w:hAnsi="Arial" w:cs="Arial"/>
          <w:sz w:val="22"/>
          <w:szCs w:val="22"/>
        </w:rPr>
        <w:t xml:space="preserve">is relevant for all </w:t>
      </w:r>
      <w:r w:rsidR="00AB7882">
        <w:rPr>
          <w:rFonts w:ascii="Arial" w:eastAsiaTheme="minorHAnsi" w:hAnsi="Arial" w:cs="Arial"/>
          <w:sz w:val="22"/>
          <w:szCs w:val="22"/>
        </w:rPr>
        <w:t>AMHPs</w:t>
      </w:r>
      <w:r w:rsidR="007546A6" w:rsidRPr="00434615">
        <w:rPr>
          <w:rFonts w:ascii="Arial" w:eastAsiaTheme="minorHAnsi" w:hAnsi="Arial" w:cs="Arial"/>
          <w:sz w:val="22"/>
          <w:szCs w:val="22"/>
        </w:rPr>
        <w:t>; Responsible Clinicians, who may be required</w:t>
      </w:r>
      <w:r w:rsidR="00AB7882">
        <w:rPr>
          <w:rFonts w:ascii="Arial" w:eastAsiaTheme="minorHAnsi" w:hAnsi="Arial" w:cs="Arial"/>
          <w:sz w:val="22"/>
          <w:szCs w:val="22"/>
        </w:rPr>
        <w:t xml:space="preserve"> to assess an individual under S</w:t>
      </w:r>
      <w:r w:rsidR="007546A6" w:rsidRPr="00434615">
        <w:rPr>
          <w:rFonts w:ascii="Arial" w:eastAsiaTheme="minorHAnsi" w:hAnsi="Arial" w:cs="Arial"/>
          <w:sz w:val="22"/>
          <w:szCs w:val="22"/>
        </w:rPr>
        <w:t>ection 7 of the Act. It also applies to qualified and registered staff of LCC &amp; LPFT who may be required to act as a Guardian on behalf of the Responsible Authority or fulfil the Responsible Authority’s duties towards a private Guardian; and staff who could be required to consider applications for guardianship and delivery of services related to guardianship, including Mental Health Act administrators who process the documentation.</w:t>
      </w:r>
    </w:p>
    <w:p w14:paraId="53792166" w14:textId="77777777" w:rsidR="007546A6" w:rsidRPr="00E1189F" w:rsidRDefault="007546A6" w:rsidP="007546A6">
      <w:pPr>
        <w:pStyle w:val="NoSpacing"/>
        <w:tabs>
          <w:tab w:val="left" w:pos="851"/>
        </w:tabs>
        <w:rPr>
          <w:rFonts w:ascii="Arial" w:hAnsi="Arial" w:cs="Arial"/>
          <w:spacing w:val="-2"/>
        </w:rPr>
      </w:pPr>
    </w:p>
    <w:p w14:paraId="69033A57" w14:textId="77777777" w:rsidR="007546A6" w:rsidRPr="00F74F59" w:rsidRDefault="007546A6" w:rsidP="007546A6">
      <w:pPr>
        <w:tabs>
          <w:tab w:val="left" w:pos="851"/>
        </w:tabs>
        <w:autoSpaceDE w:val="0"/>
        <w:autoSpaceDN w:val="0"/>
        <w:adjustRightInd w:val="0"/>
        <w:ind w:left="851" w:hanging="851"/>
        <w:rPr>
          <w:rFonts w:ascii="Arial" w:hAnsi="Arial" w:cs="Arial"/>
          <w:bCs/>
          <w:sz w:val="22"/>
          <w:szCs w:val="22"/>
        </w:rPr>
      </w:pPr>
      <w:r w:rsidRPr="00F74F59">
        <w:rPr>
          <w:rFonts w:ascii="Arial" w:hAnsi="Arial" w:cs="Arial"/>
          <w:bCs/>
          <w:sz w:val="22"/>
          <w:szCs w:val="22"/>
        </w:rPr>
        <w:t>6.2</w:t>
      </w:r>
      <w:r w:rsidRPr="00F74F59">
        <w:rPr>
          <w:rFonts w:ascii="Arial" w:hAnsi="Arial" w:cs="Arial"/>
          <w:bCs/>
          <w:sz w:val="22"/>
          <w:szCs w:val="22"/>
        </w:rPr>
        <w:tab/>
      </w:r>
      <w:r w:rsidR="005B27F3">
        <w:rPr>
          <w:rFonts w:ascii="Arial" w:hAnsi="Arial" w:cs="Arial"/>
          <w:bCs/>
          <w:sz w:val="22"/>
          <w:szCs w:val="22"/>
        </w:rPr>
        <w:t>LCC</w:t>
      </w:r>
      <w:r w:rsidRPr="00F74F59">
        <w:rPr>
          <w:rFonts w:ascii="Arial" w:hAnsi="Arial" w:cs="Arial"/>
          <w:bCs/>
          <w:sz w:val="22"/>
          <w:szCs w:val="22"/>
        </w:rPr>
        <w:t xml:space="preserve"> will:</w:t>
      </w:r>
    </w:p>
    <w:p w14:paraId="3BE21836" w14:textId="77777777" w:rsidR="007546A6" w:rsidRPr="00E1189F" w:rsidRDefault="007546A6" w:rsidP="007546A6">
      <w:pPr>
        <w:tabs>
          <w:tab w:val="left" w:pos="851"/>
          <w:tab w:val="left" w:pos="1276"/>
        </w:tabs>
        <w:autoSpaceDE w:val="0"/>
        <w:autoSpaceDN w:val="0"/>
        <w:adjustRightInd w:val="0"/>
        <w:ind w:left="851" w:hanging="11"/>
        <w:rPr>
          <w:rFonts w:ascii="Arial" w:hAnsi="Arial" w:cs="Arial"/>
          <w:sz w:val="22"/>
          <w:szCs w:val="22"/>
        </w:rPr>
      </w:pPr>
    </w:p>
    <w:p w14:paraId="6BC7AC14" w14:textId="77777777" w:rsidR="007546A6" w:rsidRPr="009A518B"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9A518B">
        <w:rPr>
          <w:rFonts w:ascii="Arial" w:eastAsiaTheme="minorHAnsi" w:hAnsi="Arial" w:cs="Arial"/>
          <w:bCs/>
          <w:color w:val="000000"/>
          <w:sz w:val="22"/>
          <w:szCs w:val="22"/>
          <w:lang w:eastAsia="en-US"/>
        </w:rPr>
        <w:t xml:space="preserve">Have oversight of all Guardianship activity in Lincolnshire monitored through the </w:t>
      </w:r>
      <w:r w:rsidR="009A518B" w:rsidRPr="009A518B">
        <w:rPr>
          <w:rFonts w:ascii="Arial" w:eastAsiaTheme="minorHAnsi" w:hAnsi="Arial" w:cs="Arial"/>
          <w:bCs/>
          <w:color w:val="000000"/>
          <w:sz w:val="22"/>
          <w:szCs w:val="22"/>
          <w:lang w:eastAsia="en-US"/>
        </w:rPr>
        <w:t>Section 75 Operational Board Meeting</w:t>
      </w:r>
      <w:r w:rsidRPr="009A518B">
        <w:rPr>
          <w:rFonts w:ascii="Arial" w:eastAsiaTheme="minorHAnsi" w:hAnsi="Arial" w:cs="Arial"/>
          <w:bCs/>
          <w:color w:val="000000"/>
          <w:sz w:val="22"/>
          <w:szCs w:val="22"/>
          <w:lang w:eastAsia="en-US"/>
        </w:rPr>
        <w:t>.</w:t>
      </w:r>
    </w:p>
    <w:p w14:paraId="66215AA6" w14:textId="77777777" w:rsidR="007546A6" w:rsidRPr="00E1189F" w:rsidRDefault="007546A6" w:rsidP="007546A6">
      <w:pPr>
        <w:pStyle w:val="ListParagraph"/>
        <w:tabs>
          <w:tab w:val="left" w:pos="1276"/>
        </w:tabs>
        <w:autoSpaceDE w:val="0"/>
        <w:autoSpaceDN w:val="0"/>
        <w:adjustRightInd w:val="0"/>
        <w:spacing w:line="276" w:lineRule="auto"/>
        <w:ind w:left="1276"/>
        <w:contextualSpacing w:val="0"/>
        <w:rPr>
          <w:rFonts w:ascii="Arial" w:eastAsiaTheme="minorHAnsi" w:hAnsi="Arial" w:cs="Arial"/>
          <w:bCs/>
          <w:color w:val="000000"/>
          <w:sz w:val="22"/>
          <w:szCs w:val="22"/>
          <w:highlight w:val="yellow"/>
          <w:lang w:eastAsia="en-US"/>
        </w:rPr>
      </w:pPr>
    </w:p>
    <w:p w14:paraId="289F74FD" w14:textId="77777777" w:rsidR="007546A6"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E1189F">
        <w:rPr>
          <w:rFonts w:ascii="Arial" w:eastAsiaTheme="minorHAnsi" w:hAnsi="Arial" w:cs="Arial"/>
          <w:bCs/>
          <w:color w:val="000000"/>
          <w:sz w:val="22"/>
          <w:szCs w:val="22"/>
          <w:lang w:eastAsia="en-US"/>
        </w:rPr>
        <w:t>Ensure through its commissioning arrangements the availability of A</w:t>
      </w:r>
      <w:r>
        <w:rPr>
          <w:rFonts w:ascii="Arial" w:eastAsiaTheme="minorHAnsi" w:hAnsi="Arial" w:cs="Arial"/>
          <w:bCs/>
          <w:color w:val="000000"/>
          <w:sz w:val="22"/>
          <w:szCs w:val="22"/>
          <w:lang w:eastAsia="en-US"/>
        </w:rPr>
        <w:t xml:space="preserve">pproved </w:t>
      </w:r>
      <w:r w:rsidRPr="00E1189F">
        <w:rPr>
          <w:rFonts w:ascii="Arial" w:eastAsiaTheme="minorHAnsi" w:hAnsi="Arial" w:cs="Arial"/>
          <w:bCs/>
          <w:color w:val="000000"/>
          <w:sz w:val="22"/>
          <w:szCs w:val="22"/>
          <w:lang w:eastAsia="en-US"/>
        </w:rPr>
        <w:t>Mental Health Professionals to support Guardianship activity</w:t>
      </w:r>
      <w:r>
        <w:rPr>
          <w:rFonts w:ascii="Arial" w:eastAsiaTheme="minorHAnsi" w:hAnsi="Arial" w:cs="Arial"/>
          <w:bCs/>
          <w:color w:val="000000"/>
          <w:sz w:val="22"/>
          <w:szCs w:val="22"/>
          <w:lang w:eastAsia="en-US"/>
        </w:rPr>
        <w:t>.</w:t>
      </w:r>
    </w:p>
    <w:p w14:paraId="0857C9DB" w14:textId="77777777" w:rsidR="007546A6" w:rsidRPr="002F6DD3" w:rsidRDefault="007546A6" w:rsidP="007546A6">
      <w:pPr>
        <w:pStyle w:val="ListParagraph"/>
        <w:rPr>
          <w:rFonts w:ascii="Arial" w:eastAsiaTheme="minorHAnsi" w:hAnsi="Arial" w:cs="Arial"/>
          <w:bCs/>
          <w:color w:val="000000"/>
          <w:sz w:val="22"/>
          <w:szCs w:val="22"/>
          <w:lang w:eastAsia="en-US"/>
        </w:rPr>
      </w:pPr>
    </w:p>
    <w:p w14:paraId="2AE79606" w14:textId="77777777" w:rsidR="007546A6"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color w:val="000000"/>
          <w:sz w:val="22"/>
          <w:szCs w:val="22"/>
          <w:lang w:eastAsia="en-US"/>
        </w:rPr>
      </w:pPr>
      <w:r w:rsidRPr="00E1189F">
        <w:rPr>
          <w:rFonts w:ascii="Arial" w:eastAsiaTheme="minorHAnsi" w:hAnsi="Arial" w:cs="Arial"/>
          <w:color w:val="000000"/>
          <w:sz w:val="22"/>
          <w:szCs w:val="22"/>
          <w:lang w:eastAsia="en-US"/>
        </w:rPr>
        <w:t>Be responsible for receiving, scrutinising and accepting or refusing applications</w:t>
      </w:r>
      <w:r>
        <w:rPr>
          <w:rFonts w:ascii="Arial" w:eastAsiaTheme="minorHAnsi" w:hAnsi="Arial" w:cs="Arial"/>
          <w:color w:val="000000"/>
          <w:sz w:val="22"/>
          <w:szCs w:val="22"/>
          <w:lang w:eastAsia="en-US"/>
        </w:rPr>
        <w:t>.</w:t>
      </w:r>
    </w:p>
    <w:p w14:paraId="11733841" w14:textId="77777777" w:rsidR="007546A6" w:rsidRPr="00E1189F" w:rsidRDefault="007546A6" w:rsidP="007546A6">
      <w:pPr>
        <w:pStyle w:val="ListParagraph"/>
        <w:tabs>
          <w:tab w:val="left" w:pos="1276"/>
        </w:tabs>
        <w:autoSpaceDE w:val="0"/>
        <w:autoSpaceDN w:val="0"/>
        <w:adjustRightInd w:val="0"/>
        <w:spacing w:line="276" w:lineRule="auto"/>
        <w:ind w:left="1276"/>
        <w:contextualSpacing w:val="0"/>
        <w:rPr>
          <w:rFonts w:ascii="Arial" w:eastAsiaTheme="minorHAnsi" w:hAnsi="Arial" w:cs="Arial"/>
          <w:color w:val="000000"/>
          <w:sz w:val="22"/>
          <w:szCs w:val="22"/>
          <w:lang w:eastAsia="en-US"/>
        </w:rPr>
      </w:pPr>
    </w:p>
    <w:p w14:paraId="0C41C173" w14:textId="77777777" w:rsidR="007546A6"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color w:val="000000"/>
          <w:sz w:val="22"/>
          <w:szCs w:val="22"/>
          <w:lang w:eastAsia="en-US"/>
        </w:rPr>
      </w:pPr>
      <w:r w:rsidRPr="00E1189F">
        <w:rPr>
          <w:rFonts w:ascii="Arial" w:eastAsiaTheme="minorHAnsi" w:hAnsi="Arial" w:cs="Arial"/>
          <w:color w:val="000000"/>
          <w:sz w:val="22"/>
          <w:szCs w:val="22"/>
          <w:lang w:eastAsia="en-US"/>
        </w:rPr>
        <w:t>Commission administrative functions in support of all Guardianship through Lincolnshire Partnership Foundation Trust</w:t>
      </w:r>
      <w:r>
        <w:rPr>
          <w:rFonts w:ascii="Arial" w:eastAsiaTheme="minorHAnsi" w:hAnsi="Arial" w:cs="Arial"/>
          <w:color w:val="000000"/>
          <w:sz w:val="22"/>
          <w:szCs w:val="22"/>
          <w:lang w:eastAsia="en-US"/>
        </w:rPr>
        <w:t>.</w:t>
      </w:r>
    </w:p>
    <w:p w14:paraId="51A71638" w14:textId="77777777" w:rsidR="007546A6" w:rsidRPr="00E1189F" w:rsidRDefault="007546A6" w:rsidP="007546A6">
      <w:pPr>
        <w:pStyle w:val="ListParagraph"/>
        <w:tabs>
          <w:tab w:val="left" w:pos="1276"/>
        </w:tabs>
        <w:autoSpaceDE w:val="0"/>
        <w:autoSpaceDN w:val="0"/>
        <w:adjustRightInd w:val="0"/>
        <w:spacing w:line="276" w:lineRule="auto"/>
        <w:ind w:left="1276"/>
        <w:contextualSpacing w:val="0"/>
        <w:rPr>
          <w:rFonts w:ascii="Arial" w:eastAsiaTheme="minorHAnsi" w:hAnsi="Arial" w:cs="Arial"/>
          <w:color w:val="000000"/>
          <w:sz w:val="22"/>
          <w:szCs w:val="22"/>
          <w:lang w:eastAsia="en-US"/>
        </w:rPr>
      </w:pPr>
    </w:p>
    <w:p w14:paraId="120C3A17" w14:textId="77777777" w:rsidR="007546A6"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w:t>
      </w:r>
      <w:r w:rsidRPr="00E1189F">
        <w:rPr>
          <w:rFonts w:ascii="Arial" w:eastAsiaTheme="minorHAnsi" w:hAnsi="Arial" w:cs="Arial"/>
          <w:color w:val="000000"/>
          <w:sz w:val="22"/>
          <w:szCs w:val="22"/>
          <w:lang w:eastAsia="en-US"/>
        </w:rPr>
        <w:t>old a Guardianship panel to consider all Guardianship requests</w:t>
      </w:r>
      <w:r>
        <w:rPr>
          <w:rFonts w:ascii="Arial" w:eastAsiaTheme="minorHAnsi" w:hAnsi="Arial" w:cs="Arial"/>
          <w:color w:val="000000"/>
          <w:sz w:val="22"/>
          <w:szCs w:val="22"/>
          <w:lang w:eastAsia="en-US"/>
        </w:rPr>
        <w:t>.</w:t>
      </w:r>
    </w:p>
    <w:p w14:paraId="7A1D2C5D" w14:textId="77777777" w:rsidR="007546A6" w:rsidRPr="002F6DD3" w:rsidRDefault="007546A6" w:rsidP="007546A6">
      <w:pPr>
        <w:pStyle w:val="ListParagraph"/>
        <w:rPr>
          <w:rFonts w:ascii="Arial" w:eastAsiaTheme="minorHAnsi" w:hAnsi="Arial" w:cs="Arial"/>
          <w:color w:val="000000"/>
          <w:sz w:val="22"/>
          <w:szCs w:val="22"/>
          <w:lang w:eastAsia="en-US"/>
        </w:rPr>
      </w:pPr>
    </w:p>
    <w:p w14:paraId="4C3BEBD6" w14:textId="77777777" w:rsidR="007546A6"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w:t>
      </w:r>
      <w:r w:rsidRPr="00E1189F">
        <w:rPr>
          <w:rFonts w:ascii="Arial" w:eastAsiaTheme="minorHAnsi" w:hAnsi="Arial" w:cs="Arial"/>
          <w:color w:val="000000"/>
          <w:sz w:val="22"/>
          <w:szCs w:val="22"/>
          <w:lang w:eastAsia="en-US"/>
        </w:rPr>
        <w:t>dentify an operational manager to act as Guardian</w:t>
      </w:r>
      <w:r>
        <w:rPr>
          <w:rFonts w:ascii="Arial" w:eastAsiaTheme="minorHAnsi" w:hAnsi="Arial" w:cs="Arial"/>
          <w:color w:val="000000"/>
          <w:sz w:val="22"/>
          <w:szCs w:val="22"/>
          <w:lang w:eastAsia="en-US"/>
        </w:rPr>
        <w:t xml:space="preserve">ship Manager </w:t>
      </w:r>
      <w:r w:rsidRPr="00E1189F">
        <w:rPr>
          <w:rFonts w:ascii="Arial" w:eastAsiaTheme="minorHAnsi" w:hAnsi="Arial" w:cs="Arial"/>
          <w:color w:val="000000"/>
          <w:sz w:val="22"/>
          <w:szCs w:val="22"/>
          <w:lang w:eastAsia="en-US"/>
        </w:rPr>
        <w:t>responsible for oversight of each Guardianship case managed by LCC Adult Care teams</w:t>
      </w:r>
      <w:r>
        <w:rPr>
          <w:rFonts w:ascii="Arial" w:eastAsiaTheme="minorHAnsi" w:hAnsi="Arial" w:cs="Arial"/>
          <w:color w:val="000000"/>
          <w:sz w:val="22"/>
          <w:szCs w:val="22"/>
          <w:lang w:eastAsia="en-US"/>
        </w:rPr>
        <w:t>.</w:t>
      </w:r>
    </w:p>
    <w:p w14:paraId="31D35AEB" w14:textId="77777777" w:rsidR="007546A6" w:rsidRPr="002F6DD3" w:rsidRDefault="007546A6" w:rsidP="007546A6">
      <w:pPr>
        <w:pStyle w:val="ListParagraph"/>
        <w:rPr>
          <w:rFonts w:ascii="Arial" w:eastAsiaTheme="minorHAnsi" w:hAnsi="Arial" w:cs="Arial"/>
          <w:color w:val="000000"/>
          <w:sz w:val="22"/>
          <w:szCs w:val="22"/>
          <w:lang w:eastAsia="en-US"/>
        </w:rPr>
      </w:pPr>
    </w:p>
    <w:p w14:paraId="1453AB9C" w14:textId="77777777" w:rsidR="007546A6"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w:t>
      </w:r>
      <w:r w:rsidRPr="00E1189F">
        <w:rPr>
          <w:rFonts w:ascii="Arial" w:eastAsiaTheme="minorHAnsi" w:hAnsi="Arial" w:cs="Arial"/>
          <w:color w:val="000000"/>
          <w:sz w:val="22"/>
          <w:szCs w:val="22"/>
          <w:lang w:eastAsia="en-US"/>
        </w:rPr>
        <w:t>nsure allocation of a Care Coordinator (key worker) for cases managed by LCC Adult Care teams</w:t>
      </w:r>
      <w:r>
        <w:rPr>
          <w:rFonts w:ascii="Arial" w:eastAsiaTheme="minorHAnsi" w:hAnsi="Arial" w:cs="Arial"/>
          <w:color w:val="000000"/>
          <w:sz w:val="22"/>
          <w:szCs w:val="22"/>
          <w:lang w:eastAsia="en-US"/>
        </w:rPr>
        <w:t>.</w:t>
      </w:r>
    </w:p>
    <w:p w14:paraId="68EB4906" w14:textId="77777777" w:rsidR="007546A6" w:rsidRPr="002F6DD3" w:rsidRDefault="007546A6" w:rsidP="007546A6">
      <w:pPr>
        <w:pStyle w:val="ListParagraph"/>
        <w:rPr>
          <w:rFonts w:ascii="Arial" w:eastAsiaTheme="minorHAnsi" w:hAnsi="Arial" w:cs="Arial"/>
          <w:color w:val="000000"/>
          <w:sz w:val="22"/>
          <w:szCs w:val="22"/>
          <w:lang w:eastAsia="en-US"/>
        </w:rPr>
      </w:pPr>
    </w:p>
    <w:p w14:paraId="255D64B7" w14:textId="77777777" w:rsidR="007546A6" w:rsidRPr="00E1189F" w:rsidRDefault="007546A6" w:rsidP="007546A6">
      <w:pPr>
        <w:pStyle w:val="ListParagraph"/>
        <w:numPr>
          <w:ilvl w:val="0"/>
          <w:numId w:val="7"/>
        </w:numPr>
        <w:tabs>
          <w:tab w:val="left" w:pos="1276"/>
        </w:tabs>
        <w:autoSpaceDE w:val="0"/>
        <w:autoSpaceDN w:val="0"/>
        <w:adjustRightInd w:val="0"/>
        <w:spacing w:line="276" w:lineRule="auto"/>
        <w:ind w:left="1276" w:hanging="425"/>
        <w:contextualSpacing w:val="0"/>
        <w:rPr>
          <w:rFonts w:ascii="Arial" w:eastAsiaTheme="minorHAnsi" w:hAnsi="Arial" w:cs="Arial"/>
          <w:color w:val="000000"/>
          <w:sz w:val="22"/>
          <w:szCs w:val="22"/>
          <w:lang w:eastAsia="en-US"/>
        </w:rPr>
      </w:pPr>
      <w:r w:rsidRPr="00E1189F">
        <w:rPr>
          <w:rFonts w:ascii="Arial" w:eastAsiaTheme="minorHAnsi" w:hAnsi="Arial" w:cs="Arial"/>
          <w:color w:val="000000"/>
          <w:sz w:val="22"/>
          <w:szCs w:val="22"/>
          <w:lang w:eastAsia="en-US"/>
        </w:rPr>
        <w:t>Ensure the availability of guidance and training for staff working with people where Guardianship may be considered as part of care and support arrangements.</w:t>
      </w:r>
    </w:p>
    <w:p w14:paraId="0AED8BC9" w14:textId="77777777" w:rsidR="007546A6" w:rsidRPr="00E1189F" w:rsidRDefault="007546A6" w:rsidP="007546A6">
      <w:pPr>
        <w:autoSpaceDE w:val="0"/>
        <w:autoSpaceDN w:val="0"/>
        <w:adjustRightInd w:val="0"/>
        <w:spacing w:line="276" w:lineRule="auto"/>
        <w:rPr>
          <w:rFonts w:ascii="Arial" w:eastAsiaTheme="minorHAnsi" w:hAnsi="Arial" w:cs="Arial"/>
          <w:bCs/>
          <w:color w:val="000000"/>
          <w:sz w:val="22"/>
          <w:szCs w:val="22"/>
          <w:lang w:eastAsia="en-US"/>
        </w:rPr>
      </w:pPr>
    </w:p>
    <w:p w14:paraId="5618668D" w14:textId="77777777" w:rsidR="007546A6" w:rsidRPr="00F74F59" w:rsidRDefault="007546A6" w:rsidP="007546A6">
      <w:pPr>
        <w:tabs>
          <w:tab w:val="left" w:pos="851"/>
        </w:tabs>
        <w:autoSpaceDE w:val="0"/>
        <w:autoSpaceDN w:val="0"/>
        <w:adjustRightInd w:val="0"/>
        <w:spacing w:line="276" w:lineRule="auto"/>
        <w:rPr>
          <w:rFonts w:ascii="Arial" w:eastAsiaTheme="minorHAnsi" w:hAnsi="Arial" w:cs="Arial"/>
          <w:bCs/>
          <w:color w:val="000000"/>
          <w:sz w:val="22"/>
          <w:szCs w:val="22"/>
          <w:lang w:eastAsia="en-US"/>
        </w:rPr>
      </w:pPr>
      <w:r w:rsidRPr="00F74F59">
        <w:rPr>
          <w:rFonts w:ascii="Arial" w:eastAsiaTheme="minorHAnsi" w:hAnsi="Arial" w:cs="Arial"/>
          <w:bCs/>
          <w:color w:val="000000"/>
          <w:sz w:val="22"/>
          <w:szCs w:val="22"/>
          <w:lang w:eastAsia="en-US"/>
        </w:rPr>
        <w:t>6.3</w:t>
      </w:r>
      <w:r w:rsidRPr="00F74F59">
        <w:rPr>
          <w:rFonts w:ascii="Arial" w:eastAsiaTheme="minorHAnsi" w:hAnsi="Arial" w:cs="Arial"/>
          <w:bCs/>
          <w:color w:val="000000"/>
          <w:sz w:val="22"/>
          <w:szCs w:val="22"/>
          <w:lang w:eastAsia="en-US"/>
        </w:rPr>
        <w:tab/>
        <w:t>Lincolnshire Partnership Foundation NHS Trust (LPFT) will:</w:t>
      </w:r>
    </w:p>
    <w:p w14:paraId="01230279" w14:textId="77777777" w:rsidR="007546A6" w:rsidRPr="00E1189F" w:rsidRDefault="007546A6" w:rsidP="007546A6">
      <w:pPr>
        <w:autoSpaceDE w:val="0"/>
        <w:autoSpaceDN w:val="0"/>
        <w:adjustRightInd w:val="0"/>
        <w:spacing w:line="276" w:lineRule="auto"/>
        <w:ind w:left="1276" w:hanging="425"/>
        <w:rPr>
          <w:rFonts w:ascii="Arial" w:eastAsiaTheme="minorHAnsi" w:hAnsi="Arial" w:cs="Arial"/>
          <w:b/>
          <w:bCs/>
          <w:color w:val="000000"/>
          <w:sz w:val="22"/>
          <w:szCs w:val="22"/>
          <w:lang w:eastAsia="en-US"/>
        </w:rPr>
      </w:pPr>
    </w:p>
    <w:p w14:paraId="372287DE" w14:textId="77777777" w:rsidR="007546A6" w:rsidRDefault="007546A6" w:rsidP="007546A6">
      <w:pPr>
        <w:pStyle w:val="ListParagraph"/>
        <w:numPr>
          <w:ilvl w:val="0"/>
          <w:numId w:val="8"/>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E1189F">
        <w:rPr>
          <w:rFonts w:ascii="Arial" w:eastAsiaTheme="minorHAnsi" w:hAnsi="Arial" w:cs="Arial"/>
          <w:bCs/>
          <w:color w:val="000000"/>
          <w:sz w:val="22"/>
          <w:szCs w:val="22"/>
          <w:lang w:eastAsia="en-US"/>
        </w:rPr>
        <w:t>Administer all Guardianship applications across Lincolnshire for all customer and age groups through its Mental Health Act Administration Team.</w:t>
      </w:r>
    </w:p>
    <w:p w14:paraId="42C3140F" w14:textId="77777777" w:rsidR="007546A6" w:rsidRPr="00E1189F" w:rsidRDefault="007546A6" w:rsidP="007546A6">
      <w:pPr>
        <w:pStyle w:val="ListParagraph"/>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p>
    <w:p w14:paraId="50E56288" w14:textId="77777777" w:rsidR="007546A6" w:rsidRDefault="007546A6" w:rsidP="007546A6">
      <w:pPr>
        <w:pStyle w:val="ListParagraph"/>
        <w:numPr>
          <w:ilvl w:val="0"/>
          <w:numId w:val="8"/>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E1189F">
        <w:rPr>
          <w:rFonts w:ascii="Arial" w:eastAsiaTheme="minorHAnsi" w:hAnsi="Arial" w:cs="Arial"/>
          <w:bCs/>
          <w:color w:val="000000"/>
          <w:sz w:val="22"/>
          <w:szCs w:val="22"/>
          <w:lang w:eastAsia="en-US"/>
        </w:rPr>
        <w:t>Coordinate AMHP activity in line with</w:t>
      </w:r>
      <w:r>
        <w:rPr>
          <w:rFonts w:ascii="Arial" w:eastAsiaTheme="minorHAnsi" w:hAnsi="Arial" w:cs="Arial"/>
          <w:bCs/>
          <w:color w:val="000000"/>
          <w:sz w:val="22"/>
          <w:szCs w:val="22"/>
          <w:lang w:eastAsia="en-US"/>
        </w:rPr>
        <w:t xml:space="preserve"> the</w:t>
      </w:r>
      <w:r w:rsidR="00AB7882">
        <w:rPr>
          <w:rFonts w:ascii="Arial" w:eastAsiaTheme="minorHAnsi" w:hAnsi="Arial" w:cs="Arial"/>
          <w:bCs/>
          <w:color w:val="000000"/>
          <w:sz w:val="22"/>
          <w:szCs w:val="22"/>
          <w:lang w:eastAsia="en-US"/>
        </w:rPr>
        <w:t xml:space="preserve"> S</w:t>
      </w:r>
      <w:r w:rsidRPr="00E1189F">
        <w:rPr>
          <w:rFonts w:ascii="Arial" w:eastAsiaTheme="minorHAnsi" w:hAnsi="Arial" w:cs="Arial"/>
          <w:bCs/>
          <w:color w:val="000000"/>
          <w:sz w:val="22"/>
          <w:szCs w:val="22"/>
          <w:lang w:eastAsia="en-US"/>
        </w:rPr>
        <w:t xml:space="preserve">ection 75 Agreement. </w:t>
      </w:r>
    </w:p>
    <w:p w14:paraId="0B01E881" w14:textId="77777777" w:rsidR="007546A6" w:rsidRPr="002F6DD3" w:rsidRDefault="007546A6" w:rsidP="007546A6">
      <w:pPr>
        <w:pStyle w:val="ListParagraph"/>
        <w:ind w:left="1276" w:hanging="425"/>
        <w:rPr>
          <w:rFonts w:ascii="Arial" w:eastAsiaTheme="minorHAnsi" w:hAnsi="Arial" w:cs="Arial"/>
          <w:bCs/>
          <w:color w:val="000000"/>
          <w:sz w:val="22"/>
          <w:szCs w:val="22"/>
          <w:lang w:eastAsia="en-US"/>
        </w:rPr>
      </w:pPr>
    </w:p>
    <w:p w14:paraId="63416252" w14:textId="77777777" w:rsidR="007546A6" w:rsidRDefault="007546A6" w:rsidP="007546A6">
      <w:pPr>
        <w:pStyle w:val="ListParagraph"/>
        <w:numPr>
          <w:ilvl w:val="0"/>
          <w:numId w:val="8"/>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C</w:t>
      </w:r>
      <w:r w:rsidRPr="00E1189F">
        <w:rPr>
          <w:rFonts w:ascii="Arial" w:eastAsiaTheme="minorHAnsi" w:hAnsi="Arial" w:cs="Arial"/>
          <w:bCs/>
          <w:color w:val="000000"/>
          <w:sz w:val="22"/>
          <w:szCs w:val="22"/>
          <w:lang w:eastAsia="en-US"/>
        </w:rPr>
        <w:t>ontribute expertise to scrutiny and panel processes.</w:t>
      </w:r>
    </w:p>
    <w:p w14:paraId="5E65CC3D" w14:textId="77777777" w:rsidR="007546A6" w:rsidRPr="002F6DD3" w:rsidRDefault="007546A6" w:rsidP="007546A6">
      <w:pPr>
        <w:pStyle w:val="ListParagraph"/>
        <w:ind w:left="1276" w:hanging="425"/>
        <w:rPr>
          <w:rFonts w:ascii="Arial" w:eastAsiaTheme="minorHAnsi" w:hAnsi="Arial" w:cs="Arial"/>
          <w:bCs/>
          <w:color w:val="000000"/>
          <w:sz w:val="22"/>
          <w:szCs w:val="22"/>
          <w:lang w:eastAsia="en-US"/>
        </w:rPr>
      </w:pPr>
    </w:p>
    <w:p w14:paraId="025921F2" w14:textId="77777777" w:rsidR="007546A6" w:rsidRDefault="007546A6" w:rsidP="007546A6">
      <w:pPr>
        <w:pStyle w:val="ListParagraph"/>
        <w:numPr>
          <w:ilvl w:val="0"/>
          <w:numId w:val="8"/>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Provide</w:t>
      </w:r>
      <w:r w:rsidRPr="00E1189F">
        <w:rPr>
          <w:rFonts w:ascii="Arial" w:eastAsiaTheme="minorHAnsi" w:hAnsi="Arial" w:cs="Arial"/>
          <w:bCs/>
          <w:color w:val="000000"/>
          <w:sz w:val="22"/>
          <w:szCs w:val="22"/>
          <w:lang w:eastAsia="en-US"/>
        </w:rPr>
        <w:t xml:space="preserve"> Responsible Clinicians to support the Guardianship Procedure.</w:t>
      </w:r>
    </w:p>
    <w:p w14:paraId="3077F5F7" w14:textId="77777777" w:rsidR="007546A6" w:rsidRPr="002F6DD3" w:rsidRDefault="007546A6" w:rsidP="007546A6">
      <w:pPr>
        <w:pStyle w:val="ListParagraph"/>
        <w:ind w:left="1276" w:hanging="425"/>
        <w:rPr>
          <w:rFonts w:ascii="Arial" w:eastAsiaTheme="minorHAnsi" w:hAnsi="Arial" w:cs="Arial"/>
          <w:bCs/>
          <w:color w:val="000000"/>
          <w:sz w:val="22"/>
          <w:szCs w:val="22"/>
          <w:lang w:eastAsia="en-US"/>
        </w:rPr>
      </w:pPr>
    </w:p>
    <w:p w14:paraId="0523CF4A" w14:textId="77777777" w:rsidR="007546A6" w:rsidRPr="002F6DD3" w:rsidRDefault="007546A6" w:rsidP="007546A6">
      <w:pPr>
        <w:pStyle w:val="ListParagraph"/>
        <w:numPr>
          <w:ilvl w:val="0"/>
          <w:numId w:val="8"/>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color w:val="000000"/>
          <w:sz w:val="22"/>
          <w:szCs w:val="22"/>
          <w:lang w:eastAsia="en-US"/>
        </w:rPr>
        <w:t>I</w:t>
      </w:r>
      <w:r w:rsidRPr="00E1189F">
        <w:rPr>
          <w:rFonts w:ascii="Arial" w:eastAsiaTheme="minorHAnsi" w:hAnsi="Arial" w:cs="Arial"/>
          <w:color w:val="000000"/>
          <w:sz w:val="22"/>
          <w:szCs w:val="22"/>
          <w:lang w:eastAsia="en-US"/>
        </w:rPr>
        <w:t>dentify an operational manager to act as Guardianship Manager responsible for oversight of each Guardianship case managed by LPFT social care teams.</w:t>
      </w:r>
    </w:p>
    <w:p w14:paraId="49D40A19" w14:textId="77777777" w:rsidR="007546A6" w:rsidRPr="002F6DD3" w:rsidRDefault="007546A6" w:rsidP="007546A6">
      <w:pPr>
        <w:pStyle w:val="ListParagraph"/>
        <w:ind w:left="1276" w:hanging="425"/>
        <w:rPr>
          <w:rFonts w:ascii="Arial" w:eastAsiaTheme="minorHAnsi" w:hAnsi="Arial" w:cs="Arial"/>
          <w:bCs/>
          <w:color w:val="000000"/>
          <w:sz w:val="22"/>
          <w:szCs w:val="22"/>
          <w:lang w:eastAsia="en-US"/>
        </w:rPr>
      </w:pPr>
    </w:p>
    <w:p w14:paraId="66942E1B" w14:textId="77777777" w:rsidR="007546A6" w:rsidRDefault="007546A6" w:rsidP="007546A6">
      <w:pPr>
        <w:pStyle w:val="ListParagraph"/>
        <w:numPr>
          <w:ilvl w:val="0"/>
          <w:numId w:val="8"/>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E</w:t>
      </w:r>
      <w:r w:rsidRPr="00E1189F">
        <w:rPr>
          <w:rFonts w:ascii="Arial" w:eastAsiaTheme="minorHAnsi" w:hAnsi="Arial" w:cs="Arial"/>
          <w:bCs/>
          <w:color w:val="000000"/>
          <w:sz w:val="22"/>
          <w:szCs w:val="22"/>
          <w:lang w:eastAsia="en-US"/>
        </w:rPr>
        <w:t>nsure the allocation of a Care Coordinator for cases managed by LPFT social care teams.</w:t>
      </w:r>
    </w:p>
    <w:p w14:paraId="5DB9B785" w14:textId="77777777" w:rsidR="007546A6" w:rsidRPr="0025010D" w:rsidRDefault="007546A6" w:rsidP="007546A6">
      <w:pPr>
        <w:pStyle w:val="ListParagraph"/>
        <w:rPr>
          <w:rFonts w:ascii="Arial" w:eastAsiaTheme="minorHAnsi" w:hAnsi="Arial" w:cs="Arial"/>
          <w:bCs/>
          <w:color w:val="000000"/>
          <w:sz w:val="22"/>
          <w:szCs w:val="22"/>
          <w:lang w:eastAsia="en-US"/>
        </w:rPr>
      </w:pPr>
    </w:p>
    <w:p w14:paraId="38C250DE" w14:textId="77777777" w:rsidR="007546A6" w:rsidRPr="00F74F59" w:rsidRDefault="007546A6" w:rsidP="00CA7C28">
      <w:pPr>
        <w:autoSpaceDE w:val="0"/>
        <w:autoSpaceDN w:val="0"/>
        <w:adjustRightInd w:val="0"/>
        <w:spacing w:line="276" w:lineRule="auto"/>
        <w:ind w:left="851" w:hanging="851"/>
        <w:rPr>
          <w:rFonts w:ascii="Arial" w:eastAsiaTheme="minorHAnsi" w:hAnsi="Arial" w:cs="Arial"/>
          <w:bCs/>
          <w:color w:val="000000"/>
          <w:sz w:val="22"/>
          <w:szCs w:val="22"/>
          <w:lang w:eastAsia="en-US"/>
        </w:rPr>
      </w:pPr>
      <w:r w:rsidRPr="00F74F59">
        <w:rPr>
          <w:rFonts w:ascii="Arial" w:eastAsiaTheme="minorHAnsi" w:hAnsi="Arial" w:cs="Arial"/>
          <w:bCs/>
          <w:color w:val="000000"/>
          <w:sz w:val="22"/>
          <w:szCs w:val="22"/>
          <w:lang w:eastAsia="en-US"/>
        </w:rPr>
        <w:t>6.4</w:t>
      </w:r>
      <w:r w:rsidRPr="00F74F59">
        <w:rPr>
          <w:rFonts w:ascii="Arial" w:eastAsiaTheme="minorHAnsi" w:hAnsi="Arial" w:cs="Arial"/>
          <w:bCs/>
          <w:color w:val="000000"/>
          <w:sz w:val="22"/>
          <w:szCs w:val="22"/>
          <w:lang w:eastAsia="en-US"/>
        </w:rPr>
        <w:tab/>
        <w:t>LPFT Mental Health Act Administration Team will</w:t>
      </w:r>
      <w:r w:rsidR="00F74F59">
        <w:rPr>
          <w:rFonts w:ascii="Arial" w:eastAsiaTheme="minorHAnsi" w:hAnsi="Arial" w:cs="Arial"/>
          <w:bCs/>
          <w:color w:val="000000"/>
          <w:sz w:val="22"/>
          <w:szCs w:val="22"/>
          <w:lang w:eastAsia="en-US"/>
        </w:rPr>
        <w:t>:</w:t>
      </w:r>
    </w:p>
    <w:p w14:paraId="11A52F8A" w14:textId="77777777" w:rsidR="007546A6" w:rsidRPr="00E1189F" w:rsidRDefault="007546A6" w:rsidP="007546A6">
      <w:pPr>
        <w:autoSpaceDE w:val="0"/>
        <w:autoSpaceDN w:val="0"/>
        <w:adjustRightInd w:val="0"/>
        <w:spacing w:line="276" w:lineRule="auto"/>
        <w:rPr>
          <w:rFonts w:ascii="Arial" w:eastAsiaTheme="minorHAnsi" w:hAnsi="Arial" w:cs="Arial"/>
          <w:b/>
          <w:bCs/>
          <w:color w:val="000000"/>
          <w:sz w:val="22"/>
          <w:szCs w:val="22"/>
          <w:lang w:eastAsia="en-US"/>
        </w:rPr>
      </w:pPr>
    </w:p>
    <w:p w14:paraId="091D8146" w14:textId="77777777" w:rsidR="007546A6" w:rsidRDefault="007546A6" w:rsidP="00CA7C28">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A</w:t>
      </w:r>
      <w:r w:rsidRPr="00E1189F">
        <w:rPr>
          <w:rFonts w:ascii="Arial" w:eastAsiaTheme="minorHAnsi" w:hAnsi="Arial" w:cs="Arial"/>
          <w:bCs/>
          <w:color w:val="000000"/>
          <w:sz w:val="22"/>
          <w:szCs w:val="22"/>
          <w:lang w:eastAsia="en-US"/>
        </w:rPr>
        <w:t xml:space="preserve">ct as Guardianship administrator for all Guardianship cases </w:t>
      </w:r>
      <w:r w:rsidR="009A518B">
        <w:rPr>
          <w:rFonts w:ascii="Arial" w:eastAsiaTheme="minorHAnsi" w:hAnsi="Arial" w:cs="Arial"/>
          <w:bCs/>
          <w:color w:val="000000"/>
          <w:sz w:val="22"/>
          <w:szCs w:val="22"/>
          <w:lang w:eastAsia="en-US"/>
        </w:rPr>
        <w:t>jointly managed by</w:t>
      </w:r>
      <w:r w:rsidRPr="00E1189F">
        <w:rPr>
          <w:rFonts w:ascii="Arial" w:eastAsiaTheme="minorHAnsi" w:hAnsi="Arial" w:cs="Arial"/>
          <w:bCs/>
          <w:color w:val="000000"/>
          <w:sz w:val="22"/>
          <w:szCs w:val="22"/>
          <w:lang w:eastAsia="en-US"/>
        </w:rPr>
        <w:t xml:space="preserve"> LCC and LPFT.</w:t>
      </w:r>
    </w:p>
    <w:p w14:paraId="4BF5207D" w14:textId="77777777" w:rsidR="007546A6" w:rsidRPr="00CA7C28" w:rsidRDefault="007546A6" w:rsidP="00CA7C28">
      <w:pPr>
        <w:pStyle w:val="ListParagraph"/>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p>
    <w:p w14:paraId="15EC2EE2" w14:textId="77777777" w:rsidR="007546A6" w:rsidRDefault="007546A6" w:rsidP="00CA7C28">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CA7C28">
        <w:rPr>
          <w:rFonts w:ascii="Arial" w:eastAsiaTheme="minorHAnsi" w:hAnsi="Arial" w:cs="Arial"/>
          <w:bCs/>
          <w:color w:val="000000"/>
          <w:sz w:val="22"/>
          <w:szCs w:val="22"/>
          <w:lang w:eastAsia="en-US"/>
        </w:rPr>
        <w:t xml:space="preserve">Administer Guardianship applications as set out in </w:t>
      </w:r>
      <w:r w:rsidR="005B27F3">
        <w:rPr>
          <w:rFonts w:ascii="Arial" w:eastAsiaTheme="minorHAnsi" w:hAnsi="Arial" w:cs="Arial"/>
          <w:bCs/>
          <w:color w:val="000000"/>
          <w:sz w:val="22"/>
          <w:szCs w:val="22"/>
          <w:lang w:eastAsia="en-US"/>
        </w:rPr>
        <w:t>LCC's</w:t>
      </w:r>
      <w:r w:rsidRPr="00CA7C28">
        <w:rPr>
          <w:rFonts w:ascii="Arial" w:eastAsiaTheme="minorHAnsi" w:hAnsi="Arial" w:cs="Arial"/>
          <w:bCs/>
          <w:color w:val="000000"/>
          <w:sz w:val="22"/>
          <w:szCs w:val="22"/>
          <w:lang w:eastAsia="en-US"/>
        </w:rPr>
        <w:t xml:space="preserve"> Guardianship Procedures.</w:t>
      </w:r>
    </w:p>
    <w:p w14:paraId="20CF54EB" w14:textId="77777777" w:rsidR="009A518B" w:rsidRPr="009A518B" w:rsidRDefault="009A518B" w:rsidP="009A518B">
      <w:pPr>
        <w:pStyle w:val="ListParagraph"/>
        <w:rPr>
          <w:rFonts w:ascii="Arial" w:eastAsiaTheme="minorHAnsi" w:hAnsi="Arial" w:cs="Arial"/>
          <w:bCs/>
          <w:color w:val="000000"/>
          <w:sz w:val="22"/>
          <w:szCs w:val="22"/>
          <w:lang w:eastAsia="en-US"/>
        </w:rPr>
      </w:pPr>
    </w:p>
    <w:p w14:paraId="4CF9736B" w14:textId="77777777" w:rsidR="009A518B" w:rsidRPr="009A518B" w:rsidRDefault="009A518B" w:rsidP="009A518B">
      <w:pPr>
        <w:pStyle w:val="ListParagraph"/>
        <w:numPr>
          <w:ilvl w:val="0"/>
          <w:numId w:val="9"/>
        </w:numPr>
        <w:autoSpaceDE w:val="0"/>
        <w:autoSpaceDN w:val="0"/>
        <w:spacing w:line="276" w:lineRule="auto"/>
        <w:ind w:left="1276" w:hanging="425"/>
        <w:rPr>
          <w:rFonts w:ascii="Arial" w:hAnsi="Arial" w:cs="Arial"/>
          <w:color w:val="000000"/>
          <w:sz w:val="22"/>
          <w:szCs w:val="22"/>
          <w:lang w:eastAsia="en-US"/>
        </w:rPr>
      </w:pPr>
      <w:r w:rsidRPr="009A518B">
        <w:rPr>
          <w:rFonts w:ascii="Arial" w:hAnsi="Arial" w:cs="Arial"/>
          <w:color w:val="000000"/>
          <w:sz w:val="22"/>
          <w:szCs w:val="22"/>
          <w:lang w:eastAsia="en-US"/>
        </w:rPr>
        <w:t>Securely store the original Guardianship documentation in a central location, providing access to the appropriate individuals when required, for example at the point of renewal.</w:t>
      </w:r>
    </w:p>
    <w:p w14:paraId="18CDA49E" w14:textId="77777777" w:rsidR="00CA7C28" w:rsidRPr="00CA7C28" w:rsidRDefault="00CA7C28" w:rsidP="00CA7C28">
      <w:pPr>
        <w:pStyle w:val="ListParagraph"/>
        <w:ind w:left="1276" w:hanging="425"/>
        <w:rPr>
          <w:rFonts w:ascii="Arial" w:eastAsiaTheme="minorHAnsi" w:hAnsi="Arial" w:cs="Arial"/>
          <w:bCs/>
          <w:color w:val="000000"/>
          <w:sz w:val="22"/>
          <w:szCs w:val="22"/>
          <w:lang w:eastAsia="en-US"/>
        </w:rPr>
      </w:pPr>
    </w:p>
    <w:p w14:paraId="24310596" w14:textId="77777777" w:rsidR="00CA7C28" w:rsidRPr="00CA7C28" w:rsidRDefault="009A518B" w:rsidP="00CA7C28">
      <w:pPr>
        <w:pStyle w:val="ListParagraph"/>
        <w:numPr>
          <w:ilvl w:val="0"/>
          <w:numId w:val="9"/>
        </w:numPr>
        <w:tabs>
          <w:tab w:val="left" w:pos="851"/>
        </w:tabs>
        <w:ind w:left="1276" w:hanging="425"/>
        <w:rPr>
          <w:rFonts w:ascii="Arial" w:hAnsi="Arial" w:cs="Arial"/>
          <w:sz w:val="22"/>
          <w:szCs w:val="22"/>
        </w:rPr>
      </w:pPr>
      <w:r>
        <w:rPr>
          <w:rFonts w:ascii="Arial" w:hAnsi="Arial" w:cs="Arial"/>
          <w:sz w:val="22"/>
          <w:szCs w:val="22"/>
        </w:rPr>
        <w:t>E</w:t>
      </w:r>
      <w:r w:rsidR="00CA7C28" w:rsidRPr="00CA7C28">
        <w:rPr>
          <w:rFonts w:ascii="Arial" w:hAnsi="Arial" w:cs="Arial"/>
          <w:sz w:val="22"/>
          <w:szCs w:val="22"/>
        </w:rPr>
        <w:t>nsure that a Guardianship renewal reminder system is maintained.</w:t>
      </w:r>
    </w:p>
    <w:p w14:paraId="07B00A36" w14:textId="77777777" w:rsidR="00CA7C28" w:rsidRPr="00E1189F" w:rsidRDefault="00CA7C28" w:rsidP="00CA7C28">
      <w:pPr>
        <w:pStyle w:val="ListParagraph"/>
        <w:autoSpaceDE w:val="0"/>
        <w:autoSpaceDN w:val="0"/>
        <w:adjustRightInd w:val="0"/>
        <w:spacing w:line="276" w:lineRule="auto"/>
        <w:ind w:left="1276"/>
        <w:contextualSpacing w:val="0"/>
        <w:rPr>
          <w:rFonts w:ascii="Arial" w:eastAsiaTheme="minorHAnsi" w:hAnsi="Arial" w:cs="Arial"/>
          <w:bCs/>
          <w:color w:val="000000"/>
          <w:sz w:val="22"/>
          <w:szCs w:val="22"/>
          <w:lang w:eastAsia="en-US"/>
        </w:rPr>
      </w:pPr>
    </w:p>
    <w:p w14:paraId="07846E5F" w14:textId="77777777" w:rsidR="007546A6" w:rsidRPr="00F74F59" w:rsidRDefault="007546A6" w:rsidP="00CA7C28">
      <w:pPr>
        <w:autoSpaceDE w:val="0"/>
        <w:autoSpaceDN w:val="0"/>
        <w:adjustRightInd w:val="0"/>
        <w:spacing w:line="276" w:lineRule="auto"/>
        <w:ind w:left="851" w:hanging="851"/>
        <w:rPr>
          <w:rFonts w:ascii="Arial" w:eastAsiaTheme="minorHAnsi" w:hAnsi="Arial" w:cs="Arial"/>
          <w:bCs/>
          <w:color w:val="000000"/>
          <w:sz w:val="22"/>
          <w:szCs w:val="22"/>
          <w:lang w:eastAsia="en-US"/>
        </w:rPr>
      </w:pPr>
      <w:r w:rsidRPr="00F74F59">
        <w:rPr>
          <w:rFonts w:ascii="Arial" w:eastAsiaTheme="minorHAnsi" w:hAnsi="Arial" w:cs="Arial"/>
          <w:bCs/>
          <w:color w:val="000000"/>
          <w:sz w:val="22"/>
          <w:szCs w:val="22"/>
          <w:lang w:eastAsia="en-US"/>
        </w:rPr>
        <w:t>6.5</w:t>
      </w:r>
      <w:r w:rsidRPr="00F74F59">
        <w:rPr>
          <w:rFonts w:ascii="Arial" w:eastAsiaTheme="minorHAnsi" w:hAnsi="Arial" w:cs="Arial"/>
          <w:bCs/>
          <w:color w:val="000000"/>
          <w:sz w:val="22"/>
          <w:szCs w:val="22"/>
          <w:lang w:eastAsia="en-US"/>
        </w:rPr>
        <w:tab/>
        <w:t>Approved Mental Health Professionals will</w:t>
      </w:r>
      <w:r w:rsidR="00F74F59">
        <w:rPr>
          <w:rFonts w:ascii="Arial" w:eastAsiaTheme="minorHAnsi" w:hAnsi="Arial" w:cs="Arial"/>
          <w:bCs/>
          <w:color w:val="000000"/>
          <w:sz w:val="22"/>
          <w:szCs w:val="22"/>
          <w:lang w:eastAsia="en-US"/>
        </w:rPr>
        <w:t>:</w:t>
      </w:r>
    </w:p>
    <w:p w14:paraId="7E8AE130" w14:textId="77777777" w:rsidR="007546A6" w:rsidRPr="00E1189F" w:rsidRDefault="007546A6" w:rsidP="007546A6">
      <w:pPr>
        <w:autoSpaceDE w:val="0"/>
        <w:autoSpaceDN w:val="0"/>
        <w:adjustRightInd w:val="0"/>
        <w:spacing w:line="276" w:lineRule="auto"/>
        <w:rPr>
          <w:rFonts w:ascii="Arial" w:eastAsiaTheme="minorHAnsi" w:hAnsi="Arial" w:cs="Arial"/>
          <w:b/>
          <w:bCs/>
          <w:color w:val="000000"/>
          <w:sz w:val="22"/>
          <w:szCs w:val="22"/>
          <w:lang w:eastAsia="en-US"/>
        </w:rPr>
      </w:pPr>
    </w:p>
    <w:p w14:paraId="30EDF4DC" w14:textId="77777777" w:rsidR="007546A6" w:rsidRDefault="007546A6" w:rsidP="007546A6">
      <w:pPr>
        <w:pStyle w:val="ListParagraph"/>
        <w:numPr>
          <w:ilvl w:val="0"/>
          <w:numId w:val="10"/>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U</w:t>
      </w:r>
      <w:r w:rsidRPr="00E1189F">
        <w:rPr>
          <w:rFonts w:ascii="Arial" w:eastAsiaTheme="minorHAnsi" w:hAnsi="Arial" w:cs="Arial"/>
          <w:bCs/>
          <w:color w:val="000000"/>
          <w:sz w:val="22"/>
          <w:szCs w:val="22"/>
          <w:lang w:eastAsia="en-US"/>
        </w:rPr>
        <w:t xml:space="preserve">ndertake assessments and produce reports in line with the procedures set out in this document and with reference to the </w:t>
      </w:r>
      <w:r w:rsidR="00AB7882">
        <w:rPr>
          <w:rFonts w:ascii="Arial" w:eastAsiaTheme="minorHAnsi" w:hAnsi="Arial" w:cs="Arial"/>
          <w:bCs/>
          <w:color w:val="000000"/>
          <w:sz w:val="22"/>
          <w:szCs w:val="22"/>
          <w:lang w:eastAsia="en-US"/>
        </w:rPr>
        <w:t xml:space="preserve">Act </w:t>
      </w:r>
      <w:r w:rsidR="00102BB8">
        <w:rPr>
          <w:rFonts w:ascii="Arial" w:eastAsiaTheme="minorHAnsi" w:hAnsi="Arial" w:cs="Arial"/>
          <w:bCs/>
          <w:color w:val="000000"/>
          <w:sz w:val="22"/>
          <w:szCs w:val="22"/>
          <w:lang w:eastAsia="en-US"/>
        </w:rPr>
        <w:t>and it</w:t>
      </w:r>
      <w:r w:rsidR="002E4310">
        <w:rPr>
          <w:rFonts w:ascii="Arial" w:eastAsiaTheme="minorHAnsi" w:hAnsi="Arial" w:cs="Arial"/>
          <w:bCs/>
          <w:color w:val="000000"/>
          <w:sz w:val="22"/>
          <w:szCs w:val="22"/>
          <w:lang w:eastAsia="en-US"/>
        </w:rPr>
        <w:t xml:space="preserve">s </w:t>
      </w:r>
      <w:r w:rsidRPr="00E1189F">
        <w:rPr>
          <w:rFonts w:ascii="Arial" w:eastAsiaTheme="minorHAnsi" w:hAnsi="Arial" w:cs="Arial"/>
          <w:bCs/>
          <w:color w:val="000000"/>
          <w:sz w:val="22"/>
          <w:szCs w:val="22"/>
          <w:lang w:eastAsia="en-US"/>
        </w:rPr>
        <w:t>Code of practice.</w:t>
      </w:r>
    </w:p>
    <w:p w14:paraId="33D770AB" w14:textId="77777777" w:rsidR="007546A6" w:rsidRPr="00E1189F" w:rsidRDefault="007546A6" w:rsidP="007546A6">
      <w:pPr>
        <w:pStyle w:val="ListParagraph"/>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p>
    <w:p w14:paraId="6B0A144E" w14:textId="77777777" w:rsidR="007546A6" w:rsidRDefault="007546A6" w:rsidP="007546A6">
      <w:pPr>
        <w:pStyle w:val="ListParagraph"/>
        <w:numPr>
          <w:ilvl w:val="0"/>
          <w:numId w:val="10"/>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A</w:t>
      </w:r>
      <w:r w:rsidRPr="00E1189F">
        <w:rPr>
          <w:rFonts w:ascii="Arial" w:eastAsiaTheme="minorHAnsi" w:hAnsi="Arial" w:cs="Arial"/>
          <w:bCs/>
          <w:color w:val="000000"/>
          <w:sz w:val="22"/>
          <w:szCs w:val="22"/>
          <w:lang w:eastAsia="en-US"/>
        </w:rPr>
        <w:t>ssess the suitability of any proposed private Guardians.</w:t>
      </w:r>
    </w:p>
    <w:p w14:paraId="7CB9D969" w14:textId="77777777" w:rsidR="007546A6" w:rsidRPr="002F6DD3" w:rsidRDefault="007546A6" w:rsidP="007546A6">
      <w:pPr>
        <w:pStyle w:val="ListParagraph"/>
        <w:ind w:left="1276" w:hanging="425"/>
        <w:rPr>
          <w:rFonts w:ascii="Arial" w:eastAsiaTheme="minorHAnsi" w:hAnsi="Arial" w:cs="Arial"/>
          <w:bCs/>
          <w:color w:val="000000"/>
          <w:sz w:val="22"/>
          <w:szCs w:val="22"/>
          <w:lang w:eastAsia="en-US"/>
        </w:rPr>
      </w:pPr>
    </w:p>
    <w:p w14:paraId="00D692B3" w14:textId="77777777" w:rsidR="007546A6" w:rsidRDefault="007546A6" w:rsidP="007546A6">
      <w:pPr>
        <w:pStyle w:val="ListParagraph"/>
        <w:numPr>
          <w:ilvl w:val="0"/>
          <w:numId w:val="10"/>
        </w:numPr>
        <w:autoSpaceDE w:val="0"/>
        <w:autoSpaceDN w:val="0"/>
        <w:adjustRightInd w:val="0"/>
        <w:ind w:left="1276" w:hanging="425"/>
        <w:rPr>
          <w:rFonts w:ascii="Arial" w:hAnsi="Arial" w:cs="Arial"/>
          <w:sz w:val="22"/>
          <w:szCs w:val="22"/>
        </w:rPr>
      </w:pPr>
      <w:r>
        <w:rPr>
          <w:rFonts w:ascii="Arial" w:hAnsi="Arial" w:cs="Arial"/>
          <w:sz w:val="22"/>
          <w:szCs w:val="22"/>
        </w:rPr>
        <w:t>E</w:t>
      </w:r>
      <w:r w:rsidRPr="002F6DD3">
        <w:rPr>
          <w:rFonts w:ascii="Arial" w:hAnsi="Arial" w:cs="Arial"/>
          <w:sz w:val="22"/>
          <w:szCs w:val="22"/>
        </w:rPr>
        <w:t>nsure they make themselves aware of this policy and attend appropriate training.</w:t>
      </w:r>
    </w:p>
    <w:p w14:paraId="42C692C0" w14:textId="77777777" w:rsidR="007546A6" w:rsidRPr="00CA02EA" w:rsidRDefault="007546A6" w:rsidP="007546A6">
      <w:pPr>
        <w:pStyle w:val="ListParagraph"/>
        <w:rPr>
          <w:rFonts w:ascii="Arial" w:hAnsi="Arial" w:cs="Arial"/>
          <w:sz w:val="22"/>
          <w:szCs w:val="22"/>
        </w:rPr>
      </w:pPr>
    </w:p>
    <w:p w14:paraId="56F8B2A8" w14:textId="77777777" w:rsidR="007546A6" w:rsidRPr="00F74F59" w:rsidRDefault="007546A6" w:rsidP="00943BBC">
      <w:pPr>
        <w:pStyle w:val="NoSpacing"/>
        <w:numPr>
          <w:ilvl w:val="1"/>
          <w:numId w:val="24"/>
        </w:numPr>
        <w:ind w:left="851" w:hanging="851"/>
        <w:rPr>
          <w:rFonts w:ascii="Arial" w:hAnsi="Arial" w:cs="Arial"/>
        </w:rPr>
      </w:pPr>
      <w:r w:rsidRPr="00F74F59">
        <w:rPr>
          <w:rFonts w:ascii="Arial" w:hAnsi="Arial" w:cs="Arial"/>
        </w:rPr>
        <w:t>Guardianship Manager</w:t>
      </w:r>
      <w:r w:rsidR="00F74F59">
        <w:rPr>
          <w:rFonts w:ascii="Arial" w:hAnsi="Arial" w:cs="Arial"/>
        </w:rPr>
        <w:t>.</w:t>
      </w:r>
    </w:p>
    <w:p w14:paraId="1DEAB358" w14:textId="77777777" w:rsidR="007546A6" w:rsidRPr="00E1189F" w:rsidRDefault="007546A6" w:rsidP="007546A6">
      <w:pPr>
        <w:pStyle w:val="NoSpacing"/>
        <w:ind w:left="851"/>
        <w:rPr>
          <w:rFonts w:ascii="Arial" w:hAnsi="Arial" w:cs="Arial"/>
          <w:b/>
        </w:rPr>
      </w:pPr>
    </w:p>
    <w:p w14:paraId="4FEF086A" w14:textId="77777777" w:rsidR="007546A6" w:rsidRPr="00140E29" w:rsidRDefault="007546A6" w:rsidP="007546A6">
      <w:pPr>
        <w:pStyle w:val="NoSpacing"/>
        <w:ind w:left="851" w:hanging="851"/>
        <w:rPr>
          <w:rFonts w:ascii="Arial" w:hAnsi="Arial" w:cs="Arial"/>
        </w:rPr>
      </w:pPr>
      <w:r w:rsidRPr="00140E29">
        <w:rPr>
          <w:rFonts w:ascii="Arial" w:hAnsi="Arial" w:cs="Arial"/>
        </w:rPr>
        <w:t>6.6.1</w:t>
      </w:r>
      <w:r w:rsidRPr="00140E29">
        <w:rPr>
          <w:rFonts w:ascii="Arial" w:hAnsi="Arial" w:cs="Arial"/>
        </w:rPr>
        <w:tab/>
        <w:t xml:space="preserve">In LCC the Guardianship Manager will be the </w:t>
      </w:r>
      <w:r w:rsidR="00140E29" w:rsidRPr="00140E29">
        <w:rPr>
          <w:rFonts w:ascii="Arial" w:hAnsi="Arial" w:cs="Arial"/>
        </w:rPr>
        <w:t xml:space="preserve">Head of Service </w:t>
      </w:r>
      <w:r w:rsidRPr="00140E29">
        <w:rPr>
          <w:rFonts w:ascii="Arial" w:hAnsi="Arial" w:cs="Arial"/>
        </w:rPr>
        <w:t>for the relevant operational team responsible for the care coordination.</w:t>
      </w:r>
    </w:p>
    <w:p w14:paraId="2022B55C" w14:textId="77777777" w:rsidR="007546A6" w:rsidRPr="00E1189F" w:rsidRDefault="007546A6" w:rsidP="007546A6">
      <w:pPr>
        <w:pStyle w:val="NoSpacing"/>
        <w:ind w:left="851" w:hanging="425"/>
        <w:rPr>
          <w:rFonts w:ascii="Arial" w:hAnsi="Arial" w:cs="Arial"/>
          <w:highlight w:val="yellow"/>
        </w:rPr>
      </w:pPr>
    </w:p>
    <w:p w14:paraId="6E943EA5" w14:textId="77777777" w:rsidR="007546A6" w:rsidRPr="00E1189F" w:rsidRDefault="007546A6" w:rsidP="00943BBC">
      <w:pPr>
        <w:pStyle w:val="NoSpacing"/>
        <w:numPr>
          <w:ilvl w:val="2"/>
          <w:numId w:val="25"/>
        </w:numPr>
        <w:ind w:left="851" w:hanging="851"/>
        <w:rPr>
          <w:rFonts w:ascii="Arial" w:hAnsi="Arial" w:cs="Arial"/>
        </w:rPr>
      </w:pPr>
      <w:r w:rsidRPr="00E1189F">
        <w:rPr>
          <w:rFonts w:ascii="Arial" w:hAnsi="Arial" w:cs="Arial"/>
        </w:rPr>
        <w:t xml:space="preserve">In LPFT the Guardianship Manager will be LPFT </w:t>
      </w:r>
      <w:r w:rsidR="009A518B">
        <w:rPr>
          <w:rFonts w:ascii="Arial" w:hAnsi="Arial" w:cs="Arial"/>
        </w:rPr>
        <w:t>Section 75 Service Manager</w:t>
      </w:r>
      <w:r w:rsidRPr="00E1189F">
        <w:rPr>
          <w:rFonts w:ascii="Arial" w:hAnsi="Arial" w:cs="Arial"/>
        </w:rPr>
        <w:t>.</w:t>
      </w:r>
    </w:p>
    <w:p w14:paraId="483430EF" w14:textId="77777777" w:rsidR="007546A6" w:rsidRPr="00E1189F" w:rsidRDefault="007546A6" w:rsidP="007546A6">
      <w:pPr>
        <w:pStyle w:val="NoSpacing"/>
        <w:ind w:left="851"/>
        <w:rPr>
          <w:rFonts w:ascii="Arial" w:hAnsi="Arial" w:cs="Arial"/>
        </w:rPr>
      </w:pPr>
    </w:p>
    <w:p w14:paraId="1546175F" w14:textId="77777777" w:rsidR="007546A6" w:rsidRPr="00E1189F" w:rsidRDefault="007546A6" w:rsidP="007546A6">
      <w:pPr>
        <w:pStyle w:val="NoSpacing"/>
        <w:ind w:left="851" w:hanging="851"/>
        <w:rPr>
          <w:rFonts w:ascii="Arial" w:hAnsi="Arial" w:cs="Arial"/>
        </w:rPr>
      </w:pPr>
      <w:r>
        <w:rPr>
          <w:rFonts w:ascii="Arial" w:hAnsi="Arial" w:cs="Arial"/>
        </w:rPr>
        <w:t>6.6.3</w:t>
      </w:r>
      <w:r>
        <w:rPr>
          <w:rFonts w:ascii="Arial" w:hAnsi="Arial" w:cs="Arial"/>
        </w:rPr>
        <w:tab/>
      </w:r>
      <w:r w:rsidRPr="00E1189F">
        <w:rPr>
          <w:rFonts w:ascii="Arial" w:hAnsi="Arial" w:cs="Arial"/>
        </w:rPr>
        <w:t>The Guardianship Manager will:</w:t>
      </w:r>
    </w:p>
    <w:p w14:paraId="3CFB431F" w14:textId="77777777" w:rsidR="007546A6" w:rsidRPr="00E1189F" w:rsidRDefault="007546A6" w:rsidP="007546A6">
      <w:pPr>
        <w:pStyle w:val="NoSpacing"/>
        <w:ind w:left="851"/>
        <w:rPr>
          <w:rFonts w:ascii="Arial" w:hAnsi="Arial" w:cs="Arial"/>
        </w:rPr>
      </w:pPr>
    </w:p>
    <w:p w14:paraId="0E4ACB2A" w14:textId="77777777" w:rsidR="007546A6" w:rsidRDefault="007546A6" w:rsidP="007546A6">
      <w:pPr>
        <w:pStyle w:val="NoSpacing"/>
        <w:numPr>
          <w:ilvl w:val="0"/>
          <w:numId w:val="12"/>
        </w:numPr>
        <w:ind w:left="1276" w:hanging="425"/>
        <w:rPr>
          <w:rFonts w:ascii="Arial" w:hAnsi="Arial" w:cs="Arial"/>
        </w:rPr>
      </w:pPr>
      <w:r w:rsidRPr="00E1189F">
        <w:rPr>
          <w:rFonts w:ascii="Arial" w:hAnsi="Arial" w:cs="Arial"/>
        </w:rPr>
        <w:t>Have oversight and initial scrutiny of all cases being considered for Guardianship</w:t>
      </w:r>
      <w:r w:rsidR="00CA7C28">
        <w:rPr>
          <w:rFonts w:ascii="Arial" w:hAnsi="Arial" w:cs="Arial"/>
        </w:rPr>
        <w:t xml:space="preserve"> </w:t>
      </w:r>
      <w:r w:rsidR="00CA7C28" w:rsidRPr="00F501E2">
        <w:rPr>
          <w:rFonts w:ascii="Arial" w:hAnsi="Arial" w:cs="Arial"/>
        </w:rPr>
        <w:t>(See Appendix 4)</w:t>
      </w:r>
    </w:p>
    <w:p w14:paraId="6660C7FF" w14:textId="77777777" w:rsidR="007546A6" w:rsidRPr="00E1189F" w:rsidRDefault="007546A6" w:rsidP="007546A6">
      <w:pPr>
        <w:pStyle w:val="NoSpacing"/>
        <w:ind w:left="1276" w:hanging="425"/>
        <w:rPr>
          <w:rFonts w:ascii="Arial" w:hAnsi="Arial" w:cs="Arial"/>
        </w:rPr>
      </w:pPr>
    </w:p>
    <w:p w14:paraId="29E57541" w14:textId="77777777" w:rsidR="007546A6" w:rsidRDefault="007546A6" w:rsidP="007546A6">
      <w:pPr>
        <w:pStyle w:val="NoSpacing"/>
        <w:numPr>
          <w:ilvl w:val="0"/>
          <w:numId w:val="12"/>
        </w:numPr>
        <w:ind w:left="1276" w:hanging="425"/>
        <w:rPr>
          <w:rFonts w:ascii="Arial" w:hAnsi="Arial" w:cs="Arial"/>
        </w:rPr>
      </w:pPr>
      <w:r w:rsidRPr="00E1189F">
        <w:rPr>
          <w:rFonts w:ascii="Arial" w:hAnsi="Arial" w:cs="Arial"/>
        </w:rPr>
        <w:t>Ensure all statutory procedures are followed including the arrangements for regular review and discharge of Guardianship as soon as it is no longer required</w:t>
      </w:r>
      <w:r>
        <w:rPr>
          <w:rFonts w:ascii="Arial" w:hAnsi="Arial" w:cs="Arial"/>
        </w:rPr>
        <w:t>.</w:t>
      </w:r>
    </w:p>
    <w:p w14:paraId="62CFFC81" w14:textId="77777777" w:rsidR="007546A6" w:rsidRDefault="007546A6" w:rsidP="007546A6">
      <w:pPr>
        <w:pStyle w:val="ListParagraph"/>
        <w:ind w:left="1276" w:hanging="425"/>
        <w:rPr>
          <w:rFonts w:ascii="Arial" w:hAnsi="Arial" w:cs="Arial"/>
        </w:rPr>
      </w:pPr>
    </w:p>
    <w:p w14:paraId="6016BC0D" w14:textId="77777777" w:rsidR="007546A6" w:rsidRPr="00E1189F" w:rsidRDefault="007546A6" w:rsidP="007546A6">
      <w:pPr>
        <w:pStyle w:val="NoSpacing"/>
        <w:numPr>
          <w:ilvl w:val="0"/>
          <w:numId w:val="12"/>
        </w:numPr>
        <w:ind w:left="1276" w:hanging="425"/>
        <w:rPr>
          <w:rFonts w:ascii="Arial" w:hAnsi="Arial" w:cs="Arial"/>
        </w:rPr>
      </w:pPr>
      <w:r w:rsidRPr="00E1189F">
        <w:rPr>
          <w:rFonts w:ascii="Arial" w:hAnsi="Arial" w:cs="Arial"/>
        </w:rPr>
        <w:t xml:space="preserve">Sit on </w:t>
      </w:r>
      <w:r>
        <w:rPr>
          <w:rFonts w:ascii="Arial" w:hAnsi="Arial" w:cs="Arial"/>
        </w:rPr>
        <w:t xml:space="preserve">the </w:t>
      </w:r>
      <w:r w:rsidRPr="00E1189F">
        <w:rPr>
          <w:rFonts w:ascii="Arial" w:hAnsi="Arial" w:cs="Arial"/>
        </w:rPr>
        <w:t>Guardianship panel</w:t>
      </w:r>
      <w:r>
        <w:rPr>
          <w:rFonts w:ascii="Arial" w:hAnsi="Arial" w:cs="Arial"/>
        </w:rPr>
        <w:t>.</w:t>
      </w:r>
    </w:p>
    <w:p w14:paraId="63391ABC" w14:textId="77777777" w:rsidR="00AB7882" w:rsidRDefault="00AB7882" w:rsidP="007546A6">
      <w:pPr>
        <w:pStyle w:val="NoSpacing"/>
        <w:ind w:left="851"/>
        <w:rPr>
          <w:rFonts w:ascii="Arial" w:hAnsi="Arial" w:cs="Arial"/>
        </w:rPr>
      </w:pPr>
    </w:p>
    <w:p w14:paraId="20C37A3C" w14:textId="77777777" w:rsidR="007546A6" w:rsidRPr="00F74F59" w:rsidRDefault="007546A6" w:rsidP="00CA7C28">
      <w:pPr>
        <w:pStyle w:val="NoSpacing"/>
        <w:ind w:left="851" w:hanging="851"/>
        <w:rPr>
          <w:rFonts w:ascii="Arial" w:hAnsi="Arial" w:cs="Arial"/>
        </w:rPr>
      </w:pPr>
      <w:r w:rsidRPr="00F74F59">
        <w:rPr>
          <w:rFonts w:ascii="Arial" w:hAnsi="Arial" w:cs="Arial"/>
        </w:rPr>
        <w:t>6.7</w:t>
      </w:r>
      <w:r w:rsidRPr="00F74F59">
        <w:rPr>
          <w:rFonts w:ascii="Arial" w:hAnsi="Arial" w:cs="Arial"/>
        </w:rPr>
        <w:tab/>
        <w:t>Responsible Clinicians will:</w:t>
      </w:r>
    </w:p>
    <w:p w14:paraId="063524C5" w14:textId="77777777" w:rsidR="007546A6" w:rsidRPr="00E1189F" w:rsidRDefault="007546A6" w:rsidP="007546A6">
      <w:pPr>
        <w:pStyle w:val="NoSpacing"/>
        <w:rPr>
          <w:rFonts w:ascii="Arial" w:hAnsi="Arial" w:cs="Arial"/>
          <w:b/>
        </w:rPr>
      </w:pPr>
    </w:p>
    <w:p w14:paraId="3FD04C4B" w14:textId="77777777" w:rsidR="00CA7C28" w:rsidRPr="00CA7C28" w:rsidRDefault="007546A6" w:rsidP="007546A6">
      <w:pPr>
        <w:pStyle w:val="NoSpacing"/>
        <w:numPr>
          <w:ilvl w:val="0"/>
          <w:numId w:val="9"/>
        </w:numPr>
        <w:autoSpaceDE w:val="0"/>
        <w:autoSpaceDN w:val="0"/>
        <w:adjustRightInd w:val="0"/>
        <w:spacing w:line="276" w:lineRule="auto"/>
        <w:ind w:left="1276" w:hanging="425"/>
        <w:rPr>
          <w:rFonts w:ascii="Arial" w:eastAsiaTheme="minorHAnsi" w:hAnsi="Arial" w:cs="Arial"/>
          <w:b/>
          <w:bCs/>
          <w:color w:val="000000"/>
        </w:rPr>
      </w:pPr>
      <w:r>
        <w:rPr>
          <w:rFonts w:ascii="Arial" w:hAnsi="Arial" w:cs="Arial"/>
        </w:rPr>
        <w:t xml:space="preserve">Review in person anyone </w:t>
      </w:r>
      <w:r w:rsidRPr="00E1189F">
        <w:rPr>
          <w:rFonts w:ascii="Arial" w:hAnsi="Arial" w:cs="Arial"/>
        </w:rPr>
        <w:t>subject to Guardianship at least once per year.</w:t>
      </w:r>
    </w:p>
    <w:p w14:paraId="350BB1F6" w14:textId="77777777" w:rsidR="007546A6" w:rsidRPr="00E1189F" w:rsidRDefault="007546A6" w:rsidP="00CA7C28">
      <w:pPr>
        <w:pStyle w:val="NoSpacing"/>
        <w:autoSpaceDE w:val="0"/>
        <w:autoSpaceDN w:val="0"/>
        <w:adjustRightInd w:val="0"/>
        <w:spacing w:line="276" w:lineRule="auto"/>
        <w:ind w:left="1276"/>
        <w:rPr>
          <w:rFonts w:ascii="Arial" w:eastAsiaTheme="minorHAnsi" w:hAnsi="Arial" w:cs="Arial"/>
          <w:b/>
          <w:bCs/>
          <w:color w:val="000000"/>
        </w:rPr>
      </w:pPr>
      <w:r w:rsidRPr="00E1189F">
        <w:rPr>
          <w:rFonts w:ascii="Arial" w:hAnsi="Arial" w:cs="Arial"/>
        </w:rPr>
        <w:t xml:space="preserve"> </w:t>
      </w:r>
    </w:p>
    <w:p w14:paraId="1CB7069B" w14:textId="77777777" w:rsidR="007546A6" w:rsidRPr="00F74F59" w:rsidRDefault="007546A6" w:rsidP="007546A6">
      <w:pPr>
        <w:autoSpaceDE w:val="0"/>
        <w:autoSpaceDN w:val="0"/>
        <w:adjustRightInd w:val="0"/>
        <w:spacing w:line="276" w:lineRule="auto"/>
        <w:rPr>
          <w:rFonts w:ascii="Arial" w:eastAsiaTheme="minorHAnsi" w:hAnsi="Arial" w:cs="Arial"/>
          <w:bCs/>
          <w:color w:val="000000"/>
          <w:sz w:val="22"/>
          <w:szCs w:val="22"/>
          <w:lang w:eastAsia="en-US"/>
        </w:rPr>
      </w:pPr>
      <w:r w:rsidRPr="00F74F59">
        <w:rPr>
          <w:rFonts w:ascii="Arial" w:eastAsiaTheme="minorHAnsi" w:hAnsi="Arial" w:cs="Arial"/>
          <w:bCs/>
          <w:color w:val="000000"/>
          <w:sz w:val="22"/>
          <w:szCs w:val="22"/>
          <w:lang w:eastAsia="en-US"/>
        </w:rPr>
        <w:lastRenderedPageBreak/>
        <w:t>6.8</w:t>
      </w:r>
      <w:r w:rsidRPr="00F74F59">
        <w:rPr>
          <w:rFonts w:ascii="Arial" w:eastAsiaTheme="minorHAnsi" w:hAnsi="Arial" w:cs="Arial"/>
          <w:bCs/>
          <w:color w:val="000000"/>
          <w:sz w:val="22"/>
          <w:szCs w:val="22"/>
          <w:lang w:eastAsia="en-US"/>
        </w:rPr>
        <w:tab/>
        <w:t>Care Coordinators, Social Workers, and Social Care Assessors will:</w:t>
      </w:r>
    </w:p>
    <w:p w14:paraId="348532CA" w14:textId="77777777" w:rsidR="007546A6" w:rsidRPr="00E1189F" w:rsidRDefault="007546A6" w:rsidP="007546A6">
      <w:pPr>
        <w:autoSpaceDE w:val="0"/>
        <w:autoSpaceDN w:val="0"/>
        <w:adjustRightInd w:val="0"/>
        <w:spacing w:line="276" w:lineRule="auto"/>
        <w:rPr>
          <w:rFonts w:ascii="Arial" w:eastAsiaTheme="minorHAnsi" w:hAnsi="Arial" w:cs="Arial"/>
          <w:b/>
          <w:bCs/>
          <w:color w:val="000000"/>
          <w:sz w:val="22"/>
          <w:szCs w:val="22"/>
          <w:lang w:eastAsia="en-US"/>
        </w:rPr>
      </w:pPr>
    </w:p>
    <w:p w14:paraId="74FA37FC" w14:textId="77777777" w:rsidR="007546A6" w:rsidRPr="002F6DD3" w:rsidRDefault="007546A6" w:rsidP="007546A6">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
          <w:bCs/>
          <w:color w:val="000000"/>
          <w:sz w:val="22"/>
          <w:szCs w:val="22"/>
          <w:lang w:eastAsia="en-US"/>
        </w:rPr>
      </w:pPr>
      <w:r>
        <w:rPr>
          <w:rFonts w:ascii="Arial" w:eastAsiaTheme="minorHAnsi" w:hAnsi="Arial" w:cs="Arial"/>
          <w:bCs/>
          <w:color w:val="000000"/>
          <w:sz w:val="22"/>
          <w:szCs w:val="22"/>
          <w:lang w:eastAsia="en-US"/>
        </w:rPr>
        <w:t>A</w:t>
      </w:r>
      <w:r w:rsidRPr="00E1189F">
        <w:rPr>
          <w:rFonts w:ascii="Arial" w:eastAsiaTheme="minorHAnsi" w:hAnsi="Arial" w:cs="Arial"/>
          <w:bCs/>
          <w:color w:val="000000"/>
          <w:sz w:val="22"/>
          <w:szCs w:val="22"/>
          <w:lang w:eastAsia="en-US"/>
        </w:rPr>
        <w:t xml:space="preserve">ct as Guardianship coordinator working closely with the Guardianship Administrator </w:t>
      </w:r>
      <w:r>
        <w:rPr>
          <w:rFonts w:ascii="Arial" w:eastAsiaTheme="minorHAnsi" w:hAnsi="Arial" w:cs="Arial"/>
          <w:bCs/>
          <w:color w:val="000000"/>
          <w:sz w:val="22"/>
          <w:szCs w:val="22"/>
          <w:lang w:eastAsia="en-US"/>
        </w:rPr>
        <w:t>and Guardianship Manager.</w:t>
      </w:r>
    </w:p>
    <w:p w14:paraId="3E42BF20" w14:textId="77777777" w:rsidR="007546A6" w:rsidRPr="00E1189F" w:rsidRDefault="007546A6" w:rsidP="007546A6">
      <w:pPr>
        <w:pStyle w:val="ListParagraph"/>
        <w:autoSpaceDE w:val="0"/>
        <w:autoSpaceDN w:val="0"/>
        <w:adjustRightInd w:val="0"/>
        <w:spacing w:line="276" w:lineRule="auto"/>
        <w:ind w:left="1276"/>
        <w:contextualSpacing w:val="0"/>
        <w:rPr>
          <w:rFonts w:ascii="Arial" w:eastAsiaTheme="minorHAnsi" w:hAnsi="Arial" w:cs="Arial"/>
          <w:b/>
          <w:bCs/>
          <w:color w:val="000000"/>
          <w:sz w:val="22"/>
          <w:szCs w:val="22"/>
          <w:lang w:eastAsia="en-US"/>
        </w:rPr>
      </w:pPr>
    </w:p>
    <w:p w14:paraId="21AAFCC7" w14:textId="77777777" w:rsidR="007546A6" w:rsidRPr="002F6DD3" w:rsidRDefault="007546A6" w:rsidP="007546A6">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
          <w:bCs/>
          <w:color w:val="000000"/>
          <w:sz w:val="22"/>
          <w:szCs w:val="22"/>
          <w:lang w:eastAsia="en-US"/>
        </w:rPr>
      </w:pPr>
      <w:r w:rsidRPr="00E1189F">
        <w:rPr>
          <w:rFonts w:ascii="Arial" w:eastAsiaTheme="minorHAnsi" w:hAnsi="Arial" w:cs="Arial"/>
          <w:bCs/>
          <w:color w:val="000000"/>
          <w:sz w:val="22"/>
          <w:szCs w:val="22"/>
          <w:lang w:eastAsia="en-US"/>
        </w:rPr>
        <w:t>Ensure that Guardianship is considered in line with this policy</w:t>
      </w:r>
      <w:r>
        <w:rPr>
          <w:rFonts w:ascii="Arial" w:eastAsiaTheme="minorHAnsi" w:hAnsi="Arial" w:cs="Arial"/>
          <w:bCs/>
          <w:color w:val="000000"/>
          <w:sz w:val="22"/>
          <w:szCs w:val="22"/>
          <w:lang w:eastAsia="en-US"/>
        </w:rPr>
        <w:t xml:space="preserve">, LPFT </w:t>
      </w:r>
      <w:r w:rsidRPr="00E1189F">
        <w:rPr>
          <w:rFonts w:ascii="Arial" w:eastAsiaTheme="minorHAnsi" w:hAnsi="Arial" w:cs="Arial"/>
          <w:bCs/>
          <w:color w:val="000000"/>
          <w:sz w:val="22"/>
          <w:szCs w:val="22"/>
          <w:lang w:eastAsia="en-US"/>
        </w:rPr>
        <w:t>procedure</w:t>
      </w:r>
      <w:r>
        <w:rPr>
          <w:rFonts w:ascii="Arial" w:eastAsiaTheme="minorHAnsi" w:hAnsi="Arial" w:cs="Arial"/>
          <w:bCs/>
          <w:color w:val="000000"/>
          <w:sz w:val="22"/>
          <w:szCs w:val="22"/>
          <w:lang w:eastAsia="en-US"/>
        </w:rPr>
        <w:t>s</w:t>
      </w:r>
      <w:r w:rsidRPr="00E1189F">
        <w:rPr>
          <w:rFonts w:ascii="Arial" w:eastAsiaTheme="minorHAnsi" w:hAnsi="Arial" w:cs="Arial"/>
          <w:bCs/>
          <w:color w:val="000000"/>
          <w:sz w:val="22"/>
          <w:szCs w:val="22"/>
          <w:lang w:eastAsia="en-US"/>
        </w:rPr>
        <w:t xml:space="preserve"> and with reference to the Code of Practice when assessing and reviewing care and support arrangements.</w:t>
      </w:r>
    </w:p>
    <w:p w14:paraId="37B02314" w14:textId="77777777" w:rsidR="007546A6" w:rsidRPr="002F6DD3" w:rsidRDefault="007546A6" w:rsidP="007546A6">
      <w:pPr>
        <w:pStyle w:val="ListParagraph"/>
        <w:rPr>
          <w:rFonts w:ascii="Arial" w:eastAsiaTheme="minorHAnsi" w:hAnsi="Arial" w:cs="Arial"/>
          <w:b/>
          <w:bCs/>
          <w:color w:val="000000"/>
          <w:sz w:val="22"/>
          <w:szCs w:val="22"/>
          <w:lang w:eastAsia="en-US"/>
        </w:rPr>
      </w:pPr>
    </w:p>
    <w:p w14:paraId="7B3E865C" w14:textId="77777777" w:rsidR="007546A6" w:rsidRPr="002F6DD3" w:rsidRDefault="007546A6" w:rsidP="007546A6">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
          <w:bCs/>
          <w:color w:val="000000"/>
          <w:sz w:val="22"/>
          <w:szCs w:val="22"/>
          <w:lang w:eastAsia="en-US"/>
        </w:rPr>
      </w:pPr>
      <w:r>
        <w:rPr>
          <w:rFonts w:ascii="Arial" w:eastAsiaTheme="minorHAnsi" w:hAnsi="Arial" w:cs="Arial"/>
          <w:bCs/>
          <w:color w:val="000000"/>
          <w:sz w:val="22"/>
          <w:szCs w:val="22"/>
          <w:lang w:eastAsia="en-US"/>
        </w:rPr>
        <w:t>R</w:t>
      </w:r>
      <w:r w:rsidRPr="00E1189F">
        <w:rPr>
          <w:rFonts w:ascii="Arial" w:eastAsiaTheme="minorHAnsi" w:hAnsi="Arial" w:cs="Arial"/>
          <w:bCs/>
          <w:color w:val="000000"/>
          <w:sz w:val="22"/>
          <w:szCs w:val="22"/>
          <w:lang w:eastAsia="en-US"/>
        </w:rPr>
        <w:t xml:space="preserve">equest </w:t>
      </w:r>
      <w:r>
        <w:rPr>
          <w:rFonts w:ascii="Arial" w:eastAsiaTheme="minorHAnsi" w:hAnsi="Arial" w:cs="Arial"/>
          <w:bCs/>
          <w:color w:val="000000"/>
          <w:sz w:val="22"/>
          <w:szCs w:val="22"/>
          <w:lang w:eastAsia="en-US"/>
        </w:rPr>
        <w:t xml:space="preserve">assessment under the Act </w:t>
      </w:r>
      <w:r w:rsidRPr="00E1189F">
        <w:rPr>
          <w:rFonts w:ascii="Arial" w:eastAsiaTheme="minorHAnsi" w:hAnsi="Arial" w:cs="Arial"/>
          <w:bCs/>
          <w:color w:val="000000"/>
          <w:sz w:val="22"/>
          <w:szCs w:val="22"/>
          <w:lang w:eastAsia="en-US"/>
        </w:rPr>
        <w:t>where Guardianship is being considered</w:t>
      </w:r>
      <w:r>
        <w:rPr>
          <w:rFonts w:ascii="Arial" w:eastAsiaTheme="minorHAnsi" w:hAnsi="Arial" w:cs="Arial"/>
          <w:bCs/>
          <w:color w:val="000000"/>
          <w:sz w:val="22"/>
          <w:szCs w:val="22"/>
          <w:lang w:eastAsia="en-US"/>
        </w:rPr>
        <w:t xml:space="preserve">; </w:t>
      </w:r>
      <w:r w:rsidRPr="00E1189F">
        <w:rPr>
          <w:rFonts w:ascii="Arial" w:eastAsiaTheme="minorHAnsi" w:hAnsi="Arial" w:cs="Arial"/>
          <w:bCs/>
          <w:color w:val="000000"/>
          <w:sz w:val="22"/>
          <w:szCs w:val="22"/>
          <w:lang w:eastAsia="en-US"/>
        </w:rPr>
        <w:t>and contribute to this process.</w:t>
      </w:r>
    </w:p>
    <w:p w14:paraId="28B57E4B" w14:textId="77777777" w:rsidR="007546A6" w:rsidRPr="002F6DD3" w:rsidRDefault="007546A6" w:rsidP="007546A6">
      <w:pPr>
        <w:pStyle w:val="ListParagraph"/>
        <w:rPr>
          <w:rFonts w:ascii="Arial" w:eastAsiaTheme="minorHAnsi" w:hAnsi="Arial" w:cs="Arial"/>
          <w:b/>
          <w:bCs/>
          <w:color w:val="000000"/>
          <w:sz w:val="22"/>
          <w:szCs w:val="22"/>
          <w:lang w:eastAsia="en-US"/>
        </w:rPr>
      </w:pPr>
    </w:p>
    <w:p w14:paraId="55BADB49" w14:textId="77777777" w:rsidR="007546A6" w:rsidRPr="002F6DD3" w:rsidRDefault="007546A6" w:rsidP="007546A6">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
          <w:bCs/>
          <w:color w:val="000000"/>
          <w:sz w:val="22"/>
          <w:szCs w:val="22"/>
          <w:lang w:eastAsia="en-US"/>
        </w:rPr>
      </w:pPr>
      <w:r>
        <w:rPr>
          <w:rFonts w:ascii="Arial" w:eastAsiaTheme="minorHAnsi" w:hAnsi="Arial" w:cs="Arial"/>
          <w:bCs/>
          <w:color w:val="000000"/>
          <w:sz w:val="22"/>
          <w:szCs w:val="22"/>
          <w:lang w:eastAsia="en-US"/>
        </w:rPr>
        <w:t>P</w:t>
      </w:r>
      <w:r w:rsidRPr="00E1189F">
        <w:rPr>
          <w:rFonts w:ascii="Arial" w:eastAsiaTheme="minorHAnsi" w:hAnsi="Arial" w:cs="Arial"/>
          <w:bCs/>
          <w:color w:val="000000"/>
          <w:sz w:val="22"/>
          <w:szCs w:val="22"/>
          <w:lang w:eastAsia="en-US"/>
        </w:rPr>
        <w:t>repare plans and reports for Guardianship panels.</w:t>
      </w:r>
    </w:p>
    <w:p w14:paraId="7C7B69C4" w14:textId="77777777" w:rsidR="007546A6" w:rsidRPr="002F6DD3" w:rsidRDefault="007546A6" w:rsidP="007546A6">
      <w:pPr>
        <w:pStyle w:val="ListParagraph"/>
        <w:rPr>
          <w:rFonts w:ascii="Arial" w:eastAsiaTheme="minorHAnsi" w:hAnsi="Arial" w:cs="Arial"/>
          <w:b/>
          <w:bCs/>
          <w:color w:val="000000"/>
          <w:sz w:val="22"/>
          <w:szCs w:val="22"/>
          <w:lang w:eastAsia="en-US"/>
        </w:rPr>
      </w:pPr>
    </w:p>
    <w:p w14:paraId="259573C6" w14:textId="77777777" w:rsidR="007546A6" w:rsidRPr="002F6DD3" w:rsidRDefault="007546A6" w:rsidP="007546A6">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
          <w:bCs/>
          <w:color w:val="000000"/>
          <w:sz w:val="22"/>
          <w:szCs w:val="22"/>
          <w:lang w:eastAsia="en-US"/>
        </w:rPr>
      </w:pPr>
      <w:r>
        <w:rPr>
          <w:rFonts w:ascii="Arial" w:eastAsiaTheme="minorHAnsi" w:hAnsi="Arial" w:cs="Arial"/>
          <w:bCs/>
          <w:color w:val="000000"/>
          <w:sz w:val="22"/>
          <w:szCs w:val="22"/>
          <w:lang w:eastAsia="en-US"/>
        </w:rPr>
        <w:t>A</w:t>
      </w:r>
      <w:r w:rsidRPr="00E1189F">
        <w:rPr>
          <w:rFonts w:ascii="Arial" w:eastAsiaTheme="minorHAnsi" w:hAnsi="Arial" w:cs="Arial"/>
          <w:bCs/>
          <w:color w:val="000000"/>
          <w:sz w:val="22"/>
          <w:szCs w:val="22"/>
          <w:lang w:eastAsia="en-US"/>
        </w:rPr>
        <w:t>ttend Guardianship panels and reviews</w:t>
      </w:r>
      <w:r>
        <w:rPr>
          <w:rFonts w:ascii="Arial" w:eastAsiaTheme="minorHAnsi" w:hAnsi="Arial" w:cs="Arial"/>
          <w:bCs/>
          <w:color w:val="000000"/>
          <w:sz w:val="22"/>
          <w:szCs w:val="22"/>
          <w:lang w:eastAsia="en-US"/>
        </w:rPr>
        <w:t xml:space="preserve"> as required.</w:t>
      </w:r>
    </w:p>
    <w:p w14:paraId="7187383C" w14:textId="77777777" w:rsidR="007546A6" w:rsidRPr="002F6DD3" w:rsidRDefault="007546A6" w:rsidP="007546A6">
      <w:pPr>
        <w:pStyle w:val="ListParagraph"/>
        <w:rPr>
          <w:rFonts w:ascii="Arial" w:eastAsiaTheme="minorHAnsi" w:hAnsi="Arial" w:cs="Arial"/>
          <w:b/>
          <w:bCs/>
          <w:color w:val="000000"/>
          <w:sz w:val="22"/>
          <w:szCs w:val="22"/>
          <w:lang w:eastAsia="en-US"/>
        </w:rPr>
      </w:pPr>
    </w:p>
    <w:p w14:paraId="6B8556AC" w14:textId="77777777" w:rsidR="007546A6" w:rsidRPr="002F6DD3" w:rsidRDefault="007546A6" w:rsidP="007546A6">
      <w:pPr>
        <w:pStyle w:val="ListParagraph"/>
        <w:numPr>
          <w:ilvl w:val="0"/>
          <w:numId w:val="9"/>
        </w:numPr>
        <w:autoSpaceDE w:val="0"/>
        <w:autoSpaceDN w:val="0"/>
        <w:adjustRightInd w:val="0"/>
        <w:spacing w:line="276" w:lineRule="auto"/>
        <w:ind w:left="1276" w:hanging="425"/>
        <w:contextualSpacing w:val="0"/>
        <w:rPr>
          <w:rFonts w:ascii="Arial" w:eastAsiaTheme="minorHAnsi" w:hAnsi="Arial" w:cs="Arial"/>
          <w:b/>
          <w:bCs/>
          <w:color w:val="000000"/>
          <w:sz w:val="22"/>
          <w:szCs w:val="22"/>
          <w:lang w:eastAsia="en-US"/>
        </w:rPr>
      </w:pPr>
      <w:r>
        <w:rPr>
          <w:rFonts w:ascii="Arial" w:eastAsiaTheme="minorHAnsi" w:hAnsi="Arial" w:cs="Arial"/>
          <w:bCs/>
          <w:color w:val="000000"/>
          <w:sz w:val="22"/>
          <w:szCs w:val="22"/>
          <w:lang w:eastAsia="en-US"/>
        </w:rPr>
        <w:t>E</w:t>
      </w:r>
      <w:r w:rsidRPr="00E1189F">
        <w:rPr>
          <w:rFonts w:ascii="Arial" w:eastAsiaTheme="minorHAnsi" w:hAnsi="Arial" w:cs="Arial"/>
          <w:bCs/>
          <w:color w:val="000000"/>
          <w:sz w:val="22"/>
          <w:szCs w:val="22"/>
          <w:lang w:eastAsia="en-US"/>
        </w:rPr>
        <w:t>xercise through delegated authority the powers of LCC as Guardian.</w:t>
      </w:r>
    </w:p>
    <w:p w14:paraId="755AEE81" w14:textId="77777777" w:rsidR="007546A6" w:rsidRPr="002F6DD3" w:rsidRDefault="007546A6" w:rsidP="007546A6">
      <w:pPr>
        <w:pStyle w:val="ListParagraph"/>
        <w:rPr>
          <w:rFonts w:ascii="Arial" w:eastAsiaTheme="minorHAnsi" w:hAnsi="Arial" w:cs="Arial"/>
          <w:b/>
          <w:bCs/>
          <w:color w:val="000000"/>
          <w:sz w:val="22"/>
          <w:szCs w:val="22"/>
          <w:lang w:eastAsia="en-US"/>
        </w:rPr>
      </w:pPr>
    </w:p>
    <w:p w14:paraId="3C7CCBF7" w14:textId="77777777" w:rsidR="007546A6" w:rsidRDefault="007546A6" w:rsidP="007546A6">
      <w:pPr>
        <w:pStyle w:val="NoSpacing"/>
        <w:numPr>
          <w:ilvl w:val="0"/>
          <w:numId w:val="9"/>
        </w:numPr>
        <w:ind w:left="1276" w:hanging="425"/>
        <w:rPr>
          <w:rFonts w:ascii="Arial" w:hAnsi="Arial" w:cs="Arial"/>
        </w:rPr>
      </w:pPr>
      <w:r>
        <w:rPr>
          <w:rFonts w:ascii="Arial" w:hAnsi="Arial" w:cs="Arial"/>
        </w:rPr>
        <w:t xml:space="preserve">Monitor </w:t>
      </w:r>
      <w:r w:rsidRPr="00E1189F">
        <w:rPr>
          <w:rFonts w:ascii="Arial" w:hAnsi="Arial" w:cs="Arial"/>
        </w:rPr>
        <w:t>progress</w:t>
      </w:r>
      <w:r>
        <w:rPr>
          <w:rFonts w:ascii="Arial" w:hAnsi="Arial" w:cs="Arial"/>
        </w:rPr>
        <w:t xml:space="preserve">, </w:t>
      </w:r>
      <w:r w:rsidRPr="00E1189F">
        <w:rPr>
          <w:rFonts w:ascii="Arial" w:hAnsi="Arial" w:cs="Arial"/>
        </w:rPr>
        <w:t>review the care plan and service delivery, and arrange for the patient to be visited at intervals not exceeding 3 months.</w:t>
      </w:r>
    </w:p>
    <w:p w14:paraId="1AA99B60" w14:textId="77777777" w:rsidR="007546A6" w:rsidRDefault="007546A6" w:rsidP="007546A6">
      <w:pPr>
        <w:pStyle w:val="ListParagraph"/>
        <w:rPr>
          <w:rFonts w:ascii="Arial" w:hAnsi="Arial" w:cs="Arial"/>
        </w:rPr>
      </w:pPr>
    </w:p>
    <w:p w14:paraId="77BA60C7" w14:textId="77777777" w:rsidR="007546A6" w:rsidRDefault="007546A6" w:rsidP="007546A6">
      <w:pPr>
        <w:pStyle w:val="NoSpacing"/>
        <w:numPr>
          <w:ilvl w:val="0"/>
          <w:numId w:val="9"/>
        </w:numPr>
        <w:ind w:left="1276" w:hanging="425"/>
        <w:rPr>
          <w:rFonts w:ascii="Arial" w:hAnsi="Arial" w:cs="Arial"/>
        </w:rPr>
      </w:pPr>
      <w:r>
        <w:rPr>
          <w:rFonts w:ascii="Arial" w:hAnsi="Arial" w:cs="Arial"/>
        </w:rPr>
        <w:t>E</w:t>
      </w:r>
      <w:r w:rsidRPr="00E1189F">
        <w:rPr>
          <w:rFonts w:ascii="Arial" w:hAnsi="Arial" w:cs="Arial"/>
        </w:rPr>
        <w:t>nsure the Guardianship Manager is informed of any changes in the care plan o</w:t>
      </w:r>
      <w:r>
        <w:rPr>
          <w:rFonts w:ascii="Arial" w:hAnsi="Arial" w:cs="Arial"/>
        </w:rPr>
        <w:t>r of any admission to hospital.</w:t>
      </w:r>
    </w:p>
    <w:p w14:paraId="441FA742" w14:textId="77777777" w:rsidR="007546A6" w:rsidRDefault="007546A6" w:rsidP="007546A6">
      <w:pPr>
        <w:pStyle w:val="ListParagraph"/>
        <w:rPr>
          <w:rFonts w:ascii="Arial" w:hAnsi="Arial" w:cs="Arial"/>
        </w:rPr>
      </w:pPr>
    </w:p>
    <w:p w14:paraId="0D605749" w14:textId="77777777" w:rsidR="007546A6" w:rsidRPr="00E1189F" w:rsidRDefault="007546A6" w:rsidP="007546A6">
      <w:pPr>
        <w:pStyle w:val="NoSpacing"/>
        <w:numPr>
          <w:ilvl w:val="0"/>
          <w:numId w:val="9"/>
        </w:numPr>
        <w:ind w:left="1276" w:hanging="425"/>
        <w:rPr>
          <w:rFonts w:ascii="Arial" w:hAnsi="Arial" w:cs="Arial"/>
        </w:rPr>
      </w:pPr>
      <w:r>
        <w:rPr>
          <w:rFonts w:ascii="Arial" w:hAnsi="Arial" w:cs="Arial"/>
        </w:rPr>
        <w:t>M</w:t>
      </w:r>
      <w:r w:rsidRPr="00E1189F">
        <w:rPr>
          <w:rFonts w:ascii="Arial" w:hAnsi="Arial" w:cs="Arial"/>
        </w:rPr>
        <w:t>aintain detailed records relating to the patient.</w:t>
      </w:r>
    </w:p>
    <w:p w14:paraId="440149DC" w14:textId="77777777" w:rsidR="007546A6" w:rsidRPr="000F7FE9" w:rsidRDefault="007546A6" w:rsidP="007546A6">
      <w:pPr>
        <w:pStyle w:val="NoSpacing"/>
        <w:ind w:left="360"/>
        <w:rPr>
          <w:rFonts w:ascii="Arial" w:hAnsi="Arial" w:cs="Arial"/>
        </w:rPr>
      </w:pPr>
    </w:p>
    <w:p w14:paraId="007B5B8F" w14:textId="77777777" w:rsidR="007546A6" w:rsidRPr="000F7FE9" w:rsidRDefault="007546A6" w:rsidP="007F38C8">
      <w:pPr>
        <w:pStyle w:val="NoSpacing"/>
        <w:ind w:left="1134" w:hanging="283"/>
        <w:rPr>
          <w:rFonts w:ascii="Arial" w:hAnsi="Arial" w:cs="Arial"/>
        </w:rPr>
      </w:pPr>
    </w:p>
    <w:p w14:paraId="1774403D" w14:textId="77777777" w:rsidR="007546A6" w:rsidRPr="000F7FE9" w:rsidRDefault="007546A6" w:rsidP="00943BBC">
      <w:pPr>
        <w:pStyle w:val="Heading1"/>
        <w:numPr>
          <w:ilvl w:val="0"/>
          <w:numId w:val="37"/>
        </w:numPr>
        <w:tabs>
          <w:tab w:val="clear" w:pos="567"/>
          <w:tab w:val="left" w:pos="851"/>
        </w:tabs>
        <w:ind w:left="851" w:hanging="851"/>
        <w:jc w:val="left"/>
        <w:rPr>
          <w:noProof/>
          <w:sz w:val="22"/>
          <w:szCs w:val="22"/>
        </w:rPr>
      </w:pPr>
      <w:r w:rsidRPr="000F7FE9">
        <w:rPr>
          <w:noProof/>
          <w:sz w:val="22"/>
          <w:szCs w:val="22"/>
        </w:rPr>
        <w:t>Application</w:t>
      </w:r>
      <w:r w:rsidR="007F38C8">
        <w:rPr>
          <w:noProof/>
          <w:sz w:val="22"/>
          <w:szCs w:val="22"/>
        </w:rPr>
        <w:t xml:space="preserve"> </w:t>
      </w:r>
      <w:r w:rsidRPr="000F7FE9">
        <w:rPr>
          <w:noProof/>
          <w:sz w:val="22"/>
          <w:szCs w:val="22"/>
        </w:rPr>
        <w:t>for Guardianship</w:t>
      </w:r>
    </w:p>
    <w:p w14:paraId="61D11BFB" w14:textId="77777777" w:rsidR="007546A6" w:rsidRPr="000F7FE9" w:rsidRDefault="007546A6" w:rsidP="007F38C8">
      <w:pPr>
        <w:ind w:left="851" w:hanging="851"/>
        <w:rPr>
          <w:rFonts w:ascii="Arial" w:hAnsi="Arial" w:cs="Arial"/>
          <w:sz w:val="22"/>
          <w:szCs w:val="22"/>
        </w:rPr>
      </w:pPr>
    </w:p>
    <w:p w14:paraId="2E2B5DE4" w14:textId="77777777" w:rsidR="007546A6" w:rsidRPr="000F7FE9" w:rsidRDefault="007546A6" w:rsidP="00943BBC">
      <w:pPr>
        <w:pStyle w:val="NoSpacing"/>
        <w:numPr>
          <w:ilvl w:val="1"/>
          <w:numId w:val="37"/>
        </w:numPr>
        <w:ind w:left="851" w:hanging="851"/>
        <w:rPr>
          <w:rFonts w:ascii="Arial" w:hAnsi="Arial" w:cs="Arial"/>
        </w:rPr>
      </w:pPr>
      <w:r w:rsidRPr="000F7FE9">
        <w:rPr>
          <w:rFonts w:ascii="Arial" w:hAnsi="Arial" w:cs="Arial"/>
        </w:rPr>
        <w:t>An application for Guardianship can be started by one of four sources:</w:t>
      </w:r>
    </w:p>
    <w:p w14:paraId="50BDACA0" w14:textId="77777777" w:rsidR="007546A6" w:rsidRPr="000F7FE9" w:rsidRDefault="007546A6" w:rsidP="007546A6">
      <w:pPr>
        <w:pStyle w:val="NoSpacing"/>
        <w:rPr>
          <w:rFonts w:ascii="Arial" w:hAnsi="Arial" w:cs="Arial"/>
        </w:rPr>
      </w:pPr>
    </w:p>
    <w:p w14:paraId="179443D4" w14:textId="77777777" w:rsidR="006D6762" w:rsidRPr="006D6762" w:rsidRDefault="00CF0793" w:rsidP="00943BBC">
      <w:pPr>
        <w:pStyle w:val="NoSpacing"/>
        <w:numPr>
          <w:ilvl w:val="0"/>
          <w:numId w:val="27"/>
        </w:numPr>
        <w:ind w:left="1276" w:hanging="425"/>
        <w:rPr>
          <w:rFonts w:ascii="Arial" w:hAnsi="Arial" w:cs="Arial"/>
        </w:rPr>
      </w:pPr>
      <w:r>
        <w:rPr>
          <w:rFonts w:ascii="Arial" w:hAnsi="Arial" w:cs="Arial"/>
        </w:rPr>
        <w:t xml:space="preserve">By an AMHP, under Section 7 of the Act using </w:t>
      </w:r>
      <w:r>
        <w:rPr>
          <w:rFonts w:ascii="Arial" w:hAnsi="Arial" w:cs="Arial"/>
          <w:b/>
          <w:u w:val="single"/>
        </w:rPr>
        <w:t>Form G2</w:t>
      </w:r>
      <w:r w:rsidR="006D6762">
        <w:rPr>
          <w:rFonts w:ascii="Arial" w:hAnsi="Arial" w:cs="Arial"/>
        </w:rPr>
        <w:t xml:space="preserve">, </w:t>
      </w:r>
      <w:r w:rsidR="006D6762" w:rsidRPr="006D6762">
        <w:rPr>
          <w:rFonts w:ascii="Arial" w:hAnsi="Arial" w:cs="Arial"/>
        </w:rPr>
        <w:t xml:space="preserve">if there </w:t>
      </w:r>
      <w:r>
        <w:rPr>
          <w:rFonts w:ascii="Arial" w:hAnsi="Arial" w:cs="Arial"/>
        </w:rPr>
        <w:t xml:space="preserve">are two medical recommendations </w:t>
      </w:r>
      <w:r w:rsidRPr="00CF0793">
        <w:rPr>
          <w:rFonts w:ascii="Arial" w:hAnsi="Arial" w:cs="Arial"/>
          <w:b/>
          <w:u w:val="single"/>
        </w:rPr>
        <w:t>(one</w:t>
      </w:r>
      <w:r w:rsidRPr="00CF0793">
        <w:rPr>
          <w:rFonts w:ascii="Arial" w:hAnsi="Arial" w:cs="Arial"/>
          <w:u w:val="single"/>
        </w:rPr>
        <w:t xml:space="preserve"> </w:t>
      </w:r>
      <w:r w:rsidRPr="00CF0793">
        <w:rPr>
          <w:rFonts w:ascii="Arial" w:hAnsi="Arial" w:cs="Arial"/>
          <w:b/>
          <w:u w:val="single"/>
        </w:rPr>
        <w:t>Form G3 or two Form G4</w:t>
      </w:r>
      <w:r>
        <w:rPr>
          <w:rFonts w:ascii="Arial" w:hAnsi="Arial" w:cs="Arial"/>
        </w:rPr>
        <w:t>).</w:t>
      </w:r>
    </w:p>
    <w:p w14:paraId="2DFADD5B" w14:textId="77777777" w:rsidR="007546A6" w:rsidRPr="006D6762" w:rsidRDefault="007546A6" w:rsidP="006D6762">
      <w:pPr>
        <w:pStyle w:val="NoSpacing"/>
        <w:ind w:left="1276" w:hanging="425"/>
        <w:rPr>
          <w:rFonts w:ascii="Arial" w:hAnsi="Arial" w:cs="Arial"/>
        </w:rPr>
      </w:pPr>
    </w:p>
    <w:p w14:paraId="0C0AAE86" w14:textId="77777777" w:rsidR="007546A6" w:rsidRPr="006D6762" w:rsidRDefault="007546A6" w:rsidP="00943BBC">
      <w:pPr>
        <w:pStyle w:val="NoSpacing"/>
        <w:numPr>
          <w:ilvl w:val="0"/>
          <w:numId w:val="27"/>
        </w:numPr>
        <w:ind w:left="1276" w:hanging="425"/>
        <w:rPr>
          <w:rFonts w:ascii="Arial" w:hAnsi="Arial" w:cs="Arial"/>
        </w:rPr>
      </w:pPr>
      <w:r w:rsidRPr="006D6762">
        <w:rPr>
          <w:rFonts w:ascii="Arial" w:hAnsi="Arial" w:cs="Arial"/>
        </w:rPr>
        <w:t xml:space="preserve">By the </w:t>
      </w:r>
      <w:r w:rsidR="002E4310">
        <w:rPr>
          <w:rFonts w:ascii="Arial" w:hAnsi="Arial" w:cs="Arial"/>
        </w:rPr>
        <w:t>Nearest Relative</w:t>
      </w:r>
      <w:r w:rsidR="000B1DF1">
        <w:rPr>
          <w:rFonts w:ascii="Arial" w:hAnsi="Arial" w:cs="Arial"/>
        </w:rPr>
        <w:t>, under S</w:t>
      </w:r>
      <w:r w:rsidRPr="006D6762">
        <w:rPr>
          <w:rFonts w:ascii="Arial" w:hAnsi="Arial" w:cs="Arial"/>
        </w:rPr>
        <w:t>ection 7</w:t>
      </w:r>
      <w:r w:rsidR="00CF0793">
        <w:rPr>
          <w:rFonts w:ascii="Arial" w:hAnsi="Arial" w:cs="Arial"/>
        </w:rPr>
        <w:t xml:space="preserve"> of the Act using </w:t>
      </w:r>
      <w:r w:rsidR="00CF0793">
        <w:rPr>
          <w:rFonts w:ascii="Arial" w:hAnsi="Arial" w:cs="Arial"/>
          <w:b/>
          <w:u w:val="single"/>
        </w:rPr>
        <w:t>Form G1</w:t>
      </w:r>
      <w:r w:rsidRPr="006D6762">
        <w:rPr>
          <w:rFonts w:ascii="Arial" w:hAnsi="Arial" w:cs="Arial"/>
        </w:rPr>
        <w:t>, if there are two medical recommendations</w:t>
      </w:r>
      <w:r w:rsidR="00CF0793">
        <w:rPr>
          <w:rFonts w:ascii="Arial" w:hAnsi="Arial" w:cs="Arial"/>
        </w:rPr>
        <w:t xml:space="preserve"> </w:t>
      </w:r>
      <w:r w:rsidR="00CF0793" w:rsidRPr="00CF0793">
        <w:rPr>
          <w:rFonts w:ascii="Arial" w:hAnsi="Arial" w:cs="Arial"/>
          <w:b/>
          <w:u w:val="single"/>
        </w:rPr>
        <w:t>(one</w:t>
      </w:r>
      <w:r w:rsidR="00CF0793" w:rsidRPr="00CF0793">
        <w:rPr>
          <w:rFonts w:ascii="Arial" w:hAnsi="Arial" w:cs="Arial"/>
          <w:u w:val="single"/>
        </w:rPr>
        <w:t xml:space="preserve"> </w:t>
      </w:r>
      <w:r w:rsidR="00CF0793" w:rsidRPr="00CF0793">
        <w:rPr>
          <w:rFonts w:ascii="Arial" w:hAnsi="Arial" w:cs="Arial"/>
          <w:b/>
          <w:u w:val="single"/>
        </w:rPr>
        <w:t>Form G3 or two Form G4</w:t>
      </w:r>
      <w:r w:rsidR="00CF0793">
        <w:rPr>
          <w:rFonts w:ascii="Arial" w:hAnsi="Arial" w:cs="Arial"/>
        </w:rPr>
        <w:t xml:space="preserve">). </w:t>
      </w:r>
    </w:p>
    <w:p w14:paraId="10D60294" w14:textId="77777777" w:rsidR="007546A6" w:rsidRPr="006D6762" w:rsidRDefault="007546A6" w:rsidP="006D6762">
      <w:pPr>
        <w:pStyle w:val="NoSpacing"/>
        <w:ind w:left="1276" w:hanging="425"/>
        <w:rPr>
          <w:rFonts w:ascii="Arial" w:hAnsi="Arial" w:cs="Arial"/>
        </w:rPr>
      </w:pPr>
    </w:p>
    <w:p w14:paraId="7D2DAE92" w14:textId="77777777" w:rsidR="007546A6" w:rsidRPr="006D6762" w:rsidRDefault="007546A6" w:rsidP="00943BBC">
      <w:pPr>
        <w:pStyle w:val="NoSpacing"/>
        <w:numPr>
          <w:ilvl w:val="0"/>
          <w:numId w:val="27"/>
        </w:numPr>
        <w:ind w:left="1276" w:hanging="425"/>
        <w:rPr>
          <w:rFonts w:ascii="Arial" w:hAnsi="Arial" w:cs="Arial"/>
        </w:rPr>
      </w:pPr>
      <w:r w:rsidRPr="006D6762">
        <w:rPr>
          <w:rFonts w:ascii="Arial" w:hAnsi="Arial" w:cs="Arial"/>
        </w:rPr>
        <w:t>Transfer from hospital to Guardianship</w:t>
      </w:r>
      <w:r w:rsidR="00CF0793">
        <w:rPr>
          <w:rFonts w:ascii="Arial" w:hAnsi="Arial" w:cs="Arial"/>
        </w:rPr>
        <w:t xml:space="preserve"> using </w:t>
      </w:r>
      <w:r w:rsidR="00CF0793" w:rsidRPr="00CF0793">
        <w:rPr>
          <w:rFonts w:ascii="Arial" w:hAnsi="Arial" w:cs="Arial"/>
          <w:b/>
          <w:u w:val="single"/>
        </w:rPr>
        <w:t>Form G6</w:t>
      </w:r>
      <w:r w:rsidRPr="006D6762">
        <w:rPr>
          <w:rFonts w:ascii="Arial" w:hAnsi="Arial" w:cs="Arial"/>
        </w:rPr>
        <w:t>.  The AMHP would normally be involved in multi-disciplinary discussions or review of any patient detained in hospital under Part 2 of the Act.</w:t>
      </w:r>
      <w:r w:rsidR="00F501E2">
        <w:rPr>
          <w:rFonts w:ascii="Arial" w:hAnsi="Arial" w:cs="Arial"/>
        </w:rPr>
        <w:t xml:space="preserve">  </w:t>
      </w:r>
    </w:p>
    <w:p w14:paraId="5C8F09D4" w14:textId="77777777" w:rsidR="007546A6" w:rsidRPr="006D6762" w:rsidRDefault="007546A6" w:rsidP="006D6762">
      <w:pPr>
        <w:pStyle w:val="NoSpacing"/>
        <w:ind w:left="1276" w:hanging="425"/>
        <w:rPr>
          <w:rFonts w:ascii="Arial" w:hAnsi="Arial" w:cs="Arial"/>
        </w:rPr>
      </w:pPr>
    </w:p>
    <w:p w14:paraId="7678EE57" w14:textId="77777777" w:rsidR="007546A6" w:rsidRPr="006D6762" w:rsidRDefault="000B1DF1" w:rsidP="00943BBC">
      <w:pPr>
        <w:pStyle w:val="NoSpacing"/>
        <w:numPr>
          <w:ilvl w:val="0"/>
          <w:numId w:val="27"/>
        </w:numPr>
        <w:ind w:left="1276" w:hanging="425"/>
        <w:rPr>
          <w:rFonts w:ascii="Arial" w:hAnsi="Arial" w:cs="Arial"/>
        </w:rPr>
      </w:pPr>
      <w:r>
        <w:rPr>
          <w:rFonts w:ascii="Arial" w:hAnsi="Arial" w:cs="Arial"/>
        </w:rPr>
        <w:t>By Court Order, under S</w:t>
      </w:r>
      <w:r w:rsidR="007546A6" w:rsidRPr="006D6762">
        <w:rPr>
          <w:rFonts w:ascii="Arial" w:hAnsi="Arial" w:cs="Arial"/>
        </w:rPr>
        <w:t>ection 37</w:t>
      </w:r>
      <w:r w:rsidR="006D6762">
        <w:rPr>
          <w:rFonts w:ascii="Arial" w:hAnsi="Arial" w:cs="Arial"/>
        </w:rPr>
        <w:t xml:space="preserve"> (See 12.3)</w:t>
      </w:r>
      <w:r w:rsidR="007546A6" w:rsidRPr="006D6762">
        <w:rPr>
          <w:rFonts w:ascii="Arial" w:hAnsi="Arial" w:cs="Arial"/>
        </w:rPr>
        <w:t xml:space="preserve">, for any offence, except murder, where the offender could have been given a custodial sentence.  Before the Court makes the order they will need to be satisfied that </w:t>
      </w:r>
      <w:r w:rsidR="005B27F3">
        <w:rPr>
          <w:rFonts w:ascii="Arial" w:hAnsi="Arial" w:cs="Arial"/>
        </w:rPr>
        <w:t>LCC</w:t>
      </w:r>
      <w:r w:rsidR="007546A6" w:rsidRPr="006D6762">
        <w:rPr>
          <w:rFonts w:ascii="Arial" w:hAnsi="Arial" w:cs="Arial"/>
        </w:rPr>
        <w:t xml:space="preserve"> is willing to receive the offender into Guardianship.  Referrals may be received from judges, magistrates, court clerks, and psychiatrists.</w:t>
      </w:r>
    </w:p>
    <w:p w14:paraId="185C8821" w14:textId="77777777" w:rsidR="007546A6" w:rsidRDefault="007546A6" w:rsidP="007546A6">
      <w:pPr>
        <w:pStyle w:val="NoSpacing"/>
        <w:rPr>
          <w:rFonts w:ascii="Arial" w:hAnsi="Arial" w:cs="Arial"/>
        </w:rPr>
      </w:pPr>
    </w:p>
    <w:p w14:paraId="30DF0BAB" w14:textId="77777777" w:rsidR="007546A6" w:rsidRPr="006D6762" w:rsidRDefault="000B1DF1" w:rsidP="00943BBC">
      <w:pPr>
        <w:pStyle w:val="NoSpacing"/>
        <w:numPr>
          <w:ilvl w:val="1"/>
          <w:numId w:val="37"/>
        </w:numPr>
        <w:ind w:left="851" w:hanging="851"/>
        <w:rPr>
          <w:rFonts w:ascii="Arial" w:hAnsi="Arial" w:cs="Arial"/>
        </w:rPr>
      </w:pPr>
      <w:r>
        <w:rPr>
          <w:rFonts w:ascii="Arial" w:hAnsi="Arial" w:cs="Arial"/>
        </w:rPr>
        <w:t>With the exception of S</w:t>
      </w:r>
      <w:r w:rsidR="007546A6" w:rsidRPr="006D6762">
        <w:rPr>
          <w:rFonts w:ascii="Arial" w:hAnsi="Arial" w:cs="Arial"/>
        </w:rPr>
        <w:t xml:space="preserve">ection 37 cases, the AMHP alone has the power to decide whether or not to proceed with a Guardianship application and whether to propose the local authority or a private person as Guardian.  However, where reasonably </w:t>
      </w:r>
      <w:r w:rsidR="007546A6" w:rsidRPr="006D6762">
        <w:rPr>
          <w:rFonts w:ascii="Arial" w:hAnsi="Arial" w:cs="Arial"/>
        </w:rPr>
        <w:lastRenderedPageBreak/>
        <w:t xml:space="preserve">practicable, consultation with the </w:t>
      </w:r>
      <w:r w:rsidR="002E4310">
        <w:rPr>
          <w:rFonts w:ascii="Arial" w:hAnsi="Arial" w:cs="Arial"/>
        </w:rPr>
        <w:t>Nearest Relative</w:t>
      </w:r>
      <w:r w:rsidR="007546A6" w:rsidRPr="006D6762">
        <w:rPr>
          <w:rFonts w:ascii="Arial" w:hAnsi="Arial" w:cs="Arial"/>
        </w:rPr>
        <w:t xml:space="preserve"> is obligatory to ensure there is no objection to the application.</w:t>
      </w:r>
    </w:p>
    <w:p w14:paraId="77CF6301" w14:textId="77777777" w:rsidR="007546A6" w:rsidRPr="006D6762" w:rsidRDefault="007546A6" w:rsidP="007546A6">
      <w:pPr>
        <w:pStyle w:val="NoSpacing"/>
        <w:rPr>
          <w:rFonts w:ascii="Arial" w:hAnsi="Arial" w:cs="Arial"/>
        </w:rPr>
      </w:pPr>
    </w:p>
    <w:p w14:paraId="6A160CEE" w14:textId="77777777" w:rsidR="002E4310" w:rsidRPr="006D6762" w:rsidRDefault="007546A6" w:rsidP="002E4310">
      <w:pPr>
        <w:pStyle w:val="NoSpacing"/>
        <w:numPr>
          <w:ilvl w:val="1"/>
          <w:numId w:val="37"/>
        </w:numPr>
        <w:ind w:left="851" w:hanging="851"/>
        <w:rPr>
          <w:rFonts w:ascii="Arial" w:hAnsi="Arial" w:cs="Arial"/>
        </w:rPr>
      </w:pPr>
      <w:r w:rsidRPr="002E4310">
        <w:rPr>
          <w:rFonts w:ascii="Arial" w:hAnsi="Arial" w:cs="Arial"/>
        </w:rPr>
        <w:t xml:space="preserve">Where the </w:t>
      </w:r>
      <w:r w:rsidR="002E4310">
        <w:rPr>
          <w:rFonts w:ascii="Arial" w:hAnsi="Arial" w:cs="Arial"/>
        </w:rPr>
        <w:t>Nearest Relative</w:t>
      </w:r>
      <w:r w:rsidRPr="002E4310">
        <w:rPr>
          <w:rFonts w:ascii="Arial" w:hAnsi="Arial" w:cs="Arial"/>
        </w:rPr>
        <w:t xml:space="preserve"> objects, t</w:t>
      </w:r>
      <w:r w:rsidR="006D6762" w:rsidRPr="002E4310">
        <w:rPr>
          <w:rFonts w:ascii="Arial" w:hAnsi="Arial" w:cs="Arial"/>
        </w:rPr>
        <w:t>he application may not be made</w:t>
      </w:r>
      <w:r w:rsidR="002E4310" w:rsidRPr="002E4310">
        <w:rPr>
          <w:rFonts w:ascii="Arial" w:hAnsi="Arial" w:cs="Arial"/>
        </w:rPr>
        <w:t xml:space="preserve">. </w:t>
      </w:r>
      <w:r w:rsidR="002E4310">
        <w:rPr>
          <w:rFonts w:ascii="Arial" w:hAnsi="Arial" w:cs="Arial"/>
        </w:rPr>
        <w:t>The AMHP will</w:t>
      </w:r>
      <w:r w:rsidR="00585D1B">
        <w:rPr>
          <w:rFonts w:ascii="Arial" w:hAnsi="Arial" w:cs="Arial"/>
        </w:rPr>
        <w:t>,</w:t>
      </w:r>
      <w:r w:rsidR="002E4310">
        <w:rPr>
          <w:rFonts w:ascii="Arial" w:hAnsi="Arial" w:cs="Arial"/>
        </w:rPr>
        <w:t xml:space="preserve"> however</w:t>
      </w:r>
      <w:r w:rsidR="00585D1B">
        <w:rPr>
          <w:rFonts w:ascii="Arial" w:hAnsi="Arial" w:cs="Arial"/>
        </w:rPr>
        <w:t>,</w:t>
      </w:r>
      <w:r w:rsidR="002E4310">
        <w:rPr>
          <w:rFonts w:ascii="Arial" w:hAnsi="Arial" w:cs="Arial"/>
        </w:rPr>
        <w:t xml:space="preserve"> need to consider whether any application could or should be </w:t>
      </w:r>
      <w:r w:rsidR="00585D1B">
        <w:rPr>
          <w:rFonts w:ascii="Arial" w:hAnsi="Arial" w:cs="Arial"/>
        </w:rPr>
        <w:t>made to the County Court under S</w:t>
      </w:r>
      <w:r w:rsidR="002E4310">
        <w:rPr>
          <w:rFonts w:ascii="Arial" w:hAnsi="Arial" w:cs="Arial"/>
        </w:rPr>
        <w:t xml:space="preserve">ection 29 </w:t>
      </w:r>
      <w:r w:rsidR="002E4310" w:rsidRPr="000B1DF1">
        <w:rPr>
          <w:rFonts w:ascii="Arial" w:hAnsi="Arial" w:cs="Arial"/>
        </w:rPr>
        <w:t xml:space="preserve">of the Act </w:t>
      </w:r>
      <w:r w:rsidR="002E4310">
        <w:rPr>
          <w:rFonts w:ascii="Arial" w:hAnsi="Arial" w:cs="Arial"/>
        </w:rPr>
        <w:t>for the appointment by the court of an acting Nearest Relative.</w:t>
      </w:r>
    </w:p>
    <w:p w14:paraId="6AFAF221" w14:textId="77777777" w:rsidR="007546A6" w:rsidRPr="002E4310" w:rsidRDefault="007546A6" w:rsidP="002E4310">
      <w:pPr>
        <w:pStyle w:val="NoSpacing"/>
        <w:ind w:left="851"/>
        <w:rPr>
          <w:rFonts w:ascii="Arial" w:hAnsi="Arial" w:cs="Arial"/>
        </w:rPr>
      </w:pPr>
    </w:p>
    <w:p w14:paraId="3827DCDE" w14:textId="77777777" w:rsidR="000F7FE9" w:rsidRDefault="007546A6" w:rsidP="00943BBC">
      <w:pPr>
        <w:pStyle w:val="NoSpacing"/>
        <w:numPr>
          <w:ilvl w:val="1"/>
          <w:numId w:val="37"/>
        </w:numPr>
        <w:ind w:left="851" w:hanging="851"/>
        <w:rPr>
          <w:rFonts w:ascii="Arial" w:hAnsi="Arial" w:cs="Arial"/>
        </w:rPr>
      </w:pPr>
      <w:r w:rsidRPr="006D6762">
        <w:rPr>
          <w:rFonts w:ascii="Arial" w:hAnsi="Arial" w:cs="Arial"/>
        </w:rPr>
        <w:t xml:space="preserve">The application must state the patient's age or, if the patient's exact age is not known, that the applicant believes the patient to be at least 16 years old.  </w:t>
      </w:r>
    </w:p>
    <w:p w14:paraId="6C50F44E" w14:textId="77777777" w:rsidR="000F7FE9" w:rsidRDefault="000F7FE9" w:rsidP="000F7FE9">
      <w:pPr>
        <w:pStyle w:val="ListParagraph"/>
        <w:rPr>
          <w:rFonts w:ascii="Arial" w:hAnsi="Arial" w:cs="Arial"/>
        </w:rPr>
      </w:pPr>
    </w:p>
    <w:p w14:paraId="78B9555C" w14:textId="77777777" w:rsidR="007546A6" w:rsidRPr="006D6762" w:rsidRDefault="007546A6" w:rsidP="00943BBC">
      <w:pPr>
        <w:pStyle w:val="NoSpacing"/>
        <w:numPr>
          <w:ilvl w:val="1"/>
          <w:numId w:val="37"/>
        </w:numPr>
        <w:ind w:left="851" w:hanging="851"/>
        <w:rPr>
          <w:rFonts w:ascii="Arial" w:hAnsi="Arial" w:cs="Arial"/>
        </w:rPr>
      </w:pPr>
      <w:r w:rsidRPr="006D6762">
        <w:rPr>
          <w:rFonts w:ascii="Arial" w:hAnsi="Arial" w:cs="Arial"/>
        </w:rPr>
        <w:t>The application must also state the nam</w:t>
      </w:r>
      <w:r w:rsidR="000F7FE9">
        <w:rPr>
          <w:rFonts w:ascii="Arial" w:hAnsi="Arial" w:cs="Arial"/>
        </w:rPr>
        <w:t xml:space="preserve">e of the proposed Guardian and, when this is a </w:t>
      </w:r>
      <w:r w:rsidRPr="006D6762">
        <w:rPr>
          <w:rFonts w:ascii="Arial" w:hAnsi="Arial" w:cs="Arial"/>
        </w:rPr>
        <w:t>private Guardian</w:t>
      </w:r>
      <w:r w:rsidR="000F7FE9">
        <w:rPr>
          <w:rFonts w:ascii="Arial" w:hAnsi="Arial" w:cs="Arial"/>
        </w:rPr>
        <w:t xml:space="preserve">, be signed by that person </w:t>
      </w:r>
      <w:r w:rsidRPr="006D6762">
        <w:rPr>
          <w:rFonts w:ascii="Arial" w:hAnsi="Arial" w:cs="Arial"/>
        </w:rPr>
        <w:t>to confirm their willingness to act as Guardian.</w:t>
      </w:r>
    </w:p>
    <w:p w14:paraId="790CA287" w14:textId="77777777" w:rsidR="007546A6" w:rsidRPr="006D6762" w:rsidRDefault="007546A6" w:rsidP="007546A6">
      <w:pPr>
        <w:pStyle w:val="NoSpacing"/>
        <w:tabs>
          <w:tab w:val="num" w:pos="851"/>
        </w:tabs>
        <w:ind w:left="851" w:hanging="851"/>
        <w:rPr>
          <w:rFonts w:ascii="Arial" w:hAnsi="Arial" w:cs="Arial"/>
        </w:rPr>
      </w:pPr>
    </w:p>
    <w:p w14:paraId="74C41BD6" w14:textId="77777777" w:rsidR="007546A6" w:rsidRPr="006D6762" w:rsidRDefault="007546A6" w:rsidP="00943BBC">
      <w:pPr>
        <w:pStyle w:val="NoSpacing"/>
        <w:numPr>
          <w:ilvl w:val="1"/>
          <w:numId w:val="37"/>
        </w:numPr>
        <w:ind w:left="851" w:hanging="851"/>
        <w:rPr>
          <w:rFonts w:ascii="Arial" w:hAnsi="Arial" w:cs="Arial"/>
        </w:rPr>
      </w:pPr>
      <w:r w:rsidRPr="006D6762">
        <w:rPr>
          <w:rFonts w:ascii="Arial" w:hAnsi="Arial" w:cs="Arial"/>
        </w:rPr>
        <w:t>Where the patient has been examined by two separate medical practitioners, there must be no more than five days between the examinations.  At least one medical recommendation must be provided by a doctor who is previously acquainted with the patient, preferably a doctor who has personally treated the patient.  The medical recommendations must be signed on or before the day the application is signed.</w:t>
      </w:r>
    </w:p>
    <w:p w14:paraId="226CD841" w14:textId="77777777" w:rsidR="007546A6" w:rsidRDefault="007546A6" w:rsidP="007546A6">
      <w:pPr>
        <w:pStyle w:val="ListParagraph"/>
        <w:rPr>
          <w:color w:val="0070C0"/>
        </w:rPr>
      </w:pPr>
    </w:p>
    <w:p w14:paraId="44B104AA" w14:textId="77777777" w:rsidR="00955D55" w:rsidRPr="00955D55" w:rsidRDefault="00C6738A" w:rsidP="00943BBC">
      <w:pPr>
        <w:pStyle w:val="NoSpacing"/>
        <w:numPr>
          <w:ilvl w:val="1"/>
          <w:numId w:val="37"/>
        </w:numPr>
        <w:ind w:left="851" w:hanging="851"/>
        <w:rPr>
          <w:rFonts w:ascii="Arial" w:hAnsi="Arial" w:cs="Arial"/>
        </w:rPr>
      </w:pPr>
      <w:r w:rsidRPr="007F38C8">
        <w:rPr>
          <w:rFonts w:ascii="Arial" w:hAnsi="Arial" w:cs="Arial"/>
        </w:rPr>
        <w:t xml:space="preserve">The AMHP who is submitting the application must have personally seen the patient </w:t>
      </w:r>
      <w:r w:rsidRPr="00955D55">
        <w:rPr>
          <w:rFonts w:ascii="Arial" w:hAnsi="Arial" w:cs="Arial"/>
        </w:rPr>
        <w:t>within the previous 14 days of the application being made.</w:t>
      </w:r>
      <w:r w:rsidR="00955D55" w:rsidRPr="00955D55">
        <w:rPr>
          <w:rFonts w:ascii="Arial" w:hAnsi="Arial" w:cs="Arial"/>
        </w:rPr>
        <w:t xml:space="preserve">  </w:t>
      </w:r>
    </w:p>
    <w:p w14:paraId="560CB96F" w14:textId="77777777" w:rsidR="00955D55" w:rsidRPr="00955D55" w:rsidRDefault="00955D55" w:rsidP="00955D55">
      <w:pPr>
        <w:pStyle w:val="ListParagraph"/>
        <w:rPr>
          <w:rFonts w:ascii="Arial" w:hAnsi="Arial" w:cs="Arial"/>
        </w:rPr>
      </w:pPr>
    </w:p>
    <w:p w14:paraId="4132C2B2" w14:textId="77777777" w:rsidR="00C34F88" w:rsidRPr="00955D55" w:rsidRDefault="00955D55" w:rsidP="00C34F88">
      <w:pPr>
        <w:pStyle w:val="NoSpacing"/>
        <w:numPr>
          <w:ilvl w:val="1"/>
          <w:numId w:val="37"/>
        </w:numPr>
        <w:ind w:left="851" w:hanging="851"/>
        <w:rPr>
          <w:rFonts w:ascii="Arial" w:hAnsi="Arial" w:cs="Arial"/>
        </w:rPr>
      </w:pPr>
      <w:r w:rsidRPr="00955D55">
        <w:rPr>
          <w:rFonts w:ascii="Arial" w:hAnsi="Arial" w:cs="Arial"/>
        </w:rPr>
        <w:t>The AMHP should send the application to the Guardianship Manager who, o</w:t>
      </w:r>
      <w:r w:rsidR="00C34F88" w:rsidRPr="00955D55">
        <w:rPr>
          <w:rFonts w:ascii="Arial" w:hAnsi="Arial" w:cs="Arial"/>
        </w:rPr>
        <w:t xml:space="preserve">n receipt of the documents, </w:t>
      </w:r>
      <w:r w:rsidRPr="00955D55">
        <w:rPr>
          <w:rFonts w:ascii="Arial" w:hAnsi="Arial" w:cs="Arial"/>
        </w:rPr>
        <w:t xml:space="preserve">should complete the Guardianship application checklist </w:t>
      </w:r>
      <w:r w:rsidRPr="00692EC4">
        <w:rPr>
          <w:rFonts w:ascii="Arial" w:hAnsi="Arial" w:cs="Arial"/>
          <w:b/>
          <w:u w:val="single"/>
        </w:rPr>
        <w:t>(Appendix 4)</w:t>
      </w:r>
      <w:r w:rsidRPr="00955D55">
        <w:rPr>
          <w:rFonts w:ascii="Arial" w:hAnsi="Arial" w:cs="Arial"/>
        </w:rPr>
        <w:t xml:space="preserve"> and ensure there are no missing documents or errors.</w:t>
      </w:r>
    </w:p>
    <w:p w14:paraId="53640BAB" w14:textId="77777777" w:rsidR="00C34F88" w:rsidRDefault="00C34F88" w:rsidP="00C34F88">
      <w:pPr>
        <w:pStyle w:val="NoSpacing"/>
        <w:rPr>
          <w:rFonts w:ascii="Arial" w:hAnsi="Arial" w:cs="Arial"/>
          <w:color w:val="FF0000"/>
        </w:rPr>
      </w:pPr>
    </w:p>
    <w:p w14:paraId="40207344" w14:textId="77777777" w:rsidR="00C34F88" w:rsidRPr="00955D55" w:rsidRDefault="00955D55" w:rsidP="00955D55">
      <w:pPr>
        <w:pStyle w:val="NoSpacing"/>
        <w:ind w:left="851" w:hanging="851"/>
        <w:rPr>
          <w:rFonts w:ascii="Arial" w:hAnsi="Arial" w:cs="Arial"/>
        </w:rPr>
      </w:pPr>
      <w:r w:rsidRPr="00955D55">
        <w:rPr>
          <w:rFonts w:ascii="Arial" w:hAnsi="Arial" w:cs="Arial"/>
        </w:rPr>
        <w:t>7.9</w:t>
      </w:r>
      <w:r w:rsidRPr="00955D55">
        <w:rPr>
          <w:rFonts w:ascii="Arial" w:hAnsi="Arial" w:cs="Arial"/>
        </w:rPr>
        <w:tab/>
      </w:r>
      <w:r w:rsidR="00C34F88" w:rsidRPr="00955D55">
        <w:rPr>
          <w:rFonts w:ascii="Arial" w:hAnsi="Arial" w:cs="Arial"/>
        </w:rPr>
        <w:t>The Guardianship Manager will forward the application (including medical recommendations, reports and care plans) to the</w:t>
      </w:r>
      <w:r w:rsidR="00692EC4">
        <w:rPr>
          <w:rFonts w:ascii="Arial" w:hAnsi="Arial" w:cs="Arial"/>
        </w:rPr>
        <w:t xml:space="preserve"> Guardianship</w:t>
      </w:r>
      <w:r w:rsidR="00C34F88" w:rsidRPr="00955D55">
        <w:rPr>
          <w:rFonts w:ascii="Arial" w:hAnsi="Arial" w:cs="Arial"/>
        </w:rPr>
        <w:t xml:space="preserve"> Panel Chair and arrange a date for the Guardianship Panel.</w:t>
      </w:r>
      <w:r w:rsidR="00140E29">
        <w:rPr>
          <w:rFonts w:ascii="Arial" w:hAnsi="Arial" w:cs="Arial"/>
        </w:rPr>
        <w:t xml:space="preserve">  </w:t>
      </w:r>
      <w:r w:rsidR="00140E29" w:rsidRPr="00140E29">
        <w:rPr>
          <w:rFonts w:ascii="Arial" w:hAnsi="Arial" w:cs="Arial"/>
        </w:rPr>
        <w:t>The documents should be submitted 5 working days prior to the panel date.</w:t>
      </w:r>
      <w:r w:rsidR="00140E29">
        <w:rPr>
          <w:rFonts w:ascii="Arial" w:hAnsi="Arial" w:cs="Arial"/>
        </w:rPr>
        <w:t> </w:t>
      </w:r>
    </w:p>
    <w:p w14:paraId="37F2D0DE" w14:textId="77777777" w:rsidR="00C34F88" w:rsidRPr="00955D55" w:rsidRDefault="00C34F88" w:rsidP="00C34F88">
      <w:pPr>
        <w:pStyle w:val="NoSpacing"/>
        <w:rPr>
          <w:rFonts w:ascii="Arial" w:hAnsi="Arial" w:cs="Arial"/>
        </w:rPr>
      </w:pPr>
    </w:p>
    <w:p w14:paraId="7943B454" w14:textId="77777777" w:rsidR="00C34F88" w:rsidRPr="00955D55" w:rsidRDefault="00955D55" w:rsidP="00955D55">
      <w:pPr>
        <w:pStyle w:val="NoSpacing"/>
        <w:ind w:left="851" w:hanging="851"/>
        <w:rPr>
          <w:rFonts w:ascii="Arial" w:hAnsi="Arial" w:cs="Arial"/>
        </w:rPr>
      </w:pPr>
      <w:r w:rsidRPr="00955D55">
        <w:rPr>
          <w:rFonts w:ascii="Arial" w:hAnsi="Arial" w:cs="Arial"/>
        </w:rPr>
        <w:t>7.10</w:t>
      </w:r>
      <w:r w:rsidRPr="00955D55">
        <w:rPr>
          <w:rFonts w:ascii="Arial" w:hAnsi="Arial" w:cs="Arial"/>
        </w:rPr>
        <w:tab/>
      </w:r>
      <w:r w:rsidR="005B27F3">
        <w:rPr>
          <w:rFonts w:ascii="Arial" w:hAnsi="Arial" w:cs="Arial"/>
        </w:rPr>
        <w:t>LCC</w:t>
      </w:r>
      <w:r w:rsidR="00C34F88" w:rsidRPr="00955D55">
        <w:rPr>
          <w:rFonts w:ascii="Arial" w:hAnsi="Arial" w:cs="Arial"/>
        </w:rPr>
        <w:t xml:space="preserve"> must receive the application within 14 days of the second medical recommendation.  </w:t>
      </w:r>
    </w:p>
    <w:p w14:paraId="3569F8FF" w14:textId="77777777" w:rsidR="00C34F88" w:rsidRPr="00955D55" w:rsidRDefault="00C34F88" w:rsidP="00955D55">
      <w:pPr>
        <w:pStyle w:val="NoSpacing"/>
        <w:ind w:left="851" w:hanging="851"/>
        <w:rPr>
          <w:rFonts w:ascii="Arial" w:hAnsi="Arial" w:cs="Arial"/>
          <w:color w:val="0070C0"/>
        </w:rPr>
      </w:pPr>
    </w:p>
    <w:p w14:paraId="3D82197E" w14:textId="77777777" w:rsidR="000F7FE9" w:rsidRPr="007F38C8" w:rsidRDefault="007546A6" w:rsidP="00943BBC">
      <w:pPr>
        <w:pStyle w:val="Heading1"/>
        <w:keepNext/>
        <w:numPr>
          <w:ilvl w:val="0"/>
          <w:numId w:val="37"/>
        </w:numPr>
        <w:tabs>
          <w:tab w:val="clear" w:pos="567"/>
        </w:tabs>
        <w:spacing w:before="240" w:after="60"/>
        <w:ind w:left="851" w:hanging="851"/>
        <w:jc w:val="left"/>
        <w:rPr>
          <w:sz w:val="22"/>
          <w:szCs w:val="22"/>
        </w:rPr>
      </w:pPr>
      <w:bookmarkStart w:id="14" w:name="_Toc359229029"/>
      <w:bookmarkStart w:id="15" w:name="_Toc360452398"/>
      <w:bookmarkStart w:id="16" w:name="_Toc360452701"/>
      <w:bookmarkStart w:id="17" w:name="_Toc360453099"/>
      <w:bookmarkStart w:id="18" w:name="_Toc360453472"/>
      <w:bookmarkStart w:id="19" w:name="_Toc360453740"/>
      <w:bookmarkStart w:id="20" w:name="_Toc360453828"/>
      <w:bookmarkStart w:id="21" w:name="_Toc482108168"/>
      <w:bookmarkStart w:id="22" w:name="_Toc357692719"/>
      <w:bookmarkStart w:id="23" w:name="_Toc357692720"/>
      <w:bookmarkStart w:id="24" w:name="_Toc357886188"/>
      <w:bookmarkStart w:id="25" w:name="_Toc357886229"/>
      <w:bookmarkStart w:id="26" w:name="_Toc357888115"/>
      <w:bookmarkStart w:id="27" w:name="_Toc358038947"/>
      <w:bookmarkStart w:id="28" w:name="_Toc357692722"/>
      <w:bookmarkStart w:id="29" w:name="_Toc357886189"/>
      <w:bookmarkStart w:id="30" w:name="_Toc357886230"/>
      <w:bookmarkStart w:id="31" w:name="_Toc357888116"/>
      <w:bookmarkStart w:id="32" w:name="_Toc358038948"/>
      <w:bookmarkStart w:id="33" w:name="_Toc357692723"/>
      <w:bookmarkStart w:id="34" w:name="_Toc357886190"/>
      <w:bookmarkStart w:id="35" w:name="_Toc357886231"/>
      <w:bookmarkStart w:id="36" w:name="_Toc357888117"/>
      <w:bookmarkStart w:id="37" w:name="_Toc358038949"/>
      <w:r w:rsidRPr="007F38C8">
        <w:rPr>
          <w:sz w:val="22"/>
          <w:szCs w:val="22"/>
        </w:rPr>
        <w:t>Assessment</w:t>
      </w:r>
      <w:bookmarkEnd w:id="14"/>
      <w:r w:rsidRPr="007F38C8">
        <w:rPr>
          <w:sz w:val="22"/>
          <w:szCs w:val="22"/>
        </w:rPr>
        <w:t xml:space="preserve"> and care planning</w:t>
      </w:r>
      <w:bookmarkEnd w:id="15"/>
      <w:bookmarkEnd w:id="16"/>
      <w:bookmarkEnd w:id="17"/>
      <w:bookmarkEnd w:id="18"/>
      <w:bookmarkEnd w:id="19"/>
      <w:bookmarkEnd w:id="20"/>
      <w:bookmarkEnd w:id="21"/>
    </w:p>
    <w:p w14:paraId="4318BBDC" w14:textId="77777777" w:rsidR="007546A6" w:rsidRPr="007F38C8" w:rsidRDefault="007546A6" w:rsidP="00943BBC">
      <w:pPr>
        <w:pStyle w:val="Heading1"/>
        <w:keepNext/>
        <w:numPr>
          <w:ilvl w:val="1"/>
          <w:numId w:val="37"/>
        </w:numPr>
        <w:tabs>
          <w:tab w:val="clear" w:pos="567"/>
        </w:tabs>
        <w:spacing w:before="240" w:after="60"/>
        <w:ind w:left="851" w:hanging="851"/>
        <w:jc w:val="left"/>
        <w:rPr>
          <w:b w:val="0"/>
          <w:sz w:val="22"/>
          <w:szCs w:val="22"/>
        </w:rPr>
      </w:pPr>
      <w:r w:rsidRPr="007F38C8">
        <w:rPr>
          <w:b w:val="0"/>
          <w:sz w:val="22"/>
          <w:szCs w:val="22"/>
        </w:rPr>
        <w:t xml:space="preserve">The decision to use Guardianship should be taken having considered the </w:t>
      </w:r>
      <w:r w:rsidR="000F7FE9" w:rsidRPr="007F38C8">
        <w:rPr>
          <w:b w:val="0"/>
          <w:sz w:val="22"/>
          <w:szCs w:val="22"/>
        </w:rPr>
        <w:t xml:space="preserve">'guiding </w:t>
      </w:r>
      <w:r w:rsidRPr="007F38C8">
        <w:rPr>
          <w:b w:val="0"/>
          <w:sz w:val="22"/>
          <w:szCs w:val="22"/>
        </w:rPr>
        <w:t>principles</w:t>
      </w:r>
      <w:r w:rsidR="000F7FE9" w:rsidRPr="007F38C8">
        <w:rPr>
          <w:b w:val="0"/>
          <w:sz w:val="22"/>
          <w:szCs w:val="22"/>
        </w:rPr>
        <w:t>' and whether there is another</w:t>
      </w:r>
      <w:r w:rsidRPr="007F38C8">
        <w:rPr>
          <w:b w:val="0"/>
          <w:sz w:val="22"/>
          <w:szCs w:val="22"/>
        </w:rPr>
        <w:t xml:space="preserve"> less restrictive </w:t>
      </w:r>
      <w:r w:rsidR="000F7FE9" w:rsidRPr="007F38C8">
        <w:rPr>
          <w:b w:val="0"/>
          <w:sz w:val="22"/>
          <w:szCs w:val="22"/>
        </w:rPr>
        <w:t>way of achieving the objectives</w:t>
      </w:r>
      <w:r w:rsidRPr="007F38C8">
        <w:rPr>
          <w:b w:val="0"/>
          <w:sz w:val="22"/>
          <w:szCs w:val="22"/>
        </w:rPr>
        <w:t xml:space="preserve"> without the use of Guardianship.  </w:t>
      </w:r>
    </w:p>
    <w:p w14:paraId="26EBAC88" w14:textId="77777777" w:rsidR="007546A6" w:rsidRPr="007F38C8" w:rsidRDefault="007546A6" w:rsidP="007546A6">
      <w:pPr>
        <w:pStyle w:val="NoSpacing"/>
        <w:tabs>
          <w:tab w:val="num" w:pos="851"/>
        </w:tabs>
        <w:ind w:left="851" w:hanging="851"/>
        <w:rPr>
          <w:rFonts w:ascii="Arial" w:hAnsi="Arial" w:cs="Arial"/>
        </w:rPr>
      </w:pPr>
    </w:p>
    <w:p w14:paraId="3A46AD6E" w14:textId="77777777" w:rsidR="00AF076A" w:rsidRDefault="007546A6" w:rsidP="00943BBC">
      <w:pPr>
        <w:pStyle w:val="NoSpacing"/>
        <w:numPr>
          <w:ilvl w:val="1"/>
          <w:numId w:val="37"/>
        </w:numPr>
        <w:ind w:left="851" w:hanging="851"/>
        <w:rPr>
          <w:rFonts w:ascii="Arial" w:hAnsi="Arial" w:cs="Arial"/>
        </w:rPr>
      </w:pPr>
      <w:r w:rsidRPr="007F38C8">
        <w:rPr>
          <w:rFonts w:ascii="Arial" w:hAnsi="Arial" w:cs="Arial"/>
        </w:rPr>
        <w:t>Guardianship is most likely to be appropriate where</w:t>
      </w:r>
      <w:r w:rsidR="00AF076A">
        <w:rPr>
          <w:rFonts w:ascii="Arial" w:hAnsi="Arial" w:cs="Arial"/>
        </w:rPr>
        <w:t>:</w:t>
      </w:r>
    </w:p>
    <w:p w14:paraId="44782E80" w14:textId="77777777" w:rsidR="00AF076A" w:rsidRDefault="00AF076A" w:rsidP="00AF076A">
      <w:pPr>
        <w:pStyle w:val="ListParagraph"/>
        <w:rPr>
          <w:rFonts w:ascii="Arial" w:hAnsi="Arial" w:cs="Arial"/>
        </w:rPr>
      </w:pPr>
    </w:p>
    <w:p w14:paraId="519CC0A9" w14:textId="77777777" w:rsidR="00AF076A" w:rsidRDefault="007546A6" w:rsidP="00AF076A">
      <w:pPr>
        <w:pStyle w:val="NoSpacing"/>
        <w:numPr>
          <w:ilvl w:val="0"/>
          <w:numId w:val="45"/>
        </w:numPr>
        <w:rPr>
          <w:rFonts w:ascii="Arial" w:hAnsi="Arial" w:cs="Arial"/>
        </w:rPr>
      </w:pPr>
      <w:r w:rsidRPr="007F38C8">
        <w:rPr>
          <w:rFonts w:ascii="Arial" w:hAnsi="Arial" w:cs="Arial"/>
        </w:rPr>
        <w:t xml:space="preserve">the patient is thought to be likely to respond well to the authority and attention of a Guardian and so be more willing to comply with necessary treatment and care for their mental disorder, or </w:t>
      </w:r>
    </w:p>
    <w:p w14:paraId="0597FD46" w14:textId="77777777" w:rsidR="00AF076A" w:rsidRDefault="00AF076A" w:rsidP="00AF076A">
      <w:pPr>
        <w:pStyle w:val="NoSpacing"/>
        <w:ind w:left="1211"/>
        <w:rPr>
          <w:rFonts w:ascii="Arial" w:hAnsi="Arial" w:cs="Arial"/>
        </w:rPr>
      </w:pPr>
    </w:p>
    <w:p w14:paraId="32DC0CCB" w14:textId="77777777" w:rsidR="007546A6" w:rsidRPr="007F38C8" w:rsidRDefault="007546A6" w:rsidP="00AF076A">
      <w:pPr>
        <w:pStyle w:val="NoSpacing"/>
        <w:numPr>
          <w:ilvl w:val="0"/>
          <w:numId w:val="45"/>
        </w:numPr>
        <w:rPr>
          <w:rFonts w:ascii="Arial" w:hAnsi="Arial" w:cs="Arial"/>
        </w:rPr>
      </w:pPr>
      <w:r w:rsidRPr="007F38C8">
        <w:rPr>
          <w:rFonts w:ascii="Arial" w:hAnsi="Arial" w:cs="Arial"/>
        </w:rPr>
        <w:t xml:space="preserve">where there is a particular need for someone to have the authority to decide where the patient should live or to insist that doctors, AMHPs or other people be given access to the patient. </w:t>
      </w:r>
      <w:r w:rsidR="00AF076A">
        <w:rPr>
          <w:rFonts w:ascii="Arial" w:hAnsi="Arial" w:cs="Arial"/>
        </w:rPr>
        <w:t>(Code of Practice 30.9)</w:t>
      </w:r>
    </w:p>
    <w:p w14:paraId="3EE3A196" w14:textId="77777777" w:rsidR="007546A6" w:rsidRPr="007F38C8" w:rsidRDefault="007546A6" w:rsidP="007546A6">
      <w:pPr>
        <w:pStyle w:val="NoSpacing"/>
        <w:tabs>
          <w:tab w:val="num" w:pos="851"/>
        </w:tabs>
        <w:ind w:left="851" w:hanging="851"/>
        <w:rPr>
          <w:rFonts w:ascii="Arial" w:hAnsi="Arial" w:cs="Arial"/>
        </w:rPr>
      </w:pPr>
    </w:p>
    <w:p w14:paraId="3DBAC92A" w14:textId="77777777" w:rsidR="007546A6" w:rsidRPr="007F38C8" w:rsidRDefault="007546A6" w:rsidP="00943BBC">
      <w:pPr>
        <w:pStyle w:val="NoSpacing"/>
        <w:numPr>
          <w:ilvl w:val="1"/>
          <w:numId w:val="37"/>
        </w:numPr>
        <w:ind w:left="851" w:hanging="851"/>
        <w:rPr>
          <w:rFonts w:ascii="Arial" w:hAnsi="Arial" w:cs="Arial"/>
        </w:rPr>
      </w:pPr>
      <w:r w:rsidRPr="007F38C8">
        <w:rPr>
          <w:rFonts w:ascii="Arial" w:hAnsi="Arial" w:cs="Arial"/>
        </w:rPr>
        <w:lastRenderedPageBreak/>
        <w:t xml:space="preserve">The following assessment procedure will therefore be </w:t>
      </w:r>
      <w:r w:rsidR="007F38C8" w:rsidRPr="007F38C8">
        <w:rPr>
          <w:rFonts w:ascii="Arial" w:hAnsi="Arial" w:cs="Arial"/>
        </w:rPr>
        <w:t xml:space="preserve">implemented </w:t>
      </w:r>
      <w:r w:rsidRPr="007F38C8">
        <w:rPr>
          <w:rFonts w:ascii="Arial" w:hAnsi="Arial" w:cs="Arial"/>
        </w:rPr>
        <w:t>before making an application for Guardianship:</w:t>
      </w:r>
    </w:p>
    <w:p w14:paraId="41C429A6" w14:textId="77777777" w:rsidR="007546A6" w:rsidRPr="007F38C8" w:rsidRDefault="007546A6" w:rsidP="007546A6">
      <w:pPr>
        <w:pStyle w:val="NoSpacing"/>
        <w:rPr>
          <w:rFonts w:ascii="Arial" w:hAnsi="Arial" w:cs="Arial"/>
        </w:rPr>
      </w:pPr>
    </w:p>
    <w:p w14:paraId="1D7E9388" w14:textId="77777777" w:rsidR="007546A6" w:rsidRPr="007F38C8" w:rsidRDefault="007546A6" w:rsidP="00943BBC">
      <w:pPr>
        <w:pStyle w:val="NoSpacing"/>
        <w:numPr>
          <w:ilvl w:val="0"/>
          <w:numId w:val="19"/>
        </w:numPr>
        <w:ind w:left="1276" w:hanging="425"/>
        <w:rPr>
          <w:rFonts w:ascii="Arial" w:hAnsi="Arial" w:cs="Arial"/>
        </w:rPr>
      </w:pPr>
      <w:r w:rsidRPr="007F38C8">
        <w:rPr>
          <w:rFonts w:ascii="Arial" w:hAnsi="Arial" w:cs="Arial"/>
        </w:rPr>
        <w:t xml:space="preserve">Where it is agreed Guardianship may be appropriate, the AMHP will discuss the possibility with the patient, and also with the registered medical practitioners, </w:t>
      </w:r>
      <w:r w:rsidR="002E4310">
        <w:rPr>
          <w:rFonts w:ascii="Arial" w:hAnsi="Arial" w:cs="Arial"/>
        </w:rPr>
        <w:t>Nearest Relative</w:t>
      </w:r>
      <w:r w:rsidRPr="007F38C8">
        <w:rPr>
          <w:rFonts w:ascii="Arial" w:hAnsi="Arial" w:cs="Arial"/>
        </w:rPr>
        <w:t xml:space="preserve"> and other appropriate professionals.</w:t>
      </w:r>
    </w:p>
    <w:p w14:paraId="1BEE9429" w14:textId="77777777" w:rsidR="007546A6" w:rsidRPr="007F38C8" w:rsidRDefault="007546A6" w:rsidP="007F38C8">
      <w:pPr>
        <w:pStyle w:val="NoSpacing"/>
        <w:ind w:left="1276" w:hanging="425"/>
        <w:rPr>
          <w:rFonts w:ascii="Arial" w:hAnsi="Arial" w:cs="Arial"/>
        </w:rPr>
      </w:pPr>
    </w:p>
    <w:p w14:paraId="2AB6B4E0" w14:textId="77777777" w:rsidR="007546A6" w:rsidRPr="007F38C8" w:rsidRDefault="007546A6" w:rsidP="00943BBC">
      <w:pPr>
        <w:pStyle w:val="NoSpacing"/>
        <w:numPr>
          <w:ilvl w:val="0"/>
          <w:numId w:val="19"/>
        </w:numPr>
        <w:ind w:left="1276" w:hanging="425"/>
        <w:rPr>
          <w:rFonts w:ascii="Arial" w:hAnsi="Arial" w:cs="Arial"/>
        </w:rPr>
      </w:pPr>
      <w:r w:rsidRPr="007F38C8">
        <w:rPr>
          <w:rFonts w:ascii="Arial" w:hAnsi="Arial" w:cs="Arial"/>
        </w:rPr>
        <w:t>During these discussions, and following receipt of the required medical recommendations, the AMHP will determine if grounds for Guardianship have been satisfied and if the powers granted by Guardianship are necessary to achieve any part of a comprehensive care plan.</w:t>
      </w:r>
    </w:p>
    <w:p w14:paraId="3E45AFE5" w14:textId="77777777" w:rsidR="007546A6" w:rsidRPr="007F38C8" w:rsidRDefault="007546A6" w:rsidP="007F38C8">
      <w:pPr>
        <w:pStyle w:val="NoSpacing"/>
        <w:ind w:left="1276" w:hanging="425"/>
        <w:rPr>
          <w:rFonts w:ascii="Arial" w:hAnsi="Arial" w:cs="Arial"/>
        </w:rPr>
      </w:pPr>
    </w:p>
    <w:p w14:paraId="1279B8B7" w14:textId="77777777" w:rsidR="007546A6" w:rsidRPr="007F38C8" w:rsidRDefault="007546A6" w:rsidP="00943BBC">
      <w:pPr>
        <w:pStyle w:val="NoSpacing"/>
        <w:numPr>
          <w:ilvl w:val="0"/>
          <w:numId w:val="19"/>
        </w:numPr>
        <w:ind w:left="1276" w:hanging="425"/>
        <w:rPr>
          <w:rFonts w:ascii="Arial" w:hAnsi="Arial" w:cs="Arial"/>
        </w:rPr>
      </w:pPr>
      <w:r w:rsidRPr="007F38C8">
        <w:rPr>
          <w:rFonts w:ascii="Arial" w:hAnsi="Arial" w:cs="Arial"/>
        </w:rPr>
        <w:t>Once the AMHP has made detailed investigations, they should again discuss the proposed care plan with and asce</w:t>
      </w:r>
      <w:r w:rsidR="002E4310">
        <w:rPr>
          <w:rFonts w:ascii="Arial" w:hAnsi="Arial" w:cs="Arial"/>
        </w:rPr>
        <w:t>rtain the views of the patient and the Nearest Relative.</w:t>
      </w:r>
    </w:p>
    <w:p w14:paraId="62AFF3C2" w14:textId="77777777" w:rsidR="007546A6" w:rsidRPr="007F38C8" w:rsidRDefault="007546A6" w:rsidP="007546A6">
      <w:pPr>
        <w:pStyle w:val="NoSpacing"/>
        <w:rPr>
          <w:rFonts w:ascii="Arial" w:hAnsi="Arial" w:cs="Arial"/>
        </w:rPr>
      </w:pPr>
    </w:p>
    <w:p w14:paraId="13274AEC" w14:textId="77777777" w:rsidR="007546A6" w:rsidRPr="007F38C8" w:rsidRDefault="007546A6" w:rsidP="00943BBC">
      <w:pPr>
        <w:pStyle w:val="NoSpacing"/>
        <w:numPr>
          <w:ilvl w:val="1"/>
          <w:numId w:val="37"/>
        </w:numPr>
        <w:ind w:left="851" w:hanging="851"/>
        <w:rPr>
          <w:rFonts w:ascii="Arial" w:hAnsi="Arial" w:cs="Arial"/>
        </w:rPr>
      </w:pPr>
      <w:r w:rsidRPr="007F38C8">
        <w:rPr>
          <w:rFonts w:ascii="Arial" w:hAnsi="Arial" w:cs="Arial"/>
        </w:rPr>
        <w:t xml:space="preserve">All practical steps must be taken to ensure the patient understands the help that is available to them from an </w:t>
      </w:r>
      <w:hyperlink w:anchor="Independent_Mental_Health_Advocacy" w:history="1">
        <w:r w:rsidRPr="007F38C8">
          <w:rPr>
            <w:rStyle w:val="Hyperlink"/>
            <w:rFonts w:ascii="Arial" w:hAnsi="Arial" w:cs="Arial"/>
            <w:color w:val="auto"/>
            <w:u w:val="none"/>
          </w:rPr>
          <w:t>Independent Mental Health Advocate</w:t>
        </w:r>
      </w:hyperlink>
      <w:r w:rsidRPr="007F38C8">
        <w:rPr>
          <w:rFonts w:ascii="Arial" w:hAnsi="Arial" w:cs="Arial"/>
        </w:rPr>
        <w:t xml:space="preserve"> (IMHA) and how they can obtain that help.</w:t>
      </w:r>
      <w:r w:rsidR="007F38C8" w:rsidRPr="007F38C8">
        <w:rPr>
          <w:rFonts w:ascii="Arial" w:hAnsi="Arial" w:cs="Arial"/>
        </w:rPr>
        <w:t xml:space="preserve">  </w:t>
      </w:r>
      <w:r w:rsidRPr="007F38C8">
        <w:rPr>
          <w:rFonts w:ascii="Arial" w:hAnsi="Arial" w:cs="Arial"/>
        </w:rPr>
        <w:t xml:space="preserve">AMHPs should </w:t>
      </w:r>
      <w:r w:rsidR="007F38C8" w:rsidRPr="007F38C8">
        <w:rPr>
          <w:rFonts w:ascii="Arial" w:hAnsi="Arial" w:cs="Arial"/>
        </w:rPr>
        <w:t xml:space="preserve">also </w:t>
      </w:r>
      <w:r w:rsidRPr="007F38C8">
        <w:rPr>
          <w:rFonts w:ascii="Arial" w:hAnsi="Arial" w:cs="Arial"/>
        </w:rPr>
        <w:t xml:space="preserve">consider requesting an IMHA to visit a qualifying patient if they think the patient might benefit but is unable or unlikely to request an IMHA’s help themself.  </w:t>
      </w:r>
      <w:r w:rsidR="00044F47">
        <w:rPr>
          <w:rFonts w:ascii="Arial" w:hAnsi="Arial" w:cs="Arial"/>
        </w:rPr>
        <w:t>The patient must receive both orally and in writing information about their right to have access to an IMHA.</w:t>
      </w:r>
    </w:p>
    <w:p w14:paraId="6571F35C" w14:textId="77777777" w:rsidR="007546A6" w:rsidRPr="007F38C8" w:rsidRDefault="007546A6" w:rsidP="007546A6">
      <w:pPr>
        <w:pStyle w:val="NoSpacing"/>
        <w:tabs>
          <w:tab w:val="num" w:pos="851"/>
        </w:tabs>
        <w:ind w:left="851" w:hanging="851"/>
        <w:rPr>
          <w:rFonts w:ascii="Arial" w:hAnsi="Arial" w:cs="Arial"/>
        </w:rPr>
      </w:pPr>
    </w:p>
    <w:p w14:paraId="5F91F007" w14:textId="77777777" w:rsidR="007546A6" w:rsidRPr="007F38C8" w:rsidRDefault="007546A6" w:rsidP="00943BBC">
      <w:pPr>
        <w:pStyle w:val="NoSpacing"/>
        <w:numPr>
          <w:ilvl w:val="1"/>
          <w:numId w:val="37"/>
        </w:numPr>
        <w:ind w:left="851" w:hanging="851"/>
        <w:rPr>
          <w:rFonts w:ascii="Arial" w:hAnsi="Arial" w:cs="Arial"/>
        </w:rPr>
      </w:pPr>
      <w:r w:rsidRPr="007F38C8">
        <w:rPr>
          <w:rFonts w:ascii="Arial" w:hAnsi="Arial" w:cs="Arial"/>
        </w:rPr>
        <w:t xml:space="preserve">The AMHP must carry out </w:t>
      </w:r>
      <w:r w:rsidR="00044F47">
        <w:rPr>
          <w:rFonts w:ascii="Arial" w:hAnsi="Arial" w:cs="Arial"/>
        </w:rPr>
        <w:t>a full written assessment of any</w:t>
      </w:r>
      <w:r w:rsidRPr="007F38C8">
        <w:rPr>
          <w:rFonts w:ascii="Arial" w:hAnsi="Arial" w:cs="Arial"/>
        </w:rPr>
        <w:t xml:space="preserve"> private Guardian’s suitability and ability to meet the patient's needs; a copy of which should be provided alongside the application papers for Guardianship.</w:t>
      </w:r>
    </w:p>
    <w:p w14:paraId="7CB2340D" w14:textId="77777777" w:rsidR="007546A6" w:rsidRPr="007F38C8" w:rsidRDefault="007546A6" w:rsidP="007546A6">
      <w:pPr>
        <w:pStyle w:val="NoSpacing"/>
        <w:tabs>
          <w:tab w:val="num" w:pos="851"/>
        </w:tabs>
        <w:ind w:left="851" w:hanging="851"/>
        <w:rPr>
          <w:rFonts w:ascii="Arial" w:hAnsi="Arial" w:cs="Arial"/>
        </w:rPr>
      </w:pPr>
    </w:p>
    <w:p w14:paraId="5B83CC0F" w14:textId="77777777" w:rsidR="007546A6" w:rsidRPr="007F38C8" w:rsidRDefault="007546A6" w:rsidP="00943BBC">
      <w:pPr>
        <w:pStyle w:val="NoSpacing"/>
        <w:numPr>
          <w:ilvl w:val="1"/>
          <w:numId w:val="37"/>
        </w:numPr>
        <w:ind w:left="851" w:hanging="851"/>
        <w:rPr>
          <w:rFonts w:ascii="Arial" w:hAnsi="Arial" w:cs="Arial"/>
        </w:rPr>
      </w:pPr>
      <w:r w:rsidRPr="007F38C8">
        <w:rPr>
          <w:rFonts w:ascii="Arial" w:hAnsi="Arial" w:cs="Arial"/>
        </w:rPr>
        <w:t>When considering who the Guardian should be, it is important to note that a positive relationship is essential for Guardianship to be effective.</w:t>
      </w:r>
    </w:p>
    <w:p w14:paraId="6A3846AB" w14:textId="77777777" w:rsidR="007546A6" w:rsidRPr="007F38C8" w:rsidRDefault="007546A6" w:rsidP="007546A6">
      <w:pPr>
        <w:pStyle w:val="NoSpacing"/>
        <w:tabs>
          <w:tab w:val="num" w:pos="851"/>
        </w:tabs>
        <w:ind w:left="851" w:hanging="851"/>
        <w:rPr>
          <w:rFonts w:ascii="Arial" w:hAnsi="Arial" w:cs="Arial"/>
        </w:rPr>
      </w:pPr>
    </w:p>
    <w:p w14:paraId="0BFC0B8E" w14:textId="77777777" w:rsidR="007F38C8" w:rsidRPr="007F38C8" w:rsidRDefault="007546A6" w:rsidP="00943BBC">
      <w:pPr>
        <w:pStyle w:val="NoSpacing"/>
        <w:numPr>
          <w:ilvl w:val="1"/>
          <w:numId w:val="37"/>
        </w:numPr>
        <w:ind w:left="851" w:hanging="851"/>
        <w:rPr>
          <w:rFonts w:ascii="Arial" w:hAnsi="Arial" w:cs="Arial"/>
        </w:rPr>
      </w:pPr>
      <w:r w:rsidRPr="007F38C8">
        <w:rPr>
          <w:rFonts w:ascii="Arial" w:hAnsi="Arial" w:cs="Arial"/>
        </w:rPr>
        <w:t>The AMHP needs to ensure the proposed Guardian</w:t>
      </w:r>
      <w:r w:rsidR="00044F47">
        <w:rPr>
          <w:rFonts w:ascii="Arial" w:hAnsi="Arial" w:cs="Arial"/>
        </w:rPr>
        <w:t>, including any private Guardian</w:t>
      </w:r>
      <w:r w:rsidR="007F38C8" w:rsidRPr="007F38C8">
        <w:rPr>
          <w:rFonts w:ascii="Arial" w:hAnsi="Arial" w:cs="Arial"/>
        </w:rPr>
        <w:t>:</w:t>
      </w:r>
    </w:p>
    <w:p w14:paraId="5F53FC9C" w14:textId="77777777" w:rsidR="007F38C8" w:rsidRPr="007F38C8" w:rsidRDefault="007F38C8" w:rsidP="007F38C8">
      <w:pPr>
        <w:pStyle w:val="ListParagraph"/>
        <w:rPr>
          <w:rFonts w:ascii="Arial" w:hAnsi="Arial" w:cs="Arial"/>
        </w:rPr>
      </w:pPr>
    </w:p>
    <w:p w14:paraId="340EC517" w14:textId="77777777" w:rsidR="007F38C8" w:rsidRPr="007F38C8" w:rsidRDefault="007546A6" w:rsidP="00943BBC">
      <w:pPr>
        <w:pStyle w:val="NoSpacing"/>
        <w:numPr>
          <w:ilvl w:val="0"/>
          <w:numId w:val="28"/>
        </w:numPr>
        <w:ind w:left="1276" w:hanging="425"/>
        <w:rPr>
          <w:rFonts w:ascii="Arial" w:hAnsi="Arial" w:cs="Arial"/>
        </w:rPr>
      </w:pPr>
      <w:r w:rsidRPr="007F38C8">
        <w:rPr>
          <w:rFonts w:ascii="Arial" w:hAnsi="Arial" w:cs="Arial"/>
        </w:rPr>
        <w:t xml:space="preserve">can appreciate the needs and individuality of the patient; </w:t>
      </w:r>
    </w:p>
    <w:p w14:paraId="35ABC3B8" w14:textId="77777777" w:rsidR="007F38C8" w:rsidRPr="007F38C8" w:rsidRDefault="007F38C8" w:rsidP="007F38C8">
      <w:pPr>
        <w:pStyle w:val="NoSpacing"/>
        <w:ind w:left="1276" w:hanging="425"/>
        <w:rPr>
          <w:rFonts w:ascii="Arial" w:hAnsi="Arial" w:cs="Arial"/>
        </w:rPr>
      </w:pPr>
    </w:p>
    <w:p w14:paraId="198044CF" w14:textId="77777777" w:rsidR="007F38C8" w:rsidRPr="007F38C8" w:rsidRDefault="007546A6" w:rsidP="00943BBC">
      <w:pPr>
        <w:pStyle w:val="NoSpacing"/>
        <w:numPr>
          <w:ilvl w:val="0"/>
          <w:numId w:val="28"/>
        </w:numPr>
        <w:ind w:left="1276" w:hanging="425"/>
        <w:rPr>
          <w:rFonts w:ascii="Arial" w:hAnsi="Arial" w:cs="Arial"/>
        </w:rPr>
      </w:pPr>
      <w:r w:rsidRPr="007F38C8">
        <w:rPr>
          <w:rFonts w:ascii="Arial" w:hAnsi="Arial" w:cs="Arial"/>
        </w:rPr>
        <w:t xml:space="preserve">will promote the patient's physical and mental health; </w:t>
      </w:r>
    </w:p>
    <w:p w14:paraId="68DC804E" w14:textId="77777777" w:rsidR="007F38C8" w:rsidRPr="007F38C8" w:rsidRDefault="007F38C8" w:rsidP="007F38C8">
      <w:pPr>
        <w:pStyle w:val="NoSpacing"/>
        <w:ind w:left="1276" w:hanging="425"/>
        <w:rPr>
          <w:rFonts w:ascii="Arial" w:hAnsi="Arial" w:cs="Arial"/>
        </w:rPr>
      </w:pPr>
    </w:p>
    <w:p w14:paraId="6E3318A2" w14:textId="77777777" w:rsidR="007F38C8" w:rsidRPr="007F38C8" w:rsidRDefault="007546A6" w:rsidP="00943BBC">
      <w:pPr>
        <w:pStyle w:val="NoSpacing"/>
        <w:numPr>
          <w:ilvl w:val="0"/>
          <w:numId w:val="28"/>
        </w:numPr>
        <w:ind w:left="1276" w:hanging="425"/>
        <w:rPr>
          <w:rFonts w:ascii="Arial" w:hAnsi="Arial" w:cs="Arial"/>
        </w:rPr>
      </w:pPr>
      <w:r w:rsidRPr="007F38C8">
        <w:rPr>
          <w:rFonts w:ascii="Arial" w:hAnsi="Arial" w:cs="Arial"/>
        </w:rPr>
        <w:t xml:space="preserve">will provide for their occupation, training, employment, recreation and general welfare in a suitable way; </w:t>
      </w:r>
    </w:p>
    <w:p w14:paraId="3944F90F" w14:textId="77777777" w:rsidR="007F38C8" w:rsidRPr="007F38C8" w:rsidRDefault="007F38C8" w:rsidP="007F38C8">
      <w:pPr>
        <w:pStyle w:val="NoSpacing"/>
        <w:ind w:left="1276" w:hanging="425"/>
        <w:rPr>
          <w:rFonts w:ascii="Arial" w:hAnsi="Arial" w:cs="Arial"/>
        </w:rPr>
      </w:pPr>
    </w:p>
    <w:p w14:paraId="2613982E" w14:textId="77777777" w:rsidR="007F38C8" w:rsidRPr="007F38C8" w:rsidRDefault="007546A6" w:rsidP="00943BBC">
      <w:pPr>
        <w:pStyle w:val="NoSpacing"/>
        <w:numPr>
          <w:ilvl w:val="0"/>
          <w:numId w:val="28"/>
        </w:numPr>
        <w:ind w:left="1276" w:hanging="425"/>
        <w:rPr>
          <w:rFonts w:ascii="Arial" w:hAnsi="Arial" w:cs="Arial"/>
        </w:rPr>
      </w:pPr>
      <w:r w:rsidRPr="007F38C8">
        <w:rPr>
          <w:rFonts w:ascii="Arial" w:hAnsi="Arial" w:cs="Arial"/>
        </w:rPr>
        <w:t xml:space="preserve">will be prepared to advocate on behalf of the patient with the agencies whose services are needed to carry out the care plan; and </w:t>
      </w:r>
    </w:p>
    <w:p w14:paraId="58C1ED7C" w14:textId="77777777" w:rsidR="007F38C8" w:rsidRPr="007F38C8" w:rsidRDefault="007F38C8" w:rsidP="007F38C8">
      <w:pPr>
        <w:pStyle w:val="NoSpacing"/>
        <w:ind w:left="1276" w:hanging="425"/>
        <w:rPr>
          <w:rFonts w:ascii="Arial" w:hAnsi="Arial" w:cs="Arial"/>
        </w:rPr>
      </w:pPr>
    </w:p>
    <w:p w14:paraId="22C0808C" w14:textId="77777777" w:rsidR="007546A6" w:rsidRPr="007F38C8" w:rsidRDefault="007546A6" w:rsidP="00943BBC">
      <w:pPr>
        <w:pStyle w:val="NoSpacing"/>
        <w:numPr>
          <w:ilvl w:val="0"/>
          <w:numId w:val="28"/>
        </w:numPr>
        <w:ind w:left="1276" w:hanging="425"/>
        <w:rPr>
          <w:rFonts w:ascii="Arial" w:hAnsi="Arial" w:cs="Arial"/>
        </w:rPr>
      </w:pPr>
      <w:r w:rsidRPr="007F38C8">
        <w:rPr>
          <w:rFonts w:ascii="Arial" w:hAnsi="Arial" w:cs="Arial"/>
        </w:rPr>
        <w:t>is capable of carrying out their responsibilities, including the appointment of a nominated medical attendant.</w:t>
      </w:r>
    </w:p>
    <w:p w14:paraId="4E102DCF" w14:textId="77777777" w:rsidR="007546A6" w:rsidRPr="00C6738A" w:rsidRDefault="007546A6" w:rsidP="007546A6">
      <w:pPr>
        <w:pStyle w:val="ListParagraph"/>
        <w:rPr>
          <w:rFonts w:ascii="Arial" w:hAnsi="Arial" w:cs="Arial"/>
          <w:color w:val="0070C0"/>
          <w:sz w:val="22"/>
          <w:szCs w:val="22"/>
        </w:rPr>
      </w:pPr>
    </w:p>
    <w:p w14:paraId="5DBA4BD1" w14:textId="77777777" w:rsidR="001B2C0D" w:rsidRDefault="00C6738A" w:rsidP="00943BBC">
      <w:pPr>
        <w:pStyle w:val="NoSpacing"/>
        <w:numPr>
          <w:ilvl w:val="1"/>
          <w:numId w:val="37"/>
        </w:numPr>
        <w:ind w:left="851" w:hanging="851"/>
        <w:rPr>
          <w:rFonts w:ascii="Arial" w:hAnsi="Arial" w:cs="Arial"/>
        </w:rPr>
      </w:pPr>
      <w:bookmarkStart w:id="38" w:name="_Care_planning"/>
      <w:bookmarkEnd w:id="38"/>
      <w:r w:rsidRPr="00C6738A">
        <w:rPr>
          <w:rFonts w:ascii="Arial" w:hAnsi="Arial" w:cs="Arial"/>
        </w:rPr>
        <w:t xml:space="preserve">An application for Guardianship should be accompanied by a comprehensive care plan established on the basis </w:t>
      </w:r>
      <w:r w:rsidR="004408C4" w:rsidRPr="00C6738A">
        <w:rPr>
          <w:rFonts w:ascii="Arial" w:hAnsi="Arial" w:cs="Arial"/>
        </w:rPr>
        <w:t>of multi</w:t>
      </w:r>
      <w:r w:rsidRPr="00C6738A">
        <w:rPr>
          <w:rFonts w:ascii="Arial" w:hAnsi="Arial" w:cs="Arial"/>
        </w:rPr>
        <w:t>-disciplinary discussions in accordance with the care programme approach (or its equivalent).</w:t>
      </w:r>
      <w:r w:rsidR="00AF076A">
        <w:rPr>
          <w:rFonts w:ascii="Arial" w:hAnsi="Arial" w:cs="Arial"/>
        </w:rPr>
        <w:t xml:space="preserve">  (Code of Practice 30.20)</w:t>
      </w:r>
    </w:p>
    <w:p w14:paraId="4EFB8729" w14:textId="77777777" w:rsidR="00C6738A" w:rsidRDefault="00C6738A" w:rsidP="00C6738A">
      <w:pPr>
        <w:pStyle w:val="NoSpacing"/>
        <w:ind w:left="851"/>
        <w:rPr>
          <w:rFonts w:ascii="Arial" w:hAnsi="Arial" w:cs="Arial"/>
        </w:rPr>
      </w:pPr>
    </w:p>
    <w:p w14:paraId="227D21DD" w14:textId="77777777" w:rsidR="00516621" w:rsidRDefault="00516621" w:rsidP="00C6738A">
      <w:pPr>
        <w:pStyle w:val="NoSpacing"/>
        <w:ind w:left="851"/>
        <w:rPr>
          <w:rFonts w:ascii="Arial" w:hAnsi="Arial" w:cs="Arial"/>
        </w:rPr>
      </w:pPr>
    </w:p>
    <w:p w14:paraId="3588D954" w14:textId="77777777" w:rsidR="00516621" w:rsidRDefault="00516621" w:rsidP="00C6738A">
      <w:pPr>
        <w:pStyle w:val="NoSpacing"/>
        <w:ind w:left="851"/>
        <w:rPr>
          <w:rFonts w:ascii="Arial" w:hAnsi="Arial" w:cs="Arial"/>
        </w:rPr>
      </w:pPr>
    </w:p>
    <w:p w14:paraId="5E062E46" w14:textId="77777777" w:rsidR="00516621" w:rsidRDefault="00516621" w:rsidP="00C6738A">
      <w:pPr>
        <w:pStyle w:val="NoSpacing"/>
        <w:ind w:left="851"/>
        <w:rPr>
          <w:rFonts w:ascii="Arial" w:hAnsi="Arial" w:cs="Arial"/>
        </w:rPr>
      </w:pPr>
    </w:p>
    <w:p w14:paraId="2E2A2D90" w14:textId="77777777" w:rsidR="00754A4F" w:rsidRDefault="00754A4F" w:rsidP="00C6738A">
      <w:pPr>
        <w:pStyle w:val="NoSpacing"/>
        <w:ind w:left="851"/>
        <w:rPr>
          <w:rFonts w:ascii="Arial" w:hAnsi="Arial" w:cs="Arial"/>
        </w:rPr>
      </w:pPr>
    </w:p>
    <w:p w14:paraId="2322CA00" w14:textId="77777777" w:rsidR="007546A6" w:rsidRPr="007F38C8" w:rsidRDefault="007546A6" w:rsidP="00943BBC">
      <w:pPr>
        <w:pStyle w:val="NoSpacing"/>
        <w:numPr>
          <w:ilvl w:val="1"/>
          <w:numId w:val="37"/>
        </w:numPr>
        <w:ind w:left="851" w:hanging="851"/>
        <w:rPr>
          <w:rFonts w:ascii="Arial" w:hAnsi="Arial" w:cs="Arial"/>
          <w:b/>
        </w:rPr>
      </w:pPr>
      <w:r w:rsidRPr="007F38C8">
        <w:rPr>
          <w:rFonts w:ascii="Arial" w:hAnsi="Arial" w:cs="Arial"/>
          <w:b/>
        </w:rPr>
        <w:lastRenderedPageBreak/>
        <w:t xml:space="preserve">The care plan should detail: </w:t>
      </w:r>
    </w:p>
    <w:p w14:paraId="08AC2FEE" w14:textId="77777777" w:rsidR="007546A6" w:rsidRPr="007F38C8" w:rsidRDefault="007546A6" w:rsidP="007546A6">
      <w:pPr>
        <w:pStyle w:val="NoSpacing"/>
        <w:rPr>
          <w:rFonts w:ascii="Arial" w:hAnsi="Arial" w:cs="Arial"/>
        </w:rPr>
      </w:pPr>
    </w:p>
    <w:p w14:paraId="50B76D57"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The name and contact details of the patient, proposed Guardian, and Care Coordinator</w:t>
      </w:r>
      <w:r w:rsidR="00C6738A">
        <w:rPr>
          <w:rFonts w:ascii="Arial" w:hAnsi="Arial" w:cs="Arial"/>
        </w:rPr>
        <w:t xml:space="preserve">. </w:t>
      </w:r>
    </w:p>
    <w:p w14:paraId="27EA7F12" w14:textId="77777777" w:rsidR="007546A6" w:rsidRPr="007F38C8" w:rsidRDefault="007546A6" w:rsidP="007546A6">
      <w:pPr>
        <w:pStyle w:val="NoSpacing"/>
        <w:ind w:left="851" w:hanging="567"/>
        <w:rPr>
          <w:rFonts w:ascii="Arial" w:hAnsi="Arial" w:cs="Arial"/>
        </w:rPr>
      </w:pPr>
    </w:p>
    <w:p w14:paraId="6A198E8F"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The views of the patient and significant others;</w:t>
      </w:r>
    </w:p>
    <w:p w14:paraId="717EE68D" w14:textId="77777777" w:rsidR="007546A6" w:rsidRPr="007F38C8" w:rsidRDefault="007546A6" w:rsidP="007546A6">
      <w:pPr>
        <w:pStyle w:val="NoSpacing"/>
        <w:ind w:left="851" w:hanging="567"/>
        <w:rPr>
          <w:rFonts w:ascii="Arial" w:hAnsi="Arial" w:cs="Arial"/>
        </w:rPr>
      </w:pPr>
    </w:p>
    <w:p w14:paraId="2C5FB0ED"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The patient's background and history, including present circumstances and nature of the mental disorder;</w:t>
      </w:r>
    </w:p>
    <w:p w14:paraId="6E1337C1" w14:textId="77777777" w:rsidR="007546A6" w:rsidRPr="007F38C8" w:rsidRDefault="007546A6" w:rsidP="007546A6">
      <w:pPr>
        <w:pStyle w:val="NoSpacing"/>
        <w:ind w:left="851" w:hanging="567"/>
        <w:rPr>
          <w:rFonts w:ascii="Arial" w:hAnsi="Arial" w:cs="Arial"/>
        </w:rPr>
      </w:pPr>
    </w:p>
    <w:p w14:paraId="724EE823" w14:textId="77777777" w:rsidR="00C6738A" w:rsidRDefault="007546A6" w:rsidP="00943BBC">
      <w:pPr>
        <w:pStyle w:val="NoSpacing"/>
        <w:numPr>
          <w:ilvl w:val="0"/>
          <w:numId w:val="20"/>
        </w:numPr>
        <w:ind w:left="851" w:hanging="567"/>
        <w:rPr>
          <w:rFonts w:ascii="Arial" w:hAnsi="Arial" w:cs="Arial"/>
        </w:rPr>
      </w:pPr>
      <w:r w:rsidRPr="007F38C8">
        <w:rPr>
          <w:rFonts w:ascii="Arial" w:hAnsi="Arial" w:cs="Arial"/>
        </w:rPr>
        <w:t xml:space="preserve">Detail of the patient's assessed needs, </w:t>
      </w:r>
      <w:r w:rsidR="00C6738A">
        <w:rPr>
          <w:rFonts w:ascii="Arial" w:hAnsi="Arial" w:cs="Arial"/>
        </w:rPr>
        <w:t>the services needed to meet those needs and who will provide them.</w:t>
      </w:r>
    </w:p>
    <w:p w14:paraId="582C7ED3" w14:textId="77777777" w:rsidR="00C6738A" w:rsidRDefault="00C6738A" w:rsidP="00C6738A">
      <w:pPr>
        <w:pStyle w:val="ListParagraph"/>
        <w:rPr>
          <w:rFonts w:ascii="Arial" w:hAnsi="Arial" w:cs="Arial"/>
        </w:rPr>
      </w:pPr>
    </w:p>
    <w:p w14:paraId="3E0A4516" w14:textId="77777777" w:rsidR="00C6738A" w:rsidRDefault="00C6738A" w:rsidP="00943BBC">
      <w:pPr>
        <w:pStyle w:val="NoSpacing"/>
        <w:numPr>
          <w:ilvl w:val="0"/>
          <w:numId w:val="20"/>
        </w:numPr>
        <w:ind w:left="851" w:hanging="567"/>
        <w:rPr>
          <w:rFonts w:ascii="Arial" w:hAnsi="Arial" w:cs="Arial"/>
        </w:rPr>
      </w:pPr>
      <w:r>
        <w:rPr>
          <w:rFonts w:ascii="Arial" w:hAnsi="Arial" w:cs="Arial"/>
        </w:rPr>
        <w:t>suitable accommodation.</w:t>
      </w:r>
    </w:p>
    <w:p w14:paraId="2B092E11" w14:textId="77777777" w:rsidR="00C6738A" w:rsidRDefault="00C6738A" w:rsidP="00C6738A">
      <w:pPr>
        <w:pStyle w:val="ListParagraph"/>
        <w:rPr>
          <w:rFonts w:ascii="Arial" w:hAnsi="Arial" w:cs="Arial"/>
        </w:rPr>
      </w:pPr>
    </w:p>
    <w:p w14:paraId="1A390A2F" w14:textId="77777777" w:rsidR="007546A6" w:rsidRPr="00C6738A" w:rsidRDefault="007546A6" w:rsidP="00943BBC">
      <w:pPr>
        <w:pStyle w:val="NoSpacing"/>
        <w:numPr>
          <w:ilvl w:val="0"/>
          <w:numId w:val="20"/>
        </w:numPr>
        <w:ind w:left="851" w:hanging="567"/>
        <w:rPr>
          <w:rFonts w:ascii="Arial" w:hAnsi="Arial" w:cs="Arial"/>
        </w:rPr>
      </w:pPr>
      <w:r w:rsidRPr="00C6738A">
        <w:rPr>
          <w:rFonts w:ascii="Arial" w:hAnsi="Arial" w:cs="Arial"/>
        </w:rPr>
        <w:t>the nature and frequency of planned professional involvement;</w:t>
      </w:r>
    </w:p>
    <w:p w14:paraId="194875E8" w14:textId="77777777" w:rsidR="00C6738A" w:rsidRDefault="00C6738A" w:rsidP="00C6738A">
      <w:pPr>
        <w:pStyle w:val="ListParagraph"/>
        <w:rPr>
          <w:rFonts w:ascii="Arial" w:hAnsi="Arial" w:cs="Arial"/>
        </w:rPr>
      </w:pPr>
    </w:p>
    <w:p w14:paraId="0BE00E0A"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Safeguarding and risk factors, and how these will be minimised to support independence;</w:t>
      </w:r>
    </w:p>
    <w:p w14:paraId="2D87576C" w14:textId="77777777" w:rsidR="007546A6" w:rsidRPr="007F38C8" w:rsidRDefault="007546A6" w:rsidP="007546A6">
      <w:pPr>
        <w:pStyle w:val="NoSpacing"/>
        <w:ind w:left="851" w:hanging="567"/>
        <w:rPr>
          <w:rFonts w:ascii="Arial" w:hAnsi="Arial" w:cs="Arial"/>
        </w:rPr>
      </w:pPr>
    </w:p>
    <w:p w14:paraId="3C319025" w14:textId="77777777" w:rsidR="007546A6" w:rsidRPr="007F38C8" w:rsidRDefault="00754A4F" w:rsidP="00943BBC">
      <w:pPr>
        <w:pStyle w:val="NoSpacing"/>
        <w:numPr>
          <w:ilvl w:val="0"/>
          <w:numId w:val="20"/>
        </w:numPr>
        <w:ind w:left="851" w:hanging="567"/>
        <w:rPr>
          <w:rFonts w:ascii="Arial" w:hAnsi="Arial" w:cs="Arial"/>
        </w:rPr>
      </w:pPr>
      <w:r>
        <w:rPr>
          <w:rFonts w:ascii="Arial" w:hAnsi="Arial" w:cs="Arial"/>
        </w:rPr>
        <w:t xml:space="preserve">If Guardianship is a Section </w:t>
      </w:r>
      <w:r w:rsidR="007546A6" w:rsidRPr="007F38C8">
        <w:rPr>
          <w:rFonts w:ascii="Arial" w:hAnsi="Arial" w:cs="Arial"/>
        </w:rPr>
        <w:t>37 order, the grounds on which the order is made;</w:t>
      </w:r>
    </w:p>
    <w:p w14:paraId="5473A0F9" w14:textId="77777777" w:rsidR="007546A6" w:rsidRPr="007F38C8" w:rsidRDefault="007546A6" w:rsidP="007546A6">
      <w:pPr>
        <w:pStyle w:val="NoSpacing"/>
        <w:ind w:left="851" w:hanging="567"/>
        <w:rPr>
          <w:rFonts w:ascii="Arial" w:hAnsi="Arial" w:cs="Arial"/>
        </w:rPr>
      </w:pPr>
    </w:p>
    <w:p w14:paraId="72F35FDF"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The specific powers and requirements of the Guardianship</w:t>
      </w:r>
      <w:r w:rsidR="007F38C8">
        <w:rPr>
          <w:rFonts w:ascii="Arial" w:hAnsi="Arial" w:cs="Arial"/>
        </w:rPr>
        <w:t>.</w:t>
      </w:r>
    </w:p>
    <w:p w14:paraId="7DB1F208" w14:textId="77777777" w:rsidR="007546A6" w:rsidRPr="007F38C8" w:rsidRDefault="007546A6" w:rsidP="007546A6">
      <w:pPr>
        <w:pStyle w:val="NoSpacing"/>
        <w:ind w:left="851" w:hanging="567"/>
        <w:rPr>
          <w:rFonts w:ascii="Arial" w:hAnsi="Arial" w:cs="Arial"/>
        </w:rPr>
      </w:pPr>
    </w:p>
    <w:p w14:paraId="2E9F1F35"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the date of the first review;</w:t>
      </w:r>
    </w:p>
    <w:p w14:paraId="297D094D" w14:textId="77777777" w:rsidR="007546A6" w:rsidRPr="007F38C8" w:rsidRDefault="007546A6" w:rsidP="007546A6">
      <w:pPr>
        <w:pStyle w:val="NoSpacing"/>
        <w:ind w:left="851" w:hanging="567"/>
        <w:rPr>
          <w:rFonts w:ascii="Arial" w:hAnsi="Arial" w:cs="Arial"/>
        </w:rPr>
      </w:pPr>
    </w:p>
    <w:p w14:paraId="3CDA88AB" w14:textId="77777777" w:rsidR="007546A6" w:rsidRPr="007F38C8" w:rsidRDefault="007546A6" w:rsidP="00943BBC">
      <w:pPr>
        <w:pStyle w:val="NoSpacing"/>
        <w:numPr>
          <w:ilvl w:val="0"/>
          <w:numId w:val="20"/>
        </w:numPr>
        <w:ind w:left="851" w:hanging="567"/>
        <w:rPr>
          <w:rFonts w:ascii="Arial" w:hAnsi="Arial" w:cs="Arial"/>
        </w:rPr>
      </w:pPr>
      <w:r w:rsidRPr="007F38C8">
        <w:rPr>
          <w:rFonts w:ascii="Arial" w:hAnsi="Arial" w:cs="Arial"/>
        </w:rPr>
        <w:t>Section 117 arrangements where applicable.</w:t>
      </w:r>
    </w:p>
    <w:p w14:paraId="26B9DCB8" w14:textId="77777777" w:rsidR="007546A6" w:rsidRPr="007F38C8" w:rsidRDefault="007546A6" w:rsidP="007546A6">
      <w:pPr>
        <w:pStyle w:val="NoSpacing"/>
        <w:rPr>
          <w:rFonts w:ascii="Arial" w:hAnsi="Arial" w:cs="Arial"/>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43553518" w14:textId="77777777" w:rsidR="007546A6" w:rsidRPr="005F3457" w:rsidRDefault="007546A6" w:rsidP="007546A6">
      <w:pPr>
        <w:tabs>
          <w:tab w:val="left" w:pos="709"/>
        </w:tabs>
        <w:ind w:left="851" w:hanging="851"/>
        <w:rPr>
          <w:rFonts w:ascii="Arial" w:hAnsi="Arial" w:cs="Arial"/>
          <w:bCs/>
          <w:noProof/>
          <w:sz w:val="22"/>
          <w:szCs w:val="22"/>
        </w:rPr>
      </w:pPr>
    </w:p>
    <w:p w14:paraId="36E2A0AD" w14:textId="77777777" w:rsidR="007546A6" w:rsidRPr="005F3457" w:rsidRDefault="007546A6" w:rsidP="00943BBC">
      <w:pPr>
        <w:pStyle w:val="Heading1"/>
        <w:numPr>
          <w:ilvl w:val="0"/>
          <w:numId w:val="37"/>
        </w:numPr>
        <w:tabs>
          <w:tab w:val="clear" w:pos="567"/>
          <w:tab w:val="left" w:pos="851"/>
        </w:tabs>
        <w:ind w:left="851" w:hanging="851"/>
        <w:rPr>
          <w:noProof/>
          <w:sz w:val="22"/>
          <w:szCs w:val="22"/>
        </w:rPr>
      </w:pPr>
      <w:r w:rsidRPr="005F3457">
        <w:rPr>
          <w:noProof/>
          <w:sz w:val="22"/>
          <w:szCs w:val="22"/>
        </w:rPr>
        <w:t>Duties</w:t>
      </w:r>
      <w:r>
        <w:rPr>
          <w:noProof/>
          <w:sz w:val="22"/>
          <w:szCs w:val="22"/>
        </w:rPr>
        <w:t xml:space="preserve"> and powers</w:t>
      </w:r>
      <w:r w:rsidRPr="005F3457">
        <w:rPr>
          <w:noProof/>
          <w:sz w:val="22"/>
          <w:szCs w:val="22"/>
        </w:rPr>
        <w:t xml:space="preserve"> of the Guardian</w:t>
      </w:r>
    </w:p>
    <w:p w14:paraId="2F3AE736" w14:textId="77777777" w:rsidR="007F38C8" w:rsidRDefault="007546A6" w:rsidP="00943BBC">
      <w:pPr>
        <w:pStyle w:val="Heading2"/>
        <w:keepLines w:val="0"/>
        <w:numPr>
          <w:ilvl w:val="1"/>
          <w:numId w:val="37"/>
        </w:numPr>
        <w:spacing w:before="240" w:after="60"/>
        <w:ind w:left="851" w:hanging="851"/>
        <w:rPr>
          <w:rFonts w:ascii="Arial" w:hAnsi="Arial" w:cs="Arial"/>
          <w:color w:val="auto"/>
          <w:sz w:val="22"/>
          <w:szCs w:val="22"/>
        </w:rPr>
      </w:pPr>
      <w:bookmarkStart w:id="39" w:name="_Toc360452406"/>
      <w:bookmarkStart w:id="40" w:name="_Toc360452709"/>
      <w:bookmarkStart w:id="41" w:name="_Toc360453107"/>
      <w:bookmarkStart w:id="42" w:name="_Toc360453480"/>
      <w:bookmarkStart w:id="43" w:name="_Toc360453748"/>
      <w:bookmarkStart w:id="44" w:name="_Toc360453836"/>
      <w:bookmarkStart w:id="45" w:name="_Toc482108170"/>
      <w:r w:rsidRPr="007F38C8">
        <w:rPr>
          <w:rFonts w:ascii="Arial" w:hAnsi="Arial" w:cs="Arial"/>
          <w:color w:val="auto"/>
          <w:sz w:val="22"/>
          <w:szCs w:val="22"/>
        </w:rPr>
        <w:t>Duties of private and local authority Guardians:</w:t>
      </w:r>
      <w:bookmarkEnd w:id="39"/>
      <w:bookmarkEnd w:id="40"/>
      <w:bookmarkEnd w:id="41"/>
      <w:bookmarkEnd w:id="42"/>
      <w:bookmarkEnd w:id="43"/>
      <w:bookmarkEnd w:id="44"/>
      <w:bookmarkEnd w:id="45"/>
    </w:p>
    <w:p w14:paraId="01C4DEB5" w14:textId="77777777" w:rsidR="007546A6" w:rsidRPr="007F38C8" w:rsidRDefault="007546A6" w:rsidP="00943BBC">
      <w:pPr>
        <w:pStyle w:val="Heading2"/>
        <w:keepLines w:val="0"/>
        <w:numPr>
          <w:ilvl w:val="0"/>
          <w:numId w:val="29"/>
        </w:numPr>
        <w:spacing w:before="240" w:after="60"/>
        <w:ind w:left="1276" w:hanging="425"/>
        <w:rPr>
          <w:rFonts w:ascii="Arial" w:hAnsi="Arial" w:cs="Arial"/>
          <w:b w:val="0"/>
          <w:color w:val="auto"/>
          <w:sz w:val="22"/>
          <w:szCs w:val="22"/>
        </w:rPr>
      </w:pPr>
      <w:r w:rsidRPr="007F38C8">
        <w:rPr>
          <w:rFonts w:ascii="Arial" w:hAnsi="Arial" w:cs="Arial"/>
          <w:b w:val="0"/>
          <w:color w:val="auto"/>
          <w:sz w:val="22"/>
          <w:szCs w:val="22"/>
        </w:rPr>
        <w:t>to ensure that the need to continue Guardianship is reviewed in the last two months of each period of Guardianship;</w:t>
      </w:r>
    </w:p>
    <w:p w14:paraId="78A0824B" w14:textId="77777777" w:rsidR="007546A6" w:rsidRPr="007F38C8" w:rsidRDefault="007546A6" w:rsidP="007F38C8">
      <w:pPr>
        <w:pStyle w:val="NoSpacing"/>
        <w:ind w:left="1276" w:hanging="425"/>
        <w:rPr>
          <w:rFonts w:ascii="Arial" w:hAnsi="Arial" w:cs="Arial"/>
        </w:rPr>
      </w:pPr>
    </w:p>
    <w:p w14:paraId="40B36E76" w14:textId="77777777" w:rsidR="007546A6" w:rsidRPr="007F38C8" w:rsidRDefault="007546A6" w:rsidP="00943BBC">
      <w:pPr>
        <w:pStyle w:val="NoSpacing"/>
        <w:numPr>
          <w:ilvl w:val="0"/>
          <w:numId w:val="29"/>
        </w:numPr>
        <w:ind w:left="1276" w:hanging="425"/>
        <w:rPr>
          <w:rFonts w:ascii="Arial" w:hAnsi="Arial" w:cs="Arial"/>
        </w:rPr>
      </w:pPr>
      <w:r w:rsidRPr="007F38C8">
        <w:rPr>
          <w:rFonts w:ascii="Arial" w:hAnsi="Arial" w:cs="Arial"/>
        </w:rPr>
        <w:t>to ensure access to the patient is granted, when required, to the responsible clinician or registered med</w:t>
      </w:r>
      <w:r w:rsidR="00247689">
        <w:rPr>
          <w:rFonts w:ascii="Arial" w:hAnsi="Arial" w:cs="Arial"/>
        </w:rPr>
        <w:t>ical practitioner, the AMHP, any</w:t>
      </w:r>
      <w:r w:rsidRPr="007F38C8">
        <w:rPr>
          <w:rFonts w:ascii="Arial" w:hAnsi="Arial" w:cs="Arial"/>
        </w:rPr>
        <w:t xml:space="preserve"> legal representative, any advocate, or anyone else as appropriate.</w:t>
      </w:r>
    </w:p>
    <w:p w14:paraId="3EA16EF9" w14:textId="77777777" w:rsidR="007546A6" w:rsidRDefault="007546A6" w:rsidP="00943BBC">
      <w:pPr>
        <w:pStyle w:val="Heading2"/>
        <w:keepLines w:val="0"/>
        <w:numPr>
          <w:ilvl w:val="1"/>
          <w:numId w:val="37"/>
        </w:numPr>
        <w:spacing w:before="240" w:after="60"/>
        <w:ind w:left="851" w:hanging="851"/>
        <w:rPr>
          <w:rFonts w:ascii="Arial" w:eastAsia="Calibri" w:hAnsi="Arial" w:cs="Arial"/>
          <w:color w:val="auto"/>
          <w:sz w:val="22"/>
          <w:szCs w:val="22"/>
          <w:lang w:eastAsia="en-US"/>
        </w:rPr>
      </w:pPr>
      <w:bookmarkStart w:id="46" w:name="_Toc360452407"/>
      <w:bookmarkStart w:id="47" w:name="_Toc360452710"/>
      <w:bookmarkStart w:id="48" w:name="_Toc360453108"/>
      <w:bookmarkStart w:id="49" w:name="_Toc360453481"/>
      <w:bookmarkStart w:id="50" w:name="_Toc360453749"/>
      <w:bookmarkStart w:id="51" w:name="_Toc360453837"/>
      <w:bookmarkStart w:id="52" w:name="_Toc482108171"/>
      <w:r w:rsidRPr="007F38C8">
        <w:rPr>
          <w:rFonts w:ascii="Arial" w:eastAsia="Calibri" w:hAnsi="Arial" w:cs="Arial"/>
          <w:color w:val="auto"/>
          <w:sz w:val="22"/>
          <w:szCs w:val="22"/>
          <w:lang w:eastAsia="en-US"/>
        </w:rPr>
        <w:t>Duties specific to the private Guardian:</w:t>
      </w:r>
      <w:bookmarkEnd w:id="46"/>
      <w:bookmarkEnd w:id="47"/>
      <w:bookmarkEnd w:id="48"/>
      <w:bookmarkEnd w:id="49"/>
      <w:bookmarkEnd w:id="50"/>
      <w:bookmarkEnd w:id="51"/>
      <w:bookmarkEnd w:id="52"/>
    </w:p>
    <w:p w14:paraId="522B1295" w14:textId="77777777" w:rsidR="007F38C8" w:rsidRPr="007F38C8" w:rsidRDefault="007F38C8" w:rsidP="007F38C8">
      <w:pPr>
        <w:rPr>
          <w:rFonts w:eastAsia="Calibri"/>
          <w:lang w:eastAsia="en-US"/>
        </w:rPr>
      </w:pPr>
    </w:p>
    <w:p w14:paraId="5974CCF2" w14:textId="77777777" w:rsidR="007546A6" w:rsidRPr="007F38C8" w:rsidRDefault="007546A6" w:rsidP="00943BBC">
      <w:pPr>
        <w:pStyle w:val="NoSpacing"/>
        <w:numPr>
          <w:ilvl w:val="0"/>
          <w:numId w:val="30"/>
        </w:numPr>
        <w:ind w:left="1276" w:hanging="425"/>
        <w:rPr>
          <w:rFonts w:ascii="Arial" w:hAnsi="Arial" w:cs="Arial"/>
        </w:rPr>
      </w:pPr>
      <w:r w:rsidRPr="007F38C8">
        <w:rPr>
          <w:rFonts w:ascii="Arial" w:hAnsi="Arial" w:cs="Arial"/>
        </w:rPr>
        <w:t>to appoint a registered medical practitioner to act as the nominated medical attendant of the patient, and to arrange for them to examine the patient during the last two months of each period of Guardianship;</w:t>
      </w:r>
    </w:p>
    <w:p w14:paraId="70E7528D" w14:textId="77777777" w:rsidR="007546A6" w:rsidRPr="007F38C8" w:rsidRDefault="007546A6" w:rsidP="007F38C8">
      <w:pPr>
        <w:pStyle w:val="NoSpacing"/>
        <w:ind w:left="1276" w:hanging="425"/>
        <w:rPr>
          <w:rFonts w:ascii="Arial" w:hAnsi="Arial" w:cs="Arial"/>
        </w:rPr>
      </w:pPr>
    </w:p>
    <w:p w14:paraId="7556E7FA" w14:textId="77777777" w:rsidR="007546A6" w:rsidRPr="007F38C8" w:rsidRDefault="007546A6" w:rsidP="00943BBC">
      <w:pPr>
        <w:pStyle w:val="NoSpacing"/>
        <w:numPr>
          <w:ilvl w:val="0"/>
          <w:numId w:val="30"/>
        </w:numPr>
        <w:ind w:left="1276" w:hanging="425"/>
        <w:rPr>
          <w:rFonts w:ascii="Arial" w:hAnsi="Arial" w:cs="Arial"/>
        </w:rPr>
      </w:pPr>
      <w:r w:rsidRPr="007F38C8">
        <w:rPr>
          <w:rFonts w:ascii="Arial" w:hAnsi="Arial" w:cs="Arial"/>
        </w:rPr>
        <w:t>to notify the responsible local social services authority of the name and address of the nominated medical attendant;</w:t>
      </w:r>
    </w:p>
    <w:p w14:paraId="220E4C4C" w14:textId="77777777" w:rsidR="007546A6" w:rsidRPr="007F38C8" w:rsidRDefault="007546A6" w:rsidP="007F38C8">
      <w:pPr>
        <w:pStyle w:val="NoSpacing"/>
        <w:ind w:left="1276" w:hanging="425"/>
        <w:rPr>
          <w:rFonts w:ascii="Arial" w:hAnsi="Arial" w:cs="Arial"/>
        </w:rPr>
      </w:pPr>
    </w:p>
    <w:p w14:paraId="1991B76F" w14:textId="77777777" w:rsidR="007546A6" w:rsidRPr="007F38C8" w:rsidRDefault="007546A6" w:rsidP="00943BBC">
      <w:pPr>
        <w:pStyle w:val="NoSpacing"/>
        <w:numPr>
          <w:ilvl w:val="0"/>
          <w:numId w:val="30"/>
        </w:numPr>
        <w:ind w:left="1276" w:hanging="425"/>
        <w:rPr>
          <w:rFonts w:ascii="Arial" w:hAnsi="Arial" w:cs="Arial"/>
        </w:rPr>
      </w:pPr>
      <w:r w:rsidRPr="007F38C8">
        <w:rPr>
          <w:rFonts w:ascii="Arial" w:hAnsi="Arial" w:cs="Arial"/>
        </w:rPr>
        <w:t xml:space="preserve">to comply with such directions as </w:t>
      </w:r>
      <w:r w:rsidR="005B27F3">
        <w:rPr>
          <w:rFonts w:ascii="Arial" w:hAnsi="Arial" w:cs="Arial"/>
        </w:rPr>
        <w:t>LCC</w:t>
      </w:r>
      <w:r w:rsidRPr="007F38C8">
        <w:rPr>
          <w:rFonts w:ascii="Arial" w:hAnsi="Arial" w:cs="Arial"/>
        </w:rPr>
        <w:t xml:space="preserve"> may give, and to furnish </w:t>
      </w:r>
      <w:r w:rsidR="005B27F3">
        <w:rPr>
          <w:rFonts w:ascii="Arial" w:hAnsi="Arial" w:cs="Arial"/>
        </w:rPr>
        <w:t>LCC</w:t>
      </w:r>
      <w:r w:rsidRPr="007F38C8">
        <w:rPr>
          <w:rFonts w:ascii="Arial" w:hAnsi="Arial" w:cs="Arial"/>
        </w:rPr>
        <w:t xml:space="preserve"> with all reports or other information regarding the patient as may be require</w:t>
      </w:r>
      <w:r w:rsidR="00C2459A">
        <w:rPr>
          <w:rFonts w:ascii="Arial" w:hAnsi="Arial" w:cs="Arial"/>
        </w:rPr>
        <w:t>d</w:t>
      </w:r>
      <w:r w:rsidRPr="007F38C8">
        <w:rPr>
          <w:rFonts w:ascii="Arial" w:hAnsi="Arial" w:cs="Arial"/>
        </w:rPr>
        <w:t>;</w:t>
      </w:r>
    </w:p>
    <w:p w14:paraId="0636DD2B" w14:textId="77777777" w:rsidR="007546A6" w:rsidRPr="007F38C8" w:rsidRDefault="007546A6" w:rsidP="007F38C8">
      <w:pPr>
        <w:pStyle w:val="NoSpacing"/>
        <w:ind w:left="1276" w:hanging="425"/>
        <w:rPr>
          <w:rFonts w:ascii="Arial" w:hAnsi="Arial" w:cs="Arial"/>
        </w:rPr>
      </w:pPr>
    </w:p>
    <w:p w14:paraId="01CF64CF" w14:textId="77777777" w:rsidR="007546A6" w:rsidRPr="007F38C8" w:rsidRDefault="007546A6" w:rsidP="00943BBC">
      <w:pPr>
        <w:pStyle w:val="NoSpacing"/>
        <w:numPr>
          <w:ilvl w:val="0"/>
          <w:numId w:val="30"/>
        </w:numPr>
        <w:ind w:left="1276" w:hanging="425"/>
        <w:rPr>
          <w:rFonts w:ascii="Arial" w:hAnsi="Arial" w:cs="Arial"/>
        </w:rPr>
      </w:pPr>
      <w:r w:rsidRPr="007F38C8">
        <w:rPr>
          <w:rFonts w:ascii="Arial" w:hAnsi="Arial" w:cs="Arial"/>
        </w:rPr>
        <w:lastRenderedPageBreak/>
        <w:t xml:space="preserve">on the reception of the patient into Guardianship, to notify </w:t>
      </w:r>
      <w:r w:rsidR="005B27F3">
        <w:rPr>
          <w:rFonts w:ascii="Arial" w:hAnsi="Arial" w:cs="Arial"/>
        </w:rPr>
        <w:t>LCC</w:t>
      </w:r>
      <w:r w:rsidRPr="007F38C8">
        <w:rPr>
          <w:rFonts w:ascii="Arial" w:hAnsi="Arial" w:cs="Arial"/>
        </w:rPr>
        <w:t xml:space="preserve"> of the private Guardian’s address and the address of the patient, and to notify </w:t>
      </w:r>
      <w:r w:rsidR="005B27F3">
        <w:rPr>
          <w:rFonts w:ascii="Arial" w:hAnsi="Arial" w:cs="Arial"/>
        </w:rPr>
        <w:t>LCC</w:t>
      </w:r>
      <w:r w:rsidRPr="007F38C8">
        <w:rPr>
          <w:rFonts w:ascii="Arial" w:hAnsi="Arial" w:cs="Arial"/>
        </w:rPr>
        <w:t xml:space="preserve"> of any permanent change of either address, before or not later than 7 days after the change takes place, except where the change of address is outside of the county boundary;</w:t>
      </w:r>
    </w:p>
    <w:p w14:paraId="0C5B16CB" w14:textId="77777777" w:rsidR="007546A6" w:rsidRPr="007F38C8" w:rsidRDefault="007546A6" w:rsidP="007F38C8">
      <w:pPr>
        <w:pStyle w:val="NoSpacing"/>
        <w:ind w:left="1276" w:hanging="425"/>
        <w:rPr>
          <w:rFonts w:ascii="Arial" w:hAnsi="Arial" w:cs="Arial"/>
        </w:rPr>
      </w:pPr>
    </w:p>
    <w:p w14:paraId="1D862911" w14:textId="77777777" w:rsidR="007546A6" w:rsidRPr="007F38C8" w:rsidRDefault="007546A6" w:rsidP="00943BBC">
      <w:pPr>
        <w:pStyle w:val="NoSpacing"/>
        <w:numPr>
          <w:ilvl w:val="0"/>
          <w:numId w:val="30"/>
        </w:numPr>
        <w:ind w:left="1276" w:hanging="425"/>
        <w:rPr>
          <w:rFonts w:ascii="Arial" w:hAnsi="Arial" w:cs="Arial"/>
        </w:rPr>
      </w:pPr>
      <w:r w:rsidRPr="007F38C8">
        <w:rPr>
          <w:rFonts w:ascii="Arial" w:hAnsi="Arial" w:cs="Arial"/>
        </w:rPr>
        <w:t xml:space="preserve">on any permanent change of the private Guardian’s address outside the authority of </w:t>
      </w:r>
      <w:r w:rsidR="005B27F3">
        <w:rPr>
          <w:rFonts w:ascii="Arial" w:hAnsi="Arial" w:cs="Arial"/>
        </w:rPr>
        <w:t>LCC</w:t>
      </w:r>
      <w:r w:rsidRPr="007F38C8">
        <w:rPr>
          <w:rFonts w:ascii="Arial" w:hAnsi="Arial" w:cs="Arial"/>
        </w:rPr>
        <w:t>, to notify L</w:t>
      </w:r>
      <w:r w:rsidR="005B27F3">
        <w:rPr>
          <w:rFonts w:ascii="Arial" w:hAnsi="Arial" w:cs="Arial"/>
        </w:rPr>
        <w:t>CC</w:t>
      </w:r>
      <w:r w:rsidRPr="007F38C8">
        <w:rPr>
          <w:rFonts w:ascii="Arial" w:hAnsi="Arial" w:cs="Arial"/>
        </w:rPr>
        <w:t xml:space="preserve"> that there has been a permanent change of address outside of the county boundary, to notify the new local authority of the address, the address of the patient, and the name and address of the nominated medical attendant.  The new local authority becomes the responsible authority; </w:t>
      </w:r>
    </w:p>
    <w:p w14:paraId="3EE227F0" w14:textId="77777777" w:rsidR="007546A6" w:rsidRPr="007F38C8" w:rsidRDefault="007546A6" w:rsidP="007F38C8">
      <w:pPr>
        <w:pStyle w:val="NoSpacing"/>
        <w:ind w:left="1276" w:hanging="425"/>
        <w:rPr>
          <w:rFonts w:ascii="Arial" w:hAnsi="Arial" w:cs="Arial"/>
        </w:rPr>
      </w:pPr>
    </w:p>
    <w:p w14:paraId="05230AAE" w14:textId="77777777" w:rsidR="00C2459A" w:rsidRDefault="007546A6" w:rsidP="00943BBC">
      <w:pPr>
        <w:pStyle w:val="NoSpacing"/>
        <w:numPr>
          <w:ilvl w:val="0"/>
          <w:numId w:val="30"/>
        </w:numPr>
        <w:ind w:left="1276" w:hanging="425"/>
        <w:rPr>
          <w:rFonts w:ascii="Arial" w:hAnsi="Arial" w:cs="Arial"/>
        </w:rPr>
      </w:pPr>
      <w:r w:rsidRPr="007F38C8">
        <w:rPr>
          <w:rFonts w:ascii="Arial" w:hAnsi="Arial" w:cs="Arial"/>
        </w:rPr>
        <w:t>in the event of the death of the patient, the termination of the Guardianship by discharge, transfer or otherwise, to notify the responsible local social services authority as soon as possible;</w:t>
      </w:r>
    </w:p>
    <w:p w14:paraId="2C5D60F8" w14:textId="77777777" w:rsidR="00C2459A" w:rsidRDefault="00C2459A" w:rsidP="00C2459A">
      <w:pPr>
        <w:pStyle w:val="ListParagraph"/>
        <w:rPr>
          <w:rFonts w:ascii="Arial" w:hAnsi="Arial" w:cs="Arial"/>
        </w:rPr>
      </w:pPr>
    </w:p>
    <w:p w14:paraId="155DE6EF" w14:textId="77777777" w:rsidR="00315497" w:rsidRDefault="007546A6" w:rsidP="00315497">
      <w:pPr>
        <w:pStyle w:val="NoSpacing"/>
        <w:numPr>
          <w:ilvl w:val="0"/>
          <w:numId w:val="30"/>
        </w:numPr>
        <w:ind w:left="1276" w:hanging="425"/>
        <w:rPr>
          <w:rFonts w:ascii="Arial" w:hAnsi="Arial" w:cs="Arial"/>
        </w:rPr>
      </w:pPr>
      <w:r w:rsidRPr="00C2459A">
        <w:rPr>
          <w:rFonts w:ascii="Arial" w:hAnsi="Arial" w:cs="Arial"/>
        </w:rPr>
        <w:t xml:space="preserve">In the event of the resignation of the private Guardian, the private Guardian should send written notification to </w:t>
      </w:r>
      <w:r w:rsidR="005B27F3">
        <w:rPr>
          <w:rFonts w:ascii="Arial" w:hAnsi="Arial" w:cs="Arial"/>
        </w:rPr>
        <w:t>LCC</w:t>
      </w:r>
      <w:r w:rsidRPr="00C2459A">
        <w:rPr>
          <w:rFonts w:ascii="Arial" w:hAnsi="Arial" w:cs="Arial"/>
        </w:rPr>
        <w:t xml:space="preserve">, who should take up the role of Guardian.  Where private Guardians are negligent, </w:t>
      </w:r>
      <w:r w:rsidR="005B27F3">
        <w:rPr>
          <w:rFonts w:ascii="Arial" w:hAnsi="Arial" w:cs="Arial"/>
        </w:rPr>
        <w:t>LCC</w:t>
      </w:r>
      <w:r w:rsidRPr="00C2459A">
        <w:rPr>
          <w:rFonts w:ascii="Arial" w:hAnsi="Arial" w:cs="Arial"/>
        </w:rPr>
        <w:t xml:space="preserve"> may transfer Guardianship to the authority on the application of an AMHP</w:t>
      </w:r>
      <w:r w:rsidR="00315497">
        <w:rPr>
          <w:rFonts w:ascii="Arial" w:hAnsi="Arial" w:cs="Arial"/>
        </w:rPr>
        <w:t>.</w:t>
      </w:r>
    </w:p>
    <w:p w14:paraId="4E711453" w14:textId="77777777" w:rsidR="00315497" w:rsidRDefault="00315497" w:rsidP="00315497">
      <w:pPr>
        <w:pStyle w:val="ListParagraph"/>
        <w:rPr>
          <w:rFonts w:ascii="Arial" w:hAnsi="Arial" w:cs="Arial"/>
        </w:rPr>
      </w:pPr>
    </w:p>
    <w:p w14:paraId="63258227" w14:textId="77777777" w:rsidR="00315497" w:rsidRPr="00585D1B" w:rsidRDefault="00315497" w:rsidP="00315497">
      <w:pPr>
        <w:pStyle w:val="NoSpacing"/>
        <w:numPr>
          <w:ilvl w:val="0"/>
          <w:numId w:val="30"/>
        </w:numPr>
        <w:ind w:left="1276" w:hanging="425"/>
        <w:rPr>
          <w:rFonts w:ascii="Arial" w:hAnsi="Arial" w:cs="Arial"/>
        </w:rPr>
      </w:pPr>
      <w:r w:rsidRPr="00585D1B">
        <w:rPr>
          <w:rFonts w:ascii="Arial" w:hAnsi="Arial" w:cs="Arial"/>
        </w:rPr>
        <w:t xml:space="preserve">It should be noted that when considering whether to accept a Guardianship application the responsible local authority will be the authority where the guardian resides and not the individual who is being  considered for Guardianship </w:t>
      </w:r>
    </w:p>
    <w:p w14:paraId="30FEEF61" w14:textId="77777777" w:rsidR="00315497" w:rsidRPr="00C2459A" w:rsidRDefault="00315497" w:rsidP="00315497">
      <w:pPr>
        <w:pStyle w:val="NoSpacing"/>
        <w:ind w:left="1276"/>
        <w:rPr>
          <w:rFonts w:ascii="Arial" w:hAnsi="Arial" w:cs="Arial"/>
        </w:rPr>
      </w:pPr>
    </w:p>
    <w:p w14:paraId="3F323494" w14:textId="77777777" w:rsidR="007546A6" w:rsidRPr="007F38C8" w:rsidRDefault="007546A6" w:rsidP="007546A6">
      <w:pPr>
        <w:ind w:left="851" w:hanging="851"/>
        <w:rPr>
          <w:rFonts w:ascii="Arial" w:hAnsi="Arial" w:cs="Arial"/>
          <w:sz w:val="22"/>
          <w:szCs w:val="22"/>
        </w:rPr>
      </w:pPr>
    </w:p>
    <w:p w14:paraId="0417F187" w14:textId="77777777" w:rsidR="007546A6" w:rsidRPr="00C2459A" w:rsidRDefault="00C2459A" w:rsidP="007546A6">
      <w:pPr>
        <w:ind w:left="851" w:hanging="851"/>
        <w:rPr>
          <w:rFonts w:ascii="Arial" w:hAnsi="Arial" w:cs="Arial"/>
          <w:b/>
          <w:sz w:val="22"/>
          <w:szCs w:val="22"/>
        </w:rPr>
      </w:pPr>
      <w:r w:rsidRPr="00C2459A">
        <w:rPr>
          <w:rFonts w:ascii="Arial" w:hAnsi="Arial" w:cs="Arial"/>
          <w:b/>
          <w:sz w:val="22"/>
          <w:szCs w:val="22"/>
        </w:rPr>
        <w:t>9.3</w:t>
      </w:r>
      <w:r w:rsidRPr="00C2459A">
        <w:rPr>
          <w:rFonts w:ascii="Arial" w:hAnsi="Arial" w:cs="Arial"/>
          <w:b/>
          <w:sz w:val="22"/>
          <w:szCs w:val="22"/>
        </w:rPr>
        <w:tab/>
      </w:r>
      <w:r w:rsidR="007546A6" w:rsidRPr="00C2459A">
        <w:rPr>
          <w:rFonts w:ascii="Arial" w:hAnsi="Arial" w:cs="Arial"/>
          <w:b/>
          <w:sz w:val="22"/>
          <w:szCs w:val="22"/>
        </w:rPr>
        <w:t>Powers</w:t>
      </w:r>
      <w:r>
        <w:rPr>
          <w:rFonts w:ascii="Arial" w:hAnsi="Arial" w:cs="Arial"/>
          <w:b/>
          <w:sz w:val="22"/>
          <w:szCs w:val="22"/>
        </w:rPr>
        <w:t>.</w:t>
      </w:r>
    </w:p>
    <w:p w14:paraId="259980C4" w14:textId="77777777" w:rsidR="007546A6" w:rsidRPr="00C2459A" w:rsidRDefault="007546A6" w:rsidP="007546A6">
      <w:pPr>
        <w:ind w:left="851" w:hanging="851"/>
        <w:rPr>
          <w:rFonts w:ascii="Arial" w:hAnsi="Arial" w:cs="Arial"/>
          <w:b/>
          <w:sz w:val="22"/>
          <w:szCs w:val="22"/>
        </w:rPr>
      </w:pPr>
    </w:p>
    <w:p w14:paraId="0CEDA5F0" w14:textId="77777777" w:rsidR="007546A6" w:rsidRPr="00C2459A" w:rsidRDefault="00C2459A" w:rsidP="007546A6">
      <w:pPr>
        <w:ind w:left="851" w:hanging="851"/>
        <w:rPr>
          <w:rFonts w:ascii="Arial" w:hAnsi="Arial" w:cs="Arial"/>
          <w:b/>
          <w:sz w:val="22"/>
          <w:szCs w:val="22"/>
        </w:rPr>
      </w:pPr>
      <w:r w:rsidRPr="00C2459A">
        <w:rPr>
          <w:rFonts w:ascii="Arial" w:hAnsi="Arial" w:cs="Arial"/>
          <w:b/>
          <w:sz w:val="22"/>
          <w:szCs w:val="22"/>
        </w:rPr>
        <w:t>9.3.1</w:t>
      </w:r>
      <w:r w:rsidRPr="00C2459A">
        <w:rPr>
          <w:rFonts w:ascii="Arial" w:hAnsi="Arial" w:cs="Arial"/>
          <w:b/>
          <w:sz w:val="22"/>
          <w:szCs w:val="22"/>
        </w:rPr>
        <w:tab/>
      </w:r>
      <w:r w:rsidR="007546A6" w:rsidRPr="00C2459A">
        <w:rPr>
          <w:rFonts w:ascii="Arial" w:hAnsi="Arial" w:cs="Arial"/>
          <w:b/>
          <w:sz w:val="22"/>
          <w:szCs w:val="22"/>
        </w:rPr>
        <w:t xml:space="preserve">A guardian has the power to: </w:t>
      </w:r>
    </w:p>
    <w:p w14:paraId="1403ADA6" w14:textId="77777777" w:rsidR="007546A6" w:rsidRPr="00C2459A" w:rsidRDefault="007546A6" w:rsidP="007546A6">
      <w:pPr>
        <w:rPr>
          <w:rFonts w:ascii="Arial" w:hAnsi="Arial" w:cs="Arial"/>
          <w:b/>
          <w:sz w:val="22"/>
          <w:szCs w:val="22"/>
        </w:rPr>
      </w:pPr>
    </w:p>
    <w:p w14:paraId="6C297B64" w14:textId="77777777" w:rsidR="007546A6" w:rsidRPr="00C2459A" w:rsidRDefault="007546A6" w:rsidP="00943BBC">
      <w:pPr>
        <w:pStyle w:val="ListParagraph"/>
        <w:numPr>
          <w:ilvl w:val="0"/>
          <w:numId w:val="31"/>
        </w:numPr>
        <w:ind w:left="1276" w:hanging="425"/>
        <w:rPr>
          <w:rFonts w:ascii="Arial" w:hAnsi="Arial" w:cs="Arial"/>
          <w:sz w:val="22"/>
          <w:szCs w:val="22"/>
        </w:rPr>
      </w:pPr>
      <w:r w:rsidRPr="00C2459A">
        <w:rPr>
          <w:rFonts w:ascii="Arial" w:hAnsi="Arial" w:cs="Arial"/>
          <w:sz w:val="22"/>
          <w:szCs w:val="22"/>
        </w:rPr>
        <w:t>decide where the patient should live. This decision of the guardian takes precedence over an attorney or deputy appointed under the Mental Capaci</w:t>
      </w:r>
      <w:r w:rsidR="00C2459A">
        <w:rPr>
          <w:rFonts w:ascii="Arial" w:hAnsi="Arial" w:cs="Arial"/>
          <w:sz w:val="22"/>
          <w:szCs w:val="22"/>
        </w:rPr>
        <w:t>ty Act 2005.</w:t>
      </w:r>
    </w:p>
    <w:p w14:paraId="0E6F8D1D" w14:textId="77777777" w:rsidR="007546A6" w:rsidRPr="00C2459A" w:rsidRDefault="007546A6" w:rsidP="00C2459A">
      <w:pPr>
        <w:ind w:left="1276" w:hanging="425"/>
        <w:rPr>
          <w:rFonts w:ascii="Arial" w:hAnsi="Arial" w:cs="Arial"/>
          <w:sz w:val="22"/>
          <w:szCs w:val="22"/>
        </w:rPr>
      </w:pPr>
    </w:p>
    <w:p w14:paraId="688546A8" w14:textId="77777777" w:rsidR="007546A6" w:rsidRPr="00C2459A" w:rsidRDefault="007546A6" w:rsidP="00943BBC">
      <w:pPr>
        <w:pStyle w:val="ListParagraph"/>
        <w:numPr>
          <w:ilvl w:val="0"/>
          <w:numId w:val="31"/>
        </w:numPr>
        <w:ind w:left="1276" w:hanging="425"/>
        <w:rPr>
          <w:rFonts w:ascii="Arial" w:hAnsi="Arial" w:cs="Arial"/>
          <w:sz w:val="22"/>
          <w:szCs w:val="22"/>
        </w:rPr>
      </w:pPr>
      <w:r w:rsidRPr="00C2459A">
        <w:rPr>
          <w:rFonts w:ascii="Arial" w:hAnsi="Arial" w:cs="Arial"/>
          <w:sz w:val="22"/>
          <w:szCs w:val="22"/>
        </w:rPr>
        <w:t xml:space="preserve">take the patient for the first time to the place where </w:t>
      </w:r>
      <w:r w:rsidR="00C2459A">
        <w:rPr>
          <w:rFonts w:ascii="Arial" w:hAnsi="Arial" w:cs="Arial"/>
          <w:sz w:val="22"/>
          <w:szCs w:val="22"/>
        </w:rPr>
        <w:t>they are</w:t>
      </w:r>
      <w:r w:rsidRPr="00C2459A">
        <w:rPr>
          <w:rFonts w:ascii="Arial" w:hAnsi="Arial" w:cs="Arial"/>
          <w:sz w:val="22"/>
          <w:szCs w:val="22"/>
        </w:rPr>
        <w:t xml:space="preserve"> required to live, if the patient does not (or cannot) go there without assistance.  </w:t>
      </w:r>
    </w:p>
    <w:p w14:paraId="5BF492EA" w14:textId="77777777" w:rsidR="007546A6" w:rsidRPr="00C2459A" w:rsidRDefault="007546A6" w:rsidP="00C2459A">
      <w:pPr>
        <w:ind w:left="1276" w:hanging="425"/>
        <w:rPr>
          <w:rFonts w:ascii="Arial" w:hAnsi="Arial" w:cs="Arial"/>
          <w:sz w:val="22"/>
          <w:szCs w:val="22"/>
        </w:rPr>
      </w:pPr>
    </w:p>
    <w:p w14:paraId="50B50CD3" w14:textId="77777777" w:rsidR="007546A6" w:rsidRDefault="007546A6" w:rsidP="00943BBC">
      <w:pPr>
        <w:pStyle w:val="ListParagraph"/>
        <w:numPr>
          <w:ilvl w:val="0"/>
          <w:numId w:val="31"/>
        </w:numPr>
        <w:ind w:left="1276" w:hanging="425"/>
        <w:rPr>
          <w:rFonts w:ascii="Arial" w:hAnsi="Arial" w:cs="Arial"/>
          <w:sz w:val="22"/>
          <w:szCs w:val="22"/>
        </w:rPr>
      </w:pPr>
      <w:r w:rsidRPr="00C2459A">
        <w:rPr>
          <w:rFonts w:ascii="Arial" w:hAnsi="Arial" w:cs="Arial"/>
          <w:sz w:val="22"/>
          <w:szCs w:val="22"/>
        </w:rPr>
        <w:t>take into legal custody and return the patient to the place where they are required to live, if they leave the address without</w:t>
      </w:r>
      <w:r w:rsidR="00C2459A">
        <w:rPr>
          <w:rFonts w:ascii="Arial" w:hAnsi="Arial" w:cs="Arial"/>
          <w:sz w:val="22"/>
          <w:szCs w:val="22"/>
        </w:rPr>
        <w:t xml:space="preserve"> the agreement of the guardian;</w:t>
      </w:r>
    </w:p>
    <w:p w14:paraId="4CB9D11F" w14:textId="77777777" w:rsidR="00C2459A" w:rsidRPr="00C2459A" w:rsidRDefault="00C2459A" w:rsidP="00C2459A">
      <w:pPr>
        <w:pStyle w:val="ListParagraph"/>
        <w:rPr>
          <w:rFonts w:ascii="Arial" w:hAnsi="Arial" w:cs="Arial"/>
          <w:sz w:val="22"/>
          <w:szCs w:val="22"/>
        </w:rPr>
      </w:pPr>
    </w:p>
    <w:p w14:paraId="0F985D45" w14:textId="77777777" w:rsidR="007546A6" w:rsidRPr="00C2459A" w:rsidRDefault="007546A6" w:rsidP="00943BBC">
      <w:pPr>
        <w:pStyle w:val="ListParagraph"/>
        <w:numPr>
          <w:ilvl w:val="0"/>
          <w:numId w:val="31"/>
        </w:numPr>
        <w:ind w:left="1276" w:hanging="425"/>
        <w:rPr>
          <w:rFonts w:ascii="Arial" w:hAnsi="Arial" w:cs="Arial"/>
          <w:sz w:val="22"/>
          <w:szCs w:val="22"/>
        </w:rPr>
      </w:pPr>
      <w:r w:rsidRPr="00C2459A">
        <w:rPr>
          <w:rFonts w:ascii="Arial" w:hAnsi="Arial" w:cs="Arial"/>
          <w:sz w:val="22"/>
          <w:szCs w:val="22"/>
        </w:rPr>
        <w:t xml:space="preserve">require the patient to attend specified places at specified times for medical treatment, occupation, education or training but cannot use force to take them there. </w:t>
      </w:r>
    </w:p>
    <w:p w14:paraId="633ECCB9" w14:textId="77777777" w:rsidR="007546A6" w:rsidRPr="00C2459A" w:rsidRDefault="007546A6" w:rsidP="00C2459A">
      <w:pPr>
        <w:ind w:left="1276" w:hanging="425"/>
        <w:rPr>
          <w:rFonts w:ascii="Arial" w:hAnsi="Arial" w:cs="Arial"/>
          <w:sz w:val="22"/>
          <w:szCs w:val="22"/>
        </w:rPr>
      </w:pPr>
    </w:p>
    <w:p w14:paraId="7B40B8EF" w14:textId="77777777" w:rsidR="007546A6" w:rsidRPr="00C2459A" w:rsidRDefault="007546A6" w:rsidP="00943BBC">
      <w:pPr>
        <w:pStyle w:val="ListParagraph"/>
        <w:numPr>
          <w:ilvl w:val="0"/>
          <w:numId w:val="31"/>
        </w:numPr>
        <w:ind w:left="1276" w:hanging="425"/>
        <w:rPr>
          <w:rFonts w:ascii="Arial" w:hAnsi="Arial" w:cs="Arial"/>
          <w:sz w:val="22"/>
          <w:szCs w:val="22"/>
        </w:rPr>
      </w:pPr>
      <w:r w:rsidRPr="00C2459A">
        <w:rPr>
          <w:rFonts w:ascii="Arial" w:hAnsi="Arial" w:cs="Arial"/>
          <w:sz w:val="22"/>
          <w:szCs w:val="22"/>
        </w:rPr>
        <w:t xml:space="preserve">require the patient to be seen at the place where </w:t>
      </w:r>
      <w:r w:rsidR="00C2459A">
        <w:rPr>
          <w:rFonts w:ascii="Arial" w:hAnsi="Arial" w:cs="Arial"/>
          <w:sz w:val="22"/>
          <w:szCs w:val="22"/>
        </w:rPr>
        <w:t xml:space="preserve">they are </w:t>
      </w:r>
      <w:r w:rsidRPr="00C2459A">
        <w:rPr>
          <w:rFonts w:ascii="Arial" w:hAnsi="Arial" w:cs="Arial"/>
          <w:sz w:val="22"/>
          <w:szCs w:val="22"/>
        </w:rPr>
        <w:t xml:space="preserve">living by a doctor, AMHP or other relevant person specified by the guardian </w:t>
      </w:r>
    </w:p>
    <w:p w14:paraId="7D039FF5" w14:textId="77777777" w:rsidR="007546A6" w:rsidRDefault="007546A6" w:rsidP="007546A6">
      <w:pPr>
        <w:ind w:left="851" w:hanging="851"/>
        <w:rPr>
          <w:rFonts w:ascii="Arial" w:hAnsi="Arial" w:cs="Arial"/>
          <w:sz w:val="22"/>
          <w:szCs w:val="22"/>
        </w:rPr>
      </w:pPr>
    </w:p>
    <w:p w14:paraId="0F1C7304" w14:textId="77777777" w:rsidR="00C2459A" w:rsidRDefault="00C2459A" w:rsidP="007546A6">
      <w:pPr>
        <w:ind w:left="851" w:hanging="851"/>
        <w:rPr>
          <w:rFonts w:ascii="Arial" w:hAnsi="Arial" w:cs="Arial"/>
          <w:sz w:val="22"/>
          <w:szCs w:val="22"/>
        </w:rPr>
      </w:pPr>
    </w:p>
    <w:p w14:paraId="5175216A" w14:textId="77777777" w:rsidR="00516621" w:rsidRDefault="00516621" w:rsidP="007546A6">
      <w:pPr>
        <w:ind w:left="851" w:hanging="851"/>
        <w:rPr>
          <w:rFonts w:ascii="Arial" w:hAnsi="Arial" w:cs="Arial"/>
          <w:sz w:val="22"/>
          <w:szCs w:val="22"/>
        </w:rPr>
      </w:pPr>
    </w:p>
    <w:p w14:paraId="158FCBDB" w14:textId="77777777" w:rsidR="00516621" w:rsidRDefault="00516621" w:rsidP="007546A6">
      <w:pPr>
        <w:ind w:left="851" w:hanging="851"/>
        <w:rPr>
          <w:rFonts w:ascii="Arial" w:hAnsi="Arial" w:cs="Arial"/>
          <w:sz w:val="22"/>
          <w:szCs w:val="22"/>
        </w:rPr>
      </w:pPr>
    </w:p>
    <w:p w14:paraId="488C5D0F" w14:textId="77777777" w:rsidR="00AF076A" w:rsidRDefault="00AF076A" w:rsidP="007546A6">
      <w:pPr>
        <w:ind w:left="851" w:hanging="851"/>
        <w:rPr>
          <w:rFonts w:ascii="Arial" w:hAnsi="Arial" w:cs="Arial"/>
          <w:sz w:val="22"/>
          <w:szCs w:val="22"/>
        </w:rPr>
      </w:pPr>
    </w:p>
    <w:p w14:paraId="4BDAF3BF" w14:textId="77777777" w:rsidR="007546A6" w:rsidRPr="005F3457" w:rsidRDefault="007546A6" w:rsidP="00943BBC">
      <w:pPr>
        <w:pStyle w:val="Heading1"/>
        <w:numPr>
          <w:ilvl w:val="0"/>
          <w:numId w:val="37"/>
        </w:numPr>
        <w:tabs>
          <w:tab w:val="clear" w:pos="567"/>
          <w:tab w:val="left" w:pos="851"/>
        </w:tabs>
        <w:ind w:left="851" w:hanging="851"/>
        <w:rPr>
          <w:sz w:val="22"/>
          <w:szCs w:val="22"/>
        </w:rPr>
      </w:pPr>
      <w:r w:rsidRPr="005F3457">
        <w:rPr>
          <w:sz w:val="22"/>
          <w:szCs w:val="22"/>
        </w:rPr>
        <w:lastRenderedPageBreak/>
        <w:t xml:space="preserve">The </w:t>
      </w:r>
      <w:r w:rsidR="00C34F88">
        <w:rPr>
          <w:sz w:val="22"/>
          <w:szCs w:val="22"/>
        </w:rPr>
        <w:t>Guardianship P</w:t>
      </w:r>
      <w:r w:rsidRPr="005F3457">
        <w:rPr>
          <w:sz w:val="22"/>
          <w:szCs w:val="22"/>
        </w:rPr>
        <w:t xml:space="preserve">anel </w:t>
      </w:r>
    </w:p>
    <w:p w14:paraId="29C5C46C" w14:textId="77777777" w:rsidR="007546A6" w:rsidRPr="005F3457" w:rsidRDefault="007546A6" w:rsidP="007546A6">
      <w:pPr>
        <w:tabs>
          <w:tab w:val="left" w:pos="851"/>
        </w:tabs>
        <w:ind w:left="851" w:hanging="851"/>
        <w:rPr>
          <w:rFonts w:ascii="Arial" w:hAnsi="Arial" w:cs="Arial"/>
          <w:sz w:val="22"/>
          <w:szCs w:val="22"/>
        </w:rPr>
      </w:pPr>
    </w:p>
    <w:p w14:paraId="230D3B81" w14:textId="77777777" w:rsidR="007546A6" w:rsidRDefault="00C6738A" w:rsidP="00C6738A">
      <w:pPr>
        <w:autoSpaceDE w:val="0"/>
        <w:autoSpaceDN w:val="0"/>
        <w:adjustRightInd w:val="0"/>
        <w:spacing w:line="276" w:lineRule="auto"/>
        <w:ind w:left="851" w:hanging="851"/>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10.1</w:t>
      </w:r>
      <w:r>
        <w:rPr>
          <w:rFonts w:ascii="Arial" w:eastAsiaTheme="minorHAnsi" w:hAnsi="Arial" w:cs="Arial"/>
          <w:bCs/>
          <w:color w:val="000000"/>
          <w:sz w:val="22"/>
          <w:szCs w:val="22"/>
          <w:lang w:eastAsia="en-US"/>
        </w:rPr>
        <w:tab/>
      </w:r>
      <w:r w:rsidR="007546A6" w:rsidRPr="00E1189F">
        <w:rPr>
          <w:rFonts w:ascii="Arial" w:eastAsiaTheme="minorHAnsi" w:hAnsi="Arial" w:cs="Arial"/>
          <w:bCs/>
          <w:color w:val="000000"/>
          <w:sz w:val="22"/>
          <w:szCs w:val="22"/>
          <w:lang w:eastAsia="en-US"/>
        </w:rPr>
        <w:t xml:space="preserve">The </w:t>
      </w:r>
      <w:r w:rsidR="007546A6">
        <w:rPr>
          <w:rFonts w:ascii="Arial" w:eastAsiaTheme="minorHAnsi" w:hAnsi="Arial" w:cs="Arial"/>
          <w:bCs/>
          <w:color w:val="000000"/>
          <w:sz w:val="22"/>
          <w:szCs w:val="22"/>
          <w:lang w:eastAsia="en-US"/>
        </w:rPr>
        <w:t>core panel will comprise a minimum of three of the following:</w:t>
      </w:r>
    </w:p>
    <w:p w14:paraId="4DB0764A" w14:textId="77777777" w:rsidR="007546A6" w:rsidRPr="00E1189F" w:rsidRDefault="007546A6" w:rsidP="007546A6">
      <w:pPr>
        <w:autoSpaceDE w:val="0"/>
        <w:autoSpaceDN w:val="0"/>
        <w:adjustRightInd w:val="0"/>
        <w:spacing w:line="276" w:lineRule="auto"/>
        <w:rPr>
          <w:rFonts w:ascii="Arial" w:eastAsiaTheme="minorHAnsi" w:hAnsi="Arial" w:cs="Arial"/>
          <w:bCs/>
          <w:color w:val="000000"/>
          <w:sz w:val="22"/>
          <w:szCs w:val="22"/>
          <w:lang w:eastAsia="en-US"/>
        </w:rPr>
      </w:pPr>
    </w:p>
    <w:p w14:paraId="05B6D817" w14:textId="77777777" w:rsidR="007546A6" w:rsidRPr="009A518B" w:rsidRDefault="008A30A5" w:rsidP="00C6738A">
      <w:pPr>
        <w:pStyle w:val="ListParagraph"/>
        <w:numPr>
          <w:ilvl w:val="0"/>
          <w:numId w:val="11"/>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9A518B">
        <w:rPr>
          <w:rFonts w:ascii="Arial" w:eastAsiaTheme="minorHAnsi" w:hAnsi="Arial" w:cs="Arial"/>
          <w:bCs/>
          <w:color w:val="000000"/>
          <w:sz w:val="22"/>
          <w:szCs w:val="22"/>
          <w:lang w:eastAsia="en-US"/>
        </w:rPr>
        <w:t xml:space="preserve">Head of </w:t>
      </w:r>
      <w:r w:rsidR="00A3336B">
        <w:rPr>
          <w:rFonts w:ascii="Arial" w:eastAsiaTheme="minorHAnsi" w:hAnsi="Arial" w:cs="Arial"/>
          <w:bCs/>
          <w:color w:val="000000"/>
          <w:sz w:val="22"/>
          <w:szCs w:val="22"/>
          <w:lang w:eastAsia="en-US"/>
        </w:rPr>
        <w:t>Service</w:t>
      </w:r>
      <w:r w:rsidRPr="009A518B">
        <w:rPr>
          <w:rFonts w:ascii="Arial" w:eastAsiaTheme="minorHAnsi" w:hAnsi="Arial" w:cs="Arial"/>
          <w:bCs/>
          <w:color w:val="000000"/>
          <w:sz w:val="22"/>
          <w:szCs w:val="22"/>
          <w:lang w:eastAsia="en-US"/>
        </w:rPr>
        <w:t xml:space="preserve"> or nominated deputy (LCC)</w:t>
      </w:r>
      <w:r w:rsidR="00507AE5" w:rsidRPr="009A518B">
        <w:rPr>
          <w:rFonts w:ascii="Arial" w:eastAsiaTheme="minorHAnsi" w:hAnsi="Arial" w:cs="Arial"/>
          <w:bCs/>
          <w:color w:val="000000"/>
          <w:sz w:val="22"/>
          <w:szCs w:val="22"/>
          <w:lang w:eastAsia="en-US"/>
        </w:rPr>
        <w:t xml:space="preserve"> – * Panel Chair</w:t>
      </w:r>
    </w:p>
    <w:p w14:paraId="528CB0B6" w14:textId="77777777" w:rsidR="00507AE5" w:rsidRPr="009A518B" w:rsidRDefault="00507AE5" w:rsidP="00507AE5">
      <w:pPr>
        <w:pStyle w:val="ListParagraph"/>
        <w:autoSpaceDE w:val="0"/>
        <w:autoSpaceDN w:val="0"/>
        <w:adjustRightInd w:val="0"/>
        <w:spacing w:line="276" w:lineRule="auto"/>
        <w:ind w:left="1276"/>
        <w:contextualSpacing w:val="0"/>
        <w:rPr>
          <w:rFonts w:ascii="Arial" w:eastAsiaTheme="minorHAnsi" w:hAnsi="Arial" w:cs="Arial"/>
          <w:bCs/>
          <w:color w:val="000000"/>
          <w:sz w:val="22"/>
          <w:szCs w:val="22"/>
          <w:lang w:eastAsia="en-US"/>
        </w:rPr>
      </w:pPr>
    </w:p>
    <w:p w14:paraId="7A642575" w14:textId="77777777" w:rsidR="007546A6" w:rsidRPr="009A518B" w:rsidRDefault="009A518B" w:rsidP="00C6738A">
      <w:pPr>
        <w:pStyle w:val="ListParagraph"/>
        <w:numPr>
          <w:ilvl w:val="0"/>
          <w:numId w:val="11"/>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9A518B">
        <w:rPr>
          <w:rFonts w:ascii="Arial" w:hAnsi="Arial" w:cs="Arial"/>
        </w:rPr>
        <w:t>LPFT Section 75 Service Manager</w:t>
      </w:r>
      <w:r w:rsidR="008A30A5" w:rsidRPr="009A518B">
        <w:rPr>
          <w:rFonts w:ascii="Arial" w:eastAsiaTheme="minorHAnsi" w:hAnsi="Arial" w:cs="Arial"/>
          <w:bCs/>
          <w:color w:val="000000"/>
          <w:sz w:val="22"/>
          <w:szCs w:val="22"/>
          <w:lang w:eastAsia="en-US"/>
        </w:rPr>
        <w:t xml:space="preserve"> / Guardianship Manager or nominated deputy (LPFT)</w:t>
      </w:r>
    </w:p>
    <w:p w14:paraId="6EFDF68F" w14:textId="77777777" w:rsidR="007546A6" w:rsidRPr="009A518B" w:rsidRDefault="007546A6" w:rsidP="00C6738A">
      <w:pPr>
        <w:pStyle w:val="ListParagraph"/>
        <w:ind w:left="1276" w:hanging="425"/>
        <w:rPr>
          <w:rFonts w:ascii="Arial" w:eastAsiaTheme="minorHAnsi" w:hAnsi="Arial" w:cs="Arial"/>
          <w:bCs/>
          <w:color w:val="000000"/>
          <w:sz w:val="22"/>
          <w:szCs w:val="22"/>
          <w:lang w:eastAsia="en-US"/>
        </w:rPr>
      </w:pPr>
    </w:p>
    <w:p w14:paraId="1FE8ABEF" w14:textId="77777777" w:rsidR="007546A6" w:rsidRPr="009A518B" w:rsidRDefault="007546A6" w:rsidP="00C6738A">
      <w:pPr>
        <w:pStyle w:val="ListParagraph"/>
        <w:numPr>
          <w:ilvl w:val="0"/>
          <w:numId w:val="11"/>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9A518B">
        <w:rPr>
          <w:rFonts w:ascii="Arial" w:eastAsiaTheme="minorHAnsi" w:hAnsi="Arial" w:cs="Arial"/>
          <w:bCs/>
          <w:color w:val="000000"/>
          <w:sz w:val="22"/>
          <w:szCs w:val="22"/>
          <w:lang w:eastAsia="en-US"/>
        </w:rPr>
        <w:t xml:space="preserve">Guardianship Manager </w:t>
      </w:r>
      <w:r w:rsidR="008A30A5" w:rsidRPr="009A518B">
        <w:rPr>
          <w:rFonts w:ascii="Arial" w:eastAsiaTheme="minorHAnsi" w:hAnsi="Arial" w:cs="Arial"/>
          <w:bCs/>
          <w:color w:val="000000"/>
          <w:sz w:val="22"/>
          <w:szCs w:val="22"/>
          <w:lang w:eastAsia="en-US"/>
        </w:rPr>
        <w:t>or nominated deputy (LCC)</w:t>
      </w:r>
    </w:p>
    <w:p w14:paraId="3C18BD87" w14:textId="77777777" w:rsidR="007546A6" w:rsidRPr="009A518B" w:rsidRDefault="007546A6" w:rsidP="00C6738A">
      <w:pPr>
        <w:pStyle w:val="ListParagraph"/>
        <w:ind w:left="1276" w:hanging="425"/>
        <w:rPr>
          <w:rFonts w:ascii="Arial" w:eastAsiaTheme="minorHAnsi" w:hAnsi="Arial" w:cs="Arial"/>
          <w:bCs/>
          <w:color w:val="000000"/>
          <w:sz w:val="22"/>
          <w:szCs w:val="22"/>
          <w:lang w:eastAsia="en-US"/>
        </w:rPr>
      </w:pPr>
    </w:p>
    <w:p w14:paraId="1C2BA562" w14:textId="77777777" w:rsidR="007546A6" w:rsidRDefault="007546A6" w:rsidP="00C6738A">
      <w:pPr>
        <w:pStyle w:val="ListParagraph"/>
        <w:numPr>
          <w:ilvl w:val="0"/>
          <w:numId w:val="11"/>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9A518B">
        <w:rPr>
          <w:rFonts w:ascii="Arial" w:eastAsiaTheme="minorHAnsi" w:hAnsi="Arial" w:cs="Arial"/>
          <w:bCs/>
          <w:color w:val="000000"/>
          <w:sz w:val="22"/>
          <w:szCs w:val="22"/>
          <w:lang w:eastAsia="en-US"/>
        </w:rPr>
        <w:t>AMHP (not the applicant)</w:t>
      </w:r>
    </w:p>
    <w:p w14:paraId="51746310" w14:textId="77777777" w:rsidR="000B1DF1" w:rsidRPr="000B1DF1" w:rsidRDefault="000B1DF1" w:rsidP="000B1DF1">
      <w:pPr>
        <w:pStyle w:val="ListParagraph"/>
        <w:rPr>
          <w:rFonts w:ascii="Arial" w:eastAsiaTheme="minorHAnsi" w:hAnsi="Arial" w:cs="Arial"/>
          <w:bCs/>
          <w:color w:val="000000"/>
          <w:sz w:val="22"/>
          <w:szCs w:val="22"/>
          <w:lang w:eastAsia="en-US"/>
        </w:rPr>
      </w:pPr>
    </w:p>
    <w:p w14:paraId="79093B12" w14:textId="77777777" w:rsidR="007546A6" w:rsidRDefault="008A23A9" w:rsidP="007546A6">
      <w:pPr>
        <w:pStyle w:val="NoSpacing"/>
        <w:ind w:left="851" w:hanging="851"/>
        <w:rPr>
          <w:rFonts w:ascii="Arial" w:hAnsi="Arial" w:cs="Arial"/>
        </w:rPr>
      </w:pPr>
      <w:r>
        <w:rPr>
          <w:rFonts w:ascii="Arial" w:hAnsi="Arial" w:cs="Arial"/>
        </w:rPr>
        <w:t>10.2</w:t>
      </w:r>
      <w:r>
        <w:rPr>
          <w:rFonts w:ascii="Arial" w:hAnsi="Arial" w:cs="Arial"/>
        </w:rPr>
        <w:tab/>
      </w:r>
      <w:r w:rsidR="007546A6" w:rsidRPr="00E1189F">
        <w:rPr>
          <w:rFonts w:ascii="Arial" w:hAnsi="Arial" w:cs="Arial"/>
        </w:rPr>
        <w:t>In addition to the core decision making members, it may be helpful to invite</w:t>
      </w:r>
      <w:r w:rsidR="007546A6">
        <w:rPr>
          <w:rFonts w:ascii="Arial" w:hAnsi="Arial" w:cs="Arial"/>
        </w:rPr>
        <w:t xml:space="preserve"> others to attend, including but not limited to:</w:t>
      </w:r>
    </w:p>
    <w:p w14:paraId="722C0EB5" w14:textId="77777777" w:rsidR="007546A6" w:rsidRDefault="007546A6" w:rsidP="007546A6">
      <w:pPr>
        <w:pStyle w:val="NoSpacing"/>
        <w:ind w:left="851" w:hanging="851"/>
        <w:rPr>
          <w:rFonts w:ascii="Arial" w:hAnsi="Arial" w:cs="Arial"/>
        </w:rPr>
      </w:pPr>
    </w:p>
    <w:p w14:paraId="1F3D289F" w14:textId="77777777" w:rsidR="007546A6" w:rsidRDefault="007546A6" w:rsidP="00CC7DA8">
      <w:pPr>
        <w:pStyle w:val="NoSpacing"/>
        <w:numPr>
          <w:ilvl w:val="0"/>
          <w:numId w:val="14"/>
        </w:numPr>
        <w:ind w:left="1276" w:hanging="425"/>
        <w:rPr>
          <w:rFonts w:ascii="Arial" w:hAnsi="Arial" w:cs="Arial"/>
        </w:rPr>
      </w:pPr>
      <w:r w:rsidRPr="00E1189F">
        <w:rPr>
          <w:rFonts w:ascii="Arial" w:hAnsi="Arial" w:cs="Arial"/>
        </w:rPr>
        <w:t>the patient if appropriate,</w:t>
      </w:r>
      <w:r>
        <w:rPr>
          <w:rFonts w:ascii="Arial" w:hAnsi="Arial" w:cs="Arial"/>
        </w:rPr>
        <w:t xml:space="preserve"> and / or their representative.</w:t>
      </w:r>
    </w:p>
    <w:p w14:paraId="084C20C6" w14:textId="77777777" w:rsidR="007546A6" w:rsidRDefault="007546A6" w:rsidP="00CC7DA8">
      <w:pPr>
        <w:pStyle w:val="NoSpacing"/>
        <w:ind w:left="1276" w:hanging="425"/>
        <w:rPr>
          <w:rFonts w:ascii="Arial" w:hAnsi="Arial" w:cs="Arial"/>
        </w:rPr>
      </w:pPr>
    </w:p>
    <w:p w14:paraId="6B920A91" w14:textId="77777777" w:rsidR="007546A6" w:rsidRDefault="007546A6" w:rsidP="00CC7DA8">
      <w:pPr>
        <w:pStyle w:val="NoSpacing"/>
        <w:numPr>
          <w:ilvl w:val="0"/>
          <w:numId w:val="14"/>
        </w:numPr>
        <w:ind w:left="1276" w:hanging="425"/>
        <w:rPr>
          <w:rFonts w:ascii="Arial" w:hAnsi="Arial" w:cs="Arial"/>
        </w:rPr>
      </w:pPr>
      <w:r w:rsidRPr="00E1189F">
        <w:rPr>
          <w:rFonts w:ascii="Arial" w:hAnsi="Arial" w:cs="Arial"/>
        </w:rPr>
        <w:t>the AMHP</w:t>
      </w:r>
      <w:r>
        <w:rPr>
          <w:rFonts w:ascii="Arial" w:hAnsi="Arial" w:cs="Arial"/>
        </w:rPr>
        <w:t xml:space="preserve"> (applicant).</w:t>
      </w:r>
    </w:p>
    <w:p w14:paraId="5CAC572F" w14:textId="77777777" w:rsidR="007546A6" w:rsidRDefault="007546A6" w:rsidP="00CC7DA8">
      <w:pPr>
        <w:pStyle w:val="ListParagraph"/>
        <w:ind w:hanging="425"/>
        <w:rPr>
          <w:rFonts w:ascii="Arial" w:hAnsi="Arial" w:cs="Arial"/>
        </w:rPr>
      </w:pPr>
    </w:p>
    <w:p w14:paraId="5A997F50" w14:textId="77777777" w:rsidR="007546A6" w:rsidRDefault="007546A6" w:rsidP="00CC7DA8">
      <w:pPr>
        <w:pStyle w:val="NoSpacing"/>
        <w:numPr>
          <w:ilvl w:val="0"/>
          <w:numId w:val="14"/>
        </w:numPr>
        <w:ind w:left="1276" w:hanging="425"/>
        <w:rPr>
          <w:rFonts w:ascii="Arial" w:hAnsi="Arial" w:cs="Arial"/>
        </w:rPr>
      </w:pPr>
      <w:r w:rsidRPr="00E1189F">
        <w:rPr>
          <w:rFonts w:ascii="Arial" w:hAnsi="Arial" w:cs="Arial"/>
        </w:rPr>
        <w:t>Care Coordinator / Social Worker</w:t>
      </w:r>
      <w:r>
        <w:rPr>
          <w:rFonts w:ascii="Arial" w:hAnsi="Arial" w:cs="Arial"/>
        </w:rPr>
        <w:t>.</w:t>
      </w:r>
    </w:p>
    <w:p w14:paraId="4DB606B7" w14:textId="77777777" w:rsidR="007546A6" w:rsidRDefault="007546A6" w:rsidP="00CC7DA8">
      <w:pPr>
        <w:pStyle w:val="ListParagraph"/>
        <w:ind w:hanging="425"/>
        <w:rPr>
          <w:rFonts w:ascii="Arial" w:hAnsi="Arial" w:cs="Arial"/>
        </w:rPr>
      </w:pPr>
    </w:p>
    <w:p w14:paraId="5B2C6E79" w14:textId="77777777" w:rsidR="007546A6" w:rsidRDefault="007546A6" w:rsidP="00CC7DA8">
      <w:pPr>
        <w:pStyle w:val="NoSpacing"/>
        <w:numPr>
          <w:ilvl w:val="0"/>
          <w:numId w:val="14"/>
        </w:numPr>
        <w:ind w:left="1276" w:hanging="425"/>
        <w:rPr>
          <w:rFonts w:ascii="Arial" w:hAnsi="Arial" w:cs="Arial"/>
        </w:rPr>
      </w:pPr>
      <w:r>
        <w:rPr>
          <w:rFonts w:ascii="Arial" w:hAnsi="Arial" w:cs="Arial"/>
        </w:rPr>
        <w:t>Consultant P</w:t>
      </w:r>
      <w:r w:rsidRPr="00E1189F">
        <w:rPr>
          <w:rFonts w:ascii="Arial" w:hAnsi="Arial" w:cs="Arial"/>
        </w:rPr>
        <w:t>sychiatrist</w:t>
      </w:r>
      <w:r>
        <w:rPr>
          <w:rFonts w:ascii="Arial" w:hAnsi="Arial" w:cs="Arial"/>
        </w:rPr>
        <w:t xml:space="preserve"> / Responsible Clinician.</w:t>
      </w:r>
    </w:p>
    <w:p w14:paraId="5297098C" w14:textId="77777777" w:rsidR="007546A6" w:rsidRDefault="007546A6" w:rsidP="00CC7DA8">
      <w:pPr>
        <w:pStyle w:val="ListParagraph"/>
        <w:ind w:hanging="425"/>
        <w:rPr>
          <w:rFonts w:ascii="Arial" w:hAnsi="Arial" w:cs="Arial"/>
        </w:rPr>
      </w:pPr>
    </w:p>
    <w:p w14:paraId="075627CA" w14:textId="77777777" w:rsidR="007546A6" w:rsidRDefault="002E4310" w:rsidP="00CC7DA8">
      <w:pPr>
        <w:pStyle w:val="NoSpacing"/>
        <w:numPr>
          <w:ilvl w:val="0"/>
          <w:numId w:val="14"/>
        </w:numPr>
        <w:ind w:left="1276" w:hanging="425"/>
        <w:rPr>
          <w:rFonts w:ascii="Arial" w:hAnsi="Arial" w:cs="Arial"/>
        </w:rPr>
      </w:pPr>
      <w:r>
        <w:rPr>
          <w:rFonts w:ascii="Arial" w:hAnsi="Arial" w:cs="Arial"/>
        </w:rPr>
        <w:t>Nearest Rela</w:t>
      </w:r>
      <w:r w:rsidR="001B21A3">
        <w:rPr>
          <w:rFonts w:ascii="Arial" w:hAnsi="Arial" w:cs="Arial"/>
        </w:rPr>
        <w:t>tive</w:t>
      </w:r>
      <w:r w:rsidR="007546A6">
        <w:rPr>
          <w:rFonts w:ascii="Arial" w:hAnsi="Arial" w:cs="Arial"/>
        </w:rPr>
        <w:t xml:space="preserve"> or other relative or carer.</w:t>
      </w:r>
    </w:p>
    <w:p w14:paraId="0F412164" w14:textId="77777777" w:rsidR="007546A6" w:rsidRDefault="007546A6" w:rsidP="00CC7DA8">
      <w:pPr>
        <w:pStyle w:val="ListParagraph"/>
        <w:ind w:hanging="425"/>
        <w:rPr>
          <w:rFonts w:ascii="Arial" w:hAnsi="Arial" w:cs="Arial"/>
        </w:rPr>
      </w:pPr>
    </w:p>
    <w:p w14:paraId="50AAA4DC" w14:textId="77777777" w:rsidR="007546A6" w:rsidRDefault="007546A6" w:rsidP="00CC7DA8">
      <w:pPr>
        <w:pStyle w:val="NoSpacing"/>
        <w:numPr>
          <w:ilvl w:val="0"/>
          <w:numId w:val="14"/>
        </w:numPr>
        <w:ind w:left="1276" w:hanging="425"/>
        <w:rPr>
          <w:rFonts w:ascii="Arial" w:hAnsi="Arial" w:cs="Arial"/>
        </w:rPr>
      </w:pPr>
      <w:r w:rsidRPr="00E1189F">
        <w:rPr>
          <w:rFonts w:ascii="Arial" w:hAnsi="Arial" w:cs="Arial"/>
        </w:rPr>
        <w:t>proposed private Guardian</w:t>
      </w:r>
      <w:r>
        <w:rPr>
          <w:rFonts w:ascii="Arial" w:hAnsi="Arial" w:cs="Arial"/>
        </w:rPr>
        <w:t>.</w:t>
      </w:r>
    </w:p>
    <w:p w14:paraId="3D837A37" w14:textId="77777777" w:rsidR="007546A6" w:rsidRDefault="007546A6" w:rsidP="00CC7DA8">
      <w:pPr>
        <w:pStyle w:val="ListParagraph"/>
        <w:ind w:hanging="425"/>
        <w:rPr>
          <w:rFonts w:ascii="Arial" w:hAnsi="Arial" w:cs="Arial"/>
        </w:rPr>
      </w:pPr>
    </w:p>
    <w:p w14:paraId="77F47834" w14:textId="77777777" w:rsidR="007546A6" w:rsidRDefault="007546A6" w:rsidP="00CC7DA8">
      <w:pPr>
        <w:pStyle w:val="NoSpacing"/>
        <w:numPr>
          <w:ilvl w:val="0"/>
          <w:numId w:val="14"/>
        </w:numPr>
        <w:ind w:left="1276" w:hanging="425"/>
        <w:rPr>
          <w:rFonts w:ascii="Arial" w:hAnsi="Arial" w:cs="Arial"/>
        </w:rPr>
      </w:pPr>
      <w:r w:rsidRPr="00E1189F">
        <w:rPr>
          <w:rFonts w:ascii="Arial" w:hAnsi="Arial" w:cs="Arial"/>
        </w:rPr>
        <w:t>representatives from care providers</w:t>
      </w:r>
      <w:r>
        <w:rPr>
          <w:rFonts w:ascii="Arial" w:hAnsi="Arial" w:cs="Arial"/>
        </w:rPr>
        <w:t>.</w:t>
      </w:r>
    </w:p>
    <w:p w14:paraId="78B45621" w14:textId="77777777" w:rsidR="007546A6" w:rsidRDefault="007546A6" w:rsidP="00CC7DA8">
      <w:pPr>
        <w:pStyle w:val="ListParagraph"/>
        <w:ind w:hanging="425"/>
        <w:rPr>
          <w:rFonts w:ascii="Arial" w:hAnsi="Arial" w:cs="Arial"/>
        </w:rPr>
      </w:pPr>
    </w:p>
    <w:p w14:paraId="395917EA" w14:textId="77777777" w:rsidR="007546A6" w:rsidRPr="00E1189F" w:rsidRDefault="005B27F3" w:rsidP="00CC7DA8">
      <w:pPr>
        <w:pStyle w:val="NoSpacing"/>
        <w:numPr>
          <w:ilvl w:val="0"/>
          <w:numId w:val="14"/>
        </w:numPr>
        <w:ind w:left="1276" w:hanging="425"/>
        <w:rPr>
          <w:rFonts w:ascii="Arial" w:hAnsi="Arial" w:cs="Arial"/>
        </w:rPr>
      </w:pPr>
      <w:r>
        <w:rPr>
          <w:rFonts w:ascii="Arial" w:hAnsi="Arial" w:cs="Arial"/>
        </w:rPr>
        <w:t>LCC</w:t>
      </w:r>
      <w:r w:rsidR="007546A6" w:rsidRPr="00E1189F">
        <w:rPr>
          <w:rFonts w:ascii="Arial" w:hAnsi="Arial" w:cs="Arial"/>
        </w:rPr>
        <w:t xml:space="preserve"> Legal Services. </w:t>
      </w:r>
    </w:p>
    <w:p w14:paraId="29F74373" w14:textId="77777777" w:rsidR="007546A6" w:rsidRPr="00E1189F" w:rsidRDefault="007546A6" w:rsidP="007546A6">
      <w:pPr>
        <w:autoSpaceDE w:val="0"/>
        <w:autoSpaceDN w:val="0"/>
        <w:adjustRightInd w:val="0"/>
        <w:spacing w:line="276" w:lineRule="auto"/>
        <w:rPr>
          <w:rFonts w:ascii="Arial" w:eastAsiaTheme="minorHAnsi" w:hAnsi="Arial" w:cs="Arial"/>
          <w:bCs/>
          <w:color w:val="000000"/>
          <w:sz w:val="22"/>
          <w:szCs w:val="22"/>
          <w:lang w:eastAsia="en-US"/>
        </w:rPr>
      </w:pPr>
    </w:p>
    <w:p w14:paraId="0DE36BA5" w14:textId="77777777" w:rsidR="007546A6" w:rsidRDefault="00CC7DA8" w:rsidP="00CC7DA8">
      <w:pPr>
        <w:autoSpaceDE w:val="0"/>
        <w:autoSpaceDN w:val="0"/>
        <w:adjustRightInd w:val="0"/>
        <w:spacing w:line="276" w:lineRule="auto"/>
        <w:ind w:left="851" w:hanging="851"/>
        <w:rPr>
          <w:rFonts w:ascii="Arial" w:eastAsiaTheme="minorHAnsi" w:hAnsi="Arial" w:cs="Arial"/>
          <w:bCs/>
          <w:color w:val="000000"/>
          <w:sz w:val="22"/>
          <w:szCs w:val="22"/>
          <w:lang w:eastAsia="en-US"/>
        </w:rPr>
      </w:pPr>
      <w:r>
        <w:rPr>
          <w:rFonts w:ascii="Arial" w:eastAsiaTheme="minorHAnsi" w:hAnsi="Arial" w:cs="Arial"/>
          <w:bCs/>
          <w:color w:val="000000"/>
          <w:sz w:val="22"/>
          <w:szCs w:val="22"/>
          <w:lang w:eastAsia="en-US"/>
        </w:rPr>
        <w:t>10.3</w:t>
      </w:r>
      <w:r w:rsidR="007546A6">
        <w:rPr>
          <w:rFonts w:ascii="Arial" w:eastAsiaTheme="minorHAnsi" w:hAnsi="Arial" w:cs="Arial"/>
          <w:bCs/>
          <w:color w:val="000000"/>
          <w:sz w:val="22"/>
          <w:szCs w:val="22"/>
          <w:lang w:eastAsia="en-US"/>
        </w:rPr>
        <w:tab/>
      </w:r>
      <w:r w:rsidR="007546A6" w:rsidRPr="00E1189F">
        <w:rPr>
          <w:rFonts w:ascii="Arial" w:eastAsiaTheme="minorHAnsi" w:hAnsi="Arial" w:cs="Arial"/>
          <w:bCs/>
          <w:color w:val="000000"/>
          <w:sz w:val="22"/>
          <w:szCs w:val="22"/>
          <w:lang w:eastAsia="en-US"/>
        </w:rPr>
        <w:t>The panel will:</w:t>
      </w:r>
      <w:r w:rsidR="007546A6">
        <w:rPr>
          <w:rFonts w:ascii="Arial" w:eastAsiaTheme="minorHAnsi" w:hAnsi="Arial" w:cs="Arial"/>
          <w:bCs/>
          <w:color w:val="000000"/>
          <w:sz w:val="22"/>
          <w:szCs w:val="22"/>
          <w:lang w:eastAsia="en-US"/>
        </w:rPr>
        <w:t xml:space="preserve">  </w:t>
      </w:r>
    </w:p>
    <w:p w14:paraId="68A55CC0" w14:textId="77777777" w:rsidR="007546A6" w:rsidRPr="008A23A9" w:rsidRDefault="007546A6" w:rsidP="008A23A9">
      <w:pPr>
        <w:autoSpaceDE w:val="0"/>
        <w:autoSpaceDN w:val="0"/>
        <w:adjustRightInd w:val="0"/>
        <w:spacing w:line="276" w:lineRule="auto"/>
        <w:ind w:left="1276" w:hanging="425"/>
        <w:rPr>
          <w:rFonts w:ascii="Arial" w:eastAsiaTheme="minorHAnsi" w:hAnsi="Arial" w:cs="Arial"/>
          <w:bCs/>
          <w:color w:val="000000"/>
          <w:sz w:val="22"/>
          <w:szCs w:val="22"/>
          <w:lang w:eastAsia="en-US"/>
        </w:rPr>
      </w:pPr>
    </w:p>
    <w:p w14:paraId="2AE41A5A" w14:textId="77777777" w:rsidR="007546A6" w:rsidRPr="000B1DF1" w:rsidRDefault="007546A6" w:rsidP="008A23A9">
      <w:pPr>
        <w:pStyle w:val="ListParagraph"/>
        <w:numPr>
          <w:ilvl w:val="0"/>
          <w:numId w:val="13"/>
        </w:numPr>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r w:rsidRPr="000B1DF1">
        <w:rPr>
          <w:rFonts w:ascii="Arial" w:eastAsiaTheme="minorHAnsi" w:hAnsi="Arial" w:cs="Arial"/>
          <w:bCs/>
          <w:color w:val="000000"/>
          <w:sz w:val="22"/>
          <w:szCs w:val="22"/>
          <w:lang w:eastAsia="en-US"/>
        </w:rPr>
        <w:t xml:space="preserve">Have responsibility to receive, scrutinise, accept or refuse </w:t>
      </w:r>
      <w:r w:rsidR="008A23A9" w:rsidRPr="000B1DF1">
        <w:rPr>
          <w:rFonts w:ascii="Arial" w:hAnsi="Arial" w:cs="Arial"/>
          <w:sz w:val="22"/>
          <w:szCs w:val="22"/>
        </w:rPr>
        <w:t>each Guardianship application, renewal and decision on discharging on behalf of the Local Social Services Authority</w:t>
      </w:r>
    </w:p>
    <w:p w14:paraId="0BD3B80E" w14:textId="77777777" w:rsidR="007546A6" w:rsidRPr="008A23A9" w:rsidRDefault="007546A6" w:rsidP="008A23A9">
      <w:pPr>
        <w:pStyle w:val="ListParagraph"/>
        <w:autoSpaceDE w:val="0"/>
        <w:autoSpaceDN w:val="0"/>
        <w:adjustRightInd w:val="0"/>
        <w:spacing w:line="276" w:lineRule="auto"/>
        <w:ind w:left="1276" w:hanging="425"/>
        <w:contextualSpacing w:val="0"/>
        <w:rPr>
          <w:rFonts w:ascii="Arial" w:eastAsiaTheme="minorHAnsi" w:hAnsi="Arial" w:cs="Arial"/>
          <w:bCs/>
          <w:color w:val="000000"/>
          <w:sz w:val="22"/>
          <w:szCs w:val="22"/>
          <w:lang w:eastAsia="en-US"/>
        </w:rPr>
      </w:pPr>
    </w:p>
    <w:p w14:paraId="54489DE4" w14:textId="77777777" w:rsidR="007546A6" w:rsidRPr="008A23A9" w:rsidRDefault="007546A6" w:rsidP="008A23A9">
      <w:pPr>
        <w:pStyle w:val="ListParagraph"/>
        <w:numPr>
          <w:ilvl w:val="0"/>
          <w:numId w:val="13"/>
        </w:numPr>
        <w:tabs>
          <w:tab w:val="left" w:pos="851"/>
        </w:tabs>
        <w:autoSpaceDE w:val="0"/>
        <w:autoSpaceDN w:val="0"/>
        <w:adjustRightInd w:val="0"/>
        <w:spacing w:line="276" w:lineRule="auto"/>
        <w:ind w:left="1276" w:hanging="425"/>
        <w:contextualSpacing w:val="0"/>
        <w:rPr>
          <w:rFonts w:ascii="Arial" w:hAnsi="Arial" w:cs="Arial"/>
          <w:sz w:val="22"/>
          <w:szCs w:val="22"/>
        </w:rPr>
      </w:pPr>
      <w:r w:rsidRPr="008A23A9">
        <w:rPr>
          <w:rFonts w:ascii="Arial" w:eastAsiaTheme="minorHAnsi" w:hAnsi="Arial" w:cs="Arial"/>
          <w:bCs/>
          <w:color w:val="000000"/>
          <w:sz w:val="22"/>
          <w:szCs w:val="22"/>
          <w:lang w:eastAsia="en-US"/>
        </w:rPr>
        <w:t>Ensure Guardianship is reviewed and discharge patients from Guardianship as soon as it is no longer required</w:t>
      </w:r>
      <w:r w:rsidR="008A23A9" w:rsidRPr="008A23A9">
        <w:rPr>
          <w:rFonts w:ascii="Arial" w:eastAsiaTheme="minorHAnsi" w:hAnsi="Arial" w:cs="Arial"/>
          <w:bCs/>
          <w:color w:val="000000"/>
          <w:sz w:val="22"/>
          <w:szCs w:val="22"/>
          <w:lang w:eastAsia="en-US"/>
        </w:rPr>
        <w:t>.</w:t>
      </w:r>
    </w:p>
    <w:p w14:paraId="00DE2580" w14:textId="77777777" w:rsidR="008A23A9" w:rsidRPr="008A23A9" w:rsidRDefault="008A23A9" w:rsidP="008A23A9">
      <w:pPr>
        <w:pStyle w:val="ListParagraph"/>
        <w:ind w:left="1276" w:hanging="425"/>
        <w:rPr>
          <w:rFonts w:ascii="Arial" w:hAnsi="Arial" w:cs="Arial"/>
          <w:sz w:val="22"/>
          <w:szCs w:val="22"/>
        </w:rPr>
      </w:pPr>
    </w:p>
    <w:p w14:paraId="655141AA" w14:textId="77777777" w:rsidR="008A23A9" w:rsidRPr="008A23A9" w:rsidRDefault="008A23A9" w:rsidP="00943BBC">
      <w:pPr>
        <w:pStyle w:val="ListParagraph"/>
        <w:numPr>
          <w:ilvl w:val="0"/>
          <w:numId w:val="22"/>
        </w:numPr>
        <w:ind w:left="1276" w:hanging="425"/>
        <w:rPr>
          <w:rFonts w:ascii="Arial" w:hAnsi="Arial" w:cs="Arial"/>
          <w:sz w:val="22"/>
          <w:szCs w:val="22"/>
        </w:rPr>
      </w:pPr>
      <w:r w:rsidRPr="008A23A9">
        <w:rPr>
          <w:rFonts w:ascii="Arial" w:hAnsi="Arial" w:cs="Arial"/>
          <w:sz w:val="22"/>
          <w:szCs w:val="22"/>
        </w:rPr>
        <w:t>ensure that the Local Social Services Authority statutory visiting obligation to those patients und</w:t>
      </w:r>
      <w:r w:rsidRPr="000B1DF1">
        <w:rPr>
          <w:rFonts w:ascii="Arial" w:hAnsi="Arial" w:cs="Arial"/>
          <w:sz w:val="22"/>
          <w:szCs w:val="22"/>
        </w:rPr>
        <w:t xml:space="preserve">er Guardianship are fulfilled as per the </w:t>
      </w:r>
      <w:r w:rsidR="000B1DF1" w:rsidRPr="000B1DF1">
        <w:rPr>
          <w:rFonts w:ascii="Arial" w:hAnsi="Arial" w:cs="Arial"/>
          <w:sz w:val="22"/>
          <w:szCs w:val="22"/>
        </w:rPr>
        <w:t xml:space="preserve">Mental Health </w:t>
      </w:r>
      <w:r w:rsidR="00585D1B" w:rsidRPr="000B1DF1">
        <w:rPr>
          <w:rFonts w:ascii="Arial" w:hAnsi="Arial" w:cs="Arial"/>
          <w:sz w:val="22"/>
          <w:szCs w:val="22"/>
        </w:rPr>
        <w:t xml:space="preserve">Regulations </w:t>
      </w:r>
      <w:r w:rsidR="000B1DF1" w:rsidRPr="000B1DF1">
        <w:rPr>
          <w:rFonts w:ascii="Arial" w:hAnsi="Arial" w:cs="Arial"/>
          <w:sz w:val="22"/>
          <w:szCs w:val="22"/>
        </w:rPr>
        <w:t>2008.</w:t>
      </w:r>
    </w:p>
    <w:p w14:paraId="7951105D" w14:textId="77777777" w:rsidR="007546A6" w:rsidRPr="008A23A9" w:rsidRDefault="007546A6" w:rsidP="008A23A9">
      <w:pPr>
        <w:tabs>
          <w:tab w:val="left" w:pos="851"/>
        </w:tabs>
        <w:ind w:left="1276" w:hanging="425"/>
        <w:rPr>
          <w:rFonts w:ascii="Arial" w:hAnsi="Arial" w:cs="Arial"/>
          <w:sz w:val="22"/>
          <w:szCs w:val="22"/>
        </w:rPr>
      </w:pPr>
    </w:p>
    <w:p w14:paraId="35EDC3E2" w14:textId="77777777" w:rsidR="007546A6" w:rsidRPr="008A23A9" w:rsidRDefault="007546A6" w:rsidP="00943BBC">
      <w:pPr>
        <w:pStyle w:val="ListParagraph"/>
        <w:numPr>
          <w:ilvl w:val="0"/>
          <w:numId w:val="22"/>
        </w:numPr>
        <w:ind w:left="1276" w:hanging="425"/>
        <w:rPr>
          <w:rFonts w:ascii="Arial" w:hAnsi="Arial" w:cs="Arial"/>
          <w:sz w:val="22"/>
          <w:szCs w:val="22"/>
        </w:rPr>
      </w:pPr>
      <w:r w:rsidRPr="008A23A9">
        <w:rPr>
          <w:rFonts w:ascii="Arial" w:hAnsi="Arial" w:cs="Arial"/>
          <w:sz w:val="22"/>
          <w:szCs w:val="22"/>
        </w:rPr>
        <w:t>monitor the Governance of receiving, scrutinising, accepting or refusing applications for Guardianship.</w:t>
      </w:r>
    </w:p>
    <w:p w14:paraId="7D8097EE" w14:textId="77777777" w:rsidR="007546A6" w:rsidRDefault="007546A6" w:rsidP="007546A6">
      <w:pPr>
        <w:pStyle w:val="ListParagraph"/>
        <w:rPr>
          <w:rFonts w:ascii="Arial" w:hAnsi="Arial" w:cs="Arial"/>
        </w:rPr>
      </w:pPr>
    </w:p>
    <w:p w14:paraId="495175B4" w14:textId="77777777" w:rsidR="00516621" w:rsidRDefault="00516621" w:rsidP="007546A6">
      <w:pPr>
        <w:pStyle w:val="ListParagraph"/>
        <w:rPr>
          <w:rFonts w:ascii="Arial" w:hAnsi="Arial" w:cs="Arial"/>
        </w:rPr>
      </w:pPr>
    </w:p>
    <w:p w14:paraId="551D5820" w14:textId="77777777" w:rsidR="00516621" w:rsidRPr="00C34F88" w:rsidRDefault="00516621" w:rsidP="007546A6">
      <w:pPr>
        <w:pStyle w:val="ListParagraph"/>
        <w:rPr>
          <w:rFonts w:ascii="Arial" w:hAnsi="Arial" w:cs="Arial"/>
        </w:rPr>
      </w:pPr>
    </w:p>
    <w:p w14:paraId="61CAA661" w14:textId="77777777" w:rsidR="00955D55" w:rsidRDefault="007546A6" w:rsidP="00955D55">
      <w:pPr>
        <w:pStyle w:val="NoSpacing"/>
        <w:numPr>
          <w:ilvl w:val="1"/>
          <w:numId w:val="38"/>
        </w:numPr>
        <w:ind w:left="851" w:hanging="851"/>
        <w:rPr>
          <w:rFonts w:ascii="Arial" w:hAnsi="Arial" w:cs="Arial"/>
        </w:rPr>
      </w:pPr>
      <w:r w:rsidRPr="00C34F88">
        <w:rPr>
          <w:rFonts w:ascii="Arial" w:hAnsi="Arial" w:cs="Arial"/>
        </w:rPr>
        <w:lastRenderedPageBreak/>
        <w:t>The panel is only authorised to accept or reject Guardianship status.  However, the panel will need to satisfy itself that general policies and procedures are adhered to and are in accordance with normal care planning proc</w:t>
      </w:r>
      <w:r w:rsidR="00955D55">
        <w:rPr>
          <w:rFonts w:ascii="Arial" w:hAnsi="Arial" w:cs="Arial"/>
        </w:rPr>
        <w:t>esses and funding arrangements</w:t>
      </w:r>
      <w:r w:rsidR="00692EC4">
        <w:rPr>
          <w:rFonts w:ascii="Arial" w:hAnsi="Arial" w:cs="Arial"/>
        </w:rPr>
        <w:t xml:space="preserve">.  The panel checklist should be completed </w:t>
      </w:r>
      <w:r w:rsidR="00692EC4" w:rsidRPr="00692EC4">
        <w:rPr>
          <w:rFonts w:ascii="Arial" w:hAnsi="Arial" w:cs="Arial"/>
        </w:rPr>
        <w:t>(</w:t>
      </w:r>
      <w:r w:rsidR="00692EC4" w:rsidRPr="00692EC4">
        <w:rPr>
          <w:rFonts w:ascii="Arial" w:hAnsi="Arial" w:cs="Arial"/>
          <w:b/>
          <w:u w:val="single"/>
        </w:rPr>
        <w:t>Appendix 5).</w:t>
      </w:r>
      <w:r w:rsidR="00955D55">
        <w:rPr>
          <w:rFonts w:ascii="Arial" w:hAnsi="Arial" w:cs="Arial"/>
        </w:rPr>
        <w:t xml:space="preserve"> </w:t>
      </w:r>
    </w:p>
    <w:p w14:paraId="365DC083" w14:textId="77777777" w:rsidR="00692EC4" w:rsidRDefault="00692EC4" w:rsidP="00692EC4">
      <w:pPr>
        <w:pStyle w:val="NoSpacing"/>
        <w:rPr>
          <w:rFonts w:ascii="Arial" w:hAnsi="Arial" w:cs="Arial"/>
        </w:rPr>
      </w:pPr>
    </w:p>
    <w:p w14:paraId="45AF434C" w14:textId="77777777" w:rsidR="00692EC4" w:rsidRPr="00955D55" w:rsidRDefault="00692EC4" w:rsidP="00692EC4">
      <w:pPr>
        <w:pStyle w:val="NoSpacing"/>
        <w:ind w:left="851" w:hanging="851"/>
        <w:rPr>
          <w:rFonts w:ascii="Arial" w:hAnsi="Arial" w:cs="Arial"/>
        </w:rPr>
      </w:pPr>
      <w:r>
        <w:rPr>
          <w:rFonts w:ascii="Arial" w:hAnsi="Arial" w:cs="Arial"/>
        </w:rPr>
        <w:t>10.5</w:t>
      </w:r>
      <w:r>
        <w:rPr>
          <w:rFonts w:ascii="Arial" w:hAnsi="Arial" w:cs="Arial"/>
        </w:rPr>
        <w:tab/>
      </w:r>
      <w:r w:rsidRPr="00955D55">
        <w:rPr>
          <w:rFonts w:ascii="Arial" w:hAnsi="Arial" w:cs="Arial"/>
        </w:rPr>
        <w:t xml:space="preserve">New documents must be provided where the application and recommendations are fundamentally invalidated.  Less serious errors may be rectified by the original author and returned by the applicant within 14 days.  </w:t>
      </w:r>
      <w:r w:rsidR="005B27F3">
        <w:rPr>
          <w:rFonts w:ascii="Arial" w:hAnsi="Arial" w:cs="Arial"/>
        </w:rPr>
        <w:t>LCC</w:t>
      </w:r>
      <w:r w:rsidRPr="00955D55">
        <w:rPr>
          <w:rFonts w:ascii="Arial" w:hAnsi="Arial" w:cs="Arial"/>
        </w:rPr>
        <w:t xml:space="preserve"> must give written consent to the amendment, which can take of the form of an endorsement on the document itself.</w:t>
      </w:r>
    </w:p>
    <w:p w14:paraId="6FB58F0D" w14:textId="77777777" w:rsidR="00692EC4" w:rsidRPr="00955D55" w:rsidRDefault="00692EC4" w:rsidP="00692EC4">
      <w:pPr>
        <w:pStyle w:val="NoSpacing"/>
        <w:ind w:left="851" w:hanging="851"/>
        <w:rPr>
          <w:rFonts w:ascii="Arial" w:hAnsi="Arial" w:cs="Arial"/>
          <w:color w:val="0070C0"/>
        </w:rPr>
      </w:pPr>
    </w:p>
    <w:p w14:paraId="233DDAC3" w14:textId="77777777" w:rsidR="00692EC4" w:rsidRPr="00C34F88" w:rsidRDefault="00692EC4" w:rsidP="00692EC4">
      <w:pPr>
        <w:pStyle w:val="NoSpacing"/>
        <w:ind w:left="851" w:hanging="851"/>
        <w:rPr>
          <w:rFonts w:ascii="Arial" w:hAnsi="Arial" w:cs="Arial"/>
        </w:rPr>
      </w:pPr>
      <w:r>
        <w:rPr>
          <w:rFonts w:ascii="Arial" w:hAnsi="Arial" w:cs="Arial"/>
        </w:rPr>
        <w:t>10.6</w:t>
      </w:r>
      <w:r w:rsidRPr="00955D55">
        <w:rPr>
          <w:rFonts w:ascii="Arial" w:hAnsi="Arial" w:cs="Arial"/>
        </w:rPr>
        <w:tab/>
        <w:t xml:space="preserve">There is no time limit within which an application must be accepted; although any significant delay in convening a panel may constitute a </w:t>
      </w:r>
      <w:r w:rsidR="00610B9A">
        <w:rPr>
          <w:rFonts w:ascii="Arial" w:hAnsi="Arial" w:cs="Arial"/>
        </w:rPr>
        <w:t>breach of the Human Rights Act 1998</w:t>
      </w:r>
      <w:r w:rsidRPr="00955D55">
        <w:rPr>
          <w:rFonts w:ascii="Arial" w:hAnsi="Arial" w:cs="Arial"/>
        </w:rPr>
        <w:t>.</w:t>
      </w:r>
      <w:r w:rsidRPr="00C34F88">
        <w:rPr>
          <w:rFonts w:ascii="Arial" w:hAnsi="Arial" w:cs="Arial"/>
        </w:rPr>
        <w:t xml:space="preserve"> </w:t>
      </w:r>
    </w:p>
    <w:p w14:paraId="16FE3A31" w14:textId="77777777" w:rsidR="00692EC4" w:rsidRDefault="00692EC4" w:rsidP="00692EC4">
      <w:pPr>
        <w:pStyle w:val="NoSpacing"/>
        <w:rPr>
          <w:rFonts w:ascii="Arial" w:hAnsi="Arial" w:cs="Arial"/>
        </w:rPr>
      </w:pPr>
    </w:p>
    <w:p w14:paraId="320B2AFD" w14:textId="77777777" w:rsidR="007546A6" w:rsidRPr="00C34F88" w:rsidRDefault="007546A6" w:rsidP="00955D55">
      <w:pPr>
        <w:pStyle w:val="NoSpacing"/>
        <w:numPr>
          <w:ilvl w:val="1"/>
          <w:numId w:val="40"/>
        </w:numPr>
        <w:ind w:left="851" w:hanging="851"/>
        <w:rPr>
          <w:rFonts w:ascii="Arial" w:hAnsi="Arial" w:cs="Arial"/>
        </w:rPr>
      </w:pPr>
      <w:r w:rsidRPr="00C34F88">
        <w:rPr>
          <w:rFonts w:ascii="Arial" w:hAnsi="Arial" w:cs="Arial"/>
        </w:rPr>
        <w:t xml:space="preserve">Once Guardianship has been authorised, the panel chair </w:t>
      </w:r>
      <w:r w:rsidR="00F74F59" w:rsidRPr="00C34F88">
        <w:rPr>
          <w:rFonts w:ascii="Arial" w:hAnsi="Arial" w:cs="Arial"/>
        </w:rPr>
        <w:t>will comple</w:t>
      </w:r>
      <w:r w:rsidR="000B1DF1">
        <w:rPr>
          <w:rFonts w:ascii="Arial" w:hAnsi="Arial" w:cs="Arial"/>
        </w:rPr>
        <w:t>te the record of acceptance of G</w:t>
      </w:r>
      <w:r w:rsidR="00F74F59" w:rsidRPr="00C34F88">
        <w:rPr>
          <w:rFonts w:ascii="Arial" w:hAnsi="Arial" w:cs="Arial"/>
        </w:rPr>
        <w:t xml:space="preserve">uardianship application </w:t>
      </w:r>
      <w:r w:rsidR="00CF0793" w:rsidRPr="00C34F88">
        <w:rPr>
          <w:rFonts w:ascii="Arial" w:hAnsi="Arial" w:cs="Arial"/>
        </w:rPr>
        <w:t xml:space="preserve">using </w:t>
      </w:r>
      <w:r w:rsidR="00CF0793" w:rsidRPr="00C34F88">
        <w:rPr>
          <w:rFonts w:ascii="Arial" w:hAnsi="Arial" w:cs="Arial"/>
          <w:u w:val="single"/>
        </w:rPr>
        <w:t>F</w:t>
      </w:r>
      <w:r w:rsidR="00F74F59" w:rsidRPr="00C34F88">
        <w:rPr>
          <w:rFonts w:ascii="Arial" w:hAnsi="Arial" w:cs="Arial"/>
          <w:u w:val="single"/>
        </w:rPr>
        <w:t xml:space="preserve">orm </w:t>
      </w:r>
      <w:r w:rsidR="00CF0793" w:rsidRPr="00C34F88">
        <w:rPr>
          <w:rFonts w:ascii="Arial" w:hAnsi="Arial" w:cs="Arial"/>
          <w:u w:val="single"/>
        </w:rPr>
        <w:t>G5</w:t>
      </w:r>
      <w:r w:rsidR="00CF0793" w:rsidRPr="00C34F88">
        <w:rPr>
          <w:rFonts w:ascii="Arial" w:hAnsi="Arial" w:cs="Arial"/>
        </w:rPr>
        <w:t xml:space="preserve"> </w:t>
      </w:r>
      <w:r w:rsidR="00F74F59" w:rsidRPr="00C34F88">
        <w:rPr>
          <w:rFonts w:ascii="Arial" w:hAnsi="Arial" w:cs="Arial"/>
        </w:rPr>
        <w:t>and</w:t>
      </w:r>
      <w:r w:rsidRPr="00C34F88">
        <w:rPr>
          <w:rFonts w:ascii="Arial" w:hAnsi="Arial" w:cs="Arial"/>
        </w:rPr>
        <w:t xml:space="preserve"> Guardianship begins on the date </w:t>
      </w:r>
      <w:r w:rsidR="00F74F59" w:rsidRPr="00C34F88">
        <w:rPr>
          <w:rFonts w:ascii="Arial" w:hAnsi="Arial" w:cs="Arial"/>
        </w:rPr>
        <w:t>this form</w:t>
      </w:r>
      <w:r w:rsidRPr="00C34F88">
        <w:rPr>
          <w:rFonts w:ascii="Arial" w:hAnsi="Arial" w:cs="Arial"/>
        </w:rPr>
        <w:t xml:space="preserve"> is signed.</w:t>
      </w:r>
      <w:r w:rsidR="00F501E2" w:rsidRPr="00C34F88">
        <w:rPr>
          <w:rFonts w:ascii="Arial" w:hAnsi="Arial" w:cs="Arial"/>
        </w:rPr>
        <w:t xml:space="preserve">  </w:t>
      </w:r>
    </w:p>
    <w:p w14:paraId="717D06CC" w14:textId="77777777" w:rsidR="007546A6" w:rsidRPr="00C34F88" w:rsidRDefault="007546A6" w:rsidP="007546A6">
      <w:pPr>
        <w:pStyle w:val="NoSpacing"/>
        <w:tabs>
          <w:tab w:val="num" w:pos="851"/>
        </w:tabs>
        <w:ind w:left="851" w:hanging="851"/>
        <w:rPr>
          <w:rFonts w:ascii="Arial" w:hAnsi="Arial" w:cs="Arial"/>
        </w:rPr>
      </w:pPr>
    </w:p>
    <w:p w14:paraId="647AA69C" w14:textId="77777777" w:rsidR="007546A6" w:rsidRPr="00C34F88" w:rsidRDefault="007546A6" w:rsidP="00955D55">
      <w:pPr>
        <w:pStyle w:val="NoSpacing"/>
        <w:numPr>
          <w:ilvl w:val="1"/>
          <w:numId w:val="40"/>
        </w:numPr>
        <w:ind w:left="851" w:hanging="851"/>
        <w:rPr>
          <w:rFonts w:ascii="Arial" w:hAnsi="Arial" w:cs="Arial"/>
        </w:rPr>
      </w:pPr>
      <w:r w:rsidRPr="00C34F88">
        <w:rPr>
          <w:rFonts w:ascii="Arial" w:hAnsi="Arial" w:cs="Arial"/>
        </w:rPr>
        <w:t xml:space="preserve">If the patient is accepted into Guardianship, the Guardianship </w:t>
      </w:r>
      <w:r w:rsidR="00F74F59" w:rsidRPr="00C34F88">
        <w:rPr>
          <w:rFonts w:ascii="Arial" w:hAnsi="Arial" w:cs="Arial"/>
        </w:rPr>
        <w:t xml:space="preserve">Manager </w:t>
      </w:r>
      <w:r w:rsidR="002E1954">
        <w:rPr>
          <w:rFonts w:ascii="Arial" w:hAnsi="Arial" w:cs="Arial"/>
        </w:rPr>
        <w:t>will complete the record of Guardianship form (</w:t>
      </w:r>
      <w:r w:rsidR="002E1954">
        <w:rPr>
          <w:rFonts w:ascii="Arial" w:hAnsi="Arial" w:cs="Arial"/>
          <w:b/>
          <w:u w:val="single"/>
        </w:rPr>
        <w:t>Appendix 6)</w:t>
      </w:r>
      <w:r w:rsidR="002E1954">
        <w:rPr>
          <w:rFonts w:ascii="Arial" w:hAnsi="Arial" w:cs="Arial"/>
        </w:rPr>
        <w:t xml:space="preserve">, </w:t>
      </w:r>
      <w:r w:rsidRPr="00C34F88">
        <w:rPr>
          <w:rFonts w:ascii="Arial" w:hAnsi="Arial" w:cs="Arial"/>
        </w:rPr>
        <w:t xml:space="preserve">will </w:t>
      </w:r>
      <w:r w:rsidR="002E1954">
        <w:rPr>
          <w:rFonts w:ascii="Arial" w:hAnsi="Arial" w:cs="Arial"/>
        </w:rPr>
        <w:t xml:space="preserve">ensure </w:t>
      </w:r>
      <w:r w:rsidRPr="00C34F88">
        <w:rPr>
          <w:rFonts w:ascii="Arial" w:hAnsi="Arial" w:cs="Arial"/>
        </w:rPr>
        <w:t xml:space="preserve">the necessary details </w:t>
      </w:r>
      <w:r w:rsidR="002E1954">
        <w:rPr>
          <w:rFonts w:ascii="Arial" w:hAnsi="Arial" w:cs="Arial"/>
        </w:rPr>
        <w:t xml:space="preserve">are recorded </w:t>
      </w:r>
      <w:r w:rsidRPr="00C34F88">
        <w:rPr>
          <w:rFonts w:ascii="Arial" w:hAnsi="Arial" w:cs="Arial"/>
        </w:rPr>
        <w:t>to the patient's case notes and legal status</w:t>
      </w:r>
      <w:r w:rsidR="002E1954">
        <w:rPr>
          <w:rFonts w:ascii="Arial" w:hAnsi="Arial" w:cs="Arial"/>
        </w:rPr>
        <w:t xml:space="preserve">, </w:t>
      </w:r>
      <w:r w:rsidRPr="00C34F88">
        <w:rPr>
          <w:rFonts w:ascii="Arial" w:hAnsi="Arial" w:cs="Arial"/>
        </w:rPr>
        <w:t xml:space="preserve">and </w:t>
      </w:r>
      <w:r w:rsidR="002E1954">
        <w:rPr>
          <w:rFonts w:ascii="Arial" w:hAnsi="Arial" w:cs="Arial"/>
        </w:rPr>
        <w:t xml:space="preserve">will </w:t>
      </w:r>
      <w:r w:rsidRPr="00C34F88">
        <w:rPr>
          <w:rFonts w:ascii="Arial" w:hAnsi="Arial" w:cs="Arial"/>
        </w:rPr>
        <w:t xml:space="preserve">notify the relevant Lead Practitioner / Care Coordinator.  </w:t>
      </w:r>
    </w:p>
    <w:p w14:paraId="50569B18" w14:textId="77777777" w:rsidR="007546A6" w:rsidRPr="00C34F88" w:rsidRDefault="007546A6" w:rsidP="007546A6">
      <w:pPr>
        <w:pStyle w:val="NoSpacing"/>
        <w:ind w:left="851"/>
        <w:rPr>
          <w:rFonts w:ascii="Arial" w:hAnsi="Arial" w:cs="Arial"/>
        </w:rPr>
      </w:pPr>
    </w:p>
    <w:p w14:paraId="2588BB31" w14:textId="77777777" w:rsidR="007546A6" w:rsidRPr="00C34F88" w:rsidRDefault="007546A6" w:rsidP="00955D55">
      <w:pPr>
        <w:pStyle w:val="NoSpacing"/>
        <w:numPr>
          <w:ilvl w:val="1"/>
          <w:numId w:val="40"/>
        </w:numPr>
        <w:ind w:left="851" w:hanging="851"/>
        <w:rPr>
          <w:rFonts w:ascii="Arial" w:hAnsi="Arial" w:cs="Arial"/>
        </w:rPr>
      </w:pPr>
      <w:r w:rsidRPr="00C34F88">
        <w:rPr>
          <w:rFonts w:ascii="Arial" w:hAnsi="Arial" w:cs="Arial"/>
        </w:rPr>
        <w:t>The Guardianship Manager will</w:t>
      </w:r>
      <w:r w:rsidR="00F74F59" w:rsidRPr="00C34F88">
        <w:rPr>
          <w:rFonts w:ascii="Arial" w:hAnsi="Arial" w:cs="Arial"/>
        </w:rPr>
        <w:t>,</w:t>
      </w:r>
      <w:r w:rsidRPr="00C34F88">
        <w:rPr>
          <w:rFonts w:ascii="Arial" w:hAnsi="Arial" w:cs="Arial"/>
        </w:rPr>
        <w:t xml:space="preserve"> with support of the </w:t>
      </w:r>
      <w:r w:rsidR="00F74F59" w:rsidRPr="00C34F88">
        <w:rPr>
          <w:rFonts w:ascii="Arial" w:hAnsi="Arial" w:cs="Arial"/>
        </w:rPr>
        <w:t>Mental Health Act Administration Team</w:t>
      </w:r>
      <w:r w:rsidRPr="00C34F88">
        <w:rPr>
          <w:rFonts w:ascii="Arial" w:hAnsi="Arial" w:cs="Arial"/>
        </w:rPr>
        <w:t xml:space="preserve">, prepare the </w:t>
      </w:r>
      <w:hyperlink w:anchor="_Appendix_2_–" w:history="1">
        <w:r w:rsidRPr="00C34F88">
          <w:rPr>
            <w:rFonts w:ascii="Arial" w:hAnsi="Arial" w:cs="Arial"/>
          </w:rPr>
          <w:t>standard letters</w:t>
        </w:r>
      </w:hyperlink>
      <w:r w:rsidRPr="00C34F88">
        <w:rPr>
          <w:rFonts w:ascii="Arial" w:hAnsi="Arial" w:cs="Arial"/>
        </w:rPr>
        <w:t xml:space="preserve"> for the patient an</w:t>
      </w:r>
      <w:r w:rsidR="00F74F59" w:rsidRPr="00C34F88">
        <w:rPr>
          <w:rFonts w:ascii="Arial" w:hAnsi="Arial" w:cs="Arial"/>
        </w:rPr>
        <w:t xml:space="preserve">d the </w:t>
      </w:r>
      <w:r w:rsidR="001B21A3">
        <w:rPr>
          <w:rFonts w:ascii="Arial" w:hAnsi="Arial" w:cs="Arial"/>
        </w:rPr>
        <w:t>Nearest Relative</w:t>
      </w:r>
      <w:r w:rsidR="00F74F59" w:rsidRPr="00C34F88">
        <w:rPr>
          <w:rFonts w:ascii="Arial" w:hAnsi="Arial" w:cs="Arial"/>
        </w:rPr>
        <w:t xml:space="preserve"> and ensure these are </w:t>
      </w:r>
      <w:r w:rsidRPr="00C34F88">
        <w:rPr>
          <w:rFonts w:ascii="Arial" w:hAnsi="Arial" w:cs="Arial"/>
        </w:rPr>
        <w:t>distribute</w:t>
      </w:r>
      <w:r w:rsidR="00F74F59" w:rsidRPr="00C34F88">
        <w:rPr>
          <w:rFonts w:ascii="Arial" w:hAnsi="Arial" w:cs="Arial"/>
        </w:rPr>
        <w:t>d accordingly.</w:t>
      </w:r>
    </w:p>
    <w:p w14:paraId="0982079E" w14:textId="77777777" w:rsidR="00F74F59" w:rsidRPr="00C34F88" w:rsidRDefault="00F74F59" w:rsidP="00F74F59">
      <w:pPr>
        <w:pStyle w:val="ListParagraph"/>
        <w:rPr>
          <w:rFonts w:ascii="Arial" w:hAnsi="Arial" w:cs="Arial"/>
        </w:rPr>
      </w:pPr>
    </w:p>
    <w:p w14:paraId="5C6AF072" w14:textId="77777777" w:rsidR="007546A6" w:rsidRPr="00C34F88" w:rsidRDefault="007546A6" w:rsidP="00955D55">
      <w:pPr>
        <w:pStyle w:val="NoSpacing"/>
        <w:numPr>
          <w:ilvl w:val="1"/>
          <w:numId w:val="40"/>
        </w:numPr>
        <w:ind w:left="851" w:hanging="851"/>
        <w:rPr>
          <w:rFonts w:ascii="Arial" w:hAnsi="Arial" w:cs="Arial"/>
        </w:rPr>
      </w:pPr>
      <w:r w:rsidRPr="00C34F88">
        <w:rPr>
          <w:rFonts w:ascii="Arial" w:hAnsi="Arial" w:cs="Arial"/>
        </w:rPr>
        <w:t>The letters should:</w:t>
      </w:r>
    </w:p>
    <w:p w14:paraId="0D971A29" w14:textId="77777777" w:rsidR="007546A6" w:rsidRPr="00C34F88" w:rsidRDefault="007546A6" w:rsidP="007546A6">
      <w:pPr>
        <w:pStyle w:val="NoSpacing"/>
        <w:rPr>
          <w:rFonts w:ascii="Arial" w:hAnsi="Arial" w:cs="Arial"/>
        </w:rPr>
      </w:pPr>
    </w:p>
    <w:p w14:paraId="78D35B13" w14:textId="77777777" w:rsidR="007546A6" w:rsidRPr="00C34F88" w:rsidRDefault="007546A6" w:rsidP="007546A6">
      <w:pPr>
        <w:pStyle w:val="NoSpacing"/>
        <w:numPr>
          <w:ilvl w:val="0"/>
          <w:numId w:val="15"/>
        </w:numPr>
        <w:tabs>
          <w:tab w:val="clear" w:pos="567"/>
          <w:tab w:val="num" w:pos="851"/>
        </w:tabs>
        <w:ind w:left="851"/>
        <w:rPr>
          <w:rFonts w:ascii="Arial" w:hAnsi="Arial" w:cs="Arial"/>
        </w:rPr>
      </w:pPr>
      <w:r w:rsidRPr="00C34F88">
        <w:rPr>
          <w:rFonts w:ascii="Arial" w:hAnsi="Arial" w:cs="Arial"/>
        </w:rPr>
        <w:t>advise that Guardianship has been accepted and include the name of Guardian;</w:t>
      </w:r>
    </w:p>
    <w:p w14:paraId="5F59F358" w14:textId="77777777" w:rsidR="007546A6" w:rsidRPr="00C34F88" w:rsidRDefault="007546A6" w:rsidP="007546A6">
      <w:pPr>
        <w:pStyle w:val="NoSpacing"/>
        <w:tabs>
          <w:tab w:val="num" w:pos="851"/>
        </w:tabs>
        <w:ind w:left="851" w:hanging="567"/>
        <w:rPr>
          <w:rFonts w:ascii="Arial" w:hAnsi="Arial" w:cs="Arial"/>
        </w:rPr>
      </w:pPr>
    </w:p>
    <w:p w14:paraId="18D95229" w14:textId="77777777" w:rsidR="007546A6" w:rsidRPr="00C34F88" w:rsidRDefault="007546A6" w:rsidP="007546A6">
      <w:pPr>
        <w:pStyle w:val="NoSpacing"/>
        <w:numPr>
          <w:ilvl w:val="0"/>
          <w:numId w:val="15"/>
        </w:numPr>
        <w:tabs>
          <w:tab w:val="clear" w:pos="567"/>
          <w:tab w:val="num" w:pos="851"/>
        </w:tabs>
        <w:ind w:left="851"/>
        <w:rPr>
          <w:rFonts w:ascii="Arial" w:hAnsi="Arial" w:cs="Arial"/>
        </w:rPr>
      </w:pPr>
      <w:r w:rsidRPr="00C34F88">
        <w:rPr>
          <w:rFonts w:ascii="Arial" w:hAnsi="Arial" w:cs="Arial"/>
        </w:rPr>
        <w:t>advise of the duration and specific requirements of Guardianship, and the legal powers vested in the Guardian;</w:t>
      </w:r>
    </w:p>
    <w:p w14:paraId="6431A48B" w14:textId="77777777" w:rsidR="007546A6" w:rsidRPr="00C34F88" w:rsidRDefault="007546A6" w:rsidP="007546A6">
      <w:pPr>
        <w:pStyle w:val="NoSpacing"/>
        <w:tabs>
          <w:tab w:val="num" w:pos="851"/>
        </w:tabs>
        <w:ind w:left="851" w:hanging="567"/>
        <w:rPr>
          <w:rFonts w:ascii="Arial" w:hAnsi="Arial" w:cs="Arial"/>
        </w:rPr>
      </w:pPr>
    </w:p>
    <w:p w14:paraId="5F82446E" w14:textId="77777777" w:rsidR="007546A6" w:rsidRPr="00C34F88" w:rsidRDefault="007546A6" w:rsidP="007546A6">
      <w:pPr>
        <w:pStyle w:val="NoSpacing"/>
        <w:numPr>
          <w:ilvl w:val="0"/>
          <w:numId w:val="15"/>
        </w:numPr>
        <w:tabs>
          <w:tab w:val="clear" w:pos="567"/>
          <w:tab w:val="num" w:pos="851"/>
        </w:tabs>
        <w:ind w:left="851"/>
        <w:rPr>
          <w:rFonts w:ascii="Arial" w:hAnsi="Arial" w:cs="Arial"/>
        </w:rPr>
      </w:pPr>
      <w:r w:rsidRPr="00C34F88">
        <w:rPr>
          <w:rFonts w:ascii="Arial" w:hAnsi="Arial" w:cs="Arial"/>
        </w:rPr>
        <w:t xml:space="preserve">advise of the patient's and </w:t>
      </w:r>
      <w:r w:rsidR="002E4310">
        <w:rPr>
          <w:rFonts w:ascii="Arial" w:hAnsi="Arial" w:cs="Arial"/>
        </w:rPr>
        <w:t>Nearest Relative</w:t>
      </w:r>
      <w:r w:rsidRPr="00C34F88">
        <w:rPr>
          <w:rFonts w:ascii="Arial" w:hAnsi="Arial" w:cs="Arial"/>
        </w:rPr>
        <w:t>'s legal rights, including the right to free legal representation and to appeal to the Tribunal;</w:t>
      </w:r>
    </w:p>
    <w:p w14:paraId="23882B4C" w14:textId="77777777" w:rsidR="007546A6" w:rsidRPr="00C34F88" w:rsidRDefault="007546A6" w:rsidP="007546A6">
      <w:pPr>
        <w:pStyle w:val="NoSpacing"/>
        <w:tabs>
          <w:tab w:val="num" w:pos="851"/>
        </w:tabs>
        <w:ind w:left="851" w:hanging="567"/>
        <w:rPr>
          <w:rFonts w:ascii="Arial" w:hAnsi="Arial" w:cs="Arial"/>
        </w:rPr>
      </w:pPr>
    </w:p>
    <w:p w14:paraId="39F1B556" w14:textId="77777777" w:rsidR="002E1954" w:rsidRDefault="007546A6" w:rsidP="007546A6">
      <w:pPr>
        <w:pStyle w:val="NoSpacing"/>
        <w:numPr>
          <w:ilvl w:val="0"/>
          <w:numId w:val="15"/>
        </w:numPr>
        <w:tabs>
          <w:tab w:val="clear" w:pos="567"/>
          <w:tab w:val="num" w:pos="851"/>
        </w:tabs>
        <w:ind w:left="851"/>
        <w:rPr>
          <w:rFonts w:ascii="Arial" w:hAnsi="Arial" w:cs="Arial"/>
        </w:rPr>
      </w:pPr>
      <w:r w:rsidRPr="00C34F88">
        <w:rPr>
          <w:rFonts w:ascii="Arial" w:hAnsi="Arial" w:cs="Arial"/>
        </w:rPr>
        <w:t xml:space="preserve">advise of the patient's right to access an IMHA. </w:t>
      </w:r>
    </w:p>
    <w:p w14:paraId="08C67CF6" w14:textId="77777777" w:rsidR="002E1954" w:rsidRDefault="002E1954" w:rsidP="002E1954">
      <w:pPr>
        <w:pStyle w:val="ListParagraph"/>
        <w:rPr>
          <w:rFonts w:ascii="Arial" w:hAnsi="Arial" w:cs="Arial"/>
        </w:rPr>
      </w:pPr>
    </w:p>
    <w:p w14:paraId="41B49F3E" w14:textId="77777777" w:rsidR="007546A6" w:rsidRPr="00C34F88" w:rsidRDefault="002E1954" w:rsidP="002E1954">
      <w:pPr>
        <w:pStyle w:val="NoSpacing"/>
        <w:ind w:left="851" w:hanging="851"/>
        <w:rPr>
          <w:rFonts w:ascii="Arial" w:hAnsi="Arial" w:cs="Arial"/>
        </w:rPr>
      </w:pPr>
      <w:r>
        <w:rPr>
          <w:rFonts w:ascii="Arial" w:hAnsi="Arial" w:cs="Arial"/>
        </w:rPr>
        <w:t>10.11</w:t>
      </w:r>
      <w:r>
        <w:rPr>
          <w:rFonts w:ascii="Arial" w:hAnsi="Arial" w:cs="Arial"/>
        </w:rPr>
        <w:tab/>
      </w:r>
      <w:r w:rsidRPr="00C34F88">
        <w:rPr>
          <w:rFonts w:ascii="Arial" w:hAnsi="Arial" w:cs="Arial"/>
        </w:rPr>
        <w:t>All application</w:t>
      </w:r>
      <w:r w:rsidR="00585D1B">
        <w:rPr>
          <w:rFonts w:ascii="Arial" w:hAnsi="Arial" w:cs="Arial"/>
        </w:rPr>
        <w:t xml:space="preserve">s and </w:t>
      </w:r>
      <w:r w:rsidRPr="00C34F88">
        <w:rPr>
          <w:rFonts w:ascii="Arial" w:hAnsi="Arial" w:cs="Arial"/>
        </w:rPr>
        <w:t>documents must be kept on the patient’s record, including copies of the standard letters.</w:t>
      </w:r>
      <w:r w:rsidR="007546A6" w:rsidRPr="00C34F88">
        <w:rPr>
          <w:rFonts w:ascii="Arial" w:hAnsi="Arial" w:cs="Arial"/>
        </w:rPr>
        <w:t xml:space="preserve"> </w:t>
      </w:r>
    </w:p>
    <w:p w14:paraId="494DD800" w14:textId="77777777" w:rsidR="007546A6" w:rsidRPr="00C34F88" w:rsidRDefault="007546A6" w:rsidP="007546A6">
      <w:pPr>
        <w:pStyle w:val="NoSpacing"/>
        <w:tabs>
          <w:tab w:val="num" w:pos="851"/>
        </w:tabs>
        <w:ind w:left="851" w:hanging="567"/>
        <w:rPr>
          <w:rFonts w:ascii="Arial" w:hAnsi="Arial" w:cs="Arial"/>
        </w:rPr>
      </w:pPr>
    </w:p>
    <w:p w14:paraId="4A6466F8" w14:textId="77777777" w:rsidR="007546A6" w:rsidRPr="00C34F88" w:rsidRDefault="00F74F59" w:rsidP="002E1954">
      <w:pPr>
        <w:pStyle w:val="NoSpacing"/>
        <w:numPr>
          <w:ilvl w:val="1"/>
          <w:numId w:val="41"/>
        </w:numPr>
        <w:ind w:left="851" w:hanging="851"/>
        <w:rPr>
          <w:rFonts w:ascii="Arial" w:hAnsi="Arial" w:cs="Arial"/>
        </w:rPr>
      </w:pPr>
      <w:r w:rsidRPr="00C34F88">
        <w:rPr>
          <w:rFonts w:ascii="Arial" w:hAnsi="Arial" w:cs="Arial"/>
        </w:rPr>
        <w:t>T</w:t>
      </w:r>
      <w:r w:rsidR="007546A6" w:rsidRPr="00C34F88">
        <w:rPr>
          <w:rFonts w:ascii="Arial" w:hAnsi="Arial" w:cs="Arial"/>
        </w:rPr>
        <w:t xml:space="preserve">he Care Coordinator will inform </w:t>
      </w:r>
      <w:r w:rsidRPr="00C34F88">
        <w:rPr>
          <w:rFonts w:ascii="Arial" w:hAnsi="Arial" w:cs="Arial"/>
        </w:rPr>
        <w:t xml:space="preserve">the patient, their </w:t>
      </w:r>
      <w:r w:rsidR="002E4310">
        <w:rPr>
          <w:rFonts w:ascii="Arial" w:hAnsi="Arial" w:cs="Arial"/>
        </w:rPr>
        <w:t>Nearest Relative</w:t>
      </w:r>
      <w:r w:rsidRPr="00C34F88">
        <w:rPr>
          <w:rFonts w:ascii="Arial" w:hAnsi="Arial" w:cs="Arial"/>
        </w:rPr>
        <w:t xml:space="preserve">, </w:t>
      </w:r>
      <w:r w:rsidR="007546A6" w:rsidRPr="00C34F88">
        <w:rPr>
          <w:rFonts w:ascii="Arial" w:hAnsi="Arial" w:cs="Arial"/>
        </w:rPr>
        <w:t>the recommending medical practitioners and the proposed private Guardian of the panel's decision.</w:t>
      </w:r>
    </w:p>
    <w:p w14:paraId="08CF1250" w14:textId="77777777" w:rsidR="007546A6" w:rsidRPr="00475E1B" w:rsidRDefault="007546A6" w:rsidP="007546A6">
      <w:pPr>
        <w:pStyle w:val="NoSpacing"/>
        <w:rPr>
          <w:rFonts w:ascii="Arial" w:hAnsi="Arial" w:cs="Arial"/>
          <w:color w:val="0070C0"/>
        </w:rPr>
      </w:pPr>
    </w:p>
    <w:p w14:paraId="0AFE2EDA" w14:textId="77777777" w:rsidR="007546A6" w:rsidRDefault="007546A6" w:rsidP="007546A6">
      <w:pPr>
        <w:rPr>
          <w:rFonts w:ascii="Arial" w:hAnsi="Arial" w:cs="Arial"/>
          <w:color w:val="0070C0"/>
        </w:rPr>
      </w:pPr>
    </w:p>
    <w:p w14:paraId="545825FB" w14:textId="77777777" w:rsidR="00516621" w:rsidRDefault="00516621" w:rsidP="007546A6">
      <w:pPr>
        <w:rPr>
          <w:rFonts w:ascii="Arial" w:hAnsi="Arial" w:cs="Arial"/>
          <w:color w:val="0070C0"/>
        </w:rPr>
      </w:pPr>
    </w:p>
    <w:p w14:paraId="54B5DE48" w14:textId="77777777" w:rsidR="00516621" w:rsidRDefault="00516621" w:rsidP="007546A6">
      <w:pPr>
        <w:rPr>
          <w:rFonts w:ascii="Arial" w:hAnsi="Arial" w:cs="Arial"/>
          <w:color w:val="0070C0"/>
        </w:rPr>
      </w:pPr>
    </w:p>
    <w:p w14:paraId="601D50AA" w14:textId="77777777" w:rsidR="00516621" w:rsidRDefault="00516621" w:rsidP="007546A6">
      <w:pPr>
        <w:rPr>
          <w:rFonts w:ascii="Arial" w:hAnsi="Arial" w:cs="Arial"/>
          <w:color w:val="0070C0"/>
        </w:rPr>
      </w:pPr>
    </w:p>
    <w:p w14:paraId="5FAC61CC" w14:textId="77777777" w:rsidR="00516621" w:rsidRDefault="00516621" w:rsidP="007546A6">
      <w:pPr>
        <w:rPr>
          <w:rFonts w:ascii="Arial" w:hAnsi="Arial" w:cs="Arial"/>
          <w:color w:val="0070C0"/>
        </w:rPr>
      </w:pPr>
    </w:p>
    <w:p w14:paraId="7330B95B" w14:textId="77777777" w:rsidR="00516621" w:rsidRPr="00475E1B" w:rsidRDefault="00516621" w:rsidP="007546A6">
      <w:pPr>
        <w:rPr>
          <w:rFonts w:ascii="Arial" w:hAnsi="Arial" w:cs="Arial"/>
          <w:color w:val="0070C0"/>
        </w:rPr>
      </w:pPr>
    </w:p>
    <w:p w14:paraId="2F43C7A1" w14:textId="77777777" w:rsidR="007546A6" w:rsidRPr="00E96D0D" w:rsidRDefault="00585D1B" w:rsidP="006F0A7F">
      <w:pPr>
        <w:pStyle w:val="Heading1"/>
        <w:numPr>
          <w:ilvl w:val="0"/>
          <w:numId w:val="37"/>
        </w:numPr>
        <w:tabs>
          <w:tab w:val="clear" w:pos="567"/>
          <w:tab w:val="left" w:pos="851"/>
        </w:tabs>
        <w:rPr>
          <w:noProof/>
          <w:sz w:val="22"/>
          <w:szCs w:val="22"/>
        </w:rPr>
      </w:pPr>
      <w:r>
        <w:rPr>
          <w:noProof/>
          <w:sz w:val="22"/>
          <w:szCs w:val="22"/>
        </w:rPr>
        <w:lastRenderedPageBreak/>
        <w:t>Transfer in to Guardi</w:t>
      </w:r>
      <w:r w:rsidR="007546A6" w:rsidRPr="00E96D0D">
        <w:rPr>
          <w:noProof/>
          <w:sz w:val="22"/>
          <w:szCs w:val="22"/>
        </w:rPr>
        <w:t>a</w:t>
      </w:r>
      <w:r>
        <w:rPr>
          <w:noProof/>
          <w:sz w:val="22"/>
          <w:szCs w:val="22"/>
        </w:rPr>
        <w:t>n</w:t>
      </w:r>
      <w:r w:rsidR="007546A6" w:rsidRPr="00E96D0D">
        <w:rPr>
          <w:noProof/>
          <w:sz w:val="22"/>
          <w:szCs w:val="22"/>
        </w:rPr>
        <w:t>s</w:t>
      </w:r>
      <w:r>
        <w:rPr>
          <w:noProof/>
          <w:sz w:val="22"/>
          <w:szCs w:val="22"/>
        </w:rPr>
        <w:t>h</w:t>
      </w:r>
      <w:r w:rsidR="007546A6" w:rsidRPr="00E96D0D">
        <w:rPr>
          <w:noProof/>
          <w:sz w:val="22"/>
          <w:szCs w:val="22"/>
        </w:rPr>
        <w:t>ip</w:t>
      </w:r>
    </w:p>
    <w:p w14:paraId="564E30CC" w14:textId="77777777" w:rsidR="007546A6" w:rsidRPr="00E96D0D" w:rsidRDefault="007546A6" w:rsidP="007546A6">
      <w:pPr>
        <w:ind w:left="851" w:hanging="851"/>
        <w:rPr>
          <w:rFonts w:ascii="Arial" w:hAnsi="Arial" w:cs="Arial"/>
          <w:sz w:val="22"/>
          <w:szCs w:val="22"/>
        </w:rPr>
      </w:pPr>
    </w:p>
    <w:p w14:paraId="10B2DCA0" w14:textId="77777777" w:rsidR="007546A6" w:rsidRPr="00E96D0D" w:rsidRDefault="00FA2EC8" w:rsidP="00FA2EC8">
      <w:pPr>
        <w:pStyle w:val="NoSpacing"/>
        <w:ind w:left="851" w:hanging="851"/>
        <w:rPr>
          <w:rFonts w:ascii="Arial" w:hAnsi="Arial" w:cs="Arial"/>
        </w:rPr>
      </w:pPr>
      <w:r>
        <w:rPr>
          <w:rFonts w:ascii="Arial" w:hAnsi="Arial" w:cs="Arial"/>
        </w:rPr>
        <w:t>11.1</w:t>
      </w:r>
      <w:r>
        <w:rPr>
          <w:rFonts w:ascii="Arial" w:hAnsi="Arial" w:cs="Arial"/>
        </w:rPr>
        <w:tab/>
      </w:r>
      <w:r w:rsidR="005B27F3">
        <w:rPr>
          <w:rFonts w:ascii="Arial" w:hAnsi="Arial" w:cs="Arial"/>
        </w:rPr>
        <w:t>LCC</w:t>
      </w:r>
      <w:r w:rsidR="007546A6" w:rsidRPr="00E96D0D">
        <w:rPr>
          <w:rFonts w:ascii="Arial" w:hAnsi="Arial" w:cs="Arial"/>
        </w:rPr>
        <w:t xml:space="preserve"> must ensure the </w:t>
      </w:r>
      <w:r w:rsidR="002E4310">
        <w:rPr>
          <w:rFonts w:ascii="Arial" w:hAnsi="Arial" w:cs="Arial"/>
        </w:rPr>
        <w:t>Nearest Relative</w:t>
      </w:r>
      <w:r w:rsidR="007546A6" w:rsidRPr="00E96D0D">
        <w:rPr>
          <w:rFonts w:ascii="Arial" w:hAnsi="Arial" w:cs="Arial"/>
        </w:rPr>
        <w:t xml:space="preserve"> and the patient are aware of transfers before or as soon as possible after the transfer.</w:t>
      </w:r>
    </w:p>
    <w:p w14:paraId="38C6A9C9" w14:textId="77777777" w:rsidR="007546A6" w:rsidRPr="00E96D0D" w:rsidRDefault="007546A6" w:rsidP="007546A6">
      <w:pPr>
        <w:pStyle w:val="NoSpacing"/>
        <w:ind w:left="851" w:hanging="851"/>
        <w:rPr>
          <w:rFonts w:ascii="Arial" w:hAnsi="Arial" w:cs="Arial"/>
        </w:rPr>
      </w:pPr>
    </w:p>
    <w:p w14:paraId="386C5EAF" w14:textId="77777777" w:rsidR="007546A6" w:rsidRPr="00E96D0D" w:rsidRDefault="007546A6" w:rsidP="00943BBC">
      <w:pPr>
        <w:pStyle w:val="NoSpacing"/>
        <w:numPr>
          <w:ilvl w:val="1"/>
          <w:numId w:val="34"/>
        </w:numPr>
        <w:ind w:left="851" w:hanging="851"/>
        <w:rPr>
          <w:rFonts w:ascii="Arial" w:hAnsi="Arial" w:cs="Arial"/>
        </w:rPr>
      </w:pPr>
      <w:r w:rsidRPr="00E96D0D">
        <w:rPr>
          <w:rFonts w:ascii="Arial" w:hAnsi="Arial" w:cs="Arial"/>
        </w:rPr>
        <w:t>No transfer into Guardianship will be agreed to until a Care Coordinator has been allocated and satisfactory arrangements have been made for the patient's community care.</w:t>
      </w:r>
    </w:p>
    <w:p w14:paraId="3079312C" w14:textId="77777777" w:rsidR="007546A6" w:rsidRPr="00E96D0D" w:rsidRDefault="007546A6" w:rsidP="00943BBC">
      <w:pPr>
        <w:pStyle w:val="Heading2"/>
        <w:keepLines w:val="0"/>
        <w:numPr>
          <w:ilvl w:val="1"/>
          <w:numId w:val="34"/>
        </w:numPr>
        <w:spacing w:before="240" w:after="60"/>
        <w:ind w:left="851" w:hanging="851"/>
        <w:rPr>
          <w:rFonts w:ascii="Arial" w:hAnsi="Arial" w:cs="Arial"/>
          <w:color w:val="auto"/>
          <w:sz w:val="22"/>
          <w:szCs w:val="22"/>
        </w:rPr>
      </w:pPr>
      <w:bookmarkStart w:id="53" w:name="_Toc360452410"/>
      <w:bookmarkStart w:id="54" w:name="_Toc360452713"/>
      <w:bookmarkStart w:id="55" w:name="_Toc360453111"/>
      <w:bookmarkStart w:id="56" w:name="_Toc360453484"/>
      <w:bookmarkStart w:id="57" w:name="_Toc360453752"/>
      <w:bookmarkStart w:id="58" w:name="_Toc360453840"/>
      <w:bookmarkStart w:id="59" w:name="_Toc360613164"/>
      <w:bookmarkStart w:id="60" w:name="_Toc482108173"/>
      <w:r w:rsidRPr="00E96D0D">
        <w:rPr>
          <w:rFonts w:ascii="Arial" w:hAnsi="Arial" w:cs="Arial"/>
          <w:color w:val="auto"/>
          <w:sz w:val="22"/>
          <w:szCs w:val="22"/>
        </w:rPr>
        <w:t>Transfer from Court into Guardianship (Section 37</w:t>
      </w:r>
      <w:r w:rsidR="00610B9A">
        <w:rPr>
          <w:rFonts w:ascii="Arial" w:hAnsi="Arial" w:cs="Arial"/>
          <w:color w:val="auto"/>
          <w:sz w:val="22"/>
          <w:szCs w:val="22"/>
        </w:rPr>
        <w:t xml:space="preserve"> of the Act</w:t>
      </w:r>
      <w:r w:rsidRPr="00E96D0D">
        <w:rPr>
          <w:rFonts w:ascii="Arial" w:hAnsi="Arial" w:cs="Arial"/>
          <w:color w:val="auto"/>
          <w:sz w:val="22"/>
          <w:szCs w:val="22"/>
        </w:rPr>
        <w:t>)</w:t>
      </w:r>
      <w:bookmarkEnd w:id="53"/>
      <w:bookmarkEnd w:id="54"/>
      <w:bookmarkEnd w:id="55"/>
      <w:bookmarkEnd w:id="56"/>
      <w:bookmarkEnd w:id="57"/>
      <w:bookmarkEnd w:id="58"/>
      <w:bookmarkEnd w:id="59"/>
      <w:bookmarkEnd w:id="60"/>
    </w:p>
    <w:p w14:paraId="34603768" w14:textId="77777777" w:rsidR="007546A6" w:rsidRPr="00E96D0D" w:rsidRDefault="007546A6" w:rsidP="00943BBC">
      <w:pPr>
        <w:pStyle w:val="Heading2"/>
        <w:keepLines w:val="0"/>
        <w:numPr>
          <w:ilvl w:val="2"/>
          <w:numId w:val="34"/>
        </w:numPr>
        <w:spacing w:before="240" w:after="60"/>
        <w:ind w:left="851" w:hanging="851"/>
        <w:rPr>
          <w:rFonts w:ascii="Arial" w:hAnsi="Arial" w:cs="Arial"/>
          <w:b w:val="0"/>
          <w:color w:val="auto"/>
          <w:sz w:val="22"/>
          <w:szCs w:val="22"/>
        </w:rPr>
      </w:pPr>
      <w:r w:rsidRPr="00E96D0D">
        <w:rPr>
          <w:rFonts w:ascii="Arial" w:hAnsi="Arial" w:cs="Arial"/>
          <w:b w:val="0"/>
          <w:color w:val="auto"/>
          <w:sz w:val="22"/>
          <w:szCs w:val="22"/>
        </w:rPr>
        <w:t xml:space="preserve">The Act empowers Courts to make Guardianship orders for certain categories of offender on </w:t>
      </w:r>
      <w:r>
        <w:rPr>
          <w:rFonts w:ascii="Arial" w:hAnsi="Arial" w:cs="Arial"/>
          <w:b w:val="0"/>
          <w:color w:val="auto"/>
          <w:sz w:val="22"/>
          <w:szCs w:val="22"/>
        </w:rPr>
        <w:t xml:space="preserve">the </w:t>
      </w:r>
      <w:r w:rsidRPr="00E96D0D">
        <w:rPr>
          <w:rFonts w:ascii="Arial" w:hAnsi="Arial" w:cs="Arial"/>
          <w:b w:val="0"/>
          <w:color w:val="auto"/>
          <w:sz w:val="22"/>
          <w:szCs w:val="22"/>
        </w:rPr>
        <w:t xml:space="preserve">evidence of two registered medical practitioners and if </w:t>
      </w:r>
      <w:r w:rsidR="005B27F3">
        <w:rPr>
          <w:rFonts w:ascii="Arial" w:hAnsi="Arial" w:cs="Arial"/>
          <w:b w:val="0"/>
          <w:color w:val="auto"/>
          <w:sz w:val="22"/>
          <w:szCs w:val="22"/>
        </w:rPr>
        <w:t>LCC</w:t>
      </w:r>
      <w:r w:rsidRPr="00E96D0D">
        <w:rPr>
          <w:rFonts w:ascii="Arial" w:hAnsi="Arial" w:cs="Arial"/>
          <w:b w:val="0"/>
          <w:color w:val="auto"/>
          <w:sz w:val="22"/>
          <w:szCs w:val="22"/>
        </w:rPr>
        <w:t xml:space="preserve"> agrees to accept the order.</w:t>
      </w:r>
    </w:p>
    <w:p w14:paraId="6A3A6320" w14:textId="77777777" w:rsidR="007546A6" w:rsidRPr="00E96D0D" w:rsidRDefault="007546A6" w:rsidP="007546A6">
      <w:pPr>
        <w:pStyle w:val="NoSpacing"/>
        <w:rPr>
          <w:rFonts w:ascii="Arial" w:hAnsi="Arial" w:cs="Arial"/>
        </w:rPr>
      </w:pPr>
    </w:p>
    <w:p w14:paraId="5CF9B45D" w14:textId="77777777" w:rsidR="007546A6" w:rsidRPr="00E96D0D" w:rsidRDefault="007546A6" w:rsidP="00943BBC">
      <w:pPr>
        <w:pStyle w:val="ListParagraph"/>
        <w:numPr>
          <w:ilvl w:val="2"/>
          <w:numId w:val="34"/>
        </w:numPr>
        <w:tabs>
          <w:tab w:val="decimal" w:pos="851"/>
        </w:tabs>
        <w:spacing w:before="20"/>
        <w:ind w:left="851" w:hanging="851"/>
        <w:textAlignment w:val="baseline"/>
        <w:rPr>
          <w:rFonts w:ascii="Arial" w:eastAsia="Arial" w:hAnsi="Arial" w:cs="Arial"/>
          <w:color w:val="000000"/>
          <w:spacing w:val="-1"/>
          <w:sz w:val="22"/>
          <w:szCs w:val="22"/>
        </w:rPr>
      </w:pPr>
      <w:r w:rsidRPr="00E96D0D">
        <w:rPr>
          <w:rFonts w:ascii="Arial" w:eastAsia="Arial" w:hAnsi="Arial" w:cs="Arial"/>
          <w:color w:val="000000"/>
          <w:spacing w:val="-1"/>
          <w:sz w:val="22"/>
          <w:szCs w:val="22"/>
        </w:rPr>
        <w:t>Where there is consideration of such use of a Guardianship Order, the following standard procedure should be observed.</w:t>
      </w:r>
    </w:p>
    <w:p w14:paraId="728949A5" w14:textId="77777777" w:rsidR="007546A6" w:rsidRPr="00E96D0D" w:rsidRDefault="007546A6" w:rsidP="007546A6">
      <w:pPr>
        <w:tabs>
          <w:tab w:val="decimal" w:pos="144"/>
          <w:tab w:val="left" w:pos="720"/>
        </w:tabs>
        <w:spacing w:before="20"/>
        <w:ind w:left="144"/>
        <w:textAlignment w:val="baseline"/>
        <w:rPr>
          <w:rFonts w:ascii="Arial" w:eastAsia="Arial" w:hAnsi="Arial" w:cs="Arial"/>
          <w:color w:val="000000"/>
          <w:spacing w:val="-1"/>
          <w:sz w:val="22"/>
          <w:szCs w:val="22"/>
        </w:rPr>
      </w:pPr>
    </w:p>
    <w:p w14:paraId="17DB346F" w14:textId="77777777" w:rsidR="007546A6" w:rsidRDefault="007546A6" w:rsidP="00943BBC">
      <w:pPr>
        <w:pStyle w:val="ListParagraph"/>
        <w:numPr>
          <w:ilvl w:val="2"/>
          <w:numId w:val="21"/>
        </w:numPr>
        <w:tabs>
          <w:tab w:val="decimal" w:pos="851"/>
          <w:tab w:val="left" w:pos="1276"/>
        </w:tabs>
        <w:spacing w:before="20"/>
        <w:ind w:left="1276" w:hanging="425"/>
        <w:textAlignment w:val="baseline"/>
        <w:rPr>
          <w:rFonts w:ascii="Arial" w:eastAsia="Arial" w:hAnsi="Arial" w:cs="Arial"/>
          <w:color w:val="000000"/>
          <w:spacing w:val="-1"/>
          <w:sz w:val="22"/>
          <w:szCs w:val="22"/>
        </w:rPr>
      </w:pPr>
      <w:r w:rsidRPr="00E96D0D">
        <w:rPr>
          <w:rFonts w:ascii="Arial" w:eastAsia="Arial" w:hAnsi="Arial" w:cs="Arial"/>
          <w:color w:val="000000"/>
          <w:spacing w:val="-1"/>
          <w:sz w:val="22"/>
          <w:szCs w:val="22"/>
        </w:rPr>
        <w:t>The defence is asked to produce to the court a letter from the authority, certifying willingness to receive the offender into guardianship; or</w:t>
      </w:r>
    </w:p>
    <w:p w14:paraId="4F77329B" w14:textId="77777777" w:rsidR="007546A6" w:rsidRPr="00E96D0D" w:rsidRDefault="007546A6" w:rsidP="007546A6">
      <w:pPr>
        <w:pStyle w:val="ListParagraph"/>
        <w:tabs>
          <w:tab w:val="decimal" w:pos="144"/>
          <w:tab w:val="left" w:pos="720"/>
          <w:tab w:val="left" w:pos="1276"/>
        </w:tabs>
        <w:spacing w:before="20"/>
        <w:ind w:left="1276" w:hanging="425"/>
        <w:textAlignment w:val="baseline"/>
        <w:rPr>
          <w:rFonts w:ascii="Arial" w:eastAsia="Arial" w:hAnsi="Arial" w:cs="Arial"/>
          <w:color w:val="000000"/>
          <w:spacing w:val="-1"/>
          <w:sz w:val="22"/>
          <w:szCs w:val="22"/>
        </w:rPr>
      </w:pPr>
    </w:p>
    <w:p w14:paraId="2ADD4B90" w14:textId="77777777" w:rsidR="007546A6" w:rsidRPr="00E96D0D" w:rsidRDefault="007546A6" w:rsidP="00943BBC">
      <w:pPr>
        <w:pStyle w:val="ListParagraph"/>
        <w:numPr>
          <w:ilvl w:val="2"/>
          <w:numId w:val="21"/>
        </w:numPr>
        <w:tabs>
          <w:tab w:val="decimal" w:pos="144"/>
          <w:tab w:val="left" w:pos="720"/>
          <w:tab w:val="left" w:pos="1276"/>
        </w:tabs>
        <w:spacing w:before="20"/>
        <w:ind w:left="1276" w:hanging="425"/>
        <w:textAlignment w:val="baseline"/>
        <w:rPr>
          <w:rFonts w:ascii="Arial" w:eastAsia="Arial" w:hAnsi="Arial" w:cs="Arial"/>
          <w:color w:val="000000"/>
          <w:spacing w:val="-1"/>
          <w:sz w:val="22"/>
          <w:szCs w:val="22"/>
        </w:rPr>
      </w:pPr>
      <w:r w:rsidRPr="00E96D0D">
        <w:rPr>
          <w:rFonts w:ascii="Arial" w:eastAsia="Arial" w:hAnsi="Arial" w:cs="Arial"/>
          <w:color w:val="000000"/>
          <w:spacing w:val="-1"/>
          <w:sz w:val="22"/>
          <w:szCs w:val="22"/>
        </w:rPr>
        <w:t>where such a letter is not produced, but where the court is minded to make a Guardianship Order, the co</w:t>
      </w:r>
      <w:r>
        <w:rPr>
          <w:rFonts w:ascii="Arial" w:eastAsia="Arial" w:hAnsi="Arial" w:cs="Arial"/>
          <w:color w:val="000000"/>
          <w:spacing w:val="-1"/>
          <w:sz w:val="22"/>
          <w:szCs w:val="22"/>
        </w:rPr>
        <w:t xml:space="preserve">urt exercises its power under section </w:t>
      </w:r>
      <w:r w:rsidRPr="00E96D0D">
        <w:rPr>
          <w:rFonts w:ascii="Arial" w:eastAsia="Arial" w:hAnsi="Arial" w:cs="Arial"/>
          <w:color w:val="000000"/>
          <w:spacing w:val="-1"/>
          <w:sz w:val="22"/>
          <w:szCs w:val="22"/>
        </w:rPr>
        <w:t>39(</w:t>
      </w:r>
      <w:r w:rsidR="00585D1B">
        <w:rPr>
          <w:rFonts w:ascii="Arial" w:eastAsia="Arial" w:hAnsi="Arial" w:cs="Arial"/>
          <w:color w:val="000000"/>
          <w:spacing w:val="-1"/>
          <w:sz w:val="22"/>
          <w:szCs w:val="22"/>
        </w:rPr>
        <w:t>A</w:t>
      </w:r>
      <w:r w:rsidRPr="00E96D0D">
        <w:rPr>
          <w:rFonts w:ascii="Arial" w:eastAsia="Arial" w:hAnsi="Arial" w:cs="Arial"/>
          <w:color w:val="000000"/>
          <w:spacing w:val="-1"/>
          <w:sz w:val="22"/>
          <w:szCs w:val="22"/>
        </w:rPr>
        <w:t>) of the Act to request the local authority to inform the court whether it is willing to receive the offender into guardianship.</w:t>
      </w:r>
    </w:p>
    <w:p w14:paraId="06A89255" w14:textId="77777777" w:rsidR="007546A6" w:rsidRPr="00E96D0D" w:rsidRDefault="007546A6" w:rsidP="007546A6">
      <w:pPr>
        <w:pStyle w:val="NoSpacing"/>
        <w:rPr>
          <w:rFonts w:ascii="Arial" w:hAnsi="Arial" w:cs="Arial"/>
        </w:rPr>
      </w:pPr>
    </w:p>
    <w:p w14:paraId="0C027124" w14:textId="77777777" w:rsidR="007546A6" w:rsidRPr="0032695B" w:rsidRDefault="007546A6" w:rsidP="00943BBC">
      <w:pPr>
        <w:pStyle w:val="NoSpacing"/>
        <w:numPr>
          <w:ilvl w:val="2"/>
          <w:numId w:val="34"/>
        </w:numPr>
        <w:ind w:left="851" w:hanging="851"/>
        <w:rPr>
          <w:rFonts w:ascii="Arial" w:hAnsi="Arial" w:cs="Arial"/>
        </w:rPr>
      </w:pPr>
      <w:r w:rsidRPr="0032695B">
        <w:rPr>
          <w:rFonts w:ascii="Arial" w:hAnsi="Arial" w:cs="Arial"/>
        </w:rPr>
        <w:t xml:space="preserve">The Guardianship Manager should be advised as soon </w:t>
      </w:r>
      <w:r w:rsidR="005B27F3">
        <w:rPr>
          <w:rFonts w:ascii="Arial" w:hAnsi="Arial" w:cs="Arial"/>
        </w:rPr>
        <w:t>LCC</w:t>
      </w:r>
      <w:r w:rsidRPr="0032695B">
        <w:rPr>
          <w:rFonts w:ascii="Arial" w:hAnsi="Arial" w:cs="Arial"/>
        </w:rPr>
        <w:t xml:space="preserve"> becomes aware that the Court is considering Guardianship, so the case, including any Court-prepared psychiatric assessment report, can be considered by the Guardianship Manager, relevant Principal Practitioner and AMHP.  </w:t>
      </w:r>
    </w:p>
    <w:p w14:paraId="54BB36A3" w14:textId="77777777" w:rsidR="007546A6" w:rsidRPr="0032695B" w:rsidRDefault="007546A6" w:rsidP="007546A6">
      <w:pPr>
        <w:pStyle w:val="NoSpacing"/>
        <w:ind w:left="851"/>
        <w:rPr>
          <w:rFonts w:ascii="Arial" w:hAnsi="Arial" w:cs="Arial"/>
        </w:rPr>
      </w:pPr>
    </w:p>
    <w:p w14:paraId="2D2BECC6" w14:textId="77777777" w:rsidR="007546A6" w:rsidRPr="0032695B" w:rsidRDefault="005B27F3" w:rsidP="00943BBC">
      <w:pPr>
        <w:pStyle w:val="NoSpacing"/>
        <w:numPr>
          <w:ilvl w:val="2"/>
          <w:numId w:val="34"/>
        </w:numPr>
        <w:ind w:left="851" w:hanging="851"/>
        <w:rPr>
          <w:rFonts w:ascii="Arial" w:hAnsi="Arial" w:cs="Arial"/>
        </w:rPr>
      </w:pPr>
      <w:r>
        <w:rPr>
          <w:rFonts w:ascii="Arial" w:hAnsi="Arial" w:cs="Arial"/>
        </w:rPr>
        <w:t>LCC</w:t>
      </w:r>
      <w:r w:rsidR="007546A6" w:rsidRPr="0032695B">
        <w:rPr>
          <w:rFonts w:ascii="Arial" w:hAnsi="Arial" w:cs="Arial"/>
        </w:rPr>
        <w:t xml:space="preserve"> must inform the Court if they are willing to accept the Guardianship order and to explain how the powers could be expected to be used.  The AMHP will relay the response at the Court hearing.</w:t>
      </w:r>
    </w:p>
    <w:p w14:paraId="09272E71" w14:textId="77777777" w:rsidR="007546A6" w:rsidRPr="0032695B" w:rsidRDefault="007546A6" w:rsidP="007546A6">
      <w:pPr>
        <w:pStyle w:val="NoSpacing"/>
        <w:tabs>
          <w:tab w:val="num" w:pos="851"/>
        </w:tabs>
        <w:ind w:left="851" w:hanging="851"/>
        <w:rPr>
          <w:rFonts w:ascii="Arial" w:hAnsi="Arial" w:cs="Arial"/>
        </w:rPr>
      </w:pPr>
    </w:p>
    <w:p w14:paraId="3F2D559B" w14:textId="77777777" w:rsidR="007546A6" w:rsidRPr="0032695B" w:rsidRDefault="007546A6" w:rsidP="00943BBC">
      <w:pPr>
        <w:pStyle w:val="NoSpacing"/>
        <w:numPr>
          <w:ilvl w:val="2"/>
          <w:numId w:val="34"/>
        </w:numPr>
        <w:ind w:left="851" w:hanging="851"/>
        <w:rPr>
          <w:rFonts w:ascii="Arial" w:hAnsi="Arial" w:cs="Arial"/>
        </w:rPr>
      </w:pPr>
      <w:r w:rsidRPr="0032695B">
        <w:rPr>
          <w:rFonts w:ascii="Arial" w:hAnsi="Arial" w:cs="Arial"/>
        </w:rPr>
        <w:t>The same considerations apply to the use of Guardianship under section 37 as apply to Guardianship under section 7.  If none of the powers of Guardianship are required, the proposed Guardianship under section 37 will not be accepted.</w:t>
      </w:r>
    </w:p>
    <w:p w14:paraId="4939E9C2" w14:textId="77777777" w:rsidR="007546A6" w:rsidRPr="0032695B" w:rsidRDefault="007546A6" w:rsidP="00943BBC">
      <w:pPr>
        <w:pStyle w:val="Heading2"/>
        <w:keepLines w:val="0"/>
        <w:numPr>
          <w:ilvl w:val="1"/>
          <w:numId w:val="34"/>
        </w:numPr>
        <w:spacing w:before="240" w:after="60"/>
        <w:ind w:left="851" w:hanging="851"/>
        <w:rPr>
          <w:rFonts w:ascii="Arial" w:hAnsi="Arial" w:cs="Arial"/>
          <w:color w:val="auto"/>
          <w:sz w:val="22"/>
          <w:szCs w:val="22"/>
        </w:rPr>
      </w:pPr>
      <w:bookmarkStart w:id="61" w:name="_Toc360452411"/>
      <w:bookmarkStart w:id="62" w:name="_Toc360452714"/>
      <w:bookmarkStart w:id="63" w:name="_Toc360453112"/>
      <w:bookmarkStart w:id="64" w:name="_Toc360453485"/>
      <w:bookmarkStart w:id="65" w:name="_Toc360453753"/>
      <w:bookmarkStart w:id="66" w:name="_Toc360453841"/>
      <w:bookmarkStart w:id="67" w:name="_Toc360613165"/>
      <w:bookmarkStart w:id="68" w:name="_Toc482108174"/>
      <w:r w:rsidRPr="0032695B">
        <w:rPr>
          <w:rFonts w:ascii="Arial" w:hAnsi="Arial" w:cs="Arial"/>
          <w:color w:val="auto"/>
          <w:sz w:val="22"/>
          <w:szCs w:val="22"/>
        </w:rPr>
        <w:t>Transfers fr</w:t>
      </w:r>
      <w:r w:rsidR="00610B9A">
        <w:rPr>
          <w:rFonts w:ascii="Arial" w:hAnsi="Arial" w:cs="Arial"/>
          <w:color w:val="auto"/>
          <w:sz w:val="22"/>
          <w:szCs w:val="22"/>
        </w:rPr>
        <w:t>om hospital into Guardianship (S</w:t>
      </w:r>
      <w:r w:rsidRPr="0032695B">
        <w:rPr>
          <w:rFonts w:ascii="Arial" w:hAnsi="Arial" w:cs="Arial"/>
          <w:color w:val="auto"/>
          <w:sz w:val="22"/>
          <w:szCs w:val="22"/>
        </w:rPr>
        <w:t>ection 19</w:t>
      </w:r>
      <w:r w:rsidR="00610B9A">
        <w:rPr>
          <w:rFonts w:ascii="Arial" w:hAnsi="Arial" w:cs="Arial"/>
          <w:color w:val="auto"/>
          <w:sz w:val="22"/>
          <w:szCs w:val="22"/>
        </w:rPr>
        <w:t xml:space="preserve"> of the Act</w:t>
      </w:r>
      <w:r w:rsidRPr="0032695B">
        <w:rPr>
          <w:rFonts w:ascii="Arial" w:hAnsi="Arial" w:cs="Arial"/>
          <w:color w:val="auto"/>
          <w:sz w:val="22"/>
          <w:szCs w:val="22"/>
        </w:rPr>
        <w:t>)</w:t>
      </w:r>
      <w:bookmarkEnd w:id="61"/>
      <w:bookmarkEnd w:id="62"/>
      <w:bookmarkEnd w:id="63"/>
      <w:bookmarkEnd w:id="64"/>
      <w:bookmarkEnd w:id="65"/>
      <w:bookmarkEnd w:id="66"/>
      <w:bookmarkEnd w:id="67"/>
      <w:bookmarkEnd w:id="68"/>
    </w:p>
    <w:p w14:paraId="4DC99822" w14:textId="77777777" w:rsidR="00FA2EC8" w:rsidRPr="00FA2EC8" w:rsidRDefault="00FA2EC8" w:rsidP="00FA2EC8"/>
    <w:p w14:paraId="49DE3654" w14:textId="77777777" w:rsidR="007546A6" w:rsidRPr="00987C01" w:rsidRDefault="007546A6" w:rsidP="00943BBC">
      <w:pPr>
        <w:pStyle w:val="NoSpacing"/>
        <w:numPr>
          <w:ilvl w:val="2"/>
          <w:numId w:val="34"/>
        </w:numPr>
        <w:ind w:left="851" w:hanging="851"/>
        <w:rPr>
          <w:rFonts w:ascii="Arial" w:hAnsi="Arial" w:cs="Arial"/>
        </w:rPr>
      </w:pPr>
      <w:r w:rsidRPr="00987C01">
        <w:rPr>
          <w:rFonts w:ascii="Arial" w:hAnsi="Arial" w:cs="Arial"/>
        </w:rPr>
        <w:t>A pati</w:t>
      </w:r>
      <w:r w:rsidR="00610B9A">
        <w:rPr>
          <w:rFonts w:ascii="Arial" w:hAnsi="Arial" w:cs="Arial"/>
        </w:rPr>
        <w:t>ent detained in hospital under Section 2 or S</w:t>
      </w:r>
      <w:r w:rsidRPr="00987C01">
        <w:rPr>
          <w:rFonts w:ascii="Arial" w:hAnsi="Arial" w:cs="Arial"/>
        </w:rPr>
        <w:t xml:space="preserve">ection 3 </w:t>
      </w:r>
      <w:r w:rsidR="00610B9A">
        <w:rPr>
          <w:rFonts w:ascii="Arial" w:hAnsi="Arial" w:cs="Arial"/>
        </w:rPr>
        <w:t xml:space="preserve">of the Act </w:t>
      </w:r>
      <w:r w:rsidRPr="00987C01">
        <w:rPr>
          <w:rFonts w:ascii="Arial" w:hAnsi="Arial" w:cs="Arial"/>
        </w:rPr>
        <w:t xml:space="preserve">can be transferred into Guardianship if </w:t>
      </w:r>
      <w:r w:rsidR="005B27F3">
        <w:rPr>
          <w:rFonts w:ascii="Arial" w:hAnsi="Arial" w:cs="Arial"/>
        </w:rPr>
        <w:t>LCC</w:t>
      </w:r>
      <w:r w:rsidRPr="00987C01">
        <w:rPr>
          <w:rFonts w:ascii="Arial" w:hAnsi="Arial" w:cs="Arial"/>
        </w:rPr>
        <w:t xml:space="preserve"> agrees to the trans</w:t>
      </w:r>
      <w:r w:rsidR="00610B9A">
        <w:rPr>
          <w:rFonts w:ascii="Arial" w:hAnsi="Arial" w:cs="Arial"/>
        </w:rPr>
        <w:t>fer.  However, a transfer from Se</w:t>
      </w:r>
      <w:r w:rsidRPr="00987C01">
        <w:rPr>
          <w:rFonts w:ascii="Arial" w:hAnsi="Arial" w:cs="Arial"/>
        </w:rPr>
        <w:t xml:space="preserve">ction 3 </w:t>
      </w:r>
      <w:r w:rsidR="00610B9A">
        <w:rPr>
          <w:rFonts w:ascii="Arial" w:hAnsi="Arial" w:cs="Arial"/>
        </w:rPr>
        <w:t xml:space="preserve">of the Act </w:t>
      </w:r>
      <w:r w:rsidRPr="00987C01">
        <w:rPr>
          <w:rFonts w:ascii="Arial" w:hAnsi="Arial" w:cs="Arial"/>
        </w:rPr>
        <w:t>into Guardianship with less than 2 months to run requires a formal assessment and new application for Guardianship.</w:t>
      </w:r>
    </w:p>
    <w:p w14:paraId="6CD71685" w14:textId="77777777" w:rsidR="007546A6" w:rsidRPr="00987C01" w:rsidRDefault="007546A6" w:rsidP="007546A6">
      <w:pPr>
        <w:pStyle w:val="NoSpacing"/>
        <w:tabs>
          <w:tab w:val="num" w:pos="851"/>
        </w:tabs>
        <w:ind w:left="851" w:hanging="851"/>
        <w:rPr>
          <w:rFonts w:ascii="Arial" w:hAnsi="Arial" w:cs="Arial"/>
        </w:rPr>
      </w:pPr>
    </w:p>
    <w:p w14:paraId="1287DCA3" w14:textId="77777777" w:rsidR="007546A6" w:rsidRPr="00987C01" w:rsidRDefault="007546A6" w:rsidP="00943BBC">
      <w:pPr>
        <w:pStyle w:val="NoSpacing"/>
        <w:numPr>
          <w:ilvl w:val="2"/>
          <w:numId w:val="34"/>
        </w:numPr>
        <w:ind w:left="851" w:hanging="851"/>
        <w:rPr>
          <w:rFonts w:ascii="Arial" w:hAnsi="Arial" w:cs="Arial"/>
        </w:rPr>
      </w:pPr>
      <w:r w:rsidRPr="00987C01">
        <w:rPr>
          <w:rFonts w:ascii="Arial" w:hAnsi="Arial" w:cs="Arial"/>
        </w:rPr>
        <w:t xml:space="preserve">The AMHP should assess the patient, including interviewing in a suitable manner and consultation with the </w:t>
      </w:r>
      <w:r w:rsidR="002E4310">
        <w:rPr>
          <w:rFonts w:ascii="Arial" w:hAnsi="Arial" w:cs="Arial"/>
        </w:rPr>
        <w:t>Nearest Relative</w:t>
      </w:r>
      <w:r w:rsidRPr="00987C01">
        <w:rPr>
          <w:rFonts w:ascii="Arial" w:hAnsi="Arial" w:cs="Arial"/>
        </w:rPr>
        <w:t xml:space="preserve">.  The hospital manager should complete Part 1 of Form G6 and forward it, along with the social circumstances report, to the Guardianship Manager.  </w:t>
      </w:r>
    </w:p>
    <w:p w14:paraId="0128177C" w14:textId="77777777" w:rsidR="007546A6" w:rsidRPr="00987C01" w:rsidRDefault="007546A6" w:rsidP="007546A6">
      <w:pPr>
        <w:pStyle w:val="NoSpacing"/>
        <w:tabs>
          <w:tab w:val="num" w:pos="851"/>
        </w:tabs>
        <w:ind w:left="851" w:hanging="851"/>
        <w:rPr>
          <w:rFonts w:ascii="Arial" w:hAnsi="Arial" w:cs="Arial"/>
        </w:rPr>
      </w:pPr>
    </w:p>
    <w:p w14:paraId="7A19A159" w14:textId="77777777" w:rsidR="007546A6" w:rsidRPr="00987C01" w:rsidRDefault="007546A6" w:rsidP="00943BBC">
      <w:pPr>
        <w:pStyle w:val="NoSpacing"/>
        <w:numPr>
          <w:ilvl w:val="2"/>
          <w:numId w:val="34"/>
        </w:numPr>
        <w:ind w:left="851" w:hanging="851"/>
        <w:rPr>
          <w:rFonts w:ascii="Arial" w:hAnsi="Arial" w:cs="Arial"/>
        </w:rPr>
      </w:pPr>
      <w:r w:rsidRPr="00987C01">
        <w:rPr>
          <w:rFonts w:ascii="Arial" w:hAnsi="Arial" w:cs="Arial"/>
        </w:rPr>
        <w:t>Guardianship is treated as if it commenced on the date of the patient's origin</w:t>
      </w:r>
      <w:r w:rsidR="00610B9A">
        <w:rPr>
          <w:rFonts w:ascii="Arial" w:hAnsi="Arial" w:cs="Arial"/>
        </w:rPr>
        <w:t>al detention in hospital under S</w:t>
      </w:r>
      <w:r w:rsidRPr="00987C01">
        <w:rPr>
          <w:rFonts w:ascii="Arial" w:hAnsi="Arial" w:cs="Arial"/>
        </w:rPr>
        <w:t xml:space="preserve">ection 2 or </w:t>
      </w:r>
      <w:r w:rsidR="00610B9A">
        <w:rPr>
          <w:rFonts w:ascii="Arial" w:hAnsi="Arial" w:cs="Arial"/>
        </w:rPr>
        <w:t xml:space="preserve">Section </w:t>
      </w:r>
      <w:r w:rsidRPr="00987C01">
        <w:rPr>
          <w:rFonts w:ascii="Arial" w:hAnsi="Arial" w:cs="Arial"/>
        </w:rPr>
        <w:t xml:space="preserve">3, and it expires on the date upon </w:t>
      </w:r>
      <w:r w:rsidRPr="00987C01">
        <w:rPr>
          <w:rFonts w:ascii="Arial" w:hAnsi="Arial" w:cs="Arial"/>
        </w:rPr>
        <w:lastRenderedPageBreak/>
        <w:t>which the original detention would have expired.  This sometimes gives rise to anomalies, e.g. if the first period of Guardianship lasts longer than 6 months.</w:t>
      </w:r>
    </w:p>
    <w:p w14:paraId="444FC11A" w14:textId="77777777" w:rsidR="007546A6" w:rsidRPr="00987C01" w:rsidRDefault="007546A6" w:rsidP="007546A6">
      <w:pPr>
        <w:pStyle w:val="NoSpacing"/>
        <w:tabs>
          <w:tab w:val="num" w:pos="851"/>
        </w:tabs>
        <w:ind w:left="851" w:hanging="851"/>
        <w:rPr>
          <w:rFonts w:ascii="Arial" w:hAnsi="Arial" w:cs="Arial"/>
        </w:rPr>
      </w:pPr>
    </w:p>
    <w:p w14:paraId="42AFEBDF" w14:textId="77777777" w:rsidR="007546A6" w:rsidRPr="00987C01" w:rsidRDefault="007546A6" w:rsidP="00943BBC">
      <w:pPr>
        <w:pStyle w:val="NoSpacing"/>
        <w:numPr>
          <w:ilvl w:val="2"/>
          <w:numId w:val="34"/>
        </w:numPr>
        <w:ind w:left="851" w:hanging="851"/>
        <w:rPr>
          <w:rFonts w:ascii="Arial" w:hAnsi="Arial" w:cs="Arial"/>
        </w:rPr>
      </w:pPr>
      <w:r w:rsidRPr="00987C01">
        <w:rPr>
          <w:rFonts w:ascii="Arial" w:hAnsi="Arial" w:cs="Arial"/>
        </w:rPr>
        <w:t>The renewal of a Guardianship is conducted in the same way as all other Guardianship renewals.</w:t>
      </w:r>
    </w:p>
    <w:p w14:paraId="71F8934A" w14:textId="77777777" w:rsidR="007546A6" w:rsidRPr="00987C01" w:rsidRDefault="007546A6" w:rsidP="00943BBC">
      <w:pPr>
        <w:pStyle w:val="Heading2"/>
        <w:keepLines w:val="0"/>
        <w:numPr>
          <w:ilvl w:val="1"/>
          <w:numId w:val="34"/>
        </w:numPr>
        <w:spacing w:before="240" w:after="60"/>
        <w:ind w:left="851" w:hanging="851"/>
        <w:rPr>
          <w:rFonts w:ascii="Arial" w:hAnsi="Arial" w:cs="Arial"/>
          <w:color w:val="auto"/>
          <w:sz w:val="22"/>
          <w:szCs w:val="22"/>
        </w:rPr>
      </w:pPr>
      <w:bookmarkStart w:id="69" w:name="_Toc360452412"/>
      <w:bookmarkStart w:id="70" w:name="_Toc360452715"/>
      <w:bookmarkStart w:id="71" w:name="_Toc360453113"/>
      <w:bookmarkStart w:id="72" w:name="_Toc360453486"/>
      <w:bookmarkStart w:id="73" w:name="_Toc360453754"/>
      <w:bookmarkStart w:id="74" w:name="_Toc360453842"/>
      <w:bookmarkStart w:id="75" w:name="_Toc360613166"/>
      <w:bookmarkStart w:id="76" w:name="_Toc482108175"/>
      <w:r w:rsidRPr="00987C01">
        <w:rPr>
          <w:rFonts w:ascii="Arial" w:hAnsi="Arial" w:cs="Arial"/>
          <w:color w:val="auto"/>
          <w:sz w:val="22"/>
          <w:szCs w:val="22"/>
        </w:rPr>
        <w:t>Transfer from Guardianship to hospital</w:t>
      </w:r>
      <w:bookmarkEnd w:id="69"/>
      <w:bookmarkEnd w:id="70"/>
      <w:bookmarkEnd w:id="71"/>
      <w:bookmarkEnd w:id="72"/>
      <w:bookmarkEnd w:id="73"/>
      <w:bookmarkEnd w:id="74"/>
      <w:bookmarkEnd w:id="75"/>
      <w:bookmarkEnd w:id="76"/>
      <w:r w:rsidRPr="00987C01">
        <w:rPr>
          <w:rFonts w:ascii="Arial" w:hAnsi="Arial" w:cs="Arial"/>
          <w:color w:val="auto"/>
          <w:sz w:val="22"/>
          <w:szCs w:val="22"/>
        </w:rPr>
        <w:t>.</w:t>
      </w:r>
    </w:p>
    <w:p w14:paraId="68377072" w14:textId="77777777" w:rsidR="007546A6" w:rsidRPr="00987C01" w:rsidRDefault="007546A6" w:rsidP="00943BBC">
      <w:pPr>
        <w:pStyle w:val="Heading2"/>
        <w:keepLines w:val="0"/>
        <w:numPr>
          <w:ilvl w:val="2"/>
          <w:numId w:val="34"/>
        </w:numPr>
        <w:spacing w:before="240" w:after="60"/>
        <w:ind w:left="851" w:hanging="851"/>
        <w:rPr>
          <w:rFonts w:ascii="Arial" w:hAnsi="Arial" w:cs="Arial"/>
          <w:b w:val="0"/>
          <w:color w:val="auto"/>
          <w:sz w:val="22"/>
          <w:szCs w:val="22"/>
        </w:rPr>
      </w:pPr>
      <w:r w:rsidRPr="00987C01">
        <w:rPr>
          <w:rFonts w:ascii="Arial" w:hAnsi="Arial" w:cs="Arial"/>
          <w:b w:val="0"/>
          <w:color w:val="auto"/>
          <w:sz w:val="22"/>
          <w:szCs w:val="22"/>
        </w:rPr>
        <w:t xml:space="preserve">A person subject to Guardianship can be admitted to hospital informally or compulsorily either as an emergency admission or for assessment.  In both cases, Guardianship remains in force.  </w:t>
      </w:r>
    </w:p>
    <w:p w14:paraId="31E1BB47" w14:textId="77777777" w:rsidR="007546A6" w:rsidRPr="00987C01" w:rsidRDefault="007546A6" w:rsidP="007546A6">
      <w:pPr>
        <w:pStyle w:val="NoSpacing"/>
        <w:tabs>
          <w:tab w:val="num" w:pos="851"/>
        </w:tabs>
        <w:ind w:left="851" w:hanging="851"/>
        <w:rPr>
          <w:rFonts w:ascii="Arial" w:hAnsi="Arial" w:cs="Arial"/>
        </w:rPr>
      </w:pPr>
    </w:p>
    <w:p w14:paraId="3BDA61EB" w14:textId="77777777" w:rsidR="007546A6" w:rsidRPr="002E1954" w:rsidRDefault="007546A6" w:rsidP="00943BBC">
      <w:pPr>
        <w:pStyle w:val="NoSpacing"/>
        <w:numPr>
          <w:ilvl w:val="2"/>
          <w:numId w:val="34"/>
        </w:numPr>
        <w:ind w:left="851" w:hanging="851"/>
        <w:rPr>
          <w:rFonts w:ascii="Arial" w:hAnsi="Arial" w:cs="Arial"/>
        </w:rPr>
      </w:pPr>
      <w:r w:rsidRPr="002E1954">
        <w:rPr>
          <w:rFonts w:ascii="Arial" w:hAnsi="Arial" w:cs="Arial"/>
        </w:rPr>
        <w:t xml:space="preserve">Where a person needs to be admitted for treatment under section 3, the AMHP will ensure a report on why transfer is necessary is forwarded to the Guardianship Manager.  The Guardianship Manager should then complete </w:t>
      </w:r>
      <w:r w:rsidRPr="002E1954">
        <w:rPr>
          <w:rFonts w:ascii="Arial" w:hAnsi="Arial" w:cs="Arial"/>
          <w:b/>
          <w:u w:val="single"/>
        </w:rPr>
        <w:t>Form G8</w:t>
      </w:r>
      <w:r w:rsidRPr="002E1954">
        <w:rPr>
          <w:rFonts w:ascii="Arial" w:hAnsi="Arial" w:cs="Arial"/>
        </w:rPr>
        <w:t>.</w:t>
      </w:r>
    </w:p>
    <w:p w14:paraId="43EB4704" w14:textId="77777777" w:rsidR="007546A6" w:rsidRPr="00987C01" w:rsidRDefault="007546A6" w:rsidP="007546A6">
      <w:pPr>
        <w:pStyle w:val="NoSpacing"/>
        <w:tabs>
          <w:tab w:val="num" w:pos="851"/>
        </w:tabs>
        <w:ind w:left="851" w:hanging="851"/>
        <w:rPr>
          <w:rFonts w:ascii="Arial" w:hAnsi="Arial" w:cs="Arial"/>
        </w:rPr>
      </w:pPr>
    </w:p>
    <w:p w14:paraId="34104BB5" w14:textId="77777777" w:rsidR="007546A6" w:rsidRDefault="007546A6" w:rsidP="00943BBC">
      <w:pPr>
        <w:pStyle w:val="NoSpacing"/>
        <w:numPr>
          <w:ilvl w:val="2"/>
          <w:numId w:val="34"/>
        </w:numPr>
        <w:ind w:left="851" w:hanging="851"/>
        <w:rPr>
          <w:rFonts w:ascii="Arial" w:hAnsi="Arial" w:cs="Arial"/>
        </w:rPr>
      </w:pPr>
      <w:r w:rsidRPr="00987C01">
        <w:rPr>
          <w:rFonts w:ascii="Arial" w:hAnsi="Arial" w:cs="Arial"/>
        </w:rPr>
        <w:t>Admission to hospital must happen within 14 days of the second medical recommendation, at which point the Guardianship ceases.  The section 3 runs from the date when the original Guardianship application was accepted.</w:t>
      </w:r>
    </w:p>
    <w:p w14:paraId="70351DC4" w14:textId="77777777" w:rsidR="007546A6" w:rsidRPr="00E750A2" w:rsidRDefault="007546A6" w:rsidP="00943BBC">
      <w:pPr>
        <w:pStyle w:val="Heading2"/>
        <w:keepLines w:val="0"/>
        <w:numPr>
          <w:ilvl w:val="1"/>
          <w:numId w:val="34"/>
        </w:numPr>
        <w:spacing w:before="240" w:after="60"/>
        <w:ind w:left="851" w:hanging="851"/>
        <w:rPr>
          <w:rFonts w:ascii="Arial" w:eastAsia="Calibri" w:hAnsi="Arial" w:cs="Arial"/>
          <w:color w:val="auto"/>
          <w:sz w:val="22"/>
          <w:szCs w:val="22"/>
        </w:rPr>
      </w:pPr>
      <w:bookmarkStart w:id="77" w:name="_Toc360452413"/>
      <w:bookmarkStart w:id="78" w:name="_Toc360452716"/>
      <w:bookmarkStart w:id="79" w:name="_Toc360453114"/>
      <w:bookmarkStart w:id="80" w:name="_Toc360453487"/>
      <w:bookmarkStart w:id="81" w:name="_Toc360453755"/>
      <w:bookmarkStart w:id="82" w:name="_Toc360453843"/>
      <w:bookmarkStart w:id="83" w:name="_Toc360613167"/>
      <w:bookmarkStart w:id="84" w:name="_Toc482108176"/>
      <w:r w:rsidRPr="00E750A2">
        <w:rPr>
          <w:rFonts w:ascii="Arial" w:eastAsia="Calibri" w:hAnsi="Arial" w:cs="Arial"/>
          <w:color w:val="auto"/>
          <w:sz w:val="22"/>
          <w:szCs w:val="22"/>
        </w:rPr>
        <w:t>Transfer between Guardians</w:t>
      </w:r>
      <w:bookmarkEnd w:id="77"/>
      <w:bookmarkEnd w:id="78"/>
      <w:bookmarkEnd w:id="79"/>
      <w:bookmarkEnd w:id="80"/>
      <w:bookmarkEnd w:id="81"/>
      <w:bookmarkEnd w:id="82"/>
      <w:bookmarkEnd w:id="83"/>
      <w:bookmarkEnd w:id="84"/>
    </w:p>
    <w:p w14:paraId="40C3DF31" w14:textId="77777777" w:rsidR="00FA2EC8" w:rsidRPr="00E750A2" w:rsidRDefault="00FA2EC8" w:rsidP="00E750A2">
      <w:pPr>
        <w:ind w:left="851" w:hanging="851"/>
        <w:rPr>
          <w:rFonts w:eastAsia="Calibri"/>
        </w:rPr>
      </w:pPr>
    </w:p>
    <w:p w14:paraId="35561F5C" w14:textId="77777777" w:rsidR="007546A6" w:rsidRPr="00E750A2" w:rsidRDefault="007546A6" w:rsidP="00E750A2">
      <w:pPr>
        <w:pStyle w:val="NoSpacing"/>
        <w:numPr>
          <w:ilvl w:val="2"/>
          <w:numId w:val="34"/>
        </w:numPr>
        <w:ind w:left="851" w:hanging="851"/>
        <w:rPr>
          <w:rFonts w:ascii="Arial" w:hAnsi="Arial" w:cs="Arial"/>
        </w:rPr>
      </w:pPr>
      <w:r w:rsidRPr="00E750A2">
        <w:rPr>
          <w:rFonts w:ascii="Arial" w:hAnsi="Arial" w:cs="Arial"/>
        </w:rPr>
        <w:t>The authority for transfer is given by the current Guardian and accepted by the proposed Guardian</w:t>
      </w:r>
      <w:r w:rsidR="00CF0793" w:rsidRPr="00E750A2">
        <w:rPr>
          <w:rFonts w:ascii="Arial" w:hAnsi="Arial" w:cs="Arial"/>
        </w:rPr>
        <w:t xml:space="preserve">, using </w:t>
      </w:r>
      <w:r w:rsidR="00CF0793" w:rsidRPr="00E750A2">
        <w:rPr>
          <w:rFonts w:ascii="Arial" w:hAnsi="Arial" w:cs="Arial"/>
          <w:u w:val="single"/>
        </w:rPr>
        <w:t>Form G7</w:t>
      </w:r>
      <w:r w:rsidRPr="00E750A2">
        <w:rPr>
          <w:rFonts w:ascii="Arial" w:hAnsi="Arial" w:cs="Arial"/>
        </w:rPr>
        <w:t>.  The local authority must agree to the transfer between Guardians and must specify the date on which the transfer is to take place.</w:t>
      </w:r>
      <w:r w:rsidR="00F501E2" w:rsidRPr="00E750A2">
        <w:rPr>
          <w:rFonts w:ascii="Arial" w:hAnsi="Arial" w:cs="Arial"/>
        </w:rPr>
        <w:t xml:space="preserve">  </w:t>
      </w:r>
    </w:p>
    <w:p w14:paraId="43FDEDFB" w14:textId="77777777" w:rsidR="007546A6" w:rsidRPr="00E750A2" w:rsidRDefault="007546A6" w:rsidP="00E750A2">
      <w:pPr>
        <w:pStyle w:val="NoSpacing"/>
        <w:tabs>
          <w:tab w:val="num" w:pos="851"/>
        </w:tabs>
        <w:ind w:left="851" w:hanging="851"/>
        <w:rPr>
          <w:rFonts w:ascii="Arial" w:hAnsi="Arial" w:cs="Arial"/>
        </w:rPr>
      </w:pPr>
    </w:p>
    <w:p w14:paraId="7F9F7CB0" w14:textId="77777777" w:rsidR="007546A6" w:rsidRPr="00E750A2" w:rsidRDefault="007546A6" w:rsidP="00E750A2">
      <w:pPr>
        <w:pStyle w:val="NoSpacing"/>
        <w:numPr>
          <w:ilvl w:val="2"/>
          <w:numId w:val="34"/>
        </w:numPr>
        <w:ind w:left="851" w:hanging="851"/>
        <w:rPr>
          <w:rFonts w:ascii="Arial" w:hAnsi="Arial" w:cs="Arial"/>
        </w:rPr>
      </w:pPr>
      <w:r w:rsidRPr="00E750A2">
        <w:rPr>
          <w:rFonts w:ascii="Arial" w:hAnsi="Arial" w:cs="Arial"/>
        </w:rPr>
        <w:t xml:space="preserve">If the private Guardian is incapacitated, </w:t>
      </w:r>
      <w:r w:rsidR="005B27F3">
        <w:rPr>
          <w:rFonts w:ascii="Arial" w:hAnsi="Arial" w:cs="Arial"/>
        </w:rPr>
        <w:t>LCC</w:t>
      </w:r>
      <w:r w:rsidRPr="00E750A2">
        <w:rPr>
          <w:rFonts w:ascii="Arial" w:hAnsi="Arial" w:cs="Arial"/>
        </w:rPr>
        <w:t xml:space="preserve"> may act temporarily on behalf of the private Guardian, but may not go against any wishes or instructions of the permanent Guardian.  </w:t>
      </w:r>
      <w:r w:rsidR="005B27F3">
        <w:rPr>
          <w:rFonts w:ascii="Arial" w:hAnsi="Arial" w:cs="Arial"/>
        </w:rPr>
        <w:t>LCC</w:t>
      </w:r>
      <w:r w:rsidRPr="00E750A2">
        <w:rPr>
          <w:rFonts w:ascii="Arial" w:hAnsi="Arial" w:cs="Arial"/>
        </w:rPr>
        <w:t xml:space="preserve"> must inform the patient’s </w:t>
      </w:r>
      <w:r w:rsidR="002E4310">
        <w:rPr>
          <w:rFonts w:ascii="Arial" w:hAnsi="Arial" w:cs="Arial"/>
        </w:rPr>
        <w:t>Nearest Relative</w:t>
      </w:r>
      <w:r w:rsidRPr="00E750A2">
        <w:rPr>
          <w:rFonts w:ascii="Arial" w:hAnsi="Arial" w:cs="Arial"/>
        </w:rPr>
        <w:t>, unless the patient has requested otherwise.</w:t>
      </w:r>
    </w:p>
    <w:p w14:paraId="247F6938" w14:textId="77777777" w:rsidR="007546A6" w:rsidRDefault="007546A6" w:rsidP="00943BBC">
      <w:pPr>
        <w:pStyle w:val="Heading2"/>
        <w:keepLines w:val="0"/>
        <w:numPr>
          <w:ilvl w:val="1"/>
          <w:numId w:val="34"/>
        </w:numPr>
        <w:spacing w:before="240" w:after="60"/>
        <w:ind w:left="851" w:hanging="851"/>
        <w:rPr>
          <w:rFonts w:ascii="Arial" w:hAnsi="Arial" w:cs="Arial"/>
          <w:color w:val="auto"/>
          <w:sz w:val="22"/>
          <w:szCs w:val="22"/>
        </w:rPr>
      </w:pPr>
      <w:bookmarkStart w:id="85" w:name="_Toc360452414"/>
      <w:bookmarkStart w:id="86" w:name="_Toc360452717"/>
      <w:bookmarkStart w:id="87" w:name="_Toc360453115"/>
      <w:bookmarkStart w:id="88" w:name="_Toc360453488"/>
      <w:bookmarkStart w:id="89" w:name="_Toc360453756"/>
      <w:bookmarkStart w:id="90" w:name="_Toc360453844"/>
      <w:bookmarkStart w:id="91" w:name="_Toc360613168"/>
      <w:bookmarkStart w:id="92" w:name="_Toc482108177"/>
      <w:r w:rsidRPr="00987C01">
        <w:rPr>
          <w:rFonts w:ascii="Arial" w:hAnsi="Arial" w:cs="Arial"/>
          <w:color w:val="auto"/>
          <w:sz w:val="22"/>
          <w:szCs w:val="22"/>
        </w:rPr>
        <w:t>Transfer between local social services authorities – ordinary residence</w:t>
      </w:r>
      <w:bookmarkEnd w:id="85"/>
      <w:bookmarkEnd w:id="86"/>
      <w:bookmarkEnd w:id="87"/>
      <w:bookmarkEnd w:id="88"/>
      <w:bookmarkEnd w:id="89"/>
      <w:bookmarkEnd w:id="90"/>
      <w:bookmarkEnd w:id="91"/>
      <w:bookmarkEnd w:id="92"/>
      <w:r w:rsidRPr="00987C01">
        <w:rPr>
          <w:rFonts w:ascii="Arial" w:hAnsi="Arial" w:cs="Arial"/>
          <w:color w:val="auto"/>
          <w:sz w:val="22"/>
          <w:szCs w:val="22"/>
        </w:rPr>
        <w:t>.</w:t>
      </w:r>
    </w:p>
    <w:p w14:paraId="46F457CB" w14:textId="77777777" w:rsidR="007546A6" w:rsidRPr="00987C01" w:rsidRDefault="007546A6" w:rsidP="00943BBC">
      <w:pPr>
        <w:pStyle w:val="Heading2"/>
        <w:keepLines w:val="0"/>
        <w:numPr>
          <w:ilvl w:val="2"/>
          <w:numId w:val="34"/>
        </w:numPr>
        <w:spacing w:before="240" w:after="60"/>
        <w:ind w:left="851" w:hanging="851"/>
        <w:rPr>
          <w:rFonts w:ascii="Arial" w:hAnsi="Arial" w:cs="Arial"/>
          <w:b w:val="0"/>
          <w:color w:val="auto"/>
          <w:sz w:val="22"/>
          <w:szCs w:val="22"/>
        </w:rPr>
      </w:pPr>
      <w:r w:rsidRPr="00987C01">
        <w:rPr>
          <w:rFonts w:ascii="Arial" w:hAnsi="Arial" w:cs="Arial"/>
          <w:b w:val="0"/>
          <w:color w:val="auto"/>
          <w:sz w:val="22"/>
          <w:szCs w:val="22"/>
        </w:rPr>
        <w:t xml:space="preserve">The responsible authorities for determining ordinary residence are those where the patient is resident or where the patient was resident prior to hospital admission.  </w:t>
      </w:r>
    </w:p>
    <w:p w14:paraId="26D8E768" w14:textId="77777777" w:rsidR="007546A6" w:rsidRPr="00987C01" w:rsidRDefault="007546A6" w:rsidP="007546A6">
      <w:pPr>
        <w:pStyle w:val="NoSpacing"/>
        <w:tabs>
          <w:tab w:val="num" w:pos="851"/>
        </w:tabs>
        <w:ind w:left="851" w:hanging="851"/>
        <w:rPr>
          <w:rFonts w:ascii="Arial" w:hAnsi="Arial" w:cs="Arial"/>
        </w:rPr>
      </w:pPr>
    </w:p>
    <w:p w14:paraId="6A324065" w14:textId="77777777" w:rsidR="007546A6" w:rsidRPr="00987C01" w:rsidRDefault="007546A6" w:rsidP="00943BBC">
      <w:pPr>
        <w:pStyle w:val="NoSpacing"/>
        <w:numPr>
          <w:ilvl w:val="2"/>
          <w:numId w:val="34"/>
        </w:numPr>
        <w:ind w:left="851" w:hanging="851"/>
        <w:rPr>
          <w:rFonts w:ascii="Arial" w:hAnsi="Arial" w:cs="Arial"/>
        </w:rPr>
      </w:pPr>
      <w:r w:rsidRPr="00987C01">
        <w:rPr>
          <w:rFonts w:ascii="Arial" w:hAnsi="Arial" w:cs="Arial"/>
        </w:rPr>
        <w:t>The receiving local authority must be in agreement of the transfer.  Regulations 7 and 8 of the Mental Health Regulations 2008 sets out the requirements that must be considered.</w:t>
      </w:r>
    </w:p>
    <w:p w14:paraId="24DD44B3" w14:textId="77777777" w:rsidR="007546A6" w:rsidRPr="00987C01" w:rsidRDefault="007546A6" w:rsidP="007546A6">
      <w:pPr>
        <w:pStyle w:val="NoSpacing"/>
        <w:tabs>
          <w:tab w:val="num" w:pos="851"/>
        </w:tabs>
        <w:ind w:left="851" w:hanging="851"/>
        <w:rPr>
          <w:rFonts w:ascii="Arial" w:hAnsi="Arial" w:cs="Arial"/>
        </w:rPr>
      </w:pPr>
    </w:p>
    <w:p w14:paraId="57A150FB" w14:textId="77777777" w:rsidR="007546A6" w:rsidRPr="00FA2EC8" w:rsidRDefault="007546A6" w:rsidP="00943BBC">
      <w:pPr>
        <w:pStyle w:val="NoSpacing"/>
        <w:numPr>
          <w:ilvl w:val="2"/>
          <w:numId w:val="34"/>
        </w:numPr>
        <w:ind w:left="851" w:hanging="851"/>
        <w:rPr>
          <w:rFonts w:ascii="Arial" w:hAnsi="Arial" w:cs="Arial"/>
        </w:rPr>
      </w:pPr>
      <w:r w:rsidRPr="00987C01">
        <w:rPr>
          <w:rFonts w:ascii="Arial" w:hAnsi="Arial" w:cs="Arial"/>
        </w:rPr>
        <w:t xml:space="preserve">The Guardianship Manager should complete </w:t>
      </w:r>
      <w:r w:rsidR="00CF0793" w:rsidRPr="00CF0793">
        <w:rPr>
          <w:rFonts w:ascii="Arial" w:hAnsi="Arial" w:cs="Arial"/>
          <w:b/>
          <w:u w:val="single"/>
        </w:rPr>
        <w:t>Form G7</w:t>
      </w:r>
      <w:r w:rsidRPr="00987C01">
        <w:rPr>
          <w:rFonts w:ascii="Arial" w:hAnsi="Arial" w:cs="Arial"/>
        </w:rPr>
        <w:t>, and arrange for it, along with copies of all relevant paperwork from the original Guardianship application and any subsequent renewals, to be sent to the appropriate contact in the new local authority.</w:t>
      </w:r>
      <w:r w:rsidR="00F501E2">
        <w:rPr>
          <w:rFonts w:ascii="Arial" w:hAnsi="Arial" w:cs="Arial"/>
        </w:rPr>
        <w:t xml:space="preserve">  </w:t>
      </w:r>
    </w:p>
    <w:p w14:paraId="62AC91BC" w14:textId="77777777" w:rsidR="007546A6" w:rsidRPr="00FA2EC8" w:rsidRDefault="007546A6" w:rsidP="007546A6">
      <w:pPr>
        <w:pStyle w:val="NoSpacing"/>
        <w:tabs>
          <w:tab w:val="num" w:pos="851"/>
        </w:tabs>
        <w:ind w:left="851" w:hanging="851"/>
        <w:rPr>
          <w:rFonts w:ascii="Arial" w:hAnsi="Arial" w:cs="Arial"/>
        </w:rPr>
      </w:pPr>
    </w:p>
    <w:p w14:paraId="115FD05C" w14:textId="77777777" w:rsidR="007546A6" w:rsidRPr="00FA2EC8" w:rsidRDefault="007546A6" w:rsidP="00943BBC">
      <w:pPr>
        <w:pStyle w:val="NoSpacing"/>
        <w:numPr>
          <w:ilvl w:val="2"/>
          <w:numId w:val="34"/>
        </w:numPr>
        <w:ind w:left="851" w:hanging="851"/>
        <w:rPr>
          <w:rFonts w:ascii="Arial" w:hAnsi="Arial" w:cs="Arial"/>
        </w:rPr>
      </w:pPr>
      <w:r w:rsidRPr="00FA2EC8">
        <w:rPr>
          <w:rFonts w:ascii="Arial" w:hAnsi="Arial" w:cs="Arial"/>
        </w:rPr>
        <w:t xml:space="preserve">The receiving local authority will approve the transfer date and is responsible for informing the </w:t>
      </w:r>
      <w:r w:rsidR="002E4310">
        <w:rPr>
          <w:rFonts w:ascii="Arial" w:hAnsi="Arial" w:cs="Arial"/>
        </w:rPr>
        <w:t>Nearest Relative</w:t>
      </w:r>
      <w:r w:rsidRPr="00FA2EC8">
        <w:rPr>
          <w:rFonts w:ascii="Arial" w:hAnsi="Arial" w:cs="Arial"/>
        </w:rPr>
        <w:t xml:space="preserve"> in writing.</w:t>
      </w:r>
    </w:p>
    <w:p w14:paraId="23C924F4" w14:textId="77777777" w:rsidR="007546A6" w:rsidRPr="00FA2EC8" w:rsidRDefault="007546A6" w:rsidP="007546A6">
      <w:pPr>
        <w:pStyle w:val="ListParagraph"/>
        <w:rPr>
          <w:rFonts w:ascii="Arial" w:hAnsi="Arial" w:cs="Arial"/>
          <w:sz w:val="22"/>
          <w:szCs w:val="22"/>
        </w:rPr>
      </w:pPr>
    </w:p>
    <w:p w14:paraId="769B5BB6" w14:textId="77777777" w:rsidR="007546A6" w:rsidRDefault="007546A6" w:rsidP="007546A6">
      <w:pPr>
        <w:pStyle w:val="NoSpacing"/>
        <w:ind w:left="851"/>
        <w:rPr>
          <w:rFonts w:ascii="Arial" w:hAnsi="Arial" w:cs="Arial"/>
        </w:rPr>
      </w:pPr>
    </w:p>
    <w:p w14:paraId="411A425D" w14:textId="77777777" w:rsidR="00516621" w:rsidRDefault="00516621" w:rsidP="007546A6">
      <w:pPr>
        <w:pStyle w:val="NoSpacing"/>
        <w:ind w:left="851"/>
        <w:rPr>
          <w:rFonts w:ascii="Arial" w:hAnsi="Arial" w:cs="Arial"/>
        </w:rPr>
      </w:pPr>
    </w:p>
    <w:p w14:paraId="2770BD55" w14:textId="77777777" w:rsidR="007A5E18" w:rsidRDefault="007A5E18" w:rsidP="007546A6">
      <w:pPr>
        <w:pStyle w:val="NoSpacing"/>
        <w:ind w:left="851"/>
        <w:rPr>
          <w:rFonts w:ascii="Arial" w:hAnsi="Arial" w:cs="Arial"/>
        </w:rPr>
      </w:pPr>
    </w:p>
    <w:p w14:paraId="2B1C2DA9" w14:textId="77777777" w:rsidR="007A5E18" w:rsidRDefault="007A5E18" w:rsidP="007546A6">
      <w:pPr>
        <w:pStyle w:val="NoSpacing"/>
        <w:ind w:left="851"/>
        <w:rPr>
          <w:rFonts w:ascii="Arial" w:hAnsi="Arial" w:cs="Arial"/>
        </w:rPr>
      </w:pPr>
    </w:p>
    <w:p w14:paraId="731086AE" w14:textId="77777777" w:rsidR="007A5E18" w:rsidRDefault="007A5E18" w:rsidP="007546A6">
      <w:pPr>
        <w:pStyle w:val="NoSpacing"/>
        <w:ind w:left="851"/>
        <w:rPr>
          <w:rFonts w:ascii="Arial" w:hAnsi="Arial" w:cs="Arial"/>
        </w:rPr>
      </w:pPr>
    </w:p>
    <w:p w14:paraId="5C0BBCB1" w14:textId="77777777" w:rsidR="00516621" w:rsidRPr="00FA2EC8" w:rsidRDefault="00516621" w:rsidP="007546A6">
      <w:pPr>
        <w:pStyle w:val="NoSpacing"/>
        <w:ind w:left="851"/>
        <w:rPr>
          <w:rFonts w:ascii="Arial" w:hAnsi="Arial" w:cs="Arial"/>
        </w:rPr>
      </w:pPr>
    </w:p>
    <w:p w14:paraId="4952B954" w14:textId="77777777" w:rsidR="007546A6" w:rsidRPr="00FA2EC8" w:rsidRDefault="007546A6" w:rsidP="006F0A7F">
      <w:pPr>
        <w:pStyle w:val="Heading1"/>
        <w:numPr>
          <w:ilvl w:val="0"/>
          <w:numId w:val="37"/>
        </w:numPr>
        <w:tabs>
          <w:tab w:val="clear" w:pos="567"/>
          <w:tab w:val="left" w:pos="851"/>
        </w:tabs>
        <w:rPr>
          <w:sz w:val="22"/>
          <w:szCs w:val="22"/>
        </w:rPr>
      </w:pPr>
      <w:r w:rsidRPr="00FA2EC8">
        <w:rPr>
          <w:sz w:val="22"/>
          <w:szCs w:val="22"/>
        </w:rPr>
        <w:lastRenderedPageBreak/>
        <w:t>Absent without leave (AWOL).</w:t>
      </w:r>
    </w:p>
    <w:p w14:paraId="059C9BFE" w14:textId="77777777" w:rsidR="007546A6" w:rsidRPr="00FA2EC8" w:rsidRDefault="007546A6" w:rsidP="007546A6">
      <w:pPr>
        <w:ind w:left="851" w:hanging="851"/>
        <w:rPr>
          <w:rFonts w:ascii="Arial" w:hAnsi="Arial" w:cs="Arial"/>
          <w:sz w:val="22"/>
          <w:szCs w:val="22"/>
        </w:rPr>
      </w:pPr>
    </w:p>
    <w:p w14:paraId="641915E5" w14:textId="77777777" w:rsidR="007546A6" w:rsidRPr="00FA2EC8" w:rsidRDefault="007546A6" w:rsidP="006F0A7F">
      <w:pPr>
        <w:pStyle w:val="NoSpacing"/>
        <w:numPr>
          <w:ilvl w:val="1"/>
          <w:numId w:val="37"/>
        </w:numPr>
        <w:ind w:left="851" w:hanging="851"/>
        <w:rPr>
          <w:rFonts w:ascii="Arial" w:hAnsi="Arial" w:cs="Arial"/>
        </w:rPr>
      </w:pPr>
      <w:r w:rsidRPr="00FA2EC8">
        <w:rPr>
          <w:rFonts w:ascii="Arial" w:hAnsi="Arial" w:cs="Arial"/>
        </w:rPr>
        <w:t xml:space="preserve">A patient is considered to be AWOL when they are absent without permission from the place where they are required to live by their Guardian.  They can be taken into custody by any member of </w:t>
      </w:r>
      <w:r w:rsidR="005B27F3">
        <w:rPr>
          <w:rFonts w:ascii="Arial" w:hAnsi="Arial" w:cs="Arial"/>
        </w:rPr>
        <w:t>LCC</w:t>
      </w:r>
      <w:r w:rsidRPr="00FA2EC8">
        <w:rPr>
          <w:rFonts w:ascii="Arial" w:hAnsi="Arial" w:cs="Arial"/>
        </w:rPr>
        <w:t xml:space="preserve"> staff, the Guardian, any police officer, or by any person authorised in writing by </w:t>
      </w:r>
      <w:r w:rsidR="005B27F3">
        <w:rPr>
          <w:rFonts w:ascii="Arial" w:hAnsi="Arial" w:cs="Arial"/>
        </w:rPr>
        <w:t>LCC</w:t>
      </w:r>
      <w:r w:rsidR="00E750A2">
        <w:rPr>
          <w:rFonts w:ascii="Arial" w:hAnsi="Arial" w:cs="Arial"/>
        </w:rPr>
        <w:t xml:space="preserve"> (e.g. LPFT staff)</w:t>
      </w:r>
      <w:r w:rsidRPr="00FA2EC8">
        <w:rPr>
          <w:rFonts w:ascii="Arial" w:hAnsi="Arial" w:cs="Arial"/>
        </w:rPr>
        <w:t>, and returned by force to the place they reside, if necessary.</w:t>
      </w:r>
    </w:p>
    <w:p w14:paraId="3169DBFE" w14:textId="77777777" w:rsidR="007546A6" w:rsidRPr="00FA2EC8" w:rsidRDefault="007546A6" w:rsidP="007546A6">
      <w:pPr>
        <w:pStyle w:val="NoSpacing"/>
        <w:tabs>
          <w:tab w:val="num" w:pos="851"/>
        </w:tabs>
        <w:ind w:left="851" w:hanging="851"/>
        <w:rPr>
          <w:rFonts w:ascii="Arial" w:hAnsi="Arial" w:cs="Arial"/>
        </w:rPr>
      </w:pPr>
    </w:p>
    <w:p w14:paraId="45296508" w14:textId="77777777" w:rsidR="007546A6" w:rsidRPr="00FA2EC8" w:rsidRDefault="007546A6" w:rsidP="006F0A7F">
      <w:pPr>
        <w:pStyle w:val="NoSpacing"/>
        <w:numPr>
          <w:ilvl w:val="1"/>
          <w:numId w:val="37"/>
        </w:numPr>
        <w:ind w:left="851" w:hanging="851"/>
        <w:rPr>
          <w:rFonts w:ascii="Arial" w:hAnsi="Arial" w:cs="Arial"/>
        </w:rPr>
      </w:pPr>
      <w:r w:rsidRPr="00FA2EC8">
        <w:rPr>
          <w:rFonts w:ascii="Arial" w:hAnsi="Arial" w:cs="Arial"/>
        </w:rPr>
        <w:t>If the patient is in private premises and entry is barred or where access is denied to a patient who is AWOL, a warrant can be obtained under Section 135(2) of the Act.</w:t>
      </w:r>
    </w:p>
    <w:p w14:paraId="6015C1DD" w14:textId="77777777" w:rsidR="007546A6" w:rsidRPr="00FA2EC8" w:rsidRDefault="007546A6" w:rsidP="007546A6">
      <w:pPr>
        <w:pStyle w:val="NoSpacing"/>
        <w:tabs>
          <w:tab w:val="num" w:pos="993"/>
        </w:tabs>
        <w:ind w:left="993" w:hanging="993"/>
        <w:rPr>
          <w:rFonts w:ascii="Arial" w:hAnsi="Arial" w:cs="Arial"/>
          <w:highlight w:val="yellow"/>
        </w:rPr>
      </w:pPr>
    </w:p>
    <w:p w14:paraId="3DBB32F2" w14:textId="77777777" w:rsidR="007546A6" w:rsidRPr="00FA2EC8" w:rsidRDefault="007546A6" w:rsidP="006F0A7F">
      <w:pPr>
        <w:pStyle w:val="NoSpacing"/>
        <w:numPr>
          <w:ilvl w:val="1"/>
          <w:numId w:val="37"/>
        </w:numPr>
        <w:ind w:left="851" w:hanging="851"/>
        <w:rPr>
          <w:rFonts w:ascii="Arial" w:hAnsi="Arial" w:cs="Arial"/>
        </w:rPr>
      </w:pPr>
      <w:r w:rsidRPr="00FA2EC8">
        <w:rPr>
          <w:rFonts w:ascii="Arial" w:hAnsi="Arial" w:cs="Arial"/>
        </w:rPr>
        <w:t>The Guardian, the patient's Care Coordinator, the patient's identified carers, and the accommodation manager or householder should be notified immediately if the patient is AWOL.  Additionally, the local Emergency Duty Team (LCC) and Crisis Resolution Home Treatment Team (LPFT) should be notified in view of the patient coming to their attention.</w:t>
      </w:r>
    </w:p>
    <w:p w14:paraId="519E4AD3" w14:textId="77777777" w:rsidR="007546A6" w:rsidRPr="00FA2EC8" w:rsidRDefault="007546A6" w:rsidP="007546A6">
      <w:pPr>
        <w:pStyle w:val="NoSpacing"/>
        <w:tabs>
          <w:tab w:val="num" w:pos="851"/>
        </w:tabs>
        <w:ind w:left="851" w:hanging="851"/>
        <w:rPr>
          <w:rFonts w:ascii="Arial" w:hAnsi="Arial" w:cs="Arial"/>
        </w:rPr>
      </w:pPr>
    </w:p>
    <w:p w14:paraId="40A9637C" w14:textId="77777777" w:rsidR="007546A6" w:rsidRPr="00FA2EC8" w:rsidRDefault="007546A6" w:rsidP="006F0A7F">
      <w:pPr>
        <w:pStyle w:val="NoSpacing"/>
        <w:numPr>
          <w:ilvl w:val="1"/>
          <w:numId w:val="37"/>
        </w:numPr>
        <w:ind w:left="851" w:hanging="851"/>
        <w:rPr>
          <w:rFonts w:ascii="Arial" w:hAnsi="Arial" w:cs="Arial"/>
        </w:rPr>
      </w:pPr>
      <w:r w:rsidRPr="00FA2EC8">
        <w:rPr>
          <w:rFonts w:ascii="Arial" w:hAnsi="Arial" w:cs="Arial"/>
        </w:rPr>
        <w:t xml:space="preserve">Where a patient continues to be AWOL from their residence, consideration should be given to amending the care plan or whether it is appropriate to continue the Guardianship. </w:t>
      </w:r>
    </w:p>
    <w:p w14:paraId="3D5A55ED" w14:textId="77777777" w:rsidR="007546A6" w:rsidRPr="00FA2EC8" w:rsidRDefault="007546A6" w:rsidP="006F0A7F">
      <w:pPr>
        <w:pStyle w:val="Heading2"/>
        <w:keepLines w:val="0"/>
        <w:numPr>
          <w:ilvl w:val="1"/>
          <w:numId w:val="37"/>
        </w:numPr>
        <w:spacing w:before="240" w:after="60"/>
        <w:ind w:left="851" w:hanging="851"/>
        <w:rPr>
          <w:rFonts w:ascii="Arial" w:hAnsi="Arial" w:cs="Arial"/>
          <w:color w:val="auto"/>
          <w:sz w:val="22"/>
          <w:szCs w:val="22"/>
        </w:rPr>
      </w:pPr>
      <w:bookmarkStart w:id="93" w:name="_Toc360452417"/>
      <w:bookmarkStart w:id="94" w:name="_Toc360452720"/>
      <w:bookmarkStart w:id="95" w:name="_Toc360453118"/>
      <w:bookmarkStart w:id="96" w:name="_Toc360453491"/>
      <w:bookmarkStart w:id="97" w:name="_Toc360453759"/>
      <w:bookmarkStart w:id="98" w:name="_Toc360453847"/>
      <w:bookmarkStart w:id="99" w:name="_Toc482108180"/>
      <w:bookmarkStart w:id="100" w:name="_Toc360452418"/>
      <w:bookmarkStart w:id="101" w:name="_Toc360452721"/>
      <w:bookmarkStart w:id="102" w:name="_Toc360453119"/>
      <w:bookmarkStart w:id="103" w:name="_Toc360453492"/>
      <w:bookmarkStart w:id="104" w:name="_Toc360453760"/>
      <w:bookmarkStart w:id="105" w:name="_Toc360453848"/>
      <w:r w:rsidRPr="00FA2EC8">
        <w:rPr>
          <w:rFonts w:ascii="Arial" w:hAnsi="Arial" w:cs="Arial"/>
          <w:color w:val="auto"/>
          <w:sz w:val="22"/>
          <w:szCs w:val="22"/>
        </w:rPr>
        <w:t>Police involvement</w:t>
      </w:r>
      <w:bookmarkEnd w:id="93"/>
      <w:bookmarkEnd w:id="94"/>
      <w:bookmarkEnd w:id="95"/>
      <w:bookmarkEnd w:id="96"/>
      <w:bookmarkEnd w:id="97"/>
      <w:bookmarkEnd w:id="98"/>
      <w:bookmarkEnd w:id="99"/>
    </w:p>
    <w:p w14:paraId="4D9F42AF" w14:textId="77777777" w:rsidR="007546A6" w:rsidRPr="00FA2EC8" w:rsidRDefault="007546A6" w:rsidP="007546A6">
      <w:pPr>
        <w:rPr>
          <w:rFonts w:ascii="Arial" w:hAnsi="Arial" w:cs="Arial"/>
        </w:rPr>
      </w:pPr>
    </w:p>
    <w:p w14:paraId="71CE0864"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 xml:space="preserve">The police should always be informed immediately if: </w:t>
      </w:r>
    </w:p>
    <w:p w14:paraId="0824D5D9" w14:textId="77777777" w:rsidR="007546A6" w:rsidRPr="00FA2EC8" w:rsidRDefault="007546A6" w:rsidP="007546A6">
      <w:pPr>
        <w:pStyle w:val="NoSpacing"/>
        <w:rPr>
          <w:rFonts w:ascii="Arial" w:hAnsi="Arial" w:cs="Arial"/>
        </w:rPr>
      </w:pPr>
    </w:p>
    <w:p w14:paraId="082CA081" w14:textId="77777777" w:rsidR="007546A6" w:rsidRPr="00FA2EC8" w:rsidRDefault="007546A6" w:rsidP="00943BBC">
      <w:pPr>
        <w:pStyle w:val="NoSpacing"/>
        <w:numPr>
          <w:ilvl w:val="0"/>
          <w:numId w:val="17"/>
        </w:numPr>
        <w:ind w:left="1276" w:hanging="425"/>
        <w:rPr>
          <w:rFonts w:ascii="Arial" w:hAnsi="Arial" w:cs="Arial"/>
        </w:rPr>
      </w:pPr>
      <w:r w:rsidRPr="00FA2EC8">
        <w:rPr>
          <w:rFonts w:ascii="Arial" w:hAnsi="Arial" w:cs="Arial"/>
        </w:rPr>
        <w:t>a patient is missing who is considered to be particularly vulnerable, dangerous, or is subject to restrictions under Part III of the Act; or</w:t>
      </w:r>
    </w:p>
    <w:p w14:paraId="331630F5" w14:textId="77777777" w:rsidR="007546A6" w:rsidRPr="00FA2EC8" w:rsidRDefault="007546A6" w:rsidP="007546A6">
      <w:pPr>
        <w:pStyle w:val="NoSpacing"/>
        <w:ind w:left="1276" w:hanging="425"/>
        <w:rPr>
          <w:rFonts w:ascii="Arial" w:hAnsi="Arial" w:cs="Arial"/>
        </w:rPr>
      </w:pPr>
    </w:p>
    <w:p w14:paraId="7560F467" w14:textId="77777777" w:rsidR="007546A6" w:rsidRPr="00FA2EC8" w:rsidRDefault="007546A6" w:rsidP="00943BBC">
      <w:pPr>
        <w:pStyle w:val="NoSpacing"/>
        <w:numPr>
          <w:ilvl w:val="0"/>
          <w:numId w:val="17"/>
        </w:numPr>
        <w:ind w:left="1276" w:hanging="425"/>
        <w:rPr>
          <w:rFonts w:ascii="Arial" w:hAnsi="Arial" w:cs="Arial"/>
        </w:rPr>
      </w:pPr>
      <w:r w:rsidRPr="00FA2EC8">
        <w:rPr>
          <w:rFonts w:ascii="Arial" w:hAnsi="Arial" w:cs="Arial"/>
        </w:rPr>
        <w:t>the police have been informed about a missing patient who has since been found or has returned.</w:t>
      </w:r>
    </w:p>
    <w:p w14:paraId="238D059C" w14:textId="77777777" w:rsidR="007546A6" w:rsidRPr="00FA2EC8" w:rsidRDefault="007546A6" w:rsidP="007546A6">
      <w:pPr>
        <w:pStyle w:val="NoSpacing"/>
        <w:rPr>
          <w:rFonts w:ascii="Arial" w:hAnsi="Arial" w:cs="Arial"/>
        </w:rPr>
      </w:pPr>
    </w:p>
    <w:p w14:paraId="741D049D"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The assistance of the police should also be requested if the reasons and likely whereabouts are unknown.</w:t>
      </w:r>
    </w:p>
    <w:p w14:paraId="1846FE2A" w14:textId="77777777" w:rsidR="007546A6" w:rsidRPr="00FA2EC8" w:rsidRDefault="007546A6" w:rsidP="007546A6">
      <w:pPr>
        <w:pStyle w:val="NoSpacing"/>
        <w:tabs>
          <w:tab w:val="num" w:pos="851"/>
        </w:tabs>
        <w:ind w:left="851" w:hanging="851"/>
        <w:rPr>
          <w:rFonts w:ascii="Arial" w:hAnsi="Arial" w:cs="Arial"/>
        </w:rPr>
      </w:pPr>
    </w:p>
    <w:p w14:paraId="76913FEF"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There may also be other cases where, although the help of the police is not needed, a patient’s history makes it desirable to inform the police that they are AWOL in the area.</w:t>
      </w:r>
    </w:p>
    <w:p w14:paraId="3D4EBA3F" w14:textId="77777777" w:rsidR="007546A6" w:rsidRPr="00FA2EC8" w:rsidRDefault="007546A6" w:rsidP="006F0A7F">
      <w:pPr>
        <w:pStyle w:val="Heading2"/>
        <w:keepLines w:val="0"/>
        <w:numPr>
          <w:ilvl w:val="1"/>
          <w:numId w:val="37"/>
        </w:numPr>
        <w:spacing w:before="240" w:after="60"/>
        <w:ind w:left="851" w:hanging="851"/>
        <w:rPr>
          <w:rFonts w:ascii="Arial" w:eastAsia="Calibri" w:hAnsi="Arial" w:cs="Arial"/>
          <w:color w:val="auto"/>
          <w:sz w:val="22"/>
          <w:szCs w:val="22"/>
        </w:rPr>
      </w:pPr>
      <w:bookmarkStart w:id="106" w:name="_Toc482108181"/>
      <w:r w:rsidRPr="00FA2EC8">
        <w:rPr>
          <w:rFonts w:ascii="Arial" w:eastAsia="Calibri" w:hAnsi="Arial" w:cs="Arial"/>
          <w:color w:val="auto"/>
          <w:sz w:val="22"/>
          <w:szCs w:val="22"/>
        </w:rPr>
        <w:t>When the patient has returned within 28 days</w:t>
      </w:r>
      <w:bookmarkEnd w:id="100"/>
      <w:bookmarkEnd w:id="101"/>
      <w:bookmarkEnd w:id="102"/>
      <w:bookmarkEnd w:id="103"/>
      <w:bookmarkEnd w:id="104"/>
      <w:bookmarkEnd w:id="105"/>
      <w:bookmarkEnd w:id="106"/>
    </w:p>
    <w:p w14:paraId="104BD7A2" w14:textId="77777777" w:rsidR="007546A6" w:rsidRPr="00FA2EC8" w:rsidRDefault="007546A6" w:rsidP="006F0A7F">
      <w:pPr>
        <w:pStyle w:val="Heading2"/>
        <w:keepLines w:val="0"/>
        <w:numPr>
          <w:ilvl w:val="2"/>
          <w:numId w:val="37"/>
        </w:numPr>
        <w:spacing w:before="240" w:after="60"/>
        <w:ind w:left="851" w:hanging="851"/>
        <w:rPr>
          <w:rFonts w:ascii="Arial" w:eastAsia="Calibri" w:hAnsi="Arial" w:cs="Arial"/>
          <w:b w:val="0"/>
          <w:color w:val="auto"/>
          <w:sz w:val="22"/>
          <w:szCs w:val="22"/>
        </w:rPr>
      </w:pPr>
      <w:r w:rsidRPr="00FA2EC8">
        <w:rPr>
          <w:rFonts w:ascii="Arial" w:eastAsia="Calibri" w:hAnsi="Arial" w:cs="Arial"/>
          <w:b w:val="0"/>
          <w:color w:val="auto"/>
          <w:sz w:val="22"/>
          <w:szCs w:val="22"/>
        </w:rPr>
        <w:t>If the patient has returned within 28 days and the current authority Guardianship has not expired, that authority remains in place until its expiry date.</w:t>
      </w:r>
    </w:p>
    <w:p w14:paraId="489C2609" w14:textId="77777777" w:rsidR="007546A6" w:rsidRPr="00FA2EC8" w:rsidRDefault="007546A6" w:rsidP="007546A6">
      <w:pPr>
        <w:pStyle w:val="NoSpacing"/>
        <w:tabs>
          <w:tab w:val="num" w:pos="851"/>
        </w:tabs>
        <w:ind w:left="851" w:hanging="851"/>
        <w:rPr>
          <w:rFonts w:ascii="Arial" w:hAnsi="Arial" w:cs="Arial"/>
        </w:rPr>
      </w:pPr>
    </w:p>
    <w:p w14:paraId="296C0C59"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If the patient has returned within 28 days and the Guardianship has expired or has less than 7 days to run, it can be extended by up to 7 days beginning with the day the patient returns.  During these 7 days the patient must be assessed with a view to either renewing or discharging the Guardianship.  The renewal will take effect from the date the original period ended.</w:t>
      </w:r>
      <w:bookmarkStart w:id="107" w:name="_Toc360452419"/>
      <w:bookmarkStart w:id="108" w:name="_Toc360452722"/>
      <w:bookmarkStart w:id="109" w:name="_Toc360453120"/>
      <w:bookmarkStart w:id="110" w:name="_Toc360453493"/>
      <w:bookmarkStart w:id="111" w:name="_Toc360453761"/>
      <w:bookmarkStart w:id="112" w:name="_Toc360453849"/>
    </w:p>
    <w:p w14:paraId="31228D72" w14:textId="77777777" w:rsidR="007546A6" w:rsidRPr="00FA2EC8" w:rsidRDefault="007546A6" w:rsidP="006F0A7F">
      <w:pPr>
        <w:pStyle w:val="Heading2"/>
        <w:keepLines w:val="0"/>
        <w:numPr>
          <w:ilvl w:val="1"/>
          <w:numId w:val="37"/>
        </w:numPr>
        <w:spacing w:before="240" w:after="60"/>
        <w:ind w:left="851" w:hanging="851"/>
        <w:rPr>
          <w:rFonts w:ascii="Arial" w:eastAsia="Calibri" w:hAnsi="Arial" w:cs="Arial"/>
          <w:color w:val="auto"/>
          <w:sz w:val="22"/>
          <w:szCs w:val="22"/>
        </w:rPr>
      </w:pPr>
      <w:bookmarkStart w:id="113" w:name="_Toc482108182"/>
      <w:r w:rsidRPr="00FA2EC8">
        <w:rPr>
          <w:rFonts w:ascii="Arial" w:eastAsia="Calibri" w:hAnsi="Arial" w:cs="Arial"/>
          <w:color w:val="auto"/>
          <w:sz w:val="22"/>
          <w:szCs w:val="22"/>
        </w:rPr>
        <w:lastRenderedPageBreak/>
        <w:t>When the patient has returned after 28 Days</w:t>
      </w:r>
      <w:bookmarkEnd w:id="107"/>
      <w:bookmarkEnd w:id="108"/>
      <w:bookmarkEnd w:id="109"/>
      <w:bookmarkEnd w:id="110"/>
      <w:bookmarkEnd w:id="111"/>
      <w:bookmarkEnd w:id="112"/>
      <w:bookmarkEnd w:id="113"/>
    </w:p>
    <w:p w14:paraId="15992376" w14:textId="77777777" w:rsidR="007546A6" w:rsidRPr="00FA2EC8" w:rsidRDefault="007546A6" w:rsidP="006F0A7F">
      <w:pPr>
        <w:pStyle w:val="Heading2"/>
        <w:keepLines w:val="0"/>
        <w:numPr>
          <w:ilvl w:val="2"/>
          <w:numId w:val="37"/>
        </w:numPr>
        <w:spacing w:before="240" w:after="60"/>
        <w:ind w:left="851" w:hanging="851"/>
        <w:rPr>
          <w:rFonts w:ascii="Arial" w:eastAsia="Calibri" w:hAnsi="Arial" w:cs="Arial"/>
          <w:b w:val="0"/>
          <w:color w:val="auto"/>
          <w:sz w:val="22"/>
          <w:szCs w:val="22"/>
        </w:rPr>
      </w:pPr>
      <w:r w:rsidRPr="00FA2EC8">
        <w:rPr>
          <w:rFonts w:ascii="Arial" w:eastAsia="Calibri" w:hAnsi="Arial" w:cs="Arial"/>
          <w:b w:val="0"/>
          <w:color w:val="auto"/>
          <w:sz w:val="22"/>
          <w:szCs w:val="22"/>
        </w:rPr>
        <w:t>If the patient is returned after 28 days, the responsible clinician must examine the patient within 7 days of return to determine whether Guardianship is still appropriate.</w:t>
      </w:r>
    </w:p>
    <w:p w14:paraId="2EF21F90" w14:textId="77777777" w:rsidR="007546A6" w:rsidRPr="00FA2EC8" w:rsidRDefault="007546A6" w:rsidP="007546A6">
      <w:pPr>
        <w:pStyle w:val="NoSpacing"/>
        <w:tabs>
          <w:tab w:val="num" w:pos="851"/>
        </w:tabs>
        <w:ind w:left="851" w:hanging="851"/>
        <w:rPr>
          <w:rFonts w:ascii="Arial" w:hAnsi="Arial" w:cs="Arial"/>
        </w:rPr>
      </w:pPr>
    </w:p>
    <w:p w14:paraId="19B1ABE9"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 xml:space="preserve">Where the authority for Guardianship has expired or has less than 7 days to run, it can be extended by up to seven days beginning with the day the patient returns. </w:t>
      </w:r>
    </w:p>
    <w:p w14:paraId="501CBFE4" w14:textId="77777777" w:rsidR="007546A6" w:rsidRPr="00FA2EC8" w:rsidRDefault="007546A6" w:rsidP="007546A6">
      <w:pPr>
        <w:pStyle w:val="NoSpacing"/>
        <w:tabs>
          <w:tab w:val="num" w:pos="851"/>
        </w:tabs>
        <w:ind w:left="851" w:hanging="851"/>
        <w:rPr>
          <w:rFonts w:ascii="Arial" w:hAnsi="Arial" w:cs="Arial"/>
        </w:rPr>
      </w:pPr>
    </w:p>
    <w:p w14:paraId="79FA7B25"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 xml:space="preserve">If continued Guardianship is thought necessary, the responsible clinician </w:t>
      </w:r>
      <w:r w:rsidR="0062093A">
        <w:rPr>
          <w:rFonts w:ascii="Arial" w:hAnsi="Arial" w:cs="Arial"/>
        </w:rPr>
        <w:t xml:space="preserve">or nominated medical attendant </w:t>
      </w:r>
      <w:r w:rsidRPr="00FA2EC8">
        <w:rPr>
          <w:rFonts w:ascii="Arial" w:hAnsi="Arial" w:cs="Arial"/>
        </w:rPr>
        <w:t xml:space="preserve">must submit a report to </w:t>
      </w:r>
      <w:r w:rsidR="005B27F3">
        <w:rPr>
          <w:rFonts w:ascii="Arial" w:hAnsi="Arial" w:cs="Arial"/>
        </w:rPr>
        <w:t>LCC</w:t>
      </w:r>
      <w:r w:rsidRPr="00FA2EC8">
        <w:rPr>
          <w:rFonts w:ascii="Arial" w:hAnsi="Arial" w:cs="Arial"/>
        </w:rPr>
        <w:t xml:space="preserve">, using </w:t>
      </w:r>
      <w:r w:rsidRPr="00F501E2">
        <w:rPr>
          <w:rFonts w:ascii="Arial" w:hAnsi="Arial" w:cs="Arial"/>
          <w:b/>
          <w:u w:val="single"/>
        </w:rPr>
        <w:t>Form G10</w:t>
      </w:r>
      <w:r w:rsidRPr="00FA2EC8">
        <w:rPr>
          <w:rFonts w:ascii="Arial" w:hAnsi="Arial" w:cs="Arial"/>
        </w:rPr>
        <w:t xml:space="preserve"> for expired Guardianship or </w:t>
      </w:r>
      <w:r w:rsidRPr="00F501E2">
        <w:rPr>
          <w:rFonts w:ascii="Arial" w:hAnsi="Arial" w:cs="Arial"/>
          <w:b/>
          <w:u w:val="single"/>
        </w:rPr>
        <w:t>Form G9</w:t>
      </w:r>
      <w:r w:rsidRPr="00FA2EC8">
        <w:rPr>
          <w:rFonts w:ascii="Arial" w:hAnsi="Arial" w:cs="Arial"/>
        </w:rPr>
        <w:t xml:space="preserve"> where there is less than 7 days to run.  Once submitted the report will reinstate the original authority for Guardianship.  The authority for continued Guardianship of the patient will not take effect until the forms are received by </w:t>
      </w:r>
      <w:r w:rsidR="005B27F3">
        <w:rPr>
          <w:rFonts w:ascii="Arial" w:hAnsi="Arial" w:cs="Arial"/>
        </w:rPr>
        <w:t>LCC</w:t>
      </w:r>
      <w:r w:rsidRPr="00FA2EC8">
        <w:rPr>
          <w:rFonts w:ascii="Arial" w:hAnsi="Arial" w:cs="Arial"/>
        </w:rPr>
        <w:t xml:space="preserve">.  </w:t>
      </w:r>
    </w:p>
    <w:p w14:paraId="19533B2C" w14:textId="77777777" w:rsidR="007546A6" w:rsidRPr="00FA2EC8" w:rsidRDefault="007546A6" w:rsidP="007546A6">
      <w:pPr>
        <w:pStyle w:val="ListParagraph"/>
        <w:tabs>
          <w:tab w:val="num" w:pos="851"/>
        </w:tabs>
        <w:ind w:left="851" w:hanging="851"/>
        <w:rPr>
          <w:rFonts w:ascii="Arial" w:eastAsia="Calibri" w:hAnsi="Arial" w:cs="Arial"/>
          <w:sz w:val="22"/>
          <w:szCs w:val="22"/>
        </w:rPr>
      </w:pPr>
    </w:p>
    <w:p w14:paraId="2911BCDC" w14:textId="77777777" w:rsidR="007546A6" w:rsidRPr="00FA2EC8" w:rsidRDefault="007546A6" w:rsidP="006F0A7F">
      <w:pPr>
        <w:pStyle w:val="NoSpacing"/>
        <w:numPr>
          <w:ilvl w:val="2"/>
          <w:numId w:val="37"/>
        </w:numPr>
        <w:ind w:left="851" w:hanging="851"/>
        <w:rPr>
          <w:rFonts w:ascii="Arial" w:hAnsi="Arial" w:cs="Arial"/>
        </w:rPr>
      </w:pPr>
      <w:r w:rsidRPr="00FA2EC8">
        <w:rPr>
          <w:rFonts w:ascii="Arial" w:hAnsi="Arial" w:cs="Arial"/>
        </w:rPr>
        <w:t xml:space="preserve">Where </w:t>
      </w:r>
      <w:r w:rsidRPr="00F501E2">
        <w:rPr>
          <w:rFonts w:ascii="Arial" w:hAnsi="Arial" w:cs="Arial"/>
          <w:b/>
          <w:u w:val="single"/>
        </w:rPr>
        <w:t>Form G9</w:t>
      </w:r>
      <w:r w:rsidRPr="00FA2EC8">
        <w:rPr>
          <w:rFonts w:ascii="Arial" w:hAnsi="Arial" w:cs="Arial"/>
        </w:rPr>
        <w:t xml:space="preserve"> is submitted, the renewal should follow normal procedure, as detailed in </w:t>
      </w:r>
      <w:hyperlink w:anchor="Discharge_and_renewal" w:history="1">
        <w:r w:rsidR="007A5E18" w:rsidRPr="007A5E18">
          <w:rPr>
            <w:rStyle w:val="Hyperlink"/>
            <w:rFonts w:ascii="Arial" w:hAnsi="Arial" w:cs="Arial"/>
            <w:color w:val="auto"/>
            <w:u w:val="none"/>
          </w:rPr>
          <w:t>renewal</w:t>
        </w:r>
      </w:hyperlink>
      <w:r w:rsidR="007A5E18" w:rsidRPr="007A5E18">
        <w:rPr>
          <w:rStyle w:val="Hyperlink"/>
          <w:rFonts w:ascii="Arial" w:hAnsi="Arial" w:cs="Arial"/>
          <w:color w:val="auto"/>
          <w:u w:val="none"/>
        </w:rPr>
        <w:t xml:space="preserve"> and discharge</w:t>
      </w:r>
      <w:r w:rsidR="007A5E18">
        <w:rPr>
          <w:rStyle w:val="Hyperlink"/>
          <w:rFonts w:ascii="Arial" w:hAnsi="Arial" w:cs="Arial"/>
          <w:color w:val="auto"/>
          <w:u w:val="none"/>
        </w:rPr>
        <w:t xml:space="preserve"> (below)</w:t>
      </w:r>
      <w:r w:rsidRPr="00FA2EC8">
        <w:rPr>
          <w:rFonts w:ascii="Arial" w:hAnsi="Arial" w:cs="Arial"/>
        </w:rPr>
        <w:t xml:space="preserve">.  Where </w:t>
      </w:r>
      <w:r w:rsidRPr="00F501E2">
        <w:rPr>
          <w:rFonts w:ascii="Arial" w:hAnsi="Arial" w:cs="Arial"/>
          <w:b/>
          <w:u w:val="single"/>
        </w:rPr>
        <w:t>Form G10</w:t>
      </w:r>
      <w:r w:rsidRPr="00FA2EC8">
        <w:rPr>
          <w:rFonts w:ascii="Arial" w:hAnsi="Arial" w:cs="Arial"/>
        </w:rPr>
        <w:t xml:space="preserve"> is submitted, it will automatically renew the authority for Guardianship and will take effect from the expiry date of the original section.  If no report is submitted the patient's liability to Guardianship will end.</w:t>
      </w:r>
    </w:p>
    <w:p w14:paraId="28870E67" w14:textId="77777777" w:rsidR="007546A6" w:rsidRDefault="007546A6" w:rsidP="007546A6">
      <w:pPr>
        <w:pStyle w:val="NoSpacing"/>
        <w:ind w:left="851"/>
        <w:rPr>
          <w:rFonts w:ascii="Arial" w:hAnsi="Arial" w:cs="Arial"/>
          <w:color w:val="0070C0"/>
        </w:rPr>
      </w:pPr>
    </w:p>
    <w:p w14:paraId="60404E06" w14:textId="77777777" w:rsidR="00BC25D8" w:rsidRDefault="00BC25D8" w:rsidP="007546A6">
      <w:pPr>
        <w:pStyle w:val="NoSpacing"/>
        <w:ind w:left="851"/>
        <w:rPr>
          <w:rFonts w:ascii="Arial" w:hAnsi="Arial" w:cs="Arial"/>
          <w:color w:val="0070C0"/>
        </w:rPr>
      </w:pPr>
    </w:p>
    <w:p w14:paraId="1DFE1665" w14:textId="77777777" w:rsidR="007546A6" w:rsidRPr="005F3457" w:rsidRDefault="007546A6" w:rsidP="006F0A7F">
      <w:pPr>
        <w:pStyle w:val="Heading1"/>
        <w:numPr>
          <w:ilvl w:val="0"/>
          <w:numId w:val="37"/>
        </w:numPr>
        <w:tabs>
          <w:tab w:val="clear" w:pos="567"/>
          <w:tab w:val="left" w:pos="851"/>
        </w:tabs>
        <w:ind w:left="851" w:hanging="851"/>
        <w:rPr>
          <w:sz w:val="22"/>
          <w:szCs w:val="22"/>
        </w:rPr>
      </w:pPr>
      <w:r w:rsidRPr="005F3457">
        <w:rPr>
          <w:sz w:val="22"/>
          <w:szCs w:val="22"/>
        </w:rPr>
        <w:t>Renewal and discharge</w:t>
      </w:r>
      <w:r w:rsidRPr="005F3457">
        <w:rPr>
          <w:sz w:val="22"/>
          <w:szCs w:val="22"/>
        </w:rPr>
        <w:tab/>
      </w:r>
      <w:r w:rsidRPr="005F3457">
        <w:rPr>
          <w:sz w:val="22"/>
          <w:szCs w:val="22"/>
        </w:rPr>
        <w:tab/>
      </w:r>
      <w:r w:rsidRPr="005F3457">
        <w:rPr>
          <w:sz w:val="22"/>
          <w:szCs w:val="22"/>
        </w:rPr>
        <w:tab/>
      </w:r>
    </w:p>
    <w:p w14:paraId="37ADEED8" w14:textId="77777777" w:rsidR="007546A6" w:rsidRDefault="007546A6" w:rsidP="007546A6">
      <w:pPr>
        <w:ind w:left="851" w:hanging="851"/>
        <w:rPr>
          <w:rFonts w:ascii="Arial" w:hAnsi="Arial" w:cs="Arial"/>
          <w:sz w:val="22"/>
          <w:szCs w:val="22"/>
        </w:rPr>
      </w:pPr>
    </w:p>
    <w:p w14:paraId="26B09941" w14:textId="77777777" w:rsidR="007546A6" w:rsidRPr="005327E8" w:rsidRDefault="007546A6" w:rsidP="006F0A7F">
      <w:pPr>
        <w:pStyle w:val="NoSpacing"/>
        <w:numPr>
          <w:ilvl w:val="1"/>
          <w:numId w:val="37"/>
        </w:numPr>
        <w:ind w:left="851" w:hanging="851"/>
        <w:rPr>
          <w:rFonts w:ascii="Arial" w:hAnsi="Arial" w:cs="Arial"/>
        </w:rPr>
      </w:pPr>
      <w:r w:rsidRPr="005327E8">
        <w:rPr>
          <w:rFonts w:ascii="Arial" w:hAnsi="Arial" w:cs="Arial"/>
        </w:rPr>
        <w:t>Guardianship initially lasts for six months. It may then be renewed for a further six months, and then for a year at a time.</w:t>
      </w:r>
    </w:p>
    <w:p w14:paraId="5FF422B6" w14:textId="77777777" w:rsidR="007546A6" w:rsidRPr="005327E8" w:rsidRDefault="007546A6" w:rsidP="007546A6">
      <w:pPr>
        <w:pStyle w:val="NoSpacing"/>
        <w:tabs>
          <w:tab w:val="num" w:pos="851"/>
        </w:tabs>
        <w:ind w:left="851" w:hanging="851"/>
        <w:rPr>
          <w:rFonts w:ascii="Arial" w:hAnsi="Arial" w:cs="Arial"/>
        </w:rPr>
      </w:pPr>
    </w:p>
    <w:p w14:paraId="33E480A0" w14:textId="77777777" w:rsidR="007546A6" w:rsidRPr="005327E8" w:rsidRDefault="007546A6" w:rsidP="006F0A7F">
      <w:pPr>
        <w:pStyle w:val="NoSpacing"/>
        <w:numPr>
          <w:ilvl w:val="1"/>
          <w:numId w:val="37"/>
        </w:numPr>
        <w:ind w:left="851" w:hanging="851"/>
        <w:rPr>
          <w:rFonts w:ascii="Arial" w:hAnsi="Arial" w:cs="Arial"/>
        </w:rPr>
      </w:pPr>
      <w:r w:rsidRPr="005327E8">
        <w:rPr>
          <w:rFonts w:ascii="Arial" w:hAnsi="Arial" w:cs="Arial"/>
        </w:rPr>
        <w:t>If a patient consistently resists the Guardianship, LCC should first consider if it is more appropriate to change the person who acts as Guardian, and then consider discharging the Guardianship.</w:t>
      </w:r>
    </w:p>
    <w:p w14:paraId="6027522A" w14:textId="77777777" w:rsidR="007546A6" w:rsidRPr="005327E8" w:rsidRDefault="007546A6" w:rsidP="006F0A7F">
      <w:pPr>
        <w:pStyle w:val="Heading2"/>
        <w:keepLines w:val="0"/>
        <w:numPr>
          <w:ilvl w:val="1"/>
          <w:numId w:val="37"/>
        </w:numPr>
        <w:spacing w:before="240" w:after="60"/>
        <w:ind w:left="851" w:hanging="851"/>
        <w:rPr>
          <w:rFonts w:ascii="Arial" w:hAnsi="Arial" w:cs="Arial"/>
          <w:color w:val="auto"/>
          <w:sz w:val="22"/>
          <w:szCs w:val="22"/>
        </w:rPr>
      </w:pPr>
      <w:bookmarkStart w:id="114" w:name="_Toc360452422"/>
      <w:bookmarkStart w:id="115" w:name="_Toc360452725"/>
      <w:bookmarkStart w:id="116" w:name="_Toc360453123"/>
      <w:bookmarkStart w:id="117" w:name="_Toc360453496"/>
      <w:bookmarkStart w:id="118" w:name="_Toc360453764"/>
      <w:bookmarkStart w:id="119" w:name="_Toc360453852"/>
      <w:bookmarkStart w:id="120" w:name="_Toc482108186"/>
      <w:r w:rsidRPr="005327E8">
        <w:rPr>
          <w:rFonts w:ascii="Arial" w:hAnsi="Arial" w:cs="Arial"/>
          <w:color w:val="auto"/>
          <w:sz w:val="22"/>
          <w:szCs w:val="22"/>
        </w:rPr>
        <w:t>Renewal</w:t>
      </w:r>
      <w:bookmarkEnd w:id="114"/>
      <w:bookmarkEnd w:id="115"/>
      <w:bookmarkEnd w:id="116"/>
      <w:bookmarkEnd w:id="117"/>
      <w:bookmarkEnd w:id="118"/>
      <w:bookmarkEnd w:id="119"/>
      <w:bookmarkEnd w:id="120"/>
    </w:p>
    <w:p w14:paraId="5F87FF81" w14:textId="77777777" w:rsidR="007546A6" w:rsidRPr="005327E8" w:rsidRDefault="007546A6" w:rsidP="007546A6"/>
    <w:p w14:paraId="7F61E76E" w14:textId="77777777" w:rsidR="002E4310" w:rsidRDefault="007546A6" w:rsidP="006F0A7F">
      <w:pPr>
        <w:pStyle w:val="NoSpacing"/>
        <w:numPr>
          <w:ilvl w:val="2"/>
          <w:numId w:val="37"/>
        </w:numPr>
        <w:ind w:left="851" w:hanging="851"/>
        <w:rPr>
          <w:rFonts w:ascii="Arial" w:hAnsi="Arial" w:cs="Arial"/>
        </w:rPr>
      </w:pPr>
      <w:r w:rsidRPr="005327E8">
        <w:rPr>
          <w:rFonts w:ascii="Arial" w:hAnsi="Arial" w:cs="Arial"/>
        </w:rPr>
        <w:t xml:space="preserve">Guardianship should only be renewed where the need for this can be clearly demonstrated and is based on agreement from all involved professionals, the patient and the </w:t>
      </w:r>
      <w:r w:rsidR="002E4310">
        <w:rPr>
          <w:rFonts w:ascii="Arial" w:hAnsi="Arial" w:cs="Arial"/>
        </w:rPr>
        <w:t>Nearest Relative.</w:t>
      </w:r>
    </w:p>
    <w:p w14:paraId="69F8528E" w14:textId="77777777" w:rsidR="007546A6" w:rsidRPr="005327E8" w:rsidRDefault="007546A6" w:rsidP="007546A6">
      <w:pPr>
        <w:pStyle w:val="NoSpacing"/>
        <w:ind w:left="851"/>
        <w:rPr>
          <w:rFonts w:ascii="Arial" w:hAnsi="Arial" w:cs="Arial"/>
        </w:rPr>
      </w:pPr>
    </w:p>
    <w:p w14:paraId="76840B7E" w14:textId="77777777" w:rsidR="007546A6" w:rsidRDefault="007546A6" w:rsidP="006F0A7F">
      <w:pPr>
        <w:pStyle w:val="NoSpacing"/>
        <w:numPr>
          <w:ilvl w:val="2"/>
          <w:numId w:val="37"/>
        </w:numPr>
        <w:ind w:left="851" w:hanging="851"/>
        <w:rPr>
          <w:rFonts w:ascii="Arial" w:hAnsi="Arial" w:cs="Arial"/>
        </w:rPr>
      </w:pPr>
      <w:r w:rsidRPr="0062093A">
        <w:rPr>
          <w:rFonts w:ascii="Arial" w:hAnsi="Arial" w:cs="Arial"/>
        </w:rPr>
        <w:t xml:space="preserve">Within two months of Guardianship ceasing to have effect, the Guardian must arrange for the Responsible Clinician </w:t>
      </w:r>
      <w:r w:rsidR="0062093A">
        <w:rPr>
          <w:rFonts w:ascii="Arial" w:hAnsi="Arial" w:cs="Arial"/>
        </w:rPr>
        <w:t xml:space="preserve">or nominated medical attendant </w:t>
      </w:r>
      <w:r w:rsidRPr="0062093A">
        <w:rPr>
          <w:rFonts w:ascii="Arial" w:hAnsi="Arial" w:cs="Arial"/>
        </w:rPr>
        <w:t xml:space="preserve">to examine the patient and for a case review to assess whether grounds for Guardianship still exist.  Specific intervention of the AMHP is not required, however all professionals involved in the patient's care, the patient, and the </w:t>
      </w:r>
      <w:r w:rsidR="002E4310">
        <w:rPr>
          <w:rFonts w:ascii="Arial" w:hAnsi="Arial" w:cs="Arial"/>
        </w:rPr>
        <w:t>Nearest Relative</w:t>
      </w:r>
      <w:r w:rsidRPr="0062093A">
        <w:rPr>
          <w:rFonts w:ascii="Arial" w:hAnsi="Arial" w:cs="Arial"/>
        </w:rPr>
        <w:t xml:space="preserve"> should be present at the review.</w:t>
      </w:r>
      <w:r w:rsidR="0062093A" w:rsidRPr="0062093A">
        <w:rPr>
          <w:rFonts w:ascii="Arial" w:hAnsi="Arial" w:cs="Arial"/>
        </w:rPr>
        <w:t xml:space="preserve">  </w:t>
      </w:r>
    </w:p>
    <w:p w14:paraId="42B9CEEB" w14:textId="77777777" w:rsidR="0062093A" w:rsidRDefault="0062093A" w:rsidP="0062093A">
      <w:pPr>
        <w:pStyle w:val="ListParagraph"/>
        <w:rPr>
          <w:rFonts w:ascii="Arial" w:hAnsi="Arial" w:cs="Arial"/>
        </w:rPr>
      </w:pPr>
    </w:p>
    <w:p w14:paraId="6D43E7CF" w14:textId="77777777" w:rsidR="007546A6" w:rsidRPr="005327E8" w:rsidRDefault="0062093A" w:rsidP="006F0A7F">
      <w:pPr>
        <w:pStyle w:val="NoSpacing"/>
        <w:numPr>
          <w:ilvl w:val="2"/>
          <w:numId w:val="37"/>
        </w:numPr>
        <w:ind w:left="851" w:hanging="851"/>
        <w:rPr>
          <w:rFonts w:ascii="Arial" w:hAnsi="Arial" w:cs="Arial"/>
        </w:rPr>
      </w:pPr>
      <w:r>
        <w:rPr>
          <w:rFonts w:ascii="Arial" w:hAnsi="Arial" w:cs="Arial"/>
        </w:rPr>
        <w:t xml:space="preserve">If grounds for renewal are met, the Responsible Clinician or nominated medical attendant should complete </w:t>
      </w:r>
      <w:r w:rsidRPr="0062093A">
        <w:rPr>
          <w:rFonts w:ascii="Arial" w:hAnsi="Arial" w:cs="Arial"/>
          <w:b/>
          <w:u w:val="single"/>
        </w:rPr>
        <w:t>Form G9</w:t>
      </w:r>
      <w:r>
        <w:rPr>
          <w:rFonts w:ascii="Arial" w:hAnsi="Arial" w:cs="Arial"/>
          <w:b/>
        </w:rPr>
        <w:t xml:space="preserve"> </w:t>
      </w:r>
      <w:r>
        <w:rPr>
          <w:rFonts w:ascii="Arial" w:hAnsi="Arial" w:cs="Arial"/>
        </w:rPr>
        <w:t>(part 1); and the Guardian should forward this to the Guardianship Manager.</w:t>
      </w:r>
    </w:p>
    <w:p w14:paraId="6120D341" w14:textId="77777777" w:rsidR="007546A6" w:rsidRPr="0062093A" w:rsidRDefault="007546A6" w:rsidP="0062093A">
      <w:pPr>
        <w:pStyle w:val="NoSpacing"/>
        <w:tabs>
          <w:tab w:val="num" w:pos="851"/>
        </w:tabs>
        <w:ind w:left="851" w:hanging="851"/>
        <w:rPr>
          <w:rFonts w:ascii="Arial" w:hAnsi="Arial" w:cs="Arial"/>
        </w:rPr>
      </w:pPr>
    </w:p>
    <w:p w14:paraId="4355438C" w14:textId="77777777" w:rsidR="0032695B" w:rsidRPr="0062093A" w:rsidRDefault="0032695B" w:rsidP="006F0A7F">
      <w:pPr>
        <w:pStyle w:val="NoSpacing"/>
        <w:numPr>
          <w:ilvl w:val="2"/>
          <w:numId w:val="37"/>
        </w:numPr>
        <w:ind w:left="851" w:hanging="851"/>
        <w:rPr>
          <w:rFonts w:ascii="Arial" w:hAnsi="Arial" w:cs="Arial"/>
        </w:rPr>
      </w:pPr>
      <w:r w:rsidRPr="0062093A">
        <w:rPr>
          <w:rFonts w:ascii="Arial" w:hAnsi="Arial" w:cs="Arial"/>
        </w:rPr>
        <w:t xml:space="preserve">The Guardianship </w:t>
      </w:r>
      <w:r w:rsidR="0062093A" w:rsidRPr="0062093A">
        <w:rPr>
          <w:rFonts w:ascii="Arial" w:hAnsi="Arial" w:cs="Arial"/>
        </w:rPr>
        <w:t xml:space="preserve">Manager will then </w:t>
      </w:r>
      <w:r w:rsidRPr="0062093A">
        <w:rPr>
          <w:rFonts w:ascii="Arial" w:hAnsi="Arial" w:cs="Arial"/>
        </w:rPr>
        <w:t>forward the renewal request to the Guardianship Panel Chair and arrange a date for the Guardianship Panel.</w:t>
      </w:r>
    </w:p>
    <w:p w14:paraId="390D3105" w14:textId="77777777" w:rsidR="0032695B" w:rsidRDefault="0032695B" w:rsidP="0062093A">
      <w:pPr>
        <w:pStyle w:val="ListParagraph"/>
        <w:tabs>
          <w:tab w:val="num" w:pos="851"/>
        </w:tabs>
        <w:rPr>
          <w:rFonts w:ascii="Arial" w:hAnsi="Arial" w:cs="Arial"/>
        </w:rPr>
      </w:pPr>
    </w:p>
    <w:p w14:paraId="4A1E5A84" w14:textId="77777777" w:rsidR="007546A6" w:rsidRPr="0062093A" w:rsidRDefault="0032695B" w:rsidP="006F0A7F">
      <w:pPr>
        <w:pStyle w:val="NoSpacing"/>
        <w:numPr>
          <w:ilvl w:val="2"/>
          <w:numId w:val="37"/>
        </w:numPr>
        <w:ind w:left="851" w:hanging="851"/>
        <w:rPr>
          <w:rFonts w:ascii="Arial" w:hAnsi="Arial" w:cs="Arial"/>
        </w:rPr>
      </w:pPr>
      <w:r w:rsidRPr="0062093A">
        <w:rPr>
          <w:rFonts w:ascii="Arial" w:hAnsi="Arial" w:cs="Arial"/>
        </w:rPr>
        <w:t>T</w:t>
      </w:r>
      <w:r w:rsidR="007546A6" w:rsidRPr="0062093A">
        <w:rPr>
          <w:rFonts w:ascii="Arial" w:hAnsi="Arial" w:cs="Arial"/>
        </w:rPr>
        <w:t xml:space="preserve">he panel </w:t>
      </w:r>
      <w:r w:rsidR="0062093A" w:rsidRPr="0062093A">
        <w:rPr>
          <w:rFonts w:ascii="Arial" w:hAnsi="Arial" w:cs="Arial"/>
        </w:rPr>
        <w:t>will review</w:t>
      </w:r>
      <w:r w:rsidR="007546A6" w:rsidRPr="0062093A">
        <w:rPr>
          <w:rFonts w:ascii="Arial" w:hAnsi="Arial" w:cs="Arial"/>
        </w:rPr>
        <w:t xml:space="preserve"> th</w:t>
      </w:r>
      <w:r w:rsidRPr="0062093A">
        <w:rPr>
          <w:rFonts w:ascii="Arial" w:hAnsi="Arial" w:cs="Arial"/>
        </w:rPr>
        <w:t xml:space="preserve">e renewal request </w:t>
      </w:r>
      <w:r w:rsidR="007546A6" w:rsidRPr="0062093A">
        <w:rPr>
          <w:rFonts w:ascii="Arial" w:hAnsi="Arial" w:cs="Arial"/>
        </w:rPr>
        <w:t xml:space="preserve">along with </w:t>
      </w:r>
      <w:r w:rsidRPr="0062093A">
        <w:rPr>
          <w:rFonts w:ascii="Arial" w:hAnsi="Arial" w:cs="Arial"/>
        </w:rPr>
        <w:t xml:space="preserve">a </w:t>
      </w:r>
      <w:r w:rsidR="007546A6" w:rsidRPr="0062093A">
        <w:rPr>
          <w:rFonts w:ascii="Arial" w:hAnsi="Arial" w:cs="Arial"/>
        </w:rPr>
        <w:t>report from the Care Coordinator which should include:</w:t>
      </w:r>
    </w:p>
    <w:p w14:paraId="098361A8" w14:textId="77777777" w:rsidR="007546A6" w:rsidRPr="0062093A" w:rsidRDefault="007546A6" w:rsidP="0062093A">
      <w:pPr>
        <w:pStyle w:val="NoSpacing"/>
        <w:tabs>
          <w:tab w:val="num" w:pos="851"/>
        </w:tabs>
        <w:rPr>
          <w:rFonts w:ascii="Arial" w:hAnsi="Arial" w:cs="Arial"/>
        </w:rPr>
      </w:pPr>
    </w:p>
    <w:p w14:paraId="10462C7F" w14:textId="77777777" w:rsidR="007546A6" w:rsidRPr="0062093A" w:rsidRDefault="007546A6" w:rsidP="0062093A">
      <w:pPr>
        <w:pStyle w:val="NoSpacing"/>
        <w:numPr>
          <w:ilvl w:val="0"/>
          <w:numId w:val="18"/>
        </w:numPr>
        <w:tabs>
          <w:tab w:val="num" w:pos="851"/>
        </w:tabs>
        <w:ind w:left="851" w:hanging="567"/>
        <w:rPr>
          <w:rFonts w:ascii="Arial" w:hAnsi="Arial" w:cs="Arial"/>
        </w:rPr>
      </w:pPr>
      <w:r w:rsidRPr="0062093A">
        <w:rPr>
          <w:rFonts w:ascii="Arial" w:hAnsi="Arial" w:cs="Arial"/>
        </w:rPr>
        <w:t>the original reasons and requirements of the application, and how the requirements have been implemented over the last period of Guardianship;</w:t>
      </w:r>
    </w:p>
    <w:p w14:paraId="6F25BC08" w14:textId="77777777" w:rsidR="007546A6" w:rsidRPr="0062093A" w:rsidRDefault="007546A6" w:rsidP="0062093A">
      <w:pPr>
        <w:pStyle w:val="NoSpacing"/>
        <w:tabs>
          <w:tab w:val="num" w:pos="851"/>
        </w:tabs>
        <w:ind w:left="851" w:hanging="567"/>
        <w:rPr>
          <w:rFonts w:ascii="Arial" w:hAnsi="Arial" w:cs="Arial"/>
        </w:rPr>
      </w:pPr>
    </w:p>
    <w:p w14:paraId="15AB6C14" w14:textId="77777777" w:rsidR="007546A6" w:rsidRPr="0062093A" w:rsidRDefault="007546A6" w:rsidP="0062093A">
      <w:pPr>
        <w:pStyle w:val="NoSpacing"/>
        <w:numPr>
          <w:ilvl w:val="0"/>
          <w:numId w:val="18"/>
        </w:numPr>
        <w:tabs>
          <w:tab w:val="num" w:pos="851"/>
        </w:tabs>
        <w:ind w:left="851" w:hanging="567"/>
        <w:rPr>
          <w:rFonts w:ascii="Arial" w:hAnsi="Arial" w:cs="Arial"/>
        </w:rPr>
      </w:pPr>
      <w:r w:rsidRPr="0062093A">
        <w:rPr>
          <w:rFonts w:ascii="Arial" w:hAnsi="Arial" w:cs="Arial"/>
        </w:rPr>
        <w:t xml:space="preserve">the effect on the patient, their views, the views of </w:t>
      </w:r>
      <w:r w:rsidR="002E4310">
        <w:rPr>
          <w:rFonts w:ascii="Arial" w:hAnsi="Arial" w:cs="Arial"/>
        </w:rPr>
        <w:t>Nearest Relative</w:t>
      </w:r>
      <w:r w:rsidRPr="0062093A">
        <w:rPr>
          <w:rFonts w:ascii="Arial" w:hAnsi="Arial" w:cs="Arial"/>
        </w:rPr>
        <w:t>, and the views of relevant others;</w:t>
      </w:r>
    </w:p>
    <w:p w14:paraId="6C5E07C4" w14:textId="77777777" w:rsidR="007546A6" w:rsidRPr="0062093A" w:rsidRDefault="007546A6" w:rsidP="0062093A">
      <w:pPr>
        <w:pStyle w:val="NoSpacing"/>
        <w:tabs>
          <w:tab w:val="num" w:pos="851"/>
        </w:tabs>
        <w:ind w:left="851" w:hanging="567"/>
        <w:rPr>
          <w:rFonts w:ascii="Arial" w:hAnsi="Arial" w:cs="Arial"/>
        </w:rPr>
      </w:pPr>
    </w:p>
    <w:p w14:paraId="6E5CD57F" w14:textId="77777777" w:rsidR="007546A6" w:rsidRPr="0062093A" w:rsidRDefault="007546A6" w:rsidP="0062093A">
      <w:pPr>
        <w:pStyle w:val="NoSpacing"/>
        <w:numPr>
          <w:ilvl w:val="0"/>
          <w:numId w:val="18"/>
        </w:numPr>
        <w:tabs>
          <w:tab w:val="num" w:pos="851"/>
        </w:tabs>
        <w:ind w:left="851" w:hanging="567"/>
        <w:rPr>
          <w:rFonts w:ascii="Arial" w:hAnsi="Arial" w:cs="Arial"/>
        </w:rPr>
      </w:pPr>
      <w:r w:rsidRPr="0062093A">
        <w:rPr>
          <w:rFonts w:ascii="Arial" w:hAnsi="Arial" w:cs="Arial"/>
        </w:rPr>
        <w:t>the patient’s current circumstances, including the patient's mental health, assessment of needs, and risk assessments;</w:t>
      </w:r>
    </w:p>
    <w:p w14:paraId="7A776D88" w14:textId="77777777" w:rsidR="007546A6" w:rsidRPr="0062093A" w:rsidRDefault="007546A6" w:rsidP="0062093A">
      <w:pPr>
        <w:pStyle w:val="NoSpacing"/>
        <w:tabs>
          <w:tab w:val="num" w:pos="851"/>
        </w:tabs>
        <w:ind w:left="851" w:hanging="567"/>
        <w:rPr>
          <w:rFonts w:ascii="Arial" w:hAnsi="Arial" w:cs="Arial"/>
        </w:rPr>
      </w:pPr>
    </w:p>
    <w:p w14:paraId="52B1F91C" w14:textId="77777777" w:rsidR="007546A6" w:rsidRPr="0062093A" w:rsidRDefault="007546A6" w:rsidP="0062093A">
      <w:pPr>
        <w:pStyle w:val="NoSpacing"/>
        <w:numPr>
          <w:ilvl w:val="0"/>
          <w:numId w:val="18"/>
        </w:numPr>
        <w:tabs>
          <w:tab w:val="num" w:pos="851"/>
        </w:tabs>
        <w:ind w:left="851" w:hanging="567"/>
        <w:rPr>
          <w:rFonts w:ascii="Arial" w:hAnsi="Arial" w:cs="Arial"/>
        </w:rPr>
      </w:pPr>
      <w:r w:rsidRPr="0062093A">
        <w:rPr>
          <w:rFonts w:ascii="Arial" w:hAnsi="Arial" w:cs="Arial"/>
        </w:rPr>
        <w:t>the proposed conditions for renewal and which of the three powers are needed, and a comprehensive care plan for the next period of Guardianship;</w:t>
      </w:r>
    </w:p>
    <w:p w14:paraId="10AE8702" w14:textId="77777777" w:rsidR="007546A6" w:rsidRPr="0062093A" w:rsidRDefault="007546A6" w:rsidP="0062093A">
      <w:pPr>
        <w:pStyle w:val="NoSpacing"/>
        <w:tabs>
          <w:tab w:val="num" w:pos="851"/>
        </w:tabs>
        <w:ind w:left="851" w:hanging="567"/>
        <w:rPr>
          <w:rFonts w:ascii="Arial" w:hAnsi="Arial" w:cs="Arial"/>
        </w:rPr>
      </w:pPr>
    </w:p>
    <w:p w14:paraId="127E176B" w14:textId="77777777" w:rsidR="007546A6" w:rsidRPr="0062093A" w:rsidRDefault="007546A6" w:rsidP="0062093A">
      <w:pPr>
        <w:pStyle w:val="NoSpacing"/>
        <w:numPr>
          <w:ilvl w:val="0"/>
          <w:numId w:val="18"/>
        </w:numPr>
        <w:tabs>
          <w:tab w:val="num" w:pos="851"/>
        </w:tabs>
        <w:ind w:left="851" w:hanging="567"/>
        <w:rPr>
          <w:rFonts w:ascii="Arial" w:hAnsi="Arial" w:cs="Arial"/>
        </w:rPr>
      </w:pPr>
      <w:r w:rsidRPr="0062093A">
        <w:rPr>
          <w:rFonts w:ascii="Arial" w:hAnsi="Arial" w:cs="Arial"/>
        </w:rPr>
        <w:t>the date on which the patient was informed of the medical recommendation for renewal.</w:t>
      </w:r>
    </w:p>
    <w:p w14:paraId="0A55267C" w14:textId="77777777" w:rsidR="001B39C5" w:rsidRPr="00E7165C" w:rsidRDefault="001B39C5" w:rsidP="0062093A">
      <w:pPr>
        <w:tabs>
          <w:tab w:val="num" w:pos="851"/>
        </w:tabs>
        <w:ind w:left="851" w:hanging="851"/>
        <w:rPr>
          <w:rFonts w:ascii="Arial" w:hAnsi="Arial" w:cs="Arial"/>
          <w:sz w:val="22"/>
          <w:szCs w:val="22"/>
        </w:rPr>
      </w:pPr>
    </w:p>
    <w:p w14:paraId="7FB228E0" w14:textId="77777777" w:rsidR="0032695B" w:rsidRPr="00E7165C" w:rsidRDefault="0032695B" w:rsidP="006F0A7F">
      <w:pPr>
        <w:pStyle w:val="ListParagraph"/>
        <w:numPr>
          <w:ilvl w:val="2"/>
          <w:numId w:val="37"/>
        </w:numPr>
        <w:ind w:left="851" w:hanging="851"/>
        <w:rPr>
          <w:rFonts w:ascii="Arial" w:hAnsi="Arial" w:cs="Arial"/>
          <w:sz w:val="22"/>
          <w:szCs w:val="22"/>
          <w:u w:val="single"/>
        </w:rPr>
      </w:pPr>
      <w:r w:rsidRPr="00E7165C">
        <w:rPr>
          <w:rFonts w:ascii="Arial" w:hAnsi="Arial" w:cs="Arial"/>
          <w:sz w:val="22"/>
          <w:szCs w:val="22"/>
        </w:rPr>
        <w:t xml:space="preserve">If accepted, the Guardianship Panel Chair will sign </w:t>
      </w:r>
      <w:r w:rsidRPr="00E7165C">
        <w:rPr>
          <w:rFonts w:ascii="Arial" w:hAnsi="Arial" w:cs="Arial"/>
          <w:b/>
          <w:sz w:val="22"/>
          <w:szCs w:val="22"/>
          <w:u w:val="single"/>
        </w:rPr>
        <w:t>Form G9</w:t>
      </w:r>
      <w:r w:rsidR="0062093A" w:rsidRPr="00E7165C">
        <w:rPr>
          <w:rFonts w:ascii="Arial" w:hAnsi="Arial" w:cs="Arial"/>
          <w:sz w:val="22"/>
          <w:szCs w:val="22"/>
        </w:rPr>
        <w:t xml:space="preserve"> (part 2).</w:t>
      </w:r>
    </w:p>
    <w:p w14:paraId="70D724AA" w14:textId="77777777" w:rsidR="007546A6" w:rsidRPr="005327E8" w:rsidRDefault="007546A6" w:rsidP="006F0A7F">
      <w:pPr>
        <w:pStyle w:val="Heading2"/>
        <w:keepLines w:val="0"/>
        <w:numPr>
          <w:ilvl w:val="1"/>
          <w:numId w:val="37"/>
        </w:numPr>
        <w:spacing w:before="240" w:after="60"/>
        <w:ind w:left="851" w:hanging="851"/>
        <w:rPr>
          <w:rFonts w:ascii="Arial" w:hAnsi="Arial" w:cs="Arial"/>
          <w:color w:val="auto"/>
          <w:sz w:val="22"/>
          <w:szCs w:val="22"/>
        </w:rPr>
      </w:pPr>
      <w:bookmarkStart w:id="121" w:name="_Toc360452421"/>
      <w:bookmarkStart w:id="122" w:name="_Toc360452724"/>
      <w:bookmarkStart w:id="123" w:name="_Toc360453122"/>
      <w:bookmarkStart w:id="124" w:name="_Toc360453495"/>
      <w:bookmarkStart w:id="125" w:name="_Toc360453763"/>
      <w:bookmarkStart w:id="126" w:name="_Toc360453851"/>
      <w:bookmarkStart w:id="127" w:name="_Toc482108185"/>
      <w:r w:rsidRPr="005327E8">
        <w:rPr>
          <w:rFonts w:ascii="Arial" w:hAnsi="Arial" w:cs="Arial"/>
          <w:color w:val="auto"/>
          <w:sz w:val="22"/>
          <w:szCs w:val="22"/>
        </w:rPr>
        <w:t>Discharge</w:t>
      </w:r>
      <w:bookmarkEnd w:id="121"/>
      <w:bookmarkEnd w:id="122"/>
      <w:bookmarkEnd w:id="123"/>
      <w:bookmarkEnd w:id="124"/>
      <w:bookmarkEnd w:id="125"/>
      <w:bookmarkEnd w:id="126"/>
      <w:bookmarkEnd w:id="127"/>
    </w:p>
    <w:p w14:paraId="08A68160" w14:textId="77777777" w:rsidR="007546A6" w:rsidRPr="00F27BDB" w:rsidRDefault="007546A6" w:rsidP="006F0A7F">
      <w:pPr>
        <w:pStyle w:val="Heading2"/>
        <w:keepLines w:val="0"/>
        <w:numPr>
          <w:ilvl w:val="2"/>
          <w:numId w:val="37"/>
        </w:numPr>
        <w:spacing w:before="240" w:after="60"/>
        <w:ind w:left="851" w:hanging="851"/>
        <w:rPr>
          <w:rFonts w:ascii="Arial" w:hAnsi="Arial" w:cs="Arial"/>
          <w:b w:val="0"/>
          <w:color w:val="auto"/>
          <w:sz w:val="22"/>
          <w:szCs w:val="22"/>
        </w:rPr>
      </w:pPr>
      <w:r w:rsidRPr="00F27BDB">
        <w:rPr>
          <w:rFonts w:ascii="Arial" w:eastAsia="Calibri" w:hAnsi="Arial" w:cs="Arial"/>
          <w:b w:val="0"/>
          <w:color w:val="auto"/>
          <w:sz w:val="22"/>
          <w:szCs w:val="22"/>
        </w:rPr>
        <w:t xml:space="preserve">Discharge from Guardianship </w:t>
      </w:r>
      <w:r w:rsidRPr="00F27BDB">
        <w:rPr>
          <w:rFonts w:ascii="Arial" w:hAnsi="Arial" w:cs="Arial"/>
          <w:b w:val="0"/>
          <w:color w:val="auto"/>
          <w:sz w:val="22"/>
          <w:szCs w:val="22"/>
        </w:rPr>
        <w:t>should always be considered as part of the care planning process.</w:t>
      </w:r>
      <w:r w:rsidR="007A5E18" w:rsidRPr="00F27BDB">
        <w:rPr>
          <w:rFonts w:ascii="Arial" w:hAnsi="Arial" w:cs="Arial"/>
          <w:b w:val="0"/>
          <w:color w:val="auto"/>
          <w:sz w:val="22"/>
          <w:szCs w:val="22"/>
        </w:rPr>
        <w:t xml:space="preserve">  It must also be considered every time an application is made to renew the Guardianship. (Code of Practice 30.19)   </w:t>
      </w:r>
    </w:p>
    <w:p w14:paraId="76BDFDD6" w14:textId="77777777" w:rsidR="000B1DF1" w:rsidRPr="00F27BDB" w:rsidRDefault="000B1DF1" w:rsidP="000B1DF1">
      <w:pPr>
        <w:rPr>
          <w:rFonts w:ascii="Arial" w:hAnsi="Arial" w:cs="Arial"/>
          <w:sz w:val="22"/>
          <w:szCs w:val="22"/>
          <w:highlight w:val="yellow"/>
        </w:rPr>
      </w:pPr>
    </w:p>
    <w:p w14:paraId="71C00342" w14:textId="77777777" w:rsidR="00FA3685" w:rsidRDefault="007546A6" w:rsidP="00FA3685">
      <w:pPr>
        <w:pStyle w:val="NoSpacing"/>
        <w:numPr>
          <w:ilvl w:val="2"/>
          <w:numId w:val="37"/>
        </w:numPr>
        <w:ind w:left="851" w:hanging="851"/>
        <w:rPr>
          <w:rFonts w:ascii="Arial" w:hAnsi="Arial" w:cs="Arial"/>
        </w:rPr>
      </w:pPr>
      <w:r w:rsidRPr="00F27BDB">
        <w:rPr>
          <w:rFonts w:ascii="Arial" w:hAnsi="Arial" w:cs="Arial"/>
        </w:rPr>
        <w:t>By sending a written order of discharge to the Guardian, G</w:t>
      </w:r>
      <w:r w:rsidR="007A5E18" w:rsidRPr="00F27BDB">
        <w:rPr>
          <w:rFonts w:ascii="Arial" w:hAnsi="Arial" w:cs="Arial"/>
        </w:rPr>
        <w:t>uardianship under S</w:t>
      </w:r>
      <w:r w:rsidRPr="00F27BDB">
        <w:rPr>
          <w:rFonts w:ascii="Arial" w:hAnsi="Arial" w:cs="Arial"/>
        </w:rPr>
        <w:t xml:space="preserve">ection 7 (or section 37) </w:t>
      </w:r>
      <w:r w:rsidR="007A5E18" w:rsidRPr="00F27BDB">
        <w:rPr>
          <w:rFonts w:ascii="Arial" w:hAnsi="Arial" w:cs="Arial"/>
        </w:rPr>
        <w:t>of the Act can be discharged by the Responsible C</w:t>
      </w:r>
      <w:r w:rsidRPr="00F27BDB">
        <w:rPr>
          <w:rFonts w:ascii="Arial" w:hAnsi="Arial" w:cs="Arial"/>
        </w:rPr>
        <w:t xml:space="preserve">linician, </w:t>
      </w:r>
      <w:r w:rsidR="00F27BDB" w:rsidRPr="00F27BDB">
        <w:rPr>
          <w:rFonts w:ascii="Arial" w:hAnsi="Arial" w:cs="Arial"/>
        </w:rPr>
        <w:t>by the responsible local social services authority,</w:t>
      </w:r>
      <w:r w:rsidR="007A5E18" w:rsidRPr="00F27BDB">
        <w:rPr>
          <w:rFonts w:ascii="Arial" w:hAnsi="Arial" w:cs="Arial"/>
        </w:rPr>
        <w:t xml:space="preserve"> or by the Nearest Relative</w:t>
      </w:r>
      <w:r w:rsidR="00F27BDB" w:rsidRPr="00F27BDB">
        <w:rPr>
          <w:rFonts w:ascii="Arial" w:hAnsi="Arial" w:cs="Arial"/>
        </w:rPr>
        <w:t>.  (Section 23(2)(b) of the Act).</w:t>
      </w:r>
    </w:p>
    <w:p w14:paraId="6E49F961" w14:textId="77777777" w:rsidR="00FA3685" w:rsidRDefault="00FA3685" w:rsidP="00FA3685">
      <w:pPr>
        <w:pStyle w:val="ListParagraph"/>
        <w:rPr>
          <w:rFonts w:ascii="Arial" w:hAnsi="Arial" w:cs="Arial"/>
        </w:rPr>
      </w:pPr>
    </w:p>
    <w:p w14:paraId="26F0E890" w14:textId="77777777" w:rsidR="00FA3685" w:rsidRDefault="00F27BDB" w:rsidP="00FA3685">
      <w:pPr>
        <w:pStyle w:val="NoSpacing"/>
        <w:numPr>
          <w:ilvl w:val="2"/>
          <w:numId w:val="37"/>
        </w:numPr>
        <w:ind w:left="851" w:hanging="851"/>
        <w:rPr>
          <w:rFonts w:ascii="Arial" w:hAnsi="Arial" w:cs="Arial"/>
        </w:rPr>
      </w:pPr>
      <w:r w:rsidRPr="00FA3685">
        <w:rPr>
          <w:rFonts w:ascii="Arial" w:hAnsi="Arial" w:cs="Arial"/>
        </w:rPr>
        <w:t>T</w:t>
      </w:r>
      <w:r w:rsidR="005B27F3" w:rsidRPr="00FA3685">
        <w:rPr>
          <w:rFonts w:ascii="Arial" w:hAnsi="Arial" w:cs="Arial"/>
        </w:rPr>
        <w:t xml:space="preserve">he power of discharge </w:t>
      </w:r>
      <w:r w:rsidRPr="00FA3685">
        <w:rPr>
          <w:rFonts w:ascii="Arial" w:hAnsi="Arial" w:cs="Arial"/>
        </w:rPr>
        <w:t>conferred under Section 23 of the Act on the authority may be exercised by any three or more members of that authority authorised by them, or by three or more members of a committee or sub-committee of that authority which has been authorised by them. (Section 23(4)</w:t>
      </w:r>
      <w:r w:rsidR="005B27F3" w:rsidRPr="00FA3685">
        <w:rPr>
          <w:rFonts w:ascii="Arial" w:hAnsi="Arial" w:cs="Arial"/>
        </w:rPr>
        <w:t xml:space="preserve"> of the Act</w:t>
      </w:r>
      <w:r w:rsidRPr="00FA3685">
        <w:rPr>
          <w:rFonts w:ascii="Arial" w:hAnsi="Arial" w:cs="Arial"/>
        </w:rPr>
        <w:t>)</w:t>
      </w:r>
    </w:p>
    <w:p w14:paraId="0316AC91" w14:textId="77777777" w:rsidR="00FA3685" w:rsidRDefault="00FA3685" w:rsidP="00FA3685">
      <w:pPr>
        <w:pStyle w:val="ListParagraph"/>
        <w:rPr>
          <w:rFonts w:ascii="Arial" w:hAnsi="Arial" w:cs="Arial"/>
        </w:rPr>
      </w:pPr>
    </w:p>
    <w:p w14:paraId="17E6D865" w14:textId="77777777" w:rsidR="007546A6" w:rsidRPr="00FA3685" w:rsidRDefault="007546A6" w:rsidP="00FA3685">
      <w:pPr>
        <w:pStyle w:val="NoSpacing"/>
        <w:numPr>
          <w:ilvl w:val="2"/>
          <w:numId w:val="37"/>
        </w:numPr>
        <w:ind w:left="851" w:hanging="851"/>
        <w:rPr>
          <w:rFonts w:ascii="Arial" w:hAnsi="Arial" w:cs="Arial"/>
        </w:rPr>
      </w:pPr>
      <w:r w:rsidRPr="00FA3685">
        <w:rPr>
          <w:rFonts w:ascii="Arial" w:hAnsi="Arial" w:cs="Arial"/>
        </w:rPr>
        <w:t xml:space="preserve">The </w:t>
      </w:r>
      <w:r w:rsidR="002E4310" w:rsidRPr="00FA3685">
        <w:rPr>
          <w:rFonts w:ascii="Arial" w:hAnsi="Arial" w:cs="Arial"/>
        </w:rPr>
        <w:t>Nearest Relative</w:t>
      </w:r>
      <w:r w:rsidRPr="00FA3685">
        <w:rPr>
          <w:rFonts w:ascii="Arial" w:hAnsi="Arial" w:cs="Arial"/>
        </w:rPr>
        <w:t xml:space="preserve"> can discharge Guardianship by sending written notification to LCC.  The </w:t>
      </w:r>
      <w:r w:rsidR="002E4310" w:rsidRPr="00FA3685">
        <w:rPr>
          <w:rFonts w:ascii="Arial" w:hAnsi="Arial" w:cs="Arial"/>
        </w:rPr>
        <w:t>Nearest Relative</w:t>
      </w:r>
      <w:r w:rsidRPr="00FA3685">
        <w:rPr>
          <w:rFonts w:ascii="Arial" w:hAnsi="Arial" w:cs="Arial"/>
        </w:rPr>
        <w:t xml:space="preserve"> does not have the powers to remove a patient from their accommodation nor make decisions about the patient's care without their consent.  If there is concern that the </w:t>
      </w:r>
      <w:r w:rsidR="002E4310" w:rsidRPr="00FA3685">
        <w:rPr>
          <w:rFonts w:ascii="Arial" w:hAnsi="Arial" w:cs="Arial"/>
        </w:rPr>
        <w:t>Nearest Relative</w:t>
      </w:r>
      <w:r w:rsidRPr="00FA3685">
        <w:rPr>
          <w:rFonts w:ascii="Arial" w:hAnsi="Arial" w:cs="Arial"/>
        </w:rPr>
        <w:t xml:space="preserve"> has exercised </w:t>
      </w:r>
      <w:r w:rsidR="00897963" w:rsidRPr="00FA3685">
        <w:rPr>
          <w:rFonts w:ascii="Arial" w:hAnsi="Arial" w:cs="Arial"/>
        </w:rPr>
        <w:t xml:space="preserve">or is likely to exercise </w:t>
      </w:r>
      <w:r w:rsidRPr="00FA3685">
        <w:rPr>
          <w:rFonts w:ascii="Arial" w:hAnsi="Arial" w:cs="Arial"/>
        </w:rPr>
        <w:t xml:space="preserve">the power of discharge </w:t>
      </w:r>
      <w:r w:rsidR="00897963" w:rsidRPr="00FA3685">
        <w:rPr>
          <w:rFonts w:ascii="Arial" w:hAnsi="Arial" w:cs="Arial"/>
        </w:rPr>
        <w:t>without due regard to the welfare of the patient or the interests of the public</w:t>
      </w:r>
      <w:r w:rsidRPr="00FA3685">
        <w:rPr>
          <w:rFonts w:ascii="Arial" w:hAnsi="Arial" w:cs="Arial"/>
        </w:rPr>
        <w:t xml:space="preserve">, consideration may be given to applying to Court for the displacement of the </w:t>
      </w:r>
      <w:r w:rsidR="002E4310" w:rsidRPr="00FA3685">
        <w:rPr>
          <w:rFonts w:ascii="Arial" w:hAnsi="Arial" w:cs="Arial"/>
        </w:rPr>
        <w:t>Nearest Relative</w:t>
      </w:r>
      <w:r w:rsidRPr="00FA3685">
        <w:rPr>
          <w:rFonts w:ascii="Arial" w:hAnsi="Arial" w:cs="Arial"/>
        </w:rPr>
        <w:t xml:space="preserve"> under </w:t>
      </w:r>
      <w:r w:rsidR="00897963" w:rsidRPr="00FA3685">
        <w:rPr>
          <w:rFonts w:ascii="Arial" w:hAnsi="Arial" w:cs="Arial"/>
        </w:rPr>
        <w:t>S</w:t>
      </w:r>
      <w:r w:rsidR="005B27F3" w:rsidRPr="00FA3685">
        <w:rPr>
          <w:rFonts w:ascii="Arial" w:hAnsi="Arial" w:cs="Arial"/>
        </w:rPr>
        <w:t>ection 29</w:t>
      </w:r>
      <w:r w:rsidR="00897963" w:rsidRPr="00FA3685">
        <w:rPr>
          <w:rFonts w:ascii="Arial" w:hAnsi="Arial" w:cs="Arial"/>
        </w:rPr>
        <w:t xml:space="preserve">(d) </w:t>
      </w:r>
      <w:r w:rsidRPr="00FA3685">
        <w:rPr>
          <w:rFonts w:ascii="Arial" w:hAnsi="Arial" w:cs="Arial"/>
        </w:rPr>
        <w:t xml:space="preserve">of the Act.  </w:t>
      </w:r>
    </w:p>
    <w:p w14:paraId="0E086A7F" w14:textId="77777777" w:rsidR="007546A6" w:rsidRPr="00F27BDB" w:rsidRDefault="007546A6" w:rsidP="007546A6">
      <w:pPr>
        <w:pStyle w:val="ListParagraph"/>
        <w:rPr>
          <w:rFonts w:ascii="Arial" w:hAnsi="Arial" w:cs="Arial"/>
          <w:sz w:val="22"/>
          <w:szCs w:val="22"/>
        </w:rPr>
      </w:pPr>
    </w:p>
    <w:p w14:paraId="73EA3F68" w14:textId="77777777" w:rsidR="007546A6" w:rsidRPr="00F27BDB" w:rsidRDefault="007546A6" w:rsidP="006F0A7F">
      <w:pPr>
        <w:pStyle w:val="NoSpacing"/>
        <w:numPr>
          <w:ilvl w:val="2"/>
          <w:numId w:val="37"/>
        </w:numPr>
        <w:ind w:left="851" w:hanging="851"/>
        <w:rPr>
          <w:rFonts w:ascii="Arial" w:hAnsi="Arial" w:cs="Arial"/>
        </w:rPr>
      </w:pPr>
      <w:r w:rsidRPr="00F27BDB">
        <w:rPr>
          <w:rFonts w:ascii="Arial" w:hAnsi="Arial" w:cs="Arial"/>
        </w:rPr>
        <w:t>The date of discharge is effective from the date of the order of discharge or written notification.</w:t>
      </w:r>
    </w:p>
    <w:p w14:paraId="7C8F7E9A" w14:textId="77777777" w:rsidR="007546A6" w:rsidRPr="00F27BDB" w:rsidRDefault="007546A6" w:rsidP="007546A6">
      <w:pPr>
        <w:pStyle w:val="NoSpacing"/>
        <w:tabs>
          <w:tab w:val="num" w:pos="851"/>
        </w:tabs>
        <w:ind w:left="851" w:hanging="851"/>
        <w:rPr>
          <w:rFonts w:ascii="Arial" w:hAnsi="Arial" w:cs="Arial"/>
        </w:rPr>
      </w:pPr>
    </w:p>
    <w:p w14:paraId="27F8C3AC" w14:textId="77777777" w:rsidR="007546A6" w:rsidRPr="00F27BDB" w:rsidRDefault="007546A6" w:rsidP="006F0A7F">
      <w:pPr>
        <w:pStyle w:val="NoSpacing"/>
        <w:numPr>
          <w:ilvl w:val="2"/>
          <w:numId w:val="37"/>
        </w:numPr>
        <w:ind w:left="851" w:hanging="851"/>
        <w:rPr>
          <w:rFonts w:ascii="Arial" w:hAnsi="Arial" w:cs="Arial"/>
        </w:rPr>
      </w:pPr>
      <w:r w:rsidRPr="00F27BDB">
        <w:rPr>
          <w:rFonts w:ascii="Arial" w:hAnsi="Arial" w:cs="Arial"/>
        </w:rPr>
        <w:t xml:space="preserve">The Care Coordinator should inform the patient, their </w:t>
      </w:r>
      <w:r w:rsidR="002E4310" w:rsidRPr="00F27BDB">
        <w:rPr>
          <w:rFonts w:ascii="Arial" w:hAnsi="Arial" w:cs="Arial"/>
        </w:rPr>
        <w:t>Nearest Relative</w:t>
      </w:r>
      <w:r w:rsidRPr="00F27BDB">
        <w:rPr>
          <w:rFonts w:ascii="Arial" w:hAnsi="Arial" w:cs="Arial"/>
        </w:rPr>
        <w:t xml:space="preserve">, and others involved in the patient’s care of the discharge.  </w:t>
      </w:r>
    </w:p>
    <w:p w14:paraId="0D775C5A" w14:textId="77777777" w:rsidR="007546A6" w:rsidRPr="00E75E8D" w:rsidRDefault="007546A6" w:rsidP="007546A6">
      <w:pPr>
        <w:ind w:left="851" w:hanging="851"/>
        <w:rPr>
          <w:rFonts w:ascii="Arial" w:hAnsi="Arial" w:cs="Arial"/>
          <w:color w:val="0070C0"/>
          <w:sz w:val="22"/>
          <w:szCs w:val="22"/>
        </w:rPr>
      </w:pPr>
    </w:p>
    <w:p w14:paraId="371EAB62" w14:textId="77777777" w:rsidR="007546A6" w:rsidRPr="005F3457" w:rsidRDefault="007546A6" w:rsidP="007546A6">
      <w:pPr>
        <w:rPr>
          <w:rFonts w:ascii="Arial" w:hAnsi="Arial" w:cs="Arial"/>
          <w:sz w:val="22"/>
          <w:szCs w:val="22"/>
        </w:rPr>
      </w:pPr>
    </w:p>
    <w:p w14:paraId="2EA19B68" w14:textId="77777777" w:rsidR="007546A6" w:rsidRPr="005F3457" w:rsidRDefault="007546A6" w:rsidP="007546A6">
      <w:pPr>
        <w:rPr>
          <w:rFonts w:ascii="Arial" w:hAnsi="Arial" w:cs="Arial"/>
          <w:sz w:val="22"/>
          <w:szCs w:val="22"/>
        </w:rPr>
      </w:pPr>
    </w:p>
    <w:p w14:paraId="08D39F3B" w14:textId="77777777" w:rsidR="007546A6" w:rsidRPr="005F3457" w:rsidRDefault="007546A6" w:rsidP="007546A6">
      <w:pPr>
        <w:rPr>
          <w:rFonts w:ascii="Arial" w:hAnsi="Arial" w:cs="Arial"/>
          <w:sz w:val="22"/>
          <w:szCs w:val="22"/>
        </w:rPr>
      </w:pPr>
    </w:p>
    <w:p w14:paraId="3990419F" w14:textId="77777777" w:rsidR="007546A6" w:rsidRPr="005F3457" w:rsidRDefault="007546A6" w:rsidP="007546A6">
      <w:pPr>
        <w:rPr>
          <w:rFonts w:ascii="Arial" w:hAnsi="Arial" w:cs="Arial"/>
          <w:sz w:val="22"/>
          <w:szCs w:val="22"/>
        </w:rPr>
      </w:pPr>
    </w:p>
    <w:p w14:paraId="6E324A86" w14:textId="77777777" w:rsidR="007546A6" w:rsidRPr="005F3457" w:rsidRDefault="007546A6" w:rsidP="007546A6">
      <w:pPr>
        <w:rPr>
          <w:rFonts w:ascii="Arial" w:hAnsi="Arial" w:cs="Arial"/>
          <w:sz w:val="22"/>
          <w:szCs w:val="22"/>
        </w:rPr>
      </w:pPr>
    </w:p>
    <w:p w14:paraId="1A61E7C0" w14:textId="77777777" w:rsidR="007546A6" w:rsidRPr="005F3457" w:rsidRDefault="007546A6" w:rsidP="007546A6">
      <w:pPr>
        <w:rPr>
          <w:rFonts w:ascii="Arial" w:hAnsi="Arial" w:cs="Arial"/>
          <w:sz w:val="22"/>
          <w:szCs w:val="22"/>
        </w:rPr>
      </w:pPr>
    </w:p>
    <w:p w14:paraId="390467F9" w14:textId="77777777" w:rsidR="007546A6" w:rsidRPr="002A18B5" w:rsidRDefault="007546A6" w:rsidP="007546A6">
      <w:pPr>
        <w:rPr>
          <w:rFonts w:ascii="Arial" w:hAnsi="Arial" w:cs="Arial"/>
          <w:b/>
          <w:sz w:val="22"/>
          <w:szCs w:val="22"/>
        </w:rPr>
      </w:pPr>
      <w:r w:rsidRPr="002A18B5">
        <w:rPr>
          <w:rFonts w:ascii="Arial" w:hAnsi="Arial" w:cs="Arial"/>
          <w:b/>
          <w:sz w:val="22"/>
          <w:szCs w:val="22"/>
        </w:rPr>
        <w:lastRenderedPageBreak/>
        <w:t>Appendices:</w:t>
      </w:r>
    </w:p>
    <w:p w14:paraId="79159046" w14:textId="77777777" w:rsidR="007546A6" w:rsidRDefault="007546A6" w:rsidP="007546A6">
      <w:pPr>
        <w:rPr>
          <w:rFonts w:ascii="Arial" w:hAnsi="Arial" w:cs="Arial"/>
          <w:sz w:val="22"/>
          <w:szCs w:val="22"/>
        </w:rPr>
      </w:pPr>
    </w:p>
    <w:p w14:paraId="4B4CBEF2" w14:textId="77777777" w:rsidR="007546A6" w:rsidRPr="002A18B5" w:rsidRDefault="007546A6" w:rsidP="007546A6">
      <w:pPr>
        <w:rPr>
          <w:rFonts w:ascii="Arial" w:hAnsi="Arial" w:cs="Arial"/>
          <w:b/>
          <w:sz w:val="22"/>
          <w:szCs w:val="22"/>
        </w:rPr>
      </w:pPr>
      <w:r w:rsidRPr="00CC602B">
        <w:rPr>
          <w:rFonts w:ascii="Arial" w:hAnsi="Arial" w:cs="Arial"/>
          <w:b/>
          <w:sz w:val="22"/>
          <w:szCs w:val="22"/>
        </w:rPr>
        <w:t>Appendix 1</w:t>
      </w:r>
    </w:p>
    <w:p w14:paraId="5A462AF2" w14:textId="77777777" w:rsidR="007546A6" w:rsidRPr="005F3457" w:rsidRDefault="007546A6" w:rsidP="007546A6">
      <w:pPr>
        <w:rPr>
          <w:rFonts w:ascii="Arial" w:hAnsi="Arial" w:cs="Arial"/>
          <w:sz w:val="22"/>
          <w:szCs w:val="22"/>
        </w:rPr>
      </w:pPr>
    </w:p>
    <w:p w14:paraId="50EA685E" w14:textId="77777777" w:rsidR="007546A6" w:rsidRPr="002A18B5" w:rsidRDefault="007546A6" w:rsidP="007546A6">
      <w:pPr>
        <w:autoSpaceDE w:val="0"/>
        <w:autoSpaceDN w:val="0"/>
        <w:adjustRightInd w:val="0"/>
        <w:spacing w:line="276" w:lineRule="auto"/>
        <w:rPr>
          <w:rFonts w:ascii="Arial" w:eastAsiaTheme="minorHAnsi" w:hAnsi="Arial" w:cs="Arial"/>
          <w:b/>
          <w:color w:val="000000"/>
          <w:sz w:val="22"/>
          <w:szCs w:val="22"/>
          <w:lang w:eastAsia="en-US"/>
        </w:rPr>
      </w:pPr>
      <w:r w:rsidRPr="002A18B5">
        <w:rPr>
          <w:rFonts w:ascii="Arial" w:eastAsiaTheme="minorHAnsi" w:hAnsi="Arial" w:cs="Arial"/>
          <w:b/>
          <w:color w:val="000000"/>
          <w:sz w:val="22"/>
          <w:szCs w:val="22"/>
          <w:lang w:eastAsia="en-US"/>
        </w:rPr>
        <w:t xml:space="preserve">This document fulfils the requirements of The Mental Health Act Code of Practice Chapter 30.16 – </w:t>
      </w:r>
      <w:r w:rsidRPr="002A18B5">
        <w:rPr>
          <w:rFonts w:ascii="Arial" w:eastAsiaTheme="minorHAnsi" w:hAnsi="Arial" w:cs="Arial"/>
          <w:b/>
          <w:i/>
          <w:color w:val="000000"/>
          <w:sz w:val="22"/>
          <w:szCs w:val="22"/>
          <w:lang w:eastAsia="en-US"/>
        </w:rPr>
        <w:t>Responsibilities of Local Authorities,</w:t>
      </w:r>
      <w:r w:rsidRPr="002A18B5">
        <w:rPr>
          <w:rFonts w:ascii="Arial" w:eastAsiaTheme="minorHAnsi" w:hAnsi="Arial" w:cs="Arial"/>
          <w:b/>
          <w:color w:val="000000"/>
          <w:sz w:val="22"/>
          <w:szCs w:val="22"/>
          <w:lang w:eastAsia="en-US"/>
        </w:rPr>
        <w:t xml:space="preserve"> which states:</w:t>
      </w:r>
    </w:p>
    <w:p w14:paraId="4BB2D1EA" w14:textId="77777777" w:rsidR="007546A6" w:rsidRPr="005F3457" w:rsidRDefault="007546A6" w:rsidP="007546A6">
      <w:pPr>
        <w:autoSpaceDE w:val="0"/>
        <w:autoSpaceDN w:val="0"/>
        <w:adjustRightInd w:val="0"/>
        <w:spacing w:line="276" w:lineRule="auto"/>
        <w:rPr>
          <w:rFonts w:ascii="Arial" w:eastAsiaTheme="minorHAnsi" w:hAnsi="Arial" w:cs="Arial"/>
          <w:color w:val="000000"/>
          <w:sz w:val="22"/>
          <w:szCs w:val="22"/>
          <w:lang w:eastAsia="en-US"/>
        </w:rPr>
      </w:pPr>
    </w:p>
    <w:p w14:paraId="262BC9D6" w14:textId="77777777" w:rsidR="007546A6" w:rsidRDefault="007546A6" w:rsidP="007546A6">
      <w:pPr>
        <w:autoSpaceDE w:val="0"/>
        <w:autoSpaceDN w:val="0"/>
        <w:adjustRightInd w:val="0"/>
        <w:spacing w:line="276" w:lineRule="auto"/>
        <w:rPr>
          <w:rFonts w:ascii="Arial" w:eastAsiaTheme="minorHAnsi" w:hAnsi="Arial" w:cs="Arial"/>
          <w:color w:val="000000"/>
          <w:sz w:val="22"/>
          <w:szCs w:val="22"/>
          <w:lang w:eastAsia="en-US"/>
        </w:rPr>
      </w:pPr>
      <w:r w:rsidRPr="005F3457">
        <w:rPr>
          <w:rFonts w:ascii="Arial" w:eastAsiaTheme="minorHAnsi" w:hAnsi="Arial" w:cs="Arial"/>
          <w:color w:val="000000"/>
          <w:sz w:val="22"/>
          <w:szCs w:val="22"/>
          <w:lang w:eastAsia="en-US"/>
        </w:rPr>
        <w:t>Each local authority should establish a policy setting out the arrangements for:</w:t>
      </w:r>
    </w:p>
    <w:p w14:paraId="78EAE9AF" w14:textId="77777777" w:rsidR="007546A6" w:rsidRPr="005F3457" w:rsidRDefault="007546A6" w:rsidP="007546A6">
      <w:pPr>
        <w:autoSpaceDE w:val="0"/>
        <w:autoSpaceDN w:val="0"/>
        <w:adjustRightInd w:val="0"/>
        <w:spacing w:line="276" w:lineRule="auto"/>
        <w:rPr>
          <w:rFonts w:ascii="Arial" w:eastAsiaTheme="minorHAnsi" w:hAnsi="Arial" w:cs="Arial"/>
          <w:color w:val="000000"/>
          <w:sz w:val="22"/>
          <w:szCs w:val="22"/>
          <w:lang w:eastAsia="en-US"/>
        </w:rPr>
      </w:pPr>
    </w:p>
    <w:p w14:paraId="6713E1B2"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Receiving, scrutinising and accepting or refusing applications for Guardianship. Such arrangements should ensure that applications are properly but quickly dealt with</w:t>
      </w:r>
      <w:r>
        <w:rPr>
          <w:rFonts w:ascii="Arial" w:eastAsiaTheme="minorHAnsi" w:hAnsi="Arial" w:cs="Arial"/>
          <w:color w:val="000000"/>
          <w:sz w:val="22"/>
          <w:szCs w:val="22"/>
          <w:lang w:eastAsia="en-US"/>
        </w:rPr>
        <w:t>.</w:t>
      </w:r>
    </w:p>
    <w:p w14:paraId="00C66513" w14:textId="77777777" w:rsidR="007546A6" w:rsidRPr="002A18B5" w:rsidRDefault="007546A6" w:rsidP="007661E2">
      <w:pPr>
        <w:pStyle w:val="ListParagraph"/>
        <w:autoSpaceDE w:val="0"/>
        <w:autoSpaceDN w:val="0"/>
        <w:adjustRightInd w:val="0"/>
        <w:spacing w:line="276" w:lineRule="auto"/>
        <w:ind w:left="851" w:hanging="851"/>
        <w:rPr>
          <w:rFonts w:ascii="Arial" w:eastAsiaTheme="minorHAnsi" w:hAnsi="Arial" w:cs="Arial"/>
          <w:color w:val="000000"/>
          <w:sz w:val="22"/>
          <w:szCs w:val="22"/>
          <w:lang w:eastAsia="en-US"/>
        </w:rPr>
      </w:pPr>
    </w:p>
    <w:p w14:paraId="56204399"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monitoring the progress of each patient’s Guardianship, including steps to be taken to fulfil the authority’s statutory obligations in relation to private Guardians and to arrange visits to the patient</w:t>
      </w:r>
      <w:r>
        <w:rPr>
          <w:rFonts w:ascii="Arial" w:eastAsiaTheme="minorHAnsi" w:hAnsi="Arial" w:cs="Arial"/>
          <w:color w:val="000000"/>
          <w:sz w:val="22"/>
          <w:szCs w:val="22"/>
          <w:lang w:eastAsia="en-US"/>
        </w:rPr>
        <w:t>.</w:t>
      </w:r>
    </w:p>
    <w:p w14:paraId="2ECE192E"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33A8BB6D"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ensuring the suitability of any proposed private Guardian, and that they are able to understand and carry out their duties under the Act</w:t>
      </w:r>
      <w:r>
        <w:rPr>
          <w:rFonts w:ascii="Arial" w:eastAsiaTheme="minorHAnsi" w:hAnsi="Arial" w:cs="Arial"/>
          <w:color w:val="000000"/>
          <w:sz w:val="22"/>
          <w:szCs w:val="22"/>
          <w:lang w:eastAsia="en-US"/>
        </w:rPr>
        <w:t>.</w:t>
      </w:r>
    </w:p>
    <w:p w14:paraId="6B2B0389"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6C338EC9"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ensuring that patients under Guardianship receive, both orally and in writing, information in accordance with regulations under the Act, including their right to have access to an independent mental health advocate (IMHA)</w:t>
      </w:r>
      <w:r>
        <w:rPr>
          <w:rFonts w:ascii="Arial" w:eastAsiaTheme="minorHAnsi" w:hAnsi="Arial" w:cs="Arial"/>
          <w:color w:val="000000"/>
          <w:sz w:val="22"/>
          <w:szCs w:val="22"/>
          <w:lang w:eastAsia="en-US"/>
        </w:rPr>
        <w:t>.</w:t>
      </w:r>
    </w:p>
    <w:p w14:paraId="10F9A424"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541ABAF0"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ensuring that patients are aware of their right to apply to a Tribunal and that patients are given the name of someone who will give them necessary assistance, on behalf of the local authority, in making such an application</w:t>
      </w:r>
      <w:r>
        <w:rPr>
          <w:rFonts w:ascii="Arial" w:eastAsiaTheme="minorHAnsi" w:hAnsi="Arial" w:cs="Arial"/>
          <w:color w:val="000000"/>
          <w:sz w:val="22"/>
          <w:szCs w:val="22"/>
          <w:lang w:eastAsia="en-US"/>
        </w:rPr>
        <w:t>.</w:t>
      </w:r>
    </w:p>
    <w:p w14:paraId="20827C6E"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48EC4960"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authorising an approved clinician to be the patient’s responsible clinician</w:t>
      </w:r>
      <w:r>
        <w:rPr>
          <w:rFonts w:ascii="Arial" w:eastAsiaTheme="minorHAnsi" w:hAnsi="Arial" w:cs="Arial"/>
          <w:color w:val="000000"/>
          <w:sz w:val="22"/>
          <w:szCs w:val="22"/>
          <w:lang w:eastAsia="en-US"/>
        </w:rPr>
        <w:t>.</w:t>
      </w:r>
    </w:p>
    <w:p w14:paraId="2BC7B14E"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26E9D77A"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maintaining detailed records relating to Guardianship patients</w:t>
      </w:r>
      <w:r>
        <w:rPr>
          <w:rFonts w:ascii="Arial" w:eastAsiaTheme="minorHAnsi" w:hAnsi="Arial" w:cs="Arial"/>
          <w:color w:val="000000"/>
          <w:sz w:val="22"/>
          <w:szCs w:val="22"/>
          <w:lang w:eastAsia="en-US"/>
        </w:rPr>
        <w:t>.</w:t>
      </w:r>
    </w:p>
    <w:p w14:paraId="73FC2A80"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2BF75FC5" w14:textId="77777777" w:rsidR="007546A6"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ensuring that the need to continue Guardianship is reviewed in the last two months of each period of Guardianship in accordance with the Act.</w:t>
      </w:r>
    </w:p>
    <w:p w14:paraId="4C21D85D" w14:textId="77777777" w:rsidR="007546A6" w:rsidRPr="002A18B5" w:rsidRDefault="007546A6" w:rsidP="007661E2">
      <w:pPr>
        <w:pStyle w:val="ListParagraph"/>
        <w:ind w:left="851" w:hanging="851"/>
        <w:rPr>
          <w:rFonts w:ascii="Arial" w:eastAsiaTheme="minorHAnsi" w:hAnsi="Arial" w:cs="Arial"/>
          <w:color w:val="000000"/>
          <w:sz w:val="22"/>
          <w:szCs w:val="22"/>
          <w:lang w:eastAsia="en-US"/>
        </w:rPr>
      </w:pPr>
    </w:p>
    <w:p w14:paraId="497652C8" w14:textId="77777777" w:rsidR="007546A6" w:rsidRPr="002A18B5" w:rsidRDefault="007546A6" w:rsidP="00943BBC">
      <w:pPr>
        <w:pStyle w:val="ListParagraph"/>
        <w:numPr>
          <w:ilvl w:val="0"/>
          <w:numId w:val="26"/>
        </w:numPr>
        <w:autoSpaceDE w:val="0"/>
        <w:autoSpaceDN w:val="0"/>
        <w:adjustRightInd w:val="0"/>
        <w:spacing w:line="276" w:lineRule="auto"/>
        <w:ind w:left="851" w:hanging="851"/>
        <w:rPr>
          <w:rFonts w:ascii="Arial" w:eastAsiaTheme="minorHAnsi" w:hAnsi="Arial" w:cs="Arial"/>
          <w:color w:val="000000"/>
          <w:sz w:val="22"/>
          <w:szCs w:val="22"/>
          <w:lang w:eastAsia="en-US"/>
        </w:rPr>
      </w:pPr>
      <w:r w:rsidRPr="002A18B5">
        <w:rPr>
          <w:rFonts w:ascii="Arial" w:eastAsiaTheme="minorHAnsi" w:hAnsi="Arial" w:cs="Arial"/>
          <w:color w:val="000000"/>
          <w:sz w:val="22"/>
          <w:szCs w:val="22"/>
          <w:lang w:eastAsia="en-US"/>
        </w:rPr>
        <w:t>Discharging patients from Guardianship as soon as it is no longer required.</w:t>
      </w:r>
    </w:p>
    <w:p w14:paraId="5B52AB2E" w14:textId="77777777" w:rsidR="009925FE" w:rsidRDefault="009925FE"/>
    <w:p w14:paraId="0D7DEC77" w14:textId="77777777" w:rsidR="007546A6" w:rsidRDefault="007546A6"/>
    <w:p w14:paraId="32E54229" w14:textId="77777777" w:rsidR="007546A6" w:rsidRDefault="007546A6"/>
    <w:p w14:paraId="2027E9D3" w14:textId="77777777" w:rsidR="007546A6" w:rsidRDefault="007546A6"/>
    <w:p w14:paraId="36420FB5" w14:textId="77777777" w:rsidR="007546A6" w:rsidRDefault="007546A6"/>
    <w:p w14:paraId="1F61543E" w14:textId="77777777" w:rsidR="007546A6" w:rsidRDefault="007546A6"/>
    <w:p w14:paraId="73E99EEB" w14:textId="77777777" w:rsidR="007546A6" w:rsidRDefault="007546A6"/>
    <w:p w14:paraId="648299C0" w14:textId="77777777" w:rsidR="007546A6" w:rsidRDefault="007546A6"/>
    <w:p w14:paraId="015148AD" w14:textId="77777777" w:rsidR="007546A6" w:rsidRDefault="007546A6"/>
    <w:p w14:paraId="265DB3DF" w14:textId="77777777" w:rsidR="007546A6" w:rsidRDefault="007546A6"/>
    <w:p w14:paraId="73CA2D21" w14:textId="77777777" w:rsidR="007546A6" w:rsidRDefault="007546A6"/>
    <w:p w14:paraId="2E323C65" w14:textId="77777777" w:rsidR="00BC25D8" w:rsidRDefault="00BC25D8"/>
    <w:p w14:paraId="5843B20D" w14:textId="77777777" w:rsidR="007546A6" w:rsidRDefault="007546A6"/>
    <w:p w14:paraId="381281E0" w14:textId="77777777" w:rsidR="006E125C" w:rsidRPr="00CC602B" w:rsidRDefault="006E125C" w:rsidP="00DA07DD">
      <w:pPr>
        <w:pStyle w:val="Heading1"/>
        <w:numPr>
          <w:ilvl w:val="0"/>
          <w:numId w:val="0"/>
        </w:numPr>
        <w:tabs>
          <w:tab w:val="clear" w:pos="567"/>
          <w:tab w:val="left" w:pos="851"/>
        </w:tabs>
        <w:ind w:left="567" w:hanging="567"/>
        <w:rPr>
          <w:rFonts w:eastAsiaTheme="minorHAnsi"/>
          <w:sz w:val="22"/>
          <w:szCs w:val="22"/>
          <w:lang w:eastAsia="en-US"/>
        </w:rPr>
      </w:pPr>
      <w:bookmarkStart w:id="128" w:name="_Toc482108156"/>
      <w:r w:rsidRPr="00CC602B">
        <w:rPr>
          <w:rFonts w:eastAsiaTheme="minorHAnsi"/>
          <w:sz w:val="22"/>
          <w:szCs w:val="22"/>
          <w:lang w:eastAsia="en-US"/>
        </w:rPr>
        <w:lastRenderedPageBreak/>
        <w:t xml:space="preserve">Appendix 2 - </w:t>
      </w:r>
      <w:bookmarkEnd w:id="128"/>
      <w:r w:rsidR="007661E2" w:rsidRPr="00CC602B">
        <w:rPr>
          <w:sz w:val="22"/>
          <w:szCs w:val="22"/>
        </w:rPr>
        <w:t>Legislation / Policies / Documents</w:t>
      </w:r>
      <w:r w:rsidR="00DA07DD" w:rsidRPr="00CC602B">
        <w:rPr>
          <w:sz w:val="22"/>
          <w:szCs w:val="22"/>
        </w:rPr>
        <w:t xml:space="preserve"> </w:t>
      </w:r>
    </w:p>
    <w:p w14:paraId="390D5075" w14:textId="77777777" w:rsidR="007546A6" w:rsidRPr="00DA07DD" w:rsidRDefault="007546A6">
      <w:pPr>
        <w:rPr>
          <w:rFonts w:ascii="Arial" w:hAnsi="Arial" w:cs="Arial"/>
          <w:b/>
          <w:sz w:val="22"/>
          <w:szCs w:val="22"/>
        </w:rPr>
      </w:pPr>
    </w:p>
    <w:p w14:paraId="4ED4696D" w14:textId="77777777" w:rsidR="007661E2" w:rsidRPr="00DA07DD" w:rsidRDefault="00971B55" w:rsidP="007661E2">
      <w:pPr>
        <w:pStyle w:val="Heading1"/>
        <w:widowControl w:val="0"/>
        <w:numPr>
          <w:ilvl w:val="0"/>
          <w:numId w:val="6"/>
        </w:numPr>
        <w:tabs>
          <w:tab w:val="clear" w:pos="567"/>
          <w:tab w:val="left" w:pos="851"/>
        </w:tabs>
        <w:kinsoku w:val="0"/>
        <w:overflowPunct w:val="0"/>
        <w:autoSpaceDE w:val="0"/>
        <w:autoSpaceDN w:val="0"/>
        <w:adjustRightInd w:val="0"/>
        <w:ind w:left="1276" w:hanging="1276"/>
        <w:jc w:val="left"/>
        <w:rPr>
          <w:spacing w:val="-2"/>
          <w:sz w:val="22"/>
          <w:szCs w:val="22"/>
        </w:rPr>
      </w:pPr>
      <w:hyperlink r:id="rId10" w:history="1">
        <w:r w:rsidR="007661E2" w:rsidRPr="00DA07DD">
          <w:rPr>
            <w:rStyle w:val="Hyperlink"/>
            <w:sz w:val="22"/>
            <w:szCs w:val="22"/>
          </w:rPr>
          <w:t>The Mental Health Act 1983</w:t>
        </w:r>
      </w:hyperlink>
    </w:p>
    <w:p w14:paraId="45DD5B08" w14:textId="77777777" w:rsidR="007661E2" w:rsidRPr="00DA07DD" w:rsidRDefault="007661E2" w:rsidP="007661E2">
      <w:pPr>
        <w:pStyle w:val="ListParagraph"/>
        <w:tabs>
          <w:tab w:val="left" w:pos="851"/>
        </w:tabs>
        <w:autoSpaceDE w:val="0"/>
        <w:autoSpaceDN w:val="0"/>
        <w:adjustRightInd w:val="0"/>
        <w:spacing w:line="276" w:lineRule="auto"/>
        <w:ind w:left="1276" w:hanging="1276"/>
        <w:rPr>
          <w:rFonts w:ascii="Arial" w:eastAsiaTheme="minorHAnsi" w:hAnsi="Arial" w:cs="Arial"/>
          <w:b/>
          <w:color w:val="000000"/>
          <w:sz w:val="22"/>
          <w:szCs w:val="22"/>
          <w:lang w:eastAsia="en-US"/>
        </w:rPr>
      </w:pPr>
    </w:p>
    <w:p w14:paraId="57FA12FA" w14:textId="77777777" w:rsidR="007661E2" w:rsidRPr="00DA07DD" w:rsidRDefault="00971B55" w:rsidP="007661E2">
      <w:pPr>
        <w:pStyle w:val="ListParagraph"/>
        <w:numPr>
          <w:ilvl w:val="0"/>
          <w:numId w:val="4"/>
        </w:numPr>
        <w:tabs>
          <w:tab w:val="left" w:pos="851"/>
        </w:tabs>
        <w:autoSpaceDE w:val="0"/>
        <w:autoSpaceDN w:val="0"/>
        <w:adjustRightInd w:val="0"/>
        <w:spacing w:line="276" w:lineRule="auto"/>
        <w:ind w:left="851" w:hanging="851"/>
        <w:rPr>
          <w:rFonts w:ascii="Arial" w:eastAsiaTheme="minorHAnsi" w:hAnsi="Arial" w:cs="Arial"/>
          <w:b/>
          <w:color w:val="000000"/>
          <w:sz w:val="22"/>
          <w:szCs w:val="22"/>
          <w:lang w:eastAsia="en-US"/>
        </w:rPr>
      </w:pPr>
      <w:hyperlink r:id="rId11" w:history="1">
        <w:r w:rsidR="007661E2" w:rsidRPr="00DA07DD">
          <w:rPr>
            <w:rStyle w:val="Hyperlink"/>
            <w:rFonts w:ascii="Arial" w:hAnsi="Arial" w:cs="Arial"/>
            <w:b/>
            <w:sz w:val="22"/>
            <w:szCs w:val="22"/>
          </w:rPr>
          <w:t>The Mental Health Act Code of Practice (2015)</w:t>
        </w:r>
      </w:hyperlink>
      <w:r w:rsidR="007661E2" w:rsidRPr="00DA07DD">
        <w:rPr>
          <w:rFonts w:ascii="Arial" w:hAnsi="Arial" w:cs="Arial"/>
          <w:b/>
          <w:sz w:val="22"/>
          <w:szCs w:val="22"/>
        </w:rPr>
        <w:t xml:space="preserve">, </w:t>
      </w:r>
      <w:r w:rsidR="007661E2" w:rsidRPr="00DA07DD">
        <w:rPr>
          <w:rFonts w:ascii="Arial" w:eastAsiaTheme="minorHAnsi" w:hAnsi="Arial" w:cs="Arial"/>
          <w:color w:val="000000"/>
          <w:sz w:val="22"/>
          <w:szCs w:val="22"/>
          <w:lang w:eastAsia="en-US"/>
        </w:rPr>
        <w:t>specifically Chapter 30: Guardianship</w:t>
      </w:r>
      <w:r w:rsidR="00DA07DD" w:rsidRPr="00DA07DD">
        <w:rPr>
          <w:rFonts w:ascii="Arial" w:eastAsiaTheme="minorHAnsi" w:hAnsi="Arial" w:cs="Arial"/>
          <w:color w:val="000000"/>
          <w:sz w:val="22"/>
          <w:szCs w:val="22"/>
          <w:lang w:eastAsia="en-US"/>
        </w:rPr>
        <w:t>;</w:t>
      </w:r>
      <w:r w:rsidR="007661E2" w:rsidRPr="00DA07DD">
        <w:rPr>
          <w:rFonts w:ascii="Arial" w:eastAsiaTheme="minorHAnsi" w:hAnsi="Arial" w:cs="Arial"/>
          <w:color w:val="000000"/>
          <w:sz w:val="22"/>
          <w:szCs w:val="22"/>
          <w:lang w:eastAsia="en-US"/>
        </w:rPr>
        <w:t xml:space="preserve"> and Chapter 31: Guardianship, Leave of absence or CTO?</w:t>
      </w:r>
    </w:p>
    <w:p w14:paraId="2FB6EF31" w14:textId="77777777" w:rsidR="007661E2" w:rsidRPr="00DA07DD" w:rsidRDefault="007661E2" w:rsidP="007661E2">
      <w:pPr>
        <w:tabs>
          <w:tab w:val="left" w:pos="851"/>
        </w:tabs>
        <w:ind w:left="1276" w:hanging="1276"/>
        <w:rPr>
          <w:rFonts w:ascii="Arial" w:hAnsi="Arial" w:cs="Arial"/>
          <w:b/>
          <w:sz w:val="22"/>
          <w:szCs w:val="22"/>
        </w:rPr>
      </w:pPr>
    </w:p>
    <w:p w14:paraId="1802F3A2" w14:textId="77777777" w:rsidR="00DA07DD" w:rsidRPr="00DA07DD" w:rsidRDefault="00971B55" w:rsidP="00DA07DD">
      <w:pPr>
        <w:pStyle w:val="Heading1"/>
        <w:widowControl w:val="0"/>
        <w:numPr>
          <w:ilvl w:val="0"/>
          <w:numId w:val="4"/>
        </w:numPr>
        <w:tabs>
          <w:tab w:val="clear" w:pos="567"/>
          <w:tab w:val="left" w:pos="851"/>
        </w:tabs>
        <w:kinsoku w:val="0"/>
        <w:overflowPunct w:val="0"/>
        <w:autoSpaceDE w:val="0"/>
        <w:autoSpaceDN w:val="0"/>
        <w:adjustRightInd w:val="0"/>
        <w:ind w:left="1276" w:hanging="1276"/>
        <w:jc w:val="left"/>
        <w:rPr>
          <w:sz w:val="22"/>
          <w:szCs w:val="22"/>
        </w:rPr>
      </w:pPr>
      <w:hyperlink r:id="rId12" w:history="1">
        <w:r w:rsidR="00DA07DD" w:rsidRPr="00DA07DD">
          <w:rPr>
            <w:rStyle w:val="Hyperlink"/>
            <w:sz w:val="22"/>
            <w:szCs w:val="22"/>
          </w:rPr>
          <w:t>Reference Guide to the Mental Health Act 1983 (2015)</w:t>
        </w:r>
      </w:hyperlink>
    </w:p>
    <w:p w14:paraId="4449569B" w14:textId="77777777" w:rsidR="00DA07DD" w:rsidRPr="00DA07DD" w:rsidRDefault="00DA07DD" w:rsidP="00DA07DD">
      <w:pPr>
        <w:rPr>
          <w:rFonts w:ascii="Arial" w:hAnsi="Arial" w:cs="Arial"/>
          <w:b/>
          <w:sz w:val="22"/>
          <w:szCs w:val="22"/>
        </w:rPr>
      </w:pPr>
    </w:p>
    <w:p w14:paraId="4C8C6075" w14:textId="77777777" w:rsidR="007661E2" w:rsidRPr="00DA07DD" w:rsidRDefault="00971B55" w:rsidP="007661E2">
      <w:pPr>
        <w:numPr>
          <w:ilvl w:val="0"/>
          <w:numId w:val="4"/>
        </w:numPr>
        <w:tabs>
          <w:tab w:val="left" w:pos="851"/>
        </w:tabs>
        <w:autoSpaceDE w:val="0"/>
        <w:autoSpaceDN w:val="0"/>
        <w:adjustRightInd w:val="0"/>
        <w:ind w:left="1276" w:hanging="1276"/>
        <w:rPr>
          <w:rFonts w:ascii="Arial" w:hAnsi="Arial" w:cs="Arial"/>
          <w:b/>
          <w:sz w:val="22"/>
          <w:szCs w:val="22"/>
        </w:rPr>
      </w:pPr>
      <w:hyperlink r:id="rId13" w:history="1">
        <w:r w:rsidR="00DA07DD" w:rsidRPr="00DA07DD">
          <w:rPr>
            <w:rStyle w:val="Hyperlink"/>
            <w:rFonts w:ascii="Arial" w:hAnsi="Arial" w:cs="Arial"/>
            <w:b/>
            <w:sz w:val="22"/>
            <w:szCs w:val="22"/>
          </w:rPr>
          <w:t>Mental Health (Hospital, Guardianship and Treatment) Regulations 2008</w:t>
        </w:r>
      </w:hyperlink>
      <w:r w:rsidR="007661E2" w:rsidRPr="00DA07DD">
        <w:rPr>
          <w:rFonts w:ascii="Arial" w:hAnsi="Arial" w:cs="Arial"/>
          <w:b/>
          <w:sz w:val="22"/>
          <w:szCs w:val="22"/>
        </w:rPr>
        <w:t>.</w:t>
      </w:r>
    </w:p>
    <w:p w14:paraId="405D54C7" w14:textId="77777777" w:rsidR="007661E2" w:rsidRPr="00DA07DD" w:rsidRDefault="007661E2" w:rsidP="007661E2">
      <w:pPr>
        <w:pStyle w:val="ListParagraph"/>
        <w:tabs>
          <w:tab w:val="left" w:pos="851"/>
        </w:tabs>
        <w:ind w:left="1276" w:hanging="1276"/>
        <w:rPr>
          <w:rFonts w:ascii="Arial" w:hAnsi="Arial" w:cs="Arial"/>
          <w:b/>
          <w:sz w:val="22"/>
          <w:szCs w:val="22"/>
        </w:rPr>
      </w:pPr>
    </w:p>
    <w:p w14:paraId="578A1BD3" w14:textId="77777777" w:rsidR="007661E2" w:rsidRPr="00DA07DD" w:rsidRDefault="00971B55" w:rsidP="007661E2">
      <w:pPr>
        <w:pStyle w:val="Heading1"/>
        <w:widowControl w:val="0"/>
        <w:numPr>
          <w:ilvl w:val="0"/>
          <w:numId w:val="4"/>
        </w:numPr>
        <w:tabs>
          <w:tab w:val="clear" w:pos="567"/>
          <w:tab w:val="left" w:pos="851"/>
        </w:tabs>
        <w:kinsoku w:val="0"/>
        <w:overflowPunct w:val="0"/>
        <w:autoSpaceDE w:val="0"/>
        <w:autoSpaceDN w:val="0"/>
        <w:adjustRightInd w:val="0"/>
        <w:ind w:left="1276" w:hanging="1276"/>
        <w:jc w:val="left"/>
        <w:rPr>
          <w:spacing w:val="-2"/>
          <w:sz w:val="22"/>
          <w:szCs w:val="22"/>
        </w:rPr>
      </w:pPr>
      <w:hyperlink r:id="rId14" w:history="1">
        <w:r w:rsidR="00DA07DD" w:rsidRPr="00DA07DD">
          <w:rPr>
            <w:rStyle w:val="Hyperlink"/>
            <w:sz w:val="22"/>
            <w:szCs w:val="22"/>
          </w:rPr>
          <w:t xml:space="preserve">The Human Rights Act 1998 </w:t>
        </w:r>
      </w:hyperlink>
    </w:p>
    <w:p w14:paraId="685A5D12" w14:textId="77777777" w:rsidR="007661E2" w:rsidRPr="00DA07DD" w:rsidRDefault="007661E2" w:rsidP="007661E2">
      <w:pPr>
        <w:tabs>
          <w:tab w:val="left" w:pos="851"/>
        </w:tabs>
        <w:ind w:left="1276" w:hanging="1276"/>
        <w:rPr>
          <w:rFonts w:ascii="Arial" w:hAnsi="Arial" w:cs="Arial"/>
          <w:b/>
          <w:sz w:val="22"/>
          <w:szCs w:val="22"/>
        </w:rPr>
      </w:pPr>
    </w:p>
    <w:p w14:paraId="6DB15932" w14:textId="77777777" w:rsidR="007661E2" w:rsidRPr="00DA07DD" w:rsidRDefault="00971B55" w:rsidP="007661E2">
      <w:pPr>
        <w:pStyle w:val="Heading1"/>
        <w:widowControl w:val="0"/>
        <w:numPr>
          <w:ilvl w:val="0"/>
          <w:numId w:val="4"/>
        </w:numPr>
        <w:tabs>
          <w:tab w:val="clear" w:pos="567"/>
          <w:tab w:val="left" w:pos="851"/>
        </w:tabs>
        <w:kinsoku w:val="0"/>
        <w:overflowPunct w:val="0"/>
        <w:autoSpaceDE w:val="0"/>
        <w:autoSpaceDN w:val="0"/>
        <w:adjustRightInd w:val="0"/>
        <w:ind w:left="1276" w:hanging="1276"/>
        <w:jc w:val="left"/>
        <w:rPr>
          <w:spacing w:val="-2"/>
          <w:sz w:val="22"/>
          <w:szCs w:val="22"/>
        </w:rPr>
      </w:pPr>
      <w:hyperlink r:id="rId15" w:history="1">
        <w:r w:rsidR="00DA07DD" w:rsidRPr="00DA07DD">
          <w:rPr>
            <w:rStyle w:val="Hyperlink"/>
            <w:sz w:val="22"/>
            <w:szCs w:val="22"/>
          </w:rPr>
          <w:t>Mental Capacity Act 2005</w:t>
        </w:r>
      </w:hyperlink>
    </w:p>
    <w:p w14:paraId="47B7D550" w14:textId="77777777" w:rsidR="007661E2" w:rsidRPr="00DA07DD" w:rsidRDefault="007661E2" w:rsidP="007661E2">
      <w:pPr>
        <w:tabs>
          <w:tab w:val="left" w:pos="851"/>
        </w:tabs>
        <w:ind w:left="1276" w:hanging="1276"/>
        <w:rPr>
          <w:rFonts w:ascii="Arial" w:hAnsi="Arial" w:cs="Arial"/>
          <w:b/>
          <w:sz w:val="22"/>
          <w:szCs w:val="22"/>
        </w:rPr>
      </w:pPr>
    </w:p>
    <w:p w14:paraId="727F4B88" w14:textId="77777777" w:rsidR="007661E2" w:rsidRPr="00DA07DD" w:rsidRDefault="00971B55" w:rsidP="007661E2">
      <w:pPr>
        <w:pStyle w:val="Heading1"/>
        <w:widowControl w:val="0"/>
        <w:numPr>
          <w:ilvl w:val="0"/>
          <w:numId w:val="4"/>
        </w:numPr>
        <w:tabs>
          <w:tab w:val="clear" w:pos="567"/>
          <w:tab w:val="left" w:pos="851"/>
        </w:tabs>
        <w:kinsoku w:val="0"/>
        <w:overflowPunct w:val="0"/>
        <w:autoSpaceDE w:val="0"/>
        <w:autoSpaceDN w:val="0"/>
        <w:adjustRightInd w:val="0"/>
        <w:ind w:left="1276" w:hanging="1276"/>
        <w:jc w:val="left"/>
        <w:rPr>
          <w:spacing w:val="-2"/>
          <w:sz w:val="22"/>
          <w:szCs w:val="22"/>
        </w:rPr>
      </w:pPr>
      <w:hyperlink r:id="rId16" w:history="1">
        <w:r w:rsidR="00DA07DD" w:rsidRPr="00DA07DD">
          <w:rPr>
            <w:rStyle w:val="Hyperlink"/>
            <w:sz w:val="22"/>
            <w:szCs w:val="22"/>
          </w:rPr>
          <w:t xml:space="preserve">Care Act 2014 </w:t>
        </w:r>
      </w:hyperlink>
    </w:p>
    <w:p w14:paraId="188188B6" w14:textId="77777777" w:rsidR="007661E2" w:rsidRPr="00DA07DD" w:rsidRDefault="007661E2" w:rsidP="007661E2">
      <w:pPr>
        <w:tabs>
          <w:tab w:val="left" w:pos="851"/>
        </w:tabs>
        <w:autoSpaceDE w:val="0"/>
        <w:autoSpaceDN w:val="0"/>
        <w:adjustRightInd w:val="0"/>
        <w:spacing w:line="276" w:lineRule="auto"/>
        <w:ind w:left="1276" w:hanging="1276"/>
        <w:rPr>
          <w:rFonts w:ascii="Arial" w:eastAsiaTheme="minorHAnsi" w:hAnsi="Arial" w:cs="Arial"/>
          <w:b/>
          <w:color w:val="000000"/>
          <w:sz w:val="22"/>
          <w:szCs w:val="22"/>
          <w:lang w:eastAsia="en-US"/>
        </w:rPr>
      </w:pPr>
    </w:p>
    <w:p w14:paraId="3C665B99" w14:textId="77777777" w:rsidR="00DA07DD" w:rsidRPr="00DA07DD" w:rsidRDefault="00971B55" w:rsidP="00DA07DD">
      <w:pPr>
        <w:pStyle w:val="ListParagraph"/>
        <w:numPr>
          <w:ilvl w:val="0"/>
          <w:numId w:val="4"/>
        </w:numPr>
        <w:tabs>
          <w:tab w:val="left" w:pos="851"/>
        </w:tabs>
        <w:autoSpaceDE w:val="0"/>
        <w:autoSpaceDN w:val="0"/>
        <w:adjustRightInd w:val="0"/>
        <w:spacing w:line="276" w:lineRule="auto"/>
        <w:ind w:left="851" w:hanging="851"/>
        <w:rPr>
          <w:rFonts w:ascii="Arial" w:eastAsiaTheme="minorHAnsi" w:hAnsi="Arial" w:cs="Arial"/>
          <w:b/>
          <w:sz w:val="22"/>
          <w:szCs w:val="22"/>
          <w:lang w:eastAsia="en-US"/>
        </w:rPr>
      </w:pPr>
      <w:hyperlink r:id="rId17" w:history="1">
        <w:r w:rsidR="00DA07DD" w:rsidRPr="00DA07DD">
          <w:rPr>
            <w:rStyle w:val="Hyperlink"/>
            <w:rFonts w:ascii="Arial" w:hAnsi="Arial" w:cs="Arial"/>
            <w:b/>
            <w:sz w:val="22"/>
            <w:szCs w:val="22"/>
          </w:rPr>
          <w:t>Lincolnshire Partnership Foundation Trust – Mental Health Act Procedures</w:t>
        </w:r>
      </w:hyperlink>
      <w:r w:rsidR="00DA07DD">
        <w:rPr>
          <w:rFonts w:ascii="Arial" w:hAnsi="Arial" w:cs="Arial"/>
          <w:b/>
          <w:sz w:val="22"/>
          <w:szCs w:val="22"/>
        </w:rPr>
        <w:t xml:space="preserve">, </w:t>
      </w:r>
      <w:r w:rsidR="00DA07DD">
        <w:rPr>
          <w:rFonts w:ascii="Arial" w:hAnsi="Arial" w:cs="Arial"/>
          <w:sz w:val="22"/>
          <w:szCs w:val="22"/>
        </w:rPr>
        <w:t xml:space="preserve">specifically </w:t>
      </w:r>
      <w:r w:rsidR="00DA07DD" w:rsidRPr="00DA07DD">
        <w:rPr>
          <w:rFonts w:ascii="Arial" w:hAnsi="Arial" w:cs="Arial"/>
          <w:sz w:val="22"/>
          <w:szCs w:val="22"/>
        </w:rPr>
        <w:t xml:space="preserve">5.3.19 </w:t>
      </w:r>
      <w:r w:rsidR="00DA07DD">
        <w:rPr>
          <w:rFonts w:ascii="Arial" w:hAnsi="Arial" w:cs="Arial"/>
          <w:sz w:val="22"/>
          <w:szCs w:val="22"/>
        </w:rPr>
        <w:t>(</w:t>
      </w:r>
      <w:r w:rsidR="00DA07DD" w:rsidRPr="00DA07DD">
        <w:rPr>
          <w:rFonts w:ascii="Arial" w:hAnsi="Arial" w:cs="Arial"/>
          <w:sz w:val="22"/>
          <w:szCs w:val="22"/>
        </w:rPr>
        <w:t>Section 7 Guardianship</w:t>
      </w:r>
      <w:r w:rsidR="00DA07DD">
        <w:rPr>
          <w:rFonts w:ascii="Arial" w:hAnsi="Arial" w:cs="Arial"/>
          <w:sz w:val="22"/>
          <w:szCs w:val="22"/>
        </w:rPr>
        <w:t>).</w:t>
      </w:r>
    </w:p>
    <w:p w14:paraId="3DD4E03D" w14:textId="77777777" w:rsidR="00DA07DD" w:rsidRPr="00DA07DD" w:rsidRDefault="00DA07DD" w:rsidP="00DA07DD">
      <w:pPr>
        <w:pStyle w:val="ListParagraph"/>
        <w:rPr>
          <w:rFonts w:ascii="Arial" w:eastAsiaTheme="minorHAnsi" w:hAnsi="Arial" w:cs="Arial"/>
          <w:b/>
          <w:color w:val="000000"/>
          <w:sz w:val="22"/>
          <w:szCs w:val="22"/>
          <w:lang w:eastAsia="en-US"/>
        </w:rPr>
      </w:pPr>
    </w:p>
    <w:p w14:paraId="2AAB4DF7" w14:textId="77777777" w:rsidR="007661E2" w:rsidRPr="00DA07DD" w:rsidRDefault="007661E2">
      <w:pPr>
        <w:rPr>
          <w:rFonts w:ascii="Arial" w:hAnsi="Arial" w:cs="Arial"/>
          <w:b/>
          <w:sz w:val="22"/>
          <w:szCs w:val="22"/>
        </w:rPr>
      </w:pPr>
    </w:p>
    <w:p w14:paraId="08DAD35A" w14:textId="77777777" w:rsidR="006E125C" w:rsidRPr="00DA07DD" w:rsidRDefault="006E125C">
      <w:pPr>
        <w:rPr>
          <w:rFonts w:ascii="Arial" w:eastAsiaTheme="minorHAnsi" w:hAnsi="Arial" w:cs="Arial"/>
          <w:b/>
          <w:sz w:val="22"/>
          <w:szCs w:val="22"/>
          <w:lang w:eastAsia="en-US"/>
        </w:rPr>
      </w:pPr>
    </w:p>
    <w:p w14:paraId="4DEAD645" w14:textId="77777777" w:rsidR="006E125C" w:rsidRPr="00DA07DD" w:rsidRDefault="006E125C">
      <w:pPr>
        <w:rPr>
          <w:rFonts w:ascii="Arial" w:eastAsiaTheme="minorHAnsi" w:hAnsi="Arial" w:cs="Arial"/>
          <w:b/>
          <w:sz w:val="22"/>
          <w:szCs w:val="22"/>
          <w:lang w:eastAsia="en-US"/>
        </w:rPr>
      </w:pPr>
    </w:p>
    <w:p w14:paraId="452B0635" w14:textId="77777777" w:rsidR="006E125C" w:rsidRDefault="006E125C">
      <w:pPr>
        <w:rPr>
          <w:rFonts w:ascii="Arial" w:eastAsiaTheme="minorHAnsi" w:hAnsi="Arial" w:cs="Arial"/>
          <w:sz w:val="22"/>
          <w:szCs w:val="22"/>
          <w:lang w:eastAsia="en-US"/>
        </w:rPr>
      </w:pPr>
    </w:p>
    <w:p w14:paraId="1E9A03BC" w14:textId="77777777" w:rsidR="006E125C" w:rsidRDefault="006E125C">
      <w:pPr>
        <w:rPr>
          <w:rFonts w:ascii="Arial" w:eastAsiaTheme="minorHAnsi" w:hAnsi="Arial" w:cs="Arial"/>
          <w:sz w:val="22"/>
          <w:szCs w:val="22"/>
          <w:lang w:eastAsia="en-US"/>
        </w:rPr>
      </w:pPr>
    </w:p>
    <w:p w14:paraId="158E0D07" w14:textId="77777777" w:rsidR="006E125C" w:rsidRDefault="006E125C">
      <w:pPr>
        <w:rPr>
          <w:rFonts w:ascii="Arial" w:eastAsiaTheme="minorHAnsi" w:hAnsi="Arial" w:cs="Arial"/>
          <w:sz w:val="22"/>
          <w:szCs w:val="22"/>
          <w:lang w:eastAsia="en-US"/>
        </w:rPr>
      </w:pPr>
    </w:p>
    <w:p w14:paraId="05969532" w14:textId="77777777" w:rsidR="006E125C" w:rsidRDefault="006E125C">
      <w:pPr>
        <w:rPr>
          <w:rFonts w:ascii="Arial" w:eastAsiaTheme="minorHAnsi" w:hAnsi="Arial" w:cs="Arial"/>
          <w:sz w:val="22"/>
          <w:szCs w:val="22"/>
          <w:lang w:eastAsia="en-US"/>
        </w:rPr>
      </w:pPr>
    </w:p>
    <w:p w14:paraId="7CE655DC" w14:textId="77777777" w:rsidR="006E125C" w:rsidRDefault="006E125C">
      <w:pPr>
        <w:rPr>
          <w:rFonts w:ascii="Arial" w:eastAsiaTheme="minorHAnsi" w:hAnsi="Arial" w:cs="Arial"/>
          <w:sz w:val="22"/>
          <w:szCs w:val="22"/>
          <w:lang w:eastAsia="en-US"/>
        </w:rPr>
      </w:pPr>
    </w:p>
    <w:p w14:paraId="2B78C9B1" w14:textId="77777777" w:rsidR="006E125C" w:rsidRDefault="006E125C">
      <w:pPr>
        <w:rPr>
          <w:rFonts w:ascii="Arial" w:eastAsiaTheme="minorHAnsi" w:hAnsi="Arial" w:cs="Arial"/>
          <w:sz w:val="22"/>
          <w:szCs w:val="22"/>
          <w:lang w:eastAsia="en-US"/>
        </w:rPr>
      </w:pPr>
    </w:p>
    <w:p w14:paraId="53DE4D03" w14:textId="77777777" w:rsidR="006E125C" w:rsidRDefault="006E125C">
      <w:pPr>
        <w:rPr>
          <w:rFonts w:ascii="Arial" w:eastAsiaTheme="minorHAnsi" w:hAnsi="Arial" w:cs="Arial"/>
          <w:sz w:val="22"/>
          <w:szCs w:val="22"/>
          <w:lang w:eastAsia="en-US"/>
        </w:rPr>
      </w:pPr>
    </w:p>
    <w:p w14:paraId="123D5165" w14:textId="77777777" w:rsidR="006E125C" w:rsidRDefault="006E125C">
      <w:pPr>
        <w:rPr>
          <w:rFonts w:ascii="Arial" w:eastAsiaTheme="minorHAnsi" w:hAnsi="Arial" w:cs="Arial"/>
          <w:sz w:val="22"/>
          <w:szCs w:val="22"/>
          <w:lang w:eastAsia="en-US"/>
        </w:rPr>
      </w:pPr>
    </w:p>
    <w:p w14:paraId="55685958" w14:textId="77777777" w:rsidR="006E125C" w:rsidRDefault="006E125C">
      <w:pPr>
        <w:rPr>
          <w:rFonts w:ascii="Arial" w:eastAsiaTheme="minorHAnsi" w:hAnsi="Arial" w:cs="Arial"/>
          <w:sz w:val="22"/>
          <w:szCs w:val="22"/>
          <w:lang w:eastAsia="en-US"/>
        </w:rPr>
      </w:pPr>
    </w:p>
    <w:p w14:paraId="1F387404" w14:textId="77777777" w:rsidR="006E125C" w:rsidRDefault="006E125C">
      <w:pPr>
        <w:rPr>
          <w:rFonts w:ascii="Arial" w:eastAsiaTheme="minorHAnsi" w:hAnsi="Arial" w:cs="Arial"/>
          <w:sz w:val="22"/>
          <w:szCs w:val="22"/>
          <w:lang w:eastAsia="en-US"/>
        </w:rPr>
      </w:pPr>
    </w:p>
    <w:p w14:paraId="53C77845" w14:textId="77777777" w:rsidR="006E125C" w:rsidRDefault="006E125C">
      <w:pPr>
        <w:rPr>
          <w:rFonts w:ascii="Arial" w:eastAsiaTheme="minorHAnsi" w:hAnsi="Arial" w:cs="Arial"/>
          <w:sz w:val="22"/>
          <w:szCs w:val="22"/>
          <w:lang w:eastAsia="en-US"/>
        </w:rPr>
      </w:pPr>
    </w:p>
    <w:p w14:paraId="265DDF76" w14:textId="77777777" w:rsidR="006E125C" w:rsidRDefault="006E125C">
      <w:pPr>
        <w:rPr>
          <w:rFonts w:ascii="Arial" w:eastAsiaTheme="minorHAnsi" w:hAnsi="Arial" w:cs="Arial"/>
          <w:sz w:val="22"/>
          <w:szCs w:val="22"/>
          <w:lang w:eastAsia="en-US"/>
        </w:rPr>
      </w:pPr>
    </w:p>
    <w:p w14:paraId="7A527706" w14:textId="77777777" w:rsidR="006E125C" w:rsidRDefault="006E125C">
      <w:pPr>
        <w:rPr>
          <w:rFonts w:ascii="Arial" w:eastAsiaTheme="minorHAnsi" w:hAnsi="Arial" w:cs="Arial"/>
          <w:sz w:val="22"/>
          <w:szCs w:val="22"/>
          <w:lang w:eastAsia="en-US"/>
        </w:rPr>
      </w:pPr>
    </w:p>
    <w:p w14:paraId="48AD141F" w14:textId="77777777" w:rsidR="006E125C" w:rsidRDefault="006E125C">
      <w:pPr>
        <w:rPr>
          <w:rFonts w:ascii="Arial" w:eastAsiaTheme="minorHAnsi" w:hAnsi="Arial" w:cs="Arial"/>
          <w:sz w:val="22"/>
          <w:szCs w:val="22"/>
          <w:lang w:eastAsia="en-US"/>
        </w:rPr>
      </w:pPr>
    </w:p>
    <w:p w14:paraId="32E9B551" w14:textId="77777777" w:rsidR="006E125C" w:rsidRDefault="006E125C">
      <w:pPr>
        <w:rPr>
          <w:rFonts w:ascii="Arial" w:eastAsiaTheme="minorHAnsi" w:hAnsi="Arial" w:cs="Arial"/>
          <w:sz w:val="22"/>
          <w:szCs w:val="22"/>
          <w:lang w:eastAsia="en-US"/>
        </w:rPr>
      </w:pPr>
    </w:p>
    <w:p w14:paraId="4ADDA5EA" w14:textId="77777777" w:rsidR="006E125C" w:rsidRDefault="006E125C">
      <w:pPr>
        <w:rPr>
          <w:rFonts w:ascii="Arial" w:eastAsiaTheme="minorHAnsi" w:hAnsi="Arial" w:cs="Arial"/>
          <w:sz w:val="22"/>
          <w:szCs w:val="22"/>
          <w:lang w:eastAsia="en-US"/>
        </w:rPr>
      </w:pPr>
    </w:p>
    <w:p w14:paraId="3432D268" w14:textId="77777777" w:rsidR="006E125C" w:rsidRDefault="006E125C">
      <w:pPr>
        <w:rPr>
          <w:rFonts w:ascii="Arial" w:eastAsiaTheme="minorHAnsi" w:hAnsi="Arial" w:cs="Arial"/>
          <w:sz w:val="22"/>
          <w:szCs w:val="22"/>
          <w:lang w:eastAsia="en-US"/>
        </w:rPr>
      </w:pPr>
    </w:p>
    <w:p w14:paraId="1CBEB5CD" w14:textId="77777777" w:rsidR="006E125C" w:rsidRDefault="006E125C">
      <w:pPr>
        <w:rPr>
          <w:rFonts w:ascii="Arial" w:eastAsiaTheme="minorHAnsi" w:hAnsi="Arial" w:cs="Arial"/>
          <w:sz w:val="22"/>
          <w:szCs w:val="22"/>
          <w:lang w:eastAsia="en-US"/>
        </w:rPr>
      </w:pPr>
    </w:p>
    <w:p w14:paraId="5B514107" w14:textId="77777777" w:rsidR="006E125C" w:rsidRDefault="006E125C">
      <w:pPr>
        <w:rPr>
          <w:rFonts w:ascii="Arial" w:eastAsiaTheme="minorHAnsi" w:hAnsi="Arial" w:cs="Arial"/>
          <w:sz w:val="22"/>
          <w:szCs w:val="22"/>
          <w:lang w:eastAsia="en-US"/>
        </w:rPr>
      </w:pPr>
    </w:p>
    <w:p w14:paraId="5738954A" w14:textId="77777777" w:rsidR="006E125C" w:rsidRDefault="006E125C">
      <w:pPr>
        <w:rPr>
          <w:rFonts w:ascii="Arial" w:eastAsiaTheme="minorHAnsi" w:hAnsi="Arial" w:cs="Arial"/>
          <w:sz w:val="22"/>
          <w:szCs w:val="22"/>
          <w:lang w:eastAsia="en-US"/>
        </w:rPr>
      </w:pPr>
    </w:p>
    <w:p w14:paraId="30C4195E" w14:textId="77777777" w:rsidR="006E125C" w:rsidRDefault="006E125C">
      <w:pPr>
        <w:rPr>
          <w:rFonts w:ascii="Arial" w:eastAsiaTheme="minorHAnsi" w:hAnsi="Arial" w:cs="Arial"/>
          <w:sz w:val="22"/>
          <w:szCs w:val="22"/>
          <w:lang w:eastAsia="en-US"/>
        </w:rPr>
      </w:pPr>
    </w:p>
    <w:p w14:paraId="6E0DEAAF" w14:textId="77777777" w:rsidR="006E125C" w:rsidRDefault="006E125C">
      <w:pPr>
        <w:rPr>
          <w:rFonts w:ascii="Arial" w:eastAsiaTheme="minorHAnsi" w:hAnsi="Arial" w:cs="Arial"/>
          <w:sz w:val="22"/>
          <w:szCs w:val="22"/>
          <w:lang w:eastAsia="en-US"/>
        </w:rPr>
      </w:pPr>
    </w:p>
    <w:p w14:paraId="26F13CFA" w14:textId="77777777" w:rsidR="006E125C" w:rsidRDefault="006E125C">
      <w:pPr>
        <w:rPr>
          <w:rFonts w:ascii="Arial" w:eastAsiaTheme="minorHAnsi" w:hAnsi="Arial" w:cs="Arial"/>
          <w:sz w:val="22"/>
          <w:szCs w:val="22"/>
          <w:lang w:eastAsia="en-US"/>
        </w:rPr>
      </w:pPr>
    </w:p>
    <w:p w14:paraId="0FBD10F9" w14:textId="77777777" w:rsidR="006E125C" w:rsidRDefault="006E125C">
      <w:pPr>
        <w:rPr>
          <w:rFonts w:ascii="Arial" w:eastAsiaTheme="minorHAnsi" w:hAnsi="Arial" w:cs="Arial"/>
          <w:sz w:val="22"/>
          <w:szCs w:val="22"/>
          <w:lang w:eastAsia="en-US"/>
        </w:rPr>
      </w:pPr>
    </w:p>
    <w:p w14:paraId="6340E53D" w14:textId="77777777" w:rsidR="006E125C" w:rsidRDefault="006E125C">
      <w:pPr>
        <w:rPr>
          <w:rFonts w:ascii="Arial" w:eastAsiaTheme="minorHAnsi" w:hAnsi="Arial" w:cs="Arial"/>
          <w:sz w:val="22"/>
          <w:szCs w:val="22"/>
          <w:lang w:eastAsia="en-US"/>
        </w:rPr>
      </w:pPr>
    </w:p>
    <w:p w14:paraId="4BA74B9F" w14:textId="77777777" w:rsidR="006E125C" w:rsidRDefault="006E125C">
      <w:pPr>
        <w:rPr>
          <w:rFonts w:ascii="Arial" w:eastAsiaTheme="minorHAnsi" w:hAnsi="Arial" w:cs="Arial"/>
          <w:sz w:val="22"/>
          <w:szCs w:val="22"/>
          <w:lang w:eastAsia="en-US"/>
        </w:rPr>
      </w:pPr>
    </w:p>
    <w:p w14:paraId="6C0CF344" w14:textId="77777777" w:rsidR="00DA07DD" w:rsidRDefault="00DA07DD">
      <w:pPr>
        <w:rPr>
          <w:rFonts w:ascii="Arial" w:eastAsiaTheme="minorHAnsi" w:hAnsi="Arial" w:cs="Arial"/>
          <w:sz w:val="22"/>
          <w:szCs w:val="22"/>
          <w:lang w:eastAsia="en-US"/>
        </w:rPr>
      </w:pPr>
    </w:p>
    <w:p w14:paraId="47DD761B" w14:textId="77777777" w:rsidR="00CC602B" w:rsidRDefault="00CC602B">
      <w:pPr>
        <w:rPr>
          <w:rFonts w:ascii="Arial" w:eastAsiaTheme="minorHAnsi" w:hAnsi="Arial" w:cs="Arial"/>
          <w:sz w:val="22"/>
          <w:szCs w:val="22"/>
          <w:lang w:eastAsia="en-US"/>
        </w:rPr>
      </w:pPr>
    </w:p>
    <w:p w14:paraId="1608D422" w14:textId="77777777" w:rsidR="00BC25D8" w:rsidRDefault="00BC25D8">
      <w:pPr>
        <w:rPr>
          <w:rFonts w:ascii="Arial" w:eastAsiaTheme="minorHAnsi" w:hAnsi="Arial" w:cs="Arial"/>
          <w:sz w:val="22"/>
          <w:szCs w:val="22"/>
          <w:lang w:eastAsia="en-US"/>
        </w:rPr>
      </w:pPr>
    </w:p>
    <w:p w14:paraId="6BBEEC86" w14:textId="77777777" w:rsidR="006E125C" w:rsidRDefault="006E125C" w:rsidP="006E125C">
      <w:pPr>
        <w:pStyle w:val="Heading2"/>
        <w:ind w:left="576" w:hanging="576"/>
        <w:rPr>
          <w:rFonts w:ascii="Arial" w:hAnsi="Arial" w:cs="Arial"/>
          <w:color w:val="auto"/>
          <w:sz w:val="22"/>
          <w:szCs w:val="22"/>
        </w:rPr>
      </w:pPr>
      <w:bookmarkStart w:id="129" w:name="_Toc357692727"/>
      <w:bookmarkStart w:id="130" w:name="_Toc357886197"/>
      <w:bookmarkStart w:id="131" w:name="_Toc357886238"/>
      <w:bookmarkStart w:id="132" w:name="_Toc357888124"/>
      <w:bookmarkStart w:id="133" w:name="_Toc360452429"/>
      <w:bookmarkStart w:id="134" w:name="_Toc360452732"/>
      <w:bookmarkStart w:id="135" w:name="_Toc360453130"/>
      <w:bookmarkStart w:id="136" w:name="_Toc360453503"/>
      <w:bookmarkStart w:id="137" w:name="_Toc360453771"/>
      <w:bookmarkStart w:id="138" w:name="_Toc360453859"/>
      <w:bookmarkStart w:id="139" w:name="_Toc482108193"/>
      <w:r w:rsidRPr="009925FE">
        <w:rPr>
          <w:rFonts w:ascii="Arial" w:hAnsi="Arial" w:cs="Arial"/>
          <w:color w:val="auto"/>
          <w:sz w:val="22"/>
          <w:szCs w:val="22"/>
        </w:rPr>
        <w:lastRenderedPageBreak/>
        <w:t xml:space="preserve">Appendix </w:t>
      </w:r>
      <w:bookmarkEnd w:id="129"/>
      <w:bookmarkEnd w:id="130"/>
      <w:bookmarkEnd w:id="131"/>
      <w:bookmarkEnd w:id="132"/>
      <w:r w:rsidR="009925FE">
        <w:rPr>
          <w:rFonts w:ascii="Arial" w:hAnsi="Arial" w:cs="Arial"/>
          <w:color w:val="auto"/>
          <w:sz w:val="22"/>
          <w:szCs w:val="22"/>
        </w:rPr>
        <w:t>3</w:t>
      </w:r>
      <w:r w:rsidRPr="009925FE">
        <w:rPr>
          <w:rFonts w:ascii="Arial" w:hAnsi="Arial" w:cs="Arial"/>
          <w:color w:val="auto"/>
          <w:sz w:val="22"/>
          <w:szCs w:val="22"/>
        </w:rPr>
        <w:t xml:space="preserve"> – </w:t>
      </w:r>
      <w:r w:rsidR="009925FE">
        <w:rPr>
          <w:rFonts w:ascii="Arial" w:hAnsi="Arial" w:cs="Arial"/>
          <w:color w:val="auto"/>
          <w:sz w:val="22"/>
          <w:szCs w:val="22"/>
        </w:rPr>
        <w:t xml:space="preserve">Statutory </w:t>
      </w:r>
      <w:r w:rsidRPr="009925FE">
        <w:rPr>
          <w:rFonts w:ascii="Arial" w:hAnsi="Arial" w:cs="Arial"/>
          <w:color w:val="auto"/>
          <w:sz w:val="22"/>
          <w:szCs w:val="22"/>
        </w:rPr>
        <w:t>Forms and Leaflets</w:t>
      </w:r>
      <w:bookmarkEnd w:id="133"/>
      <w:bookmarkEnd w:id="134"/>
      <w:bookmarkEnd w:id="135"/>
      <w:bookmarkEnd w:id="136"/>
      <w:bookmarkEnd w:id="137"/>
      <w:bookmarkEnd w:id="138"/>
      <w:bookmarkEnd w:id="139"/>
    </w:p>
    <w:p w14:paraId="1684B829" w14:textId="77777777" w:rsidR="009925FE" w:rsidRPr="009925FE" w:rsidRDefault="009925FE" w:rsidP="009925FE"/>
    <w:p w14:paraId="7C99AA86" w14:textId="77777777" w:rsidR="009925FE" w:rsidRPr="009925FE" w:rsidRDefault="006E125C" w:rsidP="006E125C">
      <w:pPr>
        <w:pStyle w:val="NoSpacing"/>
        <w:rPr>
          <w:rFonts w:ascii="Arial" w:hAnsi="Arial" w:cs="Arial"/>
        </w:rPr>
      </w:pPr>
      <w:r w:rsidRPr="009925FE">
        <w:rPr>
          <w:rFonts w:ascii="Arial" w:hAnsi="Arial" w:cs="Arial"/>
        </w:rPr>
        <w:t>Regulations require specific statutory forms are to be used.</w:t>
      </w:r>
      <w:r w:rsidR="007661E2">
        <w:rPr>
          <w:rFonts w:ascii="Arial" w:hAnsi="Arial" w:cs="Arial"/>
        </w:rPr>
        <w:t xml:space="preserve">  These are:</w:t>
      </w:r>
      <w:r w:rsidR="009925FE" w:rsidRPr="009925FE">
        <w:rPr>
          <w:rFonts w:ascii="Arial" w:hAnsi="Arial" w:cs="Arial"/>
        </w:rPr>
        <w:t xml:space="preserve"> </w:t>
      </w:r>
    </w:p>
    <w:p w14:paraId="2E2FC846" w14:textId="77777777" w:rsidR="009925FE" w:rsidRPr="009925FE" w:rsidRDefault="009925FE" w:rsidP="006E125C">
      <w:pPr>
        <w:pStyle w:val="NoSpacing"/>
        <w:rPr>
          <w:rFonts w:ascii="Arial" w:hAnsi="Arial" w:cs="Arial"/>
        </w:rPr>
      </w:pPr>
    </w:p>
    <w:p w14:paraId="7A22E6FD"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G1</w:t>
      </w:r>
      <w:r w:rsidR="009925FE" w:rsidRPr="009925FE">
        <w:rPr>
          <w:rFonts w:ascii="Arial" w:hAnsi="Arial" w:cs="Arial"/>
        </w:rPr>
        <w:t xml:space="preserve"> - </w:t>
      </w:r>
      <w:r w:rsidRPr="009925FE">
        <w:rPr>
          <w:rFonts w:ascii="Arial" w:hAnsi="Arial" w:cs="Arial"/>
        </w:rPr>
        <w:t xml:space="preserve">Guardianship application by </w:t>
      </w:r>
      <w:r w:rsidR="001B21A3">
        <w:rPr>
          <w:rFonts w:ascii="Arial" w:hAnsi="Arial" w:cs="Arial"/>
        </w:rPr>
        <w:t>Nearest Relative</w:t>
      </w:r>
      <w:r w:rsidRPr="009925FE">
        <w:rPr>
          <w:rFonts w:ascii="Arial" w:hAnsi="Arial" w:cs="Arial"/>
        </w:rPr>
        <w:t xml:space="preserve"> </w:t>
      </w:r>
    </w:p>
    <w:p w14:paraId="280475A4" w14:textId="77777777" w:rsidR="006E125C" w:rsidRPr="009925FE" w:rsidRDefault="006E125C" w:rsidP="007661E2">
      <w:pPr>
        <w:pStyle w:val="NoSpacing"/>
        <w:ind w:left="851" w:hanging="851"/>
        <w:rPr>
          <w:rFonts w:ascii="Arial" w:hAnsi="Arial" w:cs="Arial"/>
          <w:highlight w:val="yellow"/>
        </w:rPr>
      </w:pPr>
    </w:p>
    <w:p w14:paraId="4E21E6A0"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G2</w:t>
      </w:r>
      <w:r w:rsidRPr="009925FE">
        <w:rPr>
          <w:rFonts w:ascii="Arial" w:hAnsi="Arial" w:cs="Arial"/>
        </w:rPr>
        <w:t xml:space="preserve"> – Guardianship application by Approved Mental Health Professional</w:t>
      </w:r>
    </w:p>
    <w:p w14:paraId="05995DFF" w14:textId="77777777" w:rsidR="006E125C" w:rsidRPr="009925FE" w:rsidRDefault="006E125C" w:rsidP="007661E2">
      <w:pPr>
        <w:pStyle w:val="NoSpacing"/>
        <w:ind w:left="851" w:hanging="851"/>
        <w:rPr>
          <w:rFonts w:ascii="Arial" w:hAnsi="Arial" w:cs="Arial"/>
          <w:highlight w:val="yellow"/>
        </w:rPr>
      </w:pPr>
    </w:p>
    <w:p w14:paraId="67B7B941"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G3</w:t>
      </w:r>
      <w:r w:rsidRPr="009925FE">
        <w:rPr>
          <w:rFonts w:ascii="Arial" w:hAnsi="Arial" w:cs="Arial"/>
        </w:rPr>
        <w:t xml:space="preserve"> – Joint medical recommendation for reception into Guardianship</w:t>
      </w:r>
    </w:p>
    <w:p w14:paraId="0E4AE69B" w14:textId="77777777" w:rsidR="006E125C" w:rsidRPr="009925FE" w:rsidRDefault="006E125C" w:rsidP="007661E2">
      <w:pPr>
        <w:pStyle w:val="NoSpacing"/>
        <w:ind w:left="851" w:hanging="851"/>
        <w:rPr>
          <w:rFonts w:ascii="Arial" w:hAnsi="Arial" w:cs="Arial"/>
          <w:highlight w:val="yellow"/>
        </w:rPr>
      </w:pPr>
    </w:p>
    <w:p w14:paraId="6A7D82AD"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G4</w:t>
      </w:r>
      <w:r w:rsidRPr="009925FE">
        <w:rPr>
          <w:rFonts w:ascii="Arial" w:hAnsi="Arial" w:cs="Arial"/>
        </w:rPr>
        <w:t xml:space="preserve"> – Medical recommendation for reception into Guardianship </w:t>
      </w:r>
    </w:p>
    <w:p w14:paraId="6C0B13CB" w14:textId="77777777" w:rsidR="006E125C" w:rsidRPr="009925FE" w:rsidRDefault="006E125C" w:rsidP="007661E2">
      <w:pPr>
        <w:pStyle w:val="NoSpacing"/>
        <w:ind w:left="851" w:hanging="851"/>
        <w:rPr>
          <w:rFonts w:ascii="Arial" w:hAnsi="Arial" w:cs="Arial"/>
          <w:highlight w:val="yellow"/>
        </w:rPr>
      </w:pPr>
    </w:p>
    <w:p w14:paraId="000330A3"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G5</w:t>
      </w:r>
      <w:r w:rsidRPr="009925FE">
        <w:rPr>
          <w:rFonts w:ascii="Arial" w:hAnsi="Arial" w:cs="Arial"/>
        </w:rPr>
        <w:t xml:space="preserve"> – Record of acceptance of Guardianship application</w:t>
      </w:r>
    </w:p>
    <w:p w14:paraId="156D8142" w14:textId="77777777" w:rsidR="006E125C" w:rsidRPr="009925FE" w:rsidRDefault="006E125C" w:rsidP="007661E2">
      <w:pPr>
        <w:pStyle w:val="NoSpacing"/>
        <w:ind w:left="851" w:hanging="851"/>
        <w:rPr>
          <w:rFonts w:ascii="Arial" w:hAnsi="Arial" w:cs="Arial"/>
          <w:highlight w:val="yellow"/>
        </w:rPr>
      </w:pPr>
    </w:p>
    <w:p w14:paraId="2504829E"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G6</w:t>
      </w:r>
      <w:r w:rsidRPr="009925FE">
        <w:rPr>
          <w:rFonts w:ascii="Arial" w:hAnsi="Arial" w:cs="Arial"/>
        </w:rPr>
        <w:t xml:space="preserve"> – Authority for transfer from hospital to Guardianship</w:t>
      </w:r>
    </w:p>
    <w:p w14:paraId="3913AD32" w14:textId="77777777" w:rsidR="006E125C" w:rsidRPr="009925FE" w:rsidRDefault="006E125C" w:rsidP="007661E2">
      <w:pPr>
        <w:pStyle w:val="NoSpacing"/>
        <w:ind w:left="851" w:hanging="851"/>
        <w:rPr>
          <w:rFonts w:ascii="Arial" w:hAnsi="Arial" w:cs="Arial"/>
          <w:highlight w:val="yellow"/>
        </w:rPr>
      </w:pPr>
    </w:p>
    <w:p w14:paraId="42E8256D"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G7</w:t>
      </w:r>
      <w:r w:rsidRPr="009925FE">
        <w:rPr>
          <w:rFonts w:ascii="Arial" w:hAnsi="Arial" w:cs="Arial"/>
        </w:rPr>
        <w:t xml:space="preserve"> – Authority for transfer of a patient from the Guardianship of one Guardian to another</w:t>
      </w:r>
    </w:p>
    <w:p w14:paraId="5EF0A90D" w14:textId="77777777" w:rsidR="006E125C" w:rsidRPr="009925FE" w:rsidRDefault="006E125C" w:rsidP="007661E2">
      <w:pPr>
        <w:pStyle w:val="NoSpacing"/>
        <w:ind w:left="851" w:hanging="851"/>
        <w:rPr>
          <w:rFonts w:ascii="Arial" w:hAnsi="Arial" w:cs="Arial"/>
        </w:rPr>
      </w:pPr>
    </w:p>
    <w:p w14:paraId="51924B7C"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G8</w:t>
      </w:r>
      <w:r w:rsidRPr="009925FE">
        <w:rPr>
          <w:rFonts w:ascii="Arial" w:hAnsi="Arial" w:cs="Arial"/>
        </w:rPr>
        <w:t xml:space="preserve"> – Authority for transfer from Guardianship to hospital</w:t>
      </w:r>
    </w:p>
    <w:p w14:paraId="7466C63C" w14:textId="77777777" w:rsidR="006E125C" w:rsidRPr="009925FE" w:rsidRDefault="006E125C" w:rsidP="007661E2">
      <w:pPr>
        <w:pStyle w:val="NoSpacing"/>
        <w:ind w:left="851" w:hanging="851"/>
        <w:rPr>
          <w:rFonts w:ascii="Arial" w:hAnsi="Arial" w:cs="Arial"/>
          <w:highlight w:val="yellow"/>
        </w:rPr>
      </w:pPr>
    </w:p>
    <w:p w14:paraId="25CFE51C"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G9</w:t>
      </w:r>
      <w:r w:rsidRPr="009925FE">
        <w:rPr>
          <w:rFonts w:ascii="Arial" w:hAnsi="Arial" w:cs="Arial"/>
        </w:rPr>
        <w:t xml:space="preserve"> – Renewal of authority for Guardianship</w:t>
      </w:r>
    </w:p>
    <w:p w14:paraId="339519A5" w14:textId="77777777" w:rsidR="006E125C" w:rsidRPr="009925FE" w:rsidRDefault="006E125C" w:rsidP="007661E2">
      <w:pPr>
        <w:pStyle w:val="NoSpacing"/>
        <w:ind w:left="851" w:hanging="851"/>
        <w:rPr>
          <w:rFonts w:ascii="Arial" w:hAnsi="Arial" w:cs="Arial"/>
          <w:highlight w:val="yellow"/>
        </w:rPr>
      </w:pPr>
    </w:p>
    <w:p w14:paraId="7A05AACD" w14:textId="77777777" w:rsidR="006E125C" w:rsidRPr="009925FE" w:rsidRDefault="006E125C" w:rsidP="00943BBC">
      <w:pPr>
        <w:pStyle w:val="NoSpacing"/>
        <w:numPr>
          <w:ilvl w:val="0"/>
          <w:numId w:val="35"/>
        </w:numPr>
        <w:ind w:left="851" w:hanging="851"/>
        <w:rPr>
          <w:rFonts w:ascii="Arial" w:hAnsi="Arial" w:cs="Arial"/>
        </w:rPr>
      </w:pPr>
      <w:r w:rsidRPr="009925FE">
        <w:rPr>
          <w:rFonts w:ascii="Arial" w:hAnsi="Arial" w:cs="Arial"/>
          <w:b/>
        </w:rPr>
        <w:t>Form G10</w:t>
      </w:r>
      <w:r w:rsidRPr="009925FE">
        <w:rPr>
          <w:rFonts w:ascii="Arial" w:hAnsi="Arial" w:cs="Arial"/>
        </w:rPr>
        <w:t xml:space="preserve"> – Authority for Guardianship after absence without leave for more than 28 days</w:t>
      </w:r>
    </w:p>
    <w:p w14:paraId="46766ED6" w14:textId="77777777" w:rsidR="006E125C" w:rsidRPr="009925FE" w:rsidRDefault="006E125C" w:rsidP="006E125C">
      <w:pPr>
        <w:pStyle w:val="NoSpacing"/>
        <w:rPr>
          <w:rFonts w:ascii="Arial" w:hAnsi="Arial" w:cs="Arial"/>
          <w:color w:val="000000"/>
          <w:highlight w:val="yellow"/>
        </w:rPr>
      </w:pPr>
    </w:p>
    <w:p w14:paraId="4886E507" w14:textId="77777777" w:rsidR="006E125C" w:rsidRPr="00DA07DD" w:rsidRDefault="006E125C" w:rsidP="006E125C">
      <w:pPr>
        <w:pStyle w:val="NoSpacing"/>
        <w:rPr>
          <w:rFonts w:ascii="Arial" w:hAnsi="Arial" w:cs="Arial"/>
        </w:rPr>
      </w:pPr>
    </w:p>
    <w:p w14:paraId="7A0D1CD9" w14:textId="77777777" w:rsidR="006E125C" w:rsidRPr="00DA07DD" w:rsidRDefault="006E125C" w:rsidP="006E125C">
      <w:pPr>
        <w:pStyle w:val="NoSpacing"/>
        <w:rPr>
          <w:rFonts w:ascii="Arial" w:hAnsi="Arial" w:cs="Arial"/>
        </w:rPr>
      </w:pPr>
    </w:p>
    <w:p w14:paraId="6418B2D5" w14:textId="77777777" w:rsidR="007661E2" w:rsidRPr="00DA07DD" w:rsidRDefault="007661E2" w:rsidP="006E125C">
      <w:pPr>
        <w:pStyle w:val="NoSpacing"/>
        <w:rPr>
          <w:rFonts w:ascii="Arial" w:hAnsi="Arial" w:cs="Arial"/>
          <w:szCs w:val="24"/>
        </w:rPr>
      </w:pPr>
      <w:r w:rsidRPr="00DA07DD">
        <w:rPr>
          <w:rFonts w:ascii="Arial" w:hAnsi="Arial" w:cs="Arial"/>
          <w:szCs w:val="24"/>
        </w:rPr>
        <w:t>All forms all available via LPFT Mental Health Act Administrators</w:t>
      </w:r>
    </w:p>
    <w:p w14:paraId="229174EA" w14:textId="77777777" w:rsidR="007661E2" w:rsidRPr="00DA07DD" w:rsidRDefault="007661E2" w:rsidP="006E125C">
      <w:pPr>
        <w:pStyle w:val="NoSpacing"/>
        <w:rPr>
          <w:rFonts w:ascii="Arial" w:hAnsi="Arial" w:cs="Arial"/>
          <w:szCs w:val="24"/>
        </w:rPr>
      </w:pPr>
    </w:p>
    <w:p w14:paraId="413EFF30" w14:textId="77777777" w:rsidR="007661E2" w:rsidRDefault="00971B55" w:rsidP="006E125C">
      <w:pPr>
        <w:pStyle w:val="NoSpacing"/>
        <w:rPr>
          <w:rFonts w:ascii="Arial" w:hAnsi="Arial" w:cs="Arial"/>
          <w:szCs w:val="24"/>
        </w:rPr>
      </w:pPr>
      <w:hyperlink r:id="rId18" w:history="1">
        <w:r w:rsidR="00CC602B" w:rsidRPr="006E1378">
          <w:rPr>
            <w:rStyle w:val="Hyperlink"/>
            <w:rFonts w:ascii="Arial" w:hAnsi="Arial" w:cs="Arial"/>
            <w:szCs w:val="24"/>
          </w:rPr>
          <w:t>lpn-tr.MHA@nhs.net</w:t>
        </w:r>
      </w:hyperlink>
    </w:p>
    <w:p w14:paraId="28D0A789" w14:textId="77777777" w:rsidR="00CC602B" w:rsidRPr="00D35033" w:rsidRDefault="00CC602B" w:rsidP="006E125C">
      <w:pPr>
        <w:pStyle w:val="NoSpacing"/>
        <w:rPr>
          <w:rFonts w:ascii="Arial" w:hAnsi="Arial" w:cs="Arial"/>
          <w:szCs w:val="24"/>
          <w:highlight w:val="yellow"/>
        </w:rPr>
      </w:pPr>
    </w:p>
    <w:p w14:paraId="67B7F71A" w14:textId="77777777" w:rsidR="006E125C" w:rsidRDefault="00D35033" w:rsidP="006E125C">
      <w:pPr>
        <w:pStyle w:val="NoSpacing"/>
        <w:rPr>
          <w:szCs w:val="24"/>
        </w:rPr>
      </w:pPr>
      <w:r w:rsidRPr="00D35033">
        <w:rPr>
          <w:rFonts w:ascii="Arial" w:hAnsi="Arial" w:cs="Arial"/>
        </w:rPr>
        <w:t>01522 309190 or 01522 309185</w:t>
      </w:r>
      <w:r>
        <w:t xml:space="preserve"> </w:t>
      </w:r>
      <w:r w:rsidR="006E125C" w:rsidRPr="00DA07DD">
        <w:rPr>
          <w:szCs w:val="24"/>
        </w:rPr>
        <w:br w:type="page"/>
      </w:r>
      <w:bookmarkStart w:id="140" w:name="_Toc357692728"/>
      <w:bookmarkStart w:id="141" w:name="_Toc357886198"/>
      <w:bookmarkStart w:id="142" w:name="_Toc357886239"/>
      <w:bookmarkStart w:id="143" w:name="_Toc357888125"/>
    </w:p>
    <w:p w14:paraId="178F9377" w14:textId="77777777" w:rsidR="006E125C" w:rsidRPr="00BF044E" w:rsidRDefault="00BB5FA2" w:rsidP="000317DD">
      <w:pPr>
        <w:pStyle w:val="NoSpacing"/>
        <w:ind w:left="-709"/>
        <w:rPr>
          <w:rFonts w:ascii="Arial" w:hAnsi="Arial" w:cs="Arial"/>
          <w:b/>
        </w:rPr>
      </w:pPr>
      <w:bookmarkStart w:id="144" w:name="_Appendix_2_–"/>
      <w:bookmarkStart w:id="145" w:name="_Toc360144093"/>
      <w:bookmarkStart w:id="146" w:name="_Toc360452432"/>
      <w:bookmarkStart w:id="147" w:name="_Toc360452735"/>
      <w:bookmarkStart w:id="148" w:name="_Toc360453133"/>
      <w:bookmarkStart w:id="149" w:name="_Toc360453506"/>
      <w:bookmarkStart w:id="150" w:name="_Toc360453774"/>
      <w:bookmarkStart w:id="151" w:name="_Toc360453862"/>
      <w:bookmarkStart w:id="152" w:name="_Toc482108197"/>
      <w:bookmarkEnd w:id="140"/>
      <w:bookmarkEnd w:id="141"/>
      <w:bookmarkEnd w:id="142"/>
      <w:bookmarkEnd w:id="143"/>
      <w:bookmarkEnd w:id="144"/>
      <w:r w:rsidRPr="00DA07DD">
        <w:rPr>
          <w:rFonts w:ascii="Arial" w:hAnsi="Arial" w:cs="Arial"/>
          <w:b/>
        </w:rPr>
        <w:lastRenderedPageBreak/>
        <w:t>Appendix 4</w:t>
      </w:r>
      <w:r w:rsidR="006E125C" w:rsidRPr="00DA07DD">
        <w:rPr>
          <w:rFonts w:ascii="Arial" w:hAnsi="Arial" w:cs="Arial"/>
          <w:b/>
        </w:rPr>
        <w:t xml:space="preserve"> - Checklist for Guardianship applications</w:t>
      </w:r>
    </w:p>
    <w:p w14:paraId="7A18E8BC" w14:textId="77777777" w:rsidR="006E125C" w:rsidRPr="00BF044E" w:rsidRDefault="006E125C" w:rsidP="006E125C">
      <w:pPr>
        <w:pStyle w:val="NoSpacing"/>
        <w:rPr>
          <w:rFonts w:ascii="Arial" w:hAnsi="Arial" w:cs="Arial"/>
          <w:b/>
        </w:rPr>
      </w:pPr>
    </w:p>
    <w:tbl>
      <w:tblPr>
        <w:tblStyle w:val="TableGrid"/>
        <w:tblW w:w="10632" w:type="dxa"/>
        <w:tblInd w:w="-601" w:type="dxa"/>
        <w:tblLook w:val="04A0" w:firstRow="1" w:lastRow="0" w:firstColumn="1" w:lastColumn="0" w:noHBand="0" w:noVBand="1"/>
      </w:tblPr>
      <w:tblGrid>
        <w:gridCol w:w="1985"/>
        <w:gridCol w:w="3402"/>
        <w:gridCol w:w="1843"/>
        <w:gridCol w:w="3402"/>
      </w:tblGrid>
      <w:tr w:rsidR="006E125C" w14:paraId="0F680F27" w14:textId="77777777" w:rsidTr="009925FE">
        <w:tc>
          <w:tcPr>
            <w:tcW w:w="1985" w:type="dxa"/>
          </w:tcPr>
          <w:p w14:paraId="28A57074" w14:textId="77777777" w:rsidR="006E125C" w:rsidRDefault="006E125C" w:rsidP="009925FE">
            <w:pPr>
              <w:rPr>
                <w:rFonts w:ascii="Arial" w:hAnsi="Arial" w:cs="Arial"/>
                <w:b/>
                <w:sz w:val="22"/>
                <w:szCs w:val="22"/>
              </w:rPr>
            </w:pPr>
            <w:r w:rsidRPr="0076160C">
              <w:rPr>
                <w:rFonts w:ascii="Arial" w:hAnsi="Arial" w:cs="Arial"/>
                <w:b/>
                <w:sz w:val="22"/>
                <w:szCs w:val="22"/>
              </w:rPr>
              <w:t>Patient Name:</w:t>
            </w:r>
          </w:p>
        </w:tc>
        <w:tc>
          <w:tcPr>
            <w:tcW w:w="8647" w:type="dxa"/>
            <w:gridSpan w:val="3"/>
          </w:tcPr>
          <w:p w14:paraId="6DD7EB3A" w14:textId="77777777" w:rsidR="006E125C" w:rsidRDefault="006E125C" w:rsidP="009925FE">
            <w:pPr>
              <w:rPr>
                <w:rFonts w:ascii="Arial" w:hAnsi="Arial" w:cs="Arial"/>
                <w:b/>
                <w:sz w:val="22"/>
                <w:szCs w:val="22"/>
              </w:rPr>
            </w:pPr>
          </w:p>
        </w:tc>
      </w:tr>
      <w:tr w:rsidR="006E125C" w14:paraId="243C8237" w14:textId="77777777" w:rsidTr="009925FE">
        <w:tc>
          <w:tcPr>
            <w:tcW w:w="1985" w:type="dxa"/>
          </w:tcPr>
          <w:p w14:paraId="261A010B" w14:textId="77777777" w:rsidR="006E125C" w:rsidRDefault="006E125C" w:rsidP="009925FE">
            <w:pPr>
              <w:rPr>
                <w:rFonts w:ascii="Arial" w:hAnsi="Arial" w:cs="Arial"/>
                <w:b/>
                <w:sz w:val="22"/>
                <w:szCs w:val="22"/>
              </w:rPr>
            </w:pPr>
            <w:r>
              <w:rPr>
                <w:rFonts w:ascii="Arial" w:hAnsi="Arial" w:cs="Arial"/>
                <w:b/>
                <w:sz w:val="22"/>
                <w:szCs w:val="22"/>
              </w:rPr>
              <w:t>Mosaic No:</w:t>
            </w:r>
          </w:p>
        </w:tc>
        <w:tc>
          <w:tcPr>
            <w:tcW w:w="3402" w:type="dxa"/>
          </w:tcPr>
          <w:p w14:paraId="4EA6CD79" w14:textId="77777777" w:rsidR="006E125C" w:rsidRDefault="006E125C" w:rsidP="009925FE">
            <w:pPr>
              <w:rPr>
                <w:rFonts w:ascii="Arial" w:hAnsi="Arial" w:cs="Arial"/>
                <w:b/>
                <w:sz w:val="22"/>
                <w:szCs w:val="22"/>
              </w:rPr>
            </w:pPr>
          </w:p>
        </w:tc>
        <w:tc>
          <w:tcPr>
            <w:tcW w:w="1843" w:type="dxa"/>
          </w:tcPr>
          <w:p w14:paraId="702589EC" w14:textId="77777777" w:rsidR="006E125C" w:rsidRDefault="006E125C" w:rsidP="009925FE">
            <w:pPr>
              <w:rPr>
                <w:rFonts w:ascii="Arial" w:hAnsi="Arial" w:cs="Arial"/>
                <w:b/>
                <w:sz w:val="22"/>
                <w:szCs w:val="22"/>
              </w:rPr>
            </w:pPr>
            <w:r>
              <w:rPr>
                <w:rFonts w:ascii="Arial" w:hAnsi="Arial" w:cs="Arial"/>
                <w:b/>
                <w:sz w:val="22"/>
                <w:szCs w:val="22"/>
              </w:rPr>
              <w:t>RiO Number:</w:t>
            </w:r>
          </w:p>
        </w:tc>
        <w:tc>
          <w:tcPr>
            <w:tcW w:w="3402" w:type="dxa"/>
          </w:tcPr>
          <w:p w14:paraId="6B29234F" w14:textId="77777777" w:rsidR="006E125C" w:rsidRDefault="006E125C" w:rsidP="009925FE">
            <w:pPr>
              <w:rPr>
                <w:rFonts w:ascii="Arial" w:hAnsi="Arial" w:cs="Arial"/>
                <w:b/>
                <w:sz w:val="22"/>
                <w:szCs w:val="22"/>
              </w:rPr>
            </w:pPr>
          </w:p>
        </w:tc>
      </w:tr>
    </w:tbl>
    <w:p w14:paraId="405C3CD7" w14:textId="77777777" w:rsidR="006E125C" w:rsidRPr="0076160C" w:rsidRDefault="006E125C" w:rsidP="006E125C">
      <w:pPr>
        <w:rPr>
          <w:rFonts w:ascii="Arial" w:hAnsi="Arial" w:cs="Arial"/>
          <w:b/>
          <w:sz w:val="22"/>
          <w:szCs w:val="22"/>
        </w:rPr>
      </w:pPr>
    </w:p>
    <w:tbl>
      <w:tblPr>
        <w:tblStyle w:val="TableGrid"/>
        <w:tblW w:w="10632" w:type="dxa"/>
        <w:tblInd w:w="-601" w:type="dxa"/>
        <w:tblLayout w:type="fixed"/>
        <w:tblLook w:val="04A0" w:firstRow="1" w:lastRow="0" w:firstColumn="1" w:lastColumn="0" w:noHBand="0" w:noVBand="1"/>
      </w:tblPr>
      <w:tblGrid>
        <w:gridCol w:w="567"/>
        <w:gridCol w:w="5790"/>
        <w:gridCol w:w="608"/>
        <w:gridCol w:w="566"/>
        <w:gridCol w:w="3101"/>
      </w:tblGrid>
      <w:tr w:rsidR="006E125C" w:rsidRPr="00243280" w14:paraId="32B97A82" w14:textId="77777777" w:rsidTr="009925FE">
        <w:tc>
          <w:tcPr>
            <w:tcW w:w="567" w:type="dxa"/>
          </w:tcPr>
          <w:p w14:paraId="2D96DB2C" w14:textId="77777777" w:rsidR="006E125C" w:rsidRPr="00243280" w:rsidRDefault="006E125C" w:rsidP="009925FE">
            <w:pPr>
              <w:rPr>
                <w:rFonts w:ascii="Arial" w:hAnsi="Arial" w:cs="Arial"/>
                <w:sz w:val="22"/>
                <w:szCs w:val="22"/>
              </w:rPr>
            </w:pPr>
          </w:p>
        </w:tc>
        <w:tc>
          <w:tcPr>
            <w:tcW w:w="5790" w:type="dxa"/>
          </w:tcPr>
          <w:p w14:paraId="0F630360" w14:textId="77777777" w:rsidR="006E125C" w:rsidRPr="00243280" w:rsidRDefault="006E125C" w:rsidP="009925FE">
            <w:pPr>
              <w:rPr>
                <w:rFonts w:ascii="Arial" w:hAnsi="Arial" w:cs="Arial"/>
                <w:sz w:val="22"/>
                <w:szCs w:val="22"/>
              </w:rPr>
            </w:pPr>
          </w:p>
        </w:tc>
        <w:tc>
          <w:tcPr>
            <w:tcW w:w="608" w:type="dxa"/>
          </w:tcPr>
          <w:p w14:paraId="64852BED" w14:textId="77777777" w:rsidR="006E125C" w:rsidRPr="0076160C" w:rsidRDefault="006E125C" w:rsidP="009925FE">
            <w:pPr>
              <w:jc w:val="center"/>
              <w:rPr>
                <w:rFonts w:ascii="Arial" w:hAnsi="Arial" w:cs="Arial"/>
                <w:b/>
                <w:sz w:val="22"/>
                <w:szCs w:val="22"/>
              </w:rPr>
            </w:pPr>
            <w:r w:rsidRPr="0076160C">
              <w:rPr>
                <w:rFonts w:ascii="Arial" w:hAnsi="Arial" w:cs="Arial"/>
                <w:b/>
                <w:sz w:val="22"/>
                <w:szCs w:val="22"/>
              </w:rPr>
              <w:t>Yes</w:t>
            </w:r>
          </w:p>
        </w:tc>
        <w:tc>
          <w:tcPr>
            <w:tcW w:w="566" w:type="dxa"/>
          </w:tcPr>
          <w:p w14:paraId="63F309D3" w14:textId="77777777" w:rsidR="006E125C" w:rsidRPr="0076160C" w:rsidRDefault="006E125C" w:rsidP="009925FE">
            <w:pPr>
              <w:jc w:val="center"/>
              <w:rPr>
                <w:rFonts w:ascii="Arial" w:hAnsi="Arial" w:cs="Arial"/>
                <w:b/>
                <w:sz w:val="22"/>
                <w:szCs w:val="22"/>
              </w:rPr>
            </w:pPr>
            <w:r w:rsidRPr="0076160C">
              <w:rPr>
                <w:rFonts w:ascii="Arial" w:hAnsi="Arial" w:cs="Arial"/>
                <w:b/>
                <w:sz w:val="22"/>
                <w:szCs w:val="22"/>
              </w:rPr>
              <w:t>No</w:t>
            </w:r>
          </w:p>
        </w:tc>
        <w:tc>
          <w:tcPr>
            <w:tcW w:w="3101" w:type="dxa"/>
          </w:tcPr>
          <w:p w14:paraId="7DCCBE9D" w14:textId="77777777" w:rsidR="006E125C" w:rsidRPr="0076160C" w:rsidRDefault="006E125C" w:rsidP="009925FE">
            <w:pPr>
              <w:jc w:val="center"/>
              <w:rPr>
                <w:rFonts w:ascii="Arial" w:hAnsi="Arial" w:cs="Arial"/>
                <w:b/>
                <w:sz w:val="22"/>
                <w:szCs w:val="22"/>
              </w:rPr>
            </w:pPr>
            <w:r w:rsidRPr="0076160C">
              <w:rPr>
                <w:rFonts w:ascii="Arial" w:hAnsi="Arial" w:cs="Arial"/>
                <w:b/>
                <w:sz w:val="22"/>
                <w:szCs w:val="22"/>
              </w:rPr>
              <w:t>Comments</w:t>
            </w:r>
          </w:p>
        </w:tc>
      </w:tr>
      <w:tr w:rsidR="006E125C" w:rsidRPr="00243280" w14:paraId="4F534C75" w14:textId="77777777" w:rsidTr="009925FE">
        <w:tc>
          <w:tcPr>
            <w:tcW w:w="567" w:type="dxa"/>
          </w:tcPr>
          <w:p w14:paraId="109D8F3E" w14:textId="77777777" w:rsidR="006E125C" w:rsidRDefault="006E125C" w:rsidP="009925FE">
            <w:pPr>
              <w:rPr>
                <w:rFonts w:ascii="Arial" w:hAnsi="Arial" w:cs="Arial"/>
                <w:sz w:val="22"/>
                <w:szCs w:val="22"/>
              </w:rPr>
            </w:pPr>
          </w:p>
          <w:p w14:paraId="078CF1FA"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1 </w:t>
            </w:r>
          </w:p>
        </w:tc>
        <w:tc>
          <w:tcPr>
            <w:tcW w:w="5790" w:type="dxa"/>
          </w:tcPr>
          <w:p w14:paraId="452BBCFE" w14:textId="77777777" w:rsidR="006E125C" w:rsidRDefault="006E125C" w:rsidP="009925FE">
            <w:pPr>
              <w:rPr>
                <w:rFonts w:ascii="Arial" w:hAnsi="Arial" w:cs="Arial"/>
                <w:sz w:val="22"/>
                <w:szCs w:val="22"/>
              </w:rPr>
            </w:pPr>
          </w:p>
          <w:p w14:paraId="39FE2674" w14:textId="77777777" w:rsidR="006E125C" w:rsidRDefault="006E125C" w:rsidP="009925FE">
            <w:pPr>
              <w:rPr>
                <w:rFonts w:ascii="Arial" w:hAnsi="Arial" w:cs="Arial"/>
                <w:sz w:val="22"/>
                <w:szCs w:val="22"/>
              </w:rPr>
            </w:pPr>
            <w:r w:rsidRPr="00243280">
              <w:rPr>
                <w:rFonts w:ascii="Arial" w:hAnsi="Arial" w:cs="Arial"/>
                <w:sz w:val="22"/>
                <w:szCs w:val="22"/>
              </w:rPr>
              <w:t xml:space="preserve">Is this a Guardianship Renewal – Form G9  </w:t>
            </w:r>
          </w:p>
          <w:p w14:paraId="6616033C" w14:textId="77777777" w:rsidR="006E125C" w:rsidRPr="00243280" w:rsidRDefault="006E125C" w:rsidP="009925FE">
            <w:pPr>
              <w:rPr>
                <w:rFonts w:ascii="Arial" w:hAnsi="Arial" w:cs="Arial"/>
                <w:sz w:val="22"/>
                <w:szCs w:val="22"/>
              </w:rPr>
            </w:pPr>
            <w:r w:rsidRPr="00243280">
              <w:rPr>
                <w:rFonts w:ascii="Arial" w:hAnsi="Arial" w:cs="Arial"/>
                <w:sz w:val="22"/>
                <w:szCs w:val="22"/>
              </w:rPr>
              <w:t>*</w:t>
            </w:r>
            <w:r>
              <w:rPr>
                <w:rFonts w:ascii="Arial" w:hAnsi="Arial" w:cs="Arial"/>
                <w:sz w:val="22"/>
                <w:szCs w:val="22"/>
              </w:rPr>
              <w:t xml:space="preserve"> </w:t>
            </w:r>
            <w:r w:rsidRPr="00243280">
              <w:rPr>
                <w:rFonts w:ascii="Arial" w:hAnsi="Arial" w:cs="Arial"/>
                <w:sz w:val="22"/>
                <w:szCs w:val="22"/>
              </w:rPr>
              <w:t>if no, please begin at point 3</w:t>
            </w:r>
          </w:p>
          <w:p w14:paraId="7586FF7E" w14:textId="77777777" w:rsidR="006E125C" w:rsidRPr="00243280" w:rsidRDefault="006E125C" w:rsidP="009925FE">
            <w:pPr>
              <w:rPr>
                <w:rFonts w:ascii="Arial" w:hAnsi="Arial" w:cs="Arial"/>
                <w:sz w:val="22"/>
                <w:szCs w:val="22"/>
              </w:rPr>
            </w:pPr>
          </w:p>
        </w:tc>
        <w:tc>
          <w:tcPr>
            <w:tcW w:w="608" w:type="dxa"/>
          </w:tcPr>
          <w:p w14:paraId="570477CA" w14:textId="77777777" w:rsidR="006E125C" w:rsidRDefault="006E125C" w:rsidP="009925FE">
            <w:pPr>
              <w:rPr>
                <w:rFonts w:ascii="Arial" w:hAnsi="Arial" w:cs="Arial"/>
                <w:sz w:val="22"/>
                <w:szCs w:val="22"/>
              </w:rPr>
            </w:pPr>
          </w:p>
          <w:sdt>
            <w:sdtPr>
              <w:rPr>
                <w:rFonts w:ascii="Arial" w:hAnsi="Arial" w:cs="Arial"/>
                <w:sz w:val="22"/>
                <w:szCs w:val="22"/>
              </w:rPr>
              <w:id w:val="1221948086"/>
              <w14:checkbox>
                <w14:checked w14:val="0"/>
                <w14:checkedState w14:val="2612" w14:font="MS Gothic"/>
                <w14:uncheckedState w14:val="2610" w14:font="MS Gothic"/>
              </w14:checkbox>
            </w:sdtPr>
            <w:sdtEndPr/>
            <w:sdtContent>
              <w:p w14:paraId="61745354"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46AD9A47" w14:textId="77777777" w:rsidR="006E125C" w:rsidRPr="00243280" w:rsidRDefault="006E125C" w:rsidP="009925FE">
            <w:pPr>
              <w:rPr>
                <w:rFonts w:ascii="Arial" w:hAnsi="Arial" w:cs="Arial"/>
                <w:sz w:val="22"/>
                <w:szCs w:val="22"/>
              </w:rPr>
            </w:pPr>
          </w:p>
        </w:tc>
        <w:tc>
          <w:tcPr>
            <w:tcW w:w="566" w:type="dxa"/>
          </w:tcPr>
          <w:p w14:paraId="0D046AB1" w14:textId="77777777" w:rsidR="006E125C" w:rsidRDefault="006E125C" w:rsidP="009925FE">
            <w:pPr>
              <w:rPr>
                <w:rFonts w:ascii="Arial" w:hAnsi="Arial" w:cs="Arial"/>
                <w:sz w:val="22"/>
                <w:szCs w:val="22"/>
              </w:rPr>
            </w:pPr>
          </w:p>
          <w:sdt>
            <w:sdtPr>
              <w:rPr>
                <w:rFonts w:ascii="Arial" w:hAnsi="Arial" w:cs="Arial"/>
                <w:sz w:val="22"/>
                <w:szCs w:val="22"/>
              </w:rPr>
              <w:id w:val="-256597425"/>
              <w14:checkbox>
                <w14:checked w14:val="0"/>
                <w14:checkedState w14:val="2612" w14:font="MS Gothic"/>
                <w14:uncheckedState w14:val="2610" w14:font="MS Gothic"/>
              </w14:checkbox>
            </w:sdtPr>
            <w:sdtEndPr/>
            <w:sdtContent>
              <w:p w14:paraId="7D7DB40E"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5A718049" w14:textId="77777777" w:rsidR="006E125C" w:rsidRPr="00243280" w:rsidRDefault="006E125C" w:rsidP="009925FE">
            <w:pPr>
              <w:rPr>
                <w:rFonts w:ascii="Arial" w:hAnsi="Arial" w:cs="Arial"/>
                <w:sz w:val="22"/>
                <w:szCs w:val="22"/>
              </w:rPr>
            </w:pPr>
          </w:p>
        </w:tc>
      </w:tr>
      <w:tr w:rsidR="006E125C" w:rsidRPr="00243280" w14:paraId="67040071" w14:textId="77777777" w:rsidTr="009925FE">
        <w:tc>
          <w:tcPr>
            <w:tcW w:w="567" w:type="dxa"/>
          </w:tcPr>
          <w:p w14:paraId="49A8F979" w14:textId="77777777" w:rsidR="006E125C" w:rsidRDefault="006E125C" w:rsidP="009925FE">
            <w:pPr>
              <w:rPr>
                <w:rFonts w:ascii="Arial" w:hAnsi="Arial" w:cs="Arial"/>
                <w:sz w:val="22"/>
                <w:szCs w:val="22"/>
              </w:rPr>
            </w:pPr>
          </w:p>
          <w:p w14:paraId="7277700B" w14:textId="77777777" w:rsidR="006E125C" w:rsidRPr="00243280" w:rsidRDefault="006E125C" w:rsidP="009925FE">
            <w:pPr>
              <w:rPr>
                <w:rFonts w:ascii="Arial" w:hAnsi="Arial" w:cs="Arial"/>
                <w:sz w:val="22"/>
                <w:szCs w:val="22"/>
              </w:rPr>
            </w:pPr>
            <w:r w:rsidRPr="00243280">
              <w:rPr>
                <w:rFonts w:ascii="Arial" w:hAnsi="Arial" w:cs="Arial"/>
                <w:sz w:val="22"/>
                <w:szCs w:val="22"/>
              </w:rPr>
              <w:t>2</w:t>
            </w:r>
          </w:p>
        </w:tc>
        <w:tc>
          <w:tcPr>
            <w:tcW w:w="5790" w:type="dxa"/>
          </w:tcPr>
          <w:p w14:paraId="6B125512" w14:textId="77777777" w:rsidR="006E125C" w:rsidRDefault="006E125C" w:rsidP="009925FE">
            <w:pPr>
              <w:rPr>
                <w:rFonts w:ascii="Arial" w:hAnsi="Arial" w:cs="Arial"/>
                <w:sz w:val="22"/>
                <w:szCs w:val="22"/>
              </w:rPr>
            </w:pPr>
          </w:p>
          <w:p w14:paraId="39569624" w14:textId="77777777" w:rsidR="006E125C" w:rsidRPr="00243280" w:rsidRDefault="006E125C" w:rsidP="009925FE">
            <w:pPr>
              <w:rPr>
                <w:rFonts w:ascii="Arial" w:hAnsi="Arial" w:cs="Arial"/>
                <w:sz w:val="22"/>
                <w:szCs w:val="22"/>
              </w:rPr>
            </w:pPr>
            <w:r w:rsidRPr="00243280">
              <w:rPr>
                <w:rFonts w:ascii="Arial" w:hAnsi="Arial" w:cs="Arial"/>
                <w:sz w:val="22"/>
                <w:szCs w:val="22"/>
              </w:rPr>
              <w:t>What date is the Guardianship due to expire?</w:t>
            </w:r>
          </w:p>
          <w:p w14:paraId="49CAADA2" w14:textId="77777777" w:rsidR="006E125C" w:rsidRPr="00243280" w:rsidRDefault="006E125C" w:rsidP="009925FE">
            <w:pPr>
              <w:rPr>
                <w:rFonts w:ascii="Arial" w:hAnsi="Arial" w:cs="Arial"/>
                <w:sz w:val="22"/>
                <w:szCs w:val="22"/>
              </w:rPr>
            </w:pPr>
          </w:p>
        </w:tc>
        <w:tc>
          <w:tcPr>
            <w:tcW w:w="608" w:type="dxa"/>
          </w:tcPr>
          <w:p w14:paraId="7F73EF6C" w14:textId="77777777" w:rsidR="006E125C" w:rsidRDefault="006E125C" w:rsidP="009925FE">
            <w:pPr>
              <w:rPr>
                <w:rFonts w:ascii="Arial" w:hAnsi="Arial" w:cs="Arial"/>
                <w:sz w:val="22"/>
                <w:szCs w:val="22"/>
              </w:rPr>
            </w:pPr>
          </w:p>
          <w:sdt>
            <w:sdtPr>
              <w:rPr>
                <w:rFonts w:ascii="Arial" w:hAnsi="Arial" w:cs="Arial"/>
                <w:sz w:val="22"/>
                <w:szCs w:val="22"/>
              </w:rPr>
              <w:id w:val="-1208863062"/>
              <w14:checkbox>
                <w14:checked w14:val="0"/>
                <w14:checkedState w14:val="2612" w14:font="MS Gothic"/>
                <w14:uncheckedState w14:val="2610" w14:font="MS Gothic"/>
              </w14:checkbox>
            </w:sdtPr>
            <w:sdtEndPr/>
            <w:sdtContent>
              <w:p w14:paraId="1DB4FEB1"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439B9AE7" w14:textId="77777777" w:rsidR="006E125C" w:rsidRPr="00243280" w:rsidRDefault="006E125C" w:rsidP="009925FE">
            <w:pPr>
              <w:rPr>
                <w:rFonts w:ascii="Arial" w:hAnsi="Arial" w:cs="Arial"/>
                <w:sz w:val="22"/>
                <w:szCs w:val="22"/>
              </w:rPr>
            </w:pPr>
          </w:p>
        </w:tc>
        <w:tc>
          <w:tcPr>
            <w:tcW w:w="566" w:type="dxa"/>
          </w:tcPr>
          <w:p w14:paraId="43925826" w14:textId="77777777" w:rsidR="006E125C" w:rsidRDefault="006E125C" w:rsidP="009925FE">
            <w:pPr>
              <w:rPr>
                <w:rFonts w:ascii="Arial" w:hAnsi="Arial" w:cs="Arial"/>
                <w:sz w:val="22"/>
                <w:szCs w:val="22"/>
              </w:rPr>
            </w:pPr>
          </w:p>
          <w:sdt>
            <w:sdtPr>
              <w:rPr>
                <w:rFonts w:ascii="Arial" w:hAnsi="Arial" w:cs="Arial"/>
                <w:sz w:val="22"/>
                <w:szCs w:val="22"/>
              </w:rPr>
              <w:id w:val="1473870422"/>
              <w14:checkbox>
                <w14:checked w14:val="0"/>
                <w14:checkedState w14:val="2612" w14:font="MS Gothic"/>
                <w14:uncheckedState w14:val="2610" w14:font="MS Gothic"/>
              </w14:checkbox>
            </w:sdtPr>
            <w:sdtEndPr/>
            <w:sdtContent>
              <w:p w14:paraId="604C878A"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72F89BE3" w14:textId="77777777" w:rsidR="006E125C" w:rsidRDefault="006E125C" w:rsidP="009925FE">
            <w:pPr>
              <w:rPr>
                <w:rFonts w:ascii="Arial" w:hAnsi="Arial" w:cs="Arial"/>
                <w:sz w:val="22"/>
                <w:szCs w:val="22"/>
              </w:rPr>
            </w:pPr>
          </w:p>
          <w:p w14:paraId="46813CBD" w14:textId="77777777" w:rsidR="006E125C" w:rsidRPr="00243280" w:rsidRDefault="006E125C" w:rsidP="009925FE">
            <w:pPr>
              <w:rPr>
                <w:rFonts w:ascii="Arial" w:hAnsi="Arial" w:cs="Arial"/>
                <w:sz w:val="22"/>
                <w:szCs w:val="22"/>
              </w:rPr>
            </w:pPr>
            <w:r w:rsidRPr="00243280">
              <w:rPr>
                <w:rFonts w:ascii="Arial" w:hAnsi="Arial" w:cs="Arial"/>
                <w:sz w:val="22"/>
                <w:szCs w:val="22"/>
              </w:rPr>
              <w:t>Date:</w:t>
            </w:r>
          </w:p>
        </w:tc>
      </w:tr>
      <w:tr w:rsidR="006E125C" w:rsidRPr="00243280" w14:paraId="3219B43B" w14:textId="77777777" w:rsidTr="009925FE">
        <w:tc>
          <w:tcPr>
            <w:tcW w:w="567" w:type="dxa"/>
          </w:tcPr>
          <w:p w14:paraId="1F91CA77" w14:textId="77777777" w:rsidR="006E125C" w:rsidRDefault="006E125C" w:rsidP="009925FE">
            <w:pPr>
              <w:rPr>
                <w:rFonts w:ascii="Arial" w:hAnsi="Arial" w:cs="Arial"/>
                <w:sz w:val="22"/>
                <w:szCs w:val="22"/>
              </w:rPr>
            </w:pPr>
          </w:p>
          <w:p w14:paraId="371101C9" w14:textId="77777777" w:rsidR="006E125C" w:rsidRPr="00243280" w:rsidRDefault="006E125C" w:rsidP="009925FE">
            <w:pPr>
              <w:rPr>
                <w:rFonts w:ascii="Arial" w:hAnsi="Arial" w:cs="Arial"/>
                <w:sz w:val="22"/>
                <w:szCs w:val="22"/>
              </w:rPr>
            </w:pPr>
            <w:r w:rsidRPr="00243280">
              <w:rPr>
                <w:rFonts w:ascii="Arial" w:hAnsi="Arial" w:cs="Arial"/>
                <w:sz w:val="22"/>
                <w:szCs w:val="22"/>
              </w:rPr>
              <w:t>3</w:t>
            </w:r>
          </w:p>
        </w:tc>
        <w:tc>
          <w:tcPr>
            <w:tcW w:w="5790" w:type="dxa"/>
          </w:tcPr>
          <w:p w14:paraId="227E4B98" w14:textId="77777777" w:rsidR="006E125C" w:rsidRDefault="006E125C" w:rsidP="009925FE">
            <w:pPr>
              <w:rPr>
                <w:rFonts w:ascii="Arial" w:hAnsi="Arial" w:cs="Arial"/>
                <w:sz w:val="22"/>
                <w:szCs w:val="22"/>
              </w:rPr>
            </w:pPr>
          </w:p>
          <w:p w14:paraId="6226DC4F"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Is there </w:t>
            </w:r>
            <w:r>
              <w:rPr>
                <w:rFonts w:ascii="Arial" w:hAnsi="Arial" w:cs="Arial"/>
                <w:sz w:val="22"/>
                <w:szCs w:val="22"/>
              </w:rPr>
              <w:t xml:space="preserve">an </w:t>
            </w:r>
            <w:r w:rsidRPr="00243280">
              <w:rPr>
                <w:rFonts w:ascii="Arial" w:hAnsi="Arial" w:cs="Arial"/>
                <w:sz w:val="22"/>
                <w:szCs w:val="22"/>
              </w:rPr>
              <w:t>AMHP report attached?</w:t>
            </w:r>
          </w:p>
          <w:p w14:paraId="07DEB797" w14:textId="77777777" w:rsidR="006E125C" w:rsidRPr="00243280" w:rsidRDefault="006E125C" w:rsidP="009925FE">
            <w:pPr>
              <w:rPr>
                <w:rFonts w:ascii="Arial" w:hAnsi="Arial" w:cs="Arial"/>
                <w:sz w:val="22"/>
                <w:szCs w:val="22"/>
              </w:rPr>
            </w:pPr>
          </w:p>
        </w:tc>
        <w:tc>
          <w:tcPr>
            <w:tcW w:w="608" w:type="dxa"/>
          </w:tcPr>
          <w:p w14:paraId="0635DD1F" w14:textId="77777777" w:rsidR="006E125C" w:rsidRDefault="006E125C" w:rsidP="009925FE">
            <w:pPr>
              <w:rPr>
                <w:rFonts w:ascii="Arial" w:hAnsi="Arial" w:cs="Arial"/>
                <w:sz w:val="22"/>
                <w:szCs w:val="22"/>
              </w:rPr>
            </w:pPr>
          </w:p>
          <w:sdt>
            <w:sdtPr>
              <w:rPr>
                <w:rFonts w:ascii="Arial" w:hAnsi="Arial" w:cs="Arial"/>
                <w:sz w:val="22"/>
                <w:szCs w:val="22"/>
              </w:rPr>
              <w:id w:val="22983708"/>
              <w14:checkbox>
                <w14:checked w14:val="0"/>
                <w14:checkedState w14:val="2612" w14:font="MS Gothic"/>
                <w14:uncheckedState w14:val="2610" w14:font="MS Gothic"/>
              </w14:checkbox>
            </w:sdtPr>
            <w:sdtEndPr/>
            <w:sdtContent>
              <w:p w14:paraId="5B70A9C1"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0C2D337F" w14:textId="77777777" w:rsidR="006E125C" w:rsidRPr="00243280" w:rsidRDefault="006E125C" w:rsidP="009925FE">
            <w:pPr>
              <w:rPr>
                <w:rFonts w:ascii="Arial" w:hAnsi="Arial" w:cs="Arial"/>
                <w:sz w:val="22"/>
                <w:szCs w:val="22"/>
              </w:rPr>
            </w:pPr>
          </w:p>
        </w:tc>
        <w:tc>
          <w:tcPr>
            <w:tcW w:w="566" w:type="dxa"/>
          </w:tcPr>
          <w:p w14:paraId="3D1D5592" w14:textId="77777777" w:rsidR="006E125C" w:rsidRDefault="006E125C" w:rsidP="009925FE">
            <w:pPr>
              <w:rPr>
                <w:rFonts w:ascii="Arial" w:hAnsi="Arial" w:cs="Arial"/>
                <w:sz w:val="22"/>
                <w:szCs w:val="22"/>
              </w:rPr>
            </w:pPr>
          </w:p>
          <w:sdt>
            <w:sdtPr>
              <w:rPr>
                <w:rFonts w:ascii="Arial" w:hAnsi="Arial" w:cs="Arial"/>
                <w:sz w:val="22"/>
                <w:szCs w:val="22"/>
              </w:rPr>
              <w:id w:val="41022249"/>
              <w14:checkbox>
                <w14:checked w14:val="0"/>
                <w14:checkedState w14:val="2612" w14:font="MS Gothic"/>
                <w14:uncheckedState w14:val="2610" w14:font="MS Gothic"/>
              </w14:checkbox>
            </w:sdtPr>
            <w:sdtEndPr/>
            <w:sdtContent>
              <w:p w14:paraId="296891FD"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2BB5697C" w14:textId="77777777" w:rsidR="006E125C" w:rsidRDefault="006E125C" w:rsidP="009925FE">
            <w:pPr>
              <w:rPr>
                <w:rFonts w:ascii="Arial" w:hAnsi="Arial" w:cs="Arial"/>
                <w:sz w:val="22"/>
                <w:szCs w:val="22"/>
              </w:rPr>
            </w:pPr>
          </w:p>
          <w:p w14:paraId="699C73F7" w14:textId="77777777" w:rsidR="006E125C" w:rsidRPr="00243280" w:rsidRDefault="006E125C" w:rsidP="009925FE">
            <w:pPr>
              <w:rPr>
                <w:rFonts w:ascii="Arial" w:hAnsi="Arial" w:cs="Arial"/>
                <w:sz w:val="22"/>
                <w:szCs w:val="22"/>
              </w:rPr>
            </w:pPr>
            <w:r>
              <w:rPr>
                <w:rFonts w:ascii="Arial" w:hAnsi="Arial" w:cs="Arial"/>
                <w:sz w:val="22"/>
                <w:szCs w:val="22"/>
              </w:rPr>
              <w:t>Name of AMHP:</w:t>
            </w:r>
          </w:p>
        </w:tc>
      </w:tr>
      <w:tr w:rsidR="006E125C" w:rsidRPr="00243280" w14:paraId="2BD50FDC" w14:textId="77777777" w:rsidTr="009925FE">
        <w:tc>
          <w:tcPr>
            <w:tcW w:w="567" w:type="dxa"/>
          </w:tcPr>
          <w:p w14:paraId="1F240BAF" w14:textId="77777777" w:rsidR="006E125C" w:rsidRDefault="006E125C" w:rsidP="009925FE">
            <w:pPr>
              <w:rPr>
                <w:rFonts w:ascii="Arial" w:hAnsi="Arial" w:cs="Arial"/>
                <w:sz w:val="22"/>
                <w:szCs w:val="22"/>
              </w:rPr>
            </w:pPr>
          </w:p>
          <w:p w14:paraId="44E100A8" w14:textId="77777777" w:rsidR="006E125C" w:rsidRDefault="006E125C" w:rsidP="009925FE">
            <w:pPr>
              <w:rPr>
                <w:rFonts w:ascii="Arial" w:hAnsi="Arial" w:cs="Arial"/>
                <w:sz w:val="22"/>
                <w:szCs w:val="22"/>
              </w:rPr>
            </w:pPr>
            <w:r>
              <w:rPr>
                <w:rFonts w:ascii="Arial" w:hAnsi="Arial" w:cs="Arial"/>
                <w:sz w:val="22"/>
                <w:szCs w:val="22"/>
              </w:rPr>
              <w:t>4</w:t>
            </w:r>
          </w:p>
        </w:tc>
        <w:tc>
          <w:tcPr>
            <w:tcW w:w="5790" w:type="dxa"/>
          </w:tcPr>
          <w:p w14:paraId="06E2FCD5" w14:textId="77777777" w:rsidR="006E125C" w:rsidRDefault="006E125C" w:rsidP="009925FE">
            <w:pPr>
              <w:rPr>
                <w:rFonts w:ascii="Arial" w:hAnsi="Arial" w:cs="Arial"/>
                <w:sz w:val="22"/>
                <w:szCs w:val="22"/>
              </w:rPr>
            </w:pPr>
          </w:p>
          <w:p w14:paraId="4D0A3C03" w14:textId="77777777" w:rsidR="006E125C" w:rsidRDefault="006E125C" w:rsidP="009925FE">
            <w:pPr>
              <w:rPr>
                <w:rFonts w:ascii="Arial" w:hAnsi="Arial" w:cs="Arial"/>
                <w:sz w:val="22"/>
                <w:szCs w:val="22"/>
              </w:rPr>
            </w:pPr>
            <w:r>
              <w:rPr>
                <w:rFonts w:ascii="Arial" w:hAnsi="Arial" w:cs="Arial"/>
                <w:sz w:val="22"/>
                <w:szCs w:val="22"/>
              </w:rPr>
              <w:t xml:space="preserve">Does the AMHP report include </w:t>
            </w:r>
            <w:r w:rsidRPr="00BF044E">
              <w:rPr>
                <w:rFonts w:ascii="Arial" w:hAnsi="Arial" w:cs="Arial"/>
                <w:sz w:val="22"/>
                <w:szCs w:val="22"/>
              </w:rPr>
              <w:t xml:space="preserve">the </w:t>
            </w:r>
            <w:r w:rsidR="001B21A3">
              <w:rPr>
                <w:rFonts w:ascii="Arial" w:hAnsi="Arial" w:cs="Arial"/>
                <w:sz w:val="22"/>
                <w:szCs w:val="22"/>
              </w:rPr>
              <w:t>Nearest Relative</w:t>
            </w:r>
            <w:r w:rsidRPr="00BF044E">
              <w:rPr>
                <w:rFonts w:ascii="Arial" w:hAnsi="Arial" w:cs="Arial"/>
                <w:sz w:val="22"/>
                <w:szCs w:val="22"/>
              </w:rPr>
              <w:t>’s name, address and contact details?</w:t>
            </w:r>
          </w:p>
          <w:p w14:paraId="1CAD279E" w14:textId="77777777" w:rsidR="006E125C" w:rsidRDefault="006E125C" w:rsidP="009925FE">
            <w:pPr>
              <w:rPr>
                <w:rFonts w:ascii="Arial" w:hAnsi="Arial" w:cs="Arial"/>
                <w:sz w:val="22"/>
                <w:szCs w:val="22"/>
              </w:rPr>
            </w:pPr>
          </w:p>
        </w:tc>
        <w:tc>
          <w:tcPr>
            <w:tcW w:w="608" w:type="dxa"/>
          </w:tcPr>
          <w:p w14:paraId="39D59AC9" w14:textId="77777777" w:rsidR="006E125C" w:rsidRDefault="006E125C" w:rsidP="009925FE">
            <w:pPr>
              <w:rPr>
                <w:rFonts w:ascii="Arial" w:hAnsi="Arial" w:cs="Arial"/>
                <w:sz w:val="22"/>
                <w:szCs w:val="22"/>
              </w:rPr>
            </w:pPr>
          </w:p>
          <w:sdt>
            <w:sdtPr>
              <w:rPr>
                <w:rFonts w:ascii="Arial" w:hAnsi="Arial" w:cs="Arial"/>
                <w:sz w:val="22"/>
                <w:szCs w:val="22"/>
              </w:rPr>
              <w:id w:val="-1978976173"/>
              <w14:checkbox>
                <w14:checked w14:val="0"/>
                <w14:checkedState w14:val="2612" w14:font="MS Gothic"/>
                <w14:uncheckedState w14:val="2610" w14:font="MS Gothic"/>
              </w14:checkbox>
            </w:sdtPr>
            <w:sdtEndPr/>
            <w:sdtContent>
              <w:p w14:paraId="529FE84F"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5BA00FFD" w14:textId="77777777" w:rsidR="006E125C" w:rsidRPr="00243280" w:rsidRDefault="006E125C" w:rsidP="009925FE">
            <w:pPr>
              <w:rPr>
                <w:rFonts w:ascii="Arial" w:hAnsi="Arial" w:cs="Arial"/>
                <w:sz w:val="22"/>
                <w:szCs w:val="22"/>
              </w:rPr>
            </w:pPr>
          </w:p>
        </w:tc>
        <w:tc>
          <w:tcPr>
            <w:tcW w:w="566" w:type="dxa"/>
          </w:tcPr>
          <w:p w14:paraId="26924F54" w14:textId="77777777" w:rsidR="006E125C" w:rsidRDefault="006E125C" w:rsidP="009925FE">
            <w:pPr>
              <w:rPr>
                <w:rFonts w:ascii="Arial" w:hAnsi="Arial" w:cs="Arial"/>
                <w:sz w:val="22"/>
                <w:szCs w:val="22"/>
              </w:rPr>
            </w:pPr>
          </w:p>
          <w:sdt>
            <w:sdtPr>
              <w:rPr>
                <w:rFonts w:ascii="Arial" w:hAnsi="Arial" w:cs="Arial"/>
                <w:sz w:val="22"/>
                <w:szCs w:val="22"/>
              </w:rPr>
              <w:id w:val="230362058"/>
              <w14:checkbox>
                <w14:checked w14:val="0"/>
                <w14:checkedState w14:val="2612" w14:font="MS Gothic"/>
                <w14:uncheckedState w14:val="2610" w14:font="MS Gothic"/>
              </w14:checkbox>
            </w:sdtPr>
            <w:sdtEndPr/>
            <w:sdtContent>
              <w:p w14:paraId="55FA0B00"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7484F5C2" w14:textId="77777777" w:rsidR="006E125C" w:rsidRPr="00243280" w:rsidRDefault="006E125C" w:rsidP="009925FE">
            <w:pPr>
              <w:rPr>
                <w:rFonts w:ascii="Arial" w:hAnsi="Arial" w:cs="Arial"/>
                <w:sz w:val="22"/>
                <w:szCs w:val="22"/>
              </w:rPr>
            </w:pPr>
          </w:p>
        </w:tc>
      </w:tr>
      <w:tr w:rsidR="006E125C" w:rsidRPr="00243280" w14:paraId="35234A38" w14:textId="77777777" w:rsidTr="009925FE">
        <w:tc>
          <w:tcPr>
            <w:tcW w:w="567" w:type="dxa"/>
          </w:tcPr>
          <w:p w14:paraId="27CE327B" w14:textId="77777777" w:rsidR="006E125C" w:rsidRDefault="006E125C" w:rsidP="009925FE">
            <w:pPr>
              <w:rPr>
                <w:rFonts w:ascii="Arial" w:hAnsi="Arial" w:cs="Arial"/>
                <w:sz w:val="22"/>
                <w:szCs w:val="22"/>
              </w:rPr>
            </w:pPr>
          </w:p>
          <w:p w14:paraId="2C735E12" w14:textId="77777777" w:rsidR="006E125C" w:rsidRDefault="006E125C" w:rsidP="009925FE">
            <w:pPr>
              <w:rPr>
                <w:rFonts w:ascii="Arial" w:hAnsi="Arial" w:cs="Arial"/>
                <w:sz w:val="22"/>
                <w:szCs w:val="22"/>
              </w:rPr>
            </w:pPr>
            <w:r>
              <w:rPr>
                <w:rFonts w:ascii="Arial" w:hAnsi="Arial" w:cs="Arial"/>
                <w:sz w:val="22"/>
                <w:szCs w:val="22"/>
              </w:rPr>
              <w:t>5</w:t>
            </w:r>
          </w:p>
        </w:tc>
        <w:tc>
          <w:tcPr>
            <w:tcW w:w="5790" w:type="dxa"/>
          </w:tcPr>
          <w:p w14:paraId="60EC93A8" w14:textId="77777777" w:rsidR="006E125C" w:rsidRDefault="006E125C" w:rsidP="009925FE">
            <w:pPr>
              <w:rPr>
                <w:rFonts w:ascii="Arial" w:hAnsi="Arial" w:cs="Arial"/>
                <w:sz w:val="22"/>
                <w:szCs w:val="22"/>
              </w:rPr>
            </w:pPr>
          </w:p>
          <w:p w14:paraId="6EE979EE" w14:textId="77777777" w:rsidR="006E125C" w:rsidRDefault="006E125C" w:rsidP="009925FE">
            <w:pPr>
              <w:rPr>
                <w:rFonts w:ascii="Arial" w:hAnsi="Arial" w:cs="Arial"/>
                <w:sz w:val="22"/>
                <w:szCs w:val="22"/>
              </w:rPr>
            </w:pPr>
            <w:r>
              <w:rPr>
                <w:rFonts w:ascii="Arial" w:hAnsi="Arial" w:cs="Arial"/>
                <w:sz w:val="22"/>
                <w:szCs w:val="22"/>
              </w:rPr>
              <w:t xml:space="preserve">Has the </w:t>
            </w:r>
            <w:r w:rsidR="002E4310">
              <w:rPr>
                <w:rFonts w:ascii="Arial" w:hAnsi="Arial" w:cs="Arial"/>
                <w:sz w:val="22"/>
                <w:szCs w:val="22"/>
              </w:rPr>
              <w:t>Nearest Relative</w:t>
            </w:r>
            <w:r>
              <w:rPr>
                <w:rFonts w:ascii="Arial" w:hAnsi="Arial" w:cs="Arial"/>
                <w:sz w:val="22"/>
                <w:szCs w:val="22"/>
              </w:rPr>
              <w:t xml:space="preserve"> been consulted and agrees to the Guardianship?</w:t>
            </w:r>
          </w:p>
          <w:p w14:paraId="0DF7A0DE" w14:textId="77777777" w:rsidR="006E125C" w:rsidRPr="00BF044E" w:rsidRDefault="006E125C" w:rsidP="009925FE">
            <w:pPr>
              <w:rPr>
                <w:rFonts w:ascii="Arial" w:hAnsi="Arial" w:cs="Arial"/>
                <w:sz w:val="22"/>
                <w:szCs w:val="22"/>
              </w:rPr>
            </w:pPr>
          </w:p>
        </w:tc>
        <w:tc>
          <w:tcPr>
            <w:tcW w:w="608" w:type="dxa"/>
          </w:tcPr>
          <w:p w14:paraId="6FE30C6F" w14:textId="77777777" w:rsidR="006E125C" w:rsidRDefault="006E125C" w:rsidP="009925FE">
            <w:pPr>
              <w:rPr>
                <w:rFonts w:ascii="Arial" w:hAnsi="Arial" w:cs="Arial"/>
                <w:sz w:val="22"/>
                <w:szCs w:val="22"/>
              </w:rPr>
            </w:pPr>
          </w:p>
          <w:sdt>
            <w:sdtPr>
              <w:rPr>
                <w:rFonts w:ascii="Arial" w:hAnsi="Arial" w:cs="Arial"/>
                <w:sz w:val="22"/>
                <w:szCs w:val="22"/>
              </w:rPr>
              <w:id w:val="-1806848342"/>
              <w14:checkbox>
                <w14:checked w14:val="0"/>
                <w14:checkedState w14:val="2612" w14:font="MS Gothic"/>
                <w14:uncheckedState w14:val="2610" w14:font="MS Gothic"/>
              </w14:checkbox>
            </w:sdtPr>
            <w:sdtEndPr/>
            <w:sdtContent>
              <w:p w14:paraId="7460E978"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44E99735" w14:textId="77777777" w:rsidR="006E125C" w:rsidRPr="00243280" w:rsidRDefault="006E125C" w:rsidP="009925FE">
            <w:pPr>
              <w:rPr>
                <w:rFonts w:ascii="Arial" w:hAnsi="Arial" w:cs="Arial"/>
                <w:sz w:val="22"/>
                <w:szCs w:val="22"/>
              </w:rPr>
            </w:pPr>
          </w:p>
        </w:tc>
        <w:tc>
          <w:tcPr>
            <w:tcW w:w="566" w:type="dxa"/>
          </w:tcPr>
          <w:p w14:paraId="505A9469" w14:textId="77777777" w:rsidR="006E125C" w:rsidRDefault="006E125C" w:rsidP="009925FE">
            <w:pPr>
              <w:rPr>
                <w:rFonts w:ascii="Arial" w:hAnsi="Arial" w:cs="Arial"/>
                <w:sz w:val="22"/>
                <w:szCs w:val="22"/>
              </w:rPr>
            </w:pPr>
          </w:p>
          <w:sdt>
            <w:sdtPr>
              <w:rPr>
                <w:rFonts w:ascii="Arial" w:hAnsi="Arial" w:cs="Arial"/>
                <w:sz w:val="22"/>
                <w:szCs w:val="22"/>
              </w:rPr>
              <w:id w:val="153653519"/>
              <w14:checkbox>
                <w14:checked w14:val="0"/>
                <w14:checkedState w14:val="2612" w14:font="MS Gothic"/>
                <w14:uncheckedState w14:val="2610" w14:font="MS Gothic"/>
              </w14:checkbox>
            </w:sdtPr>
            <w:sdtEndPr/>
            <w:sdtContent>
              <w:p w14:paraId="3DFC56E9"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149F0F86" w14:textId="77777777" w:rsidR="006E125C" w:rsidRPr="00243280" w:rsidRDefault="006E125C" w:rsidP="009925FE">
            <w:pPr>
              <w:rPr>
                <w:rFonts w:ascii="Arial" w:hAnsi="Arial" w:cs="Arial"/>
                <w:sz w:val="22"/>
                <w:szCs w:val="22"/>
              </w:rPr>
            </w:pPr>
          </w:p>
        </w:tc>
      </w:tr>
      <w:tr w:rsidR="006E125C" w:rsidRPr="00243280" w14:paraId="17DB0D29" w14:textId="77777777" w:rsidTr="009925FE">
        <w:tc>
          <w:tcPr>
            <w:tcW w:w="567" w:type="dxa"/>
          </w:tcPr>
          <w:p w14:paraId="25E30536" w14:textId="77777777" w:rsidR="006E125C" w:rsidRDefault="006E125C" w:rsidP="009925FE">
            <w:pPr>
              <w:rPr>
                <w:rFonts w:ascii="Arial" w:hAnsi="Arial" w:cs="Arial"/>
                <w:sz w:val="22"/>
                <w:szCs w:val="22"/>
              </w:rPr>
            </w:pPr>
          </w:p>
          <w:p w14:paraId="114BAB4E" w14:textId="77777777" w:rsidR="006E125C" w:rsidRPr="00243280" w:rsidRDefault="006E125C" w:rsidP="009925FE">
            <w:pPr>
              <w:rPr>
                <w:rFonts w:ascii="Arial" w:hAnsi="Arial" w:cs="Arial"/>
                <w:sz w:val="22"/>
                <w:szCs w:val="22"/>
              </w:rPr>
            </w:pPr>
            <w:r>
              <w:rPr>
                <w:rFonts w:ascii="Arial" w:hAnsi="Arial" w:cs="Arial"/>
                <w:sz w:val="22"/>
                <w:szCs w:val="22"/>
              </w:rPr>
              <w:t>6</w:t>
            </w:r>
          </w:p>
        </w:tc>
        <w:tc>
          <w:tcPr>
            <w:tcW w:w="5790" w:type="dxa"/>
          </w:tcPr>
          <w:p w14:paraId="1EF79C24" w14:textId="77777777" w:rsidR="006E125C" w:rsidRDefault="006E125C" w:rsidP="009925FE">
            <w:pPr>
              <w:rPr>
                <w:rFonts w:ascii="Arial" w:hAnsi="Arial" w:cs="Arial"/>
                <w:sz w:val="22"/>
                <w:szCs w:val="22"/>
              </w:rPr>
            </w:pPr>
          </w:p>
          <w:p w14:paraId="1C2DCB86"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Is there an up to date Care Plan attached? </w:t>
            </w:r>
          </w:p>
          <w:p w14:paraId="23E5A13C" w14:textId="77777777" w:rsidR="006E125C" w:rsidRPr="00243280" w:rsidRDefault="006E125C" w:rsidP="009925FE">
            <w:pPr>
              <w:rPr>
                <w:rFonts w:ascii="Arial" w:hAnsi="Arial" w:cs="Arial"/>
                <w:sz w:val="22"/>
                <w:szCs w:val="22"/>
              </w:rPr>
            </w:pPr>
          </w:p>
        </w:tc>
        <w:tc>
          <w:tcPr>
            <w:tcW w:w="608" w:type="dxa"/>
          </w:tcPr>
          <w:p w14:paraId="3B672E33" w14:textId="77777777" w:rsidR="006E125C" w:rsidRDefault="006E125C" w:rsidP="009925FE">
            <w:pPr>
              <w:rPr>
                <w:rFonts w:ascii="Arial" w:hAnsi="Arial" w:cs="Arial"/>
                <w:sz w:val="22"/>
                <w:szCs w:val="22"/>
              </w:rPr>
            </w:pPr>
          </w:p>
          <w:sdt>
            <w:sdtPr>
              <w:rPr>
                <w:rFonts w:ascii="Arial" w:hAnsi="Arial" w:cs="Arial"/>
                <w:sz w:val="22"/>
                <w:szCs w:val="22"/>
              </w:rPr>
              <w:id w:val="-678343672"/>
              <w14:checkbox>
                <w14:checked w14:val="0"/>
                <w14:checkedState w14:val="2612" w14:font="MS Gothic"/>
                <w14:uncheckedState w14:val="2610" w14:font="MS Gothic"/>
              </w14:checkbox>
            </w:sdtPr>
            <w:sdtEndPr/>
            <w:sdtContent>
              <w:p w14:paraId="0064253C"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1CF525F2" w14:textId="77777777" w:rsidR="006E125C" w:rsidRPr="00243280" w:rsidRDefault="006E125C" w:rsidP="009925FE">
            <w:pPr>
              <w:rPr>
                <w:rFonts w:ascii="Arial" w:hAnsi="Arial" w:cs="Arial"/>
                <w:sz w:val="22"/>
                <w:szCs w:val="22"/>
              </w:rPr>
            </w:pPr>
          </w:p>
        </w:tc>
        <w:tc>
          <w:tcPr>
            <w:tcW w:w="566" w:type="dxa"/>
          </w:tcPr>
          <w:p w14:paraId="03BD82C5" w14:textId="77777777" w:rsidR="006E125C" w:rsidRDefault="006E125C" w:rsidP="009925FE">
            <w:pPr>
              <w:rPr>
                <w:rFonts w:ascii="Arial" w:hAnsi="Arial" w:cs="Arial"/>
                <w:sz w:val="22"/>
                <w:szCs w:val="22"/>
              </w:rPr>
            </w:pPr>
          </w:p>
          <w:sdt>
            <w:sdtPr>
              <w:rPr>
                <w:rFonts w:ascii="Arial" w:hAnsi="Arial" w:cs="Arial"/>
                <w:sz w:val="22"/>
                <w:szCs w:val="22"/>
              </w:rPr>
              <w:id w:val="472107171"/>
              <w14:checkbox>
                <w14:checked w14:val="0"/>
                <w14:checkedState w14:val="2612" w14:font="MS Gothic"/>
                <w14:uncheckedState w14:val="2610" w14:font="MS Gothic"/>
              </w14:checkbox>
            </w:sdtPr>
            <w:sdtEndPr/>
            <w:sdtContent>
              <w:p w14:paraId="184E76DE"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1532D813" w14:textId="77777777" w:rsidR="006E125C" w:rsidRDefault="006E125C" w:rsidP="009925FE">
            <w:pPr>
              <w:rPr>
                <w:rFonts w:ascii="Arial" w:hAnsi="Arial" w:cs="Arial"/>
                <w:sz w:val="22"/>
                <w:szCs w:val="22"/>
              </w:rPr>
            </w:pPr>
          </w:p>
          <w:p w14:paraId="5A9817EF" w14:textId="77777777" w:rsidR="006E125C" w:rsidRPr="00243280" w:rsidRDefault="006E125C" w:rsidP="009925FE">
            <w:pPr>
              <w:rPr>
                <w:rFonts w:ascii="Arial" w:hAnsi="Arial" w:cs="Arial"/>
                <w:sz w:val="22"/>
                <w:szCs w:val="22"/>
              </w:rPr>
            </w:pPr>
            <w:r w:rsidRPr="00243280">
              <w:rPr>
                <w:rFonts w:ascii="Arial" w:hAnsi="Arial" w:cs="Arial"/>
                <w:sz w:val="22"/>
                <w:szCs w:val="22"/>
              </w:rPr>
              <w:t>Date of Care plan:</w:t>
            </w:r>
          </w:p>
        </w:tc>
      </w:tr>
      <w:tr w:rsidR="006E125C" w:rsidRPr="00243280" w14:paraId="3916E83A" w14:textId="77777777" w:rsidTr="009925FE">
        <w:tc>
          <w:tcPr>
            <w:tcW w:w="567" w:type="dxa"/>
          </w:tcPr>
          <w:p w14:paraId="49948F7F" w14:textId="77777777" w:rsidR="006E125C" w:rsidRDefault="006E125C" w:rsidP="009925FE">
            <w:pPr>
              <w:rPr>
                <w:rFonts w:ascii="Arial" w:hAnsi="Arial" w:cs="Arial"/>
                <w:sz w:val="22"/>
                <w:szCs w:val="22"/>
              </w:rPr>
            </w:pPr>
          </w:p>
          <w:p w14:paraId="6351DE6A" w14:textId="77777777" w:rsidR="006E125C" w:rsidRDefault="006E125C" w:rsidP="009925FE">
            <w:pPr>
              <w:rPr>
                <w:rFonts w:ascii="Arial" w:hAnsi="Arial" w:cs="Arial"/>
                <w:sz w:val="22"/>
                <w:szCs w:val="22"/>
              </w:rPr>
            </w:pPr>
            <w:r>
              <w:rPr>
                <w:rFonts w:ascii="Arial" w:hAnsi="Arial" w:cs="Arial"/>
                <w:sz w:val="22"/>
                <w:szCs w:val="22"/>
              </w:rPr>
              <w:t>7</w:t>
            </w:r>
          </w:p>
        </w:tc>
        <w:tc>
          <w:tcPr>
            <w:tcW w:w="5790" w:type="dxa"/>
          </w:tcPr>
          <w:p w14:paraId="56CE7C32" w14:textId="77777777" w:rsidR="006E125C" w:rsidRDefault="006E125C" w:rsidP="009925FE">
            <w:pPr>
              <w:rPr>
                <w:rFonts w:ascii="Arial" w:hAnsi="Arial" w:cs="Arial"/>
                <w:sz w:val="22"/>
                <w:szCs w:val="22"/>
              </w:rPr>
            </w:pPr>
          </w:p>
          <w:p w14:paraId="4A7F7563" w14:textId="77777777" w:rsidR="006E125C" w:rsidRDefault="006E125C" w:rsidP="009925FE">
            <w:pPr>
              <w:rPr>
                <w:rFonts w:ascii="Arial" w:hAnsi="Arial" w:cs="Arial"/>
                <w:sz w:val="22"/>
                <w:szCs w:val="22"/>
              </w:rPr>
            </w:pPr>
            <w:r>
              <w:rPr>
                <w:rFonts w:ascii="Arial" w:hAnsi="Arial" w:cs="Arial"/>
                <w:sz w:val="22"/>
                <w:szCs w:val="22"/>
              </w:rPr>
              <w:t>Does the care plan include :</w:t>
            </w:r>
          </w:p>
          <w:p w14:paraId="16C72E09" w14:textId="77777777" w:rsidR="006E125C" w:rsidRDefault="006E125C" w:rsidP="009925FE">
            <w:pPr>
              <w:rPr>
                <w:rFonts w:ascii="Arial" w:hAnsi="Arial" w:cs="Arial"/>
                <w:sz w:val="22"/>
                <w:szCs w:val="22"/>
              </w:rPr>
            </w:pPr>
          </w:p>
        </w:tc>
        <w:tc>
          <w:tcPr>
            <w:tcW w:w="608" w:type="dxa"/>
          </w:tcPr>
          <w:p w14:paraId="723DC54A" w14:textId="77777777" w:rsidR="006E125C" w:rsidRDefault="006E125C" w:rsidP="009925FE">
            <w:pPr>
              <w:rPr>
                <w:rFonts w:ascii="Arial" w:hAnsi="Arial" w:cs="Arial"/>
                <w:sz w:val="22"/>
                <w:szCs w:val="22"/>
              </w:rPr>
            </w:pPr>
          </w:p>
        </w:tc>
        <w:tc>
          <w:tcPr>
            <w:tcW w:w="566" w:type="dxa"/>
          </w:tcPr>
          <w:p w14:paraId="46C6A6A9" w14:textId="77777777" w:rsidR="006E125C" w:rsidRDefault="006E125C" w:rsidP="009925FE">
            <w:pPr>
              <w:rPr>
                <w:rFonts w:ascii="Arial" w:hAnsi="Arial" w:cs="Arial"/>
                <w:sz w:val="22"/>
                <w:szCs w:val="22"/>
              </w:rPr>
            </w:pPr>
          </w:p>
        </w:tc>
        <w:tc>
          <w:tcPr>
            <w:tcW w:w="3101" w:type="dxa"/>
          </w:tcPr>
          <w:p w14:paraId="4DF4881F" w14:textId="77777777" w:rsidR="006E125C" w:rsidRPr="00243280" w:rsidRDefault="006E125C" w:rsidP="009925FE">
            <w:pPr>
              <w:rPr>
                <w:rFonts w:ascii="Arial" w:hAnsi="Arial" w:cs="Arial"/>
                <w:sz w:val="22"/>
                <w:szCs w:val="22"/>
              </w:rPr>
            </w:pPr>
          </w:p>
        </w:tc>
      </w:tr>
      <w:tr w:rsidR="006E125C" w:rsidRPr="00243280" w14:paraId="533F9029" w14:textId="77777777" w:rsidTr="009925FE">
        <w:tc>
          <w:tcPr>
            <w:tcW w:w="567" w:type="dxa"/>
          </w:tcPr>
          <w:p w14:paraId="3ED7C02D" w14:textId="77777777" w:rsidR="006E125C" w:rsidRDefault="006E125C" w:rsidP="009925FE">
            <w:pPr>
              <w:rPr>
                <w:rFonts w:ascii="Arial" w:hAnsi="Arial" w:cs="Arial"/>
                <w:sz w:val="22"/>
                <w:szCs w:val="22"/>
              </w:rPr>
            </w:pPr>
          </w:p>
        </w:tc>
        <w:tc>
          <w:tcPr>
            <w:tcW w:w="5790" w:type="dxa"/>
          </w:tcPr>
          <w:p w14:paraId="75F466A5" w14:textId="77777777" w:rsidR="006E125C" w:rsidRDefault="006E125C" w:rsidP="009925FE">
            <w:pPr>
              <w:rPr>
                <w:rFonts w:ascii="Arial" w:hAnsi="Arial" w:cs="Arial"/>
                <w:sz w:val="22"/>
                <w:szCs w:val="22"/>
              </w:rPr>
            </w:pPr>
          </w:p>
          <w:p w14:paraId="3C12C226" w14:textId="77777777" w:rsidR="006E125C" w:rsidRDefault="006E125C" w:rsidP="009925FE">
            <w:pPr>
              <w:rPr>
                <w:rFonts w:ascii="Arial" w:hAnsi="Arial" w:cs="Arial"/>
                <w:sz w:val="22"/>
                <w:szCs w:val="22"/>
              </w:rPr>
            </w:pPr>
            <w:r>
              <w:rPr>
                <w:rFonts w:ascii="Arial" w:hAnsi="Arial" w:cs="Arial"/>
                <w:sz w:val="22"/>
                <w:szCs w:val="22"/>
              </w:rPr>
              <w:t>The patient's GP</w:t>
            </w:r>
            <w:r w:rsidRPr="00BF044E">
              <w:rPr>
                <w:rFonts w:ascii="Arial" w:hAnsi="Arial" w:cs="Arial"/>
                <w:sz w:val="22"/>
                <w:szCs w:val="22"/>
              </w:rPr>
              <w:t xml:space="preserve"> name</w:t>
            </w:r>
            <w:r>
              <w:rPr>
                <w:rFonts w:ascii="Arial" w:hAnsi="Arial" w:cs="Arial"/>
                <w:sz w:val="22"/>
                <w:szCs w:val="22"/>
              </w:rPr>
              <w:t>,</w:t>
            </w:r>
            <w:r w:rsidRPr="00BF044E">
              <w:rPr>
                <w:rFonts w:ascii="Arial" w:hAnsi="Arial" w:cs="Arial"/>
                <w:sz w:val="22"/>
                <w:szCs w:val="22"/>
              </w:rPr>
              <w:t xml:space="preserve"> address and contact details?</w:t>
            </w:r>
          </w:p>
          <w:p w14:paraId="36AF0F89" w14:textId="77777777" w:rsidR="006E125C" w:rsidRDefault="006E125C" w:rsidP="009925FE">
            <w:pPr>
              <w:rPr>
                <w:rFonts w:ascii="Arial" w:hAnsi="Arial" w:cs="Arial"/>
                <w:sz w:val="22"/>
                <w:szCs w:val="22"/>
              </w:rPr>
            </w:pPr>
          </w:p>
        </w:tc>
        <w:tc>
          <w:tcPr>
            <w:tcW w:w="608" w:type="dxa"/>
          </w:tcPr>
          <w:p w14:paraId="74F3CB8A" w14:textId="77777777" w:rsidR="006E125C" w:rsidRDefault="006E125C" w:rsidP="009925FE">
            <w:pPr>
              <w:rPr>
                <w:rFonts w:ascii="Arial" w:hAnsi="Arial" w:cs="Arial"/>
                <w:sz w:val="22"/>
                <w:szCs w:val="22"/>
              </w:rPr>
            </w:pPr>
          </w:p>
          <w:sdt>
            <w:sdtPr>
              <w:rPr>
                <w:rFonts w:ascii="Arial" w:hAnsi="Arial" w:cs="Arial"/>
                <w:sz w:val="22"/>
                <w:szCs w:val="22"/>
              </w:rPr>
              <w:id w:val="793185897"/>
              <w14:checkbox>
                <w14:checked w14:val="0"/>
                <w14:checkedState w14:val="2612" w14:font="MS Gothic"/>
                <w14:uncheckedState w14:val="2610" w14:font="MS Gothic"/>
              </w14:checkbox>
            </w:sdtPr>
            <w:sdtEndPr/>
            <w:sdtContent>
              <w:p w14:paraId="47D465FE"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3A599AAA" w14:textId="77777777" w:rsidR="006E125C" w:rsidRPr="00243280" w:rsidRDefault="006E125C" w:rsidP="009925FE">
            <w:pPr>
              <w:rPr>
                <w:rFonts w:ascii="Arial" w:hAnsi="Arial" w:cs="Arial"/>
                <w:sz w:val="22"/>
                <w:szCs w:val="22"/>
              </w:rPr>
            </w:pPr>
          </w:p>
        </w:tc>
        <w:tc>
          <w:tcPr>
            <w:tcW w:w="566" w:type="dxa"/>
          </w:tcPr>
          <w:p w14:paraId="1A8F39FC" w14:textId="77777777" w:rsidR="006E125C" w:rsidRDefault="006E125C" w:rsidP="009925FE">
            <w:pPr>
              <w:rPr>
                <w:rFonts w:ascii="Arial" w:hAnsi="Arial" w:cs="Arial"/>
                <w:sz w:val="22"/>
                <w:szCs w:val="22"/>
              </w:rPr>
            </w:pPr>
          </w:p>
          <w:sdt>
            <w:sdtPr>
              <w:rPr>
                <w:rFonts w:ascii="Arial" w:hAnsi="Arial" w:cs="Arial"/>
                <w:sz w:val="22"/>
                <w:szCs w:val="22"/>
              </w:rPr>
              <w:id w:val="331336842"/>
              <w14:checkbox>
                <w14:checked w14:val="0"/>
                <w14:checkedState w14:val="2612" w14:font="MS Gothic"/>
                <w14:uncheckedState w14:val="2610" w14:font="MS Gothic"/>
              </w14:checkbox>
            </w:sdtPr>
            <w:sdtEndPr/>
            <w:sdtContent>
              <w:p w14:paraId="03B0444E"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1C3909F4" w14:textId="77777777" w:rsidR="006E125C" w:rsidRPr="00243280" w:rsidRDefault="006E125C" w:rsidP="009925FE">
            <w:pPr>
              <w:rPr>
                <w:rFonts w:ascii="Arial" w:hAnsi="Arial" w:cs="Arial"/>
                <w:sz w:val="22"/>
                <w:szCs w:val="22"/>
              </w:rPr>
            </w:pPr>
          </w:p>
        </w:tc>
      </w:tr>
      <w:tr w:rsidR="006E125C" w:rsidRPr="00243280" w14:paraId="473C8BBA" w14:textId="77777777" w:rsidTr="009925FE">
        <w:tc>
          <w:tcPr>
            <w:tcW w:w="567" w:type="dxa"/>
          </w:tcPr>
          <w:p w14:paraId="488A496A" w14:textId="77777777" w:rsidR="006E125C" w:rsidRDefault="006E125C" w:rsidP="009925FE">
            <w:pPr>
              <w:rPr>
                <w:rFonts w:ascii="Arial" w:hAnsi="Arial" w:cs="Arial"/>
                <w:sz w:val="22"/>
                <w:szCs w:val="22"/>
              </w:rPr>
            </w:pPr>
          </w:p>
        </w:tc>
        <w:tc>
          <w:tcPr>
            <w:tcW w:w="5790" w:type="dxa"/>
          </w:tcPr>
          <w:p w14:paraId="7C2F3D26" w14:textId="77777777" w:rsidR="006E125C" w:rsidRDefault="006E125C" w:rsidP="009925FE">
            <w:pPr>
              <w:rPr>
                <w:rFonts w:ascii="Arial" w:hAnsi="Arial" w:cs="Arial"/>
                <w:sz w:val="22"/>
                <w:szCs w:val="22"/>
              </w:rPr>
            </w:pPr>
          </w:p>
          <w:p w14:paraId="3B49CC3F" w14:textId="77777777" w:rsidR="006E125C" w:rsidRDefault="006E125C" w:rsidP="009925FE">
            <w:pPr>
              <w:rPr>
                <w:rFonts w:ascii="Arial" w:hAnsi="Arial" w:cs="Arial"/>
                <w:sz w:val="22"/>
                <w:szCs w:val="22"/>
              </w:rPr>
            </w:pPr>
            <w:r>
              <w:rPr>
                <w:rFonts w:ascii="Arial" w:hAnsi="Arial" w:cs="Arial"/>
                <w:sz w:val="22"/>
                <w:szCs w:val="22"/>
              </w:rPr>
              <w:t>T</w:t>
            </w:r>
            <w:r w:rsidRPr="00BF044E">
              <w:rPr>
                <w:rFonts w:ascii="Arial" w:hAnsi="Arial" w:cs="Arial"/>
                <w:sz w:val="22"/>
                <w:szCs w:val="22"/>
              </w:rPr>
              <w:t>he Responsible Clinician’s name, address and contact details?</w:t>
            </w:r>
          </w:p>
          <w:p w14:paraId="192D6707" w14:textId="77777777" w:rsidR="006E125C" w:rsidRDefault="006E125C" w:rsidP="009925FE">
            <w:pPr>
              <w:rPr>
                <w:rFonts w:ascii="Arial" w:hAnsi="Arial" w:cs="Arial"/>
                <w:sz w:val="22"/>
                <w:szCs w:val="22"/>
              </w:rPr>
            </w:pPr>
          </w:p>
        </w:tc>
        <w:tc>
          <w:tcPr>
            <w:tcW w:w="608" w:type="dxa"/>
          </w:tcPr>
          <w:p w14:paraId="7DD63EB9" w14:textId="77777777" w:rsidR="006E125C" w:rsidRDefault="006E125C" w:rsidP="009925FE">
            <w:pPr>
              <w:rPr>
                <w:rFonts w:ascii="Arial" w:hAnsi="Arial" w:cs="Arial"/>
                <w:sz w:val="22"/>
                <w:szCs w:val="22"/>
              </w:rPr>
            </w:pPr>
          </w:p>
          <w:sdt>
            <w:sdtPr>
              <w:rPr>
                <w:rFonts w:ascii="Arial" w:hAnsi="Arial" w:cs="Arial"/>
                <w:sz w:val="22"/>
                <w:szCs w:val="22"/>
              </w:rPr>
              <w:id w:val="559444078"/>
              <w14:checkbox>
                <w14:checked w14:val="0"/>
                <w14:checkedState w14:val="2612" w14:font="MS Gothic"/>
                <w14:uncheckedState w14:val="2610" w14:font="MS Gothic"/>
              </w14:checkbox>
            </w:sdtPr>
            <w:sdtEndPr/>
            <w:sdtContent>
              <w:p w14:paraId="1F312E7A"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3CD0CE1F" w14:textId="77777777" w:rsidR="006E125C" w:rsidRPr="00243280" w:rsidRDefault="006E125C" w:rsidP="009925FE">
            <w:pPr>
              <w:rPr>
                <w:rFonts w:ascii="Arial" w:hAnsi="Arial" w:cs="Arial"/>
                <w:sz w:val="22"/>
                <w:szCs w:val="22"/>
              </w:rPr>
            </w:pPr>
          </w:p>
        </w:tc>
        <w:tc>
          <w:tcPr>
            <w:tcW w:w="566" w:type="dxa"/>
          </w:tcPr>
          <w:p w14:paraId="31803FE6" w14:textId="77777777" w:rsidR="006E125C" w:rsidRDefault="006E125C" w:rsidP="009925FE">
            <w:pPr>
              <w:rPr>
                <w:rFonts w:ascii="Arial" w:hAnsi="Arial" w:cs="Arial"/>
                <w:sz w:val="22"/>
                <w:szCs w:val="22"/>
              </w:rPr>
            </w:pPr>
          </w:p>
          <w:sdt>
            <w:sdtPr>
              <w:rPr>
                <w:rFonts w:ascii="Arial" w:hAnsi="Arial" w:cs="Arial"/>
                <w:sz w:val="22"/>
                <w:szCs w:val="22"/>
              </w:rPr>
              <w:id w:val="-2109109336"/>
              <w14:checkbox>
                <w14:checked w14:val="0"/>
                <w14:checkedState w14:val="2612" w14:font="MS Gothic"/>
                <w14:uncheckedState w14:val="2610" w14:font="MS Gothic"/>
              </w14:checkbox>
            </w:sdtPr>
            <w:sdtEndPr/>
            <w:sdtContent>
              <w:p w14:paraId="20201CB8"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0AFA813C" w14:textId="77777777" w:rsidR="006E125C" w:rsidRPr="00243280" w:rsidRDefault="006E125C" w:rsidP="009925FE">
            <w:pPr>
              <w:rPr>
                <w:rFonts w:ascii="Arial" w:hAnsi="Arial" w:cs="Arial"/>
                <w:sz w:val="22"/>
                <w:szCs w:val="22"/>
              </w:rPr>
            </w:pPr>
          </w:p>
        </w:tc>
      </w:tr>
      <w:tr w:rsidR="006E125C" w:rsidRPr="00243280" w14:paraId="1481CE7B" w14:textId="77777777" w:rsidTr="009925FE">
        <w:tc>
          <w:tcPr>
            <w:tcW w:w="567" w:type="dxa"/>
          </w:tcPr>
          <w:p w14:paraId="78C9297F" w14:textId="77777777" w:rsidR="006E125C" w:rsidRDefault="006E125C" w:rsidP="009925FE">
            <w:pPr>
              <w:rPr>
                <w:rFonts w:ascii="Arial" w:hAnsi="Arial" w:cs="Arial"/>
                <w:sz w:val="22"/>
                <w:szCs w:val="22"/>
              </w:rPr>
            </w:pPr>
          </w:p>
        </w:tc>
        <w:tc>
          <w:tcPr>
            <w:tcW w:w="5790" w:type="dxa"/>
          </w:tcPr>
          <w:p w14:paraId="5849DF8D" w14:textId="77777777" w:rsidR="006E125C" w:rsidRDefault="006E125C" w:rsidP="009925FE">
            <w:pPr>
              <w:rPr>
                <w:rFonts w:ascii="Arial" w:hAnsi="Arial" w:cs="Arial"/>
                <w:sz w:val="22"/>
                <w:szCs w:val="22"/>
              </w:rPr>
            </w:pPr>
          </w:p>
          <w:p w14:paraId="25120C26" w14:textId="77777777" w:rsidR="006E125C" w:rsidRDefault="006E125C" w:rsidP="009925FE">
            <w:pPr>
              <w:rPr>
                <w:rFonts w:ascii="Arial" w:hAnsi="Arial" w:cs="Arial"/>
                <w:sz w:val="22"/>
                <w:szCs w:val="22"/>
              </w:rPr>
            </w:pPr>
            <w:r>
              <w:rPr>
                <w:rFonts w:ascii="Arial" w:hAnsi="Arial" w:cs="Arial"/>
                <w:sz w:val="22"/>
                <w:szCs w:val="22"/>
              </w:rPr>
              <w:t>T</w:t>
            </w:r>
            <w:r w:rsidRPr="00BF044E">
              <w:rPr>
                <w:rFonts w:ascii="Arial" w:hAnsi="Arial" w:cs="Arial"/>
                <w:sz w:val="22"/>
                <w:szCs w:val="22"/>
              </w:rPr>
              <w:t>he name, address and contact d</w:t>
            </w:r>
            <w:r>
              <w:rPr>
                <w:rFonts w:ascii="Arial" w:hAnsi="Arial" w:cs="Arial"/>
                <w:sz w:val="22"/>
                <w:szCs w:val="22"/>
              </w:rPr>
              <w:t>etails of the proposed Guardian?</w:t>
            </w:r>
          </w:p>
          <w:p w14:paraId="4068E52C" w14:textId="77777777" w:rsidR="006E125C" w:rsidRDefault="006E125C" w:rsidP="009925FE">
            <w:pPr>
              <w:rPr>
                <w:rFonts w:ascii="Arial" w:hAnsi="Arial" w:cs="Arial"/>
                <w:sz w:val="22"/>
                <w:szCs w:val="22"/>
              </w:rPr>
            </w:pPr>
          </w:p>
        </w:tc>
        <w:tc>
          <w:tcPr>
            <w:tcW w:w="608" w:type="dxa"/>
          </w:tcPr>
          <w:p w14:paraId="132C9AE2" w14:textId="77777777" w:rsidR="006E125C" w:rsidRDefault="006E125C" w:rsidP="009925FE">
            <w:pPr>
              <w:rPr>
                <w:rFonts w:ascii="Arial" w:hAnsi="Arial" w:cs="Arial"/>
                <w:sz w:val="22"/>
                <w:szCs w:val="22"/>
              </w:rPr>
            </w:pPr>
          </w:p>
          <w:sdt>
            <w:sdtPr>
              <w:rPr>
                <w:rFonts w:ascii="Arial" w:hAnsi="Arial" w:cs="Arial"/>
                <w:sz w:val="22"/>
                <w:szCs w:val="22"/>
              </w:rPr>
              <w:id w:val="-892499561"/>
              <w14:checkbox>
                <w14:checked w14:val="0"/>
                <w14:checkedState w14:val="2612" w14:font="MS Gothic"/>
                <w14:uncheckedState w14:val="2610" w14:font="MS Gothic"/>
              </w14:checkbox>
            </w:sdtPr>
            <w:sdtEndPr/>
            <w:sdtContent>
              <w:p w14:paraId="313E9809"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495B5322" w14:textId="77777777" w:rsidR="006E125C" w:rsidRPr="00243280" w:rsidRDefault="006E125C" w:rsidP="009925FE">
            <w:pPr>
              <w:rPr>
                <w:rFonts w:ascii="Arial" w:hAnsi="Arial" w:cs="Arial"/>
                <w:sz w:val="22"/>
                <w:szCs w:val="22"/>
              </w:rPr>
            </w:pPr>
          </w:p>
        </w:tc>
        <w:tc>
          <w:tcPr>
            <w:tcW w:w="566" w:type="dxa"/>
          </w:tcPr>
          <w:p w14:paraId="4F910C3A" w14:textId="77777777" w:rsidR="006E125C" w:rsidRDefault="006E125C" w:rsidP="009925FE">
            <w:pPr>
              <w:rPr>
                <w:rFonts w:ascii="Arial" w:hAnsi="Arial" w:cs="Arial"/>
                <w:sz w:val="22"/>
                <w:szCs w:val="22"/>
              </w:rPr>
            </w:pPr>
          </w:p>
          <w:sdt>
            <w:sdtPr>
              <w:rPr>
                <w:rFonts w:ascii="Arial" w:hAnsi="Arial" w:cs="Arial"/>
                <w:sz w:val="22"/>
                <w:szCs w:val="22"/>
              </w:rPr>
              <w:id w:val="-903754238"/>
              <w14:checkbox>
                <w14:checked w14:val="0"/>
                <w14:checkedState w14:val="2612" w14:font="MS Gothic"/>
                <w14:uncheckedState w14:val="2610" w14:font="MS Gothic"/>
              </w14:checkbox>
            </w:sdtPr>
            <w:sdtEndPr/>
            <w:sdtContent>
              <w:p w14:paraId="0A8EF4D9"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2953F243" w14:textId="77777777" w:rsidR="006E125C" w:rsidRPr="00243280" w:rsidRDefault="006E125C" w:rsidP="009925FE">
            <w:pPr>
              <w:rPr>
                <w:rFonts w:ascii="Arial" w:hAnsi="Arial" w:cs="Arial"/>
                <w:sz w:val="22"/>
                <w:szCs w:val="22"/>
              </w:rPr>
            </w:pPr>
          </w:p>
        </w:tc>
      </w:tr>
      <w:tr w:rsidR="006E125C" w:rsidRPr="00243280" w14:paraId="3B524803" w14:textId="77777777" w:rsidTr="009925FE">
        <w:tc>
          <w:tcPr>
            <w:tcW w:w="567" w:type="dxa"/>
          </w:tcPr>
          <w:p w14:paraId="52DB0BDD" w14:textId="77777777" w:rsidR="006E125C" w:rsidRDefault="006E125C" w:rsidP="009925FE">
            <w:pPr>
              <w:rPr>
                <w:rFonts w:ascii="Arial" w:hAnsi="Arial" w:cs="Arial"/>
                <w:sz w:val="22"/>
                <w:szCs w:val="22"/>
              </w:rPr>
            </w:pPr>
          </w:p>
          <w:p w14:paraId="38630C8E" w14:textId="77777777" w:rsidR="006E125C" w:rsidRPr="00243280" w:rsidRDefault="006E125C" w:rsidP="009925FE">
            <w:pPr>
              <w:rPr>
                <w:rFonts w:ascii="Arial" w:hAnsi="Arial" w:cs="Arial"/>
                <w:sz w:val="22"/>
                <w:szCs w:val="22"/>
              </w:rPr>
            </w:pPr>
            <w:r>
              <w:rPr>
                <w:rFonts w:ascii="Arial" w:hAnsi="Arial" w:cs="Arial"/>
                <w:sz w:val="22"/>
                <w:szCs w:val="22"/>
              </w:rPr>
              <w:t>8</w:t>
            </w:r>
          </w:p>
        </w:tc>
        <w:tc>
          <w:tcPr>
            <w:tcW w:w="5790" w:type="dxa"/>
          </w:tcPr>
          <w:p w14:paraId="4AE5734F" w14:textId="77777777" w:rsidR="006E125C" w:rsidRDefault="006E125C" w:rsidP="009925FE">
            <w:pPr>
              <w:rPr>
                <w:rFonts w:ascii="Arial" w:hAnsi="Arial" w:cs="Arial"/>
                <w:sz w:val="22"/>
                <w:szCs w:val="22"/>
              </w:rPr>
            </w:pPr>
          </w:p>
          <w:p w14:paraId="5F8581BA" w14:textId="77777777" w:rsidR="006E125C" w:rsidRPr="00243280" w:rsidRDefault="006E125C" w:rsidP="009925FE">
            <w:pPr>
              <w:rPr>
                <w:rFonts w:ascii="Arial" w:hAnsi="Arial" w:cs="Arial"/>
                <w:sz w:val="22"/>
                <w:szCs w:val="22"/>
              </w:rPr>
            </w:pPr>
            <w:r w:rsidRPr="00243280">
              <w:rPr>
                <w:rFonts w:ascii="Arial" w:hAnsi="Arial" w:cs="Arial"/>
                <w:sz w:val="22"/>
                <w:szCs w:val="22"/>
              </w:rPr>
              <w:t>Is there an up to date Risk Assessment attached which clearly identifies which of the provisions apply for the Guardianship?</w:t>
            </w:r>
          </w:p>
          <w:p w14:paraId="1FCEA938" w14:textId="77777777" w:rsidR="006E125C" w:rsidRPr="00243280" w:rsidRDefault="006E125C" w:rsidP="009925FE">
            <w:pPr>
              <w:rPr>
                <w:rFonts w:ascii="Arial" w:hAnsi="Arial" w:cs="Arial"/>
                <w:sz w:val="22"/>
                <w:szCs w:val="22"/>
              </w:rPr>
            </w:pPr>
          </w:p>
        </w:tc>
        <w:tc>
          <w:tcPr>
            <w:tcW w:w="608" w:type="dxa"/>
          </w:tcPr>
          <w:p w14:paraId="563E8B5B" w14:textId="77777777" w:rsidR="006E125C" w:rsidRDefault="006E125C" w:rsidP="009925FE">
            <w:pPr>
              <w:rPr>
                <w:rFonts w:ascii="Arial" w:hAnsi="Arial" w:cs="Arial"/>
                <w:sz w:val="22"/>
                <w:szCs w:val="22"/>
              </w:rPr>
            </w:pPr>
          </w:p>
          <w:sdt>
            <w:sdtPr>
              <w:rPr>
                <w:rFonts w:ascii="Arial" w:hAnsi="Arial" w:cs="Arial"/>
                <w:sz w:val="22"/>
                <w:szCs w:val="22"/>
              </w:rPr>
              <w:id w:val="-680351966"/>
              <w14:checkbox>
                <w14:checked w14:val="0"/>
                <w14:checkedState w14:val="2612" w14:font="MS Gothic"/>
                <w14:uncheckedState w14:val="2610" w14:font="MS Gothic"/>
              </w14:checkbox>
            </w:sdtPr>
            <w:sdtEndPr/>
            <w:sdtContent>
              <w:p w14:paraId="3874FCDF"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7B15D68B" w14:textId="77777777" w:rsidR="006E125C" w:rsidRPr="00243280" w:rsidRDefault="006E125C" w:rsidP="009925FE">
            <w:pPr>
              <w:rPr>
                <w:rFonts w:ascii="Arial" w:hAnsi="Arial" w:cs="Arial"/>
                <w:sz w:val="22"/>
                <w:szCs w:val="22"/>
              </w:rPr>
            </w:pPr>
          </w:p>
        </w:tc>
        <w:tc>
          <w:tcPr>
            <w:tcW w:w="566" w:type="dxa"/>
          </w:tcPr>
          <w:p w14:paraId="0FD4830B" w14:textId="77777777" w:rsidR="006E125C" w:rsidRDefault="006E125C" w:rsidP="009925FE">
            <w:pPr>
              <w:rPr>
                <w:rFonts w:ascii="Arial" w:hAnsi="Arial" w:cs="Arial"/>
                <w:sz w:val="22"/>
                <w:szCs w:val="22"/>
              </w:rPr>
            </w:pPr>
          </w:p>
          <w:sdt>
            <w:sdtPr>
              <w:rPr>
                <w:rFonts w:ascii="Arial" w:hAnsi="Arial" w:cs="Arial"/>
                <w:sz w:val="22"/>
                <w:szCs w:val="22"/>
              </w:rPr>
              <w:id w:val="591364535"/>
              <w14:checkbox>
                <w14:checked w14:val="0"/>
                <w14:checkedState w14:val="2612" w14:font="MS Gothic"/>
                <w14:uncheckedState w14:val="2610" w14:font="MS Gothic"/>
              </w14:checkbox>
            </w:sdtPr>
            <w:sdtEndPr/>
            <w:sdtContent>
              <w:p w14:paraId="66B3E9E0"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1F202F03" w14:textId="77777777" w:rsidR="006E125C" w:rsidRPr="00243280" w:rsidRDefault="006E125C" w:rsidP="009925FE">
            <w:pPr>
              <w:rPr>
                <w:rFonts w:ascii="Arial" w:hAnsi="Arial" w:cs="Arial"/>
                <w:sz w:val="22"/>
                <w:szCs w:val="22"/>
              </w:rPr>
            </w:pPr>
          </w:p>
          <w:p w14:paraId="30B84A80"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Date of Risk Assessment: </w:t>
            </w:r>
          </w:p>
          <w:p w14:paraId="290EE41F" w14:textId="77777777" w:rsidR="006E125C" w:rsidRPr="00243280" w:rsidRDefault="006E125C" w:rsidP="009925FE">
            <w:pPr>
              <w:rPr>
                <w:rFonts w:ascii="Arial" w:hAnsi="Arial" w:cs="Arial"/>
                <w:sz w:val="22"/>
                <w:szCs w:val="22"/>
              </w:rPr>
            </w:pPr>
          </w:p>
        </w:tc>
      </w:tr>
      <w:tr w:rsidR="006E125C" w:rsidRPr="00243280" w14:paraId="34A8F61C" w14:textId="77777777" w:rsidTr="009925FE">
        <w:tc>
          <w:tcPr>
            <w:tcW w:w="567" w:type="dxa"/>
          </w:tcPr>
          <w:p w14:paraId="5EA17141" w14:textId="77777777" w:rsidR="006E125C" w:rsidRDefault="006E125C" w:rsidP="009925FE">
            <w:pPr>
              <w:rPr>
                <w:rFonts w:ascii="Arial" w:hAnsi="Arial" w:cs="Arial"/>
                <w:sz w:val="22"/>
                <w:szCs w:val="22"/>
              </w:rPr>
            </w:pPr>
          </w:p>
          <w:p w14:paraId="7282C678" w14:textId="77777777" w:rsidR="006E125C" w:rsidRPr="00243280" w:rsidRDefault="006E125C" w:rsidP="009925FE">
            <w:pPr>
              <w:rPr>
                <w:rFonts w:ascii="Arial" w:hAnsi="Arial" w:cs="Arial"/>
                <w:sz w:val="22"/>
                <w:szCs w:val="22"/>
              </w:rPr>
            </w:pPr>
            <w:r>
              <w:rPr>
                <w:rFonts w:ascii="Arial" w:hAnsi="Arial" w:cs="Arial"/>
                <w:sz w:val="22"/>
                <w:szCs w:val="22"/>
              </w:rPr>
              <w:t>9</w:t>
            </w:r>
          </w:p>
        </w:tc>
        <w:tc>
          <w:tcPr>
            <w:tcW w:w="5790" w:type="dxa"/>
          </w:tcPr>
          <w:p w14:paraId="1E04CD1A" w14:textId="77777777" w:rsidR="006E125C" w:rsidRDefault="006E125C" w:rsidP="009925FE">
            <w:pPr>
              <w:rPr>
                <w:rFonts w:ascii="Arial" w:hAnsi="Arial" w:cs="Arial"/>
                <w:sz w:val="22"/>
                <w:szCs w:val="22"/>
              </w:rPr>
            </w:pPr>
          </w:p>
          <w:p w14:paraId="393D1A50" w14:textId="77777777" w:rsidR="006E125C" w:rsidRPr="00243280" w:rsidRDefault="006E125C" w:rsidP="009925FE">
            <w:pPr>
              <w:rPr>
                <w:rFonts w:ascii="Arial" w:hAnsi="Arial" w:cs="Arial"/>
                <w:sz w:val="22"/>
                <w:szCs w:val="22"/>
              </w:rPr>
            </w:pPr>
            <w:r w:rsidRPr="00243280">
              <w:rPr>
                <w:rFonts w:ascii="Arial" w:hAnsi="Arial" w:cs="Arial"/>
                <w:sz w:val="22"/>
                <w:szCs w:val="22"/>
              </w:rPr>
              <w:t>Is the documentation signed and dated?</w:t>
            </w:r>
          </w:p>
          <w:p w14:paraId="78274DEB" w14:textId="77777777" w:rsidR="006E125C" w:rsidRPr="00243280" w:rsidRDefault="006E125C" w:rsidP="009925FE">
            <w:pPr>
              <w:rPr>
                <w:rFonts w:ascii="Arial" w:hAnsi="Arial" w:cs="Arial"/>
                <w:sz w:val="22"/>
                <w:szCs w:val="22"/>
              </w:rPr>
            </w:pPr>
          </w:p>
        </w:tc>
        <w:tc>
          <w:tcPr>
            <w:tcW w:w="608" w:type="dxa"/>
          </w:tcPr>
          <w:p w14:paraId="16E52EEE" w14:textId="77777777" w:rsidR="006E125C" w:rsidRDefault="006E125C" w:rsidP="009925FE">
            <w:pPr>
              <w:rPr>
                <w:rFonts w:ascii="Arial" w:hAnsi="Arial" w:cs="Arial"/>
                <w:sz w:val="22"/>
                <w:szCs w:val="22"/>
              </w:rPr>
            </w:pPr>
          </w:p>
          <w:sdt>
            <w:sdtPr>
              <w:rPr>
                <w:rFonts w:ascii="Arial" w:hAnsi="Arial" w:cs="Arial"/>
                <w:sz w:val="22"/>
                <w:szCs w:val="22"/>
              </w:rPr>
              <w:id w:val="150103695"/>
              <w14:checkbox>
                <w14:checked w14:val="0"/>
                <w14:checkedState w14:val="2612" w14:font="MS Gothic"/>
                <w14:uncheckedState w14:val="2610" w14:font="MS Gothic"/>
              </w14:checkbox>
            </w:sdtPr>
            <w:sdtEndPr/>
            <w:sdtContent>
              <w:p w14:paraId="71460BFE"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2746FD92" w14:textId="77777777" w:rsidR="006E125C" w:rsidRPr="00243280" w:rsidRDefault="006E125C" w:rsidP="009925FE">
            <w:pPr>
              <w:rPr>
                <w:rFonts w:ascii="Arial" w:hAnsi="Arial" w:cs="Arial"/>
                <w:sz w:val="22"/>
                <w:szCs w:val="22"/>
              </w:rPr>
            </w:pPr>
          </w:p>
        </w:tc>
        <w:tc>
          <w:tcPr>
            <w:tcW w:w="566" w:type="dxa"/>
          </w:tcPr>
          <w:p w14:paraId="697A8BE6" w14:textId="77777777" w:rsidR="006E125C" w:rsidRDefault="006E125C" w:rsidP="009925FE">
            <w:pPr>
              <w:rPr>
                <w:rFonts w:ascii="Arial" w:hAnsi="Arial" w:cs="Arial"/>
                <w:sz w:val="22"/>
                <w:szCs w:val="22"/>
              </w:rPr>
            </w:pPr>
          </w:p>
          <w:sdt>
            <w:sdtPr>
              <w:rPr>
                <w:rFonts w:ascii="Arial" w:hAnsi="Arial" w:cs="Arial"/>
                <w:sz w:val="22"/>
                <w:szCs w:val="22"/>
              </w:rPr>
              <w:id w:val="-856651299"/>
              <w14:checkbox>
                <w14:checked w14:val="0"/>
                <w14:checkedState w14:val="2612" w14:font="MS Gothic"/>
                <w14:uncheckedState w14:val="2610" w14:font="MS Gothic"/>
              </w14:checkbox>
            </w:sdtPr>
            <w:sdtEndPr/>
            <w:sdtContent>
              <w:p w14:paraId="1D55E9CC"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03F6F887" w14:textId="77777777" w:rsidR="006E125C" w:rsidRPr="00243280" w:rsidRDefault="006E125C" w:rsidP="009925FE">
            <w:pPr>
              <w:rPr>
                <w:rFonts w:ascii="Arial" w:hAnsi="Arial" w:cs="Arial"/>
                <w:sz w:val="22"/>
                <w:szCs w:val="22"/>
              </w:rPr>
            </w:pPr>
          </w:p>
        </w:tc>
      </w:tr>
      <w:tr w:rsidR="006E125C" w:rsidRPr="00243280" w14:paraId="7E40BFBE" w14:textId="77777777" w:rsidTr="009925FE">
        <w:tc>
          <w:tcPr>
            <w:tcW w:w="567" w:type="dxa"/>
          </w:tcPr>
          <w:p w14:paraId="50F66A4F" w14:textId="77777777" w:rsidR="006E125C" w:rsidRDefault="006E125C" w:rsidP="009925FE">
            <w:pPr>
              <w:rPr>
                <w:rFonts w:ascii="Arial" w:hAnsi="Arial" w:cs="Arial"/>
                <w:sz w:val="22"/>
                <w:szCs w:val="22"/>
              </w:rPr>
            </w:pPr>
          </w:p>
          <w:p w14:paraId="1859463F" w14:textId="77777777" w:rsidR="006E125C" w:rsidRPr="00243280" w:rsidRDefault="00DA3659" w:rsidP="009925FE">
            <w:pPr>
              <w:rPr>
                <w:rFonts w:ascii="Arial" w:hAnsi="Arial" w:cs="Arial"/>
                <w:sz w:val="22"/>
                <w:szCs w:val="22"/>
              </w:rPr>
            </w:pPr>
            <w:r>
              <w:rPr>
                <w:rFonts w:ascii="Arial" w:hAnsi="Arial" w:cs="Arial"/>
                <w:sz w:val="22"/>
                <w:szCs w:val="22"/>
              </w:rPr>
              <w:t>10</w:t>
            </w:r>
          </w:p>
        </w:tc>
        <w:tc>
          <w:tcPr>
            <w:tcW w:w="5790" w:type="dxa"/>
          </w:tcPr>
          <w:p w14:paraId="33E8A7CB" w14:textId="77777777" w:rsidR="006E125C" w:rsidRPr="00243280" w:rsidRDefault="006E125C" w:rsidP="009925FE">
            <w:pPr>
              <w:rPr>
                <w:rFonts w:ascii="Arial" w:hAnsi="Arial" w:cs="Arial"/>
                <w:sz w:val="22"/>
                <w:szCs w:val="22"/>
              </w:rPr>
            </w:pPr>
          </w:p>
          <w:p w14:paraId="7F79E677"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Confirm who has signed and dated the paperwork – is it the RC or a Nominated Medical Attendant? </w:t>
            </w:r>
          </w:p>
          <w:p w14:paraId="028B6DA1" w14:textId="77777777" w:rsidR="006E125C" w:rsidRPr="00243280" w:rsidRDefault="006E125C" w:rsidP="009925FE">
            <w:pPr>
              <w:rPr>
                <w:rFonts w:ascii="Arial" w:hAnsi="Arial" w:cs="Arial"/>
                <w:sz w:val="22"/>
                <w:szCs w:val="22"/>
              </w:rPr>
            </w:pPr>
          </w:p>
        </w:tc>
        <w:tc>
          <w:tcPr>
            <w:tcW w:w="608" w:type="dxa"/>
          </w:tcPr>
          <w:p w14:paraId="39F9597C" w14:textId="77777777" w:rsidR="006E125C" w:rsidRDefault="006E125C" w:rsidP="009925FE">
            <w:pPr>
              <w:rPr>
                <w:rFonts w:ascii="Arial" w:hAnsi="Arial" w:cs="Arial"/>
                <w:sz w:val="22"/>
                <w:szCs w:val="22"/>
              </w:rPr>
            </w:pPr>
          </w:p>
          <w:sdt>
            <w:sdtPr>
              <w:rPr>
                <w:rFonts w:ascii="Arial" w:hAnsi="Arial" w:cs="Arial"/>
                <w:sz w:val="22"/>
                <w:szCs w:val="22"/>
              </w:rPr>
              <w:id w:val="-1308079817"/>
              <w14:checkbox>
                <w14:checked w14:val="0"/>
                <w14:checkedState w14:val="2612" w14:font="MS Gothic"/>
                <w14:uncheckedState w14:val="2610" w14:font="MS Gothic"/>
              </w14:checkbox>
            </w:sdtPr>
            <w:sdtEndPr/>
            <w:sdtContent>
              <w:p w14:paraId="2DEAB308"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1FE3013E" w14:textId="77777777" w:rsidR="006E125C" w:rsidRPr="00243280" w:rsidRDefault="006E125C" w:rsidP="009925FE">
            <w:pPr>
              <w:rPr>
                <w:rFonts w:ascii="Arial" w:hAnsi="Arial" w:cs="Arial"/>
                <w:sz w:val="22"/>
                <w:szCs w:val="22"/>
              </w:rPr>
            </w:pPr>
          </w:p>
        </w:tc>
        <w:tc>
          <w:tcPr>
            <w:tcW w:w="566" w:type="dxa"/>
          </w:tcPr>
          <w:p w14:paraId="62B35800" w14:textId="77777777" w:rsidR="006E125C" w:rsidRDefault="006E125C" w:rsidP="009925FE">
            <w:pPr>
              <w:rPr>
                <w:rFonts w:ascii="Arial" w:hAnsi="Arial" w:cs="Arial"/>
                <w:sz w:val="22"/>
                <w:szCs w:val="22"/>
              </w:rPr>
            </w:pPr>
          </w:p>
          <w:sdt>
            <w:sdtPr>
              <w:rPr>
                <w:rFonts w:ascii="Arial" w:hAnsi="Arial" w:cs="Arial"/>
                <w:sz w:val="22"/>
                <w:szCs w:val="22"/>
              </w:rPr>
              <w:id w:val="183556668"/>
              <w14:checkbox>
                <w14:checked w14:val="0"/>
                <w14:checkedState w14:val="2612" w14:font="MS Gothic"/>
                <w14:uncheckedState w14:val="2610" w14:font="MS Gothic"/>
              </w14:checkbox>
            </w:sdtPr>
            <w:sdtEndPr/>
            <w:sdtContent>
              <w:p w14:paraId="1543E5D9"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68D5743F" w14:textId="77777777" w:rsidR="006E125C" w:rsidRPr="00243280" w:rsidRDefault="006E125C" w:rsidP="009925FE">
            <w:pPr>
              <w:rPr>
                <w:rFonts w:ascii="Arial" w:hAnsi="Arial" w:cs="Arial"/>
                <w:sz w:val="22"/>
                <w:szCs w:val="22"/>
              </w:rPr>
            </w:pPr>
          </w:p>
          <w:p w14:paraId="5FD97A7D"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RC – Y/N </w:t>
            </w:r>
          </w:p>
          <w:p w14:paraId="353CF2F0" w14:textId="77777777" w:rsidR="006E125C" w:rsidRPr="00243280" w:rsidRDefault="006E125C" w:rsidP="009925FE">
            <w:pPr>
              <w:rPr>
                <w:rFonts w:ascii="Arial" w:hAnsi="Arial" w:cs="Arial"/>
                <w:sz w:val="22"/>
                <w:szCs w:val="22"/>
              </w:rPr>
            </w:pPr>
            <w:r w:rsidRPr="00243280">
              <w:rPr>
                <w:rFonts w:ascii="Arial" w:hAnsi="Arial" w:cs="Arial"/>
                <w:sz w:val="22"/>
                <w:szCs w:val="22"/>
              </w:rPr>
              <w:t>Medical Attendant – Y/N</w:t>
            </w:r>
          </w:p>
        </w:tc>
      </w:tr>
      <w:tr w:rsidR="006E125C" w:rsidRPr="00243280" w14:paraId="277A1D08" w14:textId="77777777" w:rsidTr="009925FE">
        <w:tc>
          <w:tcPr>
            <w:tcW w:w="567" w:type="dxa"/>
          </w:tcPr>
          <w:p w14:paraId="1508E512" w14:textId="77777777" w:rsidR="006E125C" w:rsidRDefault="006E125C" w:rsidP="009925FE">
            <w:pPr>
              <w:rPr>
                <w:rFonts w:ascii="Arial" w:hAnsi="Arial" w:cs="Arial"/>
                <w:sz w:val="22"/>
                <w:szCs w:val="22"/>
              </w:rPr>
            </w:pPr>
          </w:p>
          <w:p w14:paraId="11489F8F" w14:textId="77777777" w:rsidR="006E125C" w:rsidRPr="00243280" w:rsidRDefault="00DA3659" w:rsidP="009925FE">
            <w:pPr>
              <w:rPr>
                <w:rFonts w:ascii="Arial" w:hAnsi="Arial" w:cs="Arial"/>
                <w:sz w:val="22"/>
                <w:szCs w:val="22"/>
              </w:rPr>
            </w:pPr>
            <w:r>
              <w:rPr>
                <w:rFonts w:ascii="Arial" w:hAnsi="Arial" w:cs="Arial"/>
                <w:sz w:val="22"/>
                <w:szCs w:val="22"/>
              </w:rPr>
              <w:t>11</w:t>
            </w:r>
          </w:p>
        </w:tc>
        <w:tc>
          <w:tcPr>
            <w:tcW w:w="10065" w:type="dxa"/>
            <w:gridSpan w:val="4"/>
          </w:tcPr>
          <w:p w14:paraId="2A1DF762" w14:textId="77777777" w:rsidR="006E125C" w:rsidRDefault="006E125C" w:rsidP="009925FE">
            <w:pPr>
              <w:rPr>
                <w:rFonts w:ascii="Arial" w:hAnsi="Arial" w:cs="Arial"/>
                <w:b/>
                <w:sz w:val="22"/>
                <w:szCs w:val="22"/>
              </w:rPr>
            </w:pPr>
          </w:p>
          <w:p w14:paraId="5AA83A8C" w14:textId="77777777" w:rsidR="006E125C" w:rsidRDefault="006E125C" w:rsidP="009925FE">
            <w:pPr>
              <w:rPr>
                <w:rFonts w:ascii="Arial" w:hAnsi="Arial" w:cs="Arial"/>
                <w:b/>
                <w:sz w:val="22"/>
                <w:szCs w:val="22"/>
              </w:rPr>
            </w:pPr>
            <w:r w:rsidRPr="00243280">
              <w:rPr>
                <w:rFonts w:ascii="Arial" w:hAnsi="Arial" w:cs="Arial"/>
                <w:b/>
                <w:sz w:val="22"/>
                <w:szCs w:val="22"/>
              </w:rPr>
              <w:t>Confirm which forms</w:t>
            </w:r>
            <w:r>
              <w:rPr>
                <w:rFonts w:ascii="Arial" w:hAnsi="Arial" w:cs="Arial"/>
                <w:b/>
                <w:sz w:val="22"/>
                <w:szCs w:val="22"/>
              </w:rPr>
              <w:t xml:space="preserve"> have</w:t>
            </w:r>
            <w:r w:rsidRPr="00243280">
              <w:rPr>
                <w:rFonts w:ascii="Arial" w:hAnsi="Arial" w:cs="Arial"/>
                <w:b/>
                <w:sz w:val="22"/>
                <w:szCs w:val="22"/>
              </w:rPr>
              <w:t xml:space="preserve"> been completed </w:t>
            </w:r>
            <w:r>
              <w:rPr>
                <w:rFonts w:ascii="Arial" w:hAnsi="Arial" w:cs="Arial"/>
                <w:b/>
                <w:sz w:val="22"/>
                <w:szCs w:val="22"/>
              </w:rPr>
              <w:t>for the new Guardianship below:</w:t>
            </w:r>
          </w:p>
          <w:p w14:paraId="02DB05CC" w14:textId="77777777" w:rsidR="006E125C" w:rsidRPr="00243280" w:rsidRDefault="006E125C" w:rsidP="009925FE">
            <w:pPr>
              <w:rPr>
                <w:rFonts w:ascii="Arial" w:hAnsi="Arial" w:cs="Arial"/>
                <w:b/>
                <w:sz w:val="22"/>
                <w:szCs w:val="22"/>
              </w:rPr>
            </w:pPr>
          </w:p>
        </w:tc>
      </w:tr>
      <w:tr w:rsidR="006E125C" w:rsidRPr="0076160C" w14:paraId="48E1F075" w14:textId="77777777" w:rsidTr="009925FE">
        <w:tc>
          <w:tcPr>
            <w:tcW w:w="567" w:type="dxa"/>
          </w:tcPr>
          <w:p w14:paraId="12B87F0C" w14:textId="77777777" w:rsidR="006E125C" w:rsidRPr="00243280" w:rsidRDefault="006E125C" w:rsidP="009925FE">
            <w:pPr>
              <w:rPr>
                <w:rFonts w:ascii="Arial" w:hAnsi="Arial" w:cs="Arial"/>
                <w:sz w:val="22"/>
                <w:szCs w:val="22"/>
              </w:rPr>
            </w:pPr>
          </w:p>
        </w:tc>
        <w:tc>
          <w:tcPr>
            <w:tcW w:w="5790" w:type="dxa"/>
          </w:tcPr>
          <w:p w14:paraId="4AEEB03F" w14:textId="77777777" w:rsidR="006E125C" w:rsidRDefault="006E125C" w:rsidP="009925FE">
            <w:pPr>
              <w:rPr>
                <w:rFonts w:ascii="Arial" w:hAnsi="Arial" w:cs="Arial"/>
                <w:sz w:val="22"/>
                <w:szCs w:val="22"/>
              </w:rPr>
            </w:pPr>
          </w:p>
        </w:tc>
        <w:tc>
          <w:tcPr>
            <w:tcW w:w="608" w:type="dxa"/>
          </w:tcPr>
          <w:p w14:paraId="41EC4644" w14:textId="77777777" w:rsidR="006E125C" w:rsidRPr="0076160C" w:rsidRDefault="006E125C" w:rsidP="009925FE">
            <w:pPr>
              <w:jc w:val="center"/>
              <w:rPr>
                <w:rFonts w:ascii="Arial" w:hAnsi="Arial" w:cs="Arial"/>
                <w:b/>
                <w:sz w:val="22"/>
                <w:szCs w:val="22"/>
              </w:rPr>
            </w:pPr>
            <w:r w:rsidRPr="0076160C">
              <w:rPr>
                <w:rFonts w:ascii="Arial" w:hAnsi="Arial" w:cs="Arial"/>
                <w:b/>
                <w:sz w:val="22"/>
                <w:szCs w:val="22"/>
              </w:rPr>
              <w:t>Yes</w:t>
            </w:r>
          </w:p>
        </w:tc>
        <w:tc>
          <w:tcPr>
            <w:tcW w:w="566" w:type="dxa"/>
          </w:tcPr>
          <w:p w14:paraId="20506F54" w14:textId="77777777" w:rsidR="006E125C" w:rsidRPr="0076160C" w:rsidRDefault="006E125C" w:rsidP="009925FE">
            <w:pPr>
              <w:jc w:val="center"/>
              <w:rPr>
                <w:rFonts w:ascii="Arial" w:hAnsi="Arial" w:cs="Arial"/>
                <w:b/>
                <w:sz w:val="22"/>
                <w:szCs w:val="22"/>
              </w:rPr>
            </w:pPr>
            <w:r w:rsidRPr="0076160C">
              <w:rPr>
                <w:rFonts w:ascii="Arial" w:hAnsi="Arial" w:cs="Arial"/>
                <w:b/>
                <w:sz w:val="22"/>
                <w:szCs w:val="22"/>
              </w:rPr>
              <w:t>No</w:t>
            </w:r>
          </w:p>
        </w:tc>
        <w:tc>
          <w:tcPr>
            <w:tcW w:w="3101" w:type="dxa"/>
          </w:tcPr>
          <w:p w14:paraId="48CBAE13" w14:textId="77777777" w:rsidR="006E125C" w:rsidRPr="0076160C" w:rsidRDefault="006E125C" w:rsidP="009925FE">
            <w:pPr>
              <w:jc w:val="center"/>
              <w:rPr>
                <w:rFonts w:ascii="Arial" w:hAnsi="Arial" w:cs="Arial"/>
                <w:b/>
                <w:sz w:val="22"/>
                <w:szCs w:val="22"/>
              </w:rPr>
            </w:pPr>
            <w:r w:rsidRPr="0076160C">
              <w:rPr>
                <w:rFonts w:ascii="Arial" w:hAnsi="Arial" w:cs="Arial"/>
                <w:b/>
                <w:sz w:val="22"/>
                <w:szCs w:val="22"/>
              </w:rPr>
              <w:t>Comments</w:t>
            </w:r>
          </w:p>
        </w:tc>
      </w:tr>
      <w:tr w:rsidR="006E125C" w:rsidRPr="00243280" w14:paraId="5B836B65" w14:textId="77777777" w:rsidTr="009925FE">
        <w:tc>
          <w:tcPr>
            <w:tcW w:w="567" w:type="dxa"/>
          </w:tcPr>
          <w:p w14:paraId="1ED2A561" w14:textId="77777777" w:rsidR="006E125C" w:rsidRPr="00243280" w:rsidRDefault="006E125C" w:rsidP="009925FE">
            <w:pPr>
              <w:rPr>
                <w:rFonts w:ascii="Arial" w:hAnsi="Arial" w:cs="Arial"/>
                <w:sz w:val="22"/>
                <w:szCs w:val="22"/>
              </w:rPr>
            </w:pPr>
          </w:p>
        </w:tc>
        <w:tc>
          <w:tcPr>
            <w:tcW w:w="5790" w:type="dxa"/>
          </w:tcPr>
          <w:p w14:paraId="121F2ACC" w14:textId="77777777" w:rsidR="006E125C" w:rsidRPr="00243280" w:rsidRDefault="006E125C" w:rsidP="009925FE">
            <w:pPr>
              <w:rPr>
                <w:rFonts w:ascii="Arial" w:hAnsi="Arial" w:cs="Arial"/>
                <w:sz w:val="22"/>
                <w:szCs w:val="22"/>
              </w:rPr>
            </w:pPr>
          </w:p>
          <w:p w14:paraId="50B97C32" w14:textId="77777777" w:rsidR="006E125C" w:rsidRDefault="006E125C" w:rsidP="009925FE">
            <w:pPr>
              <w:rPr>
                <w:rFonts w:ascii="Arial" w:hAnsi="Arial" w:cs="Arial"/>
                <w:sz w:val="22"/>
                <w:szCs w:val="22"/>
              </w:rPr>
            </w:pPr>
            <w:r w:rsidRPr="00243280">
              <w:rPr>
                <w:rFonts w:ascii="Arial" w:hAnsi="Arial" w:cs="Arial"/>
                <w:sz w:val="22"/>
                <w:szCs w:val="22"/>
              </w:rPr>
              <w:t xml:space="preserve">Form G1 – application by </w:t>
            </w:r>
            <w:r w:rsidR="002E4310">
              <w:rPr>
                <w:rFonts w:ascii="Arial" w:hAnsi="Arial" w:cs="Arial"/>
                <w:sz w:val="22"/>
                <w:szCs w:val="22"/>
              </w:rPr>
              <w:t>Nearest Relative</w:t>
            </w:r>
          </w:p>
          <w:p w14:paraId="76DE6AD2" w14:textId="77777777" w:rsidR="006E125C" w:rsidRPr="00243280" w:rsidRDefault="006E125C" w:rsidP="009925FE">
            <w:pPr>
              <w:rPr>
                <w:rFonts w:ascii="Arial" w:hAnsi="Arial" w:cs="Arial"/>
                <w:sz w:val="22"/>
                <w:szCs w:val="22"/>
              </w:rPr>
            </w:pPr>
          </w:p>
        </w:tc>
        <w:tc>
          <w:tcPr>
            <w:tcW w:w="608" w:type="dxa"/>
          </w:tcPr>
          <w:p w14:paraId="4DB4E044" w14:textId="77777777" w:rsidR="006E125C" w:rsidRDefault="006E125C" w:rsidP="009925FE">
            <w:pPr>
              <w:rPr>
                <w:rFonts w:ascii="Arial" w:hAnsi="Arial" w:cs="Arial"/>
                <w:sz w:val="22"/>
                <w:szCs w:val="22"/>
              </w:rPr>
            </w:pPr>
          </w:p>
          <w:sdt>
            <w:sdtPr>
              <w:rPr>
                <w:rFonts w:ascii="Arial" w:hAnsi="Arial" w:cs="Arial"/>
                <w:sz w:val="22"/>
                <w:szCs w:val="22"/>
              </w:rPr>
              <w:id w:val="-351649987"/>
              <w14:checkbox>
                <w14:checked w14:val="0"/>
                <w14:checkedState w14:val="2612" w14:font="MS Gothic"/>
                <w14:uncheckedState w14:val="2610" w14:font="MS Gothic"/>
              </w14:checkbox>
            </w:sdtPr>
            <w:sdtEndPr/>
            <w:sdtContent>
              <w:p w14:paraId="2F0C72C9"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0B9C59F2" w14:textId="77777777" w:rsidR="006E125C" w:rsidRPr="00243280" w:rsidRDefault="006E125C" w:rsidP="009925FE">
            <w:pPr>
              <w:rPr>
                <w:rFonts w:ascii="Arial" w:hAnsi="Arial" w:cs="Arial"/>
                <w:sz w:val="22"/>
                <w:szCs w:val="22"/>
              </w:rPr>
            </w:pPr>
          </w:p>
        </w:tc>
        <w:tc>
          <w:tcPr>
            <w:tcW w:w="566" w:type="dxa"/>
          </w:tcPr>
          <w:p w14:paraId="083352FD" w14:textId="77777777" w:rsidR="006E125C" w:rsidRDefault="006E125C" w:rsidP="009925FE">
            <w:pPr>
              <w:rPr>
                <w:rFonts w:ascii="Arial" w:hAnsi="Arial" w:cs="Arial"/>
                <w:sz w:val="22"/>
                <w:szCs w:val="22"/>
              </w:rPr>
            </w:pPr>
          </w:p>
          <w:sdt>
            <w:sdtPr>
              <w:rPr>
                <w:rFonts w:ascii="Arial" w:hAnsi="Arial" w:cs="Arial"/>
                <w:sz w:val="22"/>
                <w:szCs w:val="22"/>
              </w:rPr>
              <w:id w:val="1324152904"/>
              <w14:checkbox>
                <w14:checked w14:val="0"/>
                <w14:checkedState w14:val="2612" w14:font="MS Gothic"/>
                <w14:uncheckedState w14:val="2610" w14:font="MS Gothic"/>
              </w14:checkbox>
            </w:sdtPr>
            <w:sdtEndPr/>
            <w:sdtContent>
              <w:p w14:paraId="34035E9F"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0051C1C6" w14:textId="77777777" w:rsidR="006E125C" w:rsidRPr="00243280" w:rsidRDefault="006E125C" w:rsidP="009925FE">
            <w:pPr>
              <w:rPr>
                <w:rFonts w:ascii="Arial" w:hAnsi="Arial" w:cs="Arial"/>
                <w:sz w:val="22"/>
                <w:szCs w:val="22"/>
              </w:rPr>
            </w:pPr>
          </w:p>
        </w:tc>
      </w:tr>
      <w:tr w:rsidR="006E125C" w:rsidRPr="00243280" w14:paraId="40A56683" w14:textId="77777777" w:rsidTr="009925FE">
        <w:tc>
          <w:tcPr>
            <w:tcW w:w="567" w:type="dxa"/>
          </w:tcPr>
          <w:p w14:paraId="5BBBF0CF" w14:textId="77777777" w:rsidR="006E125C" w:rsidRPr="00243280" w:rsidRDefault="006E125C" w:rsidP="009925FE">
            <w:pPr>
              <w:rPr>
                <w:rFonts w:ascii="Arial" w:hAnsi="Arial" w:cs="Arial"/>
                <w:sz w:val="22"/>
                <w:szCs w:val="22"/>
              </w:rPr>
            </w:pPr>
          </w:p>
        </w:tc>
        <w:tc>
          <w:tcPr>
            <w:tcW w:w="5790" w:type="dxa"/>
          </w:tcPr>
          <w:p w14:paraId="54122BBC" w14:textId="77777777" w:rsidR="006E125C" w:rsidRDefault="006E125C" w:rsidP="009925FE">
            <w:pPr>
              <w:rPr>
                <w:rFonts w:ascii="Arial" w:hAnsi="Arial" w:cs="Arial"/>
                <w:sz w:val="22"/>
                <w:szCs w:val="22"/>
              </w:rPr>
            </w:pPr>
          </w:p>
          <w:p w14:paraId="5824B2C6"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Form G2 – application by AMHP </w:t>
            </w:r>
          </w:p>
          <w:p w14:paraId="12EB29DA" w14:textId="77777777" w:rsidR="006E125C" w:rsidRPr="00243280" w:rsidRDefault="006E125C" w:rsidP="009925FE">
            <w:pPr>
              <w:rPr>
                <w:rFonts w:ascii="Arial" w:hAnsi="Arial" w:cs="Arial"/>
                <w:sz w:val="22"/>
                <w:szCs w:val="22"/>
              </w:rPr>
            </w:pPr>
          </w:p>
        </w:tc>
        <w:tc>
          <w:tcPr>
            <w:tcW w:w="608" w:type="dxa"/>
          </w:tcPr>
          <w:p w14:paraId="62B15474" w14:textId="77777777" w:rsidR="006E125C" w:rsidRDefault="006E125C" w:rsidP="009925FE">
            <w:pPr>
              <w:rPr>
                <w:rFonts w:ascii="Arial" w:hAnsi="Arial" w:cs="Arial"/>
                <w:sz w:val="22"/>
                <w:szCs w:val="22"/>
              </w:rPr>
            </w:pPr>
          </w:p>
          <w:sdt>
            <w:sdtPr>
              <w:rPr>
                <w:rFonts w:ascii="Arial" w:hAnsi="Arial" w:cs="Arial"/>
                <w:sz w:val="22"/>
                <w:szCs w:val="22"/>
              </w:rPr>
              <w:id w:val="-1290889978"/>
              <w14:checkbox>
                <w14:checked w14:val="0"/>
                <w14:checkedState w14:val="2612" w14:font="MS Gothic"/>
                <w14:uncheckedState w14:val="2610" w14:font="MS Gothic"/>
              </w14:checkbox>
            </w:sdtPr>
            <w:sdtEndPr/>
            <w:sdtContent>
              <w:p w14:paraId="4801D230"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08E9526F" w14:textId="77777777" w:rsidR="006E125C" w:rsidRPr="00243280" w:rsidRDefault="006E125C" w:rsidP="009925FE">
            <w:pPr>
              <w:rPr>
                <w:rFonts w:ascii="Arial" w:hAnsi="Arial" w:cs="Arial"/>
                <w:sz w:val="22"/>
                <w:szCs w:val="22"/>
              </w:rPr>
            </w:pPr>
          </w:p>
        </w:tc>
        <w:tc>
          <w:tcPr>
            <w:tcW w:w="566" w:type="dxa"/>
          </w:tcPr>
          <w:p w14:paraId="7A0C1B60" w14:textId="77777777" w:rsidR="006E125C" w:rsidRDefault="006E125C" w:rsidP="009925FE">
            <w:pPr>
              <w:rPr>
                <w:rFonts w:ascii="Arial" w:hAnsi="Arial" w:cs="Arial"/>
                <w:sz w:val="22"/>
                <w:szCs w:val="22"/>
              </w:rPr>
            </w:pPr>
          </w:p>
          <w:sdt>
            <w:sdtPr>
              <w:rPr>
                <w:rFonts w:ascii="Arial" w:hAnsi="Arial" w:cs="Arial"/>
                <w:sz w:val="22"/>
                <w:szCs w:val="22"/>
              </w:rPr>
              <w:id w:val="1713844340"/>
              <w14:checkbox>
                <w14:checked w14:val="0"/>
                <w14:checkedState w14:val="2612" w14:font="MS Gothic"/>
                <w14:uncheckedState w14:val="2610" w14:font="MS Gothic"/>
              </w14:checkbox>
            </w:sdtPr>
            <w:sdtEndPr/>
            <w:sdtContent>
              <w:p w14:paraId="3D8334C6"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6D8C765B" w14:textId="77777777" w:rsidR="006E125C" w:rsidRPr="00243280" w:rsidRDefault="006E125C" w:rsidP="009925FE">
            <w:pPr>
              <w:rPr>
                <w:rFonts w:ascii="Arial" w:hAnsi="Arial" w:cs="Arial"/>
                <w:sz w:val="22"/>
                <w:szCs w:val="22"/>
              </w:rPr>
            </w:pPr>
          </w:p>
        </w:tc>
      </w:tr>
      <w:tr w:rsidR="006E125C" w:rsidRPr="00243280" w14:paraId="2B37A6FC" w14:textId="77777777" w:rsidTr="009925FE">
        <w:tc>
          <w:tcPr>
            <w:tcW w:w="567" w:type="dxa"/>
          </w:tcPr>
          <w:p w14:paraId="245A8755" w14:textId="77777777" w:rsidR="006E125C" w:rsidRPr="00243280" w:rsidRDefault="006E125C" w:rsidP="009925FE">
            <w:pPr>
              <w:rPr>
                <w:rFonts w:ascii="Arial" w:hAnsi="Arial" w:cs="Arial"/>
                <w:sz w:val="22"/>
                <w:szCs w:val="22"/>
              </w:rPr>
            </w:pPr>
          </w:p>
        </w:tc>
        <w:tc>
          <w:tcPr>
            <w:tcW w:w="5790" w:type="dxa"/>
          </w:tcPr>
          <w:p w14:paraId="40069641" w14:textId="77777777" w:rsidR="006E125C" w:rsidRDefault="006E125C" w:rsidP="009925FE">
            <w:pPr>
              <w:rPr>
                <w:rFonts w:ascii="Arial" w:hAnsi="Arial" w:cs="Arial"/>
                <w:sz w:val="22"/>
                <w:szCs w:val="22"/>
              </w:rPr>
            </w:pPr>
          </w:p>
          <w:p w14:paraId="57BF154D" w14:textId="77777777" w:rsidR="006E125C" w:rsidRDefault="006E125C" w:rsidP="009925FE">
            <w:pPr>
              <w:rPr>
                <w:rFonts w:ascii="Arial" w:hAnsi="Arial" w:cs="Arial"/>
                <w:sz w:val="22"/>
                <w:szCs w:val="22"/>
              </w:rPr>
            </w:pPr>
            <w:r w:rsidRPr="00243280">
              <w:rPr>
                <w:rFonts w:ascii="Arial" w:hAnsi="Arial" w:cs="Arial"/>
                <w:sz w:val="22"/>
                <w:szCs w:val="22"/>
              </w:rPr>
              <w:t xml:space="preserve">Confirm that  the AMHP Application or the </w:t>
            </w:r>
            <w:r w:rsidR="002E4310">
              <w:rPr>
                <w:rFonts w:ascii="Arial" w:hAnsi="Arial" w:cs="Arial"/>
                <w:sz w:val="22"/>
                <w:szCs w:val="22"/>
              </w:rPr>
              <w:t>Nearest Relative</w:t>
            </w:r>
            <w:r w:rsidRPr="00243280">
              <w:rPr>
                <w:rFonts w:ascii="Arial" w:hAnsi="Arial" w:cs="Arial"/>
                <w:sz w:val="22"/>
                <w:szCs w:val="22"/>
              </w:rPr>
              <w:t xml:space="preserve"> Application has been completed within 14 days of the first Medical Recommendation  </w:t>
            </w:r>
          </w:p>
          <w:p w14:paraId="58A11512" w14:textId="77777777" w:rsidR="006E125C" w:rsidRPr="00243280" w:rsidRDefault="006E125C" w:rsidP="009925FE">
            <w:pPr>
              <w:rPr>
                <w:rFonts w:ascii="Arial" w:hAnsi="Arial" w:cs="Arial"/>
                <w:sz w:val="22"/>
                <w:szCs w:val="22"/>
              </w:rPr>
            </w:pPr>
          </w:p>
        </w:tc>
        <w:tc>
          <w:tcPr>
            <w:tcW w:w="608" w:type="dxa"/>
          </w:tcPr>
          <w:p w14:paraId="36B2352C" w14:textId="77777777" w:rsidR="006E125C" w:rsidRDefault="006E125C" w:rsidP="009925FE">
            <w:pPr>
              <w:rPr>
                <w:rFonts w:ascii="Arial" w:hAnsi="Arial" w:cs="Arial"/>
                <w:sz w:val="22"/>
                <w:szCs w:val="22"/>
              </w:rPr>
            </w:pPr>
          </w:p>
          <w:sdt>
            <w:sdtPr>
              <w:rPr>
                <w:rFonts w:ascii="Arial" w:hAnsi="Arial" w:cs="Arial"/>
                <w:sz w:val="22"/>
                <w:szCs w:val="22"/>
              </w:rPr>
              <w:id w:val="-506988360"/>
              <w14:checkbox>
                <w14:checked w14:val="0"/>
                <w14:checkedState w14:val="2612" w14:font="MS Gothic"/>
                <w14:uncheckedState w14:val="2610" w14:font="MS Gothic"/>
              </w14:checkbox>
            </w:sdtPr>
            <w:sdtEndPr/>
            <w:sdtContent>
              <w:p w14:paraId="6DAEA675"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6034CFA9" w14:textId="77777777" w:rsidR="006E125C" w:rsidRPr="00243280" w:rsidRDefault="006E125C" w:rsidP="009925FE">
            <w:pPr>
              <w:rPr>
                <w:rFonts w:ascii="Arial" w:hAnsi="Arial" w:cs="Arial"/>
                <w:sz w:val="22"/>
                <w:szCs w:val="22"/>
              </w:rPr>
            </w:pPr>
          </w:p>
        </w:tc>
        <w:tc>
          <w:tcPr>
            <w:tcW w:w="566" w:type="dxa"/>
          </w:tcPr>
          <w:p w14:paraId="650F7BA8" w14:textId="77777777" w:rsidR="006E125C" w:rsidRDefault="006E125C" w:rsidP="009925FE">
            <w:pPr>
              <w:rPr>
                <w:rFonts w:ascii="Arial" w:hAnsi="Arial" w:cs="Arial"/>
                <w:sz w:val="22"/>
                <w:szCs w:val="22"/>
              </w:rPr>
            </w:pPr>
          </w:p>
          <w:sdt>
            <w:sdtPr>
              <w:rPr>
                <w:rFonts w:ascii="Arial" w:hAnsi="Arial" w:cs="Arial"/>
                <w:sz w:val="22"/>
                <w:szCs w:val="22"/>
              </w:rPr>
              <w:id w:val="677769335"/>
              <w14:checkbox>
                <w14:checked w14:val="0"/>
                <w14:checkedState w14:val="2612" w14:font="MS Gothic"/>
                <w14:uncheckedState w14:val="2610" w14:font="MS Gothic"/>
              </w14:checkbox>
            </w:sdtPr>
            <w:sdtEndPr/>
            <w:sdtContent>
              <w:p w14:paraId="1E07C023"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2A62CBF8" w14:textId="77777777" w:rsidR="006E125C" w:rsidRPr="00243280" w:rsidRDefault="006E125C" w:rsidP="009925FE">
            <w:pPr>
              <w:rPr>
                <w:rFonts w:ascii="Arial" w:hAnsi="Arial" w:cs="Arial"/>
                <w:sz w:val="22"/>
                <w:szCs w:val="22"/>
              </w:rPr>
            </w:pPr>
          </w:p>
        </w:tc>
      </w:tr>
      <w:tr w:rsidR="006E125C" w:rsidRPr="00243280" w14:paraId="11D8BE81" w14:textId="77777777" w:rsidTr="009925FE">
        <w:tc>
          <w:tcPr>
            <w:tcW w:w="567" w:type="dxa"/>
          </w:tcPr>
          <w:p w14:paraId="110DECBD" w14:textId="77777777" w:rsidR="006E125C" w:rsidRPr="00243280" w:rsidRDefault="006E125C" w:rsidP="009925FE">
            <w:pPr>
              <w:rPr>
                <w:rFonts w:ascii="Arial" w:hAnsi="Arial" w:cs="Arial"/>
                <w:sz w:val="22"/>
                <w:szCs w:val="22"/>
              </w:rPr>
            </w:pPr>
          </w:p>
        </w:tc>
        <w:tc>
          <w:tcPr>
            <w:tcW w:w="5790" w:type="dxa"/>
          </w:tcPr>
          <w:p w14:paraId="5E3FC44F" w14:textId="77777777" w:rsidR="006E125C" w:rsidRDefault="006E125C" w:rsidP="009925FE">
            <w:pPr>
              <w:rPr>
                <w:rFonts w:ascii="Arial" w:hAnsi="Arial" w:cs="Arial"/>
                <w:sz w:val="22"/>
                <w:szCs w:val="22"/>
              </w:rPr>
            </w:pPr>
          </w:p>
          <w:p w14:paraId="4F5AE6A3" w14:textId="77777777" w:rsidR="006E125C" w:rsidRDefault="006E125C" w:rsidP="009925FE">
            <w:pPr>
              <w:rPr>
                <w:rFonts w:ascii="Arial" w:hAnsi="Arial" w:cs="Arial"/>
                <w:sz w:val="22"/>
                <w:szCs w:val="22"/>
              </w:rPr>
            </w:pPr>
            <w:r w:rsidRPr="00243280">
              <w:rPr>
                <w:rFonts w:ascii="Arial" w:hAnsi="Arial" w:cs="Arial"/>
                <w:sz w:val="22"/>
                <w:szCs w:val="22"/>
              </w:rPr>
              <w:t>Form G3 – Joint Medical Recommendation</w:t>
            </w:r>
          </w:p>
          <w:p w14:paraId="6D4ED02E" w14:textId="77777777" w:rsidR="006E125C" w:rsidRPr="00243280" w:rsidRDefault="006E125C" w:rsidP="009925FE">
            <w:pPr>
              <w:rPr>
                <w:rFonts w:ascii="Arial" w:hAnsi="Arial" w:cs="Arial"/>
                <w:sz w:val="22"/>
                <w:szCs w:val="22"/>
              </w:rPr>
            </w:pPr>
          </w:p>
        </w:tc>
        <w:tc>
          <w:tcPr>
            <w:tcW w:w="608" w:type="dxa"/>
          </w:tcPr>
          <w:p w14:paraId="0395742B" w14:textId="77777777" w:rsidR="006E125C" w:rsidRDefault="006E125C" w:rsidP="009925FE">
            <w:pPr>
              <w:rPr>
                <w:rFonts w:ascii="Arial" w:hAnsi="Arial" w:cs="Arial"/>
                <w:sz w:val="22"/>
                <w:szCs w:val="22"/>
              </w:rPr>
            </w:pPr>
          </w:p>
          <w:sdt>
            <w:sdtPr>
              <w:rPr>
                <w:rFonts w:ascii="Arial" w:hAnsi="Arial" w:cs="Arial"/>
                <w:sz w:val="22"/>
                <w:szCs w:val="22"/>
              </w:rPr>
              <w:id w:val="344753987"/>
              <w14:checkbox>
                <w14:checked w14:val="0"/>
                <w14:checkedState w14:val="2612" w14:font="MS Gothic"/>
                <w14:uncheckedState w14:val="2610" w14:font="MS Gothic"/>
              </w14:checkbox>
            </w:sdtPr>
            <w:sdtEndPr/>
            <w:sdtContent>
              <w:p w14:paraId="1796480D"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7B56D790" w14:textId="77777777" w:rsidR="006E125C" w:rsidRPr="00243280" w:rsidRDefault="006E125C" w:rsidP="009925FE">
            <w:pPr>
              <w:rPr>
                <w:rFonts w:ascii="Arial" w:hAnsi="Arial" w:cs="Arial"/>
                <w:sz w:val="22"/>
                <w:szCs w:val="22"/>
              </w:rPr>
            </w:pPr>
          </w:p>
        </w:tc>
        <w:tc>
          <w:tcPr>
            <w:tcW w:w="566" w:type="dxa"/>
          </w:tcPr>
          <w:p w14:paraId="4D989C08" w14:textId="77777777" w:rsidR="006E125C" w:rsidRDefault="006E125C" w:rsidP="009925FE">
            <w:pPr>
              <w:rPr>
                <w:rFonts w:ascii="Arial" w:hAnsi="Arial" w:cs="Arial"/>
                <w:sz w:val="22"/>
                <w:szCs w:val="22"/>
              </w:rPr>
            </w:pPr>
          </w:p>
          <w:sdt>
            <w:sdtPr>
              <w:rPr>
                <w:rFonts w:ascii="Arial" w:hAnsi="Arial" w:cs="Arial"/>
                <w:sz w:val="22"/>
                <w:szCs w:val="22"/>
              </w:rPr>
              <w:id w:val="1613937349"/>
              <w14:checkbox>
                <w14:checked w14:val="0"/>
                <w14:checkedState w14:val="2612" w14:font="MS Gothic"/>
                <w14:uncheckedState w14:val="2610" w14:font="MS Gothic"/>
              </w14:checkbox>
            </w:sdtPr>
            <w:sdtEndPr/>
            <w:sdtContent>
              <w:p w14:paraId="72A6CE52"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044623D1" w14:textId="77777777" w:rsidR="006E125C" w:rsidRPr="00243280" w:rsidRDefault="006E125C" w:rsidP="009925FE">
            <w:pPr>
              <w:rPr>
                <w:rFonts w:ascii="Arial" w:hAnsi="Arial" w:cs="Arial"/>
                <w:sz w:val="22"/>
                <w:szCs w:val="22"/>
              </w:rPr>
            </w:pPr>
          </w:p>
        </w:tc>
      </w:tr>
      <w:tr w:rsidR="006E125C" w:rsidRPr="00243280" w14:paraId="4E3E387A" w14:textId="77777777" w:rsidTr="009925FE">
        <w:tc>
          <w:tcPr>
            <w:tcW w:w="567" w:type="dxa"/>
          </w:tcPr>
          <w:p w14:paraId="43110978" w14:textId="77777777" w:rsidR="006E125C" w:rsidRPr="00243280" w:rsidRDefault="006E125C" w:rsidP="009925FE">
            <w:pPr>
              <w:rPr>
                <w:rFonts w:ascii="Arial" w:hAnsi="Arial" w:cs="Arial"/>
                <w:sz w:val="22"/>
                <w:szCs w:val="22"/>
              </w:rPr>
            </w:pPr>
          </w:p>
        </w:tc>
        <w:tc>
          <w:tcPr>
            <w:tcW w:w="5790" w:type="dxa"/>
          </w:tcPr>
          <w:p w14:paraId="7FA519AE" w14:textId="77777777" w:rsidR="006E125C" w:rsidRDefault="006E125C" w:rsidP="009925FE">
            <w:pPr>
              <w:rPr>
                <w:rFonts w:ascii="Arial" w:hAnsi="Arial" w:cs="Arial"/>
                <w:sz w:val="22"/>
                <w:szCs w:val="22"/>
              </w:rPr>
            </w:pPr>
          </w:p>
          <w:p w14:paraId="7BD72749" w14:textId="77777777" w:rsidR="006E125C" w:rsidRDefault="006E125C" w:rsidP="009925FE">
            <w:pPr>
              <w:rPr>
                <w:rFonts w:ascii="Arial" w:hAnsi="Arial" w:cs="Arial"/>
                <w:sz w:val="22"/>
                <w:szCs w:val="22"/>
              </w:rPr>
            </w:pPr>
            <w:r w:rsidRPr="00243280">
              <w:rPr>
                <w:rFonts w:ascii="Arial" w:hAnsi="Arial" w:cs="Arial"/>
                <w:sz w:val="22"/>
                <w:szCs w:val="22"/>
              </w:rPr>
              <w:t>Form G4 – Single medical Recommendation (</w:t>
            </w:r>
            <w:r>
              <w:rPr>
                <w:rFonts w:ascii="Arial" w:hAnsi="Arial" w:cs="Arial"/>
                <w:sz w:val="22"/>
                <w:szCs w:val="22"/>
              </w:rPr>
              <w:t>x</w:t>
            </w:r>
            <w:r w:rsidRPr="00243280">
              <w:rPr>
                <w:rFonts w:ascii="Arial" w:hAnsi="Arial" w:cs="Arial"/>
                <w:sz w:val="22"/>
                <w:szCs w:val="22"/>
              </w:rPr>
              <w:t>2</w:t>
            </w:r>
            <w:r>
              <w:rPr>
                <w:rFonts w:ascii="Arial" w:hAnsi="Arial" w:cs="Arial"/>
                <w:sz w:val="22"/>
                <w:szCs w:val="22"/>
              </w:rPr>
              <w:t xml:space="preserve">) - </w:t>
            </w:r>
            <w:r w:rsidRPr="00243280">
              <w:rPr>
                <w:rFonts w:ascii="Arial" w:hAnsi="Arial" w:cs="Arial"/>
                <w:sz w:val="22"/>
                <w:szCs w:val="22"/>
              </w:rPr>
              <w:t xml:space="preserve">reasons for </w:t>
            </w:r>
            <w:r>
              <w:rPr>
                <w:rFonts w:ascii="Arial" w:hAnsi="Arial" w:cs="Arial"/>
                <w:sz w:val="22"/>
                <w:szCs w:val="22"/>
              </w:rPr>
              <w:t>Guardianship must be the same</w:t>
            </w:r>
          </w:p>
          <w:p w14:paraId="080B1E20" w14:textId="77777777" w:rsidR="006E125C" w:rsidRPr="00243280" w:rsidRDefault="006E125C" w:rsidP="009925FE">
            <w:pPr>
              <w:rPr>
                <w:rFonts w:ascii="Arial" w:hAnsi="Arial" w:cs="Arial"/>
                <w:sz w:val="22"/>
                <w:szCs w:val="22"/>
              </w:rPr>
            </w:pPr>
          </w:p>
        </w:tc>
        <w:tc>
          <w:tcPr>
            <w:tcW w:w="608" w:type="dxa"/>
          </w:tcPr>
          <w:p w14:paraId="2D8F55D1" w14:textId="77777777" w:rsidR="006E125C" w:rsidRDefault="006E125C" w:rsidP="009925FE">
            <w:pPr>
              <w:rPr>
                <w:rFonts w:ascii="Arial" w:hAnsi="Arial" w:cs="Arial"/>
                <w:sz w:val="22"/>
                <w:szCs w:val="22"/>
              </w:rPr>
            </w:pPr>
          </w:p>
          <w:sdt>
            <w:sdtPr>
              <w:rPr>
                <w:rFonts w:ascii="Arial" w:hAnsi="Arial" w:cs="Arial"/>
                <w:sz w:val="22"/>
                <w:szCs w:val="22"/>
              </w:rPr>
              <w:id w:val="-992105110"/>
              <w14:checkbox>
                <w14:checked w14:val="0"/>
                <w14:checkedState w14:val="2612" w14:font="MS Gothic"/>
                <w14:uncheckedState w14:val="2610" w14:font="MS Gothic"/>
              </w14:checkbox>
            </w:sdtPr>
            <w:sdtEndPr/>
            <w:sdtContent>
              <w:p w14:paraId="6EDC027F"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0958BE99" w14:textId="77777777" w:rsidR="006E125C" w:rsidRPr="00243280" w:rsidRDefault="006E125C" w:rsidP="009925FE">
            <w:pPr>
              <w:rPr>
                <w:rFonts w:ascii="Arial" w:hAnsi="Arial" w:cs="Arial"/>
                <w:sz w:val="22"/>
                <w:szCs w:val="22"/>
              </w:rPr>
            </w:pPr>
          </w:p>
        </w:tc>
        <w:tc>
          <w:tcPr>
            <w:tcW w:w="566" w:type="dxa"/>
          </w:tcPr>
          <w:p w14:paraId="2C949BD2" w14:textId="77777777" w:rsidR="006E125C" w:rsidRDefault="006E125C" w:rsidP="009925FE">
            <w:pPr>
              <w:rPr>
                <w:rFonts w:ascii="Arial" w:hAnsi="Arial" w:cs="Arial"/>
                <w:sz w:val="22"/>
                <w:szCs w:val="22"/>
              </w:rPr>
            </w:pPr>
          </w:p>
          <w:sdt>
            <w:sdtPr>
              <w:rPr>
                <w:rFonts w:ascii="Arial" w:hAnsi="Arial" w:cs="Arial"/>
                <w:sz w:val="22"/>
                <w:szCs w:val="22"/>
              </w:rPr>
              <w:id w:val="813607888"/>
              <w14:checkbox>
                <w14:checked w14:val="0"/>
                <w14:checkedState w14:val="2612" w14:font="MS Gothic"/>
                <w14:uncheckedState w14:val="2610" w14:font="MS Gothic"/>
              </w14:checkbox>
            </w:sdtPr>
            <w:sdtEndPr/>
            <w:sdtContent>
              <w:p w14:paraId="5C2A8F85"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67D0BF0D" w14:textId="77777777" w:rsidR="006E125C" w:rsidRPr="00243280" w:rsidRDefault="006E125C" w:rsidP="009925FE">
            <w:pPr>
              <w:rPr>
                <w:rFonts w:ascii="Arial" w:hAnsi="Arial" w:cs="Arial"/>
                <w:sz w:val="22"/>
                <w:szCs w:val="22"/>
              </w:rPr>
            </w:pPr>
          </w:p>
        </w:tc>
      </w:tr>
      <w:tr w:rsidR="006E125C" w:rsidRPr="00243280" w14:paraId="05960CBC" w14:textId="77777777" w:rsidTr="009925FE">
        <w:tc>
          <w:tcPr>
            <w:tcW w:w="567" w:type="dxa"/>
          </w:tcPr>
          <w:p w14:paraId="44098998" w14:textId="77777777" w:rsidR="006E125C" w:rsidRDefault="006E125C" w:rsidP="009925FE">
            <w:pPr>
              <w:rPr>
                <w:rFonts w:ascii="Arial" w:hAnsi="Arial" w:cs="Arial"/>
                <w:sz w:val="22"/>
                <w:szCs w:val="22"/>
              </w:rPr>
            </w:pPr>
          </w:p>
          <w:p w14:paraId="3CF06DED" w14:textId="77777777" w:rsidR="006E125C" w:rsidRPr="00243280" w:rsidRDefault="00DA3659" w:rsidP="009925FE">
            <w:pPr>
              <w:rPr>
                <w:rFonts w:ascii="Arial" w:hAnsi="Arial" w:cs="Arial"/>
                <w:sz w:val="22"/>
                <w:szCs w:val="22"/>
              </w:rPr>
            </w:pPr>
            <w:r>
              <w:rPr>
                <w:rFonts w:ascii="Arial" w:hAnsi="Arial" w:cs="Arial"/>
                <w:sz w:val="22"/>
                <w:szCs w:val="22"/>
              </w:rPr>
              <w:t>12</w:t>
            </w:r>
          </w:p>
        </w:tc>
        <w:tc>
          <w:tcPr>
            <w:tcW w:w="5790" w:type="dxa"/>
          </w:tcPr>
          <w:p w14:paraId="6EB5F18A" w14:textId="77777777" w:rsidR="006E125C" w:rsidRDefault="006E125C" w:rsidP="009925FE">
            <w:pPr>
              <w:rPr>
                <w:rFonts w:ascii="Arial" w:hAnsi="Arial" w:cs="Arial"/>
                <w:sz w:val="22"/>
                <w:szCs w:val="22"/>
              </w:rPr>
            </w:pPr>
          </w:p>
          <w:p w14:paraId="5500302B" w14:textId="77777777" w:rsidR="006E125C" w:rsidRDefault="006E125C" w:rsidP="009925FE">
            <w:pPr>
              <w:rPr>
                <w:rFonts w:ascii="Arial" w:hAnsi="Arial" w:cs="Arial"/>
                <w:sz w:val="22"/>
                <w:szCs w:val="22"/>
              </w:rPr>
            </w:pPr>
            <w:r w:rsidRPr="00243280">
              <w:rPr>
                <w:rFonts w:ascii="Arial" w:hAnsi="Arial" w:cs="Arial"/>
                <w:sz w:val="22"/>
                <w:szCs w:val="22"/>
              </w:rPr>
              <w:t xml:space="preserve">Confirm that the Medical Recommendations </w:t>
            </w:r>
            <w:r>
              <w:rPr>
                <w:rFonts w:ascii="Arial" w:hAnsi="Arial" w:cs="Arial"/>
                <w:sz w:val="22"/>
                <w:szCs w:val="22"/>
              </w:rPr>
              <w:t>(</w:t>
            </w:r>
            <w:r w:rsidRPr="00243280">
              <w:rPr>
                <w:rFonts w:ascii="Arial" w:hAnsi="Arial" w:cs="Arial"/>
                <w:sz w:val="22"/>
                <w:szCs w:val="22"/>
              </w:rPr>
              <w:t>x 2</w:t>
            </w:r>
            <w:r>
              <w:rPr>
                <w:rFonts w:ascii="Arial" w:hAnsi="Arial" w:cs="Arial"/>
                <w:sz w:val="22"/>
                <w:szCs w:val="22"/>
              </w:rPr>
              <w:t>)</w:t>
            </w:r>
            <w:r w:rsidRPr="00243280">
              <w:rPr>
                <w:rFonts w:ascii="Arial" w:hAnsi="Arial" w:cs="Arial"/>
                <w:sz w:val="22"/>
                <w:szCs w:val="22"/>
              </w:rPr>
              <w:t xml:space="preserve"> are no more than 5 clear days apart. ** this is the date of the examination not the date of the forms</w:t>
            </w:r>
          </w:p>
          <w:p w14:paraId="0344D756" w14:textId="77777777" w:rsidR="006E125C" w:rsidRPr="00243280" w:rsidRDefault="006E125C" w:rsidP="009925FE">
            <w:pPr>
              <w:rPr>
                <w:rFonts w:ascii="Arial" w:hAnsi="Arial" w:cs="Arial"/>
                <w:sz w:val="22"/>
                <w:szCs w:val="22"/>
              </w:rPr>
            </w:pPr>
          </w:p>
        </w:tc>
        <w:tc>
          <w:tcPr>
            <w:tcW w:w="608" w:type="dxa"/>
          </w:tcPr>
          <w:p w14:paraId="0305BF6F" w14:textId="77777777" w:rsidR="006E125C" w:rsidRDefault="006E125C" w:rsidP="009925FE">
            <w:pPr>
              <w:rPr>
                <w:rFonts w:ascii="Arial" w:hAnsi="Arial" w:cs="Arial"/>
                <w:sz w:val="22"/>
                <w:szCs w:val="22"/>
              </w:rPr>
            </w:pPr>
          </w:p>
          <w:sdt>
            <w:sdtPr>
              <w:rPr>
                <w:rFonts w:ascii="Arial" w:hAnsi="Arial" w:cs="Arial"/>
                <w:sz w:val="22"/>
                <w:szCs w:val="22"/>
              </w:rPr>
              <w:id w:val="950203093"/>
              <w14:checkbox>
                <w14:checked w14:val="0"/>
                <w14:checkedState w14:val="2612" w14:font="MS Gothic"/>
                <w14:uncheckedState w14:val="2610" w14:font="MS Gothic"/>
              </w14:checkbox>
            </w:sdtPr>
            <w:sdtEndPr/>
            <w:sdtContent>
              <w:p w14:paraId="0E8DB9DB"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6E1FB754" w14:textId="77777777" w:rsidR="006E125C" w:rsidRPr="00243280" w:rsidRDefault="006E125C" w:rsidP="009925FE">
            <w:pPr>
              <w:rPr>
                <w:rFonts w:ascii="Arial" w:hAnsi="Arial" w:cs="Arial"/>
                <w:sz w:val="22"/>
                <w:szCs w:val="22"/>
              </w:rPr>
            </w:pPr>
          </w:p>
        </w:tc>
        <w:tc>
          <w:tcPr>
            <w:tcW w:w="566" w:type="dxa"/>
          </w:tcPr>
          <w:p w14:paraId="51C9139C" w14:textId="77777777" w:rsidR="006E125C" w:rsidRDefault="006E125C" w:rsidP="009925FE">
            <w:pPr>
              <w:rPr>
                <w:rFonts w:ascii="Arial" w:hAnsi="Arial" w:cs="Arial"/>
                <w:sz w:val="22"/>
                <w:szCs w:val="22"/>
              </w:rPr>
            </w:pPr>
          </w:p>
          <w:sdt>
            <w:sdtPr>
              <w:rPr>
                <w:rFonts w:ascii="Arial" w:hAnsi="Arial" w:cs="Arial"/>
                <w:sz w:val="22"/>
                <w:szCs w:val="22"/>
              </w:rPr>
              <w:id w:val="1318611228"/>
              <w14:checkbox>
                <w14:checked w14:val="0"/>
                <w14:checkedState w14:val="2612" w14:font="MS Gothic"/>
                <w14:uncheckedState w14:val="2610" w14:font="MS Gothic"/>
              </w14:checkbox>
            </w:sdtPr>
            <w:sdtEndPr/>
            <w:sdtContent>
              <w:p w14:paraId="2A02264F"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2F8467FC" w14:textId="77777777" w:rsidR="006E125C" w:rsidRPr="00243280" w:rsidRDefault="006E125C" w:rsidP="009925FE">
            <w:pPr>
              <w:rPr>
                <w:rFonts w:ascii="Arial" w:hAnsi="Arial" w:cs="Arial"/>
                <w:sz w:val="22"/>
                <w:szCs w:val="22"/>
              </w:rPr>
            </w:pPr>
          </w:p>
        </w:tc>
      </w:tr>
      <w:tr w:rsidR="006E125C" w:rsidRPr="00243280" w14:paraId="79A68921" w14:textId="77777777" w:rsidTr="009925FE">
        <w:tc>
          <w:tcPr>
            <w:tcW w:w="567" w:type="dxa"/>
          </w:tcPr>
          <w:p w14:paraId="68734822" w14:textId="77777777" w:rsidR="006E125C" w:rsidRDefault="006E125C" w:rsidP="009925FE">
            <w:pPr>
              <w:rPr>
                <w:rFonts w:ascii="Arial" w:hAnsi="Arial" w:cs="Arial"/>
                <w:sz w:val="22"/>
                <w:szCs w:val="22"/>
              </w:rPr>
            </w:pPr>
          </w:p>
          <w:p w14:paraId="29A33744" w14:textId="77777777" w:rsidR="006E125C" w:rsidRPr="00243280" w:rsidRDefault="00DA3659" w:rsidP="009925FE">
            <w:pPr>
              <w:rPr>
                <w:rFonts w:ascii="Arial" w:hAnsi="Arial" w:cs="Arial"/>
                <w:sz w:val="22"/>
                <w:szCs w:val="22"/>
              </w:rPr>
            </w:pPr>
            <w:r>
              <w:rPr>
                <w:rFonts w:ascii="Arial" w:hAnsi="Arial" w:cs="Arial"/>
                <w:sz w:val="22"/>
                <w:szCs w:val="22"/>
              </w:rPr>
              <w:t>13</w:t>
            </w:r>
          </w:p>
        </w:tc>
        <w:tc>
          <w:tcPr>
            <w:tcW w:w="5790" w:type="dxa"/>
          </w:tcPr>
          <w:p w14:paraId="758BE94B" w14:textId="77777777" w:rsidR="006E125C" w:rsidRDefault="006E125C" w:rsidP="009925FE">
            <w:pPr>
              <w:rPr>
                <w:rFonts w:ascii="Arial" w:hAnsi="Arial" w:cs="Arial"/>
                <w:sz w:val="22"/>
                <w:szCs w:val="22"/>
              </w:rPr>
            </w:pPr>
          </w:p>
          <w:p w14:paraId="1381C7ED" w14:textId="77777777" w:rsidR="006E125C" w:rsidRDefault="006E125C" w:rsidP="009925FE">
            <w:pPr>
              <w:rPr>
                <w:rFonts w:ascii="Arial" w:hAnsi="Arial" w:cs="Arial"/>
                <w:sz w:val="22"/>
                <w:szCs w:val="22"/>
              </w:rPr>
            </w:pPr>
            <w:r w:rsidRPr="00243280">
              <w:rPr>
                <w:rFonts w:ascii="Arial" w:hAnsi="Arial" w:cs="Arial"/>
                <w:sz w:val="22"/>
                <w:szCs w:val="22"/>
              </w:rPr>
              <w:t>Confirm if One Doctor is Section 12(2) approved</w:t>
            </w:r>
          </w:p>
          <w:p w14:paraId="74DF954D" w14:textId="77777777" w:rsidR="006E125C" w:rsidRPr="00243280" w:rsidRDefault="006E125C" w:rsidP="009925FE">
            <w:pPr>
              <w:rPr>
                <w:rFonts w:ascii="Arial" w:hAnsi="Arial" w:cs="Arial"/>
                <w:sz w:val="22"/>
                <w:szCs w:val="22"/>
              </w:rPr>
            </w:pPr>
          </w:p>
        </w:tc>
        <w:tc>
          <w:tcPr>
            <w:tcW w:w="608" w:type="dxa"/>
          </w:tcPr>
          <w:p w14:paraId="406FB2BE" w14:textId="77777777" w:rsidR="006E125C" w:rsidRDefault="006E125C" w:rsidP="009925FE">
            <w:pPr>
              <w:rPr>
                <w:rFonts w:ascii="Arial" w:hAnsi="Arial" w:cs="Arial"/>
                <w:sz w:val="22"/>
                <w:szCs w:val="22"/>
              </w:rPr>
            </w:pPr>
          </w:p>
          <w:sdt>
            <w:sdtPr>
              <w:rPr>
                <w:rFonts w:ascii="Arial" w:hAnsi="Arial" w:cs="Arial"/>
                <w:sz w:val="22"/>
                <w:szCs w:val="22"/>
              </w:rPr>
              <w:id w:val="200446274"/>
              <w14:checkbox>
                <w14:checked w14:val="0"/>
                <w14:checkedState w14:val="2612" w14:font="MS Gothic"/>
                <w14:uncheckedState w14:val="2610" w14:font="MS Gothic"/>
              </w14:checkbox>
            </w:sdtPr>
            <w:sdtEndPr/>
            <w:sdtContent>
              <w:p w14:paraId="182901F6"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783CF329" w14:textId="77777777" w:rsidR="006E125C" w:rsidRPr="00243280" w:rsidRDefault="006E125C" w:rsidP="009925FE">
            <w:pPr>
              <w:rPr>
                <w:rFonts w:ascii="Arial" w:hAnsi="Arial" w:cs="Arial"/>
                <w:sz w:val="22"/>
                <w:szCs w:val="22"/>
              </w:rPr>
            </w:pPr>
          </w:p>
        </w:tc>
        <w:tc>
          <w:tcPr>
            <w:tcW w:w="566" w:type="dxa"/>
          </w:tcPr>
          <w:p w14:paraId="55495FF5" w14:textId="77777777" w:rsidR="006E125C" w:rsidRDefault="006E125C" w:rsidP="009925FE">
            <w:pPr>
              <w:rPr>
                <w:rFonts w:ascii="Arial" w:hAnsi="Arial" w:cs="Arial"/>
                <w:sz w:val="22"/>
                <w:szCs w:val="22"/>
              </w:rPr>
            </w:pPr>
          </w:p>
          <w:sdt>
            <w:sdtPr>
              <w:rPr>
                <w:rFonts w:ascii="Arial" w:hAnsi="Arial" w:cs="Arial"/>
                <w:sz w:val="22"/>
                <w:szCs w:val="22"/>
              </w:rPr>
              <w:id w:val="-131491587"/>
              <w14:checkbox>
                <w14:checked w14:val="0"/>
                <w14:checkedState w14:val="2612" w14:font="MS Gothic"/>
                <w14:uncheckedState w14:val="2610" w14:font="MS Gothic"/>
              </w14:checkbox>
            </w:sdtPr>
            <w:sdtEndPr/>
            <w:sdtContent>
              <w:p w14:paraId="7AF321C7"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5C63BF16" w14:textId="77777777" w:rsidR="006E125C" w:rsidRPr="00243280" w:rsidRDefault="006E125C" w:rsidP="009925FE">
            <w:pPr>
              <w:rPr>
                <w:rFonts w:ascii="Arial" w:hAnsi="Arial" w:cs="Arial"/>
                <w:sz w:val="22"/>
                <w:szCs w:val="22"/>
              </w:rPr>
            </w:pPr>
          </w:p>
        </w:tc>
      </w:tr>
      <w:tr w:rsidR="006E125C" w:rsidRPr="00243280" w14:paraId="22B3D733" w14:textId="77777777" w:rsidTr="009925FE">
        <w:tc>
          <w:tcPr>
            <w:tcW w:w="567" w:type="dxa"/>
          </w:tcPr>
          <w:p w14:paraId="04E7A48A" w14:textId="77777777" w:rsidR="006E125C" w:rsidRDefault="006E125C" w:rsidP="009925FE">
            <w:pPr>
              <w:rPr>
                <w:rFonts w:ascii="Arial" w:hAnsi="Arial" w:cs="Arial"/>
                <w:sz w:val="22"/>
                <w:szCs w:val="22"/>
              </w:rPr>
            </w:pPr>
          </w:p>
          <w:p w14:paraId="459FE4D3" w14:textId="77777777" w:rsidR="006E125C" w:rsidRPr="00243280" w:rsidRDefault="00DA3659" w:rsidP="009925FE">
            <w:pPr>
              <w:rPr>
                <w:rFonts w:ascii="Arial" w:hAnsi="Arial" w:cs="Arial"/>
                <w:sz w:val="22"/>
                <w:szCs w:val="22"/>
              </w:rPr>
            </w:pPr>
            <w:r>
              <w:rPr>
                <w:rFonts w:ascii="Arial" w:hAnsi="Arial" w:cs="Arial"/>
                <w:sz w:val="22"/>
                <w:szCs w:val="22"/>
              </w:rPr>
              <w:t>14</w:t>
            </w:r>
          </w:p>
        </w:tc>
        <w:tc>
          <w:tcPr>
            <w:tcW w:w="5790" w:type="dxa"/>
          </w:tcPr>
          <w:p w14:paraId="221A5051" w14:textId="77777777" w:rsidR="006E125C" w:rsidRDefault="006E125C" w:rsidP="009925FE">
            <w:pPr>
              <w:rPr>
                <w:rFonts w:ascii="Arial" w:hAnsi="Arial" w:cs="Arial"/>
                <w:sz w:val="22"/>
                <w:szCs w:val="22"/>
              </w:rPr>
            </w:pPr>
          </w:p>
          <w:p w14:paraId="6687E8D9" w14:textId="77777777" w:rsidR="006E125C" w:rsidRDefault="006E125C" w:rsidP="009925FE">
            <w:pPr>
              <w:rPr>
                <w:rFonts w:ascii="Arial" w:hAnsi="Arial" w:cs="Arial"/>
                <w:sz w:val="22"/>
                <w:szCs w:val="22"/>
              </w:rPr>
            </w:pPr>
            <w:r w:rsidRPr="00243280">
              <w:rPr>
                <w:rFonts w:ascii="Arial" w:hAnsi="Arial" w:cs="Arial"/>
                <w:sz w:val="22"/>
                <w:szCs w:val="22"/>
              </w:rPr>
              <w:t xml:space="preserve">Confirm if the 2nd Doctor is the patients GP </w:t>
            </w:r>
          </w:p>
          <w:p w14:paraId="06FCBA3B" w14:textId="77777777" w:rsidR="006E125C" w:rsidRDefault="006E125C" w:rsidP="009925FE">
            <w:pPr>
              <w:rPr>
                <w:rFonts w:ascii="Arial" w:hAnsi="Arial" w:cs="Arial"/>
                <w:sz w:val="22"/>
                <w:szCs w:val="22"/>
              </w:rPr>
            </w:pPr>
            <w:r w:rsidRPr="00243280">
              <w:rPr>
                <w:rFonts w:ascii="Arial" w:hAnsi="Arial" w:cs="Arial"/>
                <w:sz w:val="22"/>
                <w:szCs w:val="22"/>
              </w:rPr>
              <w:t>**</w:t>
            </w:r>
            <w:r>
              <w:rPr>
                <w:rFonts w:ascii="Arial" w:hAnsi="Arial" w:cs="Arial"/>
                <w:sz w:val="22"/>
                <w:szCs w:val="22"/>
              </w:rPr>
              <w:t xml:space="preserve"> </w:t>
            </w:r>
            <w:r w:rsidRPr="00243280">
              <w:rPr>
                <w:rFonts w:ascii="Arial" w:hAnsi="Arial" w:cs="Arial"/>
                <w:sz w:val="22"/>
                <w:szCs w:val="22"/>
              </w:rPr>
              <w:t>If not another Section 12(2) Doctor is required</w:t>
            </w:r>
          </w:p>
          <w:p w14:paraId="28812467" w14:textId="77777777" w:rsidR="006E125C" w:rsidRPr="00243280" w:rsidRDefault="006E125C" w:rsidP="009925FE">
            <w:pPr>
              <w:rPr>
                <w:rFonts w:ascii="Arial" w:hAnsi="Arial" w:cs="Arial"/>
                <w:sz w:val="22"/>
                <w:szCs w:val="22"/>
              </w:rPr>
            </w:pPr>
          </w:p>
        </w:tc>
        <w:tc>
          <w:tcPr>
            <w:tcW w:w="608" w:type="dxa"/>
          </w:tcPr>
          <w:p w14:paraId="7D5E5B61" w14:textId="77777777" w:rsidR="006E125C" w:rsidRDefault="006E125C" w:rsidP="009925FE">
            <w:pPr>
              <w:rPr>
                <w:rFonts w:ascii="Arial" w:hAnsi="Arial" w:cs="Arial"/>
                <w:sz w:val="22"/>
                <w:szCs w:val="22"/>
              </w:rPr>
            </w:pPr>
          </w:p>
          <w:sdt>
            <w:sdtPr>
              <w:rPr>
                <w:rFonts w:ascii="Arial" w:hAnsi="Arial" w:cs="Arial"/>
                <w:sz w:val="22"/>
                <w:szCs w:val="22"/>
              </w:rPr>
              <w:id w:val="-310867643"/>
              <w14:checkbox>
                <w14:checked w14:val="0"/>
                <w14:checkedState w14:val="2612" w14:font="MS Gothic"/>
                <w14:uncheckedState w14:val="2610" w14:font="MS Gothic"/>
              </w14:checkbox>
            </w:sdtPr>
            <w:sdtEndPr/>
            <w:sdtContent>
              <w:p w14:paraId="27E4A1E2"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09232882" w14:textId="77777777" w:rsidR="006E125C" w:rsidRPr="00243280" w:rsidRDefault="006E125C" w:rsidP="009925FE">
            <w:pPr>
              <w:rPr>
                <w:rFonts w:ascii="Arial" w:hAnsi="Arial" w:cs="Arial"/>
                <w:sz w:val="22"/>
                <w:szCs w:val="22"/>
              </w:rPr>
            </w:pPr>
          </w:p>
        </w:tc>
        <w:tc>
          <w:tcPr>
            <w:tcW w:w="566" w:type="dxa"/>
          </w:tcPr>
          <w:p w14:paraId="24D5A8B1" w14:textId="77777777" w:rsidR="006E125C" w:rsidRDefault="006E125C" w:rsidP="009925FE">
            <w:pPr>
              <w:rPr>
                <w:rFonts w:ascii="Arial" w:hAnsi="Arial" w:cs="Arial"/>
                <w:sz w:val="22"/>
                <w:szCs w:val="22"/>
              </w:rPr>
            </w:pPr>
          </w:p>
          <w:sdt>
            <w:sdtPr>
              <w:rPr>
                <w:rFonts w:ascii="Arial" w:hAnsi="Arial" w:cs="Arial"/>
                <w:sz w:val="22"/>
                <w:szCs w:val="22"/>
              </w:rPr>
              <w:id w:val="-2070562989"/>
              <w14:checkbox>
                <w14:checked w14:val="0"/>
                <w14:checkedState w14:val="2612" w14:font="MS Gothic"/>
                <w14:uncheckedState w14:val="2610" w14:font="MS Gothic"/>
              </w14:checkbox>
            </w:sdtPr>
            <w:sdtEndPr/>
            <w:sdtContent>
              <w:p w14:paraId="33B5613F"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50608AA6" w14:textId="77777777" w:rsidR="006E125C" w:rsidRPr="00243280" w:rsidRDefault="006E125C" w:rsidP="009925FE">
            <w:pPr>
              <w:rPr>
                <w:rFonts w:ascii="Arial" w:hAnsi="Arial" w:cs="Arial"/>
                <w:sz w:val="22"/>
                <w:szCs w:val="22"/>
              </w:rPr>
            </w:pPr>
          </w:p>
        </w:tc>
      </w:tr>
      <w:tr w:rsidR="006E125C" w:rsidRPr="00243280" w14:paraId="10F8E32B" w14:textId="77777777" w:rsidTr="009925FE">
        <w:tc>
          <w:tcPr>
            <w:tcW w:w="567" w:type="dxa"/>
          </w:tcPr>
          <w:p w14:paraId="685391A6" w14:textId="77777777" w:rsidR="006E125C" w:rsidRDefault="006E125C" w:rsidP="009925FE">
            <w:pPr>
              <w:rPr>
                <w:rFonts w:ascii="Arial" w:hAnsi="Arial" w:cs="Arial"/>
                <w:sz w:val="22"/>
                <w:szCs w:val="22"/>
              </w:rPr>
            </w:pPr>
          </w:p>
          <w:p w14:paraId="69076A23" w14:textId="77777777" w:rsidR="006E125C" w:rsidRPr="00243280" w:rsidRDefault="00DA3659" w:rsidP="009925FE">
            <w:pPr>
              <w:rPr>
                <w:rFonts w:ascii="Arial" w:hAnsi="Arial" w:cs="Arial"/>
                <w:sz w:val="22"/>
                <w:szCs w:val="22"/>
              </w:rPr>
            </w:pPr>
            <w:r>
              <w:rPr>
                <w:rFonts w:ascii="Arial" w:hAnsi="Arial" w:cs="Arial"/>
                <w:sz w:val="22"/>
                <w:szCs w:val="22"/>
              </w:rPr>
              <w:t>15</w:t>
            </w:r>
          </w:p>
        </w:tc>
        <w:tc>
          <w:tcPr>
            <w:tcW w:w="5790" w:type="dxa"/>
          </w:tcPr>
          <w:p w14:paraId="5C7FC2F0" w14:textId="77777777" w:rsidR="006E125C" w:rsidRDefault="006E125C" w:rsidP="009925FE">
            <w:pPr>
              <w:rPr>
                <w:rFonts w:ascii="Arial" w:hAnsi="Arial" w:cs="Arial"/>
                <w:sz w:val="22"/>
                <w:szCs w:val="22"/>
              </w:rPr>
            </w:pPr>
          </w:p>
          <w:p w14:paraId="2C66658D"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Is the 2nd Doctor Section 12(2) Approved? </w:t>
            </w:r>
          </w:p>
          <w:p w14:paraId="6F52AF6E" w14:textId="77777777" w:rsidR="006E125C" w:rsidRPr="00243280" w:rsidRDefault="006E125C" w:rsidP="009925FE">
            <w:pPr>
              <w:rPr>
                <w:rFonts w:ascii="Arial" w:hAnsi="Arial" w:cs="Arial"/>
                <w:sz w:val="22"/>
                <w:szCs w:val="22"/>
              </w:rPr>
            </w:pPr>
          </w:p>
        </w:tc>
        <w:tc>
          <w:tcPr>
            <w:tcW w:w="608" w:type="dxa"/>
          </w:tcPr>
          <w:p w14:paraId="52210DAA" w14:textId="77777777" w:rsidR="006E125C" w:rsidRDefault="006E125C" w:rsidP="009925FE">
            <w:pPr>
              <w:rPr>
                <w:rFonts w:ascii="Arial" w:hAnsi="Arial" w:cs="Arial"/>
                <w:sz w:val="22"/>
                <w:szCs w:val="22"/>
              </w:rPr>
            </w:pPr>
          </w:p>
          <w:sdt>
            <w:sdtPr>
              <w:rPr>
                <w:rFonts w:ascii="Arial" w:hAnsi="Arial" w:cs="Arial"/>
                <w:sz w:val="22"/>
                <w:szCs w:val="22"/>
              </w:rPr>
              <w:id w:val="-1071494952"/>
              <w14:checkbox>
                <w14:checked w14:val="0"/>
                <w14:checkedState w14:val="2612" w14:font="MS Gothic"/>
                <w14:uncheckedState w14:val="2610" w14:font="MS Gothic"/>
              </w14:checkbox>
            </w:sdtPr>
            <w:sdtEndPr/>
            <w:sdtContent>
              <w:p w14:paraId="59161297"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3ED410E8" w14:textId="77777777" w:rsidR="006E125C" w:rsidRPr="00243280" w:rsidRDefault="006E125C" w:rsidP="009925FE">
            <w:pPr>
              <w:rPr>
                <w:rFonts w:ascii="Arial" w:hAnsi="Arial" w:cs="Arial"/>
                <w:sz w:val="22"/>
                <w:szCs w:val="22"/>
              </w:rPr>
            </w:pPr>
          </w:p>
        </w:tc>
        <w:tc>
          <w:tcPr>
            <w:tcW w:w="566" w:type="dxa"/>
          </w:tcPr>
          <w:p w14:paraId="68997D41" w14:textId="77777777" w:rsidR="006E125C" w:rsidRDefault="006E125C" w:rsidP="009925FE">
            <w:pPr>
              <w:rPr>
                <w:rFonts w:ascii="Arial" w:hAnsi="Arial" w:cs="Arial"/>
                <w:sz w:val="22"/>
                <w:szCs w:val="22"/>
              </w:rPr>
            </w:pPr>
          </w:p>
          <w:sdt>
            <w:sdtPr>
              <w:rPr>
                <w:rFonts w:ascii="Arial" w:hAnsi="Arial" w:cs="Arial"/>
                <w:sz w:val="22"/>
                <w:szCs w:val="22"/>
              </w:rPr>
              <w:id w:val="-411085808"/>
              <w14:checkbox>
                <w14:checked w14:val="0"/>
                <w14:checkedState w14:val="2612" w14:font="MS Gothic"/>
                <w14:uncheckedState w14:val="2610" w14:font="MS Gothic"/>
              </w14:checkbox>
            </w:sdtPr>
            <w:sdtEndPr/>
            <w:sdtContent>
              <w:p w14:paraId="636712CF"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04497422" w14:textId="77777777" w:rsidR="006E125C" w:rsidRPr="00243280" w:rsidRDefault="006E125C" w:rsidP="009925FE">
            <w:pPr>
              <w:rPr>
                <w:rFonts w:ascii="Arial" w:hAnsi="Arial" w:cs="Arial"/>
                <w:sz w:val="22"/>
                <w:szCs w:val="22"/>
              </w:rPr>
            </w:pPr>
          </w:p>
        </w:tc>
      </w:tr>
      <w:tr w:rsidR="006E125C" w:rsidRPr="00243280" w14:paraId="3762CA8F" w14:textId="77777777" w:rsidTr="009925FE">
        <w:tc>
          <w:tcPr>
            <w:tcW w:w="567" w:type="dxa"/>
          </w:tcPr>
          <w:p w14:paraId="372F9F8B" w14:textId="77777777" w:rsidR="006E125C" w:rsidRDefault="006E125C" w:rsidP="009925FE">
            <w:pPr>
              <w:rPr>
                <w:rFonts w:ascii="Arial" w:hAnsi="Arial" w:cs="Arial"/>
                <w:sz w:val="22"/>
                <w:szCs w:val="22"/>
              </w:rPr>
            </w:pPr>
          </w:p>
          <w:p w14:paraId="390876CE" w14:textId="77777777" w:rsidR="006E125C" w:rsidRPr="00243280" w:rsidRDefault="00DA3659" w:rsidP="009925FE">
            <w:pPr>
              <w:rPr>
                <w:rFonts w:ascii="Arial" w:hAnsi="Arial" w:cs="Arial"/>
                <w:sz w:val="22"/>
                <w:szCs w:val="22"/>
              </w:rPr>
            </w:pPr>
            <w:r>
              <w:rPr>
                <w:rFonts w:ascii="Arial" w:hAnsi="Arial" w:cs="Arial"/>
                <w:sz w:val="22"/>
                <w:szCs w:val="22"/>
              </w:rPr>
              <w:t>16</w:t>
            </w:r>
          </w:p>
        </w:tc>
        <w:tc>
          <w:tcPr>
            <w:tcW w:w="5790" w:type="dxa"/>
          </w:tcPr>
          <w:p w14:paraId="14C2987A" w14:textId="77777777" w:rsidR="006E125C" w:rsidRDefault="006E125C" w:rsidP="009925FE">
            <w:pPr>
              <w:rPr>
                <w:rFonts w:ascii="Arial" w:hAnsi="Arial" w:cs="Arial"/>
                <w:sz w:val="22"/>
                <w:szCs w:val="22"/>
              </w:rPr>
            </w:pPr>
          </w:p>
          <w:p w14:paraId="0860396B" w14:textId="77777777" w:rsidR="006E125C" w:rsidRDefault="006E125C" w:rsidP="009925FE">
            <w:pPr>
              <w:rPr>
                <w:rFonts w:ascii="Arial" w:hAnsi="Arial" w:cs="Arial"/>
                <w:sz w:val="22"/>
                <w:szCs w:val="22"/>
              </w:rPr>
            </w:pPr>
            <w:r w:rsidRPr="00243280">
              <w:rPr>
                <w:rFonts w:ascii="Arial" w:hAnsi="Arial" w:cs="Arial"/>
                <w:sz w:val="22"/>
                <w:szCs w:val="22"/>
              </w:rPr>
              <w:t>Does the 2nd Doctor know the patient?</w:t>
            </w:r>
          </w:p>
          <w:p w14:paraId="6E878114" w14:textId="77777777" w:rsidR="006E125C" w:rsidRPr="00243280" w:rsidRDefault="006E125C" w:rsidP="009925FE">
            <w:pPr>
              <w:rPr>
                <w:rFonts w:ascii="Arial" w:hAnsi="Arial" w:cs="Arial"/>
                <w:sz w:val="22"/>
                <w:szCs w:val="22"/>
              </w:rPr>
            </w:pPr>
          </w:p>
        </w:tc>
        <w:tc>
          <w:tcPr>
            <w:tcW w:w="608" w:type="dxa"/>
          </w:tcPr>
          <w:p w14:paraId="5F6FD9D8" w14:textId="77777777" w:rsidR="006E125C" w:rsidRDefault="006E125C" w:rsidP="009925FE">
            <w:pPr>
              <w:rPr>
                <w:rFonts w:ascii="Arial" w:hAnsi="Arial" w:cs="Arial"/>
                <w:sz w:val="22"/>
                <w:szCs w:val="22"/>
              </w:rPr>
            </w:pPr>
          </w:p>
          <w:sdt>
            <w:sdtPr>
              <w:rPr>
                <w:rFonts w:ascii="Arial" w:hAnsi="Arial" w:cs="Arial"/>
                <w:sz w:val="22"/>
                <w:szCs w:val="22"/>
              </w:rPr>
              <w:id w:val="-1278946321"/>
              <w14:checkbox>
                <w14:checked w14:val="0"/>
                <w14:checkedState w14:val="2612" w14:font="MS Gothic"/>
                <w14:uncheckedState w14:val="2610" w14:font="MS Gothic"/>
              </w14:checkbox>
            </w:sdtPr>
            <w:sdtEndPr/>
            <w:sdtContent>
              <w:p w14:paraId="61051DCA"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1C54C4EC" w14:textId="77777777" w:rsidR="006E125C" w:rsidRPr="00243280" w:rsidRDefault="006E125C" w:rsidP="009925FE">
            <w:pPr>
              <w:rPr>
                <w:rFonts w:ascii="Arial" w:hAnsi="Arial" w:cs="Arial"/>
                <w:sz w:val="22"/>
                <w:szCs w:val="22"/>
              </w:rPr>
            </w:pPr>
          </w:p>
        </w:tc>
        <w:tc>
          <w:tcPr>
            <w:tcW w:w="566" w:type="dxa"/>
          </w:tcPr>
          <w:p w14:paraId="7B1352D8" w14:textId="77777777" w:rsidR="006E125C" w:rsidRDefault="006E125C" w:rsidP="009925FE">
            <w:pPr>
              <w:rPr>
                <w:rFonts w:ascii="Arial" w:hAnsi="Arial" w:cs="Arial"/>
                <w:sz w:val="22"/>
                <w:szCs w:val="22"/>
              </w:rPr>
            </w:pPr>
          </w:p>
          <w:sdt>
            <w:sdtPr>
              <w:rPr>
                <w:rFonts w:ascii="Arial" w:hAnsi="Arial" w:cs="Arial"/>
                <w:sz w:val="22"/>
                <w:szCs w:val="22"/>
              </w:rPr>
              <w:id w:val="-417094904"/>
              <w14:checkbox>
                <w14:checked w14:val="0"/>
                <w14:checkedState w14:val="2612" w14:font="MS Gothic"/>
                <w14:uncheckedState w14:val="2610" w14:font="MS Gothic"/>
              </w14:checkbox>
            </w:sdtPr>
            <w:sdtEndPr/>
            <w:sdtContent>
              <w:p w14:paraId="2F5E22C1"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49680A5F" w14:textId="77777777" w:rsidR="006E125C" w:rsidRPr="00243280" w:rsidRDefault="006E125C" w:rsidP="009925FE">
            <w:pPr>
              <w:rPr>
                <w:rFonts w:ascii="Arial" w:hAnsi="Arial" w:cs="Arial"/>
                <w:sz w:val="22"/>
                <w:szCs w:val="22"/>
              </w:rPr>
            </w:pPr>
          </w:p>
        </w:tc>
      </w:tr>
      <w:tr w:rsidR="006E125C" w:rsidRPr="00243280" w14:paraId="44AE4864" w14:textId="77777777" w:rsidTr="009925FE">
        <w:tc>
          <w:tcPr>
            <w:tcW w:w="567" w:type="dxa"/>
          </w:tcPr>
          <w:p w14:paraId="6401A6F0" w14:textId="77777777" w:rsidR="006E125C" w:rsidRDefault="006E125C" w:rsidP="009925FE">
            <w:pPr>
              <w:rPr>
                <w:rFonts w:ascii="Arial" w:hAnsi="Arial" w:cs="Arial"/>
                <w:sz w:val="22"/>
                <w:szCs w:val="22"/>
              </w:rPr>
            </w:pPr>
          </w:p>
          <w:p w14:paraId="2E6E40F8" w14:textId="77777777" w:rsidR="006E125C" w:rsidRPr="00243280" w:rsidRDefault="00DA3659" w:rsidP="009925FE">
            <w:pPr>
              <w:rPr>
                <w:rFonts w:ascii="Arial" w:hAnsi="Arial" w:cs="Arial"/>
                <w:sz w:val="22"/>
                <w:szCs w:val="22"/>
              </w:rPr>
            </w:pPr>
            <w:r>
              <w:rPr>
                <w:rFonts w:ascii="Arial" w:hAnsi="Arial" w:cs="Arial"/>
                <w:sz w:val="22"/>
                <w:szCs w:val="22"/>
              </w:rPr>
              <w:t>17</w:t>
            </w:r>
          </w:p>
        </w:tc>
        <w:tc>
          <w:tcPr>
            <w:tcW w:w="5790" w:type="dxa"/>
          </w:tcPr>
          <w:p w14:paraId="56BF46A1" w14:textId="77777777" w:rsidR="006E125C" w:rsidRDefault="006E125C" w:rsidP="009925FE">
            <w:pPr>
              <w:rPr>
                <w:rFonts w:ascii="Arial" w:hAnsi="Arial" w:cs="Arial"/>
                <w:sz w:val="22"/>
                <w:szCs w:val="22"/>
              </w:rPr>
            </w:pPr>
          </w:p>
          <w:p w14:paraId="030574D8" w14:textId="77777777" w:rsidR="006E125C" w:rsidRDefault="006E125C" w:rsidP="009925FE">
            <w:pPr>
              <w:rPr>
                <w:rFonts w:ascii="Arial" w:hAnsi="Arial" w:cs="Arial"/>
                <w:sz w:val="22"/>
                <w:szCs w:val="22"/>
              </w:rPr>
            </w:pPr>
            <w:r w:rsidRPr="00243280">
              <w:rPr>
                <w:rFonts w:ascii="Arial" w:hAnsi="Arial" w:cs="Arial"/>
                <w:sz w:val="22"/>
                <w:szCs w:val="22"/>
              </w:rPr>
              <w:t>If the 2nd Doctor does not know the patient is there an explanation why not?</w:t>
            </w:r>
          </w:p>
          <w:p w14:paraId="03603A98" w14:textId="77777777" w:rsidR="006E125C" w:rsidRPr="00243280" w:rsidRDefault="006E125C" w:rsidP="009925FE">
            <w:pPr>
              <w:rPr>
                <w:rFonts w:ascii="Arial" w:hAnsi="Arial" w:cs="Arial"/>
                <w:sz w:val="22"/>
                <w:szCs w:val="22"/>
              </w:rPr>
            </w:pPr>
          </w:p>
        </w:tc>
        <w:tc>
          <w:tcPr>
            <w:tcW w:w="608" w:type="dxa"/>
          </w:tcPr>
          <w:p w14:paraId="1DB48E93" w14:textId="77777777" w:rsidR="006E125C" w:rsidRDefault="006E125C" w:rsidP="009925FE">
            <w:pPr>
              <w:rPr>
                <w:rFonts w:ascii="Arial" w:hAnsi="Arial" w:cs="Arial"/>
                <w:sz w:val="22"/>
                <w:szCs w:val="22"/>
              </w:rPr>
            </w:pPr>
          </w:p>
          <w:sdt>
            <w:sdtPr>
              <w:rPr>
                <w:rFonts w:ascii="Arial" w:hAnsi="Arial" w:cs="Arial"/>
                <w:sz w:val="22"/>
                <w:szCs w:val="22"/>
              </w:rPr>
              <w:id w:val="1581794140"/>
              <w14:checkbox>
                <w14:checked w14:val="0"/>
                <w14:checkedState w14:val="2612" w14:font="MS Gothic"/>
                <w14:uncheckedState w14:val="2610" w14:font="MS Gothic"/>
              </w14:checkbox>
            </w:sdtPr>
            <w:sdtEndPr/>
            <w:sdtContent>
              <w:p w14:paraId="32CE4E19"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2F96E239" w14:textId="77777777" w:rsidR="006E125C" w:rsidRPr="00243280" w:rsidRDefault="006E125C" w:rsidP="009925FE">
            <w:pPr>
              <w:rPr>
                <w:rFonts w:ascii="Arial" w:hAnsi="Arial" w:cs="Arial"/>
                <w:sz w:val="22"/>
                <w:szCs w:val="22"/>
              </w:rPr>
            </w:pPr>
          </w:p>
        </w:tc>
        <w:tc>
          <w:tcPr>
            <w:tcW w:w="566" w:type="dxa"/>
          </w:tcPr>
          <w:p w14:paraId="4A716B54" w14:textId="77777777" w:rsidR="006E125C" w:rsidRDefault="006E125C" w:rsidP="009925FE">
            <w:pPr>
              <w:rPr>
                <w:rFonts w:ascii="Arial" w:hAnsi="Arial" w:cs="Arial"/>
                <w:sz w:val="22"/>
                <w:szCs w:val="22"/>
              </w:rPr>
            </w:pPr>
          </w:p>
          <w:sdt>
            <w:sdtPr>
              <w:rPr>
                <w:rFonts w:ascii="Arial" w:hAnsi="Arial" w:cs="Arial"/>
                <w:sz w:val="22"/>
                <w:szCs w:val="22"/>
              </w:rPr>
              <w:id w:val="1711688548"/>
              <w14:checkbox>
                <w14:checked w14:val="0"/>
                <w14:checkedState w14:val="2612" w14:font="MS Gothic"/>
                <w14:uncheckedState w14:val="2610" w14:font="MS Gothic"/>
              </w14:checkbox>
            </w:sdtPr>
            <w:sdtEndPr/>
            <w:sdtContent>
              <w:p w14:paraId="7C2F43B3"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3C452BCE" w14:textId="77777777" w:rsidR="006E125C" w:rsidRPr="00243280" w:rsidRDefault="006E125C" w:rsidP="009925FE">
            <w:pPr>
              <w:rPr>
                <w:rFonts w:ascii="Arial" w:hAnsi="Arial" w:cs="Arial"/>
                <w:sz w:val="22"/>
                <w:szCs w:val="22"/>
              </w:rPr>
            </w:pPr>
          </w:p>
        </w:tc>
      </w:tr>
      <w:tr w:rsidR="006E125C" w:rsidRPr="00243280" w14:paraId="65B01893" w14:textId="77777777" w:rsidTr="009925FE">
        <w:tc>
          <w:tcPr>
            <w:tcW w:w="567" w:type="dxa"/>
          </w:tcPr>
          <w:p w14:paraId="6D1BF3E6" w14:textId="77777777" w:rsidR="006E125C" w:rsidRDefault="006E125C" w:rsidP="009925FE">
            <w:pPr>
              <w:rPr>
                <w:rFonts w:ascii="Arial" w:hAnsi="Arial" w:cs="Arial"/>
                <w:sz w:val="22"/>
                <w:szCs w:val="22"/>
              </w:rPr>
            </w:pPr>
          </w:p>
          <w:p w14:paraId="6468BB02" w14:textId="77777777" w:rsidR="006E125C" w:rsidRPr="00243280" w:rsidRDefault="00DA3659" w:rsidP="009925FE">
            <w:pPr>
              <w:rPr>
                <w:rFonts w:ascii="Arial" w:hAnsi="Arial" w:cs="Arial"/>
                <w:sz w:val="22"/>
                <w:szCs w:val="22"/>
              </w:rPr>
            </w:pPr>
            <w:r>
              <w:rPr>
                <w:rFonts w:ascii="Arial" w:hAnsi="Arial" w:cs="Arial"/>
                <w:sz w:val="22"/>
                <w:szCs w:val="22"/>
              </w:rPr>
              <w:t>18</w:t>
            </w:r>
          </w:p>
        </w:tc>
        <w:tc>
          <w:tcPr>
            <w:tcW w:w="5790" w:type="dxa"/>
          </w:tcPr>
          <w:p w14:paraId="20DB30B1" w14:textId="77777777" w:rsidR="006E125C" w:rsidRDefault="006E125C" w:rsidP="009925FE">
            <w:pPr>
              <w:rPr>
                <w:rFonts w:ascii="Arial" w:hAnsi="Arial" w:cs="Arial"/>
                <w:sz w:val="22"/>
                <w:szCs w:val="22"/>
              </w:rPr>
            </w:pPr>
          </w:p>
          <w:p w14:paraId="13E7BE89" w14:textId="77777777" w:rsidR="006E125C" w:rsidRPr="00243280" w:rsidRDefault="006E125C" w:rsidP="009925FE">
            <w:pPr>
              <w:rPr>
                <w:rFonts w:ascii="Arial" w:hAnsi="Arial" w:cs="Arial"/>
                <w:sz w:val="22"/>
                <w:szCs w:val="22"/>
              </w:rPr>
            </w:pPr>
            <w:r w:rsidRPr="00243280">
              <w:rPr>
                <w:rFonts w:ascii="Arial" w:hAnsi="Arial" w:cs="Arial"/>
                <w:sz w:val="22"/>
                <w:szCs w:val="22"/>
              </w:rPr>
              <w:t xml:space="preserve">Form G6 – transfer from Hospital into Guardianship </w:t>
            </w:r>
          </w:p>
          <w:p w14:paraId="3C854524" w14:textId="77777777" w:rsidR="006E125C" w:rsidRPr="00243280" w:rsidRDefault="006E125C" w:rsidP="009925FE">
            <w:pPr>
              <w:rPr>
                <w:rFonts w:ascii="Arial" w:hAnsi="Arial" w:cs="Arial"/>
                <w:sz w:val="22"/>
                <w:szCs w:val="22"/>
              </w:rPr>
            </w:pPr>
          </w:p>
        </w:tc>
        <w:tc>
          <w:tcPr>
            <w:tcW w:w="608" w:type="dxa"/>
          </w:tcPr>
          <w:p w14:paraId="5FBA58D5" w14:textId="77777777" w:rsidR="006E125C" w:rsidRDefault="006E125C" w:rsidP="009925FE">
            <w:pPr>
              <w:rPr>
                <w:rFonts w:ascii="Arial" w:hAnsi="Arial" w:cs="Arial"/>
                <w:sz w:val="22"/>
                <w:szCs w:val="22"/>
              </w:rPr>
            </w:pPr>
          </w:p>
          <w:sdt>
            <w:sdtPr>
              <w:rPr>
                <w:rFonts w:ascii="Arial" w:hAnsi="Arial" w:cs="Arial"/>
                <w:sz w:val="22"/>
                <w:szCs w:val="22"/>
              </w:rPr>
              <w:id w:val="-998651849"/>
              <w14:checkbox>
                <w14:checked w14:val="0"/>
                <w14:checkedState w14:val="2612" w14:font="MS Gothic"/>
                <w14:uncheckedState w14:val="2610" w14:font="MS Gothic"/>
              </w14:checkbox>
            </w:sdtPr>
            <w:sdtEndPr/>
            <w:sdtContent>
              <w:p w14:paraId="0AEECCA8" w14:textId="77777777" w:rsidR="006E125C" w:rsidRDefault="006E125C" w:rsidP="009925FE">
                <w:pPr>
                  <w:rPr>
                    <w:rFonts w:ascii="Arial" w:hAnsi="Arial" w:cs="Arial"/>
                    <w:sz w:val="22"/>
                    <w:szCs w:val="22"/>
                  </w:rPr>
                </w:pPr>
                <w:r>
                  <w:rPr>
                    <w:rFonts w:ascii="MS Gothic" w:eastAsia="MS Gothic" w:hAnsi="MS Gothic" w:cs="Arial" w:hint="eastAsia"/>
                    <w:sz w:val="22"/>
                    <w:szCs w:val="22"/>
                  </w:rPr>
                  <w:t>☐</w:t>
                </w:r>
              </w:p>
            </w:sdtContent>
          </w:sdt>
          <w:p w14:paraId="062E0461" w14:textId="77777777" w:rsidR="006E125C" w:rsidRPr="00243280" w:rsidRDefault="006E125C" w:rsidP="009925FE">
            <w:pPr>
              <w:rPr>
                <w:rFonts w:ascii="Arial" w:hAnsi="Arial" w:cs="Arial"/>
                <w:sz w:val="22"/>
                <w:szCs w:val="22"/>
              </w:rPr>
            </w:pPr>
          </w:p>
        </w:tc>
        <w:tc>
          <w:tcPr>
            <w:tcW w:w="566" w:type="dxa"/>
          </w:tcPr>
          <w:p w14:paraId="2E6AAB52" w14:textId="77777777" w:rsidR="006E125C" w:rsidRDefault="006E125C" w:rsidP="009925FE">
            <w:pPr>
              <w:rPr>
                <w:rFonts w:ascii="Arial" w:hAnsi="Arial" w:cs="Arial"/>
                <w:sz w:val="22"/>
                <w:szCs w:val="22"/>
              </w:rPr>
            </w:pPr>
          </w:p>
          <w:sdt>
            <w:sdtPr>
              <w:rPr>
                <w:rFonts w:ascii="Arial" w:hAnsi="Arial" w:cs="Arial"/>
                <w:sz w:val="22"/>
                <w:szCs w:val="22"/>
              </w:rPr>
              <w:id w:val="1014804893"/>
              <w14:checkbox>
                <w14:checked w14:val="0"/>
                <w14:checkedState w14:val="2612" w14:font="MS Gothic"/>
                <w14:uncheckedState w14:val="2610" w14:font="MS Gothic"/>
              </w14:checkbox>
            </w:sdtPr>
            <w:sdtEndPr/>
            <w:sdtContent>
              <w:p w14:paraId="4D3B3777" w14:textId="77777777" w:rsidR="006E125C" w:rsidRPr="00243280" w:rsidRDefault="006E125C" w:rsidP="009925FE">
                <w:pPr>
                  <w:rPr>
                    <w:rFonts w:ascii="Arial" w:hAnsi="Arial" w:cs="Arial"/>
                    <w:sz w:val="22"/>
                    <w:szCs w:val="22"/>
                  </w:rPr>
                </w:pPr>
                <w:r>
                  <w:rPr>
                    <w:rFonts w:ascii="MS Gothic" w:eastAsia="MS Gothic" w:hAnsi="MS Gothic" w:cs="Arial" w:hint="eastAsia"/>
                    <w:sz w:val="22"/>
                    <w:szCs w:val="22"/>
                  </w:rPr>
                  <w:t>☐</w:t>
                </w:r>
              </w:p>
            </w:sdtContent>
          </w:sdt>
        </w:tc>
        <w:tc>
          <w:tcPr>
            <w:tcW w:w="3101" w:type="dxa"/>
          </w:tcPr>
          <w:p w14:paraId="73CB9F6D" w14:textId="77777777" w:rsidR="006E125C" w:rsidRPr="00243280" w:rsidRDefault="006E125C" w:rsidP="009925FE">
            <w:pPr>
              <w:rPr>
                <w:rFonts w:ascii="Arial" w:hAnsi="Arial" w:cs="Arial"/>
                <w:sz w:val="22"/>
                <w:szCs w:val="22"/>
              </w:rPr>
            </w:pPr>
          </w:p>
        </w:tc>
      </w:tr>
    </w:tbl>
    <w:p w14:paraId="2FABA289" w14:textId="77777777" w:rsidR="006E125C" w:rsidRDefault="006E125C" w:rsidP="006E125C"/>
    <w:tbl>
      <w:tblPr>
        <w:tblStyle w:val="TableGrid"/>
        <w:tblW w:w="10632" w:type="dxa"/>
        <w:tblInd w:w="-601" w:type="dxa"/>
        <w:tblLook w:val="04A0" w:firstRow="1" w:lastRow="0" w:firstColumn="1" w:lastColumn="0" w:noHBand="0" w:noVBand="1"/>
      </w:tblPr>
      <w:tblGrid>
        <w:gridCol w:w="1985"/>
        <w:gridCol w:w="5528"/>
        <w:gridCol w:w="993"/>
        <w:gridCol w:w="2126"/>
      </w:tblGrid>
      <w:tr w:rsidR="006E125C" w14:paraId="235082F5" w14:textId="77777777" w:rsidTr="009925FE">
        <w:tc>
          <w:tcPr>
            <w:tcW w:w="1985" w:type="dxa"/>
          </w:tcPr>
          <w:p w14:paraId="66872128" w14:textId="77777777" w:rsidR="006E125C" w:rsidRDefault="006E125C" w:rsidP="009925FE">
            <w:pPr>
              <w:rPr>
                <w:rFonts w:ascii="Arial" w:hAnsi="Arial" w:cs="Arial"/>
                <w:b/>
                <w:sz w:val="22"/>
                <w:szCs w:val="22"/>
              </w:rPr>
            </w:pPr>
            <w:r>
              <w:rPr>
                <w:rFonts w:ascii="Arial" w:hAnsi="Arial" w:cs="Arial"/>
                <w:b/>
                <w:sz w:val="22"/>
                <w:szCs w:val="22"/>
              </w:rPr>
              <w:t>Completed by</w:t>
            </w:r>
            <w:r w:rsidRPr="0076160C">
              <w:rPr>
                <w:rFonts w:ascii="Arial" w:hAnsi="Arial" w:cs="Arial"/>
                <w:b/>
                <w:sz w:val="22"/>
                <w:szCs w:val="22"/>
              </w:rPr>
              <w:t>:</w:t>
            </w:r>
          </w:p>
        </w:tc>
        <w:tc>
          <w:tcPr>
            <w:tcW w:w="8647" w:type="dxa"/>
            <w:gridSpan w:val="3"/>
          </w:tcPr>
          <w:p w14:paraId="690FEEFE" w14:textId="77777777" w:rsidR="006E125C" w:rsidRDefault="006E125C" w:rsidP="009925FE">
            <w:pPr>
              <w:rPr>
                <w:rFonts w:ascii="Arial" w:hAnsi="Arial" w:cs="Arial"/>
                <w:b/>
                <w:sz w:val="22"/>
                <w:szCs w:val="22"/>
              </w:rPr>
            </w:pPr>
          </w:p>
        </w:tc>
      </w:tr>
      <w:tr w:rsidR="006E125C" w14:paraId="47D2A338" w14:textId="77777777" w:rsidTr="009925FE">
        <w:tc>
          <w:tcPr>
            <w:tcW w:w="1985" w:type="dxa"/>
          </w:tcPr>
          <w:p w14:paraId="62BCAE12" w14:textId="77777777" w:rsidR="006E125C" w:rsidRDefault="006E125C" w:rsidP="009925FE">
            <w:pPr>
              <w:rPr>
                <w:rFonts w:ascii="Arial" w:hAnsi="Arial" w:cs="Arial"/>
                <w:b/>
                <w:sz w:val="22"/>
                <w:szCs w:val="22"/>
              </w:rPr>
            </w:pPr>
            <w:r>
              <w:rPr>
                <w:rFonts w:ascii="Arial" w:hAnsi="Arial" w:cs="Arial"/>
                <w:b/>
                <w:sz w:val="22"/>
                <w:szCs w:val="22"/>
              </w:rPr>
              <w:t>Job Title:</w:t>
            </w:r>
          </w:p>
        </w:tc>
        <w:tc>
          <w:tcPr>
            <w:tcW w:w="5528" w:type="dxa"/>
          </w:tcPr>
          <w:p w14:paraId="7B6EC3CC" w14:textId="77777777" w:rsidR="006E125C" w:rsidRDefault="006E125C" w:rsidP="009925FE">
            <w:pPr>
              <w:rPr>
                <w:rFonts w:ascii="Arial" w:hAnsi="Arial" w:cs="Arial"/>
                <w:b/>
                <w:sz w:val="22"/>
                <w:szCs w:val="22"/>
              </w:rPr>
            </w:pPr>
          </w:p>
        </w:tc>
        <w:tc>
          <w:tcPr>
            <w:tcW w:w="993" w:type="dxa"/>
          </w:tcPr>
          <w:p w14:paraId="635A7273" w14:textId="77777777" w:rsidR="006E125C" w:rsidRDefault="006E125C" w:rsidP="009925FE">
            <w:pPr>
              <w:rPr>
                <w:rFonts w:ascii="Arial" w:hAnsi="Arial" w:cs="Arial"/>
                <w:b/>
                <w:sz w:val="22"/>
                <w:szCs w:val="22"/>
              </w:rPr>
            </w:pPr>
            <w:r>
              <w:rPr>
                <w:rFonts w:ascii="Arial" w:hAnsi="Arial" w:cs="Arial"/>
                <w:b/>
                <w:sz w:val="22"/>
                <w:szCs w:val="22"/>
              </w:rPr>
              <w:t>Date:</w:t>
            </w:r>
          </w:p>
        </w:tc>
        <w:tc>
          <w:tcPr>
            <w:tcW w:w="2126" w:type="dxa"/>
          </w:tcPr>
          <w:p w14:paraId="1FE5A409" w14:textId="77777777" w:rsidR="006E125C" w:rsidRDefault="006E125C" w:rsidP="009925FE">
            <w:pPr>
              <w:rPr>
                <w:rFonts w:ascii="Arial" w:hAnsi="Arial" w:cs="Arial"/>
                <w:b/>
                <w:sz w:val="22"/>
                <w:szCs w:val="22"/>
              </w:rPr>
            </w:pPr>
          </w:p>
        </w:tc>
      </w:tr>
    </w:tbl>
    <w:p w14:paraId="76CC6CCA" w14:textId="77777777" w:rsidR="006E125C" w:rsidRPr="0076160C" w:rsidRDefault="006E125C" w:rsidP="006E125C">
      <w:pPr>
        <w:rPr>
          <w:rFonts w:ascii="Arial" w:hAnsi="Arial" w:cs="Arial"/>
          <w:b/>
          <w:sz w:val="22"/>
          <w:szCs w:val="22"/>
        </w:rPr>
      </w:pPr>
    </w:p>
    <w:p w14:paraId="1B766C3C" w14:textId="77777777" w:rsidR="006E125C" w:rsidRPr="006E125C" w:rsidRDefault="00BB5FA2" w:rsidP="000317DD">
      <w:pPr>
        <w:pStyle w:val="Heading2"/>
        <w:ind w:left="-709"/>
        <w:rPr>
          <w:rFonts w:ascii="Arial" w:hAnsi="Arial" w:cs="Arial"/>
          <w:color w:val="auto"/>
          <w:sz w:val="22"/>
          <w:szCs w:val="22"/>
        </w:rPr>
      </w:pPr>
      <w:r w:rsidRPr="00DA07DD">
        <w:rPr>
          <w:rFonts w:ascii="Arial" w:hAnsi="Arial" w:cs="Arial"/>
          <w:color w:val="auto"/>
          <w:sz w:val="22"/>
          <w:szCs w:val="22"/>
        </w:rPr>
        <w:lastRenderedPageBreak/>
        <w:t>Appendix 5</w:t>
      </w:r>
      <w:r w:rsidR="006E125C" w:rsidRPr="00DA07DD">
        <w:rPr>
          <w:rFonts w:ascii="Arial" w:hAnsi="Arial" w:cs="Arial"/>
          <w:color w:val="auto"/>
          <w:sz w:val="22"/>
          <w:szCs w:val="22"/>
        </w:rPr>
        <w:t xml:space="preserve"> – Panel Checklist</w:t>
      </w:r>
      <w:bookmarkEnd w:id="145"/>
      <w:bookmarkEnd w:id="146"/>
      <w:bookmarkEnd w:id="147"/>
      <w:bookmarkEnd w:id="148"/>
      <w:bookmarkEnd w:id="149"/>
      <w:bookmarkEnd w:id="150"/>
      <w:bookmarkEnd w:id="151"/>
      <w:bookmarkEnd w:id="152"/>
    </w:p>
    <w:p w14:paraId="2922EE2C" w14:textId="77777777" w:rsidR="006E125C" w:rsidRPr="00730DBF" w:rsidRDefault="006E125C" w:rsidP="000317DD">
      <w:pPr>
        <w:pStyle w:val="NoSpacing"/>
        <w:ind w:left="-709"/>
        <w:rPr>
          <w:rFonts w:ascii="Arial" w:hAnsi="Arial" w:cs="Arial"/>
        </w:rPr>
      </w:pPr>
    </w:p>
    <w:p w14:paraId="3C17E68D" w14:textId="77777777" w:rsidR="006E125C" w:rsidRPr="00730DBF" w:rsidRDefault="006E125C" w:rsidP="000317DD">
      <w:pPr>
        <w:pStyle w:val="NoSpacing"/>
        <w:ind w:left="-709"/>
        <w:rPr>
          <w:rFonts w:ascii="Arial" w:hAnsi="Arial" w:cs="Arial"/>
        </w:rPr>
      </w:pPr>
      <w:r w:rsidRPr="00730DBF">
        <w:rPr>
          <w:rFonts w:ascii="Arial" w:hAnsi="Arial" w:cs="Arial"/>
        </w:rPr>
        <w:t xml:space="preserve">If the answers to any questions marked with an </w:t>
      </w:r>
      <w:r w:rsidRPr="00730DBF">
        <w:rPr>
          <w:rFonts w:ascii="Arial" w:hAnsi="Arial" w:cs="Arial"/>
          <w:bCs/>
        </w:rPr>
        <w:t>asterisk</w:t>
      </w:r>
      <w:r w:rsidRPr="00730DBF">
        <w:rPr>
          <w:rFonts w:ascii="Arial" w:hAnsi="Arial" w:cs="Arial"/>
        </w:rPr>
        <w:t xml:space="preserve"> (*) are “</w:t>
      </w:r>
      <w:r w:rsidRPr="00730DBF">
        <w:rPr>
          <w:rFonts w:ascii="Arial" w:hAnsi="Arial" w:cs="Arial"/>
          <w:bCs/>
        </w:rPr>
        <w:t>No”</w:t>
      </w:r>
      <w:r w:rsidRPr="00730DBF">
        <w:rPr>
          <w:rFonts w:ascii="Arial" w:hAnsi="Arial" w:cs="Arial"/>
        </w:rPr>
        <w:t xml:space="preserve"> the documents must be </w:t>
      </w:r>
      <w:r>
        <w:rPr>
          <w:rFonts w:ascii="Arial" w:hAnsi="Arial" w:cs="Arial"/>
        </w:rPr>
        <w:t>d</w:t>
      </w:r>
      <w:r w:rsidRPr="00730DBF">
        <w:rPr>
          <w:rFonts w:ascii="Arial" w:hAnsi="Arial" w:cs="Arial"/>
        </w:rPr>
        <w:t xml:space="preserve">eclared </w:t>
      </w:r>
      <w:r w:rsidRPr="00730DBF">
        <w:rPr>
          <w:rFonts w:ascii="Arial" w:hAnsi="Arial" w:cs="Arial"/>
          <w:bCs/>
        </w:rPr>
        <w:t xml:space="preserve">invalid </w:t>
      </w:r>
      <w:r w:rsidRPr="00730DBF">
        <w:rPr>
          <w:rFonts w:ascii="Arial" w:hAnsi="Arial" w:cs="Arial"/>
        </w:rPr>
        <w:t>and new forms must be provided.  In all other cases, the documents can be amended by the person who originally completed the form and returned by the applicant within 14 days.</w:t>
      </w:r>
    </w:p>
    <w:p w14:paraId="7BF47D85" w14:textId="77777777" w:rsidR="006E125C" w:rsidRPr="00730DBF" w:rsidRDefault="006E125C" w:rsidP="006E125C">
      <w:pPr>
        <w:pStyle w:val="NoSpacing"/>
        <w:ind w:left="-709"/>
        <w:rPr>
          <w:rFonts w:ascii="Arial" w:hAnsi="Arial" w:cs="Arial"/>
          <w:b/>
          <w:bCs/>
        </w:rPr>
      </w:pPr>
    </w:p>
    <w:p w14:paraId="6D805066" w14:textId="77777777" w:rsidR="006E125C" w:rsidRPr="00730DBF" w:rsidRDefault="006E125C" w:rsidP="006E125C">
      <w:pPr>
        <w:pStyle w:val="NoSpacing"/>
        <w:ind w:left="-709"/>
        <w:rPr>
          <w:rFonts w:ascii="Arial" w:hAnsi="Arial" w:cs="Arial"/>
          <w:b/>
          <w:bCs/>
        </w:rPr>
      </w:pPr>
      <w:r w:rsidRPr="00730DBF">
        <w:rPr>
          <w:rFonts w:ascii="Arial" w:hAnsi="Arial" w:cs="Arial"/>
          <w:b/>
          <w:bCs/>
        </w:rPr>
        <w:t>PART A</w:t>
      </w:r>
      <w:r w:rsidRPr="00730DBF">
        <w:rPr>
          <w:rFonts w:ascii="Arial" w:hAnsi="Arial" w:cs="Arial"/>
          <w:b/>
          <w:bCs/>
        </w:rPr>
        <w:tab/>
        <w:t>APPLICATION</w:t>
      </w:r>
    </w:p>
    <w:p w14:paraId="6E994746" w14:textId="77777777" w:rsidR="006E125C" w:rsidRPr="00730DBF" w:rsidRDefault="006E125C" w:rsidP="006E125C">
      <w:pPr>
        <w:pStyle w:val="NoSpacing"/>
        <w:rPr>
          <w:rFonts w:ascii="Arial" w:hAnsi="Arial" w:cs="Arial"/>
          <w:b/>
          <w:bCs/>
        </w:rPr>
      </w:pPr>
    </w:p>
    <w:tbl>
      <w:tblPr>
        <w:tblW w:w="1038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820"/>
        <w:gridCol w:w="8427"/>
        <w:gridCol w:w="1134"/>
      </w:tblGrid>
      <w:tr w:rsidR="006E125C" w:rsidRPr="00730DBF" w14:paraId="75CA7D21" w14:textId="77777777" w:rsidTr="009925FE">
        <w:trPr>
          <w:trHeight w:val="730"/>
          <w:jc w:val="center"/>
        </w:trPr>
        <w:tc>
          <w:tcPr>
            <w:tcW w:w="820" w:type="dxa"/>
            <w:shd w:val="clear" w:color="auto" w:fill="auto"/>
            <w:vAlign w:val="center"/>
          </w:tcPr>
          <w:p w14:paraId="095029C4"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w:t>
            </w:r>
          </w:p>
        </w:tc>
        <w:tc>
          <w:tcPr>
            <w:tcW w:w="8427" w:type="dxa"/>
            <w:shd w:val="clear" w:color="auto" w:fill="auto"/>
            <w:vAlign w:val="center"/>
          </w:tcPr>
          <w:p w14:paraId="635EF5E1" w14:textId="77777777" w:rsidR="006E125C" w:rsidRPr="00730DBF" w:rsidRDefault="006E125C" w:rsidP="009925FE">
            <w:pPr>
              <w:pStyle w:val="NoSpacing"/>
              <w:rPr>
                <w:rFonts w:ascii="Arial" w:hAnsi="Arial" w:cs="Arial"/>
              </w:rPr>
            </w:pPr>
            <w:r w:rsidRPr="00730DBF">
              <w:rPr>
                <w:rFonts w:ascii="Arial" w:hAnsi="Arial" w:cs="Arial"/>
              </w:rPr>
              <w:t>Has an application been received either on Form G1 (</w:t>
            </w:r>
            <w:r w:rsidR="002E4310">
              <w:rPr>
                <w:rFonts w:ascii="Arial" w:hAnsi="Arial" w:cs="Arial"/>
              </w:rPr>
              <w:t>Nearest Relative</w:t>
            </w:r>
            <w:r w:rsidRPr="00730DBF">
              <w:rPr>
                <w:rFonts w:ascii="Arial" w:hAnsi="Arial" w:cs="Arial"/>
              </w:rPr>
              <w:t>) or Form G2 (AMHP)?</w:t>
            </w:r>
          </w:p>
        </w:tc>
        <w:tc>
          <w:tcPr>
            <w:tcW w:w="1134" w:type="dxa"/>
            <w:shd w:val="clear" w:color="auto" w:fill="auto"/>
            <w:vAlign w:val="center"/>
          </w:tcPr>
          <w:p w14:paraId="4D0BA2FC" w14:textId="77777777" w:rsidR="006E125C" w:rsidRPr="00730DBF" w:rsidRDefault="00971B55" w:rsidP="009925FE">
            <w:pPr>
              <w:pStyle w:val="NoSpacing"/>
              <w:rPr>
                <w:rFonts w:ascii="Arial" w:hAnsi="Arial" w:cs="Arial"/>
              </w:rPr>
            </w:pPr>
            <w:sdt>
              <w:sdtPr>
                <w:rPr>
                  <w:rFonts w:ascii="Arial" w:hAnsi="Arial" w:cs="Arial"/>
                </w:rPr>
                <w:id w:val="-408924299"/>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52788D1D" w14:textId="77777777" w:rsidR="006E125C" w:rsidRPr="00730DBF" w:rsidRDefault="00971B55" w:rsidP="009925FE">
            <w:pPr>
              <w:pStyle w:val="NoSpacing"/>
              <w:rPr>
                <w:rFonts w:ascii="Arial" w:hAnsi="Arial" w:cs="Arial"/>
                <w:b/>
                <w:bCs/>
                <w:lang w:val="en-US"/>
              </w:rPr>
            </w:pPr>
            <w:sdt>
              <w:sdtPr>
                <w:rPr>
                  <w:rFonts w:ascii="Arial" w:hAnsi="Arial" w:cs="Arial"/>
                  <w:b/>
                </w:rPr>
                <w:id w:val="-1140565510"/>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641A87CC" w14:textId="77777777" w:rsidTr="009925FE">
        <w:trPr>
          <w:trHeight w:val="712"/>
          <w:jc w:val="center"/>
        </w:trPr>
        <w:tc>
          <w:tcPr>
            <w:tcW w:w="820" w:type="dxa"/>
            <w:shd w:val="clear" w:color="auto" w:fill="auto"/>
            <w:vAlign w:val="center"/>
          </w:tcPr>
          <w:p w14:paraId="742F54E5"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2*</w:t>
            </w:r>
          </w:p>
        </w:tc>
        <w:tc>
          <w:tcPr>
            <w:tcW w:w="8427" w:type="dxa"/>
            <w:shd w:val="clear" w:color="auto" w:fill="auto"/>
            <w:vAlign w:val="center"/>
          </w:tcPr>
          <w:p w14:paraId="56D8C369" w14:textId="77777777" w:rsidR="006E125C" w:rsidRPr="00730DBF" w:rsidRDefault="006E125C" w:rsidP="009925FE">
            <w:pPr>
              <w:pStyle w:val="NoSpacing"/>
              <w:rPr>
                <w:rFonts w:ascii="Arial" w:hAnsi="Arial" w:cs="Arial"/>
              </w:rPr>
            </w:pPr>
            <w:r w:rsidRPr="00730DBF">
              <w:rPr>
                <w:rFonts w:ascii="Arial" w:hAnsi="Arial" w:cs="Arial"/>
              </w:rPr>
              <w:t>Does the application include the patient's name, address and contact details?</w:t>
            </w:r>
          </w:p>
        </w:tc>
        <w:tc>
          <w:tcPr>
            <w:tcW w:w="1134" w:type="dxa"/>
            <w:shd w:val="clear" w:color="auto" w:fill="auto"/>
            <w:vAlign w:val="center"/>
          </w:tcPr>
          <w:p w14:paraId="54CD747A" w14:textId="77777777" w:rsidR="006E125C" w:rsidRPr="00730DBF" w:rsidRDefault="00971B55" w:rsidP="009925FE">
            <w:pPr>
              <w:pStyle w:val="NoSpacing"/>
              <w:rPr>
                <w:rFonts w:ascii="Arial" w:hAnsi="Arial" w:cs="Arial"/>
              </w:rPr>
            </w:pPr>
            <w:sdt>
              <w:sdtPr>
                <w:rPr>
                  <w:rFonts w:ascii="Arial" w:hAnsi="Arial" w:cs="Arial"/>
                </w:rPr>
                <w:id w:val="858857934"/>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68FA4449" w14:textId="77777777" w:rsidR="006E125C" w:rsidRPr="00730DBF" w:rsidRDefault="00971B55" w:rsidP="009925FE">
            <w:pPr>
              <w:pStyle w:val="NoSpacing"/>
              <w:rPr>
                <w:rFonts w:ascii="Arial" w:hAnsi="Arial" w:cs="Arial"/>
              </w:rPr>
            </w:pPr>
            <w:sdt>
              <w:sdtPr>
                <w:rPr>
                  <w:rFonts w:ascii="Arial" w:hAnsi="Arial" w:cs="Arial"/>
                  <w:b/>
                </w:rPr>
                <w:id w:val="-1864664132"/>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5F8B6E63" w14:textId="77777777" w:rsidTr="009925FE">
        <w:trPr>
          <w:trHeight w:val="712"/>
          <w:jc w:val="center"/>
        </w:trPr>
        <w:tc>
          <w:tcPr>
            <w:tcW w:w="820" w:type="dxa"/>
            <w:shd w:val="clear" w:color="auto" w:fill="auto"/>
            <w:vAlign w:val="center"/>
          </w:tcPr>
          <w:p w14:paraId="68D890CC"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3*</w:t>
            </w:r>
          </w:p>
        </w:tc>
        <w:tc>
          <w:tcPr>
            <w:tcW w:w="8427" w:type="dxa"/>
            <w:shd w:val="clear" w:color="auto" w:fill="auto"/>
            <w:vAlign w:val="center"/>
          </w:tcPr>
          <w:p w14:paraId="5737CD55" w14:textId="77777777" w:rsidR="006E125C" w:rsidRPr="00730DBF" w:rsidRDefault="006E125C" w:rsidP="009925FE">
            <w:pPr>
              <w:pStyle w:val="NoSpacing"/>
              <w:rPr>
                <w:rFonts w:ascii="Arial" w:hAnsi="Arial" w:cs="Arial"/>
              </w:rPr>
            </w:pPr>
            <w:r w:rsidRPr="00730DBF">
              <w:rPr>
                <w:rFonts w:ascii="Arial" w:hAnsi="Arial" w:cs="Arial"/>
              </w:rPr>
              <w:t>Has the application been signed by the appropriate person?</w:t>
            </w:r>
          </w:p>
        </w:tc>
        <w:tc>
          <w:tcPr>
            <w:tcW w:w="1134" w:type="dxa"/>
            <w:shd w:val="clear" w:color="auto" w:fill="auto"/>
            <w:vAlign w:val="center"/>
          </w:tcPr>
          <w:p w14:paraId="12CD0CF3" w14:textId="77777777" w:rsidR="006E125C" w:rsidRPr="00730DBF" w:rsidRDefault="00971B55" w:rsidP="009925FE">
            <w:pPr>
              <w:pStyle w:val="NoSpacing"/>
              <w:rPr>
                <w:rFonts w:ascii="Arial" w:hAnsi="Arial" w:cs="Arial"/>
              </w:rPr>
            </w:pPr>
            <w:sdt>
              <w:sdtPr>
                <w:rPr>
                  <w:rFonts w:ascii="Arial" w:hAnsi="Arial" w:cs="Arial"/>
                </w:rPr>
                <w:id w:val="979107059"/>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5F767C4D" w14:textId="77777777" w:rsidR="006E125C" w:rsidRPr="00730DBF" w:rsidRDefault="00971B55" w:rsidP="009925FE">
            <w:pPr>
              <w:pStyle w:val="NoSpacing"/>
              <w:rPr>
                <w:rFonts w:ascii="Arial" w:hAnsi="Arial" w:cs="Arial"/>
                <w:b/>
                <w:bCs/>
                <w:lang w:val="en-US"/>
              </w:rPr>
            </w:pPr>
            <w:sdt>
              <w:sdtPr>
                <w:rPr>
                  <w:rFonts w:ascii="Arial" w:hAnsi="Arial" w:cs="Arial"/>
                  <w:b/>
                </w:rPr>
                <w:id w:val="69003610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3E40AD0F" w14:textId="77777777" w:rsidTr="009925FE">
        <w:trPr>
          <w:trHeight w:val="708"/>
          <w:jc w:val="center"/>
        </w:trPr>
        <w:tc>
          <w:tcPr>
            <w:tcW w:w="820" w:type="dxa"/>
            <w:shd w:val="clear" w:color="auto" w:fill="auto"/>
            <w:vAlign w:val="center"/>
          </w:tcPr>
          <w:p w14:paraId="0316B2B2"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4</w:t>
            </w:r>
          </w:p>
        </w:tc>
        <w:tc>
          <w:tcPr>
            <w:tcW w:w="8427" w:type="dxa"/>
            <w:shd w:val="clear" w:color="auto" w:fill="auto"/>
            <w:vAlign w:val="center"/>
          </w:tcPr>
          <w:p w14:paraId="18D20B44" w14:textId="77777777" w:rsidR="006E125C" w:rsidRPr="00730DBF" w:rsidRDefault="006E125C" w:rsidP="009925FE">
            <w:pPr>
              <w:pStyle w:val="NoSpacing"/>
              <w:rPr>
                <w:rFonts w:ascii="Arial" w:hAnsi="Arial" w:cs="Arial"/>
              </w:rPr>
            </w:pPr>
            <w:r w:rsidRPr="00730DBF">
              <w:rPr>
                <w:rFonts w:ascii="Arial" w:hAnsi="Arial" w:cs="Arial"/>
              </w:rPr>
              <w:t>Has the application been dated?</w:t>
            </w:r>
          </w:p>
          <w:p w14:paraId="4D06F6D0" w14:textId="77777777" w:rsidR="006E125C" w:rsidRPr="00730DBF" w:rsidRDefault="006E125C" w:rsidP="009925FE">
            <w:pPr>
              <w:pStyle w:val="NoSpacing"/>
              <w:rPr>
                <w:rFonts w:ascii="Arial" w:hAnsi="Arial" w:cs="Arial"/>
                <w:b/>
                <w:bCs/>
                <w:lang w:val="en-US"/>
              </w:rPr>
            </w:pPr>
          </w:p>
        </w:tc>
        <w:tc>
          <w:tcPr>
            <w:tcW w:w="1134" w:type="dxa"/>
            <w:shd w:val="clear" w:color="auto" w:fill="auto"/>
            <w:vAlign w:val="center"/>
          </w:tcPr>
          <w:p w14:paraId="1F376281" w14:textId="77777777" w:rsidR="006E125C" w:rsidRPr="00730DBF" w:rsidRDefault="00971B55" w:rsidP="009925FE">
            <w:pPr>
              <w:pStyle w:val="NoSpacing"/>
              <w:rPr>
                <w:rFonts w:ascii="Arial" w:hAnsi="Arial" w:cs="Arial"/>
              </w:rPr>
            </w:pPr>
            <w:sdt>
              <w:sdtPr>
                <w:rPr>
                  <w:rFonts w:ascii="Arial" w:hAnsi="Arial" w:cs="Arial"/>
                </w:rPr>
                <w:id w:val="-1047680520"/>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2ACAB9A5" w14:textId="77777777" w:rsidR="006E125C" w:rsidRPr="00730DBF" w:rsidRDefault="00971B55" w:rsidP="009925FE">
            <w:pPr>
              <w:pStyle w:val="NoSpacing"/>
              <w:rPr>
                <w:rFonts w:ascii="Arial" w:hAnsi="Arial" w:cs="Arial"/>
              </w:rPr>
            </w:pPr>
            <w:sdt>
              <w:sdtPr>
                <w:rPr>
                  <w:rFonts w:ascii="Arial" w:hAnsi="Arial" w:cs="Arial"/>
                </w:rPr>
                <w:id w:val="-10326291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2EEC02C7" w14:textId="77777777" w:rsidTr="009925FE">
        <w:trPr>
          <w:trHeight w:val="705"/>
          <w:jc w:val="center"/>
        </w:trPr>
        <w:tc>
          <w:tcPr>
            <w:tcW w:w="820" w:type="dxa"/>
            <w:shd w:val="clear" w:color="auto" w:fill="auto"/>
            <w:vAlign w:val="center"/>
          </w:tcPr>
          <w:p w14:paraId="523BE22E"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5*</w:t>
            </w:r>
          </w:p>
        </w:tc>
        <w:tc>
          <w:tcPr>
            <w:tcW w:w="8427" w:type="dxa"/>
            <w:shd w:val="clear" w:color="auto" w:fill="auto"/>
            <w:vAlign w:val="center"/>
          </w:tcPr>
          <w:p w14:paraId="5E60CE5C" w14:textId="77777777" w:rsidR="006E125C" w:rsidRPr="00730DBF" w:rsidRDefault="006E125C" w:rsidP="009925FE">
            <w:pPr>
              <w:pStyle w:val="NoSpacing"/>
              <w:rPr>
                <w:rFonts w:ascii="Arial" w:hAnsi="Arial" w:cs="Arial"/>
              </w:rPr>
            </w:pPr>
            <w:r w:rsidRPr="00730DBF">
              <w:rPr>
                <w:rFonts w:ascii="Arial" w:hAnsi="Arial" w:cs="Arial"/>
              </w:rPr>
              <w:t>Did the applicant see the patient within 14 days of the date on the application?</w:t>
            </w:r>
          </w:p>
        </w:tc>
        <w:tc>
          <w:tcPr>
            <w:tcW w:w="1134" w:type="dxa"/>
            <w:shd w:val="clear" w:color="auto" w:fill="auto"/>
            <w:vAlign w:val="center"/>
          </w:tcPr>
          <w:p w14:paraId="42D97C7C" w14:textId="77777777" w:rsidR="006E125C" w:rsidRPr="00730DBF" w:rsidRDefault="00971B55" w:rsidP="009925FE">
            <w:pPr>
              <w:pStyle w:val="NoSpacing"/>
              <w:rPr>
                <w:rFonts w:ascii="Arial" w:hAnsi="Arial" w:cs="Arial"/>
              </w:rPr>
            </w:pPr>
            <w:sdt>
              <w:sdtPr>
                <w:rPr>
                  <w:rFonts w:ascii="Arial" w:hAnsi="Arial" w:cs="Arial"/>
                </w:rPr>
                <w:id w:val="-1352329246"/>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2C896B74" w14:textId="77777777" w:rsidR="006E125C" w:rsidRPr="00730DBF" w:rsidRDefault="00971B55" w:rsidP="009925FE">
            <w:pPr>
              <w:pStyle w:val="NoSpacing"/>
              <w:rPr>
                <w:rFonts w:ascii="Arial" w:hAnsi="Arial" w:cs="Arial"/>
              </w:rPr>
            </w:pPr>
            <w:sdt>
              <w:sdtPr>
                <w:rPr>
                  <w:rFonts w:ascii="Arial" w:hAnsi="Arial" w:cs="Arial"/>
                  <w:b/>
                </w:rPr>
                <w:id w:val="636922174"/>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6D49940E" w14:textId="77777777" w:rsidTr="009925FE">
        <w:trPr>
          <w:trHeight w:val="705"/>
          <w:jc w:val="center"/>
        </w:trPr>
        <w:tc>
          <w:tcPr>
            <w:tcW w:w="820" w:type="dxa"/>
            <w:shd w:val="clear" w:color="auto" w:fill="auto"/>
            <w:vAlign w:val="center"/>
          </w:tcPr>
          <w:p w14:paraId="2F336AA1"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6</w:t>
            </w:r>
          </w:p>
        </w:tc>
        <w:tc>
          <w:tcPr>
            <w:tcW w:w="8427" w:type="dxa"/>
            <w:shd w:val="clear" w:color="auto" w:fill="auto"/>
            <w:vAlign w:val="center"/>
          </w:tcPr>
          <w:p w14:paraId="628E7043" w14:textId="77777777" w:rsidR="006E125C" w:rsidRPr="00730DBF" w:rsidRDefault="006E125C" w:rsidP="009925FE">
            <w:pPr>
              <w:pStyle w:val="NoSpacing"/>
              <w:rPr>
                <w:rFonts w:ascii="Arial" w:hAnsi="Arial" w:cs="Arial"/>
              </w:rPr>
            </w:pPr>
            <w:r w:rsidRPr="00730DBF">
              <w:rPr>
                <w:rFonts w:ascii="Arial" w:hAnsi="Arial" w:cs="Arial"/>
              </w:rPr>
              <w:t>Does the application include:</w:t>
            </w:r>
          </w:p>
          <w:p w14:paraId="0D75A903" w14:textId="77777777" w:rsidR="006E125C" w:rsidRPr="00730DBF" w:rsidRDefault="006E125C" w:rsidP="009925FE">
            <w:pPr>
              <w:pStyle w:val="NoSpacing"/>
              <w:rPr>
                <w:rFonts w:ascii="Arial" w:hAnsi="Arial" w:cs="Arial"/>
              </w:rPr>
            </w:pPr>
            <w:r w:rsidRPr="00730DBF">
              <w:rPr>
                <w:rFonts w:ascii="Arial" w:hAnsi="Arial" w:cs="Arial"/>
              </w:rPr>
              <w:t>A Care Plan</w:t>
            </w:r>
          </w:p>
          <w:p w14:paraId="75E1966D" w14:textId="77777777" w:rsidR="006E125C" w:rsidRPr="00730DBF" w:rsidRDefault="006E125C" w:rsidP="009925FE">
            <w:pPr>
              <w:pStyle w:val="NoSpacing"/>
              <w:rPr>
                <w:rFonts w:ascii="Arial" w:hAnsi="Arial" w:cs="Arial"/>
              </w:rPr>
            </w:pPr>
            <w:r w:rsidRPr="00730DBF">
              <w:rPr>
                <w:rFonts w:ascii="Arial" w:hAnsi="Arial" w:cs="Arial"/>
              </w:rPr>
              <w:t>A Risk Assessment</w:t>
            </w:r>
          </w:p>
          <w:p w14:paraId="6A54D898" w14:textId="77777777" w:rsidR="006E125C" w:rsidRPr="00730DBF" w:rsidRDefault="006E125C" w:rsidP="009925FE">
            <w:pPr>
              <w:pStyle w:val="NoSpacing"/>
              <w:rPr>
                <w:rFonts w:ascii="Arial" w:hAnsi="Arial" w:cs="Arial"/>
              </w:rPr>
            </w:pPr>
            <w:r w:rsidRPr="00730DBF">
              <w:rPr>
                <w:rFonts w:ascii="Arial" w:hAnsi="Arial" w:cs="Arial"/>
              </w:rPr>
              <w:t>The Social Circumstances Report</w:t>
            </w:r>
          </w:p>
          <w:p w14:paraId="540628F1" w14:textId="77777777" w:rsidR="006E125C" w:rsidRPr="00730DBF" w:rsidRDefault="006E125C" w:rsidP="009925FE">
            <w:pPr>
              <w:pStyle w:val="NoSpacing"/>
              <w:rPr>
                <w:rFonts w:ascii="Arial" w:hAnsi="Arial" w:cs="Arial"/>
              </w:rPr>
            </w:pPr>
            <w:r w:rsidRPr="00730DBF">
              <w:rPr>
                <w:rFonts w:ascii="Arial" w:hAnsi="Arial" w:cs="Arial"/>
              </w:rPr>
              <w:t>Which provisions of Guardianship are being applied for?</w:t>
            </w:r>
          </w:p>
          <w:p w14:paraId="0B5D8AB5" w14:textId="77777777" w:rsidR="006E125C" w:rsidRPr="00730DBF" w:rsidRDefault="006E125C" w:rsidP="009925FE">
            <w:pPr>
              <w:pStyle w:val="NoSpacing"/>
              <w:rPr>
                <w:rFonts w:ascii="Arial" w:hAnsi="Arial" w:cs="Arial"/>
              </w:rPr>
            </w:pPr>
          </w:p>
          <w:p w14:paraId="1E9EFD79" w14:textId="77777777" w:rsidR="006E125C" w:rsidRPr="00730DBF" w:rsidRDefault="006E125C" w:rsidP="009925FE">
            <w:pPr>
              <w:pStyle w:val="NoSpacing"/>
              <w:rPr>
                <w:rFonts w:ascii="Arial" w:hAnsi="Arial" w:cs="Arial"/>
              </w:rPr>
            </w:pPr>
            <w:r w:rsidRPr="00730DBF">
              <w:rPr>
                <w:rFonts w:ascii="Arial" w:hAnsi="Arial" w:cs="Arial"/>
              </w:rPr>
              <w:t>If not, ask the applicant to send them to the Guardianship Coordinator as soon as possible.</w:t>
            </w:r>
          </w:p>
        </w:tc>
        <w:tc>
          <w:tcPr>
            <w:tcW w:w="1134" w:type="dxa"/>
            <w:shd w:val="clear" w:color="auto" w:fill="auto"/>
            <w:vAlign w:val="center"/>
          </w:tcPr>
          <w:p w14:paraId="546EDBE1" w14:textId="77777777" w:rsidR="006E125C" w:rsidRPr="00730DBF" w:rsidRDefault="00971B55" w:rsidP="009925FE">
            <w:pPr>
              <w:pStyle w:val="NoSpacing"/>
              <w:rPr>
                <w:rFonts w:ascii="Arial" w:hAnsi="Arial" w:cs="Arial"/>
              </w:rPr>
            </w:pPr>
            <w:sdt>
              <w:sdtPr>
                <w:rPr>
                  <w:rFonts w:ascii="Arial" w:hAnsi="Arial" w:cs="Arial"/>
                </w:rPr>
                <w:id w:val="590740602"/>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3BF6272C" w14:textId="77777777" w:rsidR="006E125C" w:rsidRPr="00730DBF" w:rsidRDefault="00971B55" w:rsidP="009925FE">
            <w:pPr>
              <w:pStyle w:val="NoSpacing"/>
              <w:rPr>
                <w:rFonts w:ascii="Arial" w:hAnsi="Arial" w:cs="Arial"/>
              </w:rPr>
            </w:pPr>
            <w:sdt>
              <w:sdtPr>
                <w:rPr>
                  <w:rFonts w:ascii="Arial" w:hAnsi="Arial" w:cs="Arial"/>
                </w:rPr>
                <w:id w:val="1210458487"/>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30A6D47F" w14:textId="77777777" w:rsidTr="009925FE">
        <w:trPr>
          <w:trHeight w:val="705"/>
          <w:jc w:val="center"/>
        </w:trPr>
        <w:tc>
          <w:tcPr>
            <w:tcW w:w="820" w:type="dxa"/>
            <w:shd w:val="clear" w:color="auto" w:fill="auto"/>
            <w:vAlign w:val="center"/>
          </w:tcPr>
          <w:p w14:paraId="3AC1CB75"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7</w:t>
            </w:r>
          </w:p>
        </w:tc>
        <w:tc>
          <w:tcPr>
            <w:tcW w:w="8427" w:type="dxa"/>
            <w:shd w:val="clear" w:color="auto" w:fill="auto"/>
            <w:vAlign w:val="center"/>
          </w:tcPr>
          <w:p w14:paraId="37A71069" w14:textId="77777777" w:rsidR="006E125C" w:rsidRPr="00730DBF" w:rsidRDefault="006E125C" w:rsidP="009925FE">
            <w:pPr>
              <w:pStyle w:val="NoSpacing"/>
              <w:rPr>
                <w:rFonts w:ascii="Arial" w:hAnsi="Arial" w:cs="Arial"/>
              </w:rPr>
            </w:pPr>
            <w:r w:rsidRPr="00730DBF">
              <w:rPr>
                <w:rFonts w:ascii="Arial" w:hAnsi="Arial" w:cs="Arial"/>
              </w:rPr>
              <w:t>Is the patient 16 years of age or over?</w:t>
            </w:r>
          </w:p>
        </w:tc>
        <w:tc>
          <w:tcPr>
            <w:tcW w:w="1134" w:type="dxa"/>
            <w:shd w:val="clear" w:color="auto" w:fill="auto"/>
            <w:vAlign w:val="center"/>
          </w:tcPr>
          <w:p w14:paraId="1F2D5BDF" w14:textId="77777777" w:rsidR="006E125C" w:rsidRPr="00730DBF" w:rsidRDefault="00971B55" w:rsidP="009925FE">
            <w:pPr>
              <w:pStyle w:val="NoSpacing"/>
              <w:rPr>
                <w:rFonts w:ascii="Arial" w:hAnsi="Arial" w:cs="Arial"/>
              </w:rPr>
            </w:pPr>
            <w:sdt>
              <w:sdtPr>
                <w:rPr>
                  <w:rFonts w:ascii="Arial" w:hAnsi="Arial" w:cs="Arial"/>
                </w:rPr>
                <w:id w:val="176005207"/>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2A2A37AE" w14:textId="77777777" w:rsidR="006E125C" w:rsidRPr="00730DBF" w:rsidRDefault="00971B55" w:rsidP="009925FE">
            <w:pPr>
              <w:pStyle w:val="NoSpacing"/>
              <w:rPr>
                <w:rFonts w:ascii="Arial" w:hAnsi="Arial" w:cs="Arial"/>
              </w:rPr>
            </w:pPr>
            <w:sdt>
              <w:sdtPr>
                <w:rPr>
                  <w:rFonts w:ascii="Arial" w:hAnsi="Arial" w:cs="Arial"/>
                </w:rPr>
                <w:id w:val="1129431420"/>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2FDE1E76" w14:textId="77777777" w:rsidTr="009925FE">
        <w:trPr>
          <w:trHeight w:val="705"/>
          <w:jc w:val="center"/>
        </w:trPr>
        <w:tc>
          <w:tcPr>
            <w:tcW w:w="820" w:type="dxa"/>
            <w:shd w:val="clear" w:color="auto" w:fill="auto"/>
            <w:vAlign w:val="center"/>
          </w:tcPr>
          <w:p w14:paraId="0B32CE27"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8*</w:t>
            </w:r>
          </w:p>
        </w:tc>
        <w:tc>
          <w:tcPr>
            <w:tcW w:w="8427" w:type="dxa"/>
            <w:shd w:val="clear" w:color="auto" w:fill="auto"/>
            <w:vAlign w:val="center"/>
          </w:tcPr>
          <w:p w14:paraId="371B629E" w14:textId="77777777" w:rsidR="006E125C" w:rsidRPr="00730DBF" w:rsidRDefault="006E125C" w:rsidP="009925FE">
            <w:pPr>
              <w:pStyle w:val="NoSpacing"/>
              <w:rPr>
                <w:rFonts w:ascii="Arial" w:hAnsi="Arial" w:cs="Arial"/>
              </w:rPr>
            </w:pPr>
            <w:r w:rsidRPr="00730DBF">
              <w:rPr>
                <w:rFonts w:ascii="Arial" w:hAnsi="Arial" w:cs="Arial"/>
              </w:rPr>
              <w:t>Is the name and contact details of the Guardian included in the application?</w:t>
            </w:r>
          </w:p>
        </w:tc>
        <w:tc>
          <w:tcPr>
            <w:tcW w:w="1134" w:type="dxa"/>
            <w:shd w:val="clear" w:color="auto" w:fill="auto"/>
            <w:vAlign w:val="center"/>
          </w:tcPr>
          <w:p w14:paraId="30A326EF" w14:textId="77777777" w:rsidR="006E125C" w:rsidRPr="00730DBF" w:rsidRDefault="00971B55" w:rsidP="009925FE">
            <w:pPr>
              <w:pStyle w:val="NoSpacing"/>
              <w:rPr>
                <w:rFonts w:ascii="Arial" w:hAnsi="Arial" w:cs="Arial"/>
              </w:rPr>
            </w:pPr>
            <w:sdt>
              <w:sdtPr>
                <w:rPr>
                  <w:rFonts w:ascii="Arial" w:hAnsi="Arial" w:cs="Arial"/>
                </w:rPr>
                <w:id w:val="-166949416"/>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7E196900" w14:textId="77777777" w:rsidR="006E125C" w:rsidRPr="00730DBF" w:rsidRDefault="00971B55" w:rsidP="009925FE">
            <w:pPr>
              <w:pStyle w:val="NoSpacing"/>
              <w:rPr>
                <w:rFonts w:ascii="Arial" w:hAnsi="Arial" w:cs="Arial"/>
              </w:rPr>
            </w:pPr>
            <w:sdt>
              <w:sdtPr>
                <w:rPr>
                  <w:rFonts w:ascii="Arial" w:hAnsi="Arial" w:cs="Arial"/>
                  <w:b/>
                </w:rPr>
                <w:id w:val="-1110902373"/>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b/>
              </w:rPr>
              <w:t xml:space="preserve"> No*</w:t>
            </w:r>
          </w:p>
        </w:tc>
      </w:tr>
      <w:tr w:rsidR="006E125C" w:rsidRPr="00730DBF" w14:paraId="615EC7CE" w14:textId="77777777" w:rsidTr="009925FE">
        <w:trPr>
          <w:trHeight w:val="705"/>
          <w:jc w:val="center"/>
        </w:trPr>
        <w:tc>
          <w:tcPr>
            <w:tcW w:w="820" w:type="dxa"/>
            <w:shd w:val="clear" w:color="auto" w:fill="auto"/>
            <w:vAlign w:val="center"/>
          </w:tcPr>
          <w:p w14:paraId="77435946"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9</w:t>
            </w:r>
          </w:p>
        </w:tc>
        <w:tc>
          <w:tcPr>
            <w:tcW w:w="8427" w:type="dxa"/>
            <w:shd w:val="clear" w:color="auto" w:fill="auto"/>
            <w:vAlign w:val="center"/>
          </w:tcPr>
          <w:p w14:paraId="6DC4CC69" w14:textId="77777777" w:rsidR="006E125C" w:rsidRPr="00730DBF" w:rsidRDefault="006E125C" w:rsidP="009925FE">
            <w:pPr>
              <w:pStyle w:val="NoSpacing"/>
              <w:rPr>
                <w:rFonts w:ascii="Arial" w:hAnsi="Arial" w:cs="Arial"/>
              </w:rPr>
            </w:pPr>
            <w:r w:rsidRPr="00730DBF">
              <w:rPr>
                <w:rFonts w:ascii="Arial" w:hAnsi="Arial" w:cs="Arial"/>
              </w:rPr>
              <w:t xml:space="preserve">Is the name and contact details of the </w:t>
            </w:r>
            <w:r w:rsidR="002E4310">
              <w:rPr>
                <w:rFonts w:ascii="Arial" w:hAnsi="Arial" w:cs="Arial"/>
              </w:rPr>
              <w:t>Nearest Relative</w:t>
            </w:r>
            <w:r w:rsidRPr="00730DBF">
              <w:rPr>
                <w:rFonts w:ascii="Arial" w:hAnsi="Arial" w:cs="Arial"/>
              </w:rPr>
              <w:t xml:space="preserve"> included in the application?</w:t>
            </w:r>
          </w:p>
        </w:tc>
        <w:tc>
          <w:tcPr>
            <w:tcW w:w="1134" w:type="dxa"/>
            <w:shd w:val="clear" w:color="auto" w:fill="auto"/>
            <w:vAlign w:val="center"/>
          </w:tcPr>
          <w:p w14:paraId="31E2CD42" w14:textId="77777777" w:rsidR="006E125C" w:rsidRPr="00730DBF" w:rsidRDefault="00971B55" w:rsidP="009925FE">
            <w:pPr>
              <w:pStyle w:val="NoSpacing"/>
              <w:rPr>
                <w:rFonts w:ascii="Arial" w:hAnsi="Arial" w:cs="Arial"/>
              </w:rPr>
            </w:pPr>
            <w:sdt>
              <w:sdtPr>
                <w:rPr>
                  <w:rFonts w:ascii="Arial" w:hAnsi="Arial" w:cs="Arial"/>
                </w:rPr>
                <w:id w:val="-480307894"/>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64E93338" w14:textId="77777777" w:rsidR="006E125C" w:rsidRPr="00730DBF" w:rsidRDefault="00971B55" w:rsidP="009925FE">
            <w:pPr>
              <w:pStyle w:val="NoSpacing"/>
              <w:rPr>
                <w:rFonts w:ascii="Arial" w:hAnsi="Arial" w:cs="Arial"/>
              </w:rPr>
            </w:pPr>
            <w:sdt>
              <w:sdtPr>
                <w:rPr>
                  <w:rFonts w:ascii="Arial" w:hAnsi="Arial" w:cs="Arial"/>
                </w:rPr>
                <w:id w:val="498008707"/>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75D42B64" w14:textId="77777777" w:rsidTr="009925FE">
        <w:trPr>
          <w:trHeight w:val="705"/>
          <w:jc w:val="center"/>
        </w:trPr>
        <w:tc>
          <w:tcPr>
            <w:tcW w:w="820" w:type="dxa"/>
            <w:shd w:val="clear" w:color="auto" w:fill="auto"/>
            <w:vAlign w:val="center"/>
          </w:tcPr>
          <w:p w14:paraId="0C240939"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10</w:t>
            </w:r>
          </w:p>
        </w:tc>
        <w:tc>
          <w:tcPr>
            <w:tcW w:w="8427" w:type="dxa"/>
            <w:shd w:val="clear" w:color="auto" w:fill="auto"/>
            <w:vAlign w:val="center"/>
          </w:tcPr>
          <w:p w14:paraId="5D828BF3" w14:textId="77777777" w:rsidR="006E125C" w:rsidRPr="00730DBF" w:rsidRDefault="006E125C" w:rsidP="009925FE">
            <w:pPr>
              <w:pStyle w:val="NoSpacing"/>
              <w:rPr>
                <w:rFonts w:ascii="Arial" w:hAnsi="Arial" w:cs="Arial"/>
              </w:rPr>
            </w:pPr>
            <w:r w:rsidRPr="00730DBF">
              <w:rPr>
                <w:rFonts w:ascii="Arial" w:hAnsi="Arial" w:cs="Arial"/>
              </w:rPr>
              <w:t>Is the name and contact details of the AMHP included in the application?</w:t>
            </w:r>
          </w:p>
        </w:tc>
        <w:tc>
          <w:tcPr>
            <w:tcW w:w="1134" w:type="dxa"/>
            <w:shd w:val="clear" w:color="auto" w:fill="auto"/>
            <w:vAlign w:val="center"/>
          </w:tcPr>
          <w:p w14:paraId="743FC49D" w14:textId="77777777" w:rsidR="006E125C" w:rsidRPr="00730DBF" w:rsidRDefault="00971B55" w:rsidP="009925FE">
            <w:pPr>
              <w:pStyle w:val="NoSpacing"/>
              <w:rPr>
                <w:rFonts w:ascii="Arial" w:hAnsi="Arial" w:cs="Arial"/>
              </w:rPr>
            </w:pPr>
            <w:sdt>
              <w:sdtPr>
                <w:rPr>
                  <w:rFonts w:ascii="Arial" w:hAnsi="Arial" w:cs="Arial"/>
                </w:rPr>
                <w:id w:val="1172772128"/>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4D66A4FC" w14:textId="77777777" w:rsidR="006E125C" w:rsidRPr="00730DBF" w:rsidRDefault="00971B55" w:rsidP="009925FE">
            <w:pPr>
              <w:pStyle w:val="NoSpacing"/>
              <w:rPr>
                <w:rFonts w:ascii="Arial" w:hAnsi="Arial" w:cs="Arial"/>
              </w:rPr>
            </w:pPr>
            <w:sdt>
              <w:sdtPr>
                <w:rPr>
                  <w:rFonts w:ascii="Arial" w:hAnsi="Arial" w:cs="Arial"/>
                </w:rPr>
                <w:id w:val="1013269538"/>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6200198C" w14:textId="77777777" w:rsidTr="009925FE">
        <w:trPr>
          <w:trHeight w:val="714"/>
          <w:jc w:val="center"/>
        </w:trPr>
        <w:tc>
          <w:tcPr>
            <w:tcW w:w="820" w:type="dxa"/>
            <w:shd w:val="clear" w:color="auto" w:fill="auto"/>
            <w:vAlign w:val="center"/>
          </w:tcPr>
          <w:p w14:paraId="67917EFB"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11</w:t>
            </w:r>
          </w:p>
        </w:tc>
        <w:tc>
          <w:tcPr>
            <w:tcW w:w="8427" w:type="dxa"/>
            <w:shd w:val="clear" w:color="auto" w:fill="auto"/>
            <w:vAlign w:val="center"/>
          </w:tcPr>
          <w:p w14:paraId="53C15380" w14:textId="77777777" w:rsidR="006E125C" w:rsidRPr="00730DBF" w:rsidRDefault="006E125C" w:rsidP="009925FE">
            <w:pPr>
              <w:pStyle w:val="NoSpacing"/>
              <w:rPr>
                <w:rFonts w:ascii="Arial" w:hAnsi="Arial" w:cs="Arial"/>
              </w:rPr>
            </w:pPr>
            <w:r w:rsidRPr="00730DBF">
              <w:rPr>
                <w:rFonts w:ascii="Arial" w:hAnsi="Arial" w:cs="Arial"/>
              </w:rPr>
              <w:t>Has the application been addressed to Lincolnshire County Council</w:t>
            </w:r>
          </w:p>
        </w:tc>
        <w:tc>
          <w:tcPr>
            <w:tcW w:w="1134" w:type="dxa"/>
            <w:shd w:val="clear" w:color="auto" w:fill="auto"/>
            <w:vAlign w:val="center"/>
          </w:tcPr>
          <w:p w14:paraId="3AAD3A0E" w14:textId="77777777" w:rsidR="006E125C" w:rsidRPr="00730DBF" w:rsidRDefault="00971B55" w:rsidP="009925FE">
            <w:pPr>
              <w:pStyle w:val="NoSpacing"/>
              <w:rPr>
                <w:rFonts w:ascii="Arial" w:hAnsi="Arial" w:cs="Arial"/>
              </w:rPr>
            </w:pPr>
            <w:sdt>
              <w:sdtPr>
                <w:rPr>
                  <w:rFonts w:ascii="Arial" w:hAnsi="Arial" w:cs="Arial"/>
                </w:rPr>
                <w:id w:val="-61914353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2298FBC9" w14:textId="77777777" w:rsidR="006E125C" w:rsidRPr="00730DBF" w:rsidRDefault="00971B55" w:rsidP="009925FE">
            <w:pPr>
              <w:pStyle w:val="NoSpacing"/>
              <w:rPr>
                <w:rFonts w:ascii="Arial" w:hAnsi="Arial" w:cs="Arial"/>
              </w:rPr>
            </w:pPr>
            <w:sdt>
              <w:sdtPr>
                <w:rPr>
                  <w:rFonts w:ascii="Arial" w:hAnsi="Arial" w:cs="Arial"/>
                </w:rPr>
                <w:id w:val="-1897202073"/>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bl>
    <w:p w14:paraId="38E0ED4C" w14:textId="77777777" w:rsidR="006E125C" w:rsidRPr="00730DBF" w:rsidRDefault="006E125C" w:rsidP="006E125C">
      <w:pPr>
        <w:pStyle w:val="NoSpacing"/>
        <w:rPr>
          <w:rFonts w:ascii="Arial" w:hAnsi="Arial" w:cs="Arial"/>
          <w:b/>
          <w:bCs/>
        </w:rPr>
      </w:pPr>
    </w:p>
    <w:p w14:paraId="27FC437E" w14:textId="77777777" w:rsidR="006E125C" w:rsidRPr="00730DBF" w:rsidRDefault="006E125C" w:rsidP="006E125C">
      <w:pPr>
        <w:pStyle w:val="NoSpacing"/>
        <w:rPr>
          <w:rFonts w:ascii="Arial" w:hAnsi="Arial" w:cs="Arial"/>
          <w:b/>
          <w:bCs/>
        </w:rPr>
      </w:pPr>
    </w:p>
    <w:p w14:paraId="13B60C2C" w14:textId="77777777" w:rsidR="006E125C" w:rsidRPr="00730DBF" w:rsidRDefault="006E125C" w:rsidP="006E125C">
      <w:pPr>
        <w:pStyle w:val="NoSpacing"/>
        <w:rPr>
          <w:rFonts w:ascii="Arial" w:hAnsi="Arial" w:cs="Arial"/>
          <w:b/>
          <w:bCs/>
        </w:rPr>
      </w:pPr>
    </w:p>
    <w:p w14:paraId="49FDADD4" w14:textId="77777777" w:rsidR="006E125C" w:rsidRPr="00730DBF" w:rsidRDefault="006E125C" w:rsidP="006E125C">
      <w:pPr>
        <w:pStyle w:val="NoSpacing"/>
        <w:rPr>
          <w:rFonts w:ascii="Arial" w:hAnsi="Arial" w:cs="Arial"/>
          <w:b/>
          <w:bCs/>
        </w:rPr>
      </w:pPr>
    </w:p>
    <w:p w14:paraId="2402808C" w14:textId="77777777" w:rsidR="006E125C" w:rsidRPr="00730DBF" w:rsidRDefault="006E125C" w:rsidP="006E125C">
      <w:pPr>
        <w:pStyle w:val="NoSpacing"/>
        <w:rPr>
          <w:rFonts w:ascii="Arial" w:hAnsi="Arial" w:cs="Arial"/>
          <w:b/>
          <w:bCs/>
        </w:rPr>
      </w:pPr>
    </w:p>
    <w:p w14:paraId="0F0A4F3B" w14:textId="77777777" w:rsidR="006E125C" w:rsidRPr="00730DBF" w:rsidRDefault="006E125C" w:rsidP="006E125C">
      <w:pPr>
        <w:pStyle w:val="NoSpacing"/>
        <w:rPr>
          <w:rFonts w:ascii="Arial" w:hAnsi="Arial" w:cs="Arial"/>
          <w:b/>
          <w:bCs/>
        </w:rPr>
      </w:pPr>
    </w:p>
    <w:p w14:paraId="198E5225" w14:textId="77777777" w:rsidR="006E125C" w:rsidRDefault="006E125C" w:rsidP="006E125C">
      <w:pPr>
        <w:pStyle w:val="NoSpacing"/>
        <w:rPr>
          <w:rFonts w:ascii="Arial" w:hAnsi="Arial" w:cs="Arial"/>
          <w:b/>
          <w:bCs/>
        </w:rPr>
      </w:pPr>
    </w:p>
    <w:p w14:paraId="03F20267" w14:textId="77777777" w:rsidR="006E125C" w:rsidRPr="00730DBF" w:rsidRDefault="006E125C" w:rsidP="006E125C">
      <w:pPr>
        <w:pStyle w:val="NoSpacing"/>
        <w:rPr>
          <w:rFonts w:ascii="Arial" w:hAnsi="Arial" w:cs="Arial"/>
          <w:b/>
          <w:bCs/>
        </w:rPr>
      </w:pPr>
    </w:p>
    <w:p w14:paraId="7652DC4B" w14:textId="77777777" w:rsidR="006E125C" w:rsidRPr="00730DBF" w:rsidRDefault="006E125C" w:rsidP="006E125C">
      <w:pPr>
        <w:pStyle w:val="NoSpacing"/>
        <w:rPr>
          <w:rFonts w:ascii="Arial" w:hAnsi="Arial" w:cs="Arial"/>
          <w:b/>
          <w:bCs/>
        </w:rPr>
      </w:pPr>
    </w:p>
    <w:p w14:paraId="63DA0FE5" w14:textId="77777777" w:rsidR="006E125C" w:rsidRPr="00730DBF" w:rsidRDefault="006E125C" w:rsidP="00943BBC">
      <w:pPr>
        <w:pStyle w:val="NoSpacing"/>
        <w:ind w:left="-709"/>
        <w:rPr>
          <w:rFonts w:ascii="Arial" w:hAnsi="Arial" w:cs="Arial"/>
          <w:b/>
          <w:bCs/>
        </w:rPr>
      </w:pPr>
      <w:r w:rsidRPr="00730DBF">
        <w:rPr>
          <w:rFonts w:ascii="Arial" w:hAnsi="Arial" w:cs="Arial"/>
          <w:b/>
          <w:bCs/>
        </w:rPr>
        <w:lastRenderedPageBreak/>
        <w:t xml:space="preserve">PART B </w:t>
      </w:r>
      <w:r w:rsidRPr="00730DBF">
        <w:rPr>
          <w:rFonts w:ascii="Arial" w:hAnsi="Arial" w:cs="Arial"/>
          <w:b/>
          <w:bCs/>
        </w:rPr>
        <w:tab/>
        <w:t>MEDICAL RECOMMENDATIONS/ RENEWALS</w:t>
      </w:r>
    </w:p>
    <w:p w14:paraId="3FA0BEB3" w14:textId="77777777" w:rsidR="006E125C" w:rsidRPr="00730DBF" w:rsidRDefault="006E125C" w:rsidP="006E125C">
      <w:pPr>
        <w:pStyle w:val="NoSpacing"/>
        <w:rPr>
          <w:rFonts w:ascii="Arial" w:hAnsi="Arial" w:cs="Arial"/>
          <w:b/>
          <w:bCs/>
        </w:rPr>
      </w:pPr>
    </w:p>
    <w:tbl>
      <w:tblPr>
        <w:tblW w:w="1034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64"/>
        <w:gridCol w:w="8542"/>
        <w:gridCol w:w="1038"/>
      </w:tblGrid>
      <w:tr w:rsidR="006E125C" w:rsidRPr="00730DBF" w14:paraId="78B6159E" w14:textId="77777777" w:rsidTr="009925FE">
        <w:trPr>
          <w:trHeight w:val="735"/>
          <w:jc w:val="center"/>
        </w:trPr>
        <w:tc>
          <w:tcPr>
            <w:tcW w:w="764" w:type="dxa"/>
            <w:shd w:val="clear" w:color="auto" w:fill="auto"/>
            <w:vAlign w:val="center"/>
          </w:tcPr>
          <w:p w14:paraId="14C0B232"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w:t>
            </w:r>
          </w:p>
        </w:tc>
        <w:tc>
          <w:tcPr>
            <w:tcW w:w="8542" w:type="dxa"/>
            <w:shd w:val="clear" w:color="auto" w:fill="auto"/>
            <w:vAlign w:val="center"/>
          </w:tcPr>
          <w:p w14:paraId="3F80E17C" w14:textId="77777777" w:rsidR="006E125C" w:rsidRPr="00730DBF" w:rsidRDefault="006E125C" w:rsidP="009925FE">
            <w:pPr>
              <w:pStyle w:val="NoSpacing"/>
              <w:rPr>
                <w:rFonts w:ascii="Arial" w:hAnsi="Arial" w:cs="Arial"/>
              </w:rPr>
            </w:pPr>
            <w:r w:rsidRPr="00730DBF">
              <w:rPr>
                <w:rFonts w:ascii="Arial" w:hAnsi="Arial" w:cs="Arial"/>
              </w:rPr>
              <w:t xml:space="preserve">Have two medical recommendations been received </w:t>
            </w:r>
            <w:r w:rsidRPr="00730DBF">
              <w:rPr>
                <w:rFonts w:ascii="Arial" w:hAnsi="Arial" w:cs="Arial"/>
                <w:i/>
              </w:rPr>
              <w:t>either</w:t>
            </w:r>
            <w:r w:rsidRPr="00730DBF">
              <w:rPr>
                <w:rFonts w:ascii="Arial" w:hAnsi="Arial" w:cs="Arial"/>
              </w:rPr>
              <w:t xml:space="preserve"> on one Form G3 </w:t>
            </w:r>
            <w:r w:rsidRPr="00730DBF">
              <w:rPr>
                <w:rFonts w:ascii="Arial" w:hAnsi="Arial" w:cs="Arial"/>
                <w:i/>
              </w:rPr>
              <w:t>or</w:t>
            </w:r>
            <w:r w:rsidRPr="00730DBF">
              <w:rPr>
                <w:rFonts w:ascii="Arial" w:hAnsi="Arial" w:cs="Arial"/>
              </w:rPr>
              <w:t xml:space="preserve"> on two separate Form G4s?</w:t>
            </w:r>
          </w:p>
        </w:tc>
        <w:tc>
          <w:tcPr>
            <w:tcW w:w="1038" w:type="dxa"/>
            <w:shd w:val="clear" w:color="auto" w:fill="auto"/>
            <w:vAlign w:val="center"/>
          </w:tcPr>
          <w:p w14:paraId="4E572A29" w14:textId="77777777" w:rsidR="006E125C" w:rsidRPr="00730DBF" w:rsidRDefault="00971B55" w:rsidP="009925FE">
            <w:pPr>
              <w:pStyle w:val="NoSpacing"/>
              <w:rPr>
                <w:rFonts w:ascii="Arial" w:hAnsi="Arial" w:cs="Arial"/>
              </w:rPr>
            </w:pPr>
            <w:sdt>
              <w:sdtPr>
                <w:rPr>
                  <w:rFonts w:ascii="Arial" w:hAnsi="Arial" w:cs="Arial"/>
                </w:rPr>
                <w:id w:val="54464365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00F9581E" w14:textId="77777777" w:rsidR="006E125C" w:rsidRPr="00730DBF" w:rsidRDefault="00971B55" w:rsidP="009925FE">
            <w:pPr>
              <w:pStyle w:val="NoSpacing"/>
              <w:rPr>
                <w:rFonts w:ascii="Arial" w:hAnsi="Arial" w:cs="Arial"/>
                <w:b/>
                <w:bCs/>
                <w:lang w:val="en-US"/>
              </w:rPr>
            </w:pPr>
            <w:sdt>
              <w:sdtPr>
                <w:rPr>
                  <w:rFonts w:ascii="Arial" w:hAnsi="Arial" w:cs="Arial"/>
                  <w:b/>
                </w:rPr>
                <w:id w:val="163452067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2934441E" w14:textId="77777777" w:rsidTr="009925FE">
        <w:trPr>
          <w:trHeight w:val="703"/>
          <w:jc w:val="center"/>
        </w:trPr>
        <w:tc>
          <w:tcPr>
            <w:tcW w:w="764" w:type="dxa"/>
            <w:shd w:val="clear" w:color="auto" w:fill="auto"/>
            <w:vAlign w:val="center"/>
          </w:tcPr>
          <w:p w14:paraId="7C683A5E"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2*</w:t>
            </w:r>
          </w:p>
        </w:tc>
        <w:tc>
          <w:tcPr>
            <w:tcW w:w="8542" w:type="dxa"/>
            <w:shd w:val="clear" w:color="auto" w:fill="auto"/>
            <w:vAlign w:val="center"/>
          </w:tcPr>
          <w:p w14:paraId="45942A26" w14:textId="77777777" w:rsidR="006E125C" w:rsidRPr="00730DBF" w:rsidRDefault="006E125C" w:rsidP="009925FE">
            <w:pPr>
              <w:pStyle w:val="NoSpacing"/>
              <w:rPr>
                <w:rFonts w:ascii="Arial" w:hAnsi="Arial" w:cs="Arial"/>
              </w:rPr>
            </w:pPr>
            <w:r w:rsidRPr="00730DBF">
              <w:rPr>
                <w:rFonts w:ascii="Arial" w:hAnsi="Arial" w:cs="Arial"/>
              </w:rPr>
              <w:t>Have the medical recommendations been signed (if joint recommendation: have both doctors signed the form)?</w:t>
            </w:r>
          </w:p>
        </w:tc>
        <w:tc>
          <w:tcPr>
            <w:tcW w:w="1038" w:type="dxa"/>
            <w:shd w:val="clear" w:color="auto" w:fill="auto"/>
            <w:vAlign w:val="center"/>
          </w:tcPr>
          <w:p w14:paraId="6021D356" w14:textId="77777777" w:rsidR="006E125C" w:rsidRPr="00730DBF" w:rsidRDefault="00971B55" w:rsidP="009925FE">
            <w:pPr>
              <w:pStyle w:val="NoSpacing"/>
              <w:rPr>
                <w:rFonts w:ascii="Arial" w:hAnsi="Arial" w:cs="Arial"/>
              </w:rPr>
            </w:pPr>
            <w:sdt>
              <w:sdtPr>
                <w:rPr>
                  <w:rFonts w:ascii="Arial" w:hAnsi="Arial" w:cs="Arial"/>
                </w:rPr>
                <w:id w:val="1472872917"/>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0CB57ACA" w14:textId="77777777" w:rsidR="006E125C" w:rsidRPr="00730DBF" w:rsidRDefault="00971B55" w:rsidP="009925FE">
            <w:pPr>
              <w:pStyle w:val="NoSpacing"/>
              <w:rPr>
                <w:rFonts w:ascii="Arial" w:hAnsi="Arial" w:cs="Arial"/>
                <w:b/>
                <w:bCs/>
                <w:lang w:val="en-US"/>
              </w:rPr>
            </w:pPr>
            <w:sdt>
              <w:sdtPr>
                <w:rPr>
                  <w:rFonts w:ascii="Arial" w:hAnsi="Arial" w:cs="Arial"/>
                  <w:b/>
                </w:rPr>
                <w:id w:val="-44076491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33534D19" w14:textId="77777777" w:rsidTr="009925FE">
        <w:trPr>
          <w:trHeight w:val="712"/>
          <w:jc w:val="center"/>
        </w:trPr>
        <w:tc>
          <w:tcPr>
            <w:tcW w:w="764" w:type="dxa"/>
            <w:shd w:val="clear" w:color="auto" w:fill="auto"/>
            <w:vAlign w:val="center"/>
          </w:tcPr>
          <w:p w14:paraId="5525F73B"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3</w:t>
            </w:r>
          </w:p>
        </w:tc>
        <w:tc>
          <w:tcPr>
            <w:tcW w:w="8542" w:type="dxa"/>
            <w:shd w:val="clear" w:color="auto" w:fill="auto"/>
            <w:vAlign w:val="center"/>
          </w:tcPr>
          <w:p w14:paraId="2C8A8573" w14:textId="77777777" w:rsidR="006E125C" w:rsidRPr="00730DBF" w:rsidRDefault="006E125C" w:rsidP="009925FE">
            <w:pPr>
              <w:pStyle w:val="NoSpacing"/>
              <w:rPr>
                <w:rFonts w:ascii="Arial" w:hAnsi="Arial" w:cs="Arial"/>
              </w:rPr>
            </w:pPr>
            <w:r w:rsidRPr="00730DBF">
              <w:rPr>
                <w:rFonts w:ascii="Arial" w:hAnsi="Arial" w:cs="Arial"/>
              </w:rPr>
              <w:t>Have the medical recommendations been dated?</w:t>
            </w:r>
          </w:p>
        </w:tc>
        <w:tc>
          <w:tcPr>
            <w:tcW w:w="1038" w:type="dxa"/>
            <w:shd w:val="clear" w:color="auto" w:fill="auto"/>
            <w:vAlign w:val="center"/>
          </w:tcPr>
          <w:p w14:paraId="592E5FA6" w14:textId="77777777" w:rsidR="006E125C" w:rsidRPr="00730DBF" w:rsidRDefault="00971B55" w:rsidP="009925FE">
            <w:pPr>
              <w:pStyle w:val="NoSpacing"/>
              <w:rPr>
                <w:rFonts w:ascii="Arial" w:hAnsi="Arial" w:cs="Arial"/>
              </w:rPr>
            </w:pPr>
            <w:sdt>
              <w:sdtPr>
                <w:rPr>
                  <w:rFonts w:ascii="Arial" w:hAnsi="Arial" w:cs="Arial"/>
                </w:rPr>
                <w:id w:val="938796702"/>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63183919" w14:textId="77777777" w:rsidR="006E125C" w:rsidRPr="00730DBF" w:rsidRDefault="00971B55" w:rsidP="009925FE">
            <w:pPr>
              <w:pStyle w:val="NoSpacing"/>
              <w:rPr>
                <w:rFonts w:ascii="Arial" w:hAnsi="Arial" w:cs="Arial"/>
              </w:rPr>
            </w:pPr>
            <w:sdt>
              <w:sdtPr>
                <w:rPr>
                  <w:rFonts w:ascii="Arial" w:hAnsi="Arial" w:cs="Arial"/>
                </w:rPr>
                <w:id w:val="-40261060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54B78884" w14:textId="77777777" w:rsidTr="009925FE">
        <w:trPr>
          <w:trHeight w:val="694"/>
          <w:jc w:val="center"/>
        </w:trPr>
        <w:tc>
          <w:tcPr>
            <w:tcW w:w="764" w:type="dxa"/>
            <w:shd w:val="clear" w:color="auto" w:fill="auto"/>
            <w:vAlign w:val="center"/>
          </w:tcPr>
          <w:p w14:paraId="1DC189D5"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4*</w:t>
            </w:r>
          </w:p>
        </w:tc>
        <w:tc>
          <w:tcPr>
            <w:tcW w:w="8542" w:type="dxa"/>
            <w:shd w:val="clear" w:color="auto" w:fill="auto"/>
            <w:vAlign w:val="center"/>
          </w:tcPr>
          <w:p w14:paraId="24D16A60" w14:textId="77777777" w:rsidR="006E125C" w:rsidRPr="00730DBF" w:rsidRDefault="006E125C" w:rsidP="009925FE">
            <w:pPr>
              <w:pStyle w:val="NoSpacing"/>
              <w:rPr>
                <w:rFonts w:ascii="Arial" w:hAnsi="Arial" w:cs="Arial"/>
              </w:rPr>
            </w:pPr>
            <w:r w:rsidRPr="00730DBF">
              <w:rPr>
                <w:rFonts w:ascii="Arial" w:hAnsi="Arial" w:cs="Arial"/>
              </w:rPr>
              <w:t>Is at least one doctor approved under section 12?</w:t>
            </w:r>
          </w:p>
        </w:tc>
        <w:tc>
          <w:tcPr>
            <w:tcW w:w="1038" w:type="dxa"/>
            <w:shd w:val="clear" w:color="auto" w:fill="auto"/>
            <w:vAlign w:val="center"/>
          </w:tcPr>
          <w:p w14:paraId="10EAAEFB" w14:textId="77777777" w:rsidR="006E125C" w:rsidRPr="00730DBF" w:rsidRDefault="00971B55" w:rsidP="009925FE">
            <w:pPr>
              <w:pStyle w:val="NoSpacing"/>
              <w:rPr>
                <w:rFonts w:ascii="Arial" w:hAnsi="Arial" w:cs="Arial"/>
              </w:rPr>
            </w:pPr>
            <w:sdt>
              <w:sdtPr>
                <w:rPr>
                  <w:rFonts w:ascii="Arial" w:hAnsi="Arial" w:cs="Arial"/>
                </w:rPr>
                <w:id w:val="1824313779"/>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16479F50" w14:textId="77777777" w:rsidR="006E125C" w:rsidRPr="00730DBF" w:rsidRDefault="00971B55" w:rsidP="009925FE">
            <w:pPr>
              <w:pStyle w:val="NoSpacing"/>
              <w:rPr>
                <w:rFonts w:ascii="Arial" w:hAnsi="Arial" w:cs="Arial"/>
              </w:rPr>
            </w:pPr>
            <w:sdt>
              <w:sdtPr>
                <w:rPr>
                  <w:rFonts w:ascii="Arial" w:hAnsi="Arial" w:cs="Arial"/>
                  <w:b/>
                </w:rPr>
                <w:id w:val="522210398"/>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45B07191" w14:textId="77777777" w:rsidTr="009925FE">
        <w:trPr>
          <w:trHeight w:val="718"/>
          <w:jc w:val="center"/>
        </w:trPr>
        <w:tc>
          <w:tcPr>
            <w:tcW w:w="764" w:type="dxa"/>
            <w:shd w:val="clear" w:color="auto" w:fill="auto"/>
            <w:vAlign w:val="center"/>
          </w:tcPr>
          <w:p w14:paraId="1FFD2298"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5*</w:t>
            </w:r>
          </w:p>
        </w:tc>
        <w:tc>
          <w:tcPr>
            <w:tcW w:w="8542" w:type="dxa"/>
            <w:shd w:val="clear" w:color="auto" w:fill="auto"/>
            <w:vAlign w:val="center"/>
          </w:tcPr>
          <w:p w14:paraId="4D24F79C" w14:textId="77777777" w:rsidR="006E125C" w:rsidRPr="00730DBF" w:rsidRDefault="006E125C" w:rsidP="009925FE">
            <w:pPr>
              <w:pStyle w:val="NoSpacing"/>
              <w:rPr>
                <w:rFonts w:ascii="Arial" w:hAnsi="Arial" w:cs="Arial"/>
              </w:rPr>
            </w:pPr>
            <w:r w:rsidRPr="00730DBF">
              <w:rPr>
                <w:rFonts w:ascii="Arial" w:hAnsi="Arial" w:cs="Arial"/>
              </w:rPr>
              <w:t>Is the second doctor the patient's GP?  If not, is the second doctor approved under section 12?</w:t>
            </w:r>
          </w:p>
        </w:tc>
        <w:tc>
          <w:tcPr>
            <w:tcW w:w="1038" w:type="dxa"/>
            <w:shd w:val="clear" w:color="auto" w:fill="auto"/>
            <w:vAlign w:val="center"/>
          </w:tcPr>
          <w:p w14:paraId="1E3C0613" w14:textId="77777777" w:rsidR="006E125C" w:rsidRPr="00730DBF" w:rsidRDefault="00971B55" w:rsidP="009925FE">
            <w:pPr>
              <w:pStyle w:val="NoSpacing"/>
              <w:rPr>
                <w:rFonts w:ascii="Arial" w:hAnsi="Arial" w:cs="Arial"/>
              </w:rPr>
            </w:pPr>
            <w:sdt>
              <w:sdtPr>
                <w:rPr>
                  <w:rFonts w:ascii="Arial" w:hAnsi="Arial" w:cs="Arial"/>
                </w:rPr>
                <w:id w:val="1877038017"/>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7FC1B7AD" w14:textId="77777777" w:rsidR="006E125C" w:rsidRPr="00730DBF" w:rsidRDefault="00971B55" w:rsidP="009925FE">
            <w:pPr>
              <w:pStyle w:val="NoSpacing"/>
              <w:rPr>
                <w:rFonts w:ascii="Arial" w:hAnsi="Arial" w:cs="Arial"/>
              </w:rPr>
            </w:pPr>
            <w:sdt>
              <w:sdtPr>
                <w:rPr>
                  <w:rFonts w:ascii="Arial" w:hAnsi="Arial" w:cs="Arial"/>
                  <w:b/>
                </w:rPr>
                <w:id w:val="199783316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6BE8B4E5" w14:textId="77777777" w:rsidTr="009925FE">
        <w:trPr>
          <w:trHeight w:val="704"/>
          <w:jc w:val="center"/>
        </w:trPr>
        <w:tc>
          <w:tcPr>
            <w:tcW w:w="764" w:type="dxa"/>
            <w:shd w:val="clear" w:color="auto" w:fill="auto"/>
            <w:vAlign w:val="center"/>
          </w:tcPr>
          <w:p w14:paraId="1D019C1F"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6</w:t>
            </w:r>
          </w:p>
        </w:tc>
        <w:tc>
          <w:tcPr>
            <w:tcW w:w="8542" w:type="dxa"/>
            <w:shd w:val="clear" w:color="auto" w:fill="auto"/>
            <w:vAlign w:val="center"/>
          </w:tcPr>
          <w:p w14:paraId="61CF1FEF" w14:textId="77777777" w:rsidR="006E125C" w:rsidRPr="00730DBF" w:rsidRDefault="006E125C" w:rsidP="009925FE">
            <w:pPr>
              <w:pStyle w:val="NoSpacing"/>
              <w:rPr>
                <w:rFonts w:ascii="Arial" w:hAnsi="Arial" w:cs="Arial"/>
              </w:rPr>
            </w:pPr>
            <w:r w:rsidRPr="00730DBF">
              <w:rPr>
                <w:rFonts w:ascii="Arial" w:hAnsi="Arial" w:cs="Arial"/>
              </w:rPr>
              <w:t>Does at least one doctor know the patient?  If not, is there an explanation why not?</w:t>
            </w:r>
          </w:p>
        </w:tc>
        <w:tc>
          <w:tcPr>
            <w:tcW w:w="1038" w:type="dxa"/>
            <w:shd w:val="clear" w:color="auto" w:fill="auto"/>
            <w:vAlign w:val="center"/>
          </w:tcPr>
          <w:p w14:paraId="62090963" w14:textId="77777777" w:rsidR="006E125C" w:rsidRPr="00730DBF" w:rsidRDefault="00971B55" w:rsidP="009925FE">
            <w:pPr>
              <w:pStyle w:val="NoSpacing"/>
              <w:rPr>
                <w:rFonts w:ascii="Arial" w:hAnsi="Arial" w:cs="Arial"/>
              </w:rPr>
            </w:pPr>
            <w:sdt>
              <w:sdtPr>
                <w:rPr>
                  <w:rFonts w:ascii="Arial" w:hAnsi="Arial" w:cs="Arial"/>
                </w:rPr>
                <w:id w:val="1689176489"/>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0FB9F495" w14:textId="77777777" w:rsidR="006E125C" w:rsidRPr="00730DBF" w:rsidRDefault="00971B55" w:rsidP="009925FE">
            <w:pPr>
              <w:pStyle w:val="NoSpacing"/>
              <w:rPr>
                <w:rFonts w:ascii="Arial" w:hAnsi="Arial" w:cs="Arial"/>
              </w:rPr>
            </w:pPr>
            <w:sdt>
              <w:sdtPr>
                <w:rPr>
                  <w:rFonts w:ascii="Arial" w:hAnsi="Arial" w:cs="Arial"/>
                </w:rPr>
                <w:id w:val="514039172"/>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3843B04E" w14:textId="77777777" w:rsidTr="009925FE">
        <w:trPr>
          <w:trHeight w:val="1001"/>
          <w:jc w:val="center"/>
        </w:trPr>
        <w:tc>
          <w:tcPr>
            <w:tcW w:w="764" w:type="dxa"/>
            <w:shd w:val="clear" w:color="auto" w:fill="auto"/>
            <w:vAlign w:val="center"/>
          </w:tcPr>
          <w:p w14:paraId="59709AF1"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7*</w:t>
            </w:r>
          </w:p>
        </w:tc>
        <w:tc>
          <w:tcPr>
            <w:tcW w:w="8542" w:type="dxa"/>
            <w:shd w:val="clear" w:color="auto" w:fill="auto"/>
            <w:vAlign w:val="center"/>
          </w:tcPr>
          <w:p w14:paraId="4FF5032A" w14:textId="77777777" w:rsidR="006E125C" w:rsidRPr="00730DBF" w:rsidRDefault="006E125C" w:rsidP="009925FE">
            <w:pPr>
              <w:pStyle w:val="NoSpacing"/>
              <w:rPr>
                <w:rFonts w:ascii="Arial" w:hAnsi="Arial" w:cs="Arial"/>
              </w:rPr>
            </w:pPr>
            <w:r w:rsidRPr="00730DBF">
              <w:rPr>
                <w:rFonts w:ascii="Arial" w:hAnsi="Arial" w:cs="Arial"/>
              </w:rPr>
              <w:t>Have the doctors examined the patient within 5 clear days of each other (take care to check examination</w:t>
            </w:r>
            <w:r w:rsidRPr="00730DBF">
              <w:rPr>
                <w:rFonts w:ascii="Arial" w:hAnsi="Arial" w:cs="Arial"/>
                <w:b/>
              </w:rPr>
              <w:t xml:space="preserve"> </w:t>
            </w:r>
            <w:r w:rsidRPr="00730DBF">
              <w:rPr>
                <w:rFonts w:ascii="Arial" w:hAnsi="Arial" w:cs="Arial"/>
              </w:rPr>
              <w:t xml:space="preserve">dates </w:t>
            </w:r>
            <w:r w:rsidRPr="00730DBF">
              <w:rPr>
                <w:rFonts w:ascii="Arial" w:hAnsi="Arial" w:cs="Arial"/>
                <w:b/>
              </w:rPr>
              <w:t>not</w:t>
            </w:r>
            <w:r w:rsidRPr="00730DBF">
              <w:rPr>
                <w:rFonts w:ascii="Arial" w:hAnsi="Arial" w:cs="Arial"/>
              </w:rPr>
              <w:t xml:space="preserve"> the dates the forms were signed)?</w:t>
            </w:r>
          </w:p>
        </w:tc>
        <w:tc>
          <w:tcPr>
            <w:tcW w:w="1038" w:type="dxa"/>
            <w:shd w:val="clear" w:color="auto" w:fill="auto"/>
            <w:vAlign w:val="center"/>
          </w:tcPr>
          <w:p w14:paraId="05874684" w14:textId="77777777" w:rsidR="006E125C" w:rsidRPr="00730DBF" w:rsidRDefault="00971B55" w:rsidP="009925FE">
            <w:pPr>
              <w:pStyle w:val="NoSpacing"/>
              <w:rPr>
                <w:rFonts w:ascii="Arial" w:hAnsi="Arial" w:cs="Arial"/>
              </w:rPr>
            </w:pPr>
            <w:sdt>
              <w:sdtPr>
                <w:rPr>
                  <w:rFonts w:ascii="Arial" w:hAnsi="Arial" w:cs="Arial"/>
                </w:rPr>
                <w:id w:val="-1853790768"/>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31A8EAC7" w14:textId="77777777" w:rsidR="006E125C" w:rsidRPr="00730DBF" w:rsidRDefault="00971B55" w:rsidP="009925FE">
            <w:pPr>
              <w:pStyle w:val="NoSpacing"/>
              <w:rPr>
                <w:rFonts w:ascii="Arial" w:hAnsi="Arial" w:cs="Arial"/>
              </w:rPr>
            </w:pPr>
            <w:sdt>
              <w:sdtPr>
                <w:rPr>
                  <w:rFonts w:ascii="Arial" w:hAnsi="Arial" w:cs="Arial"/>
                  <w:b/>
                </w:rPr>
                <w:id w:val="-115961889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5896B6C4" w14:textId="77777777" w:rsidTr="009925FE">
        <w:trPr>
          <w:trHeight w:val="704"/>
          <w:jc w:val="center"/>
        </w:trPr>
        <w:tc>
          <w:tcPr>
            <w:tcW w:w="764" w:type="dxa"/>
            <w:shd w:val="clear" w:color="auto" w:fill="auto"/>
            <w:vAlign w:val="center"/>
          </w:tcPr>
          <w:p w14:paraId="17CF7C47"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8*</w:t>
            </w:r>
          </w:p>
        </w:tc>
        <w:tc>
          <w:tcPr>
            <w:tcW w:w="8542" w:type="dxa"/>
            <w:shd w:val="clear" w:color="auto" w:fill="auto"/>
            <w:vAlign w:val="center"/>
          </w:tcPr>
          <w:p w14:paraId="0DDF5E67" w14:textId="77777777" w:rsidR="006E125C" w:rsidRPr="00730DBF" w:rsidRDefault="006E125C" w:rsidP="009925FE">
            <w:pPr>
              <w:pStyle w:val="NoSpacing"/>
              <w:rPr>
                <w:rFonts w:ascii="Arial" w:hAnsi="Arial" w:cs="Arial"/>
              </w:rPr>
            </w:pPr>
            <w:r w:rsidRPr="00730DBF">
              <w:rPr>
                <w:rFonts w:ascii="Arial" w:hAnsi="Arial" w:cs="Arial"/>
              </w:rPr>
              <w:t>Are the dates of signature for both medical recommendations the same or earlier than the date of the application?</w:t>
            </w:r>
          </w:p>
        </w:tc>
        <w:tc>
          <w:tcPr>
            <w:tcW w:w="1038" w:type="dxa"/>
            <w:shd w:val="clear" w:color="auto" w:fill="auto"/>
            <w:vAlign w:val="center"/>
          </w:tcPr>
          <w:p w14:paraId="4D354825" w14:textId="77777777" w:rsidR="006E125C" w:rsidRPr="00730DBF" w:rsidRDefault="00971B55" w:rsidP="009925FE">
            <w:pPr>
              <w:pStyle w:val="NoSpacing"/>
              <w:rPr>
                <w:rFonts w:ascii="Arial" w:hAnsi="Arial" w:cs="Arial"/>
              </w:rPr>
            </w:pPr>
            <w:sdt>
              <w:sdtPr>
                <w:rPr>
                  <w:rFonts w:ascii="Arial" w:hAnsi="Arial" w:cs="Arial"/>
                </w:rPr>
                <w:id w:val="-212692178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101D8C29" w14:textId="77777777" w:rsidR="006E125C" w:rsidRPr="00730DBF" w:rsidRDefault="00971B55" w:rsidP="009925FE">
            <w:pPr>
              <w:pStyle w:val="NoSpacing"/>
              <w:rPr>
                <w:rFonts w:ascii="Arial" w:hAnsi="Arial" w:cs="Arial"/>
              </w:rPr>
            </w:pPr>
            <w:sdt>
              <w:sdtPr>
                <w:rPr>
                  <w:rFonts w:ascii="Arial" w:hAnsi="Arial" w:cs="Arial"/>
                  <w:b/>
                </w:rPr>
                <w:id w:val="-1553541570"/>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r w:rsidR="006E125C" w:rsidRPr="00730DBF" w14:paraId="51B111F6" w14:textId="77777777" w:rsidTr="009925FE">
        <w:trPr>
          <w:trHeight w:val="1011"/>
          <w:jc w:val="center"/>
        </w:trPr>
        <w:tc>
          <w:tcPr>
            <w:tcW w:w="764" w:type="dxa"/>
            <w:shd w:val="clear" w:color="auto" w:fill="auto"/>
            <w:vAlign w:val="center"/>
          </w:tcPr>
          <w:p w14:paraId="28EE6E0C"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9</w:t>
            </w:r>
          </w:p>
        </w:tc>
        <w:tc>
          <w:tcPr>
            <w:tcW w:w="8542" w:type="dxa"/>
            <w:shd w:val="clear" w:color="auto" w:fill="auto"/>
            <w:vAlign w:val="center"/>
          </w:tcPr>
          <w:p w14:paraId="5E008AF7" w14:textId="77777777" w:rsidR="006E125C" w:rsidRPr="00730DBF" w:rsidRDefault="006E125C" w:rsidP="009925FE">
            <w:pPr>
              <w:pStyle w:val="NoSpacing"/>
              <w:rPr>
                <w:rFonts w:ascii="Arial" w:hAnsi="Arial" w:cs="Arial"/>
              </w:rPr>
            </w:pPr>
            <w:r w:rsidRPr="00730DBF">
              <w:rPr>
                <w:rFonts w:ascii="Arial" w:hAnsi="Arial" w:cs="Arial"/>
              </w:rPr>
              <w:t>Do both medical recommendations give clear reasons why the patient should be received into Guardianship (including details of the patient’s presentation, risk issues and necessity for patient's welfare or the protection of others)?</w:t>
            </w:r>
          </w:p>
        </w:tc>
        <w:tc>
          <w:tcPr>
            <w:tcW w:w="1038" w:type="dxa"/>
            <w:shd w:val="clear" w:color="auto" w:fill="auto"/>
            <w:vAlign w:val="center"/>
          </w:tcPr>
          <w:p w14:paraId="55DFFFF1" w14:textId="77777777" w:rsidR="006E125C" w:rsidRPr="00730DBF" w:rsidRDefault="00971B55" w:rsidP="009925FE">
            <w:pPr>
              <w:pStyle w:val="NoSpacing"/>
              <w:rPr>
                <w:rFonts w:ascii="Arial" w:hAnsi="Arial" w:cs="Arial"/>
              </w:rPr>
            </w:pPr>
            <w:sdt>
              <w:sdtPr>
                <w:rPr>
                  <w:rFonts w:ascii="Arial" w:hAnsi="Arial" w:cs="Arial"/>
                </w:rPr>
                <w:id w:val="120929709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0D6AB511" w14:textId="77777777" w:rsidR="006E125C" w:rsidRPr="00730DBF" w:rsidRDefault="00971B55" w:rsidP="009925FE">
            <w:pPr>
              <w:pStyle w:val="NoSpacing"/>
              <w:rPr>
                <w:rFonts w:ascii="Arial" w:hAnsi="Arial" w:cs="Arial"/>
              </w:rPr>
            </w:pPr>
            <w:sdt>
              <w:sdtPr>
                <w:rPr>
                  <w:rFonts w:ascii="Arial" w:hAnsi="Arial" w:cs="Arial"/>
                </w:rPr>
                <w:id w:val="-66123393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277C9300" w14:textId="77777777" w:rsidTr="009925FE">
        <w:trPr>
          <w:trHeight w:val="692"/>
          <w:jc w:val="center"/>
        </w:trPr>
        <w:tc>
          <w:tcPr>
            <w:tcW w:w="764" w:type="dxa"/>
            <w:shd w:val="clear" w:color="auto" w:fill="auto"/>
            <w:vAlign w:val="center"/>
          </w:tcPr>
          <w:p w14:paraId="110ADA78"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10</w:t>
            </w:r>
          </w:p>
        </w:tc>
        <w:tc>
          <w:tcPr>
            <w:tcW w:w="8542" w:type="dxa"/>
            <w:shd w:val="clear" w:color="auto" w:fill="auto"/>
            <w:vAlign w:val="center"/>
          </w:tcPr>
          <w:p w14:paraId="686BE7BC" w14:textId="77777777" w:rsidR="006E125C" w:rsidRPr="00730DBF" w:rsidRDefault="006E125C" w:rsidP="009925FE">
            <w:pPr>
              <w:pStyle w:val="NoSpacing"/>
              <w:rPr>
                <w:rFonts w:ascii="Arial" w:hAnsi="Arial" w:cs="Arial"/>
              </w:rPr>
            </w:pPr>
            <w:r w:rsidRPr="00730DBF">
              <w:rPr>
                <w:rFonts w:ascii="Arial" w:hAnsi="Arial" w:cs="Arial"/>
              </w:rPr>
              <w:t>Is the Responsible Clinician registered as an Approved Clinician according to the Regional Register?</w:t>
            </w:r>
          </w:p>
        </w:tc>
        <w:tc>
          <w:tcPr>
            <w:tcW w:w="1038" w:type="dxa"/>
            <w:shd w:val="clear" w:color="auto" w:fill="auto"/>
            <w:vAlign w:val="center"/>
          </w:tcPr>
          <w:p w14:paraId="0EA615B4" w14:textId="77777777" w:rsidR="006E125C" w:rsidRPr="00730DBF" w:rsidRDefault="00971B55" w:rsidP="009925FE">
            <w:pPr>
              <w:pStyle w:val="NoSpacing"/>
              <w:rPr>
                <w:rFonts w:ascii="Arial" w:hAnsi="Arial" w:cs="Arial"/>
              </w:rPr>
            </w:pPr>
            <w:sdt>
              <w:sdtPr>
                <w:rPr>
                  <w:rFonts w:ascii="Arial" w:hAnsi="Arial" w:cs="Arial"/>
                </w:rPr>
                <w:id w:val="75855819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149B5E47" w14:textId="77777777" w:rsidR="006E125C" w:rsidRPr="00730DBF" w:rsidRDefault="00971B55" w:rsidP="009925FE">
            <w:pPr>
              <w:pStyle w:val="NoSpacing"/>
              <w:rPr>
                <w:rFonts w:ascii="Arial" w:hAnsi="Arial" w:cs="Arial"/>
              </w:rPr>
            </w:pPr>
            <w:sdt>
              <w:sdtPr>
                <w:rPr>
                  <w:rFonts w:ascii="Arial" w:hAnsi="Arial" w:cs="Arial"/>
                </w:rPr>
                <w:id w:val="-2036790773"/>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73A1AE83" w14:textId="77777777" w:rsidTr="009925FE">
        <w:trPr>
          <w:trHeight w:val="702"/>
          <w:jc w:val="center"/>
        </w:trPr>
        <w:tc>
          <w:tcPr>
            <w:tcW w:w="764" w:type="dxa"/>
            <w:shd w:val="clear" w:color="auto" w:fill="auto"/>
            <w:vAlign w:val="center"/>
          </w:tcPr>
          <w:p w14:paraId="71202C3B"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11*</w:t>
            </w:r>
          </w:p>
        </w:tc>
        <w:tc>
          <w:tcPr>
            <w:tcW w:w="8542" w:type="dxa"/>
            <w:shd w:val="clear" w:color="auto" w:fill="auto"/>
            <w:vAlign w:val="center"/>
          </w:tcPr>
          <w:p w14:paraId="7A4DCD57" w14:textId="77777777" w:rsidR="006E125C" w:rsidRPr="00730DBF" w:rsidRDefault="006E125C" w:rsidP="009925FE">
            <w:pPr>
              <w:pStyle w:val="NoSpacing"/>
              <w:rPr>
                <w:rFonts w:ascii="Arial" w:hAnsi="Arial" w:cs="Arial"/>
              </w:rPr>
            </w:pPr>
            <w:r w:rsidRPr="00730DBF">
              <w:rPr>
                <w:rFonts w:ascii="Arial" w:hAnsi="Arial" w:cs="Arial"/>
              </w:rPr>
              <w:t>Will the Guardianship panel take place within 14 days of the later of the two medical recommendations?</w:t>
            </w:r>
          </w:p>
        </w:tc>
        <w:tc>
          <w:tcPr>
            <w:tcW w:w="1038" w:type="dxa"/>
            <w:shd w:val="clear" w:color="auto" w:fill="auto"/>
            <w:vAlign w:val="center"/>
          </w:tcPr>
          <w:p w14:paraId="15CB70D4" w14:textId="77777777" w:rsidR="006E125C" w:rsidRPr="00730DBF" w:rsidRDefault="00971B55" w:rsidP="009925FE">
            <w:pPr>
              <w:pStyle w:val="NoSpacing"/>
              <w:rPr>
                <w:rFonts w:ascii="Arial" w:hAnsi="Arial" w:cs="Arial"/>
              </w:rPr>
            </w:pPr>
            <w:sdt>
              <w:sdtPr>
                <w:rPr>
                  <w:rFonts w:ascii="Arial" w:hAnsi="Arial" w:cs="Arial"/>
                </w:rPr>
                <w:id w:val="754479280"/>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38B42FFC" w14:textId="77777777" w:rsidR="006E125C" w:rsidRPr="00730DBF" w:rsidRDefault="00971B55" w:rsidP="009925FE">
            <w:pPr>
              <w:pStyle w:val="NoSpacing"/>
              <w:rPr>
                <w:rFonts w:ascii="Arial" w:hAnsi="Arial" w:cs="Arial"/>
              </w:rPr>
            </w:pPr>
            <w:sdt>
              <w:sdtPr>
                <w:rPr>
                  <w:rFonts w:ascii="Arial" w:hAnsi="Arial" w:cs="Arial"/>
                  <w:b/>
                </w:rPr>
                <w:id w:val="-92468336"/>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b/>
                  </w:rPr>
                  <w:t>☐</w:t>
                </w:r>
              </w:sdtContent>
            </w:sdt>
            <w:r w:rsidR="006E125C" w:rsidRPr="00730DBF">
              <w:rPr>
                <w:rFonts w:ascii="Arial" w:hAnsi="Arial" w:cs="Arial"/>
              </w:rPr>
              <w:t xml:space="preserve"> </w:t>
            </w:r>
            <w:r w:rsidR="006E125C" w:rsidRPr="00730DBF">
              <w:rPr>
                <w:rFonts w:ascii="Arial" w:hAnsi="Arial" w:cs="Arial"/>
                <w:b/>
              </w:rPr>
              <w:t>No*</w:t>
            </w:r>
          </w:p>
        </w:tc>
      </w:tr>
    </w:tbl>
    <w:p w14:paraId="1CB0BADF" w14:textId="77777777" w:rsidR="006E125C" w:rsidRPr="00730DBF" w:rsidRDefault="006E125C" w:rsidP="006E125C">
      <w:pPr>
        <w:pStyle w:val="NoSpacing"/>
        <w:rPr>
          <w:rFonts w:ascii="Arial" w:hAnsi="Arial" w:cs="Arial"/>
        </w:rPr>
      </w:pPr>
    </w:p>
    <w:p w14:paraId="42FDCA6A" w14:textId="77777777" w:rsidR="006E125C" w:rsidRPr="00730DBF" w:rsidRDefault="006E125C" w:rsidP="006E125C">
      <w:pPr>
        <w:pStyle w:val="NoSpacing"/>
        <w:ind w:left="-709"/>
        <w:rPr>
          <w:rFonts w:ascii="Arial" w:hAnsi="Arial" w:cs="Arial"/>
          <w:b/>
          <w:bCs/>
        </w:rPr>
      </w:pPr>
      <w:r w:rsidRPr="00730DBF">
        <w:rPr>
          <w:rFonts w:ascii="Arial" w:hAnsi="Arial" w:cs="Arial"/>
          <w:b/>
          <w:bCs/>
        </w:rPr>
        <w:t>PART C</w:t>
      </w:r>
      <w:r w:rsidRPr="00730DBF">
        <w:rPr>
          <w:rFonts w:ascii="Arial" w:hAnsi="Arial" w:cs="Arial"/>
          <w:b/>
          <w:bCs/>
        </w:rPr>
        <w:tab/>
        <w:t>ALL DOCUMENTS</w:t>
      </w:r>
    </w:p>
    <w:p w14:paraId="1D4B1056" w14:textId="77777777" w:rsidR="006E125C" w:rsidRPr="00730DBF" w:rsidRDefault="006E125C" w:rsidP="006E125C">
      <w:pPr>
        <w:pStyle w:val="NoSpacing"/>
        <w:rPr>
          <w:rFonts w:ascii="Arial" w:hAnsi="Arial" w:cs="Arial"/>
          <w:b/>
          <w:bCs/>
        </w:rPr>
      </w:pPr>
    </w:p>
    <w:tbl>
      <w:tblPr>
        <w:tblW w:w="1045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445"/>
        <w:gridCol w:w="8873"/>
        <w:gridCol w:w="1134"/>
      </w:tblGrid>
      <w:tr w:rsidR="006E125C" w:rsidRPr="00730DBF" w14:paraId="7CFB89E4" w14:textId="77777777" w:rsidTr="009925FE">
        <w:trPr>
          <w:trHeight w:val="746"/>
          <w:jc w:val="center"/>
        </w:trPr>
        <w:tc>
          <w:tcPr>
            <w:tcW w:w="445" w:type="dxa"/>
            <w:shd w:val="clear" w:color="auto" w:fill="auto"/>
            <w:vAlign w:val="center"/>
          </w:tcPr>
          <w:p w14:paraId="63BE8630"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1</w:t>
            </w:r>
          </w:p>
        </w:tc>
        <w:tc>
          <w:tcPr>
            <w:tcW w:w="8873" w:type="dxa"/>
            <w:shd w:val="clear" w:color="auto" w:fill="auto"/>
            <w:vAlign w:val="center"/>
          </w:tcPr>
          <w:p w14:paraId="1F2EBC33" w14:textId="77777777" w:rsidR="006E125C" w:rsidRPr="00730DBF" w:rsidRDefault="006E125C" w:rsidP="009925FE">
            <w:pPr>
              <w:pStyle w:val="NoSpacing"/>
              <w:rPr>
                <w:rFonts w:ascii="Arial" w:hAnsi="Arial" w:cs="Arial"/>
              </w:rPr>
            </w:pPr>
            <w:r w:rsidRPr="00730DBF">
              <w:rPr>
                <w:rFonts w:ascii="Arial" w:hAnsi="Arial" w:cs="Arial"/>
              </w:rPr>
              <w:t>Does the patient’s name, address and postcode agree exactly on all documents?</w:t>
            </w:r>
          </w:p>
        </w:tc>
        <w:tc>
          <w:tcPr>
            <w:tcW w:w="1134" w:type="dxa"/>
            <w:shd w:val="clear" w:color="auto" w:fill="auto"/>
            <w:vAlign w:val="center"/>
          </w:tcPr>
          <w:p w14:paraId="5EF6C56B" w14:textId="77777777" w:rsidR="006E125C" w:rsidRPr="00730DBF" w:rsidRDefault="00971B55" w:rsidP="009925FE">
            <w:pPr>
              <w:pStyle w:val="NoSpacing"/>
              <w:rPr>
                <w:rFonts w:ascii="Arial" w:hAnsi="Arial" w:cs="Arial"/>
              </w:rPr>
            </w:pPr>
            <w:sdt>
              <w:sdtPr>
                <w:rPr>
                  <w:rFonts w:ascii="Arial" w:hAnsi="Arial" w:cs="Arial"/>
                </w:rPr>
                <w:id w:val="639316837"/>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3C00925B" w14:textId="77777777" w:rsidR="006E125C" w:rsidRPr="00730DBF" w:rsidRDefault="00971B55" w:rsidP="009925FE">
            <w:pPr>
              <w:pStyle w:val="NoSpacing"/>
              <w:rPr>
                <w:rFonts w:ascii="Arial" w:hAnsi="Arial" w:cs="Arial"/>
                <w:b/>
                <w:bCs/>
                <w:lang w:val="en-US"/>
              </w:rPr>
            </w:pPr>
            <w:sdt>
              <w:sdtPr>
                <w:rPr>
                  <w:rFonts w:ascii="Arial" w:hAnsi="Arial" w:cs="Arial"/>
                </w:rPr>
                <w:id w:val="-104930658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362FD499" w14:textId="77777777" w:rsidTr="009925FE">
        <w:trPr>
          <w:trHeight w:val="700"/>
          <w:jc w:val="center"/>
        </w:trPr>
        <w:tc>
          <w:tcPr>
            <w:tcW w:w="445" w:type="dxa"/>
            <w:shd w:val="clear" w:color="auto" w:fill="auto"/>
            <w:vAlign w:val="center"/>
          </w:tcPr>
          <w:p w14:paraId="58E5F20D"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2</w:t>
            </w:r>
          </w:p>
        </w:tc>
        <w:tc>
          <w:tcPr>
            <w:tcW w:w="8873" w:type="dxa"/>
            <w:shd w:val="clear" w:color="auto" w:fill="auto"/>
            <w:vAlign w:val="center"/>
          </w:tcPr>
          <w:p w14:paraId="0883D13D" w14:textId="77777777" w:rsidR="006E125C" w:rsidRPr="00730DBF" w:rsidRDefault="006E125C" w:rsidP="009925FE">
            <w:pPr>
              <w:pStyle w:val="NoSpacing"/>
              <w:rPr>
                <w:rFonts w:ascii="Arial" w:hAnsi="Arial" w:cs="Arial"/>
              </w:rPr>
            </w:pPr>
            <w:r w:rsidRPr="00730DBF">
              <w:rPr>
                <w:rFonts w:ascii="Arial" w:hAnsi="Arial" w:cs="Arial"/>
              </w:rPr>
              <w:t>Is all information completed in full without the use of initials or abbreviations?</w:t>
            </w:r>
          </w:p>
        </w:tc>
        <w:tc>
          <w:tcPr>
            <w:tcW w:w="1134" w:type="dxa"/>
            <w:shd w:val="clear" w:color="auto" w:fill="auto"/>
            <w:vAlign w:val="center"/>
          </w:tcPr>
          <w:p w14:paraId="43FED5F2" w14:textId="77777777" w:rsidR="006E125C" w:rsidRPr="00730DBF" w:rsidRDefault="00971B55" w:rsidP="009925FE">
            <w:pPr>
              <w:pStyle w:val="NoSpacing"/>
              <w:rPr>
                <w:rFonts w:ascii="Arial" w:hAnsi="Arial" w:cs="Arial"/>
              </w:rPr>
            </w:pPr>
            <w:sdt>
              <w:sdtPr>
                <w:rPr>
                  <w:rFonts w:ascii="Arial" w:hAnsi="Arial" w:cs="Arial"/>
                </w:rPr>
                <w:id w:val="556589096"/>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22627504" w14:textId="77777777" w:rsidR="006E125C" w:rsidRPr="00730DBF" w:rsidRDefault="00971B55" w:rsidP="009925FE">
            <w:pPr>
              <w:pStyle w:val="NoSpacing"/>
              <w:rPr>
                <w:rFonts w:ascii="Arial" w:hAnsi="Arial" w:cs="Arial"/>
                <w:b/>
                <w:bCs/>
                <w:lang w:val="en-US"/>
              </w:rPr>
            </w:pPr>
            <w:sdt>
              <w:sdtPr>
                <w:rPr>
                  <w:rFonts w:ascii="Arial" w:hAnsi="Arial" w:cs="Arial"/>
                </w:rPr>
                <w:id w:val="-148893497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3CAC524F" w14:textId="77777777" w:rsidTr="009925FE">
        <w:trPr>
          <w:trHeight w:val="710"/>
          <w:jc w:val="center"/>
        </w:trPr>
        <w:tc>
          <w:tcPr>
            <w:tcW w:w="445" w:type="dxa"/>
            <w:shd w:val="clear" w:color="auto" w:fill="auto"/>
            <w:vAlign w:val="center"/>
          </w:tcPr>
          <w:p w14:paraId="63FBC99F"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3</w:t>
            </w:r>
          </w:p>
        </w:tc>
        <w:tc>
          <w:tcPr>
            <w:tcW w:w="8873" w:type="dxa"/>
            <w:shd w:val="clear" w:color="auto" w:fill="auto"/>
            <w:vAlign w:val="center"/>
          </w:tcPr>
          <w:p w14:paraId="4D72C302" w14:textId="77777777" w:rsidR="006E125C" w:rsidRPr="00730DBF" w:rsidRDefault="006E125C" w:rsidP="009925FE">
            <w:pPr>
              <w:pStyle w:val="NoSpacing"/>
              <w:rPr>
                <w:rFonts w:ascii="Arial" w:hAnsi="Arial" w:cs="Arial"/>
              </w:rPr>
            </w:pPr>
            <w:r w:rsidRPr="00730DBF">
              <w:rPr>
                <w:rFonts w:ascii="Arial" w:hAnsi="Arial" w:cs="Arial"/>
              </w:rPr>
              <w:t>Are all alternatives</w:t>
            </w:r>
            <w:r>
              <w:rPr>
                <w:rFonts w:ascii="Arial" w:hAnsi="Arial" w:cs="Arial"/>
              </w:rPr>
              <w:t xml:space="preserve"> </w:t>
            </w:r>
            <w:r w:rsidRPr="00730DBF">
              <w:rPr>
                <w:rFonts w:ascii="Arial" w:hAnsi="Arial" w:cs="Arial"/>
              </w:rPr>
              <w:t>/</w:t>
            </w:r>
            <w:r>
              <w:rPr>
                <w:rFonts w:ascii="Arial" w:hAnsi="Arial" w:cs="Arial"/>
              </w:rPr>
              <w:t xml:space="preserve"> </w:t>
            </w:r>
            <w:r w:rsidRPr="00730DBF">
              <w:rPr>
                <w:rFonts w:ascii="Arial" w:hAnsi="Arial" w:cs="Arial"/>
              </w:rPr>
              <w:t>options deleted as appropriate?</w:t>
            </w:r>
            <w:r w:rsidRPr="00730DBF">
              <w:rPr>
                <w:rFonts w:ascii="Arial" w:hAnsi="Arial" w:cs="Arial"/>
              </w:rPr>
              <w:tab/>
            </w:r>
          </w:p>
          <w:p w14:paraId="46B0134B" w14:textId="77777777" w:rsidR="006E125C" w:rsidRPr="00730DBF" w:rsidRDefault="006E125C" w:rsidP="009925FE">
            <w:pPr>
              <w:pStyle w:val="NoSpacing"/>
              <w:rPr>
                <w:rFonts w:ascii="Arial" w:hAnsi="Arial" w:cs="Arial"/>
                <w:b/>
                <w:bCs/>
                <w:lang w:val="en-US"/>
              </w:rPr>
            </w:pPr>
          </w:p>
        </w:tc>
        <w:tc>
          <w:tcPr>
            <w:tcW w:w="1134" w:type="dxa"/>
            <w:shd w:val="clear" w:color="auto" w:fill="auto"/>
            <w:vAlign w:val="center"/>
          </w:tcPr>
          <w:p w14:paraId="6BE10FD7" w14:textId="77777777" w:rsidR="006E125C" w:rsidRPr="00730DBF" w:rsidRDefault="00971B55" w:rsidP="009925FE">
            <w:pPr>
              <w:pStyle w:val="NoSpacing"/>
              <w:rPr>
                <w:rFonts w:ascii="Arial" w:hAnsi="Arial" w:cs="Arial"/>
              </w:rPr>
            </w:pPr>
            <w:sdt>
              <w:sdtPr>
                <w:rPr>
                  <w:rFonts w:ascii="Arial" w:hAnsi="Arial" w:cs="Arial"/>
                </w:rPr>
                <w:id w:val="93918305"/>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3429A504" w14:textId="77777777" w:rsidR="006E125C" w:rsidRPr="00730DBF" w:rsidRDefault="00971B55" w:rsidP="009925FE">
            <w:pPr>
              <w:pStyle w:val="NoSpacing"/>
              <w:rPr>
                <w:rFonts w:ascii="Arial" w:hAnsi="Arial" w:cs="Arial"/>
                <w:b/>
                <w:bCs/>
                <w:lang w:val="en-US"/>
              </w:rPr>
            </w:pPr>
            <w:sdt>
              <w:sdtPr>
                <w:rPr>
                  <w:rFonts w:ascii="Arial" w:hAnsi="Arial" w:cs="Arial"/>
                </w:rPr>
                <w:id w:val="2032148204"/>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r w:rsidR="006E125C" w:rsidRPr="00730DBF" w14:paraId="78B728E4" w14:textId="77777777" w:rsidTr="009925FE">
        <w:trPr>
          <w:trHeight w:val="721"/>
          <w:jc w:val="center"/>
        </w:trPr>
        <w:tc>
          <w:tcPr>
            <w:tcW w:w="445" w:type="dxa"/>
            <w:shd w:val="clear" w:color="auto" w:fill="auto"/>
            <w:vAlign w:val="center"/>
          </w:tcPr>
          <w:p w14:paraId="39DE81F5" w14:textId="77777777" w:rsidR="006E125C" w:rsidRPr="00730DBF" w:rsidRDefault="006E125C" w:rsidP="009925FE">
            <w:pPr>
              <w:pStyle w:val="NoSpacing"/>
              <w:rPr>
                <w:rFonts w:ascii="Arial" w:hAnsi="Arial" w:cs="Arial"/>
                <w:b/>
                <w:bCs/>
                <w:lang w:val="en-US"/>
              </w:rPr>
            </w:pPr>
            <w:r w:rsidRPr="00730DBF">
              <w:rPr>
                <w:rFonts w:ascii="Arial" w:hAnsi="Arial" w:cs="Arial"/>
                <w:b/>
                <w:bCs/>
                <w:lang w:val="en-US"/>
              </w:rPr>
              <w:t>4</w:t>
            </w:r>
          </w:p>
        </w:tc>
        <w:tc>
          <w:tcPr>
            <w:tcW w:w="8873" w:type="dxa"/>
            <w:shd w:val="clear" w:color="auto" w:fill="auto"/>
            <w:vAlign w:val="center"/>
          </w:tcPr>
          <w:p w14:paraId="282C6501" w14:textId="77777777" w:rsidR="006E125C" w:rsidRPr="00730DBF" w:rsidRDefault="006E125C" w:rsidP="009925FE">
            <w:pPr>
              <w:pStyle w:val="NoSpacing"/>
              <w:rPr>
                <w:rFonts w:ascii="Arial" w:hAnsi="Arial" w:cs="Arial"/>
              </w:rPr>
            </w:pPr>
            <w:r w:rsidRPr="00730DBF">
              <w:rPr>
                <w:rFonts w:ascii="Arial" w:hAnsi="Arial" w:cs="Arial"/>
              </w:rPr>
              <w:t>Have all amendments made on the forms been initialled by the person who made the amendments?</w:t>
            </w:r>
          </w:p>
        </w:tc>
        <w:tc>
          <w:tcPr>
            <w:tcW w:w="1134" w:type="dxa"/>
            <w:shd w:val="clear" w:color="auto" w:fill="auto"/>
            <w:vAlign w:val="center"/>
          </w:tcPr>
          <w:p w14:paraId="4A2B9867" w14:textId="77777777" w:rsidR="006E125C" w:rsidRPr="00730DBF" w:rsidRDefault="00971B55" w:rsidP="009925FE">
            <w:pPr>
              <w:pStyle w:val="NoSpacing"/>
              <w:rPr>
                <w:rFonts w:ascii="Arial" w:hAnsi="Arial" w:cs="Arial"/>
              </w:rPr>
            </w:pPr>
            <w:sdt>
              <w:sdtPr>
                <w:rPr>
                  <w:rFonts w:ascii="Arial" w:hAnsi="Arial" w:cs="Arial"/>
                </w:rPr>
                <w:id w:val="1583421001"/>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Yes</w:t>
            </w:r>
          </w:p>
          <w:p w14:paraId="05827460" w14:textId="77777777" w:rsidR="006E125C" w:rsidRPr="00730DBF" w:rsidRDefault="00971B55" w:rsidP="009925FE">
            <w:pPr>
              <w:pStyle w:val="NoSpacing"/>
              <w:rPr>
                <w:rFonts w:ascii="Arial" w:hAnsi="Arial" w:cs="Arial"/>
                <w:b/>
                <w:bCs/>
                <w:lang w:val="en-US"/>
              </w:rPr>
            </w:pPr>
            <w:sdt>
              <w:sdtPr>
                <w:rPr>
                  <w:rFonts w:ascii="Arial" w:hAnsi="Arial" w:cs="Arial"/>
                </w:rPr>
                <w:id w:val="2050106386"/>
                <w14:checkbox>
                  <w14:checked w14:val="0"/>
                  <w14:checkedState w14:val="2612" w14:font="MS Gothic"/>
                  <w14:uncheckedState w14:val="2610" w14:font="MS Gothic"/>
                </w14:checkbox>
              </w:sdtPr>
              <w:sdtEndPr/>
              <w:sdtContent>
                <w:r w:rsidR="006E125C" w:rsidRPr="00730DBF">
                  <w:rPr>
                    <w:rFonts w:ascii="MS Gothic" w:eastAsia="MS Gothic" w:hAnsi="MS Gothic" w:cs="MS Gothic" w:hint="eastAsia"/>
                  </w:rPr>
                  <w:t>☐</w:t>
                </w:r>
              </w:sdtContent>
            </w:sdt>
            <w:r w:rsidR="006E125C" w:rsidRPr="00730DBF">
              <w:rPr>
                <w:rFonts w:ascii="Arial" w:hAnsi="Arial" w:cs="Arial"/>
              </w:rPr>
              <w:t xml:space="preserve"> No</w:t>
            </w:r>
          </w:p>
        </w:tc>
      </w:tr>
    </w:tbl>
    <w:p w14:paraId="25A89E81" w14:textId="77777777" w:rsidR="006E125C" w:rsidRDefault="006E125C" w:rsidP="006E125C"/>
    <w:tbl>
      <w:tblPr>
        <w:tblStyle w:val="TableGrid"/>
        <w:tblW w:w="10490" w:type="dxa"/>
        <w:tblInd w:w="-601" w:type="dxa"/>
        <w:tblLayout w:type="fixed"/>
        <w:tblLook w:val="04A0" w:firstRow="1" w:lastRow="0" w:firstColumn="1" w:lastColumn="0" w:noHBand="0" w:noVBand="1"/>
      </w:tblPr>
      <w:tblGrid>
        <w:gridCol w:w="993"/>
        <w:gridCol w:w="3260"/>
        <w:gridCol w:w="1276"/>
        <w:gridCol w:w="2979"/>
        <w:gridCol w:w="992"/>
        <w:gridCol w:w="990"/>
      </w:tblGrid>
      <w:tr w:rsidR="006E125C" w14:paraId="27138FFC" w14:textId="77777777" w:rsidTr="009925FE">
        <w:tc>
          <w:tcPr>
            <w:tcW w:w="10490" w:type="dxa"/>
            <w:gridSpan w:val="6"/>
          </w:tcPr>
          <w:p w14:paraId="50D56F16" w14:textId="77777777" w:rsidR="006E125C" w:rsidRDefault="006E125C" w:rsidP="009925FE">
            <w:pPr>
              <w:rPr>
                <w:rFonts w:ascii="Arial" w:hAnsi="Arial" w:cs="Arial"/>
                <w:b/>
                <w:sz w:val="22"/>
                <w:szCs w:val="22"/>
              </w:rPr>
            </w:pPr>
            <w:r>
              <w:rPr>
                <w:rFonts w:ascii="Arial" w:hAnsi="Arial" w:cs="Arial"/>
                <w:b/>
                <w:sz w:val="22"/>
                <w:szCs w:val="22"/>
              </w:rPr>
              <w:t>Completed by</w:t>
            </w:r>
            <w:r w:rsidRPr="00730DBF">
              <w:rPr>
                <w:rFonts w:ascii="Arial" w:hAnsi="Arial" w:cs="Arial"/>
                <w:sz w:val="22"/>
                <w:szCs w:val="22"/>
              </w:rPr>
              <w:t xml:space="preserve"> </w:t>
            </w:r>
            <w:r w:rsidRPr="003714C2">
              <w:rPr>
                <w:rFonts w:ascii="Arial" w:hAnsi="Arial" w:cs="Arial"/>
                <w:b/>
                <w:sz w:val="22"/>
                <w:szCs w:val="22"/>
              </w:rPr>
              <w:t>on behalf of Lincolnshire County Council by:</w:t>
            </w:r>
          </w:p>
        </w:tc>
      </w:tr>
      <w:tr w:rsidR="006E125C" w14:paraId="323E8B45" w14:textId="77777777" w:rsidTr="009925FE">
        <w:tc>
          <w:tcPr>
            <w:tcW w:w="993" w:type="dxa"/>
          </w:tcPr>
          <w:p w14:paraId="34878D17" w14:textId="77777777" w:rsidR="006E125C" w:rsidRDefault="006E125C" w:rsidP="009925FE">
            <w:pPr>
              <w:rPr>
                <w:rFonts w:ascii="Arial" w:hAnsi="Arial" w:cs="Arial"/>
                <w:b/>
                <w:sz w:val="22"/>
                <w:szCs w:val="22"/>
              </w:rPr>
            </w:pPr>
            <w:r>
              <w:rPr>
                <w:rFonts w:ascii="Arial" w:hAnsi="Arial" w:cs="Arial"/>
                <w:b/>
                <w:sz w:val="22"/>
                <w:szCs w:val="22"/>
              </w:rPr>
              <w:t>Name:</w:t>
            </w:r>
          </w:p>
        </w:tc>
        <w:tc>
          <w:tcPr>
            <w:tcW w:w="3260" w:type="dxa"/>
          </w:tcPr>
          <w:p w14:paraId="4F3C7D54" w14:textId="77777777" w:rsidR="006E125C" w:rsidRDefault="006E125C" w:rsidP="009925FE">
            <w:pPr>
              <w:rPr>
                <w:rFonts w:ascii="Arial" w:hAnsi="Arial" w:cs="Arial"/>
                <w:b/>
                <w:sz w:val="22"/>
                <w:szCs w:val="22"/>
              </w:rPr>
            </w:pPr>
          </w:p>
        </w:tc>
        <w:tc>
          <w:tcPr>
            <w:tcW w:w="1276" w:type="dxa"/>
          </w:tcPr>
          <w:p w14:paraId="5EA0CE6A" w14:textId="77777777" w:rsidR="006E125C" w:rsidRDefault="006E125C" w:rsidP="009925FE">
            <w:pPr>
              <w:rPr>
                <w:rFonts w:ascii="Arial" w:hAnsi="Arial" w:cs="Arial"/>
                <w:b/>
                <w:sz w:val="22"/>
                <w:szCs w:val="22"/>
              </w:rPr>
            </w:pPr>
            <w:r>
              <w:rPr>
                <w:rFonts w:ascii="Arial" w:hAnsi="Arial" w:cs="Arial"/>
                <w:b/>
                <w:sz w:val="22"/>
                <w:szCs w:val="22"/>
              </w:rPr>
              <w:t>Job Title:</w:t>
            </w:r>
          </w:p>
        </w:tc>
        <w:tc>
          <w:tcPr>
            <w:tcW w:w="2979" w:type="dxa"/>
          </w:tcPr>
          <w:p w14:paraId="5A1B9C9C" w14:textId="77777777" w:rsidR="006E125C" w:rsidRDefault="006E125C" w:rsidP="009925FE">
            <w:pPr>
              <w:rPr>
                <w:rFonts w:ascii="Arial" w:hAnsi="Arial" w:cs="Arial"/>
                <w:b/>
                <w:sz w:val="22"/>
                <w:szCs w:val="22"/>
              </w:rPr>
            </w:pPr>
          </w:p>
        </w:tc>
        <w:tc>
          <w:tcPr>
            <w:tcW w:w="992" w:type="dxa"/>
          </w:tcPr>
          <w:p w14:paraId="70540049" w14:textId="77777777" w:rsidR="006E125C" w:rsidRDefault="006E125C" w:rsidP="009925FE">
            <w:pPr>
              <w:rPr>
                <w:rFonts w:ascii="Arial" w:hAnsi="Arial" w:cs="Arial"/>
                <w:b/>
                <w:sz w:val="22"/>
                <w:szCs w:val="22"/>
              </w:rPr>
            </w:pPr>
            <w:r>
              <w:rPr>
                <w:rFonts w:ascii="Arial" w:hAnsi="Arial" w:cs="Arial"/>
                <w:b/>
                <w:sz w:val="22"/>
                <w:szCs w:val="22"/>
              </w:rPr>
              <w:t>Date:</w:t>
            </w:r>
          </w:p>
        </w:tc>
        <w:tc>
          <w:tcPr>
            <w:tcW w:w="990" w:type="dxa"/>
          </w:tcPr>
          <w:p w14:paraId="619BD4C6" w14:textId="77777777" w:rsidR="006E125C" w:rsidRDefault="006E125C" w:rsidP="009925FE">
            <w:pPr>
              <w:rPr>
                <w:rFonts w:ascii="Arial" w:hAnsi="Arial" w:cs="Arial"/>
                <w:b/>
                <w:sz w:val="22"/>
                <w:szCs w:val="22"/>
              </w:rPr>
            </w:pPr>
          </w:p>
        </w:tc>
      </w:tr>
    </w:tbl>
    <w:p w14:paraId="247199A7" w14:textId="77777777" w:rsidR="006E125C" w:rsidRPr="0076160C" w:rsidRDefault="006E125C" w:rsidP="006E125C">
      <w:pPr>
        <w:rPr>
          <w:rFonts w:ascii="Arial" w:hAnsi="Arial" w:cs="Arial"/>
          <w:b/>
          <w:sz w:val="22"/>
          <w:szCs w:val="22"/>
        </w:rPr>
      </w:pPr>
    </w:p>
    <w:p w14:paraId="35206F5D" w14:textId="77777777" w:rsidR="006E125C" w:rsidRPr="00730DBF" w:rsidRDefault="00BB5FA2" w:rsidP="00F829F5">
      <w:pPr>
        <w:pStyle w:val="NoSpacing"/>
        <w:rPr>
          <w:rFonts w:ascii="Arial" w:hAnsi="Arial" w:cs="Arial"/>
          <w:b/>
        </w:rPr>
      </w:pPr>
      <w:r w:rsidRPr="00F829F5">
        <w:rPr>
          <w:rFonts w:ascii="Arial" w:eastAsia="Times New Roman" w:hAnsi="Arial" w:cs="Arial"/>
          <w:b/>
          <w:lang w:eastAsia="en-GB"/>
        </w:rPr>
        <w:lastRenderedPageBreak/>
        <w:t>Appendix 6</w:t>
      </w:r>
      <w:r w:rsidR="006E125C" w:rsidRPr="00F829F5">
        <w:rPr>
          <w:rFonts w:ascii="Arial" w:eastAsia="Times New Roman" w:hAnsi="Arial" w:cs="Arial"/>
          <w:b/>
          <w:lang w:eastAsia="en-GB"/>
        </w:rPr>
        <w:t xml:space="preserve"> -</w:t>
      </w:r>
      <w:r w:rsidR="006E125C" w:rsidRPr="00F829F5">
        <w:rPr>
          <w:rFonts w:ascii="Arial" w:eastAsia="Times New Roman" w:hAnsi="Arial" w:cs="Arial"/>
          <w:lang w:eastAsia="en-GB"/>
        </w:rPr>
        <w:t xml:space="preserve"> </w:t>
      </w:r>
      <w:r w:rsidR="006E125C" w:rsidRPr="00F829F5">
        <w:rPr>
          <w:rFonts w:ascii="Arial" w:hAnsi="Arial" w:cs="Arial"/>
          <w:b/>
        </w:rPr>
        <w:t>Record of Guardianship</w:t>
      </w:r>
      <w:r>
        <w:rPr>
          <w:rFonts w:ascii="Arial" w:hAnsi="Arial" w:cs="Arial"/>
          <w:b/>
        </w:rPr>
        <w:tab/>
      </w:r>
      <w:r>
        <w:rPr>
          <w:rFonts w:ascii="Arial" w:hAnsi="Arial" w:cs="Arial"/>
          <w:b/>
        </w:rPr>
        <w:tab/>
      </w:r>
    </w:p>
    <w:p w14:paraId="385D1881" w14:textId="77777777" w:rsidR="006E125C" w:rsidRPr="00730DBF" w:rsidRDefault="006E125C" w:rsidP="006E125C">
      <w:pPr>
        <w:pStyle w:val="NoSpacing"/>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28"/>
        <w:gridCol w:w="2169"/>
        <w:gridCol w:w="2265"/>
        <w:gridCol w:w="2234"/>
      </w:tblGrid>
      <w:tr w:rsidR="006E125C" w:rsidRPr="00730DBF" w14:paraId="10D68F94" w14:textId="77777777" w:rsidTr="001512A5">
        <w:tc>
          <w:tcPr>
            <w:tcW w:w="2376" w:type="dxa"/>
          </w:tcPr>
          <w:p w14:paraId="6681DEE8" w14:textId="77777777" w:rsidR="00BB5FA2" w:rsidRPr="00BB5FA2" w:rsidRDefault="006E125C" w:rsidP="00F678E9">
            <w:pPr>
              <w:pStyle w:val="NoSpacing"/>
              <w:rPr>
                <w:rFonts w:ascii="Arial" w:hAnsi="Arial" w:cs="Arial"/>
                <w:b/>
                <w:sz w:val="22"/>
                <w:szCs w:val="22"/>
              </w:rPr>
            </w:pPr>
            <w:r w:rsidRPr="00BB5FA2">
              <w:rPr>
                <w:rFonts w:ascii="Arial" w:hAnsi="Arial" w:cs="Arial"/>
                <w:b/>
                <w:sz w:val="22"/>
                <w:szCs w:val="22"/>
              </w:rPr>
              <w:t>Name of patient</w:t>
            </w:r>
          </w:p>
        </w:tc>
        <w:tc>
          <w:tcPr>
            <w:tcW w:w="6866" w:type="dxa"/>
            <w:gridSpan w:val="3"/>
          </w:tcPr>
          <w:p w14:paraId="1F516684" w14:textId="77777777" w:rsidR="006E125C" w:rsidRPr="00730DBF" w:rsidRDefault="006E125C" w:rsidP="009925FE">
            <w:pPr>
              <w:pStyle w:val="NoSpacing"/>
              <w:rPr>
                <w:rFonts w:ascii="Arial" w:hAnsi="Arial" w:cs="Arial"/>
                <w:sz w:val="22"/>
                <w:szCs w:val="22"/>
              </w:rPr>
            </w:pPr>
          </w:p>
        </w:tc>
      </w:tr>
      <w:tr w:rsidR="006E125C" w:rsidRPr="00730DBF" w14:paraId="087125EA" w14:textId="77777777" w:rsidTr="001512A5">
        <w:tc>
          <w:tcPr>
            <w:tcW w:w="2376" w:type="dxa"/>
          </w:tcPr>
          <w:p w14:paraId="124EC808" w14:textId="77777777" w:rsidR="006E125C" w:rsidRPr="00BB5FA2" w:rsidRDefault="006E125C" w:rsidP="009925FE">
            <w:pPr>
              <w:pStyle w:val="NoSpacing"/>
              <w:rPr>
                <w:rFonts w:ascii="Arial" w:hAnsi="Arial" w:cs="Arial"/>
                <w:b/>
                <w:sz w:val="22"/>
                <w:szCs w:val="22"/>
              </w:rPr>
            </w:pPr>
            <w:r w:rsidRPr="00BB5FA2">
              <w:rPr>
                <w:rFonts w:ascii="Arial" w:hAnsi="Arial" w:cs="Arial"/>
                <w:b/>
                <w:sz w:val="22"/>
                <w:szCs w:val="22"/>
              </w:rPr>
              <w:t>Address</w:t>
            </w:r>
          </w:p>
        </w:tc>
        <w:tc>
          <w:tcPr>
            <w:tcW w:w="6866" w:type="dxa"/>
            <w:gridSpan w:val="3"/>
          </w:tcPr>
          <w:p w14:paraId="735C9546" w14:textId="77777777" w:rsidR="006E125C" w:rsidRDefault="006E125C" w:rsidP="009925FE">
            <w:pPr>
              <w:pStyle w:val="NoSpacing"/>
              <w:rPr>
                <w:rFonts w:ascii="Arial" w:hAnsi="Arial" w:cs="Arial"/>
                <w:sz w:val="22"/>
                <w:szCs w:val="22"/>
              </w:rPr>
            </w:pPr>
          </w:p>
          <w:p w14:paraId="41D78B60" w14:textId="77777777" w:rsidR="00BB5FA2" w:rsidRDefault="00BB5FA2" w:rsidP="009925FE">
            <w:pPr>
              <w:pStyle w:val="NoSpacing"/>
              <w:rPr>
                <w:rFonts w:ascii="Arial" w:hAnsi="Arial" w:cs="Arial"/>
                <w:sz w:val="22"/>
                <w:szCs w:val="22"/>
              </w:rPr>
            </w:pPr>
          </w:p>
          <w:p w14:paraId="050ABFEA" w14:textId="77777777" w:rsidR="00BB5FA2" w:rsidRPr="00730DBF" w:rsidRDefault="00BB5FA2" w:rsidP="009925FE">
            <w:pPr>
              <w:pStyle w:val="NoSpacing"/>
              <w:rPr>
                <w:rFonts w:ascii="Arial" w:hAnsi="Arial" w:cs="Arial"/>
                <w:sz w:val="22"/>
                <w:szCs w:val="22"/>
              </w:rPr>
            </w:pPr>
          </w:p>
        </w:tc>
      </w:tr>
      <w:tr w:rsidR="001512A5" w:rsidRPr="001512A5" w14:paraId="290115EB" w14:textId="77777777" w:rsidTr="00F678E9">
        <w:tblPrEx>
          <w:tblBorders>
            <w:insideH w:val="single" w:sz="4" w:space="0" w:color="auto"/>
            <w:insideV w:val="single" w:sz="4" w:space="0" w:color="auto"/>
          </w:tblBorders>
        </w:tblPrEx>
        <w:trPr>
          <w:trHeight w:val="281"/>
        </w:trPr>
        <w:tc>
          <w:tcPr>
            <w:tcW w:w="2376" w:type="dxa"/>
          </w:tcPr>
          <w:p w14:paraId="77C8346E" w14:textId="77777777" w:rsidR="001512A5" w:rsidRPr="001512A5" w:rsidRDefault="001512A5" w:rsidP="00F678E9">
            <w:pPr>
              <w:pStyle w:val="NoSpacing"/>
              <w:rPr>
                <w:rFonts w:ascii="Arial" w:hAnsi="Arial" w:cs="Arial"/>
                <w:sz w:val="22"/>
                <w:szCs w:val="22"/>
              </w:rPr>
            </w:pPr>
            <w:r w:rsidRPr="00BB5FA2">
              <w:rPr>
                <w:rFonts w:ascii="Arial" w:hAnsi="Arial" w:cs="Arial"/>
                <w:b/>
                <w:sz w:val="22"/>
                <w:szCs w:val="22"/>
              </w:rPr>
              <w:t>LCC reference no:</w:t>
            </w:r>
          </w:p>
        </w:tc>
        <w:tc>
          <w:tcPr>
            <w:tcW w:w="2244" w:type="dxa"/>
          </w:tcPr>
          <w:p w14:paraId="56906987" w14:textId="77777777" w:rsidR="001512A5" w:rsidRPr="001512A5" w:rsidRDefault="001512A5" w:rsidP="00F678E9">
            <w:pPr>
              <w:rPr>
                <w:rFonts w:ascii="Arial" w:hAnsi="Arial" w:cs="Arial"/>
                <w:sz w:val="22"/>
                <w:szCs w:val="22"/>
              </w:rPr>
            </w:pPr>
          </w:p>
        </w:tc>
        <w:tc>
          <w:tcPr>
            <w:tcW w:w="2311" w:type="dxa"/>
          </w:tcPr>
          <w:p w14:paraId="7D2D4CC3" w14:textId="77777777" w:rsidR="001512A5" w:rsidRPr="001512A5" w:rsidRDefault="001512A5" w:rsidP="00F678E9">
            <w:pPr>
              <w:pStyle w:val="NoSpacing"/>
              <w:rPr>
                <w:rFonts w:ascii="Arial" w:hAnsi="Arial" w:cs="Arial"/>
                <w:sz w:val="22"/>
                <w:szCs w:val="22"/>
              </w:rPr>
            </w:pPr>
            <w:r w:rsidRPr="00BB5FA2">
              <w:rPr>
                <w:rFonts w:ascii="Arial" w:hAnsi="Arial" w:cs="Arial"/>
                <w:b/>
                <w:sz w:val="22"/>
                <w:szCs w:val="22"/>
              </w:rPr>
              <w:t>LPFT reference no:</w:t>
            </w:r>
          </w:p>
        </w:tc>
        <w:tc>
          <w:tcPr>
            <w:tcW w:w="2311" w:type="dxa"/>
          </w:tcPr>
          <w:p w14:paraId="4DE6C42F" w14:textId="77777777" w:rsidR="001512A5" w:rsidRPr="001512A5" w:rsidRDefault="001512A5" w:rsidP="006D6762">
            <w:pPr>
              <w:jc w:val="center"/>
              <w:rPr>
                <w:rFonts w:ascii="Arial" w:hAnsi="Arial" w:cs="Arial"/>
                <w:sz w:val="22"/>
                <w:szCs w:val="22"/>
              </w:rPr>
            </w:pPr>
          </w:p>
        </w:tc>
      </w:tr>
      <w:tr w:rsidR="001512A5" w:rsidRPr="00F678E9" w14:paraId="2ABD6975" w14:textId="77777777" w:rsidTr="001512A5">
        <w:tblPrEx>
          <w:tblBorders>
            <w:insideH w:val="single" w:sz="4" w:space="0" w:color="auto"/>
            <w:insideV w:val="single" w:sz="4" w:space="0" w:color="auto"/>
          </w:tblBorders>
        </w:tblPrEx>
        <w:tc>
          <w:tcPr>
            <w:tcW w:w="2376" w:type="dxa"/>
          </w:tcPr>
          <w:p w14:paraId="29B29FDB" w14:textId="77777777" w:rsidR="001512A5" w:rsidRPr="00F678E9" w:rsidRDefault="001512A5" w:rsidP="006D6762">
            <w:pPr>
              <w:rPr>
                <w:rFonts w:ascii="Arial" w:hAnsi="Arial" w:cs="Arial"/>
                <w:b/>
                <w:sz w:val="22"/>
                <w:szCs w:val="22"/>
              </w:rPr>
            </w:pPr>
            <w:r w:rsidRPr="00F678E9">
              <w:rPr>
                <w:rFonts w:ascii="Arial" w:hAnsi="Arial" w:cs="Arial"/>
                <w:b/>
                <w:sz w:val="22"/>
                <w:szCs w:val="22"/>
              </w:rPr>
              <w:t>Section 7</w:t>
            </w:r>
          </w:p>
        </w:tc>
        <w:sdt>
          <w:sdtPr>
            <w:rPr>
              <w:rFonts w:ascii="Arial" w:hAnsi="Arial" w:cs="Arial"/>
              <w:b/>
              <w:sz w:val="22"/>
              <w:szCs w:val="22"/>
            </w:rPr>
            <w:id w:val="-1110111042"/>
            <w14:checkbox>
              <w14:checked w14:val="0"/>
              <w14:checkedState w14:val="2612" w14:font="MS Gothic"/>
              <w14:uncheckedState w14:val="2610" w14:font="MS Gothic"/>
            </w14:checkbox>
          </w:sdtPr>
          <w:sdtEndPr/>
          <w:sdtContent>
            <w:tc>
              <w:tcPr>
                <w:tcW w:w="2244" w:type="dxa"/>
              </w:tcPr>
              <w:p w14:paraId="44AB52F9" w14:textId="77777777" w:rsidR="001512A5" w:rsidRPr="00F678E9" w:rsidRDefault="001512A5" w:rsidP="006D6762">
                <w:pPr>
                  <w:jc w:val="center"/>
                  <w:rPr>
                    <w:rFonts w:ascii="Arial" w:hAnsi="Arial" w:cs="Arial"/>
                    <w:b/>
                    <w:sz w:val="22"/>
                    <w:szCs w:val="22"/>
                  </w:rPr>
                </w:pPr>
                <w:r w:rsidRPr="00F678E9">
                  <w:rPr>
                    <w:rFonts w:ascii="MS Gothic" w:eastAsia="MS Gothic" w:hAnsi="MS Gothic" w:cs="MS Gothic" w:hint="eastAsia"/>
                    <w:b/>
                    <w:sz w:val="22"/>
                    <w:szCs w:val="22"/>
                  </w:rPr>
                  <w:t>☐</w:t>
                </w:r>
              </w:p>
            </w:tc>
          </w:sdtContent>
        </w:sdt>
        <w:tc>
          <w:tcPr>
            <w:tcW w:w="2311" w:type="dxa"/>
          </w:tcPr>
          <w:p w14:paraId="7B9B000E" w14:textId="77777777" w:rsidR="001512A5" w:rsidRPr="00F678E9" w:rsidRDefault="001512A5" w:rsidP="006D6762">
            <w:pPr>
              <w:rPr>
                <w:rFonts w:ascii="Arial" w:hAnsi="Arial" w:cs="Arial"/>
                <w:b/>
                <w:sz w:val="22"/>
                <w:szCs w:val="22"/>
              </w:rPr>
            </w:pPr>
            <w:r w:rsidRPr="00F678E9">
              <w:rPr>
                <w:rFonts w:ascii="Arial" w:hAnsi="Arial" w:cs="Arial"/>
                <w:b/>
                <w:sz w:val="22"/>
                <w:szCs w:val="22"/>
              </w:rPr>
              <w:t>Section 37</w:t>
            </w:r>
          </w:p>
        </w:tc>
        <w:sdt>
          <w:sdtPr>
            <w:rPr>
              <w:rFonts w:ascii="Arial" w:hAnsi="Arial" w:cs="Arial"/>
              <w:b/>
              <w:sz w:val="22"/>
              <w:szCs w:val="22"/>
            </w:rPr>
            <w:id w:val="824084985"/>
            <w14:checkbox>
              <w14:checked w14:val="0"/>
              <w14:checkedState w14:val="2612" w14:font="MS Gothic"/>
              <w14:uncheckedState w14:val="2610" w14:font="MS Gothic"/>
            </w14:checkbox>
          </w:sdtPr>
          <w:sdtEndPr/>
          <w:sdtContent>
            <w:tc>
              <w:tcPr>
                <w:tcW w:w="2311" w:type="dxa"/>
              </w:tcPr>
              <w:p w14:paraId="045E24FB" w14:textId="77777777" w:rsidR="001512A5" w:rsidRPr="00F678E9" w:rsidRDefault="001512A5" w:rsidP="006D6762">
                <w:pPr>
                  <w:jc w:val="center"/>
                  <w:rPr>
                    <w:rFonts w:ascii="Arial" w:hAnsi="Arial" w:cs="Arial"/>
                    <w:b/>
                    <w:sz w:val="22"/>
                    <w:szCs w:val="22"/>
                  </w:rPr>
                </w:pPr>
                <w:r w:rsidRPr="00F678E9">
                  <w:rPr>
                    <w:rFonts w:ascii="MS Gothic" w:eastAsia="MS Gothic" w:hAnsi="MS Gothic" w:cs="MS Gothic" w:hint="eastAsia"/>
                    <w:b/>
                    <w:sz w:val="22"/>
                    <w:szCs w:val="22"/>
                  </w:rPr>
                  <w:t>☐</w:t>
                </w:r>
              </w:p>
            </w:tc>
          </w:sdtContent>
        </w:sdt>
      </w:tr>
    </w:tbl>
    <w:p w14:paraId="3F8370CA" w14:textId="77777777" w:rsidR="001512A5" w:rsidRPr="00F678E9" w:rsidRDefault="001512A5" w:rsidP="006E125C">
      <w:pPr>
        <w:pStyle w:val="NoSpacing"/>
        <w:rPr>
          <w:rFonts w:ascii="Arial" w:hAnsi="Arial" w:cs="Arial"/>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9"/>
        <w:gridCol w:w="5287"/>
      </w:tblGrid>
      <w:tr w:rsidR="001512A5" w:rsidRPr="00730DBF" w14:paraId="2249534A" w14:textId="77777777" w:rsidTr="001512A5">
        <w:tc>
          <w:tcPr>
            <w:tcW w:w="3794" w:type="dxa"/>
          </w:tcPr>
          <w:p w14:paraId="308AD392" w14:textId="77777777" w:rsidR="001512A5" w:rsidRPr="001512A5" w:rsidRDefault="001512A5" w:rsidP="00F678E9">
            <w:pPr>
              <w:pStyle w:val="NoSpacing"/>
              <w:rPr>
                <w:rFonts w:ascii="Arial" w:hAnsi="Arial" w:cs="Arial"/>
                <w:b/>
              </w:rPr>
            </w:pPr>
            <w:r w:rsidRPr="001512A5">
              <w:rPr>
                <w:rFonts w:ascii="Arial" w:hAnsi="Arial" w:cs="Arial"/>
                <w:b/>
                <w:sz w:val="22"/>
                <w:szCs w:val="22"/>
              </w:rPr>
              <w:t>Name of AMHP</w:t>
            </w:r>
          </w:p>
        </w:tc>
        <w:tc>
          <w:tcPr>
            <w:tcW w:w="5448" w:type="dxa"/>
          </w:tcPr>
          <w:p w14:paraId="58E347E0" w14:textId="77777777" w:rsidR="001512A5" w:rsidRDefault="001512A5" w:rsidP="006D6762">
            <w:pPr>
              <w:pStyle w:val="NoSpacing"/>
              <w:rPr>
                <w:rFonts w:ascii="Arial" w:hAnsi="Arial" w:cs="Arial"/>
              </w:rPr>
            </w:pPr>
          </w:p>
        </w:tc>
      </w:tr>
      <w:tr w:rsidR="001512A5" w:rsidRPr="00730DBF" w14:paraId="76F4D16B" w14:textId="77777777" w:rsidTr="001512A5">
        <w:tc>
          <w:tcPr>
            <w:tcW w:w="3794" w:type="dxa"/>
          </w:tcPr>
          <w:p w14:paraId="720CFB79" w14:textId="77777777" w:rsidR="001512A5" w:rsidRPr="001512A5" w:rsidRDefault="001512A5" w:rsidP="00F678E9">
            <w:pPr>
              <w:pStyle w:val="NoSpacing"/>
              <w:rPr>
                <w:rFonts w:ascii="Arial" w:hAnsi="Arial" w:cs="Arial"/>
                <w:b/>
              </w:rPr>
            </w:pPr>
            <w:r w:rsidRPr="001512A5">
              <w:rPr>
                <w:rFonts w:ascii="Arial" w:hAnsi="Arial" w:cs="Arial"/>
                <w:b/>
                <w:sz w:val="22"/>
                <w:szCs w:val="22"/>
              </w:rPr>
              <w:t>Contact email / tel.</w:t>
            </w:r>
          </w:p>
        </w:tc>
        <w:tc>
          <w:tcPr>
            <w:tcW w:w="5448" w:type="dxa"/>
          </w:tcPr>
          <w:p w14:paraId="771836A2" w14:textId="77777777" w:rsidR="001512A5" w:rsidRDefault="001512A5" w:rsidP="006D6762">
            <w:pPr>
              <w:pStyle w:val="NoSpacing"/>
              <w:rPr>
                <w:rFonts w:ascii="Arial" w:hAnsi="Arial" w:cs="Arial"/>
              </w:rPr>
            </w:pPr>
          </w:p>
        </w:tc>
      </w:tr>
    </w:tbl>
    <w:p w14:paraId="2912FDB8" w14:textId="77777777" w:rsidR="001512A5" w:rsidRDefault="001512A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18"/>
        <w:gridCol w:w="5278"/>
      </w:tblGrid>
      <w:tr w:rsidR="001512A5" w:rsidRPr="00730DBF" w14:paraId="6822408B" w14:textId="77777777" w:rsidTr="001512A5">
        <w:tc>
          <w:tcPr>
            <w:tcW w:w="3794" w:type="dxa"/>
          </w:tcPr>
          <w:p w14:paraId="589C3B75" w14:textId="77777777" w:rsidR="001512A5" w:rsidRPr="001512A5" w:rsidRDefault="001512A5" w:rsidP="00F678E9">
            <w:pPr>
              <w:pStyle w:val="NoSpacing"/>
              <w:rPr>
                <w:rFonts w:ascii="Arial" w:hAnsi="Arial" w:cs="Arial"/>
                <w:b/>
              </w:rPr>
            </w:pPr>
            <w:r w:rsidRPr="001512A5">
              <w:rPr>
                <w:rFonts w:ascii="Arial" w:hAnsi="Arial" w:cs="Arial"/>
                <w:b/>
                <w:sz w:val="22"/>
                <w:szCs w:val="22"/>
              </w:rPr>
              <w:t>Name of Care Coordinator</w:t>
            </w:r>
          </w:p>
        </w:tc>
        <w:tc>
          <w:tcPr>
            <w:tcW w:w="5448" w:type="dxa"/>
          </w:tcPr>
          <w:p w14:paraId="7CA1D982" w14:textId="77777777" w:rsidR="001512A5" w:rsidRDefault="001512A5" w:rsidP="006D6762">
            <w:pPr>
              <w:pStyle w:val="NoSpacing"/>
              <w:rPr>
                <w:rFonts w:ascii="Arial" w:hAnsi="Arial" w:cs="Arial"/>
              </w:rPr>
            </w:pPr>
          </w:p>
        </w:tc>
      </w:tr>
      <w:tr w:rsidR="001512A5" w:rsidRPr="00730DBF" w14:paraId="536CBCA7" w14:textId="77777777" w:rsidTr="001512A5">
        <w:tc>
          <w:tcPr>
            <w:tcW w:w="3794" w:type="dxa"/>
          </w:tcPr>
          <w:p w14:paraId="0512F921" w14:textId="77777777" w:rsidR="001512A5" w:rsidRPr="001512A5" w:rsidRDefault="001512A5" w:rsidP="00F678E9">
            <w:pPr>
              <w:pStyle w:val="NoSpacing"/>
              <w:rPr>
                <w:rFonts w:ascii="Arial" w:hAnsi="Arial" w:cs="Arial"/>
                <w:b/>
              </w:rPr>
            </w:pPr>
            <w:r w:rsidRPr="001512A5">
              <w:rPr>
                <w:rFonts w:ascii="Arial" w:hAnsi="Arial" w:cs="Arial"/>
                <w:b/>
                <w:sz w:val="22"/>
                <w:szCs w:val="22"/>
              </w:rPr>
              <w:t>Contact email / tel.</w:t>
            </w:r>
          </w:p>
        </w:tc>
        <w:tc>
          <w:tcPr>
            <w:tcW w:w="5448" w:type="dxa"/>
          </w:tcPr>
          <w:p w14:paraId="43EC184B" w14:textId="77777777" w:rsidR="001512A5" w:rsidRDefault="001512A5" w:rsidP="006D6762">
            <w:pPr>
              <w:pStyle w:val="NoSpacing"/>
              <w:rPr>
                <w:rFonts w:ascii="Arial" w:hAnsi="Arial" w:cs="Arial"/>
              </w:rPr>
            </w:pPr>
          </w:p>
        </w:tc>
      </w:tr>
    </w:tbl>
    <w:p w14:paraId="0D8E307B" w14:textId="77777777" w:rsidR="001512A5" w:rsidRDefault="001512A5" w:rsidP="001512A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22"/>
        <w:gridCol w:w="5274"/>
      </w:tblGrid>
      <w:tr w:rsidR="001512A5" w:rsidRPr="001512A5" w14:paraId="22AC44E3" w14:textId="77777777" w:rsidTr="001512A5">
        <w:tc>
          <w:tcPr>
            <w:tcW w:w="3794" w:type="dxa"/>
            <w:tcBorders>
              <w:top w:val="single" w:sz="12" w:space="0" w:color="auto"/>
              <w:bottom w:val="single" w:sz="4" w:space="0" w:color="auto"/>
            </w:tcBorders>
          </w:tcPr>
          <w:p w14:paraId="22E6A20C" w14:textId="77777777" w:rsidR="001512A5" w:rsidRPr="001512A5" w:rsidRDefault="006E125C" w:rsidP="00F678E9">
            <w:pPr>
              <w:pStyle w:val="NoSpacing"/>
              <w:rPr>
                <w:rFonts w:ascii="Arial" w:hAnsi="Arial" w:cs="Arial"/>
                <w:b/>
                <w:sz w:val="22"/>
                <w:szCs w:val="22"/>
              </w:rPr>
            </w:pPr>
            <w:r w:rsidRPr="001512A5">
              <w:rPr>
                <w:rFonts w:ascii="Arial" w:hAnsi="Arial" w:cs="Arial"/>
                <w:b/>
                <w:sz w:val="22"/>
                <w:szCs w:val="22"/>
              </w:rPr>
              <w:t xml:space="preserve">Date </w:t>
            </w:r>
            <w:r w:rsidR="00692EC4">
              <w:rPr>
                <w:rFonts w:ascii="Arial" w:hAnsi="Arial" w:cs="Arial"/>
                <w:b/>
                <w:sz w:val="22"/>
                <w:szCs w:val="22"/>
              </w:rPr>
              <w:t xml:space="preserve">of panel / </w:t>
            </w:r>
            <w:r w:rsidRPr="001512A5">
              <w:rPr>
                <w:rFonts w:ascii="Arial" w:hAnsi="Arial" w:cs="Arial"/>
                <w:b/>
                <w:sz w:val="22"/>
                <w:szCs w:val="22"/>
              </w:rPr>
              <w:t>accepted into Guardianship</w:t>
            </w:r>
          </w:p>
        </w:tc>
        <w:tc>
          <w:tcPr>
            <w:tcW w:w="5448" w:type="dxa"/>
            <w:tcBorders>
              <w:top w:val="single" w:sz="12" w:space="0" w:color="auto"/>
              <w:bottom w:val="single" w:sz="4" w:space="0" w:color="auto"/>
            </w:tcBorders>
          </w:tcPr>
          <w:p w14:paraId="04E36527" w14:textId="77777777" w:rsidR="006E125C" w:rsidRPr="001512A5" w:rsidRDefault="006E125C" w:rsidP="009925FE">
            <w:pPr>
              <w:pStyle w:val="NoSpacing"/>
              <w:rPr>
                <w:rFonts w:ascii="Arial" w:hAnsi="Arial" w:cs="Arial"/>
                <w:sz w:val="22"/>
                <w:szCs w:val="22"/>
              </w:rPr>
            </w:pPr>
          </w:p>
        </w:tc>
      </w:tr>
      <w:tr w:rsidR="001512A5" w:rsidRPr="001512A5" w14:paraId="35B4C921" w14:textId="77777777" w:rsidTr="001512A5">
        <w:tc>
          <w:tcPr>
            <w:tcW w:w="3794" w:type="dxa"/>
            <w:tcBorders>
              <w:top w:val="single" w:sz="4" w:space="0" w:color="auto"/>
              <w:bottom w:val="single" w:sz="4" w:space="0" w:color="auto"/>
            </w:tcBorders>
          </w:tcPr>
          <w:p w14:paraId="45DB8963" w14:textId="77777777" w:rsidR="001512A5" w:rsidRPr="001512A5" w:rsidRDefault="006E125C" w:rsidP="00F678E9">
            <w:pPr>
              <w:pStyle w:val="NoSpacing"/>
              <w:rPr>
                <w:rFonts w:ascii="Arial" w:hAnsi="Arial" w:cs="Arial"/>
                <w:b/>
                <w:sz w:val="22"/>
                <w:szCs w:val="22"/>
              </w:rPr>
            </w:pPr>
            <w:r w:rsidRPr="001512A5">
              <w:rPr>
                <w:rFonts w:ascii="Arial" w:hAnsi="Arial" w:cs="Arial"/>
                <w:b/>
                <w:sz w:val="22"/>
                <w:szCs w:val="22"/>
              </w:rPr>
              <w:t>Date of initial review</w:t>
            </w:r>
          </w:p>
        </w:tc>
        <w:tc>
          <w:tcPr>
            <w:tcW w:w="5448" w:type="dxa"/>
            <w:tcBorders>
              <w:top w:val="single" w:sz="4" w:space="0" w:color="auto"/>
              <w:bottom w:val="single" w:sz="4" w:space="0" w:color="auto"/>
            </w:tcBorders>
          </w:tcPr>
          <w:p w14:paraId="12327B67" w14:textId="77777777" w:rsidR="006E125C" w:rsidRPr="001512A5" w:rsidRDefault="006E125C" w:rsidP="009925FE">
            <w:pPr>
              <w:pStyle w:val="NoSpacing"/>
              <w:rPr>
                <w:rFonts w:ascii="Arial" w:hAnsi="Arial" w:cs="Arial"/>
                <w:sz w:val="22"/>
                <w:szCs w:val="22"/>
              </w:rPr>
            </w:pPr>
          </w:p>
        </w:tc>
      </w:tr>
      <w:tr w:rsidR="001512A5" w:rsidRPr="001512A5" w14:paraId="608E9559" w14:textId="77777777" w:rsidTr="001512A5">
        <w:tc>
          <w:tcPr>
            <w:tcW w:w="3794" w:type="dxa"/>
            <w:tcBorders>
              <w:top w:val="single" w:sz="4" w:space="0" w:color="auto"/>
              <w:bottom w:val="single" w:sz="4" w:space="0" w:color="auto"/>
            </w:tcBorders>
          </w:tcPr>
          <w:p w14:paraId="7394BEFE" w14:textId="77777777" w:rsidR="001512A5" w:rsidRPr="001512A5" w:rsidRDefault="006E125C" w:rsidP="00F678E9">
            <w:pPr>
              <w:pStyle w:val="NoSpacing"/>
              <w:rPr>
                <w:rFonts w:ascii="Arial" w:hAnsi="Arial" w:cs="Arial"/>
                <w:b/>
                <w:sz w:val="22"/>
                <w:szCs w:val="22"/>
              </w:rPr>
            </w:pPr>
            <w:r w:rsidRPr="001512A5">
              <w:rPr>
                <w:rFonts w:ascii="Arial" w:hAnsi="Arial" w:cs="Arial"/>
                <w:b/>
                <w:sz w:val="22"/>
                <w:szCs w:val="22"/>
              </w:rPr>
              <w:t>Date of subsequent reviews</w:t>
            </w:r>
          </w:p>
        </w:tc>
        <w:tc>
          <w:tcPr>
            <w:tcW w:w="5448" w:type="dxa"/>
            <w:tcBorders>
              <w:top w:val="single" w:sz="4" w:space="0" w:color="auto"/>
              <w:bottom w:val="single" w:sz="4" w:space="0" w:color="auto"/>
            </w:tcBorders>
          </w:tcPr>
          <w:p w14:paraId="2C700578" w14:textId="77777777" w:rsidR="006E125C" w:rsidRPr="001512A5" w:rsidRDefault="006E125C" w:rsidP="009925FE">
            <w:pPr>
              <w:pStyle w:val="NoSpacing"/>
              <w:rPr>
                <w:rFonts w:ascii="Arial" w:hAnsi="Arial" w:cs="Arial"/>
                <w:sz w:val="22"/>
                <w:szCs w:val="22"/>
              </w:rPr>
            </w:pPr>
          </w:p>
        </w:tc>
      </w:tr>
      <w:tr w:rsidR="001512A5" w:rsidRPr="001512A5" w14:paraId="1C82C58A" w14:textId="77777777" w:rsidTr="001512A5">
        <w:tc>
          <w:tcPr>
            <w:tcW w:w="3794" w:type="dxa"/>
            <w:tcBorders>
              <w:top w:val="single" w:sz="4" w:space="0" w:color="auto"/>
              <w:bottom w:val="single" w:sz="12" w:space="0" w:color="auto"/>
            </w:tcBorders>
          </w:tcPr>
          <w:p w14:paraId="59045F7B" w14:textId="77777777" w:rsidR="001512A5" w:rsidRPr="001512A5" w:rsidRDefault="006E125C" w:rsidP="00F678E9">
            <w:pPr>
              <w:pStyle w:val="NoSpacing"/>
              <w:rPr>
                <w:rFonts w:ascii="Arial" w:hAnsi="Arial" w:cs="Arial"/>
                <w:b/>
                <w:sz w:val="22"/>
                <w:szCs w:val="22"/>
              </w:rPr>
            </w:pPr>
            <w:r w:rsidRPr="001512A5">
              <w:rPr>
                <w:rFonts w:ascii="Arial" w:hAnsi="Arial" w:cs="Arial"/>
                <w:b/>
                <w:sz w:val="22"/>
                <w:szCs w:val="22"/>
              </w:rPr>
              <w:t>Date of discharge</w:t>
            </w:r>
          </w:p>
        </w:tc>
        <w:tc>
          <w:tcPr>
            <w:tcW w:w="5448" w:type="dxa"/>
            <w:tcBorders>
              <w:top w:val="single" w:sz="4" w:space="0" w:color="auto"/>
              <w:bottom w:val="single" w:sz="12" w:space="0" w:color="auto"/>
            </w:tcBorders>
          </w:tcPr>
          <w:p w14:paraId="17CFDDF5" w14:textId="77777777" w:rsidR="006E125C" w:rsidRPr="001512A5" w:rsidRDefault="006E125C" w:rsidP="009925FE">
            <w:pPr>
              <w:pStyle w:val="NoSpacing"/>
              <w:rPr>
                <w:rFonts w:ascii="Arial" w:hAnsi="Arial" w:cs="Arial"/>
                <w:sz w:val="22"/>
                <w:szCs w:val="22"/>
              </w:rPr>
            </w:pPr>
          </w:p>
        </w:tc>
      </w:tr>
    </w:tbl>
    <w:p w14:paraId="5FE10830" w14:textId="77777777" w:rsidR="006E125C" w:rsidRPr="001512A5" w:rsidRDefault="006E125C" w:rsidP="006E125C">
      <w:pPr>
        <w:pStyle w:val="NoSpacing"/>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15"/>
        <w:gridCol w:w="5281"/>
      </w:tblGrid>
      <w:tr w:rsidR="001512A5" w:rsidRPr="001512A5" w14:paraId="6F8A130B" w14:textId="77777777" w:rsidTr="001512A5">
        <w:tc>
          <w:tcPr>
            <w:tcW w:w="3794" w:type="dxa"/>
          </w:tcPr>
          <w:p w14:paraId="5703F719" w14:textId="77777777" w:rsidR="00F678E9" w:rsidRPr="001512A5" w:rsidRDefault="006E125C" w:rsidP="00F678E9">
            <w:pPr>
              <w:pStyle w:val="NoSpacing"/>
              <w:rPr>
                <w:rFonts w:ascii="Arial" w:hAnsi="Arial" w:cs="Arial"/>
                <w:b/>
                <w:sz w:val="22"/>
                <w:szCs w:val="22"/>
              </w:rPr>
            </w:pPr>
            <w:r w:rsidRPr="001512A5">
              <w:rPr>
                <w:rFonts w:ascii="Arial" w:hAnsi="Arial" w:cs="Arial"/>
                <w:b/>
                <w:sz w:val="22"/>
                <w:szCs w:val="22"/>
              </w:rPr>
              <w:t>Name of Guardian</w:t>
            </w:r>
          </w:p>
        </w:tc>
        <w:tc>
          <w:tcPr>
            <w:tcW w:w="5448" w:type="dxa"/>
          </w:tcPr>
          <w:p w14:paraId="4E2B55DE" w14:textId="77777777" w:rsidR="006E125C" w:rsidRPr="001512A5" w:rsidRDefault="006E125C" w:rsidP="009925FE">
            <w:pPr>
              <w:pStyle w:val="NoSpacing"/>
              <w:rPr>
                <w:rFonts w:ascii="Arial" w:hAnsi="Arial" w:cs="Arial"/>
                <w:b/>
                <w:sz w:val="22"/>
                <w:szCs w:val="22"/>
              </w:rPr>
            </w:pPr>
          </w:p>
        </w:tc>
      </w:tr>
      <w:tr w:rsidR="001512A5" w:rsidRPr="001512A5" w14:paraId="2F41CE83" w14:textId="77777777" w:rsidTr="001512A5">
        <w:tc>
          <w:tcPr>
            <w:tcW w:w="3794" w:type="dxa"/>
          </w:tcPr>
          <w:p w14:paraId="1F096E55" w14:textId="77777777" w:rsidR="006E125C" w:rsidRPr="001512A5" w:rsidRDefault="006E125C" w:rsidP="009925FE">
            <w:pPr>
              <w:pStyle w:val="NoSpacing"/>
              <w:rPr>
                <w:rFonts w:ascii="Arial" w:hAnsi="Arial" w:cs="Arial"/>
                <w:b/>
                <w:sz w:val="22"/>
                <w:szCs w:val="22"/>
              </w:rPr>
            </w:pPr>
            <w:r w:rsidRPr="001512A5">
              <w:rPr>
                <w:rFonts w:ascii="Arial" w:hAnsi="Arial" w:cs="Arial"/>
                <w:b/>
                <w:sz w:val="22"/>
                <w:szCs w:val="22"/>
              </w:rPr>
              <w:t>Address</w:t>
            </w:r>
          </w:p>
        </w:tc>
        <w:tc>
          <w:tcPr>
            <w:tcW w:w="5448" w:type="dxa"/>
          </w:tcPr>
          <w:p w14:paraId="47DA648E" w14:textId="77777777" w:rsidR="006E125C" w:rsidRPr="001512A5" w:rsidRDefault="006E125C" w:rsidP="009925FE">
            <w:pPr>
              <w:pStyle w:val="NoSpacing"/>
              <w:rPr>
                <w:rFonts w:ascii="Arial" w:hAnsi="Arial" w:cs="Arial"/>
                <w:b/>
                <w:sz w:val="22"/>
                <w:szCs w:val="22"/>
              </w:rPr>
            </w:pPr>
          </w:p>
          <w:p w14:paraId="205085D6" w14:textId="77777777" w:rsidR="00BB5FA2" w:rsidRPr="001512A5" w:rsidRDefault="00BB5FA2" w:rsidP="009925FE">
            <w:pPr>
              <w:pStyle w:val="NoSpacing"/>
              <w:rPr>
                <w:rFonts w:ascii="Arial" w:hAnsi="Arial" w:cs="Arial"/>
                <w:b/>
                <w:sz w:val="22"/>
                <w:szCs w:val="22"/>
              </w:rPr>
            </w:pPr>
          </w:p>
          <w:p w14:paraId="4C2B2BF2" w14:textId="77777777" w:rsidR="00BB5FA2" w:rsidRPr="001512A5" w:rsidRDefault="00BB5FA2" w:rsidP="009925FE">
            <w:pPr>
              <w:pStyle w:val="NoSpacing"/>
              <w:rPr>
                <w:rFonts w:ascii="Arial" w:hAnsi="Arial" w:cs="Arial"/>
                <w:b/>
                <w:sz w:val="22"/>
                <w:szCs w:val="22"/>
              </w:rPr>
            </w:pPr>
          </w:p>
        </w:tc>
      </w:tr>
      <w:tr w:rsidR="001512A5" w:rsidRPr="001512A5" w14:paraId="4AA5F36D" w14:textId="77777777" w:rsidTr="001512A5">
        <w:tc>
          <w:tcPr>
            <w:tcW w:w="3794" w:type="dxa"/>
          </w:tcPr>
          <w:p w14:paraId="0A9C4B23" w14:textId="77777777" w:rsidR="00BB5FA2" w:rsidRPr="001512A5" w:rsidRDefault="00BB5FA2" w:rsidP="009925FE">
            <w:pPr>
              <w:pStyle w:val="NoSpacing"/>
              <w:rPr>
                <w:rFonts w:ascii="Arial" w:hAnsi="Arial" w:cs="Arial"/>
                <w:b/>
                <w:sz w:val="22"/>
                <w:szCs w:val="22"/>
              </w:rPr>
            </w:pPr>
            <w:r w:rsidRPr="001512A5">
              <w:rPr>
                <w:rFonts w:ascii="Arial" w:hAnsi="Arial" w:cs="Arial"/>
                <w:b/>
                <w:sz w:val="22"/>
                <w:szCs w:val="22"/>
              </w:rPr>
              <w:t>Telephone No.</w:t>
            </w:r>
          </w:p>
        </w:tc>
        <w:tc>
          <w:tcPr>
            <w:tcW w:w="5448" w:type="dxa"/>
          </w:tcPr>
          <w:p w14:paraId="28FB457F" w14:textId="77777777" w:rsidR="00BB5FA2" w:rsidRPr="001512A5" w:rsidRDefault="00BB5FA2" w:rsidP="009925FE">
            <w:pPr>
              <w:pStyle w:val="NoSpacing"/>
              <w:rPr>
                <w:rFonts w:ascii="Arial" w:hAnsi="Arial" w:cs="Arial"/>
                <w:b/>
                <w:sz w:val="22"/>
                <w:szCs w:val="22"/>
              </w:rPr>
            </w:pPr>
          </w:p>
        </w:tc>
      </w:tr>
    </w:tbl>
    <w:p w14:paraId="5B7871B7" w14:textId="77777777" w:rsidR="006E125C" w:rsidRPr="001512A5" w:rsidRDefault="006E125C" w:rsidP="006E125C">
      <w:pPr>
        <w:pStyle w:val="NoSpacing"/>
        <w:rPr>
          <w:rFonts w:ascii="Arial" w:hAnsi="Arial" w:cs="Arial"/>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42"/>
        <w:gridCol w:w="5554"/>
      </w:tblGrid>
      <w:tr w:rsidR="006E125C" w:rsidRPr="001512A5" w14:paraId="4A974F03" w14:textId="77777777" w:rsidTr="001512A5">
        <w:tc>
          <w:tcPr>
            <w:tcW w:w="3510" w:type="dxa"/>
          </w:tcPr>
          <w:p w14:paraId="36AF6082" w14:textId="77777777" w:rsidR="006E125C" w:rsidRPr="001512A5" w:rsidRDefault="006E125C" w:rsidP="009925FE">
            <w:pPr>
              <w:pStyle w:val="NoSpacing"/>
              <w:rPr>
                <w:rFonts w:ascii="Arial" w:hAnsi="Arial" w:cs="Arial"/>
                <w:b/>
                <w:sz w:val="22"/>
                <w:szCs w:val="22"/>
              </w:rPr>
            </w:pPr>
            <w:r w:rsidRPr="001512A5">
              <w:rPr>
                <w:rFonts w:ascii="Arial" w:hAnsi="Arial" w:cs="Arial"/>
                <w:b/>
                <w:sz w:val="22"/>
                <w:szCs w:val="22"/>
              </w:rPr>
              <w:t xml:space="preserve">Name of </w:t>
            </w:r>
            <w:r w:rsidR="002E4310">
              <w:rPr>
                <w:rFonts w:ascii="Arial" w:hAnsi="Arial" w:cs="Arial"/>
                <w:b/>
                <w:sz w:val="22"/>
                <w:szCs w:val="22"/>
              </w:rPr>
              <w:t>Nearest Relative</w:t>
            </w:r>
          </w:p>
        </w:tc>
        <w:tc>
          <w:tcPr>
            <w:tcW w:w="5732" w:type="dxa"/>
          </w:tcPr>
          <w:p w14:paraId="01162BB4" w14:textId="77777777" w:rsidR="006E125C" w:rsidRPr="001512A5" w:rsidRDefault="006E125C" w:rsidP="009925FE">
            <w:pPr>
              <w:pStyle w:val="NoSpacing"/>
              <w:rPr>
                <w:rFonts w:ascii="Arial" w:hAnsi="Arial" w:cs="Arial"/>
                <w:b/>
                <w:sz w:val="22"/>
                <w:szCs w:val="22"/>
              </w:rPr>
            </w:pPr>
          </w:p>
        </w:tc>
      </w:tr>
      <w:tr w:rsidR="006E125C" w:rsidRPr="001512A5" w14:paraId="4F6B22C5" w14:textId="77777777" w:rsidTr="001512A5">
        <w:tc>
          <w:tcPr>
            <w:tcW w:w="3510" w:type="dxa"/>
          </w:tcPr>
          <w:p w14:paraId="29BF0FE4" w14:textId="77777777" w:rsidR="006E125C" w:rsidRPr="001512A5" w:rsidRDefault="006E125C" w:rsidP="009925FE">
            <w:pPr>
              <w:pStyle w:val="NoSpacing"/>
              <w:rPr>
                <w:rFonts w:ascii="Arial" w:hAnsi="Arial" w:cs="Arial"/>
                <w:b/>
                <w:sz w:val="22"/>
                <w:szCs w:val="22"/>
              </w:rPr>
            </w:pPr>
            <w:r w:rsidRPr="001512A5">
              <w:rPr>
                <w:rFonts w:ascii="Arial" w:hAnsi="Arial" w:cs="Arial"/>
                <w:b/>
                <w:sz w:val="22"/>
                <w:szCs w:val="22"/>
              </w:rPr>
              <w:t>Address</w:t>
            </w:r>
          </w:p>
        </w:tc>
        <w:tc>
          <w:tcPr>
            <w:tcW w:w="5732" w:type="dxa"/>
          </w:tcPr>
          <w:p w14:paraId="21D16F0D" w14:textId="77777777" w:rsidR="006E125C" w:rsidRPr="001512A5" w:rsidRDefault="006E125C" w:rsidP="009925FE">
            <w:pPr>
              <w:pStyle w:val="NoSpacing"/>
              <w:rPr>
                <w:rFonts w:ascii="Arial" w:hAnsi="Arial" w:cs="Arial"/>
                <w:b/>
                <w:sz w:val="22"/>
                <w:szCs w:val="22"/>
              </w:rPr>
            </w:pPr>
          </w:p>
          <w:p w14:paraId="7A9E1BAA" w14:textId="77777777" w:rsidR="001512A5" w:rsidRPr="001512A5" w:rsidRDefault="001512A5" w:rsidP="009925FE">
            <w:pPr>
              <w:pStyle w:val="NoSpacing"/>
              <w:rPr>
                <w:rFonts w:ascii="Arial" w:hAnsi="Arial" w:cs="Arial"/>
                <w:b/>
                <w:sz w:val="22"/>
                <w:szCs w:val="22"/>
              </w:rPr>
            </w:pPr>
          </w:p>
          <w:p w14:paraId="1E982FB6" w14:textId="77777777" w:rsidR="001512A5" w:rsidRPr="001512A5" w:rsidRDefault="001512A5" w:rsidP="009925FE">
            <w:pPr>
              <w:pStyle w:val="NoSpacing"/>
              <w:rPr>
                <w:rFonts w:ascii="Arial" w:hAnsi="Arial" w:cs="Arial"/>
                <w:b/>
                <w:sz w:val="22"/>
                <w:szCs w:val="22"/>
              </w:rPr>
            </w:pPr>
          </w:p>
        </w:tc>
      </w:tr>
      <w:tr w:rsidR="001512A5" w:rsidRPr="001512A5" w14:paraId="569FF696" w14:textId="77777777" w:rsidTr="001512A5">
        <w:tc>
          <w:tcPr>
            <w:tcW w:w="3510" w:type="dxa"/>
          </w:tcPr>
          <w:p w14:paraId="5C21CE9C" w14:textId="77777777" w:rsidR="001512A5" w:rsidRPr="001512A5" w:rsidRDefault="001512A5" w:rsidP="009925FE">
            <w:pPr>
              <w:pStyle w:val="NoSpacing"/>
              <w:rPr>
                <w:rFonts w:ascii="Arial" w:hAnsi="Arial" w:cs="Arial"/>
                <w:b/>
              </w:rPr>
            </w:pPr>
            <w:r w:rsidRPr="001512A5">
              <w:rPr>
                <w:rFonts w:ascii="Arial" w:hAnsi="Arial" w:cs="Arial"/>
                <w:b/>
              </w:rPr>
              <w:t>Telephone No.</w:t>
            </w:r>
          </w:p>
        </w:tc>
        <w:tc>
          <w:tcPr>
            <w:tcW w:w="5732" w:type="dxa"/>
          </w:tcPr>
          <w:p w14:paraId="180017DB" w14:textId="77777777" w:rsidR="001512A5" w:rsidRPr="001512A5" w:rsidRDefault="001512A5" w:rsidP="009925FE">
            <w:pPr>
              <w:pStyle w:val="NoSpacing"/>
              <w:rPr>
                <w:rFonts w:ascii="Arial" w:hAnsi="Arial" w:cs="Arial"/>
                <w:b/>
              </w:rPr>
            </w:pPr>
          </w:p>
        </w:tc>
      </w:tr>
      <w:tr w:rsidR="001512A5" w:rsidRPr="001512A5" w14:paraId="6278F0CF" w14:textId="77777777" w:rsidTr="001512A5">
        <w:tc>
          <w:tcPr>
            <w:tcW w:w="3510" w:type="dxa"/>
          </w:tcPr>
          <w:p w14:paraId="51C3C403" w14:textId="77777777" w:rsidR="001512A5" w:rsidRPr="001512A5" w:rsidRDefault="001512A5" w:rsidP="009925FE">
            <w:pPr>
              <w:pStyle w:val="NoSpacing"/>
              <w:rPr>
                <w:rFonts w:ascii="Arial" w:hAnsi="Arial" w:cs="Arial"/>
                <w:b/>
              </w:rPr>
            </w:pPr>
            <w:r w:rsidRPr="001512A5">
              <w:rPr>
                <w:rFonts w:ascii="Arial" w:hAnsi="Arial" w:cs="Arial"/>
                <w:b/>
              </w:rPr>
              <w:t>Relationship to patient</w:t>
            </w:r>
          </w:p>
        </w:tc>
        <w:tc>
          <w:tcPr>
            <w:tcW w:w="5732" w:type="dxa"/>
          </w:tcPr>
          <w:p w14:paraId="5E439A07" w14:textId="77777777" w:rsidR="001512A5" w:rsidRPr="001512A5" w:rsidRDefault="001512A5" w:rsidP="009925FE">
            <w:pPr>
              <w:pStyle w:val="NoSpacing"/>
              <w:rPr>
                <w:rFonts w:ascii="Arial" w:hAnsi="Arial" w:cs="Arial"/>
                <w:b/>
              </w:rPr>
            </w:pPr>
          </w:p>
        </w:tc>
      </w:tr>
    </w:tbl>
    <w:p w14:paraId="54BB0F1D" w14:textId="77777777" w:rsidR="001512A5" w:rsidRDefault="001512A5"/>
    <w:p w14:paraId="273FA42D" w14:textId="77777777" w:rsidR="006E125C" w:rsidRPr="00730DBF" w:rsidRDefault="006E125C" w:rsidP="006E125C">
      <w:pPr>
        <w:rPr>
          <w:rFonts w:ascii="Arial" w:hAnsi="Arial" w:cs="Arial"/>
          <w:sz w:val="22"/>
          <w:szCs w:val="22"/>
        </w:rPr>
      </w:pPr>
    </w:p>
    <w:p w14:paraId="4F8A279E" w14:textId="77777777" w:rsidR="006E125C" w:rsidRDefault="006E125C" w:rsidP="006E125C">
      <w:pPr>
        <w:rPr>
          <w:rFonts w:ascii="Arial" w:hAnsi="Arial" w:cs="Arial"/>
        </w:rPr>
      </w:pPr>
    </w:p>
    <w:p w14:paraId="021EA701" w14:textId="77777777" w:rsidR="006E125C" w:rsidRDefault="006E125C" w:rsidP="006E125C">
      <w:pPr>
        <w:rPr>
          <w:rFonts w:ascii="Arial" w:hAnsi="Arial" w:cs="Arial"/>
        </w:rPr>
      </w:pPr>
    </w:p>
    <w:p w14:paraId="6CF9733A" w14:textId="77777777" w:rsidR="006E125C" w:rsidRDefault="006E125C" w:rsidP="006E125C">
      <w:pPr>
        <w:rPr>
          <w:rFonts w:ascii="Arial" w:hAnsi="Arial" w:cs="Arial"/>
        </w:rPr>
      </w:pPr>
    </w:p>
    <w:p w14:paraId="38C67C2C" w14:textId="77777777" w:rsidR="006E125C" w:rsidRDefault="006E125C" w:rsidP="006E125C">
      <w:pPr>
        <w:rPr>
          <w:rFonts w:ascii="Arial" w:hAnsi="Arial" w:cs="Arial"/>
        </w:rPr>
      </w:pPr>
    </w:p>
    <w:p w14:paraId="31967761" w14:textId="77777777" w:rsidR="006E125C" w:rsidRDefault="006E125C" w:rsidP="006E125C">
      <w:pPr>
        <w:rPr>
          <w:rFonts w:ascii="Arial" w:hAnsi="Arial" w:cs="Arial"/>
        </w:rPr>
      </w:pPr>
    </w:p>
    <w:p w14:paraId="746EA471" w14:textId="77777777" w:rsidR="006E125C" w:rsidRDefault="006E125C" w:rsidP="006E125C">
      <w:pPr>
        <w:rPr>
          <w:rFonts w:ascii="Arial" w:hAnsi="Arial" w:cs="Arial"/>
        </w:rPr>
      </w:pPr>
    </w:p>
    <w:p w14:paraId="53A78BF2" w14:textId="77777777" w:rsidR="006E125C" w:rsidRDefault="006E125C" w:rsidP="006E125C">
      <w:pPr>
        <w:rPr>
          <w:rFonts w:ascii="Arial" w:hAnsi="Arial" w:cs="Arial"/>
        </w:rPr>
      </w:pPr>
    </w:p>
    <w:p w14:paraId="5DB0975B" w14:textId="77777777" w:rsidR="006E125C" w:rsidRDefault="006E125C" w:rsidP="006E125C">
      <w:pPr>
        <w:rPr>
          <w:rFonts w:ascii="Arial" w:hAnsi="Arial" w:cs="Arial"/>
        </w:rPr>
      </w:pPr>
    </w:p>
    <w:p w14:paraId="5AAB7318" w14:textId="77777777" w:rsidR="006E125C" w:rsidRDefault="006E125C" w:rsidP="006E125C">
      <w:pPr>
        <w:rPr>
          <w:rFonts w:ascii="Arial" w:hAnsi="Arial" w:cs="Arial"/>
        </w:rPr>
      </w:pPr>
    </w:p>
    <w:p w14:paraId="7E6B5547" w14:textId="77777777" w:rsidR="006E125C" w:rsidRDefault="006E125C" w:rsidP="006E125C">
      <w:pPr>
        <w:rPr>
          <w:rFonts w:ascii="Arial" w:hAnsi="Arial" w:cs="Arial"/>
        </w:rPr>
      </w:pPr>
    </w:p>
    <w:p w14:paraId="76B384C4" w14:textId="77777777" w:rsidR="006E125C" w:rsidRDefault="006E125C">
      <w:pPr>
        <w:rPr>
          <w:rFonts w:ascii="Arial" w:eastAsiaTheme="minorHAnsi" w:hAnsi="Arial" w:cs="Arial"/>
          <w:sz w:val="22"/>
          <w:szCs w:val="22"/>
          <w:lang w:eastAsia="en-US"/>
        </w:rPr>
      </w:pPr>
    </w:p>
    <w:p w14:paraId="5FF95CB2" w14:textId="77777777" w:rsidR="00F678E9" w:rsidRDefault="00F678E9" w:rsidP="00BB5FA2">
      <w:pPr>
        <w:pStyle w:val="Heading2"/>
        <w:ind w:left="576" w:hanging="576"/>
      </w:pPr>
      <w:bookmarkStart w:id="153" w:name="_Toc360452430"/>
      <w:bookmarkStart w:id="154" w:name="_Toc360452733"/>
      <w:bookmarkStart w:id="155" w:name="_Toc360453131"/>
      <w:bookmarkStart w:id="156" w:name="_Toc360453504"/>
      <w:bookmarkStart w:id="157" w:name="_Toc360453772"/>
      <w:bookmarkStart w:id="158" w:name="_Toc360453860"/>
      <w:bookmarkStart w:id="159" w:name="_Toc482108194"/>
    </w:p>
    <w:p w14:paraId="7C65FE7D" w14:textId="77777777" w:rsidR="00B21202" w:rsidRDefault="00B21202" w:rsidP="00B21202"/>
    <w:p w14:paraId="6FE0FBD7" w14:textId="77777777" w:rsidR="00B21202" w:rsidRPr="00B21202" w:rsidRDefault="00B21202" w:rsidP="00B21202"/>
    <w:p w14:paraId="252A5FD1" w14:textId="77777777" w:rsidR="00BB5FA2" w:rsidRPr="00B21202" w:rsidRDefault="00C371D7" w:rsidP="00DA07DD">
      <w:pPr>
        <w:pStyle w:val="Heading2"/>
        <w:ind w:left="576" w:hanging="576"/>
        <w:rPr>
          <w:rFonts w:ascii="Arial" w:hAnsi="Arial" w:cs="Arial"/>
          <w:color w:val="auto"/>
          <w:sz w:val="22"/>
          <w:szCs w:val="22"/>
        </w:rPr>
      </w:pPr>
      <w:r w:rsidRPr="00F829F5">
        <w:rPr>
          <w:rFonts w:ascii="Arial" w:hAnsi="Arial" w:cs="Arial"/>
          <w:color w:val="auto"/>
          <w:sz w:val="22"/>
          <w:szCs w:val="22"/>
        </w:rPr>
        <w:lastRenderedPageBreak/>
        <w:t>Appendix 7</w:t>
      </w:r>
      <w:r w:rsidR="00BB5FA2" w:rsidRPr="00F829F5">
        <w:rPr>
          <w:rFonts w:ascii="Arial" w:hAnsi="Arial" w:cs="Arial"/>
          <w:color w:val="auto"/>
          <w:sz w:val="22"/>
          <w:szCs w:val="22"/>
        </w:rPr>
        <w:t xml:space="preserve"> – Standard Letters</w:t>
      </w:r>
      <w:bookmarkStart w:id="160" w:name="_Toc360144091"/>
      <w:bookmarkEnd w:id="153"/>
      <w:bookmarkEnd w:id="154"/>
      <w:bookmarkEnd w:id="155"/>
      <w:bookmarkEnd w:id="156"/>
      <w:bookmarkEnd w:id="157"/>
      <w:bookmarkEnd w:id="158"/>
      <w:bookmarkEnd w:id="159"/>
    </w:p>
    <w:bookmarkEnd w:id="160"/>
    <w:p w14:paraId="65AAA060" w14:textId="77777777" w:rsidR="00BB5FA2" w:rsidRPr="00B21202" w:rsidRDefault="00BB5FA2" w:rsidP="00BB5FA2">
      <w:pPr>
        <w:pStyle w:val="NoSpacing"/>
        <w:rPr>
          <w:rFonts w:ascii="Arial" w:hAnsi="Arial" w:cs="Arial"/>
        </w:rPr>
      </w:pPr>
    </w:p>
    <w:p w14:paraId="5DD77FB4" w14:textId="77777777" w:rsidR="00BB5FA2" w:rsidRPr="00B21202" w:rsidRDefault="00C371D7" w:rsidP="00BB5FA2">
      <w:pPr>
        <w:pStyle w:val="NoSpacing"/>
        <w:rPr>
          <w:rFonts w:ascii="Arial" w:hAnsi="Arial" w:cs="Arial"/>
          <w:b/>
        </w:rPr>
      </w:pPr>
      <w:r>
        <w:rPr>
          <w:rFonts w:ascii="Arial" w:hAnsi="Arial" w:cs="Arial"/>
          <w:b/>
        </w:rPr>
        <w:t>A</w:t>
      </w:r>
      <w:r>
        <w:rPr>
          <w:rFonts w:ascii="Arial" w:hAnsi="Arial" w:cs="Arial"/>
          <w:b/>
        </w:rPr>
        <w:tab/>
      </w:r>
      <w:r w:rsidR="00BB5FA2" w:rsidRPr="00B21202">
        <w:rPr>
          <w:rFonts w:ascii="Arial" w:hAnsi="Arial" w:cs="Arial"/>
          <w:b/>
        </w:rPr>
        <w:t>Reception into Guardianship under the Mental Health Act (1983)</w:t>
      </w:r>
    </w:p>
    <w:p w14:paraId="2F4B0DC2" w14:textId="77777777" w:rsidR="00BB5FA2" w:rsidRPr="00B21202" w:rsidRDefault="00BB5FA2" w:rsidP="00BB5FA2">
      <w:pPr>
        <w:pStyle w:val="NoSpacing"/>
        <w:rPr>
          <w:rFonts w:ascii="Arial" w:hAnsi="Arial" w:cs="Arial"/>
        </w:rPr>
      </w:pPr>
    </w:p>
    <w:p w14:paraId="6D5B9E7F" w14:textId="77777777" w:rsidR="00BB5FA2" w:rsidRDefault="00BB5FA2" w:rsidP="00BB5FA2">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B21202" w:rsidRPr="00B21202" w14:paraId="7161083A" w14:textId="77777777" w:rsidTr="006D6762">
        <w:tc>
          <w:tcPr>
            <w:tcW w:w="4621" w:type="dxa"/>
          </w:tcPr>
          <w:p w14:paraId="6EDC51DD" w14:textId="77777777" w:rsidR="00B21202" w:rsidRPr="00B21202" w:rsidRDefault="00B21202" w:rsidP="006D6762">
            <w:pPr>
              <w:pStyle w:val="NoSpacing"/>
              <w:rPr>
                <w:rFonts w:ascii="Arial" w:hAnsi="Arial" w:cs="Arial"/>
                <w:sz w:val="22"/>
                <w:szCs w:val="22"/>
              </w:rPr>
            </w:pPr>
            <w:r w:rsidRPr="00B21202">
              <w:rPr>
                <w:rFonts w:ascii="Arial" w:hAnsi="Arial" w:cs="Arial"/>
                <w:sz w:val="22"/>
                <w:szCs w:val="22"/>
              </w:rPr>
              <w:t>Name an</w:t>
            </w:r>
            <w:r w:rsidR="001A79FB">
              <w:rPr>
                <w:rFonts w:ascii="Arial" w:hAnsi="Arial" w:cs="Arial"/>
                <w:sz w:val="22"/>
                <w:szCs w:val="22"/>
              </w:rPr>
              <w:t>d address of patient</w:t>
            </w:r>
          </w:p>
        </w:tc>
        <w:tc>
          <w:tcPr>
            <w:tcW w:w="4621" w:type="dxa"/>
          </w:tcPr>
          <w:p w14:paraId="153D8280" w14:textId="77777777" w:rsidR="00B21202" w:rsidRPr="00B21202" w:rsidRDefault="00B21202" w:rsidP="00DA07DD">
            <w:pPr>
              <w:pStyle w:val="NoSpacing"/>
              <w:jc w:val="right"/>
              <w:rPr>
                <w:rFonts w:ascii="Arial" w:hAnsi="Arial" w:cs="Arial"/>
                <w:sz w:val="22"/>
                <w:szCs w:val="22"/>
              </w:rPr>
            </w:pPr>
            <w:r w:rsidRPr="00B21202">
              <w:rPr>
                <w:rFonts w:ascii="Arial" w:hAnsi="Arial" w:cs="Arial"/>
                <w:sz w:val="22"/>
                <w:szCs w:val="22"/>
              </w:rPr>
              <w:t>Lincolnshire County Council logo</w:t>
            </w:r>
          </w:p>
          <w:p w14:paraId="73C41BAC" w14:textId="77777777" w:rsidR="00B21202" w:rsidRPr="00B21202" w:rsidRDefault="00B21202" w:rsidP="00DA07DD">
            <w:pPr>
              <w:pStyle w:val="NoSpacing"/>
              <w:jc w:val="right"/>
              <w:rPr>
                <w:rFonts w:ascii="Arial" w:hAnsi="Arial" w:cs="Arial"/>
                <w:sz w:val="22"/>
                <w:szCs w:val="22"/>
              </w:rPr>
            </w:pPr>
          </w:p>
          <w:p w14:paraId="45669802" w14:textId="77777777" w:rsidR="00B21202" w:rsidRPr="00B21202" w:rsidRDefault="00DA07DD" w:rsidP="00DA07DD">
            <w:pPr>
              <w:pStyle w:val="NoSpacing"/>
              <w:jc w:val="right"/>
              <w:rPr>
                <w:rFonts w:ascii="Arial" w:hAnsi="Arial" w:cs="Arial"/>
                <w:sz w:val="22"/>
                <w:szCs w:val="22"/>
              </w:rPr>
            </w:pPr>
            <w:r>
              <w:rPr>
                <w:rFonts w:ascii="Arial" w:hAnsi="Arial" w:cs="Arial"/>
                <w:sz w:val="22"/>
                <w:szCs w:val="22"/>
              </w:rPr>
              <w:t>[Address]</w:t>
            </w:r>
          </w:p>
          <w:p w14:paraId="0BE26EC1" w14:textId="77777777" w:rsidR="00B21202" w:rsidRPr="00B21202" w:rsidRDefault="00B21202" w:rsidP="00DA07DD">
            <w:pPr>
              <w:pStyle w:val="NoSpacing"/>
              <w:jc w:val="right"/>
              <w:rPr>
                <w:rFonts w:ascii="Arial" w:hAnsi="Arial" w:cs="Arial"/>
                <w:sz w:val="22"/>
                <w:szCs w:val="22"/>
              </w:rPr>
            </w:pPr>
          </w:p>
          <w:p w14:paraId="08BF966B" w14:textId="77777777" w:rsidR="00B21202" w:rsidRPr="00B21202" w:rsidRDefault="00B21202" w:rsidP="00DA07DD">
            <w:pPr>
              <w:pStyle w:val="NoSpacing"/>
              <w:jc w:val="right"/>
              <w:rPr>
                <w:rFonts w:ascii="Arial" w:hAnsi="Arial" w:cs="Arial"/>
                <w:sz w:val="22"/>
                <w:szCs w:val="22"/>
              </w:rPr>
            </w:pPr>
          </w:p>
          <w:p w14:paraId="38FA321B" w14:textId="77777777" w:rsidR="00B21202" w:rsidRPr="00B21202" w:rsidRDefault="00B21202" w:rsidP="00DA07DD">
            <w:pPr>
              <w:pStyle w:val="NoSpacing"/>
              <w:jc w:val="right"/>
              <w:rPr>
                <w:rFonts w:ascii="Arial" w:hAnsi="Arial" w:cs="Arial"/>
                <w:sz w:val="22"/>
                <w:szCs w:val="22"/>
              </w:rPr>
            </w:pPr>
            <w:r w:rsidRPr="00B21202">
              <w:rPr>
                <w:rFonts w:ascii="Arial" w:hAnsi="Arial" w:cs="Arial"/>
                <w:sz w:val="22"/>
                <w:szCs w:val="22"/>
              </w:rPr>
              <w:t>[Date]</w:t>
            </w:r>
          </w:p>
        </w:tc>
      </w:tr>
    </w:tbl>
    <w:p w14:paraId="328591C8" w14:textId="77777777" w:rsidR="00B21202" w:rsidRPr="00B21202" w:rsidRDefault="00B21202" w:rsidP="00B21202">
      <w:pPr>
        <w:pStyle w:val="NoSpacing"/>
        <w:rPr>
          <w:rFonts w:ascii="Arial" w:hAnsi="Arial" w:cs="Arial"/>
        </w:rPr>
      </w:pPr>
    </w:p>
    <w:p w14:paraId="4936711C" w14:textId="77777777" w:rsidR="00B21202" w:rsidRPr="00B21202" w:rsidRDefault="00B21202" w:rsidP="00B21202">
      <w:pPr>
        <w:pStyle w:val="NoSpacing"/>
        <w:rPr>
          <w:rFonts w:ascii="Arial" w:hAnsi="Arial" w:cs="Arial"/>
        </w:rPr>
      </w:pPr>
    </w:p>
    <w:p w14:paraId="489E15A4" w14:textId="77777777" w:rsidR="00B21202" w:rsidRPr="00B21202" w:rsidRDefault="001A79FB" w:rsidP="00B21202">
      <w:pPr>
        <w:pStyle w:val="NoSpacing"/>
        <w:rPr>
          <w:rFonts w:ascii="Arial" w:hAnsi="Arial" w:cs="Arial"/>
        </w:rPr>
      </w:pPr>
      <w:r>
        <w:rPr>
          <w:rFonts w:ascii="Arial" w:hAnsi="Arial" w:cs="Arial"/>
        </w:rPr>
        <w:t>Dear [name of patient</w:t>
      </w:r>
      <w:r w:rsidR="00B21202" w:rsidRPr="00B21202">
        <w:rPr>
          <w:rFonts w:ascii="Arial" w:hAnsi="Arial" w:cs="Arial"/>
        </w:rPr>
        <w:t>]</w:t>
      </w:r>
    </w:p>
    <w:p w14:paraId="73B0FF94" w14:textId="77777777" w:rsidR="00B21202" w:rsidRPr="00B21202" w:rsidRDefault="00B21202" w:rsidP="00BB5FA2">
      <w:pPr>
        <w:pStyle w:val="NoSpacing"/>
        <w:rPr>
          <w:rFonts w:ascii="Arial" w:hAnsi="Arial" w:cs="Arial"/>
        </w:rPr>
      </w:pPr>
    </w:p>
    <w:p w14:paraId="6849CA26" w14:textId="77777777" w:rsidR="00B21202" w:rsidRPr="00B21202" w:rsidRDefault="00B21202" w:rsidP="00BB5FA2">
      <w:pPr>
        <w:pStyle w:val="NoSpacing"/>
        <w:rPr>
          <w:rFonts w:ascii="Arial" w:hAnsi="Arial" w:cs="Arial"/>
        </w:rPr>
      </w:pPr>
    </w:p>
    <w:p w14:paraId="71DCF788" w14:textId="77777777" w:rsidR="00BB5FA2" w:rsidRPr="00B21202" w:rsidRDefault="00BB5FA2" w:rsidP="00BB5FA2">
      <w:pPr>
        <w:pStyle w:val="NoSpacing"/>
        <w:tabs>
          <w:tab w:val="left" w:pos="567"/>
        </w:tabs>
        <w:ind w:left="567" w:hanging="567"/>
        <w:rPr>
          <w:rFonts w:ascii="Arial" w:hAnsi="Arial" w:cs="Arial"/>
          <w:b/>
        </w:rPr>
      </w:pPr>
      <w:bookmarkStart w:id="161" w:name="Reception_into_guardianship"/>
      <w:r w:rsidRPr="00B21202">
        <w:rPr>
          <w:rFonts w:ascii="Arial" w:hAnsi="Arial" w:cs="Arial"/>
          <w:b/>
        </w:rPr>
        <w:t>Re:  Reception into Guardianship under the Mental Health Act (1983)</w:t>
      </w:r>
    </w:p>
    <w:bookmarkEnd w:id="161"/>
    <w:p w14:paraId="4511138B" w14:textId="77777777" w:rsidR="00BB5FA2" w:rsidRPr="00B21202" w:rsidRDefault="00BB5FA2" w:rsidP="00BB5FA2">
      <w:pPr>
        <w:pStyle w:val="NoSpacing"/>
        <w:rPr>
          <w:rFonts w:ascii="Arial" w:hAnsi="Arial" w:cs="Arial"/>
        </w:rPr>
      </w:pPr>
    </w:p>
    <w:p w14:paraId="3B278E25" w14:textId="77777777" w:rsidR="00BB5FA2" w:rsidRPr="00B21202" w:rsidRDefault="00BB5FA2" w:rsidP="00BB5FA2">
      <w:pPr>
        <w:pStyle w:val="NoSpacing"/>
        <w:rPr>
          <w:rFonts w:ascii="Arial" w:hAnsi="Arial" w:cs="Arial"/>
        </w:rPr>
      </w:pPr>
    </w:p>
    <w:p w14:paraId="7784E254" w14:textId="77777777" w:rsidR="00BB5FA2" w:rsidRPr="00B21202" w:rsidRDefault="00BB5FA2" w:rsidP="00BB5FA2">
      <w:pPr>
        <w:pStyle w:val="NoSpacing"/>
        <w:rPr>
          <w:rFonts w:ascii="Arial" w:hAnsi="Arial" w:cs="Arial"/>
        </w:rPr>
      </w:pPr>
      <w:r w:rsidRPr="00B21202">
        <w:rPr>
          <w:rFonts w:ascii="Arial" w:hAnsi="Arial" w:cs="Arial"/>
        </w:rPr>
        <w:t>A Guardianship panel convened by Lincolnshire County Council met on [date of meeting].</w:t>
      </w:r>
    </w:p>
    <w:p w14:paraId="3FEB95E5" w14:textId="77777777" w:rsidR="00BB5FA2" w:rsidRPr="00B21202" w:rsidRDefault="00BB5FA2" w:rsidP="00BB5FA2">
      <w:pPr>
        <w:pStyle w:val="NoSpacing"/>
        <w:rPr>
          <w:rFonts w:ascii="Arial" w:hAnsi="Arial" w:cs="Arial"/>
        </w:rPr>
      </w:pPr>
    </w:p>
    <w:p w14:paraId="4BE242E4" w14:textId="77777777" w:rsidR="00BB5FA2" w:rsidRPr="00B21202" w:rsidRDefault="00BB5FA2" w:rsidP="00BB5FA2">
      <w:pPr>
        <w:pStyle w:val="NoSpacing"/>
        <w:rPr>
          <w:rFonts w:ascii="Arial" w:hAnsi="Arial" w:cs="Arial"/>
        </w:rPr>
      </w:pPr>
      <w:r w:rsidRPr="00B21202">
        <w:rPr>
          <w:rFonts w:ascii="Arial" w:hAnsi="Arial" w:cs="Arial"/>
        </w:rPr>
        <w:t>This letter is to confirm you were received into Guardianship with effect from [date].</w:t>
      </w:r>
    </w:p>
    <w:p w14:paraId="422CF05B" w14:textId="77777777" w:rsidR="00BB5FA2" w:rsidRPr="00B21202" w:rsidRDefault="00BB5FA2" w:rsidP="00BB5FA2">
      <w:pPr>
        <w:pStyle w:val="NoSpacing"/>
        <w:rPr>
          <w:rFonts w:ascii="Arial" w:hAnsi="Arial" w:cs="Arial"/>
        </w:rPr>
      </w:pPr>
    </w:p>
    <w:p w14:paraId="510DB07E" w14:textId="77777777" w:rsidR="00BB5FA2" w:rsidRPr="00B21202" w:rsidRDefault="00BB5FA2" w:rsidP="00BB5FA2">
      <w:pPr>
        <w:pStyle w:val="NoSpacing"/>
        <w:rPr>
          <w:rFonts w:ascii="Arial" w:hAnsi="Arial" w:cs="Arial"/>
        </w:rPr>
      </w:pPr>
      <w:r w:rsidRPr="00B21202">
        <w:rPr>
          <w:rFonts w:ascii="Arial" w:hAnsi="Arial" w:cs="Arial"/>
        </w:rPr>
        <w:t>Your Guardian will be [name of Guardian], who will remain in regular contact with you.</w:t>
      </w:r>
    </w:p>
    <w:p w14:paraId="1538BF06" w14:textId="77777777" w:rsidR="00BB5FA2" w:rsidRPr="00B21202" w:rsidRDefault="00BB5FA2" w:rsidP="00BB5FA2">
      <w:pPr>
        <w:pStyle w:val="NoSpacing"/>
        <w:rPr>
          <w:rFonts w:ascii="Arial" w:hAnsi="Arial" w:cs="Arial"/>
        </w:rPr>
      </w:pPr>
    </w:p>
    <w:p w14:paraId="3D04F636" w14:textId="77777777" w:rsidR="00BB5FA2" w:rsidRPr="00B21202" w:rsidRDefault="00BB5FA2" w:rsidP="00BB5FA2">
      <w:pPr>
        <w:pStyle w:val="NoSpacing"/>
        <w:rPr>
          <w:rFonts w:ascii="Arial" w:hAnsi="Arial" w:cs="Arial"/>
        </w:rPr>
      </w:pPr>
      <w:r w:rsidRPr="00B21202">
        <w:rPr>
          <w:rFonts w:ascii="Arial" w:hAnsi="Arial" w:cs="Arial"/>
        </w:rPr>
        <w:t>The review for your Guardianship status will take place before [date].  You will be advised of the exact arrangements closer to the date of your review.</w:t>
      </w:r>
    </w:p>
    <w:p w14:paraId="026655D4" w14:textId="77777777" w:rsidR="00BB5FA2" w:rsidRPr="00B21202" w:rsidRDefault="00BB5FA2" w:rsidP="00BB5FA2">
      <w:pPr>
        <w:pStyle w:val="NoSpacing"/>
        <w:rPr>
          <w:rFonts w:ascii="Arial" w:hAnsi="Arial" w:cs="Arial"/>
        </w:rPr>
      </w:pPr>
    </w:p>
    <w:p w14:paraId="2AF7622F" w14:textId="77777777" w:rsidR="00BB5FA2" w:rsidRPr="00B21202" w:rsidRDefault="00BB5FA2" w:rsidP="00BB5FA2">
      <w:pPr>
        <w:pStyle w:val="NoSpacing"/>
        <w:rPr>
          <w:rFonts w:ascii="Arial" w:hAnsi="Arial" w:cs="Arial"/>
        </w:rPr>
      </w:pPr>
    </w:p>
    <w:p w14:paraId="6F7E7971" w14:textId="77777777" w:rsidR="00BB5FA2" w:rsidRPr="00B21202" w:rsidRDefault="00BB5FA2" w:rsidP="00BB5FA2">
      <w:pPr>
        <w:pStyle w:val="NoSpacing"/>
        <w:rPr>
          <w:rFonts w:ascii="Arial" w:hAnsi="Arial" w:cs="Arial"/>
        </w:rPr>
      </w:pPr>
      <w:r w:rsidRPr="00B21202">
        <w:rPr>
          <w:rFonts w:ascii="Arial" w:hAnsi="Arial" w:cs="Arial"/>
        </w:rPr>
        <w:t>Yours sincerely</w:t>
      </w:r>
    </w:p>
    <w:p w14:paraId="6205E91F" w14:textId="77777777" w:rsidR="00BB5FA2" w:rsidRPr="00B21202" w:rsidRDefault="00BB5FA2" w:rsidP="00BB5FA2">
      <w:pPr>
        <w:pStyle w:val="NoSpacing"/>
        <w:rPr>
          <w:rFonts w:ascii="Arial" w:hAnsi="Arial" w:cs="Arial"/>
        </w:rPr>
      </w:pPr>
    </w:p>
    <w:p w14:paraId="17CD3AE2" w14:textId="77777777" w:rsidR="00BB5FA2" w:rsidRPr="00B21202" w:rsidRDefault="00BB5FA2" w:rsidP="00BB5FA2">
      <w:pPr>
        <w:pStyle w:val="NoSpacing"/>
        <w:rPr>
          <w:rFonts w:ascii="Arial" w:hAnsi="Arial" w:cs="Arial"/>
        </w:rPr>
      </w:pPr>
    </w:p>
    <w:p w14:paraId="3758A3CE" w14:textId="77777777" w:rsidR="00BB5FA2" w:rsidRPr="00B21202" w:rsidRDefault="00BB5FA2" w:rsidP="00BB5FA2">
      <w:pPr>
        <w:pStyle w:val="NoSpacing"/>
        <w:rPr>
          <w:rFonts w:ascii="Arial" w:hAnsi="Arial" w:cs="Arial"/>
        </w:rPr>
      </w:pPr>
    </w:p>
    <w:p w14:paraId="5E90D60C" w14:textId="77777777" w:rsidR="00BB5FA2" w:rsidRPr="00B21202" w:rsidRDefault="00BB5FA2" w:rsidP="00BB5FA2">
      <w:pPr>
        <w:pStyle w:val="NoSpacing"/>
        <w:rPr>
          <w:rFonts w:ascii="Arial" w:hAnsi="Arial" w:cs="Arial"/>
        </w:rPr>
      </w:pPr>
    </w:p>
    <w:p w14:paraId="75707DBF" w14:textId="77777777" w:rsidR="00BB5FA2" w:rsidRPr="00B21202" w:rsidRDefault="00BB5FA2" w:rsidP="00BB5FA2">
      <w:pPr>
        <w:pStyle w:val="NoSpacing"/>
        <w:rPr>
          <w:rFonts w:ascii="Arial" w:hAnsi="Arial" w:cs="Arial"/>
        </w:rPr>
      </w:pPr>
    </w:p>
    <w:p w14:paraId="7794FE19" w14:textId="77777777" w:rsidR="00BB5FA2" w:rsidRPr="00B21202" w:rsidRDefault="00BB5FA2" w:rsidP="00BB5FA2">
      <w:pPr>
        <w:pStyle w:val="NoSpacing"/>
        <w:rPr>
          <w:rFonts w:ascii="Arial" w:hAnsi="Arial" w:cs="Arial"/>
        </w:rPr>
      </w:pPr>
    </w:p>
    <w:p w14:paraId="29E4ECB6" w14:textId="77777777" w:rsidR="00BB5FA2" w:rsidRPr="00B21202" w:rsidRDefault="00DA07DD" w:rsidP="00BB5FA2">
      <w:pPr>
        <w:pStyle w:val="NoSpacing"/>
        <w:rPr>
          <w:rFonts w:ascii="Arial" w:hAnsi="Arial" w:cs="Arial"/>
        </w:rPr>
      </w:pPr>
      <w:r>
        <w:rPr>
          <w:rFonts w:ascii="Arial" w:hAnsi="Arial" w:cs="Arial"/>
        </w:rPr>
        <w:t>[</w:t>
      </w:r>
      <w:r w:rsidR="00BB5FA2" w:rsidRPr="00B21202">
        <w:rPr>
          <w:rFonts w:ascii="Arial" w:hAnsi="Arial" w:cs="Arial"/>
        </w:rPr>
        <w:t>Guardianship Manager</w:t>
      </w:r>
      <w:r>
        <w:rPr>
          <w:rFonts w:ascii="Arial" w:hAnsi="Arial" w:cs="Arial"/>
        </w:rPr>
        <w:t>]</w:t>
      </w:r>
    </w:p>
    <w:p w14:paraId="4E59BDAF" w14:textId="77777777" w:rsidR="00BB5FA2" w:rsidRPr="00B21202" w:rsidRDefault="00BB5FA2" w:rsidP="00BB5FA2">
      <w:pPr>
        <w:pStyle w:val="NoSpacing"/>
        <w:rPr>
          <w:rFonts w:ascii="Arial" w:hAnsi="Arial" w:cs="Arial"/>
        </w:rPr>
      </w:pPr>
    </w:p>
    <w:p w14:paraId="63CECBEC" w14:textId="77777777" w:rsidR="00BB5FA2" w:rsidRPr="00B21202" w:rsidRDefault="00BB5FA2" w:rsidP="00BB5FA2">
      <w:pPr>
        <w:pStyle w:val="NoSpacing"/>
        <w:rPr>
          <w:rFonts w:ascii="Arial" w:hAnsi="Arial" w:cs="Arial"/>
        </w:rPr>
      </w:pPr>
    </w:p>
    <w:p w14:paraId="0F72056A" w14:textId="77777777" w:rsidR="001A79FB" w:rsidRDefault="00BB5FA2" w:rsidP="00BB5FA2">
      <w:pPr>
        <w:pStyle w:val="NoSpacing"/>
        <w:tabs>
          <w:tab w:val="left" w:pos="426"/>
        </w:tabs>
        <w:rPr>
          <w:rFonts w:ascii="Arial" w:hAnsi="Arial" w:cs="Arial"/>
        </w:rPr>
      </w:pPr>
      <w:r w:rsidRPr="00B21202">
        <w:rPr>
          <w:rFonts w:ascii="Arial" w:hAnsi="Arial" w:cs="Arial"/>
        </w:rPr>
        <w:t>cc.</w:t>
      </w:r>
      <w:r w:rsidRPr="00B21202">
        <w:rPr>
          <w:rFonts w:ascii="Arial" w:hAnsi="Arial" w:cs="Arial"/>
        </w:rPr>
        <w:tab/>
      </w:r>
      <w:r w:rsidR="001A79FB">
        <w:rPr>
          <w:rFonts w:ascii="Arial" w:hAnsi="Arial" w:cs="Arial"/>
        </w:rPr>
        <w:t>[Name of Guardian</w:t>
      </w:r>
      <w:r w:rsidR="001A79FB" w:rsidRPr="00B21202">
        <w:rPr>
          <w:rFonts w:ascii="Arial" w:hAnsi="Arial" w:cs="Arial"/>
        </w:rPr>
        <w:t>]</w:t>
      </w:r>
    </w:p>
    <w:p w14:paraId="24465D78" w14:textId="77777777" w:rsidR="00BB5FA2" w:rsidRDefault="001A79FB" w:rsidP="00BB5FA2">
      <w:pPr>
        <w:pStyle w:val="NoSpacing"/>
        <w:tabs>
          <w:tab w:val="left" w:pos="426"/>
        </w:tabs>
        <w:rPr>
          <w:rFonts w:ascii="Arial" w:hAnsi="Arial" w:cs="Arial"/>
        </w:rPr>
      </w:pPr>
      <w:r>
        <w:rPr>
          <w:rFonts w:ascii="Arial" w:hAnsi="Arial" w:cs="Arial"/>
        </w:rPr>
        <w:tab/>
      </w:r>
      <w:r w:rsidR="00BB5FA2" w:rsidRPr="00B21202">
        <w:rPr>
          <w:rFonts w:ascii="Arial" w:hAnsi="Arial" w:cs="Arial"/>
        </w:rPr>
        <w:t xml:space="preserve">[Name of </w:t>
      </w:r>
      <w:r w:rsidR="002E4310">
        <w:rPr>
          <w:rFonts w:ascii="Arial" w:hAnsi="Arial" w:cs="Arial"/>
        </w:rPr>
        <w:t>Nearest Relative</w:t>
      </w:r>
      <w:r w:rsidR="00BB5FA2" w:rsidRPr="00B21202">
        <w:rPr>
          <w:rFonts w:ascii="Arial" w:hAnsi="Arial" w:cs="Arial"/>
        </w:rPr>
        <w:t>]</w:t>
      </w:r>
    </w:p>
    <w:p w14:paraId="3A7C93A5" w14:textId="77777777" w:rsidR="001A79FB" w:rsidRPr="00B21202" w:rsidRDefault="001A79FB" w:rsidP="00BB5FA2">
      <w:pPr>
        <w:pStyle w:val="NoSpacing"/>
        <w:tabs>
          <w:tab w:val="left" w:pos="426"/>
        </w:tabs>
        <w:rPr>
          <w:rFonts w:ascii="Arial" w:hAnsi="Arial" w:cs="Arial"/>
        </w:rPr>
      </w:pPr>
      <w:r>
        <w:rPr>
          <w:rFonts w:ascii="Arial" w:hAnsi="Arial" w:cs="Arial"/>
        </w:rPr>
        <w:tab/>
        <w:t>[Name of care co-ordinator</w:t>
      </w:r>
      <w:r w:rsidRPr="00B21202">
        <w:rPr>
          <w:rFonts w:ascii="Arial" w:hAnsi="Arial" w:cs="Arial"/>
        </w:rPr>
        <w:t>]</w:t>
      </w:r>
    </w:p>
    <w:p w14:paraId="5838EC9E" w14:textId="77777777" w:rsidR="00BB5FA2" w:rsidRPr="00B21202" w:rsidRDefault="00BB5FA2" w:rsidP="00BB5FA2">
      <w:pPr>
        <w:pStyle w:val="NoSpacing"/>
        <w:tabs>
          <w:tab w:val="left" w:pos="426"/>
        </w:tabs>
        <w:rPr>
          <w:rFonts w:ascii="Arial" w:hAnsi="Arial" w:cs="Arial"/>
        </w:rPr>
      </w:pPr>
      <w:r w:rsidRPr="00B21202">
        <w:rPr>
          <w:rFonts w:ascii="Arial" w:hAnsi="Arial" w:cs="Arial"/>
        </w:rPr>
        <w:tab/>
        <w:t>[Name and address of Court]</w:t>
      </w:r>
      <w:r w:rsidR="001A79FB">
        <w:rPr>
          <w:rFonts w:ascii="Arial" w:hAnsi="Arial" w:cs="Arial"/>
        </w:rPr>
        <w:t xml:space="preserve"> </w:t>
      </w:r>
      <w:r w:rsidRPr="00B21202">
        <w:rPr>
          <w:rFonts w:ascii="Arial" w:hAnsi="Arial" w:cs="Arial"/>
        </w:rPr>
        <w:t>*</w:t>
      </w:r>
      <w:r w:rsidR="001A79FB">
        <w:rPr>
          <w:rFonts w:ascii="Arial" w:hAnsi="Arial" w:cs="Arial"/>
        </w:rPr>
        <w:t xml:space="preserve"> </w:t>
      </w:r>
      <w:r w:rsidRPr="00B21202">
        <w:rPr>
          <w:rFonts w:ascii="Arial" w:hAnsi="Arial" w:cs="Arial"/>
        </w:rPr>
        <w:t>&lt;</w:t>
      </w:r>
      <w:r w:rsidR="001A79FB">
        <w:rPr>
          <w:rFonts w:ascii="Arial" w:hAnsi="Arial" w:cs="Arial"/>
        </w:rPr>
        <w:t>if applicable</w:t>
      </w:r>
      <w:r w:rsidRPr="00B21202">
        <w:rPr>
          <w:rFonts w:ascii="Arial" w:hAnsi="Arial" w:cs="Arial"/>
        </w:rPr>
        <w:t>&gt;</w:t>
      </w:r>
    </w:p>
    <w:p w14:paraId="1ADA54C6" w14:textId="77777777" w:rsidR="00BB5FA2" w:rsidRDefault="00BB5FA2" w:rsidP="00BB5FA2">
      <w:pPr>
        <w:pStyle w:val="NoSpacing"/>
        <w:tabs>
          <w:tab w:val="left" w:pos="426"/>
        </w:tabs>
        <w:rPr>
          <w:rFonts w:cs="Arial"/>
          <w:szCs w:val="24"/>
        </w:rPr>
      </w:pPr>
    </w:p>
    <w:p w14:paraId="44F2EE92" w14:textId="77777777" w:rsidR="00BB5FA2" w:rsidRDefault="00BB5FA2" w:rsidP="00BB5FA2">
      <w:pPr>
        <w:pStyle w:val="NoSpacing"/>
        <w:tabs>
          <w:tab w:val="left" w:pos="426"/>
        </w:tabs>
        <w:rPr>
          <w:rFonts w:cs="Arial"/>
          <w:szCs w:val="24"/>
        </w:rPr>
      </w:pPr>
    </w:p>
    <w:p w14:paraId="36B72B2F" w14:textId="77777777" w:rsidR="00BB5FA2" w:rsidRDefault="00BB5FA2" w:rsidP="00BB5FA2">
      <w:pPr>
        <w:pStyle w:val="NoSpacing"/>
        <w:tabs>
          <w:tab w:val="left" w:pos="426"/>
        </w:tabs>
        <w:rPr>
          <w:rFonts w:cs="Arial"/>
          <w:szCs w:val="24"/>
        </w:rPr>
      </w:pPr>
    </w:p>
    <w:p w14:paraId="2C00833E" w14:textId="77777777" w:rsidR="00C371D7" w:rsidRDefault="00C371D7" w:rsidP="00BB5FA2">
      <w:pPr>
        <w:rPr>
          <w:rFonts w:ascii="Arial" w:hAnsi="Arial" w:cs="Arial"/>
        </w:rPr>
      </w:pPr>
    </w:p>
    <w:p w14:paraId="2AB79AD8" w14:textId="77777777" w:rsidR="00C371D7" w:rsidRDefault="00C371D7" w:rsidP="00BB5FA2">
      <w:pPr>
        <w:rPr>
          <w:rFonts w:ascii="Arial" w:hAnsi="Arial" w:cs="Arial"/>
        </w:rPr>
      </w:pPr>
    </w:p>
    <w:p w14:paraId="60BC2895" w14:textId="77777777" w:rsidR="00C371D7" w:rsidRDefault="00C371D7" w:rsidP="00BB5FA2">
      <w:pPr>
        <w:rPr>
          <w:rFonts w:ascii="Arial" w:hAnsi="Arial" w:cs="Arial"/>
        </w:rPr>
      </w:pPr>
    </w:p>
    <w:p w14:paraId="2D6DCD59" w14:textId="77777777" w:rsidR="00C371D7" w:rsidRDefault="00C371D7" w:rsidP="00BB5FA2">
      <w:pPr>
        <w:rPr>
          <w:rFonts w:ascii="Arial" w:hAnsi="Arial" w:cs="Arial"/>
        </w:rPr>
      </w:pPr>
    </w:p>
    <w:p w14:paraId="686B946A" w14:textId="77777777" w:rsidR="00C371D7" w:rsidRDefault="00C371D7" w:rsidP="00BB5FA2">
      <w:pPr>
        <w:rPr>
          <w:rFonts w:ascii="Arial" w:hAnsi="Arial" w:cs="Arial"/>
        </w:rPr>
      </w:pPr>
    </w:p>
    <w:p w14:paraId="0229927C" w14:textId="77777777" w:rsidR="00C371D7" w:rsidRDefault="00C371D7" w:rsidP="00BB5FA2">
      <w:pPr>
        <w:rPr>
          <w:rFonts w:ascii="Arial" w:hAnsi="Arial" w:cs="Arial"/>
        </w:rPr>
      </w:pPr>
    </w:p>
    <w:p w14:paraId="0FE548B6" w14:textId="77777777" w:rsidR="00DA07DD" w:rsidRDefault="00DA07DD" w:rsidP="00BB5FA2">
      <w:pPr>
        <w:rPr>
          <w:rFonts w:ascii="Arial" w:hAnsi="Arial" w:cs="Arial"/>
        </w:rPr>
      </w:pPr>
    </w:p>
    <w:p w14:paraId="6A23214B" w14:textId="77777777" w:rsidR="00C371D7" w:rsidRPr="00B21202" w:rsidRDefault="00C371D7" w:rsidP="00C371D7">
      <w:pPr>
        <w:pStyle w:val="NoSpacing"/>
        <w:rPr>
          <w:rFonts w:ascii="Arial" w:hAnsi="Arial" w:cs="Arial"/>
          <w:b/>
        </w:rPr>
      </w:pPr>
      <w:r>
        <w:rPr>
          <w:rFonts w:ascii="Arial" w:hAnsi="Arial" w:cs="Arial"/>
          <w:b/>
        </w:rPr>
        <w:lastRenderedPageBreak/>
        <w:t>B</w:t>
      </w:r>
      <w:r>
        <w:rPr>
          <w:rFonts w:ascii="Arial" w:hAnsi="Arial" w:cs="Arial"/>
          <w:b/>
        </w:rPr>
        <w:tab/>
        <w:t xml:space="preserve">Continuation of </w:t>
      </w:r>
      <w:r w:rsidRPr="00B21202">
        <w:rPr>
          <w:rFonts w:ascii="Arial" w:hAnsi="Arial" w:cs="Arial"/>
          <w:b/>
        </w:rPr>
        <w:t>Guardianship under the Mental Health Act (1983)</w:t>
      </w:r>
    </w:p>
    <w:p w14:paraId="60C12D69" w14:textId="77777777" w:rsidR="00BB5FA2" w:rsidRDefault="00BB5FA2" w:rsidP="00BB5FA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BB5FA2" w:rsidRPr="00C371D7" w14:paraId="6A459B3B" w14:textId="77777777" w:rsidTr="006D6762">
        <w:tc>
          <w:tcPr>
            <w:tcW w:w="4621" w:type="dxa"/>
          </w:tcPr>
          <w:p w14:paraId="6DF7F5F3" w14:textId="77777777" w:rsidR="00C371D7" w:rsidRDefault="00C371D7" w:rsidP="006D6762">
            <w:pPr>
              <w:pStyle w:val="NoSpacing"/>
              <w:rPr>
                <w:rFonts w:ascii="Arial" w:hAnsi="Arial" w:cs="Arial"/>
                <w:sz w:val="22"/>
                <w:szCs w:val="22"/>
              </w:rPr>
            </w:pPr>
          </w:p>
          <w:p w14:paraId="5CA35F31" w14:textId="77777777" w:rsidR="00BB5FA2" w:rsidRPr="00C371D7" w:rsidRDefault="001A79FB" w:rsidP="006D6762">
            <w:pPr>
              <w:pStyle w:val="NoSpacing"/>
              <w:rPr>
                <w:rFonts w:ascii="Arial" w:hAnsi="Arial" w:cs="Arial"/>
                <w:sz w:val="22"/>
                <w:szCs w:val="22"/>
              </w:rPr>
            </w:pPr>
            <w:r>
              <w:rPr>
                <w:rFonts w:ascii="Arial" w:hAnsi="Arial" w:cs="Arial"/>
                <w:sz w:val="22"/>
                <w:szCs w:val="22"/>
              </w:rPr>
              <w:t>Name and address of patient</w:t>
            </w:r>
          </w:p>
        </w:tc>
        <w:tc>
          <w:tcPr>
            <w:tcW w:w="4621" w:type="dxa"/>
          </w:tcPr>
          <w:p w14:paraId="0287B4A5" w14:textId="77777777" w:rsidR="00C371D7" w:rsidRDefault="00C371D7" w:rsidP="006D6762">
            <w:pPr>
              <w:pStyle w:val="NoSpacing"/>
              <w:rPr>
                <w:rFonts w:ascii="Arial" w:hAnsi="Arial" w:cs="Arial"/>
                <w:sz w:val="22"/>
                <w:szCs w:val="22"/>
              </w:rPr>
            </w:pPr>
          </w:p>
          <w:p w14:paraId="2B29C940" w14:textId="77777777" w:rsidR="00BB5FA2" w:rsidRPr="00C371D7" w:rsidRDefault="00BB5FA2" w:rsidP="001A79FB">
            <w:pPr>
              <w:pStyle w:val="NoSpacing"/>
              <w:jc w:val="right"/>
              <w:rPr>
                <w:rFonts w:ascii="Arial" w:hAnsi="Arial" w:cs="Arial"/>
                <w:sz w:val="22"/>
                <w:szCs w:val="22"/>
              </w:rPr>
            </w:pPr>
            <w:r w:rsidRPr="00C371D7">
              <w:rPr>
                <w:rFonts w:ascii="Arial" w:hAnsi="Arial" w:cs="Arial"/>
                <w:sz w:val="22"/>
                <w:szCs w:val="22"/>
              </w:rPr>
              <w:t>Lincolnshire County Council logo</w:t>
            </w:r>
          </w:p>
          <w:p w14:paraId="7D1A75A3" w14:textId="77777777" w:rsidR="00BB5FA2" w:rsidRPr="00C371D7" w:rsidRDefault="00BB5FA2" w:rsidP="001A79FB">
            <w:pPr>
              <w:pStyle w:val="NoSpacing"/>
              <w:jc w:val="right"/>
              <w:rPr>
                <w:rFonts w:ascii="Arial" w:hAnsi="Arial" w:cs="Arial"/>
                <w:sz w:val="22"/>
                <w:szCs w:val="22"/>
              </w:rPr>
            </w:pPr>
          </w:p>
          <w:p w14:paraId="7B1FF9CE" w14:textId="77777777" w:rsidR="00BB5FA2" w:rsidRPr="00C371D7" w:rsidRDefault="001A79FB" w:rsidP="001A79FB">
            <w:pPr>
              <w:pStyle w:val="NoSpacing"/>
              <w:jc w:val="right"/>
              <w:rPr>
                <w:rFonts w:ascii="Arial" w:hAnsi="Arial" w:cs="Arial"/>
                <w:sz w:val="22"/>
                <w:szCs w:val="22"/>
              </w:rPr>
            </w:pPr>
            <w:r>
              <w:rPr>
                <w:rFonts w:ascii="Arial" w:hAnsi="Arial" w:cs="Arial"/>
                <w:sz w:val="22"/>
                <w:szCs w:val="22"/>
              </w:rPr>
              <w:t>[Address]</w:t>
            </w:r>
          </w:p>
          <w:p w14:paraId="14BF3CF7" w14:textId="77777777" w:rsidR="00BB5FA2" w:rsidRPr="00C371D7" w:rsidRDefault="00BB5FA2" w:rsidP="001A79FB">
            <w:pPr>
              <w:pStyle w:val="NoSpacing"/>
              <w:jc w:val="right"/>
              <w:rPr>
                <w:rFonts w:ascii="Arial" w:hAnsi="Arial" w:cs="Arial"/>
                <w:sz w:val="22"/>
                <w:szCs w:val="22"/>
              </w:rPr>
            </w:pPr>
          </w:p>
          <w:p w14:paraId="07927D37" w14:textId="77777777" w:rsidR="00BB5FA2" w:rsidRPr="00C371D7" w:rsidRDefault="00BB5FA2" w:rsidP="001A79FB">
            <w:pPr>
              <w:pStyle w:val="NoSpacing"/>
              <w:jc w:val="right"/>
              <w:rPr>
                <w:rFonts w:ascii="Arial" w:hAnsi="Arial" w:cs="Arial"/>
                <w:sz w:val="22"/>
                <w:szCs w:val="22"/>
              </w:rPr>
            </w:pPr>
          </w:p>
          <w:p w14:paraId="19DA6446" w14:textId="77777777" w:rsidR="00BB5FA2" w:rsidRPr="00C371D7" w:rsidRDefault="00BB5FA2" w:rsidP="001A79FB">
            <w:pPr>
              <w:pStyle w:val="NoSpacing"/>
              <w:jc w:val="right"/>
              <w:rPr>
                <w:rFonts w:ascii="Arial" w:hAnsi="Arial" w:cs="Arial"/>
                <w:sz w:val="22"/>
                <w:szCs w:val="22"/>
              </w:rPr>
            </w:pPr>
            <w:r w:rsidRPr="00C371D7">
              <w:rPr>
                <w:rFonts w:ascii="Arial" w:hAnsi="Arial" w:cs="Arial"/>
                <w:sz w:val="22"/>
                <w:szCs w:val="22"/>
              </w:rPr>
              <w:t>[Date]</w:t>
            </w:r>
          </w:p>
        </w:tc>
      </w:tr>
    </w:tbl>
    <w:p w14:paraId="0B61236B" w14:textId="77777777" w:rsidR="00BB5FA2" w:rsidRPr="00C371D7" w:rsidRDefault="00BB5FA2" w:rsidP="00BB5FA2">
      <w:pPr>
        <w:pStyle w:val="NoSpacing"/>
        <w:rPr>
          <w:rFonts w:ascii="Arial" w:hAnsi="Arial" w:cs="Arial"/>
        </w:rPr>
      </w:pPr>
    </w:p>
    <w:p w14:paraId="28987273" w14:textId="77777777" w:rsidR="00BB5FA2" w:rsidRPr="00C371D7" w:rsidRDefault="00BB5FA2" w:rsidP="00BB5FA2">
      <w:pPr>
        <w:pStyle w:val="NoSpacing"/>
        <w:rPr>
          <w:rFonts w:ascii="Arial" w:hAnsi="Arial" w:cs="Arial"/>
        </w:rPr>
      </w:pPr>
    </w:p>
    <w:p w14:paraId="7B6B708D" w14:textId="77777777" w:rsidR="00BB5FA2" w:rsidRPr="00C371D7" w:rsidRDefault="001A79FB" w:rsidP="00BB5FA2">
      <w:pPr>
        <w:pStyle w:val="NoSpacing"/>
        <w:rPr>
          <w:rFonts w:ascii="Arial" w:hAnsi="Arial" w:cs="Arial"/>
        </w:rPr>
      </w:pPr>
      <w:r>
        <w:rPr>
          <w:rFonts w:ascii="Arial" w:hAnsi="Arial" w:cs="Arial"/>
        </w:rPr>
        <w:t>Dear [name of patient</w:t>
      </w:r>
      <w:r w:rsidR="00BB5FA2" w:rsidRPr="00C371D7">
        <w:rPr>
          <w:rFonts w:ascii="Arial" w:hAnsi="Arial" w:cs="Arial"/>
        </w:rPr>
        <w:t>]</w:t>
      </w:r>
    </w:p>
    <w:p w14:paraId="63C9DC10" w14:textId="77777777" w:rsidR="00BB5FA2" w:rsidRPr="00C371D7" w:rsidRDefault="00BB5FA2" w:rsidP="00BB5FA2">
      <w:pPr>
        <w:pStyle w:val="NoSpacing"/>
        <w:rPr>
          <w:rFonts w:ascii="Arial" w:hAnsi="Arial" w:cs="Arial"/>
        </w:rPr>
      </w:pPr>
    </w:p>
    <w:p w14:paraId="520C41FB" w14:textId="77777777" w:rsidR="00BB5FA2" w:rsidRPr="00C371D7" w:rsidRDefault="00BB5FA2" w:rsidP="00BB5FA2">
      <w:pPr>
        <w:pStyle w:val="NoSpacing"/>
        <w:rPr>
          <w:rFonts w:ascii="Arial" w:hAnsi="Arial" w:cs="Arial"/>
        </w:rPr>
      </w:pPr>
    </w:p>
    <w:p w14:paraId="3B4C10CD" w14:textId="77777777" w:rsidR="00BB5FA2" w:rsidRPr="00C371D7" w:rsidRDefault="00BB5FA2" w:rsidP="00BB5FA2">
      <w:pPr>
        <w:pStyle w:val="NoSpacing"/>
        <w:rPr>
          <w:rFonts w:ascii="Arial" w:hAnsi="Arial" w:cs="Arial"/>
          <w:b/>
        </w:rPr>
      </w:pPr>
      <w:bookmarkStart w:id="162" w:name="Continued_reception_into_guardianship"/>
      <w:r w:rsidRPr="00C371D7">
        <w:rPr>
          <w:rFonts w:ascii="Arial" w:hAnsi="Arial" w:cs="Arial"/>
          <w:b/>
        </w:rPr>
        <w:t>Re:  Continued reception into Guardianship under the Mental Health Act (1983)</w:t>
      </w:r>
    </w:p>
    <w:bookmarkEnd w:id="162"/>
    <w:p w14:paraId="702D6169" w14:textId="77777777" w:rsidR="00BB5FA2" w:rsidRPr="00C371D7" w:rsidRDefault="00BB5FA2" w:rsidP="00BB5FA2">
      <w:pPr>
        <w:pStyle w:val="NoSpacing"/>
        <w:rPr>
          <w:rFonts w:ascii="Arial" w:hAnsi="Arial" w:cs="Arial"/>
        </w:rPr>
      </w:pPr>
    </w:p>
    <w:p w14:paraId="17FEEA4A" w14:textId="77777777" w:rsidR="00BB5FA2" w:rsidRPr="00C371D7" w:rsidRDefault="00BB5FA2" w:rsidP="00BB5FA2">
      <w:pPr>
        <w:pStyle w:val="NoSpacing"/>
        <w:rPr>
          <w:rFonts w:ascii="Arial" w:hAnsi="Arial" w:cs="Arial"/>
        </w:rPr>
      </w:pPr>
    </w:p>
    <w:p w14:paraId="296ED726" w14:textId="77777777" w:rsidR="00BB5FA2" w:rsidRPr="00C371D7" w:rsidRDefault="00BB5FA2" w:rsidP="00BB5FA2">
      <w:pPr>
        <w:pStyle w:val="NoSpacing"/>
        <w:rPr>
          <w:rFonts w:ascii="Arial" w:hAnsi="Arial" w:cs="Arial"/>
        </w:rPr>
      </w:pPr>
      <w:r w:rsidRPr="00C371D7">
        <w:rPr>
          <w:rFonts w:ascii="Arial" w:hAnsi="Arial" w:cs="Arial"/>
        </w:rPr>
        <w:t>A Guardianship panel convened by Lincolnshire County Council met on [date of meeting].</w:t>
      </w:r>
    </w:p>
    <w:p w14:paraId="1C40A479" w14:textId="77777777" w:rsidR="00BB5FA2" w:rsidRPr="00C371D7" w:rsidRDefault="00BB5FA2" w:rsidP="00BB5FA2">
      <w:pPr>
        <w:pStyle w:val="NoSpacing"/>
        <w:rPr>
          <w:rFonts w:ascii="Arial" w:hAnsi="Arial" w:cs="Arial"/>
        </w:rPr>
      </w:pPr>
    </w:p>
    <w:p w14:paraId="76F27D5C" w14:textId="77777777" w:rsidR="00BB5FA2" w:rsidRPr="00C371D7" w:rsidRDefault="00BB5FA2" w:rsidP="00BB5FA2">
      <w:pPr>
        <w:pStyle w:val="NoSpacing"/>
        <w:rPr>
          <w:rFonts w:ascii="Arial" w:hAnsi="Arial" w:cs="Arial"/>
        </w:rPr>
      </w:pPr>
      <w:r w:rsidRPr="00C371D7">
        <w:rPr>
          <w:rFonts w:ascii="Arial" w:hAnsi="Arial" w:cs="Arial"/>
        </w:rPr>
        <w:t>This letter is to confirm you remain subject to Guardianship with effect from [date].</w:t>
      </w:r>
    </w:p>
    <w:p w14:paraId="4FC03698" w14:textId="77777777" w:rsidR="00BB5FA2" w:rsidRPr="00C371D7" w:rsidRDefault="00BB5FA2" w:rsidP="00BB5FA2">
      <w:pPr>
        <w:pStyle w:val="NoSpacing"/>
        <w:rPr>
          <w:rFonts w:ascii="Arial" w:hAnsi="Arial" w:cs="Arial"/>
        </w:rPr>
      </w:pPr>
    </w:p>
    <w:p w14:paraId="1BFB4EF2" w14:textId="77777777" w:rsidR="00BB5FA2" w:rsidRPr="00C371D7" w:rsidRDefault="00BB5FA2" w:rsidP="00BB5FA2">
      <w:pPr>
        <w:pStyle w:val="NoSpacing"/>
        <w:rPr>
          <w:rFonts w:ascii="Arial" w:hAnsi="Arial" w:cs="Arial"/>
        </w:rPr>
      </w:pPr>
      <w:r w:rsidRPr="00C371D7">
        <w:rPr>
          <w:rFonts w:ascii="Arial" w:hAnsi="Arial" w:cs="Arial"/>
        </w:rPr>
        <w:t>Your Guardian will be [name of Guardian], who will maintain regular contact with you.</w:t>
      </w:r>
    </w:p>
    <w:p w14:paraId="131058B5" w14:textId="77777777" w:rsidR="00BB5FA2" w:rsidRPr="00C371D7" w:rsidRDefault="00BB5FA2" w:rsidP="00BB5FA2">
      <w:pPr>
        <w:pStyle w:val="NoSpacing"/>
        <w:rPr>
          <w:rFonts w:ascii="Arial" w:hAnsi="Arial" w:cs="Arial"/>
        </w:rPr>
      </w:pPr>
    </w:p>
    <w:p w14:paraId="7527D378" w14:textId="77777777" w:rsidR="00BB5FA2" w:rsidRPr="00C371D7" w:rsidRDefault="00BB5FA2" w:rsidP="00BB5FA2">
      <w:pPr>
        <w:pStyle w:val="NoSpacing"/>
        <w:rPr>
          <w:rFonts w:ascii="Arial" w:hAnsi="Arial" w:cs="Arial"/>
        </w:rPr>
      </w:pPr>
      <w:r w:rsidRPr="00C371D7">
        <w:rPr>
          <w:rFonts w:ascii="Arial" w:hAnsi="Arial" w:cs="Arial"/>
        </w:rPr>
        <w:t>The review for your Guardianship status will take place before [date].  You will be advised of the exact arrangements closer to the date of your review.</w:t>
      </w:r>
    </w:p>
    <w:p w14:paraId="13E899E2" w14:textId="77777777" w:rsidR="00BB5FA2" w:rsidRPr="00C371D7" w:rsidRDefault="00BB5FA2" w:rsidP="00BB5FA2">
      <w:pPr>
        <w:pStyle w:val="NoSpacing"/>
        <w:rPr>
          <w:rFonts w:ascii="Arial" w:hAnsi="Arial" w:cs="Arial"/>
        </w:rPr>
      </w:pPr>
    </w:p>
    <w:p w14:paraId="5D642D2B" w14:textId="77777777" w:rsidR="00BB5FA2" w:rsidRPr="00C371D7" w:rsidRDefault="00BB5FA2" w:rsidP="00BB5FA2">
      <w:pPr>
        <w:pStyle w:val="NoSpacing"/>
        <w:rPr>
          <w:rFonts w:ascii="Arial" w:hAnsi="Arial" w:cs="Arial"/>
        </w:rPr>
      </w:pPr>
    </w:p>
    <w:p w14:paraId="6725C20E" w14:textId="77777777" w:rsidR="00BB5FA2" w:rsidRPr="00C371D7" w:rsidRDefault="00BB5FA2" w:rsidP="00BB5FA2">
      <w:pPr>
        <w:pStyle w:val="NoSpacing"/>
        <w:rPr>
          <w:rFonts w:ascii="Arial" w:hAnsi="Arial" w:cs="Arial"/>
        </w:rPr>
      </w:pPr>
      <w:r w:rsidRPr="00C371D7">
        <w:rPr>
          <w:rFonts w:ascii="Arial" w:hAnsi="Arial" w:cs="Arial"/>
        </w:rPr>
        <w:t>Yours sincerely</w:t>
      </w:r>
    </w:p>
    <w:p w14:paraId="2E928175" w14:textId="77777777" w:rsidR="00BB5FA2" w:rsidRPr="00C371D7" w:rsidRDefault="00BB5FA2" w:rsidP="00BB5FA2">
      <w:pPr>
        <w:pStyle w:val="NoSpacing"/>
        <w:rPr>
          <w:rFonts w:ascii="Arial" w:hAnsi="Arial" w:cs="Arial"/>
        </w:rPr>
      </w:pPr>
    </w:p>
    <w:p w14:paraId="457D2E56" w14:textId="77777777" w:rsidR="00BB5FA2" w:rsidRPr="00C371D7" w:rsidRDefault="00BB5FA2" w:rsidP="00BB5FA2">
      <w:pPr>
        <w:pStyle w:val="NoSpacing"/>
        <w:rPr>
          <w:rFonts w:ascii="Arial" w:hAnsi="Arial" w:cs="Arial"/>
        </w:rPr>
      </w:pPr>
    </w:p>
    <w:p w14:paraId="6E6761FF" w14:textId="77777777" w:rsidR="00BB5FA2" w:rsidRPr="00C371D7" w:rsidRDefault="00BB5FA2" w:rsidP="00BB5FA2">
      <w:pPr>
        <w:pStyle w:val="NoSpacing"/>
        <w:rPr>
          <w:rFonts w:ascii="Arial" w:hAnsi="Arial" w:cs="Arial"/>
        </w:rPr>
      </w:pPr>
    </w:p>
    <w:p w14:paraId="0F275BCA" w14:textId="77777777" w:rsidR="00BB5FA2" w:rsidRPr="00C371D7" w:rsidRDefault="00BB5FA2" w:rsidP="00BB5FA2">
      <w:pPr>
        <w:pStyle w:val="NoSpacing"/>
        <w:rPr>
          <w:rFonts w:ascii="Arial" w:hAnsi="Arial" w:cs="Arial"/>
        </w:rPr>
      </w:pPr>
    </w:p>
    <w:p w14:paraId="73F91A70" w14:textId="77777777" w:rsidR="00BB5FA2" w:rsidRPr="00C371D7" w:rsidRDefault="00BB5FA2" w:rsidP="00BB5FA2">
      <w:pPr>
        <w:pStyle w:val="NoSpacing"/>
        <w:rPr>
          <w:rFonts w:ascii="Arial" w:hAnsi="Arial" w:cs="Arial"/>
        </w:rPr>
      </w:pPr>
    </w:p>
    <w:p w14:paraId="36783486" w14:textId="77777777" w:rsidR="00BB5FA2" w:rsidRPr="00C371D7" w:rsidRDefault="00BB5FA2" w:rsidP="00BB5FA2">
      <w:pPr>
        <w:pStyle w:val="NoSpacing"/>
        <w:rPr>
          <w:rFonts w:ascii="Arial" w:hAnsi="Arial" w:cs="Arial"/>
        </w:rPr>
      </w:pPr>
    </w:p>
    <w:p w14:paraId="3C83B9A5" w14:textId="77777777" w:rsidR="00BB5FA2" w:rsidRPr="00C371D7" w:rsidRDefault="00BB5FA2" w:rsidP="00BB5FA2">
      <w:pPr>
        <w:pStyle w:val="NoSpacing"/>
        <w:rPr>
          <w:rFonts w:ascii="Arial" w:hAnsi="Arial" w:cs="Arial"/>
        </w:rPr>
      </w:pPr>
      <w:r w:rsidRPr="00C371D7">
        <w:rPr>
          <w:rFonts w:ascii="Arial" w:hAnsi="Arial" w:cs="Arial"/>
        </w:rPr>
        <w:t>Guardianship Manager</w:t>
      </w:r>
    </w:p>
    <w:p w14:paraId="2475B4ED" w14:textId="77777777" w:rsidR="00BB5FA2" w:rsidRPr="00C371D7" w:rsidRDefault="00BB5FA2" w:rsidP="00BB5FA2">
      <w:pPr>
        <w:pStyle w:val="NoSpacing"/>
        <w:rPr>
          <w:rFonts w:ascii="Arial" w:hAnsi="Arial" w:cs="Arial"/>
        </w:rPr>
      </w:pPr>
    </w:p>
    <w:p w14:paraId="52AAB499" w14:textId="77777777" w:rsidR="00BB5FA2" w:rsidRPr="00C371D7" w:rsidRDefault="00BB5FA2" w:rsidP="00BB5FA2">
      <w:pPr>
        <w:pStyle w:val="NoSpacing"/>
        <w:rPr>
          <w:rFonts w:ascii="Arial" w:hAnsi="Arial" w:cs="Arial"/>
        </w:rPr>
      </w:pPr>
    </w:p>
    <w:p w14:paraId="79DF3CE0" w14:textId="77777777" w:rsidR="001A79FB" w:rsidRDefault="00BB5FA2" w:rsidP="001A79FB">
      <w:pPr>
        <w:pStyle w:val="NoSpacing"/>
        <w:tabs>
          <w:tab w:val="left" w:pos="426"/>
        </w:tabs>
        <w:rPr>
          <w:rFonts w:ascii="Arial" w:hAnsi="Arial" w:cs="Arial"/>
        </w:rPr>
      </w:pPr>
      <w:r w:rsidRPr="00C371D7">
        <w:rPr>
          <w:rFonts w:ascii="Arial" w:hAnsi="Arial" w:cs="Arial"/>
        </w:rPr>
        <w:t>cc.</w:t>
      </w:r>
      <w:r w:rsidRPr="00C371D7">
        <w:rPr>
          <w:rFonts w:ascii="Arial" w:hAnsi="Arial" w:cs="Arial"/>
        </w:rPr>
        <w:tab/>
      </w:r>
      <w:r w:rsidR="001A79FB">
        <w:rPr>
          <w:rFonts w:ascii="Arial" w:hAnsi="Arial" w:cs="Arial"/>
        </w:rPr>
        <w:t>[Name of Guardian</w:t>
      </w:r>
      <w:r w:rsidR="001A79FB" w:rsidRPr="00B21202">
        <w:rPr>
          <w:rFonts w:ascii="Arial" w:hAnsi="Arial" w:cs="Arial"/>
        </w:rPr>
        <w:t>]</w:t>
      </w:r>
    </w:p>
    <w:p w14:paraId="042F61C7" w14:textId="77777777" w:rsidR="001A79FB" w:rsidRDefault="001A79FB" w:rsidP="001A79FB">
      <w:pPr>
        <w:pStyle w:val="NoSpacing"/>
        <w:tabs>
          <w:tab w:val="left" w:pos="426"/>
        </w:tabs>
        <w:rPr>
          <w:rFonts w:ascii="Arial" w:hAnsi="Arial" w:cs="Arial"/>
        </w:rPr>
      </w:pPr>
      <w:r>
        <w:rPr>
          <w:rFonts w:ascii="Arial" w:hAnsi="Arial" w:cs="Arial"/>
        </w:rPr>
        <w:tab/>
      </w:r>
      <w:r w:rsidRPr="00B21202">
        <w:rPr>
          <w:rFonts w:ascii="Arial" w:hAnsi="Arial" w:cs="Arial"/>
        </w:rPr>
        <w:t xml:space="preserve">[Name of </w:t>
      </w:r>
      <w:r w:rsidR="002E4310">
        <w:rPr>
          <w:rFonts w:ascii="Arial" w:hAnsi="Arial" w:cs="Arial"/>
        </w:rPr>
        <w:t>Nearest Relative</w:t>
      </w:r>
      <w:r w:rsidRPr="00B21202">
        <w:rPr>
          <w:rFonts w:ascii="Arial" w:hAnsi="Arial" w:cs="Arial"/>
        </w:rPr>
        <w:t>]</w:t>
      </w:r>
    </w:p>
    <w:p w14:paraId="28C6C146" w14:textId="77777777" w:rsidR="001A79FB" w:rsidRPr="00B21202" w:rsidRDefault="001A79FB" w:rsidP="001A79FB">
      <w:pPr>
        <w:pStyle w:val="NoSpacing"/>
        <w:tabs>
          <w:tab w:val="left" w:pos="426"/>
        </w:tabs>
        <w:rPr>
          <w:rFonts w:ascii="Arial" w:hAnsi="Arial" w:cs="Arial"/>
        </w:rPr>
      </w:pPr>
      <w:r>
        <w:rPr>
          <w:rFonts w:ascii="Arial" w:hAnsi="Arial" w:cs="Arial"/>
        </w:rPr>
        <w:tab/>
        <w:t>[Name of care co-ordinator</w:t>
      </w:r>
      <w:r w:rsidRPr="00B21202">
        <w:rPr>
          <w:rFonts w:ascii="Arial" w:hAnsi="Arial" w:cs="Arial"/>
        </w:rPr>
        <w:t>]</w:t>
      </w:r>
    </w:p>
    <w:p w14:paraId="6BF153D3" w14:textId="77777777" w:rsidR="001A79FB" w:rsidRPr="00B21202" w:rsidRDefault="001A79FB" w:rsidP="001A79FB">
      <w:pPr>
        <w:pStyle w:val="NoSpacing"/>
        <w:tabs>
          <w:tab w:val="left" w:pos="426"/>
        </w:tabs>
        <w:rPr>
          <w:rFonts w:ascii="Arial" w:hAnsi="Arial" w:cs="Arial"/>
        </w:rPr>
      </w:pPr>
      <w:r w:rsidRPr="00B21202">
        <w:rPr>
          <w:rFonts w:ascii="Arial" w:hAnsi="Arial" w:cs="Arial"/>
        </w:rPr>
        <w:tab/>
        <w:t>[Name and address of Court]</w:t>
      </w:r>
      <w:r>
        <w:rPr>
          <w:rFonts w:ascii="Arial" w:hAnsi="Arial" w:cs="Arial"/>
        </w:rPr>
        <w:t xml:space="preserve"> </w:t>
      </w:r>
      <w:r w:rsidRPr="00B21202">
        <w:rPr>
          <w:rFonts w:ascii="Arial" w:hAnsi="Arial" w:cs="Arial"/>
        </w:rPr>
        <w:t>*</w:t>
      </w:r>
      <w:r>
        <w:rPr>
          <w:rFonts w:ascii="Arial" w:hAnsi="Arial" w:cs="Arial"/>
        </w:rPr>
        <w:t xml:space="preserve"> </w:t>
      </w:r>
      <w:r w:rsidRPr="00B21202">
        <w:rPr>
          <w:rFonts w:ascii="Arial" w:hAnsi="Arial" w:cs="Arial"/>
        </w:rPr>
        <w:t>&lt;</w:t>
      </w:r>
      <w:r>
        <w:rPr>
          <w:rFonts w:ascii="Arial" w:hAnsi="Arial" w:cs="Arial"/>
        </w:rPr>
        <w:t>if applicable</w:t>
      </w:r>
      <w:r w:rsidRPr="00B21202">
        <w:rPr>
          <w:rFonts w:ascii="Arial" w:hAnsi="Arial" w:cs="Arial"/>
        </w:rPr>
        <w:t>&gt;</w:t>
      </w:r>
    </w:p>
    <w:p w14:paraId="2429A4BD" w14:textId="77777777" w:rsidR="00BB5FA2" w:rsidRPr="00C371D7" w:rsidRDefault="00BB5FA2" w:rsidP="001A79FB">
      <w:pPr>
        <w:pStyle w:val="NoSpacing"/>
        <w:rPr>
          <w:rFonts w:ascii="Arial" w:hAnsi="Arial" w:cs="Arial"/>
        </w:rPr>
      </w:pPr>
    </w:p>
    <w:p w14:paraId="6CA1AD77" w14:textId="77777777" w:rsidR="00BB5FA2" w:rsidRPr="00C371D7" w:rsidRDefault="00BB5FA2" w:rsidP="00BB5FA2">
      <w:pPr>
        <w:pStyle w:val="NoSpacing"/>
        <w:rPr>
          <w:rFonts w:ascii="Arial" w:hAnsi="Arial" w:cs="Arial"/>
        </w:rPr>
      </w:pPr>
    </w:p>
    <w:p w14:paraId="1188A106" w14:textId="77777777" w:rsidR="00BB5FA2" w:rsidRPr="00C371D7" w:rsidRDefault="00BB5FA2" w:rsidP="00BB5FA2">
      <w:pPr>
        <w:rPr>
          <w:rFonts w:ascii="Arial" w:hAnsi="Arial" w:cs="Arial"/>
          <w:sz w:val="22"/>
          <w:szCs w:val="22"/>
        </w:rPr>
      </w:pPr>
    </w:p>
    <w:p w14:paraId="41962125" w14:textId="77777777" w:rsidR="00BB5FA2" w:rsidRPr="00C371D7" w:rsidRDefault="00BB5FA2" w:rsidP="00BB5FA2">
      <w:pPr>
        <w:pStyle w:val="NoSpacing"/>
        <w:rPr>
          <w:rFonts w:ascii="Arial" w:hAnsi="Arial" w:cs="Arial"/>
        </w:rPr>
      </w:pPr>
    </w:p>
    <w:p w14:paraId="37826A99" w14:textId="77777777" w:rsidR="00C371D7" w:rsidRDefault="00C371D7" w:rsidP="00BB5FA2">
      <w:pPr>
        <w:pStyle w:val="NoSpacing"/>
        <w:rPr>
          <w:rFonts w:ascii="Arial" w:hAnsi="Arial" w:cs="Arial"/>
        </w:rPr>
      </w:pPr>
    </w:p>
    <w:p w14:paraId="2140477A" w14:textId="77777777" w:rsidR="00C371D7" w:rsidRDefault="00C371D7" w:rsidP="00BB5FA2">
      <w:pPr>
        <w:pStyle w:val="NoSpacing"/>
        <w:rPr>
          <w:rFonts w:ascii="Arial" w:hAnsi="Arial" w:cs="Arial"/>
        </w:rPr>
      </w:pPr>
    </w:p>
    <w:p w14:paraId="3A02C945" w14:textId="77777777" w:rsidR="00C371D7" w:rsidRDefault="00C371D7" w:rsidP="00BB5FA2">
      <w:pPr>
        <w:pStyle w:val="NoSpacing"/>
        <w:rPr>
          <w:rFonts w:ascii="Arial" w:hAnsi="Arial" w:cs="Arial"/>
        </w:rPr>
      </w:pPr>
    </w:p>
    <w:p w14:paraId="17F02D84" w14:textId="77777777" w:rsidR="00C371D7" w:rsidRDefault="00C371D7" w:rsidP="00BB5FA2">
      <w:pPr>
        <w:pStyle w:val="NoSpacing"/>
        <w:rPr>
          <w:rFonts w:ascii="Arial" w:hAnsi="Arial" w:cs="Arial"/>
        </w:rPr>
      </w:pPr>
    </w:p>
    <w:p w14:paraId="740EE56F" w14:textId="77777777" w:rsidR="00C371D7" w:rsidRDefault="00C371D7" w:rsidP="00BB5FA2">
      <w:pPr>
        <w:pStyle w:val="NoSpacing"/>
        <w:rPr>
          <w:rFonts w:ascii="Arial" w:hAnsi="Arial" w:cs="Arial"/>
        </w:rPr>
      </w:pPr>
    </w:p>
    <w:p w14:paraId="7A84D446" w14:textId="77777777" w:rsidR="00C371D7" w:rsidRDefault="00C371D7" w:rsidP="00BB5FA2">
      <w:pPr>
        <w:pStyle w:val="NoSpacing"/>
        <w:rPr>
          <w:rFonts w:ascii="Arial" w:hAnsi="Arial" w:cs="Arial"/>
        </w:rPr>
      </w:pPr>
    </w:p>
    <w:p w14:paraId="54D0727F" w14:textId="77777777" w:rsidR="00C371D7" w:rsidRDefault="00C371D7" w:rsidP="00BB5FA2">
      <w:pPr>
        <w:pStyle w:val="NoSpacing"/>
        <w:rPr>
          <w:rFonts w:ascii="Arial" w:hAnsi="Arial" w:cs="Arial"/>
        </w:rPr>
      </w:pPr>
    </w:p>
    <w:p w14:paraId="5BC54FB9" w14:textId="77777777" w:rsidR="00C371D7" w:rsidRDefault="00C371D7" w:rsidP="00BB5FA2">
      <w:pPr>
        <w:pStyle w:val="NoSpacing"/>
        <w:rPr>
          <w:rFonts w:ascii="Arial" w:hAnsi="Arial" w:cs="Arial"/>
        </w:rPr>
      </w:pPr>
    </w:p>
    <w:sectPr w:rsidR="00C371D7" w:rsidSect="007546A6">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378E" w14:textId="77777777" w:rsidR="0010637D" w:rsidRDefault="0010637D" w:rsidP="007546A6">
      <w:r>
        <w:separator/>
      </w:r>
    </w:p>
  </w:endnote>
  <w:endnote w:type="continuationSeparator" w:id="0">
    <w:p w14:paraId="092AC9A7" w14:textId="77777777" w:rsidR="0010637D" w:rsidRDefault="0010637D" w:rsidP="0075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F701" w14:textId="77777777" w:rsidR="00797114" w:rsidRPr="003714C2" w:rsidRDefault="00971B55" w:rsidP="007546A6">
    <w:pPr>
      <w:pStyle w:val="Footer"/>
      <w:tabs>
        <w:tab w:val="right" w:pos="9639"/>
      </w:tabs>
      <w:rPr>
        <w:rFonts w:ascii="Arial" w:hAnsi="Arial" w:cs="Arial"/>
        <w:b/>
        <w:color w:val="BFBFBF" w:themeColor="background1" w:themeShade="BF"/>
        <w:szCs w:val="22"/>
      </w:rPr>
    </w:pPr>
    <w:sdt>
      <w:sdtPr>
        <w:rPr>
          <w:rFonts w:ascii="Arial" w:hAnsi="Arial" w:cs="Arial"/>
          <w:b/>
          <w:color w:val="BFBFBF" w:themeColor="background1" w:themeShade="BF"/>
          <w:szCs w:val="22"/>
        </w:rPr>
        <w:id w:val="860082579"/>
        <w:docPartObj>
          <w:docPartGallery w:val="Page Numbers (Top of Page)"/>
          <w:docPartUnique/>
        </w:docPartObj>
      </w:sdtPr>
      <w:sdtEndPr/>
      <w:sdtContent>
        <w:r w:rsidR="00797114" w:rsidRPr="003714C2">
          <w:rPr>
            <w:rFonts w:ascii="Arial" w:hAnsi="Arial" w:cs="Arial"/>
            <w:b/>
            <w:color w:val="BFBFBF" w:themeColor="background1" w:themeShade="BF"/>
            <w:szCs w:val="22"/>
          </w:rPr>
          <w:t xml:space="preserve">Guardianship Policy </w:t>
        </w:r>
        <w:r w:rsidR="00797114">
          <w:rPr>
            <w:rFonts w:ascii="Arial" w:hAnsi="Arial" w:cs="Arial"/>
            <w:b/>
            <w:color w:val="BFBFBF" w:themeColor="background1" w:themeShade="BF"/>
            <w:szCs w:val="22"/>
          </w:rPr>
          <w:t>V</w:t>
        </w:r>
        <w:r w:rsidR="00AF076A">
          <w:rPr>
            <w:rFonts w:ascii="Arial" w:hAnsi="Arial" w:cs="Arial"/>
            <w:b/>
            <w:color w:val="BFBFBF" w:themeColor="background1" w:themeShade="BF"/>
            <w:szCs w:val="22"/>
          </w:rPr>
          <w:t>3</w:t>
        </w:r>
        <w:r w:rsidR="00797114">
          <w:rPr>
            <w:rFonts w:ascii="Arial" w:hAnsi="Arial" w:cs="Arial"/>
            <w:b/>
            <w:color w:val="BFBFBF" w:themeColor="background1" w:themeShade="BF"/>
            <w:szCs w:val="22"/>
          </w:rPr>
          <w:t xml:space="preserve">.0 </w:t>
        </w:r>
        <w:r w:rsidR="00AF076A">
          <w:rPr>
            <w:rFonts w:ascii="Arial" w:hAnsi="Arial" w:cs="Arial"/>
            <w:b/>
            <w:color w:val="BFBFBF" w:themeColor="background1" w:themeShade="BF"/>
            <w:szCs w:val="22"/>
          </w:rPr>
          <w:t>March 2021</w:t>
        </w:r>
        <w:r w:rsidR="00797114" w:rsidRPr="003714C2">
          <w:rPr>
            <w:rFonts w:ascii="Arial" w:hAnsi="Arial" w:cs="Arial"/>
            <w:b/>
            <w:color w:val="BFBFBF" w:themeColor="background1" w:themeShade="BF"/>
            <w:szCs w:val="22"/>
          </w:rPr>
          <w:tab/>
          <w:t xml:space="preserve">Page </w:t>
        </w:r>
        <w:r w:rsidR="00797114" w:rsidRPr="003714C2">
          <w:rPr>
            <w:rFonts w:ascii="Arial" w:hAnsi="Arial" w:cs="Arial"/>
            <w:b/>
            <w:bCs/>
            <w:color w:val="BFBFBF" w:themeColor="background1" w:themeShade="BF"/>
            <w:szCs w:val="22"/>
          </w:rPr>
          <w:fldChar w:fldCharType="begin"/>
        </w:r>
        <w:r w:rsidR="00797114" w:rsidRPr="003714C2">
          <w:rPr>
            <w:rFonts w:ascii="Arial" w:hAnsi="Arial" w:cs="Arial"/>
            <w:b/>
            <w:bCs/>
            <w:color w:val="BFBFBF" w:themeColor="background1" w:themeShade="BF"/>
            <w:szCs w:val="22"/>
          </w:rPr>
          <w:instrText xml:space="preserve"> PAGE </w:instrText>
        </w:r>
        <w:r w:rsidR="00797114" w:rsidRPr="003714C2">
          <w:rPr>
            <w:rFonts w:ascii="Arial" w:hAnsi="Arial" w:cs="Arial"/>
            <w:b/>
            <w:bCs/>
            <w:color w:val="BFBFBF" w:themeColor="background1" w:themeShade="BF"/>
            <w:szCs w:val="22"/>
          </w:rPr>
          <w:fldChar w:fldCharType="separate"/>
        </w:r>
        <w:r w:rsidR="00A97D4E">
          <w:rPr>
            <w:rFonts w:ascii="Arial" w:hAnsi="Arial" w:cs="Arial"/>
            <w:b/>
            <w:bCs/>
            <w:noProof/>
            <w:color w:val="BFBFBF" w:themeColor="background1" w:themeShade="BF"/>
            <w:szCs w:val="22"/>
          </w:rPr>
          <w:t>29</w:t>
        </w:r>
        <w:r w:rsidR="00797114" w:rsidRPr="003714C2">
          <w:rPr>
            <w:rFonts w:ascii="Arial" w:hAnsi="Arial" w:cs="Arial"/>
            <w:b/>
            <w:bCs/>
            <w:color w:val="BFBFBF" w:themeColor="background1" w:themeShade="BF"/>
            <w:szCs w:val="22"/>
          </w:rPr>
          <w:fldChar w:fldCharType="end"/>
        </w:r>
        <w:r w:rsidR="00797114" w:rsidRPr="003714C2">
          <w:rPr>
            <w:rFonts w:ascii="Arial" w:hAnsi="Arial" w:cs="Arial"/>
            <w:b/>
            <w:color w:val="BFBFBF" w:themeColor="background1" w:themeShade="BF"/>
            <w:szCs w:val="22"/>
          </w:rPr>
          <w:t xml:space="preserve"> of </w:t>
        </w:r>
        <w:r w:rsidR="00797114" w:rsidRPr="003714C2">
          <w:rPr>
            <w:rFonts w:ascii="Arial" w:hAnsi="Arial" w:cs="Arial"/>
            <w:b/>
            <w:bCs/>
            <w:color w:val="BFBFBF" w:themeColor="background1" w:themeShade="BF"/>
            <w:szCs w:val="22"/>
          </w:rPr>
          <w:fldChar w:fldCharType="begin"/>
        </w:r>
        <w:r w:rsidR="00797114" w:rsidRPr="003714C2">
          <w:rPr>
            <w:rFonts w:ascii="Arial" w:hAnsi="Arial" w:cs="Arial"/>
            <w:b/>
            <w:bCs/>
            <w:color w:val="BFBFBF" w:themeColor="background1" w:themeShade="BF"/>
            <w:szCs w:val="22"/>
          </w:rPr>
          <w:instrText xml:space="preserve"> NUMPAGES  </w:instrText>
        </w:r>
        <w:r w:rsidR="00797114" w:rsidRPr="003714C2">
          <w:rPr>
            <w:rFonts w:ascii="Arial" w:hAnsi="Arial" w:cs="Arial"/>
            <w:b/>
            <w:bCs/>
            <w:color w:val="BFBFBF" w:themeColor="background1" w:themeShade="BF"/>
            <w:szCs w:val="22"/>
          </w:rPr>
          <w:fldChar w:fldCharType="separate"/>
        </w:r>
        <w:r w:rsidR="00A97D4E">
          <w:rPr>
            <w:rFonts w:ascii="Arial" w:hAnsi="Arial" w:cs="Arial"/>
            <w:b/>
            <w:bCs/>
            <w:noProof/>
            <w:color w:val="BFBFBF" w:themeColor="background1" w:themeShade="BF"/>
            <w:szCs w:val="22"/>
          </w:rPr>
          <w:t>29</w:t>
        </w:r>
        <w:r w:rsidR="00797114" w:rsidRPr="003714C2">
          <w:rPr>
            <w:rFonts w:ascii="Arial" w:hAnsi="Arial" w:cs="Arial"/>
            <w:b/>
            <w:bCs/>
            <w:color w:val="BFBFBF" w:themeColor="background1" w:themeShade="BF"/>
            <w:szCs w:val="22"/>
          </w:rPr>
          <w:fldChar w:fldCharType="end"/>
        </w:r>
      </w:sdtContent>
    </w:sdt>
  </w:p>
  <w:p w14:paraId="22AABB48" w14:textId="77777777" w:rsidR="00797114" w:rsidRDefault="00797114">
    <w:pPr>
      <w:pStyle w:val="Footer"/>
    </w:pPr>
  </w:p>
  <w:p w14:paraId="0ADF6B70" w14:textId="77777777" w:rsidR="00797114" w:rsidRDefault="0079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F4C5" w14:textId="77777777" w:rsidR="0010637D" w:rsidRDefault="0010637D" w:rsidP="007546A6">
      <w:r>
        <w:separator/>
      </w:r>
    </w:p>
  </w:footnote>
  <w:footnote w:type="continuationSeparator" w:id="0">
    <w:p w14:paraId="73A15524" w14:textId="77777777" w:rsidR="0010637D" w:rsidRDefault="0010637D" w:rsidP="0075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6A2"/>
    <w:multiLevelType w:val="hybridMultilevel"/>
    <w:tmpl w:val="FBE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1426"/>
    <w:multiLevelType w:val="hybridMultilevel"/>
    <w:tmpl w:val="4DD4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76F8"/>
    <w:multiLevelType w:val="hybridMultilevel"/>
    <w:tmpl w:val="E70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B0459"/>
    <w:multiLevelType w:val="hybridMultilevel"/>
    <w:tmpl w:val="DFDE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3B7"/>
    <w:multiLevelType w:val="multilevel"/>
    <w:tmpl w:val="4B3CC42C"/>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B694D"/>
    <w:multiLevelType w:val="multilevel"/>
    <w:tmpl w:val="DF50BE78"/>
    <w:lvl w:ilvl="0">
      <w:start w:val="1"/>
      <w:numFmt w:val="bullet"/>
      <w:lvlText w:val=""/>
      <w:lvlJc w:val="left"/>
      <w:pPr>
        <w:tabs>
          <w:tab w:val="num" w:pos="567"/>
        </w:tabs>
        <w:ind w:left="567" w:hanging="567"/>
      </w:pPr>
      <w:rPr>
        <w:rFonts w:ascii="Symbol" w:hAnsi="Symbol" w:hint="default"/>
        <w:b w:val="0"/>
        <w:i w:val="0"/>
        <w:caps w:val="0"/>
        <w:small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3"/>
        </w:tabs>
        <w:ind w:left="993" w:hanging="567"/>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67"/>
        </w:tabs>
        <w:ind w:left="567" w:hanging="567"/>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17BE0EC5"/>
    <w:multiLevelType w:val="multilevel"/>
    <w:tmpl w:val="8982A8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A60D6"/>
    <w:multiLevelType w:val="multilevel"/>
    <w:tmpl w:val="74D46512"/>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AD5F42"/>
    <w:multiLevelType w:val="hybridMultilevel"/>
    <w:tmpl w:val="4A06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A1604"/>
    <w:multiLevelType w:val="hybridMultilevel"/>
    <w:tmpl w:val="A2DC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60587"/>
    <w:multiLevelType w:val="hybridMultilevel"/>
    <w:tmpl w:val="5AB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538F3"/>
    <w:multiLevelType w:val="multilevel"/>
    <w:tmpl w:val="20104D2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101ACC"/>
    <w:multiLevelType w:val="hybridMultilevel"/>
    <w:tmpl w:val="6EBE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6D3F"/>
    <w:multiLevelType w:val="hybridMultilevel"/>
    <w:tmpl w:val="A2F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251BE"/>
    <w:multiLevelType w:val="multilevel"/>
    <w:tmpl w:val="56CAD44C"/>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456835"/>
    <w:multiLevelType w:val="hybridMultilevel"/>
    <w:tmpl w:val="01E4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208E"/>
    <w:multiLevelType w:val="hybridMultilevel"/>
    <w:tmpl w:val="198C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8679D9"/>
    <w:multiLevelType w:val="hybridMultilevel"/>
    <w:tmpl w:val="5A2CCA0A"/>
    <w:lvl w:ilvl="0" w:tplc="08090001">
      <w:start w:val="1"/>
      <w:numFmt w:val="bullet"/>
      <w:lvlText w:val=""/>
      <w:lvlJc w:val="left"/>
      <w:pPr>
        <w:ind w:left="720" w:hanging="360"/>
      </w:pPr>
      <w:rPr>
        <w:rFonts w:ascii="Symbol" w:hAnsi="Symbol" w:hint="default"/>
      </w:rPr>
    </w:lvl>
    <w:lvl w:ilvl="1" w:tplc="17E06D3A">
      <w:start w:val="20"/>
      <w:numFmt w:val="bullet"/>
      <w:lvlText w:val="•"/>
      <w:lvlJc w:val="left"/>
      <w:pPr>
        <w:ind w:left="1590" w:hanging="51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0237D2"/>
    <w:multiLevelType w:val="hybridMultilevel"/>
    <w:tmpl w:val="EA8A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00AD3"/>
    <w:multiLevelType w:val="hybridMultilevel"/>
    <w:tmpl w:val="FB6A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E7905"/>
    <w:multiLevelType w:val="hybridMultilevel"/>
    <w:tmpl w:val="17C0821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59CA"/>
    <w:multiLevelType w:val="multilevel"/>
    <w:tmpl w:val="A6E29DF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AD0F71"/>
    <w:multiLevelType w:val="multilevel"/>
    <w:tmpl w:val="3FFE3DA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B818D9"/>
    <w:multiLevelType w:val="hybridMultilevel"/>
    <w:tmpl w:val="7D2C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809B3"/>
    <w:multiLevelType w:val="multilevel"/>
    <w:tmpl w:val="7AD4ABFE"/>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5272DC"/>
    <w:multiLevelType w:val="hybridMultilevel"/>
    <w:tmpl w:val="066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85042"/>
    <w:multiLevelType w:val="multilevel"/>
    <w:tmpl w:val="516E4646"/>
    <w:lvl w:ilvl="0">
      <w:start w:val="1"/>
      <w:numFmt w:val="decimal"/>
      <w:pStyle w:val="Heading1"/>
      <w:lvlText w:val="%1."/>
      <w:lvlJc w:val="left"/>
      <w:pPr>
        <w:ind w:left="1211" w:hanging="360"/>
      </w:pPr>
    </w:lvl>
    <w:lvl w:ilvl="1">
      <w:start w:val="1"/>
      <w:numFmt w:val="decimal"/>
      <w:pStyle w:val="Heading4"/>
      <w:isLgl/>
      <w:lvlText w:val="%1.%2"/>
      <w:lvlJc w:val="left"/>
      <w:pPr>
        <w:ind w:left="1256" w:hanging="405"/>
      </w:pPr>
      <w:rPr>
        <w:rFonts w:hint="default"/>
      </w:rPr>
    </w:lvl>
    <w:lvl w:ilvl="2">
      <w:start w:val="1"/>
      <w:numFmt w:val="decimal"/>
      <w:pStyle w:val="Heading5"/>
      <w:isLgl/>
      <w:lvlText w:val="%1.%2.%3"/>
      <w:lvlJc w:val="left"/>
      <w:pPr>
        <w:ind w:left="2706" w:hanging="720"/>
      </w:pPr>
      <w:rPr>
        <w:rFonts w:hint="default"/>
        <w:color w:val="auto"/>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1AF3E50"/>
    <w:multiLevelType w:val="hybridMultilevel"/>
    <w:tmpl w:val="81E0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10081"/>
    <w:multiLevelType w:val="multilevel"/>
    <w:tmpl w:val="09C8795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89470B"/>
    <w:multiLevelType w:val="hybridMultilevel"/>
    <w:tmpl w:val="5522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05C78"/>
    <w:multiLevelType w:val="hybridMultilevel"/>
    <w:tmpl w:val="6366A73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66470B1C"/>
    <w:multiLevelType w:val="hybridMultilevel"/>
    <w:tmpl w:val="EBC6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926BA"/>
    <w:multiLevelType w:val="multilevel"/>
    <w:tmpl w:val="1364609A"/>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064CDB"/>
    <w:multiLevelType w:val="multilevel"/>
    <w:tmpl w:val="4B58DE0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9C33366"/>
    <w:multiLevelType w:val="hybridMultilevel"/>
    <w:tmpl w:val="1F4C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837A2"/>
    <w:multiLevelType w:val="multilevel"/>
    <w:tmpl w:val="9CC0E6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42017B"/>
    <w:multiLevelType w:val="multilevel"/>
    <w:tmpl w:val="F75AF65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F4ABB"/>
    <w:multiLevelType w:val="hybridMultilevel"/>
    <w:tmpl w:val="53F091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3310156"/>
    <w:multiLevelType w:val="hybridMultilevel"/>
    <w:tmpl w:val="0078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24E7D"/>
    <w:multiLevelType w:val="hybridMultilevel"/>
    <w:tmpl w:val="C1D6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9143F"/>
    <w:multiLevelType w:val="hybridMultilevel"/>
    <w:tmpl w:val="C650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03FB4"/>
    <w:multiLevelType w:val="hybridMultilevel"/>
    <w:tmpl w:val="234A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B4AA9"/>
    <w:multiLevelType w:val="hybridMultilevel"/>
    <w:tmpl w:val="155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4464D"/>
    <w:multiLevelType w:val="hybridMultilevel"/>
    <w:tmpl w:val="7DC6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707857">
    <w:abstractNumId w:val="26"/>
  </w:num>
  <w:num w:numId="2" w16cid:durableId="1870755287">
    <w:abstractNumId w:val="32"/>
  </w:num>
  <w:num w:numId="3" w16cid:durableId="1649241022">
    <w:abstractNumId w:val="19"/>
  </w:num>
  <w:num w:numId="4" w16cid:durableId="1143543593">
    <w:abstractNumId w:val="15"/>
  </w:num>
  <w:num w:numId="5" w16cid:durableId="1136605102">
    <w:abstractNumId w:val="33"/>
  </w:num>
  <w:num w:numId="6" w16cid:durableId="508494902">
    <w:abstractNumId w:val="23"/>
  </w:num>
  <w:num w:numId="7" w16cid:durableId="1407221485">
    <w:abstractNumId w:val="13"/>
  </w:num>
  <w:num w:numId="8" w16cid:durableId="308365451">
    <w:abstractNumId w:val="27"/>
  </w:num>
  <w:num w:numId="9" w16cid:durableId="67385232">
    <w:abstractNumId w:val="2"/>
  </w:num>
  <w:num w:numId="10" w16cid:durableId="999700664">
    <w:abstractNumId w:val="25"/>
  </w:num>
  <w:num w:numId="11" w16cid:durableId="311297595">
    <w:abstractNumId w:val="8"/>
  </w:num>
  <w:num w:numId="12" w16cid:durableId="2056813455">
    <w:abstractNumId w:val="12"/>
  </w:num>
  <w:num w:numId="13" w16cid:durableId="1270507022">
    <w:abstractNumId w:val="41"/>
  </w:num>
  <w:num w:numId="14" w16cid:durableId="224610291">
    <w:abstractNumId w:val="0"/>
  </w:num>
  <w:num w:numId="15" w16cid:durableId="1140457695">
    <w:abstractNumId w:val="5"/>
  </w:num>
  <w:num w:numId="16" w16cid:durableId="178588243">
    <w:abstractNumId w:val="3"/>
  </w:num>
  <w:num w:numId="17" w16cid:durableId="464738550">
    <w:abstractNumId w:val="31"/>
  </w:num>
  <w:num w:numId="18" w16cid:durableId="300355327">
    <w:abstractNumId w:val="34"/>
  </w:num>
  <w:num w:numId="19" w16cid:durableId="1853765722">
    <w:abstractNumId w:val="38"/>
  </w:num>
  <w:num w:numId="20" w16cid:durableId="457067834">
    <w:abstractNumId w:val="10"/>
  </w:num>
  <w:num w:numId="21" w16cid:durableId="1261989414">
    <w:abstractNumId w:val="6"/>
  </w:num>
  <w:num w:numId="22" w16cid:durableId="1541824933">
    <w:abstractNumId w:val="18"/>
  </w:num>
  <w:num w:numId="23" w16cid:durableId="319500702">
    <w:abstractNumId w:val="43"/>
  </w:num>
  <w:num w:numId="24" w16cid:durableId="173810058">
    <w:abstractNumId w:val="36"/>
  </w:num>
  <w:num w:numId="25" w16cid:durableId="984773407">
    <w:abstractNumId w:val="11"/>
  </w:num>
  <w:num w:numId="26" w16cid:durableId="2144541352">
    <w:abstractNumId w:val="16"/>
  </w:num>
  <w:num w:numId="27" w16cid:durableId="1023701251">
    <w:abstractNumId w:val="9"/>
  </w:num>
  <w:num w:numId="28" w16cid:durableId="369183254">
    <w:abstractNumId w:val="37"/>
  </w:num>
  <w:num w:numId="29" w16cid:durableId="1821270764">
    <w:abstractNumId w:val="40"/>
  </w:num>
  <w:num w:numId="30" w16cid:durableId="64034952">
    <w:abstractNumId w:val="39"/>
  </w:num>
  <w:num w:numId="31" w16cid:durableId="1535729470">
    <w:abstractNumId w:val="29"/>
  </w:num>
  <w:num w:numId="32" w16cid:durableId="1847597809">
    <w:abstractNumId w:val="28"/>
  </w:num>
  <w:num w:numId="33" w16cid:durableId="1285842320">
    <w:abstractNumId w:val="14"/>
  </w:num>
  <w:num w:numId="34" w16cid:durableId="1905598966">
    <w:abstractNumId w:val="35"/>
  </w:num>
  <w:num w:numId="35" w16cid:durableId="1316569387">
    <w:abstractNumId w:val="42"/>
  </w:num>
  <w:num w:numId="36" w16cid:durableId="1482386879">
    <w:abstractNumId w:val="20"/>
  </w:num>
  <w:num w:numId="37" w16cid:durableId="961762615">
    <w:abstractNumId w:val="22"/>
  </w:num>
  <w:num w:numId="38" w16cid:durableId="1042898185">
    <w:abstractNumId w:val="21"/>
  </w:num>
  <w:num w:numId="39" w16cid:durableId="1161388953">
    <w:abstractNumId w:val="24"/>
  </w:num>
  <w:num w:numId="40" w16cid:durableId="2099669848">
    <w:abstractNumId w:val="7"/>
  </w:num>
  <w:num w:numId="41" w16cid:durableId="659887136">
    <w:abstractNumId w:val="4"/>
  </w:num>
  <w:num w:numId="42" w16cid:durableId="1196621990">
    <w:abstractNumId w:val="1"/>
  </w:num>
  <w:num w:numId="43" w16cid:durableId="207960701">
    <w:abstractNumId w:val="2"/>
  </w:num>
  <w:num w:numId="44" w16cid:durableId="325789634">
    <w:abstractNumId w:val="17"/>
  </w:num>
  <w:num w:numId="45" w16cid:durableId="41826725">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A6"/>
    <w:rsid w:val="00003852"/>
    <w:rsid w:val="000317DD"/>
    <w:rsid w:val="00044F47"/>
    <w:rsid w:val="000B1DF1"/>
    <w:rsid w:val="000B5655"/>
    <w:rsid w:val="000F296B"/>
    <w:rsid w:val="000F7FE9"/>
    <w:rsid w:val="00102BB8"/>
    <w:rsid w:val="0010637D"/>
    <w:rsid w:val="00140E29"/>
    <w:rsid w:val="001512A5"/>
    <w:rsid w:val="00151CBB"/>
    <w:rsid w:val="0015266B"/>
    <w:rsid w:val="001A79FB"/>
    <w:rsid w:val="001B21A3"/>
    <w:rsid w:val="001B2C0D"/>
    <w:rsid w:val="001B39C5"/>
    <w:rsid w:val="00247689"/>
    <w:rsid w:val="002E1954"/>
    <w:rsid w:val="002E4310"/>
    <w:rsid w:val="00315497"/>
    <w:rsid w:val="0032695B"/>
    <w:rsid w:val="003D16D2"/>
    <w:rsid w:val="00434615"/>
    <w:rsid w:val="004408C4"/>
    <w:rsid w:val="004C2EA2"/>
    <w:rsid w:val="00507AE5"/>
    <w:rsid w:val="00516621"/>
    <w:rsid w:val="005327E8"/>
    <w:rsid w:val="00585D1B"/>
    <w:rsid w:val="005B18E5"/>
    <w:rsid w:val="005B2509"/>
    <w:rsid w:val="005B27F3"/>
    <w:rsid w:val="005C6327"/>
    <w:rsid w:val="00610B9A"/>
    <w:rsid w:val="0062093A"/>
    <w:rsid w:val="00692EC4"/>
    <w:rsid w:val="006C05F4"/>
    <w:rsid w:val="006D6762"/>
    <w:rsid w:val="006E125C"/>
    <w:rsid w:val="006F0A7F"/>
    <w:rsid w:val="007546A6"/>
    <w:rsid w:val="00754A4F"/>
    <w:rsid w:val="007661E2"/>
    <w:rsid w:val="00780543"/>
    <w:rsid w:val="00797114"/>
    <w:rsid w:val="007A5E18"/>
    <w:rsid w:val="007C546A"/>
    <w:rsid w:val="007F38C8"/>
    <w:rsid w:val="00870578"/>
    <w:rsid w:val="00874EC8"/>
    <w:rsid w:val="00897963"/>
    <w:rsid w:val="008A23A9"/>
    <w:rsid w:val="008A30A5"/>
    <w:rsid w:val="008B4EB8"/>
    <w:rsid w:val="008E0969"/>
    <w:rsid w:val="00900D15"/>
    <w:rsid w:val="00943BBC"/>
    <w:rsid w:val="00955D55"/>
    <w:rsid w:val="00971B55"/>
    <w:rsid w:val="009925FE"/>
    <w:rsid w:val="009A518B"/>
    <w:rsid w:val="009E2EA7"/>
    <w:rsid w:val="00A3336B"/>
    <w:rsid w:val="00A37A98"/>
    <w:rsid w:val="00A51980"/>
    <w:rsid w:val="00A72B1C"/>
    <w:rsid w:val="00A97D4E"/>
    <w:rsid w:val="00AB5C4C"/>
    <w:rsid w:val="00AB7882"/>
    <w:rsid w:val="00AF076A"/>
    <w:rsid w:val="00AF3258"/>
    <w:rsid w:val="00B04FCE"/>
    <w:rsid w:val="00B21202"/>
    <w:rsid w:val="00B61FF2"/>
    <w:rsid w:val="00BA5622"/>
    <w:rsid w:val="00BB5FA2"/>
    <w:rsid w:val="00BC1313"/>
    <w:rsid w:val="00BC25D8"/>
    <w:rsid w:val="00C2459A"/>
    <w:rsid w:val="00C34F88"/>
    <w:rsid w:val="00C371D7"/>
    <w:rsid w:val="00C6738A"/>
    <w:rsid w:val="00CA6998"/>
    <w:rsid w:val="00CA7C28"/>
    <w:rsid w:val="00CC602B"/>
    <w:rsid w:val="00CC7DA8"/>
    <w:rsid w:val="00CF0793"/>
    <w:rsid w:val="00D35033"/>
    <w:rsid w:val="00D56108"/>
    <w:rsid w:val="00D70C38"/>
    <w:rsid w:val="00D853E3"/>
    <w:rsid w:val="00DA07DD"/>
    <w:rsid w:val="00DA3659"/>
    <w:rsid w:val="00DA4F15"/>
    <w:rsid w:val="00E7165C"/>
    <w:rsid w:val="00E750A2"/>
    <w:rsid w:val="00EB3DF9"/>
    <w:rsid w:val="00EF0FB7"/>
    <w:rsid w:val="00F27BDB"/>
    <w:rsid w:val="00F501E2"/>
    <w:rsid w:val="00F678E9"/>
    <w:rsid w:val="00F74F59"/>
    <w:rsid w:val="00F829F5"/>
    <w:rsid w:val="00FA2EC8"/>
    <w:rsid w:val="00FA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3B70E"/>
  <w15:docId w15:val="{A57A4D27-3D1E-4A19-992D-20D92C9F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546A6"/>
    <w:pPr>
      <w:numPr>
        <w:numId w:val="1"/>
      </w:numPr>
      <w:tabs>
        <w:tab w:val="left" w:pos="567"/>
      </w:tabs>
      <w:ind w:left="567" w:hanging="567"/>
      <w:jc w:val="both"/>
      <w:outlineLvl w:val="0"/>
    </w:pPr>
    <w:rPr>
      <w:rFonts w:ascii="Arial" w:hAnsi="Arial" w:cs="Arial"/>
      <w:b/>
    </w:rPr>
  </w:style>
  <w:style w:type="paragraph" w:styleId="Heading2">
    <w:name w:val="heading 2"/>
    <w:basedOn w:val="Normal"/>
    <w:next w:val="Normal"/>
    <w:link w:val="Heading2Char"/>
    <w:uiPriority w:val="9"/>
    <w:unhideWhenUsed/>
    <w:qFormat/>
    <w:rsid w:val="007546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7546A6"/>
    <w:pPr>
      <w:numPr>
        <w:ilvl w:val="1"/>
        <w:numId w:val="1"/>
      </w:numPr>
      <w:ind w:left="1134" w:hanging="567"/>
      <w:jc w:val="both"/>
      <w:outlineLvl w:val="3"/>
    </w:pPr>
    <w:rPr>
      <w:rFonts w:ascii="Arial" w:hAnsi="Arial" w:cs="Arial"/>
    </w:rPr>
  </w:style>
  <w:style w:type="paragraph" w:styleId="Heading5">
    <w:name w:val="heading 5"/>
    <w:basedOn w:val="Normal"/>
    <w:next w:val="Normal"/>
    <w:link w:val="Heading5Char"/>
    <w:unhideWhenUsed/>
    <w:qFormat/>
    <w:rsid w:val="007546A6"/>
    <w:pPr>
      <w:numPr>
        <w:ilvl w:val="2"/>
        <w:numId w:val="1"/>
      </w:numPr>
      <w:tabs>
        <w:tab w:val="left" w:pos="567"/>
        <w:tab w:val="left" w:pos="2268"/>
      </w:tabs>
      <w:ind w:left="2268" w:hanging="1134"/>
      <w:outlineLvl w:val="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6A6"/>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7546A6"/>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rsid w:val="007546A6"/>
    <w:rPr>
      <w:rFonts w:ascii="Arial" w:eastAsia="Times New Roman" w:hAnsi="Arial" w:cs="Arial"/>
      <w:sz w:val="24"/>
      <w:szCs w:val="24"/>
      <w:lang w:eastAsia="en-GB"/>
    </w:rPr>
  </w:style>
  <w:style w:type="character" w:customStyle="1" w:styleId="Heading5Char">
    <w:name w:val="Heading 5 Char"/>
    <w:basedOn w:val="DefaultParagraphFont"/>
    <w:link w:val="Heading5"/>
    <w:rsid w:val="007546A6"/>
    <w:rPr>
      <w:rFonts w:ascii="Arial" w:eastAsia="Times New Roman" w:hAnsi="Arial" w:cs="Arial"/>
      <w:sz w:val="24"/>
      <w:szCs w:val="24"/>
      <w:lang w:eastAsia="en-GB"/>
    </w:rPr>
  </w:style>
  <w:style w:type="paragraph" w:styleId="TOC1">
    <w:name w:val="toc 1"/>
    <w:basedOn w:val="Normal"/>
    <w:next w:val="Normal"/>
    <w:autoRedefine/>
    <w:uiPriority w:val="39"/>
    <w:rsid w:val="007546A6"/>
  </w:style>
  <w:style w:type="paragraph" w:styleId="NoSpacing">
    <w:name w:val="No Spacing"/>
    <w:uiPriority w:val="1"/>
    <w:qFormat/>
    <w:rsid w:val="007546A6"/>
    <w:pPr>
      <w:spacing w:after="0" w:line="240" w:lineRule="auto"/>
    </w:pPr>
    <w:rPr>
      <w:rFonts w:ascii="Calibri" w:eastAsia="Calibri" w:hAnsi="Calibri" w:cs="Times New Roman"/>
    </w:rPr>
  </w:style>
  <w:style w:type="character" w:styleId="Hyperlink">
    <w:name w:val="Hyperlink"/>
    <w:uiPriority w:val="99"/>
    <w:unhideWhenUsed/>
    <w:rsid w:val="007546A6"/>
    <w:rPr>
      <w:color w:val="0000FF"/>
      <w:u w:val="single"/>
    </w:rPr>
  </w:style>
  <w:style w:type="paragraph" w:styleId="ListParagraph">
    <w:name w:val="List Paragraph"/>
    <w:basedOn w:val="Normal"/>
    <w:uiPriority w:val="34"/>
    <w:qFormat/>
    <w:rsid w:val="007546A6"/>
    <w:pPr>
      <w:ind w:left="720"/>
      <w:contextualSpacing/>
    </w:pPr>
  </w:style>
  <w:style w:type="paragraph" w:styleId="Header">
    <w:name w:val="header"/>
    <w:basedOn w:val="Normal"/>
    <w:link w:val="HeaderChar"/>
    <w:uiPriority w:val="99"/>
    <w:unhideWhenUsed/>
    <w:rsid w:val="007546A6"/>
    <w:pPr>
      <w:tabs>
        <w:tab w:val="center" w:pos="4513"/>
        <w:tab w:val="right" w:pos="9026"/>
      </w:tabs>
    </w:pPr>
  </w:style>
  <w:style w:type="character" w:customStyle="1" w:styleId="HeaderChar">
    <w:name w:val="Header Char"/>
    <w:basedOn w:val="DefaultParagraphFont"/>
    <w:link w:val="Header"/>
    <w:uiPriority w:val="99"/>
    <w:rsid w:val="007546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546A6"/>
    <w:pPr>
      <w:tabs>
        <w:tab w:val="center" w:pos="4513"/>
        <w:tab w:val="right" w:pos="9026"/>
      </w:tabs>
    </w:pPr>
  </w:style>
  <w:style w:type="character" w:customStyle="1" w:styleId="FooterChar">
    <w:name w:val="Footer Char"/>
    <w:basedOn w:val="DefaultParagraphFont"/>
    <w:link w:val="Footer"/>
    <w:uiPriority w:val="99"/>
    <w:rsid w:val="007546A6"/>
    <w:rPr>
      <w:rFonts w:ascii="Times New Roman" w:eastAsia="Times New Roman" w:hAnsi="Times New Roman" w:cs="Times New Roman"/>
      <w:sz w:val="24"/>
      <w:szCs w:val="24"/>
      <w:lang w:eastAsia="en-GB"/>
    </w:rPr>
  </w:style>
  <w:style w:type="paragraph" w:styleId="BalloonText">
    <w:name w:val="Balloon Text"/>
    <w:basedOn w:val="Normal"/>
    <w:link w:val="BalloonTextChar"/>
    <w:unhideWhenUsed/>
    <w:rsid w:val="007546A6"/>
    <w:rPr>
      <w:rFonts w:ascii="Tahoma" w:hAnsi="Tahoma" w:cs="Tahoma"/>
      <w:sz w:val="16"/>
      <w:szCs w:val="16"/>
    </w:rPr>
  </w:style>
  <w:style w:type="character" w:customStyle="1" w:styleId="BalloonTextChar">
    <w:name w:val="Balloon Text Char"/>
    <w:basedOn w:val="DefaultParagraphFont"/>
    <w:link w:val="BalloonText"/>
    <w:rsid w:val="007546A6"/>
    <w:rPr>
      <w:rFonts w:ascii="Tahoma" w:eastAsia="Times New Roman" w:hAnsi="Tahoma" w:cs="Tahoma"/>
      <w:sz w:val="16"/>
      <w:szCs w:val="16"/>
      <w:lang w:eastAsia="en-GB"/>
    </w:rPr>
  </w:style>
  <w:style w:type="paragraph" w:styleId="TOC2">
    <w:name w:val="toc 2"/>
    <w:basedOn w:val="Normal"/>
    <w:next w:val="Normal"/>
    <w:autoRedefine/>
    <w:uiPriority w:val="39"/>
    <w:semiHidden/>
    <w:unhideWhenUsed/>
    <w:rsid w:val="006E125C"/>
    <w:pPr>
      <w:spacing w:after="100"/>
      <w:ind w:left="240"/>
    </w:pPr>
  </w:style>
  <w:style w:type="table" w:styleId="TableGrid">
    <w:name w:val="Table Grid"/>
    <w:basedOn w:val="TableNormal"/>
    <w:uiPriority w:val="59"/>
    <w:rsid w:val="006E12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1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98">
      <w:bodyDiv w:val="1"/>
      <w:marLeft w:val="0"/>
      <w:marRight w:val="0"/>
      <w:marTop w:val="0"/>
      <w:marBottom w:val="0"/>
      <w:divBdr>
        <w:top w:val="none" w:sz="0" w:space="0" w:color="auto"/>
        <w:left w:val="none" w:sz="0" w:space="0" w:color="auto"/>
        <w:bottom w:val="none" w:sz="0" w:space="0" w:color="auto"/>
        <w:right w:val="none" w:sz="0" w:space="0" w:color="auto"/>
      </w:divBdr>
    </w:div>
    <w:div w:id="1741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08/1184/contents/made" TargetMode="External"/><Relationship Id="rId18" Type="http://schemas.openxmlformats.org/officeDocument/2006/relationships/hyperlink" Target="mailto:lpn-tr.MHA@nh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mental-health-act-1983-reference-guide" TargetMode="External"/><Relationship Id="rId17" Type="http://schemas.openxmlformats.org/officeDocument/2006/relationships/hyperlink" Target="https://www.lpft.nhs.uk/application/files/9415/8434/4918/MHA_Policy_V6.pdf" TargetMode="External"/><Relationship Id="rId2" Type="http://schemas.openxmlformats.org/officeDocument/2006/relationships/numbering" Target="numbering.xml"/><Relationship Id="rId16" Type="http://schemas.openxmlformats.org/officeDocument/2006/relationships/hyperlink" Target="http://www.legislation.gov.uk/ukpga/2014/23/contents/ena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de-of-practice-mental-health-act-1983" TargetMode="External"/><Relationship Id="rId5" Type="http://schemas.openxmlformats.org/officeDocument/2006/relationships/webSettings" Target="webSettings.xml"/><Relationship Id="rId15" Type="http://schemas.openxmlformats.org/officeDocument/2006/relationships/hyperlink" Target="http://www.legislation.gov.uk/ukpga/2005/9/contents" TargetMode="External"/><Relationship Id="rId10" Type="http://schemas.openxmlformats.org/officeDocument/2006/relationships/hyperlink" Target="http://www.legislation.gov.uk/ukpga/1983/20/cont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pga/1998/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8BD5-92A1-4982-94AA-7544F3A5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7165</Words>
  <Characters>40847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Harris</dc:creator>
  <cp:lastModifiedBy>Samantha Francis</cp:lastModifiedBy>
  <cp:revision>2</cp:revision>
  <dcterms:created xsi:type="dcterms:W3CDTF">2022-12-13T11:29:00Z</dcterms:created>
  <dcterms:modified xsi:type="dcterms:W3CDTF">2022-12-13T11:29:00Z</dcterms:modified>
</cp:coreProperties>
</file>