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ED" w:rsidRPr="00851738" w:rsidRDefault="00A806ED" w:rsidP="00A806ED">
      <w:pPr>
        <w:rPr>
          <w:rFonts w:ascii="HelveticaNeueLT Std" w:hAnsi="HelveticaNeueLT Std"/>
          <w:sz w:val="24"/>
          <w:szCs w:val="24"/>
        </w:rPr>
      </w:pPr>
      <w:r w:rsidRPr="00D83792">
        <w:rPr>
          <w:rFonts w:ascii="HelveticaNeueLT Std" w:hAnsi="HelveticaNeueLT Std"/>
          <w:b/>
          <w:sz w:val="24"/>
          <w:szCs w:val="24"/>
        </w:rPr>
        <w:t>Appendix 3</w:t>
      </w:r>
    </w:p>
    <w:p w:rsidR="00A806ED" w:rsidRDefault="00A806ED" w:rsidP="00A806ED">
      <w:pPr>
        <w:spacing w:after="200" w:line="276" w:lineRule="auto"/>
        <w:jc w:val="center"/>
        <w:rPr>
          <w:rFonts w:ascii="Arial" w:hAnsi="Arial" w:cs="Arial"/>
          <w:b/>
          <w:color w:val="FF0000"/>
          <w:sz w:val="32"/>
          <w:szCs w:val="32"/>
        </w:rPr>
      </w:pPr>
      <w:r>
        <w:rPr>
          <w:rFonts w:ascii="Arial" w:hAnsi="Arial" w:cs="Arial"/>
          <w:b/>
          <w:color w:val="FF0000"/>
          <w:sz w:val="32"/>
          <w:szCs w:val="32"/>
        </w:rPr>
        <w:t>Targeted Response Team</w:t>
      </w:r>
    </w:p>
    <w:p w:rsidR="00A806ED" w:rsidRPr="004A1301" w:rsidRDefault="00A806ED" w:rsidP="00A806ED">
      <w:pPr>
        <w:spacing w:after="200" w:line="276" w:lineRule="auto"/>
        <w:jc w:val="center"/>
        <w:rPr>
          <w:rFonts w:ascii="Arial" w:hAnsi="Arial" w:cs="Arial"/>
          <w:b/>
          <w:color w:val="FF0000"/>
          <w:sz w:val="32"/>
          <w:szCs w:val="32"/>
        </w:rPr>
      </w:pPr>
      <w:r w:rsidRPr="004A1301">
        <w:rPr>
          <w:rFonts w:ascii="Arial" w:hAnsi="Arial" w:cs="Arial"/>
          <w:b/>
          <w:color w:val="FF0000"/>
          <w:sz w:val="32"/>
          <w:szCs w:val="32"/>
        </w:rPr>
        <w:t xml:space="preserve">Capturing What Works: Good Practice </w:t>
      </w:r>
    </w:p>
    <w:p w:rsidR="00A806ED" w:rsidRPr="000B319C" w:rsidRDefault="00A806ED" w:rsidP="00A806ED">
      <w:pPr>
        <w:spacing w:line="276" w:lineRule="auto"/>
        <w:jc w:val="both"/>
        <w:rPr>
          <w:rFonts w:ascii="Arial" w:hAnsi="Arial" w:cs="Arial"/>
          <w:b/>
          <w:bCs/>
          <w:color w:val="1F497D"/>
        </w:rPr>
      </w:pPr>
    </w:p>
    <w:p w:rsidR="00A806ED" w:rsidRDefault="00A806ED" w:rsidP="00A806ED">
      <w:pPr>
        <w:spacing w:line="276" w:lineRule="auto"/>
        <w:jc w:val="both"/>
        <w:rPr>
          <w:rFonts w:ascii="Arial" w:hAnsi="Arial" w:cs="Arial"/>
          <w:bCs/>
        </w:rPr>
      </w:pPr>
      <w:r w:rsidRPr="00186EFE">
        <w:rPr>
          <w:rFonts w:ascii="Arial" w:hAnsi="Arial" w:cs="Arial"/>
          <w:bCs/>
        </w:rPr>
        <w:t xml:space="preserve">The purpose of this template is to capture </w:t>
      </w:r>
      <w:r>
        <w:rPr>
          <w:rFonts w:ascii="Arial" w:hAnsi="Arial" w:cs="Arial"/>
          <w:bCs/>
        </w:rPr>
        <w:t xml:space="preserve">your good practice, making it easier to share with others and to build up an evidence base of </w:t>
      </w:r>
      <w:r w:rsidRPr="00186EFE">
        <w:rPr>
          <w:rFonts w:ascii="Arial" w:hAnsi="Arial" w:cs="Arial"/>
          <w:bCs/>
        </w:rPr>
        <w:t xml:space="preserve">good practice </w:t>
      </w:r>
      <w:r>
        <w:rPr>
          <w:rFonts w:ascii="Arial" w:hAnsi="Arial" w:cs="Arial"/>
          <w:bCs/>
        </w:rPr>
        <w:t xml:space="preserve">that is reflective and demonstrates the difference you made to children and families.  The material you provide could be used in a number of ways including inspections, contributing to My Conversation etc. </w:t>
      </w:r>
    </w:p>
    <w:p w:rsidR="00A806ED" w:rsidRDefault="00A806ED" w:rsidP="00A806ED">
      <w:pPr>
        <w:spacing w:line="276" w:lineRule="auto"/>
        <w:jc w:val="both"/>
        <w:rPr>
          <w:rFonts w:ascii="Arial" w:hAnsi="Arial" w:cs="Arial"/>
          <w:bCs/>
        </w:rPr>
      </w:pPr>
    </w:p>
    <w:p w:rsidR="00A806ED" w:rsidRPr="003C55E0" w:rsidRDefault="00A806ED" w:rsidP="00A806ED">
      <w:pPr>
        <w:spacing w:line="276" w:lineRule="auto"/>
        <w:jc w:val="both"/>
        <w:rPr>
          <w:rFonts w:ascii="Arial" w:hAnsi="Arial" w:cs="Arial"/>
          <w:b/>
          <w:bCs/>
        </w:rPr>
      </w:pPr>
      <w:r w:rsidRPr="003C55E0">
        <w:rPr>
          <w:rFonts w:ascii="Arial" w:hAnsi="Arial" w:cs="Arial"/>
          <w:b/>
          <w:bCs/>
        </w:rPr>
        <w:t xml:space="preserve">Please make sure you have </w:t>
      </w:r>
      <w:proofErr w:type="spellStart"/>
      <w:r w:rsidRPr="003C55E0">
        <w:rPr>
          <w:rFonts w:ascii="Arial" w:hAnsi="Arial" w:cs="Arial"/>
          <w:b/>
          <w:bCs/>
        </w:rPr>
        <w:t>anonymised</w:t>
      </w:r>
      <w:proofErr w:type="spellEnd"/>
      <w:r w:rsidRPr="003C55E0">
        <w:rPr>
          <w:rFonts w:ascii="Arial" w:hAnsi="Arial" w:cs="Arial"/>
          <w:b/>
          <w:bCs/>
        </w:rPr>
        <w:t xml:space="preserve"> any family / children / young people’s names if you are describing a case </w:t>
      </w:r>
      <w:r>
        <w:rPr>
          <w:rFonts w:ascii="Arial" w:hAnsi="Arial" w:cs="Arial"/>
          <w:b/>
          <w:bCs/>
        </w:rPr>
        <w:t xml:space="preserve">but include the Mosaic number. </w:t>
      </w:r>
    </w:p>
    <w:p w:rsidR="00A806ED" w:rsidRPr="00186EFE" w:rsidRDefault="00A806ED" w:rsidP="00A806ED">
      <w:pPr>
        <w:spacing w:line="276" w:lineRule="auto"/>
        <w:jc w:val="both"/>
        <w:rPr>
          <w:rFonts w:ascii="Arial" w:hAnsi="Arial" w:cs="Arial"/>
          <w:bCs/>
        </w:rPr>
      </w:pPr>
    </w:p>
    <w:p w:rsidR="00A806ED" w:rsidRPr="00186EFE" w:rsidRDefault="00A806ED" w:rsidP="00A806ED">
      <w:pPr>
        <w:spacing w:line="276" w:lineRule="auto"/>
        <w:jc w:val="both"/>
        <w:rPr>
          <w:rFonts w:ascii="Arial" w:hAnsi="Arial" w:cs="Arial"/>
          <w:b/>
          <w:bCs/>
        </w:rPr>
      </w:pPr>
      <w:r w:rsidRPr="00186EFE">
        <w:rPr>
          <w:rFonts w:ascii="Arial" w:hAnsi="Arial" w:cs="Arial"/>
          <w:b/>
          <w:bCs/>
        </w:rPr>
        <w:t xml:space="preserve">Not </w:t>
      </w:r>
      <w:r>
        <w:rPr>
          <w:rFonts w:ascii="Arial" w:hAnsi="Arial" w:cs="Arial"/>
          <w:b/>
          <w:bCs/>
        </w:rPr>
        <w:t xml:space="preserve">all headings may be appropriate; </w:t>
      </w:r>
      <w:r w:rsidRPr="00186EFE">
        <w:rPr>
          <w:rFonts w:ascii="Arial" w:hAnsi="Arial" w:cs="Arial"/>
          <w:b/>
          <w:bCs/>
        </w:rPr>
        <w:t>please just complete the sections you feel are relevant. There is an opportunity at the end to submit any additional materials (e.g. presentation slides, photographs, you may want to</w:t>
      </w:r>
      <w:r>
        <w:rPr>
          <w:rFonts w:ascii="Arial" w:hAnsi="Arial" w:cs="Arial"/>
          <w:b/>
          <w:bCs/>
        </w:rPr>
        <w:t xml:space="preserve"> include</w:t>
      </w:r>
      <w:r w:rsidRPr="00186EFE">
        <w:rPr>
          <w:rFonts w:ascii="Arial" w:hAnsi="Arial" w:cs="Arial"/>
          <w:b/>
          <w:bCs/>
        </w:rPr>
        <w:t>.</w:t>
      </w:r>
    </w:p>
    <w:p w:rsidR="00A806ED" w:rsidRPr="00186EFE" w:rsidRDefault="00A806ED" w:rsidP="00A806ED">
      <w:pPr>
        <w:spacing w:line="276" w:lineRule="auto"/>
        <w:jc w:val="both"/>
        <w:rPr>
          <w:rFonts w:ascii="Arial" w:hAnsi="Arial" w:cs="Arial"/>
          <w:b/>
          <w:bCs/>
        </w:rPr>
      </w:pPr>
    </w:p>
    <w:p w:rsidR="00A806ED" w:rsidRPr="00552D07" w:rsidRDefault="00A806ED" w:rsidP="00A806ED">
      <w:pPr>
        <w:spacing w:line="276" w:lineRule="auto"/>
        <w:jc w:val="center"/>
        <w:rPr>
          <w:rFonts w:ascii="Arial" w:hAnsi="Arial" w:cs="Arial"/>
          <w:b/>
          <w:bCs/>
          <w:color w:val="1F497D"/>
          <w:u w:val="single"/>
        </w:rPr>
      </w:pPr>
      <w:r w:rsidRPr="00552D07">
        <w:rPr>
          <w:rFonts w:ascii="Arial" w:hAnsi="Arial" w:cs="Arial"/>
          <w:b/>
          <w:bCs/>
          <w:u w:val="single"/>
        </w:rPr>
        <w:t xml:space="preserve">Completed templates should be returned </w:t>
      </w:r>
      <w:r>
        <w:rPr>
          <w:rFonts w:ascii="Arial" w:hAnsi="Arial" w:cs="Arial"/>
          <w:b/>
          <w:bCs/>
          <w:u w:val="single"/>
        </w:rPr>
        <w:t xml:space="preserve">to your supervisor </w:t>
      </w:r>
    </w:p>
    <w:tbl>
      <w:tblPr>
        <w:tblpPr w:leftFromText="180" w:rightFromText="180" w:vertAnchor="text" w:horzAnchor="margin" w:tblpY="1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4621"/>
        <w:gridCol w:w="4621"/>
      </w:tblGrid>
      <w:tr w:rsidR="00A806ED" w:rsidRPr="002E717F" w:rsidTr="001E7AE3">
        <w:tc>
          <w:tcPr>
            <w:tcW w:w="5000" w:type="pct"/>
            <w:gridSpan w:val="2"/>
            <w:shd w:val="clear" w:color="auto" w:fill="808080"/>
          </w:tcPr>
          <w:p w:rsidR="00A806ED" w:rsidRPr="002E717F" w:rsidRDefault="00A806ED" w:rsidP="001E7AE3">
            <w:pPr>
              <w:rPr>
                <w:rFonts w:ascii="Arial" w:hAnsi="Arial" w:cs="Arial"/>
                <w:b/>
                <w:color w:val="FFFFFF"/>
              </w:rPr>
            </w:pPr>
            <w:r w:rsidRPr="002E717F">
              <w:rPr>
                <w:rFonts w:ascii="Arial" w:hAnsi="Arial" w:cs="Arial"/>
                <w:b/>
                <w:color w:val="FFFFFF"/>
              </w:rPr>
              <w:t>General</w:t>
            </w: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Title</w:t>
            </w:r>
          </w:p>
          <w:p w:rsidR="00A806ED" w:rsidRPr="002E717F" w:rsidRDefault="00A806ED" w:rsidP="001E7AE3">
            <w:pPr>
              <w:rPr>
                <w:rFonts w:ascii="Arial" w:hAnsi="Arial" w:cs="Arial"/>
              </w:rPr>
            </w:pP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Timescale</w:t>
            </w: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Budget (total funding and source including in-kind contributions)</w:t>
            </w: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Contact person</w:t>
            </w: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Job title / role</w:t>
            </w: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Team</w:t>
            </w: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Email address</w:t>
            </w: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Telephone</w:t>
            </w:r>
          </w:p>
        </w:tc>
        <w:tc>
          <w:tcPr>
            <w:tcW w:w="2500" w:type="pct"/>
          </w:tcPr>
          <w:p w:rsidR="00A806ED" w:rsidRPr="002E717F" w:rsidRDefault="00A806ED" w:rsidP="001E7AE3">
            <w:pPr>
              <w:rPr>
                <w:rFonts w:ascii="Arial" w:hAnsi="Arial" w:cs="Arial"/>
              </w:rPr>
            </w:pPr>
          </w:p>
        </w:tc>
      </w:tr>
      <w:tr w:rsidR="00A806ED" w:rsidRPr="002E717F" w:rsidTr="001E7AE3">
        <w:tc>
          <w:tcPr>
            <w:tcW w:w="2500" w:type="pct"/>
          </w:tcPr>
          <w:p w:rsidR="00A806ED" w:rsidRPr="002E717F" w:rsidRDefault="00A806ED" w:rsidP="001E7AE3">
            <w:pPr>
              <w:rPr>
                <w:rFonts w:ascii="Arial" w:hAnsi="Arial" w:cs="Arial"/>
                <w:b/>
              </w:rPr>
            </w:pPr>
            <w:r w:rsidRPr="002E717F">
              <w:rPr>
                <w:rFonts w:ascii="Arial" w:hAnsi="Arial" w:cs="Arial"/>
                <w:b/>
              </w:rPr>
              <w:t>DATE TEMPLATE COMPLETED</w:t>
            </w:r>
          </w:p>
        </w:tc>
        <w:tc>
          <w:tcPr>
            <w:tcW w:w="2500" w:type="pct"/>
          </w:tcPr>
          <w:p w:rsidR="00A806ED" w:rsidRPr="002E717F" w:rsidRDefault="00A806ED" w:rsidP="001E7AE3">
            <w:pPr>
              <w:rPr>
                <w:rFonts w:ascii="Arial" w:hAnsi="Arial" w:cs="Arial"/>
              </w:rPr>
            </w:pPr>
          </w:p>
        </w:tc>
      </w:tr>
    </w:tbl>
    <w:p w:rsidR="00A806ED" w:rsidRDefault="00A806ED" w:rsidP="00A806ED">
      <w:pPr>
        <w:spacing w:line="276" w:lineRule="auto"/>
        <w:rPr>
          <w:rFonts w:ascii="Arial" w:hAnsi="Arial" w:cs="Arial"/>
          <w:b/>
          <w:bCs/>
          <w:color w:val="1F497D"/>
        </w:rPr>
      </w:pPr>
    </w:p>
    <w:p w:rsidR="00A806ED" w:rsidRDefault="00A806ED" w:rsidP="00A806ED">
      <w:pPr>
        <w:rPr>
          <w:rFonts w:ascii="Arial" w:hAnsi="Arial" w:cs="Arial"/>
          <w:b/>
          <w:bCs/>
          <w:color w:val="1F497D"/>
        </w:rPr>
      </w:pPr>
    </w:p>
    <w:p w:rsidR="00A806ED" w:rsidRDefault="00A806ED" w:rsidP="00A806ED">
      <w:pPr>
        <w:rPr>
          <w:rFonts w:ascii="Arial" w:hAnsi="Arial" w:cs="Arial"/>
          <w:b/>
          <w:bCs/>
          <w:color w:val="1F497D"/>
        </w:rPr>
      </w:pPr>
    </w:p>
    <w:p w:rsidR="00A806ED" w:rsidRDefault="00A806ED" w:rsidP="00A806ED">
      <w:pPr>
        <w:rPr>
          <w:rFonts w:ascii="Arial" w:hAnsi="Arial" w:cs="Arial"/>
          <w:b/>
          <w:bCs/>
          <w:color w:val="1F497D"/>
        </w:rPr>
      </w:pPr>
    </w:p>
    <w:p w:rsidR="00A806ED" w:rsidRDefault="00A806ED" w:rsidP="00A806ED">
      <w:pPr>
        <w:rPr>
          <w:rFonts w:ascii="Arial" w:hAnsi="Arial" w:cs="Arial"/>
          <w:b/>
          <w:bCs/>
          <w:color w:val="1F497D"/>
        </w:rPr>
      </w:pPr>
    </w:p>
    <w:p w:rsidR="00A806ED" w:rsidRDefault="00A806ED" w:rsidP="00A806ED">
      <w:pPr>
        <w:rPr>
          <w:rFonts w:ascii="Arial" w:hAnsi="Arial" w:cs="Arial"/>
          <w:b/>
          <w:bCs/>
          <w:color w:val="1F497D"/>
        </w:rPr>
      </w:pPr>
    </w:p>
    <w:p w:rsidR="00A806ED" w:rsidRDefault="00A806ED" w:rsidP="00A806ED">
      <w:pPr>
        <w:rPr>
          <w:rFonts w:ascii="Arial" w:hAnsi="Arial" w:cs="Arial"/>
          <w:b/>
          <w:bCs/>
          <w:color w:val="1F497D"/>
        </w:rPr>
      </w:pPr>
    </w:p>
    <w:p w:rsidR="00A806ED" w:rsidRDefault="00A806ED" w:rsidP="00A806ED">
      <w:pPr>
        <w:rPr>
          <w:rFonts w:ascii="Arial" w:hAnsi="Arial" w:cs="Arial"/>
          <w:b/>
          <w:bCs/>
          <w:color w:val="1F49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9242"/>
      </w:tblGrid>
      <w:tr w:rsidR="00A806ED" w:rsidRPr="002E717F" w:rsidTr="001E7AE3">
        <w:tc>
          <w:tcPr>
            <w:tcW w:w="5000" w:type="pct"/>
            <w:shd w:val="clear" w:color="auto" w:fill="808080"/>
          </w:tcPr>
          <w:p w:rsidR="00A806ED" w:rsidRPr="002E717F" w:rsidRDefault="00A806ED" w:rsidP="001E7AE3">
            <w:pPr>
              <w:rPr>
                <w:rFonts w:ascii="Arial" w:hAnsi="Arial" w:cs="Arial"/>
                <w:b/>
                <w:color w:val="FFFFFF"/>
              </w:rPr>
            </w:pPr>
            <w:r w:rsidRPr="002E717F">
              <w:rPr>
                <w:rFonts w:ascii="Arial" w:hAnsi="Arial" w:cs="Arial"/>
                <w:b/>
                <w:color w:val="FFFFFF"/>
              </w:rPr>
              <w:t>Details</w:t>
            </w:r>
          </w:p>
        </w:tc>
      </w:tr>
      <w:tr w:rsidR="00A806ED" w:rsidRPr="002E717F" w:rsidTr="001E7AE3">
        <w:trPr>
          <w:trHeight w:val="958"/>
        </w:trPr>
        <w:tc>
          <w:tcPr>
            <w:tcW w:w="5000" w:type="pct"/>
            <w:shd w:val="clear" w:color="auto" w:fill="D9D9D9"/>
          </w:tcPr>
          <w:p w:rsidR="00A806ED" w:rsidRPr="002E717F" w:rsidRDefault="00A806ED" w:rsidP="001E7AE3">
            <w:pPr>
              <w:spacing w:line="276" w:lineRule="auto"/>
              <w:rPr>
                <w:rFonts w:ascii="Arial" w:hAnsi="Arial" w:cs="Arial"/>
                <w:b/>
              </w:rPr>
            </w:pPr>
            <w:r w:rsidRPr="002E717F">
              <w:rPr>
                <w:rFonts w:ascii="Arial" w:hAnsi="Arial" w:cs="Arial"/>
                <w:b/>
              </w:rPr>
              <w:t>Brief Description</w:t>
            </w:r>
          </w:p>
          <w:p w:rsidR="00A806ED" w:rsidRPr="002E717F" w:rsidRDefault="00A806ED" w:rsidP="001E7AE3">
            <w:pPr>
              <w:spacing w:line="276" w:lineRule="auto"/>
              <w:rPr>
                <w:rFonts w:ascii="Arial" w:hAnsi="Arial" w:cs="Arial"/>
              </w:rPr>
            </w:pPr>
            <w:r w:rsidRPr="002E717F">
              <w:rPr>
                <w:rFonts w:ascii="Arial" w:hAnsi="Arial" w:cs="Arial"/>
              </w:rPr>
              <w:t xml:space="preserve">Succinct description of the work undertaken, etc. </w:t>
            </w:r>
          </w:p>
          <w:p w:rsidR="00A806ED" w:rsidRPr="002E717F" w:rsidRDefault="00A806ED" w:rsidP="001E7AE3">
            <w:pPr>
              <w:spacing w:line="276" w:lineRule="auto"/>
              <w:rPr>
                <w:rFonts w:ascii="Arial" w:hAnsi="Arial" w:cs="Arial"/>
              </w:rPr>
            </w:pPr>
            <w:r w:rsidRPr="002E717F">
              <w:rPr>
                <w:rFonts w:ascii="Arial" w:hAnsi="Arial" w:cs="Arial"/>
              </w:rPr>
              <w:t xml:space="preserve">This may include background, aims, activities, purpose, partners you worked with </w:t>
            </w:r>
          </w:p>
          <w:p w:rsidR="00A806ED" w:rsidRPr="002E717F" w:rsidRDefault="00A806ED" w:rsidP="001E7AE3">
            <w:pPr>
              <w:spacing w:line="276" w:lineRule="auto"/>
              <w:rPr>
                <w:rFonts w:ascii="Arial" w:hAnsi="Arial" w:cs="Arial"/>
              </w:rPr>
            </w:pPr>
            <w:r w:rsidRPr="002E717F">
              <w:rPr>
                <w:rFonts w:ascii="Arial" w:hAnsi="Arial" w:cs="Arial"/>
              </w:rPr>
              <w:t>(300 words max)</w:t>
            </w:r>
          </w:p>
        </w:tc>
      </w:tr>
      <w:tr w:rsidR="00A806ED" w:rsidRPr="002E717F" w:rsidTr="001E7AE3">
        <w:trPr>
          <w:trHeight w:val="2008"/>
        </w:trPr>
        <w:tc>
          <w:tcPr>
            <w:tcW w:w="5000" w:type="pct"/>
          </w:tcPr>
          <w:p w:rsidR="00A806ED" w:rsidRPr="002E717F" w:rsidRDefault="00A806ED" w:rsidP="001E7AE3">
            <w:pPr>
              <w:spacing w:after="200" w:line="276" w:lineRule="auto"/>
              <w:rPr>
                <w:rFonts w:ascii="Arial" w:hAnsi="Arial" w:cs="Arial"/>
              </w:rPr>
            </w:pPr>
          </w:p>
        </w:tc>
      </w:tr>
      <w:tr w:rsidR="00A806ED" w:rsidRPr="002E717F" w:rsidTr="001E7AE3">
        <w:trPr>
          <w:trHeight w:val="706"/>
        </w:trPr>
        <w:tc>
          <w:tcPr>
            <w:tcW w:w="5000" w:type="pct"/>
            <w:shd w:val="clear" w:color="auto" w:fill="D9D9D9"/>
          </w:tcPr>
          <w:p w:rsidR="00A806ED" w:rsidRPr="002E717F" w:rsidRDefault="00A806ED" w:rsidP="001E7AE3">
            <w:pPr>
              <w:spacing w:line="276" w:lineRule="auto"/>
              <w:rPr>
                <w:rFonts w:ascii="Arial" w:hAnsi="Arial" w:cs="Arial"/>
                <w:b/>
              </w:rPr>
            </w:pPr>
            <w:r w:rsidRPr="002E717F">
              <w:rPr>
                <w:rFonts w:ascii="Arial" w:hAnsi="Arial" w:cs="Arial"/>
                <w:b/>
              </w:rPr>
              <w:t>The Good Practice in Detail</w:t>
            </w:r>
          </w:p>
          <w:p w:rsidR="00A806ED" w:rsidRPr="002E717F" w:rsidRDefault="00A806ED" w:rsidP="001E7AE3">
            <w:pPr>
              <w:spacing w:after="200" w:line="276" w:lineRule="auto"/>
              <w:rPr>
                <w:rFonts w:ascii="Arial" w:hAnsi="Arial" w:cs="Arial"/>
              </w:rPr>
            </w:pPr>
            <w:r w:rsidRPr="002E717F">
              <w:rPr>
                <w:rFonts w:ascii="Arial" w:hAnsi="Arial" w:cs="Arial"/>
              </w:rPr>
              <w:t>Provide a thorough explanation of the good practice.</w:t>
            </w:r>
          </w:p>
        </w:tc>
      </w:tr>
      <w:tr w:rsidR="00A806ED" w:rsidRPr="002E717F" w:rsidTr="001E7AE3">
        <w:trPr>
          <w:trHeight w:val="1953"/>
        </w:trPr>
        <w:tc>
          <w:tcPr>
            <w:tcW w:w="5000" w:type="pct"/>
          </w:tcPr>
          <w:p w:rsidR="00A806ED" w:rsidRPr="002E717F" w:rsidRDefault="00A806ED" w:rsidP="001E7AE3">
            <w:pPr>
              <w:spacing w:line="276" w:lineRule="auto"/>
              <w:rPr>
                <w:rFonts w:ascii="Arial" w:hAnsi="Arial" w:cs="Arial"/>
              </w:rPr>
            </w:pPr>
          </w:p>
        </w:tc>
      </w:tr>
      <w:tr w:rsidR="00A806ED" w:rsidRPr="002E717F" w:rsidTr="001E7AE3">
        <w:trPr>
          <w:trHeight w:val="1269"/>
        </w:trPr>
        <w:tc>
          <w:tcPr>
            <w:tcW w:w="5000" w:type="pct"/>
            <w:shd w:val="clear" w:color="auto" w:fill="D9D9D9"/>
          </w:tcPr>
          <w:p w:rsidR="00A806ED" w:rsidRPr="002E717F" w:rsidRDefault="00A806ED" w:rsidP="001E7AE3">
            <w:pPr>
              <w:spacing w:line="276" w:lineRule="auto"/>
              <w:rPr>
                <w:rFonts w:ascii="Arial" w:hAnsi="Arial" w:cs="Arial"/>
                <w:b/>
              </w:rPr>
            </w:pPr>
            <w:r w:rsidRPr="002E717F">
              <w:rPr>
                <w:rFonts w:ascii="Arial" w:hAnsi="Arial" w:cs="Arial"/>
                <w:b/>
              </w:rPr>
              <w:t>Outcomes</w:t>
            </w:r>
          </w:p>
          <w:p w:rsidR="00A806ED" w:rsidRPr="002E717F" w:rsidRDefault="00A806ED" w:rsidP="001E7AE3">
            <w:pPr>
              <w:spacing w:line="276" w:lineRule="auto"/>
              <w:jc w:val="both"/>
              <w:rPr>
                <w:rFonts w:ascii="Arial" w:hAnsi="Arial" w:cs="Arial"/>
              </w:rPr>
            </w:pPr>
            <w:r w:rsidRPr="002E717F">
              <w:rPr>
                <w:rFonts w:ascii="Arial" w:hAnsi="Arial" w:cs="Arial"/>
              </w:rPr>
              <w:t xml:space="preserve">Identify key success factors and outcomes achieved.  This could include hard and soft outcomes, feedback formally or informally given by the child, family, or young person themselves, feedback from other professionals or other key features such as successful collaboration with specialists or other organisations etc </w:t>
            </w:r>
          </w:p>
        </w:tc>
      </w:tr>
      <w:tr w:rsidR="00A806ED" w:rsidRPr="002E717F" w:rsidTr="001E7AE3">
        <w:trPr>
          <w:trHeight w:val="1747"/>
        </w:trPr>
        <w:tc>
          <w:tcPr>
            <w:tcW w:w="5000" w:type="pct"/>
          </w:tcPr>
          <w:p w:rsidR="00A806ED" w:rsidRPr="002E717F" w:rsidRDefault="00A806ED" w:rsidP="001E7AE3">
            <w:pPr>
              <w:spacing w:line="276" w:lineRule="auto"/>
              <w:rPr>
                <w:rFonts w:ascii="Arial" w:hAnsi="Arial" w:cs="Arial"/>
              </w:rPr>
            </w:pPr>
            <w:r w:rsidRPr="002E717F">
              <w:rPr>
                <w:rFonts w:ascii="Arial" w:hAnsi="Arial" w:cs="Arial"/>
              </w:rPr>
              <w:t xml:space="preserve"> </w:t>
            </w:r>
          </w:p>
          <w:p w:rsidR="00A806ED" w:rsidRPr="002E717F" w:rsidRDefault="00A806ED" w:rsidP="001E7AE3">
            <w:pPr>
              <w:spacing w:line="276" w:lineRule="auto"/>
              <w:rPr>
                <w:rFonts w:ascii="Arial" w:hAnsi="Arial" w:cs="Arial"/>
              </w:rPr>
            </w:pPr>
          </w:p>
          <w:p w:rsidR="00A806ED" w:rsidRPr="002E717F" w:rsidRDefault="00A806ED" w:rsidP="001E7AE3">
            <w:pPr>
              <w:spacing w:line="276" w:lineRule="auto"/>
              <w:rPr>
                <w:rFonts w:ascii="Arial" w:hAnsi="Arial" w:cs="Arial"/>
              </w:rPr>
            </w:pPr>
          </w:p>
          <w:p w:rsidR="00A806ED" w:rsidRPr="002E717F" w:rsidRDefault="00A806ED" w:rsidP="001E7AE3">
            <w:pPr>
              <w:spacing w:line="276" w:lineRule="auto"/>
              <w:rPr>
                <w:rFonts w:ascii="Arial" w:hAnsi="Arial" w:cs="Arial"/>
              </w:rPr>
            </w:pPr>
          </w:p>
          <w:p w:rsidR="00A806ED" w:rsidRPr="002E717F" w:rsidRDefault="00A806ED" w:rsidP="001E7AE3">
            <w:pPr>
              <w:spacing w:line="276" w:lineRule="auto"/>
              <w:rPr>
                <w:rFonts w:ascii="Arial" w:hAnsi="Arial" w:cs="Arial"/>
              </w:rPr>
            </w:pPr>
          </w:p>
          <w:p w:rsidR="00A806ED" w:rsidRPr="002E717F" w:rsidRDefault="00A806ED" w:rsidP="001E7AE3">
            <w:pPr>
              <w:spacing w:line="276" w:lineRule="auto"/>
              <w:rPr>
                <w:rFonts w:ascii="Arial" w:hAnsi="Arial" w:cs="Arial"/>
              </w:rPr>
            </w:pPr>
          </w:p>
          <w:p w:rsidR="00A806ED" w:rsidRPr="002E717F" w:rsidRDefault="00A806ED" w:rsidP="001E7AE3">
            <w:pPr>
              <w:spacing w:line="276" w:lineRule="auto"/>
              <w:rPr>
                <w:rFonts w:ascii="Arial" w:hAnsi="Arial" w:cs="Arial"/>
              </w:rPr>
            </w:pPr>
          </w:p>
          <w:p w:rsidR="00A806ED" w:rsidRPr="002E717F" w:rsidRDefault="00A806ED" w:rsidP="001E7AE3">
            <w:pPr>
              <w:spacing w:line="276" w:lineRule="auto"/>
              <w:rPr>
                <w:rFonts w:ascii="Arial" w:hAnsi="Arial" w:cs="Arial"/>
              </w:rPr>
            </w:pPr>
          </w:p>
        </w:tc>
      </w:tr>
      <w:tr w:rsidR="00A806ED" w:rsidRPr="002E717F" w:rsidTr="001E7AE3">
        <w:trPr>
          <w:trHeight w:val="1526"/>
        </w:trPr>
        <w:tc>
          <w:tcPr>
            <w:tcW w:w="5000" w:type="pct"/>
            <w:shd w:val="clear" w:color="auto" w:fill="D9D9D9"/>
          </w:tcPr>
          <w:p w:rsidR="00A806ED" w:rsidRPr="002E717F" w:rsidRDefault="00A806ED" w:rsidP="001E7AE3">
            <w:pPr>
              <w:spacing w:line="276" w:lineRule="auto"/>
              <w:rPr>
                <w:rFonts w:ascii="Arial" w:hAnsi="Arial" w:cs="Arial"/>
                <w:b/>
              </w:rPr>
            </w:pPr>
            <w:r w:rsidRPr="002E717F">
              <w:rPr>
                <w:rFonts w:ascii="Arial" w:hAnsi="Arial" w:cs="Arial"/>
                <w:b/>
              </w:rPr>
              <w:lastRenderedPageBreak/>
              <w:t xml:space="preserve">Barriers Experienced / Lessons learned </w:t>
            </w:r>
          </w:p>
          <w:p w:rsidR="00A806ED" w:rsidRPr="002E717F" w:rsidRDefault="00A806ED" w:rsidP="001E7AE3">
            <w:pPr>
              <w:spacing w:line="276" w:lineRule="auto"/>
              <w:jc w:val="both"/>
              <w:rPr>
                <w:rFonts w:ascii="Arial" w:hAnsi="Arial" w:cs="Arial"/>
              </w:rPr>
            </w:pPr>
            <w:r w:rsidRPr="002E717F">
              <w:rPr>
                <w:rFonts w:ascii="Arial" w:hAnsi="Arial" w:cs="Arial"/>
              </w:rPr>
              <w:t>Did anything helped or hindered the work? What, if anything, would you have done differently?</w:t>
            </w:r>
          </w:p>
          <w:p w:rsidR="00A806ED" w:rsidRPr="002E717F" w:rsidRDefault="00A806ED" w:rsidP="001E7AE3">
            <w:pPr>
              <w:spacing w:line="276" w:lineRule="auto"/>
              <w:jc w:val="both"/>
              <w:rPr>
                <w:rFonts w:ascii="Arial" w:hAnsi="Arial" w:cs="Arial"/>
              </w:rPr>
            </w:pPr>
            <w:r w:rsidRPr="002E717F">
              <w:rPr>
                <w:rFonts w:ascii="Arial" w:hAnsi="Arial" w:cs="Arial"/>
              </w:rPr>
              <w:t>(200 words max)</w:t>
            </w:r>
          </w:p>
        </w:tc>
      </w:tr>
      <w:tr w:rsidR="00A806ED" w:rsidRPr="002E717F" w:rsidTr="001E7AE3">
        <w:trPr>
          <w:trHeight w:val="1579"/>
        </w:trPr>
        <w:tc>
          <w:tcPr>
            <w:tcW w:w="5000" w:type="pct"/>
          </w:tcPr>
          <w:p w:rsidR="00A806ED" w:rsidRPr="002E717F" w:rsidRDefault="00A806ED" w:rsidP="001E7AE3">
            <w:pPr>
              <w:spacing w:line="276" w:lineRule="auto"/>
              <w:rPr>
                <w:rFonts w:ascii="Arial" w:hAnsi="Arial" w:cs="Arial"/>
              </w:rPr>
            </w:pPr>
          </w:p>
        </w:tc>
      </w:tr>
      <w:tr w:rsidR="00A806ED" w:rsidRPr="002E717F" w:rsidTr="001E7AE3">
        <w:trPr>
          <w:trHeight w:val="760"/>
        </w:trPr>
        <w:tc>
          <w:tcPr>
            <w:tcW w:w="5000" w:type="pct"/>
            <w:shd w:val="clear" w:color="auto" w:fill="D9D9D9"/>
          </w:tcPr>
          <w:p w:rsidR="00A806ED" w:rsidRPr="002E717F" w:rsidRDefault="00A806ED" w:rsidP="001E7AE3">
            <w:pPr>
              <w:spacing w:line="276" w:lineRule="auto"/>
              <w:rPr>
                <w:rFonts w:ascii="Arial" w:hAnsi="Arial" w:cs="Arial"/>
                <w:b/>
                <w:bCs/>
              </w:rPr>
            </w:pPr>
            <w:r w:rsidRPr="002E717F">
              <w:rPr>
                <w:rFonts w:ascii="Arial" w:hAnsi="Arial" w:cs="Arial"/>
                <w:b/>
                <w:bCs/>
              </w:rPr>
              <w:t xml:space="preserve">Materials / Additional Information </w:t>
            </w:r>
          </w:p>
          <w:p w:rsidR="00A806ED" w:rsidRPr="002E717F" w:rsidRDefault="00A806ED" w:rsidP="001E7AE3">
            <w:pPr>
              <w:spacing w:line="276" w:lineRule="auto"/>
              <w:rPr>
                <w:rFonts w:ascii="Arial" w:hAnsi="Arial" w:cs="Arial"/>
              </w:rPr>
            </w:pPr>
            <w:r w:rsidRPr="002E717F">
              <w:rPr>
                <w:rFonts w:ascii="Arial" w:hAnsi="Arial" w:cs="Arial"/>
                <w:bCs/>
              </w:rPr>
              <w:t>Additional information (e.g. slides, photographs, website link, etc.) can be added here</w:t>
            </w:r>
          </w:p>
        </w:tc>
      </w:tr>
      <w:tr w:rsidR="00A806ED" w:rsidRPr="002E717F" w:rsidTr="001E7AE3">
        <w:trPr>
          <w:trHeight w:val="1890"/>
        </w:trPr>
        <w:tc>
          <w:tcPr>
            <w:tcW w:w="5000" w:type="pct"/>
          </w:tcPr>
          <w:p w:rsidR="00A806ED" w:rsidRPr="002E717F" w:rsidRDefault="00A806ED" w:rsidP="001E7AE3">
            <w:pPr>
              <w:spacing w:line="276" w:lineRule="auto"/>
              <w:rPr>
                <w:rFonts w:ascii="Arial" w:hAnsi="Arial" w:cs="Arial"/>
              </w:rPr>
            </w:pPr>
          </w:p>
        </w:tc>
      </w:tr>
    </w:tbl>
    <w:p w:rsidR="00D364D6" w:rsidRDefault="00D364D6"/>
    <w:sectPr w:rsidR="00D364D6" w:rsidSect="00D364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806ED"/>
    <w:rsid w:val="00A806ED"/>
    <w:rsid w:val="00D36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ED"/>
    <w:pPr>
      <w:spacing w:after="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SXJZJSQ2YJM5-499006958-3312269</_dlc_DocId>
    <_dlc_DocIdUrl xmlns="14ef3b5f-6ca1-4c1c-a353-a1c338ccc666">
      <Url>https://antsertech.sharepoint.com/sites/TriXData2/_layouts/15/DocIdRedir.aspx?ID=SXJZJSQ2YJM5-499006958-3312269</Url>
      <Description>SXJZJSQ2YJM5-499006958-3312269</Description>
    </_dlc_DocIdUrl>
  </documentManagement>
</p:properties>
</file>

<file path=customXml/itemProps1.xml><?xml version="1.0" encoding="utf-8"?>
<ds:datastoreItem xmlns:ds="http://schemas.openxmlformats.org/officeDocument/2006/customXml" ds:itemID="{95942CC3-8270-4F20-8F53-A54FCB7228E5}"/>
</file>

<file path=customXml/itemProps2.xml><?xml version="1.0" encoding="utf-8"?>
<ds:datastoreItem xmlns:ds="http://schemas.openxmlformats.org/officeDocument/2006/customXml" ds:itemID="{CCDF5251-AE80-4E64-93E6-642CFDD844AE}"/>
</file>

<file path=customXml/itemProps3.xml><?xml version="1.0" encoding="utf-8"?>
<ds:datastoreItem xmlns:ds="http://schemas.openxmlformats.org/officeDocument/2006/customXml" ds:itemID="{3FA9C43D-0EDD-4DE2-B389-F198EF0C4138}"/>
</file>

<file path=customXml/itemProps4.xml><?xml version="1.0" encoding="utf-8"?>
<ds:datastoreItem xmlns:ds="http://schemas.openxmlformats.org/officeDocument/2006/customXml" ds:itemID="{5D36F966-DA0F-4A80-8F6A-E21379B1B466}"/>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1659</Characters>
  <Application>Microsoft Office Word</Application>
  <DocSecurity>0</DocSecurity>
  <Lines>13</Lines>
  <Paragraphs>3</Paragraphs>
  <ScaleCrop>false</ScaleCrop>
  <Company>Hewlett-Packard Company</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Hancock</dc:creator>
  <cp:lastModifiedBy>Laura Hancock</cp:lastModifiedBy>
  <cp:revision>1</cp:revision>
  <dcterms:created xsi:type="dcterms:W3CDTF">2016-09-15T14:41:00Z</dcterms:created>
  <dcterms:modified xsi:type="dcterms:W3CDTF">2016-09-15T14:42:00Z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19777500</vt:r8>
  </property>
  <property fmtid="{D5CDD505-2E9C-101B-9397-08002B2CF9AE}" pid="4" name="_dlc_DocIdItemGuid">
    <vt:lpwstr>3ce172a5-15df-4d36-8574-35af40001dad</vt:lpwstr>
  </property>
</Properties>
</file>