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0C037B" w14:textId="62852F47" w:rsidR="006D7A1C" w:rsidRPr="00F4085B" w:rsidRDefault="001F498C" w:rsidP="004504DF">
      <w:r w:rsidRPr="001F498C">
        <w:rPr>
          <w:noProof/>
          <w:lang w:eastAsia="en-GB"/>
        </w:rPr>
        <w:drawing>
          <wp:inline distT="0" distB="0" distL="0" distR="0" wp14:anchorId="2A739521" wp14:editId="2F2CE0C4">
            <wp:extent cx="1847430" cy="746466"/>
            <wp:effectExtent l="0" t="0" r="635" b="0"/>
            <wp:docPr id="10" name="Picture 9" descr="S:\ST\ST\Comm\CXPRLXG\office\documents\Brand Refresh\New Logos\Haringey Logos 2\Haringey Logo\Screen\JPG\BS1995_Haringey_TapeType_RED_RGB.jpg"/>
            <wp:cNvGraphicFramePr/>
            <a:graphic xmlns:a="http://schemas.openxmlformats.org/drawingml/2006/main">
              <a:graphicData uri="http://schemas.openxmlformats.org/drawingml/2006/picture">
                <pic:pic xmlns:pic="http://schemas.openxmlformats.org/drawingml/2006/picture">
                  <pic:nvPicPr>
                    <pic:cNvPr id="10" name="Picture 9" descr="S:\ST\ST\Comm\CXPRLXG\office\documents\Brand Refresh\New Logos\Haringey Logos 2\Haringey Logo\Screen\JPG\BS1995_Haringey_TapeType_RED_RGB.jpg"/>
                    <pic:cNvPicPr/>
                  </pic:nvPicPr>
                  <pic:blipFill>
                    <a:blip r:embed="rId8" cstate="print"/>
                    <a:srcRect/>
                    <a:stretch>
                      <a:fillRect/>
                    </a:stretch>
                  </pic:blipFill>
                  <pic:spPr bwMode="auto">
                    <a:xfrm>
                      <a:off x="0" y="0"/>
                      <a:ext cx="1847430" cy="746466"/>
                    </a:xfrm>
                    <a:prstGeom prst="rect">
                      <a:avLst/>
                    </a:prstGeom>
                    <a:noFill/>
                    <a:ln w="9525">
                      <a:noFill/>
                      <a:miter lim="800000"/>
                      <a:headEnd/>
                      <a:tailEnd/>
                    </a:ln>
                  </pic:spPr>
                </pic:pic>
              </a:graphicData>
            </a:graphic>
          </wp:inline>
        </w:drawing>
      </w:r>
    </w:p>
    <w:p w14:paraId="10517593" w14:textId="77777777" w:rsidR="001F498C" w:rsidRDefault="001F498C" w:rsidP="00CF35A6">
      <w:pPr>
        <w:autoSpaceDE w:val="0"/>
        <w:autoSpaceDN w:val="0"/>
        <w:adjustRightInd w:val="0"/>
        <w:spacing w:after="0" w:line="240" w:lineRule="auto"/>
        <w:jc w:val="both"/>
        <w:rPr>
          <w:rFonts w:cstheme="minorHAnsi"/>
          <w:b/>
          <w:bCs/>
          <w:color w:val="0D0D0D" w:themeColor="text1" w:themeTint="F2"/>
          <w:sz w:val="24"/>
          <w:szCs w:val="24"/>
        </w:rPr>
      </w:pPr>
    </w:p>
    <w:p w14:paraId="52826B07" w14:textId="77777777" w:rsidR="001F498C" w:rsidRPr="009B08AB" w:rsidRDefault="001F498C" w:rsidP="00CF35A6">
      <w:pPr>
        <w:autoSpaceDE w:val="0"/>
        <w:autoSpaceDN w:val="0"/>
        <w:adjustRightInd w:val="0"/>
        <w:spacing w:after="0" w:line="240" w:lineRule="auto"/>
        <w:jc w:val="both"/>
        <w:rPr>
          <w:rFonts w:cstheme="minorHAnsi"/>
          <w:b/>
          <w:bCs/>
          <w:color w:val="0D0D0D" w:themeColor="text1" w:themeTint="F2"/>
          <w:sz w:val="44"/>
          <w:szCs w:val="44"/>
        </w:rPr>
      </w:pPr>
    </w:p>
    <w:p w14:paraId="28B5C7FA" w14:textId="1FC1E1DC" w:rsidR="009B08AB" w:rsidRPr="009B08AB" w:rsidRDefault="009B08AB" w:rsidP="00CF35A6">
      <w:pPr>
        <w:autoSpaceDE w:val="0"/>
        <w:autoSpaceDN w:val="0"/>
        <w:adjustRightInd w:val="0"/>
        <w:spacing w:after="0" w:line="240" w:lineRule="auto"/>
        <w:jc w:val="both"/>
        <w:rPr>
          <w:rFonts w:cstheme="minorHAnsi"/>
          <w:b/>
          <w:bCs/>
          <w:color w:val="0D0D0D" w:themeColor="text1" w:themeTint="F2"/>
          <w:sz w:val="44"/>
          <w:szCs w:val="44"/>
        </w:rPr>
      </w:pPr>
      <w:r w:rsidRPr="009B08AB">
        <w:rPr>
          <w:rFonts w:cstheme="minorHAnsi"/>
          <w:b/>
          <w:bCs/>
          <w:color w:val="0D0D0D" w:themeColor="text1" w:themeTint="F2"/>
          <w:sz w:val="44"/>
          <w:szCs w:val="44"/>
        </w:rPr>
        <w:t xml:space="preserve">Haringey Council </w:t>
      </w:r>
    </w:p>
    <w:p w14:paraId="1FE978A9" w14:textId="09FFEE84" w:rsidR="008411F9" w:rsidRPr="009B08AB" w:rsidRDefault="009B08AB" w:rsidP="009B08AB">
      <w:pPr>
        <w:autoSpaceDE w:val="0"/>
        <w:autoSpaceDN w:val="0"/>
        <w:adjustRightInd w:val="0"/>
        <w:spacing w:after="0" w:line="240" w:lineRule="auto"/>
        <w:jc w:val="both"/>
        <w:rPr>
          <w:rFonts w:cstheme="minorHAnsi"/>
          <w:b/>
          <w:bCs/>
          <w:color w:val="0D0D0D" w:themeColor="text1" w:themeTint="F2"/>
          <w:sz w:val="44"/>
          <w:szCs w:val="44"/>
        </w:rPr>
      </w:pPr>
      <w:r w:rsidRPr="009B08AB">
        <w:rPr>
          <w:rFonts w:cstheme="minorHAnsi"/>
          <w:b/>
          <w:bCs/>
          <w:color w:val="0D0D0D" w:themeColor="text1" w:themeTint="F2"/>
          <w:sz w:val="44"/>
          <w:szCs w:val="44"/>
        </w:rPr>
        <w:t xml:space="preserve">Practice Guidance for </w:t>
      </w:r>
      <w:r w:rsidR="006D7A1C" w:rsidRPr="009B08AB">
        <w:rPr>
          <w:rFonts w:cstheme="minorHAnsi"/>
          <w:b/>
          <w:bCs/>
          <w:color w:val="0D0D0D" w:themeColor="text1" w:themeTint="F2"/>
          <w:sz w:val="44"/>
          <w:szCs w:val="44"/>
        </w:rPr>
        <w:t>Direct Payments</w:t>
      </w:r>
    </w:p>
    <w:p w14:paraId="78B7B401" w14:textId="77777777" w:rsidR="007E77D0" w:rsidRPr="00F4085B" w:rsidRDefault="007E77D0" w:rsidP="00CF35A6">
      <w:pPr>
        <w:jc w:val="both"/>
        <w:rPr>
          <w:rFonts w:cstheme="minorHAnsi"/>
          <w:b/>
          <w:color w:val="808080" w:themeColor="background1" w:themeShade="80"/>
          <w:sz w:val="24"/>
          <w:szCs w:val="24"/>
        </w:rPr>
      </w:pPr>
    </w:p>
    <w:tbl>
      <w:tblPr>
        <w:tblStyle w:val="TableGrid1"/>
        <w:tblW w:w="9067" w:type="dxa"/>
        <w:tblLook w:val="04A0" w:firstRow="1" w:lastRow="0" w:firstColumn="1" w:lastColumn="0" w:noHBand="0" w:noVBand="1"/>
      </w:tblPr>
      <w:tblGrid>
        <w:gridCol w:w="2107"/>
        <w:gridCol w:w="3214"/>
        <w:gridCol w:w="3746"/>
      </w:tblGrid>
      <w:tr w:rsidR="007E77D0" w:rsidRPr="001F0259" w14:paraId="19C24DC8" w14:textId="77777777" w:rsidTr="003E5971">
        <w:tc>
          <w:tcPr>
            <w:tcW w:w="2107" w:type="dxa"/>
          </w:tcPr>
          <w:p w14:paraId="3A817968" w14:textId="77777777" w:rsidR="007E77D0" w:rsidRPr="001F0259" w:rsidRDefault="007E77D0" w:rsidP="00CF35A6">
            <w:pPr>
              <w:jc w:val="both"/>
              <w:rPr>
                <w:rFonts w:cstheme="minorHAnsi"/>
                <w:sz w:val="24"/>
                <w:szCs w:val="24"/>
              </w:rPr>
            </w:pPr>
            <w:r w:rsidRPr="001F0259">
              <w:rPr>
                <w:rFonts w:cstheme="minorHAnsi"/>
                <w:sz w:val="24"/>
                <w:szCs w:val="24"/>
              </w:rPr>
              <w:t>VERSION:</w:t>
            </w:r>
          </w:p>
        </w:tc>
        <w:tc>
          <w:tcPr>
            <w:tcW w:w="3214" w:type="dxa"/>
          </w:tcPr>
          <w:p w14:paraId="141B6C1E" w14:textId="2A18EE38" w:rsidR="007E77D0" w:rsidRPr="001F0259" w:rsidRDefault="00CC2718" w:rsidP="00CF35A6">
            <w:pPr>
              <w:jc w:val="both"/>
              <w:rPr>
                <w:rFonts w:cstheme="minorHAnsi"/>
                <w:sz w:val="24"/>
                <w:szCs w:val="24"/>
              </w:rPr>
            </w:pPr>
            <w:r>
              <w:rPr>
                <w:rFonts w:cstheme="minorHAnsi"/>
                <w:sz w:val="24"/>
                <w:szCs w:val="24"/>
              </w:rPr>
              <w:t>4.0</w:t>
            </w:r>
          </w:p>
        </w:tc>
        <w:tc>
          <w:tcPr>
            <w:tcW w:w="3746" w:type="dxa"/>
          </w:tcPr>
          <w:p w14:paraId="7B0F6C7F" w14:textId="1EACEC2D" w:rsidR="007E77D0" w:rsidRPr="001F0259" w:rsidRDefault="00CC2718" w:rsidP="00CF35A6">
            <w:pPr>
              <w:jc w:val="both"/>
              <w:rPr>
                <w:rFonts w:cstheme="minorHAnsi"/>
                <w:sz w:val="24"/>
                <w:szCs w:val="24"/>
              </w:rPr>
            </w:pPr>
            <w:r>
              <w:rPr>
                <w:rFonts w:cstheme="minorHAnsi"/>
                <w:sz w:val="24"/>
                <w:szCs w:val="24"/>
              </w:rPr>
              <w:t>May 2024</w:t>
            </w:r>
            <w:r w:rsidR="007E77D0" w:rsidRPr="001F0259">
              <w:rPr>
                <w:rFonts w:cstheme="minorHAnsi"/>
                <w:sz w:val="24"/>
                <w:szCs w:val="24"/>
              </w:rPr>
              <w:t xml:space="preserve"> </w:t>
            </w:r>
          </w:p>
        </w:tc>
      </w:tr>
      <w:tr w:rsidR="007E77D0" w:rsidRPr="001F0259" w14:paraId="76436B7E" w14:textId="77777777" w:rsidTr="003E5971">
        <w:tc>
          <w:tcPr>
            <w:tcW w:w="2107" w:type="dxa"/>
          </w:tcPr>
          <w:p w14:paraId="4E2EBF0E" w14:textId="77777777" w:rsidR="007E77D0" w:rsidRPr="001F0259" w:rsidRDefault="007E77D0" w:rsidP="00CF35A6">
            <w:pPr>
              <w:jc w:val="both"/>
              <w:rPr>
                <w:rFonts w:cstheme="minorHAnsi"/>
                <w:sz w:val="24"/>
                <w:szCs w:val="24"/>
              </w:rPr>
            </w:pPr>
            <w:r w:rsidRPr="001F0259">
              <w:rPr>
                <w:rFonts w:cstheme="minorHAnsi"/>
                <w:sz w:val="24"/>
                <w:szCs w:val="24"/>
              </w:rPr>
              <w:t xml:space="preserve">Process Owner: </w:t>
            </w:r>
          </w:p>
        </w:tc>
        <w:tc>
          <w:tcPr>
            <w:tcW w:w="3214" w:type="dxa"/>
          </w:tcPr>
          <w:p w14:paraId="72646E46" w14:textId="77777777" w:rsidR="007E77D0" w:rsidRPr="001F0259" w:rsidRDefault="007E77D0" w:rsidP="00CF35A6">
            <w:pPr>
              <w:jc w:val="both"/>
              <w:rPr>
                <w:rFonts w:cstheme="minorHAnsi"/>
                <w:sz w:val="24"/>
                <w:szCs w:val="24"/>
              </w:rPr>
            </w:pPr>
            <w:r w:rsidRPr="001F0259">
              <w:rPr>
                <w:rFonts w:cstheme="minorHAnsi"/>
                <w:sz w:val="24"/>
                <w:szCs w:val="24"/>
              </w:rPr>
              <w:t>Raj Darbhanga</w:t>
            </w:r>
          </w:p>
        </w:tc>
        <w:tc>
          <w:tcPr>
            <w:tcW w:w="3746" w:type="dxa"/>
          </w:tcPr>
          <w:p w14:paraId="11E76CBE" w14:textId="77777777" w:rsidR="007E77D0" w:rsidRPr="001F0259" w:rsidRDefault="007E77D0" w:rsidP="00CF35A6">
            <w:pPr>
              <w:jc w:val="both"/>
              <w:rPr>
                <w:rFonts w:cstheme="minorHAnsi"/>
                <w:sz w:val="24"/>
                <w:szCs w:val="24"/>
              </w:rPr>
            </w:pPr>
            <w:r w:rsidRPr="001F0259">
              <w:rPr>
                <w:rFonts w:cstheme="minorHAnsi"/>
                <w:sz w:val="24"/>
                <w:szCs w:val="24"/>
              </w:rPr>
              <w:t xml:space="preserve">Direct Payments Manager </w:t>
            </w:r>
          </w:p>
        </w:tc>
      </w:tr>
      <w:tr w:rsidR="007E77D0" w:rsidRPr="001F0259" w14:paraId="021699BE" w14:textId="77777777" w:rsidTr="003E5971">
        <w:tc>
          <w:tcPr>
            <w:tcW w:w="2107" w:type="dxa"/>
          </w:tcPr>
          <w:p w14:paraId="137FC300" w14:textId="77777777" w:rsidR="007E77D0" w:rsidRPr="001F0259" w:rsidRDefault="007E77D0" w:rsidP="00CF35A6">
            <w:pPr>
              <w:jc w:val="both"/>
              <w:rPr>
                <w:rFonts w:cstheme="minorHAnsi"/>
                <w:sz w:val="24"/>
                <w:szCs w:val="24"/>
              </w:rPr>
            </w:pPr>
            <w:r w:rsidRPr="001F0259">
              <w:rPr>
                <w:rFonts w:cstheme="minorHAnsi"/>
                <w:sz w:val="24"/>
                <w:szCs w:val="24"/>
              </w:rPr>
              <w:t>Process Owner:</w:t>
            </w:r>
          </w:p>
        </w:tc>
        <w:tc>
          <w:tcPr>
            <w:tcW w:w="3214" w:type="dxa"/>
            <w:shd w:val="clear" w:color="auto" w:fill="auto"/>
          </w:tcPr>
          <w:p w14:paraId="2768A527" w14:textId="056A6DDE" w:rsidR="007E77D0" w:rsidRPr="001F0259" w:rsidRDefault="00CC2718" w:rsidP="00CF35A6">
            <w:pPr>
              <w:jc w:val="both"/>
              <w:rPr>
                <w:rFonts w:cstheme="minorHAnsi"/>
                <w:sz w:val="24"/>
                <w:szCs w:val="24"/>
              </w:rPr>
            </w:pPr>
            <w:r>
              <w:rPr>
                <w:rFonts w:cstheme="minorHAnsi"/>
                <w:sz w:val="24"/>
                <w:szCs w:val="24"/>
              </w:rPr>
              <w:t>Rebecca Cribb</w:t>
            </w:r>
          </w:p>
        </w:tc>
        <w:tc>
          <w:tcPr>
            <w:tcW w:w="3746" w:type="dxa"/>
            <w:shd w:val="clear" w:color="auto" w:fill="auto"/>
          </w:tcPr>
          <w:p w14:paraId="74948DF3" w14:textId="77777777" w:rsidR="007E77D0" w:rsidRPr="001F0259" w:rsidRDefault="007E77D0" w:rsidP="00CF35A6">
            <w:pPr>
              <w:jc w:val="both"/>
              <w:rPr>
                <w:rFonts w:cstheme="minorHAnsi"/>
                <w:sz w:val="24"/>
                <w:szCs w:val="24"/>
              </w:rPr>
            </w:pPr>
            <w:r w:rsidRPr="001F0259">
              <w:rPr>
                <w:rFonts w:cstheme="minorHAnsi"/>
                <w:sz w:val="24"/>
                <w:szCs w:val="24"/>
              </w:rPr>
              <w:t>Head of Service</w:t>
            </w:r>
          </w:p>
        </w:tc>
      </w:tr>
      <w:tr w:rsidR="007E77D0" w:rsidRPr="001F0259" w14:paraId="4E87ADA5" w14:textId="77777777" w:rsidTr="003E5971">
        <w:tc>
          <w:tcPr>
            <w:tcW w:w="2107" w:type="dxa"/>
          </w:tcPr>
          <w:p w14:paraId="3814C83E" w14:textId="77777777" w:rsidR="007E77D0" w:rsidRPr="001F0259" w:rsidRDefault="007E77D0" w:rsidP="00CF35A6">
            <w:pPr>
              <w:jc w:val="both"/>
              <w:rPr>
                <w:rFonts w:cstheme="minorHAnsi"/>
                <w:sz w:val="24"/>
                <w:szCs w:val="24"/>
              </w:rPr>
            </w:pPr>
            <w:r w:rsidRPr="001F0259">
              <w:rPr>
                <w:rFonts w:cstheme="minorHAnsi"/>
                <w:sz w:val="24"/>
                <w:szCs w:val="24"/>
              </w:rPr>
              <w:t xml:space="preserve">Process Expert:  </w:t>
            </w:r>
          </w:p>
        </w:tc>
        <w:tc>
          <w:tcPr>
            <w:tcW w:w="3214" w:type="dxa"/>
            <w:shd w:val="clear" w:color="auto" w:fill="auto"/>
          </w:tcPr>
          <w:p w14:paraId="1052D18A" w14:textId="77777777" w:rsidR="007E77D0" w:rsidRPr="001F0259" w:rsidRDefault="007E77D0" w:rsidP="00CF35A6">
            <w:pPr>
              <w:jc w:val="both"/>
              <w:rPr>
                <w:rFonts w:cstheme="minorHAnsi"/>
                <w:sz w:val="24"/>
                <w:szCs w:val="24"/>
              </w:rPr>
            </w:pPr>
            <w:r w:rsidRPr="001F0259">
              <w:rPr>
                <w:rFonts w:cstheme="minorHAnsi"/>
                <w:sz w:val="24"/>
                <w:szCs w:val="24"/>
              </w:rPr>
              <w:t>Direct Payments Support Team</w:t>
            </w:r>
          </w:p>
        </w:tc>
        <w:tc>
          <w:tcPr>
            <w:tcW w:w="3746" w:type="dxa"/>
            <w:shd w:val="clear" w:color="auto" w:fill="auto"/>
          </w:tcPr>
          <w:p w14:paraId="543D4B89" w14:textId="77777777" w:rsidR="007E77D0" w:rsidRPr="001F0259" w:rsidRDefault="007E77D0" w:rsidP="00CF35A6">
            <w:pPr>
              <w:jc w:val="both"/>
              <w:rPr>
                <w:rFonts w:cstheme="minorHAnsi"/>
                <w:sz w:val="24"/>
                <w:szCs w:val="24"/>
              </w:rPr>
            </w:pPr>
          </w:p>
        </w:tc>
      </w:tr>
      <w:tr w:rsidR="007E77D0" w:rsidRPr="001F0259" w14:paraId="517F9469" w14:textId="77777777" w:rsidTr="003E5971">
        <w:tc>
          <w:tcPr>
            <w:tcW w:w="2107" w:type="dxa"/>
          </w:tcPr>
          <w:p w14:paraId="461D7BD7" w14:textId="77777777" w:rsidR="007E77D0" w:rsidRPr="001F0259" w:rsidRDefault="007E77D0" w:rsidP="00CF35A6">
            <w:pPr>
              <w:jc w:val="both"/>
              <w:rPr>
                <w:rFonts w:cstheme="minorHAnsi"/>
                <w:sz w:val="24"/>
                <w:szCs w:val="24"/>
              </w:rPr>
            </w:pPr>
            <w:r w:rsidRPr="001F0259">
              <w:rPr>
                <w:rFonts w:cstheme="minorHAnsi"/>
                <w:sz w:val="24"/>
                <w:szCs w:val="24"/>
              </w:rPr>
              <w:t xml:space="preserve">PUBLICATION </w:t>
            </w:r>
          </w:p>
        </w:tc>
        <w:tc>
          <w:tcPr>
            <w:tcW w:w="3214" w:type="dxa"/>
            <w:shd w:val="clear" w:color="auto" w:fill="auto"/>
          </w:tcPr>
          <w:p w14:paraId="7424CC55" w14:textId="77777777" w:rsidR="007E77D0" w:rsidRPr="001F0259" w:rsidRDefault="007E77D0" w:rsidP="00CF35A6">
            <w:pPr>
              <w:jc w:val="both"/>
              <w:rPr>
                <w:rFonts w:cstheme="minorHAnsi"/>
                <w:sz w:val="24"/>
                <w:szCs w:val="24"/>
              </w:rPr>
            </w:pPr>
            <w:r w:rsidRPr="001F0259">
              <w:rPr>
                <w:rFonts w:cstheme="minorHAnsi"/>
                <w:sz w:val="24"/>
                <w:szCs w:val="24"/>
              </w:rPr>
              <w:t>INTERNAL ONLY</w:t>
            </w:r>
          </w:p>
        </w:tc>
        <w:tc>
          <w:tcPr>
            <w:tcW w:w="3746" w:type="dxa"/>
            <w:shd w:val="clear" w:color="auto" w:fill="auto"/>
          </w:tcPr>
          <w:p w14:paraId="42BFC1EE" w14:textId="77777777" w:rsidR="007E77D0" w:rsidRPr="001F0259" w:rsidRDefault="007E77D0" w:rsidP="00CF35A6">
            <w:pPr>
              <w:jc w:val="both"/>
              <w:rPr>
                <w:rFonts w:cstheme="minorHAnsi"/>
                <w:sz w:val="24"/>
                <w:szCs w:val="24"/>
              </w:rPr>
            </w:pPr>
          </w:p>
        </w:tc>
      </w:tr>
    </w:tbl>
    <w:p w14:paraId="266D6EE4" w14:textId="77777777" w:rsidR="007E77D0" w:rsidRPr="001F0259" w:rsidRDefault="007E77D0" w:rsidP="00CF35A6">
      <w:pPr>
        <w:jc w:val="both"/>
        <w:rPr>
          <w:rFonts w:cstheme="minorHAnsi"/>
          <w:sz w:val="24"/>
          <w:szCs w:val="24"/>
        </w:rPr>
      </w:pPr>
    </w:p>
    <w:p w14:paraId="4F43E623" w14:textId="77777777" w:rsidR="007E77D0" w:rsidRPr="001F0259" w:rsidRDefault="007E77D0" w:rsidP="00CF35A6">
      <w:pPr>
        <w:jc w:val="both"/>
        <w:rPr>
          <w:rFonts w:cstheme="minorHAnsi"/>
          <w:b/>
          <w:sz w:val="24"/>
          <w:szCs w:val="24"/>
        </w:rPr>
      </w:pPr>
      <w:r w:rsidRPr="001F0259">
        <w:rPr>
          <w:rFonts w:cstheme="minorHAnsi"/>
          <w:b/>
          <w:sz w:val="24"/>
          <w:szCs w:val="24"/>
        </w:rPr>
        <w:t xml:space="preserve">CHANGE HISTERORY </w:t>
      </w:r>
    </w:p>
    <w:tbl>
      <w:tblPr>
        <w:tblStyle w:val="TableGrid1"/>
        <w:tblW w:w="7271" w:type="dxa"/>
        <w:tblLook w:val="04A0" w:firstRow="1" w:lastRow="0" w:firstColumn="1" w:lastColumn="0" w:noHBand="0" w:noVBand="1"/>
      </w:tblPr>
      <w:tblGrid>
        <w:gridCol w:w="1939"/>
        <w:gridCol w:w="1375"/>
        <w:gridCol w:w="3957"/>
      </w:tblGrid>
      <w:tr w:rsidR="00F95C72" w:rsidRPr="001F0259" w14:paraId="676D66D6" w14:textId="77777777" w:rsidTr="00F95C72">
        <w:trPr>
          <w:trHeight w:val="275"/>
        </w:trPr>
        <w:tc>
          <w:tcPr>
            <w:tcW w:w="1939" w:type="dxa"/>
          </w:tcPr>
          <w:p w14:paraId="7AE0A73A" w14:textId="77777777" w:rsidR="00F95C72" w:rsidRPr="001F0259" w:rsidRDefault="00F95C72" w:rsidP="00CF35A6">
            <w:pPr>
              <w:jc w:val="both"/>
              <w:rPr>
                <w:rFonts w:cstheme="minorHAnsi"/>
                <w:b/>
                <w:sz w:val="24"/>
                <w:szCs w:val="24"/>
              </w:rPr>
            </w:pPr>
            <w:r w:rsidRPr="001F0259">
              <w:rPr>
                <w:rFonts w:cstheme="minorHAnsi"/>
                <w:b/>
                <w:sz w:val="24"/>
                <w:szCs w:val="24"/>
              </w:rPr>
              <w:t xml:space="preserve">VARIATION </w:t>
            </w:r>
          </w:p>
        </w:tc>
        <w:tc>
          <w:tcPr>
            <w:tcW w:w="1375" w:type="dxa"/>
          </w:tcPr>
          <w:p w14:paraId="177C4619" w14:textId="77777777" w:rsidR="00F95C72" w:rsidRPr="001F0259" w:rsidRDefault="00F95C72" w:rsidP="00CF35A6">
            <w:pPr>
              <w:jc w:val="both"/>
              <w:rPr>
                <w:rFonts w:cstheme="minorHAnsi"/>
                <w:b/>
                <w:sz w:val="24"/>
                <w:szCs w:val="24"/>
              </w:rPr>
            </w:pPr>
            <w:r w:rsidRPr="001F0259">
              <w:rPr>
                <w:rFonts w:cstheme="minorHAnsi"/>
                <w:b/>
                <w:sz w:val="24"/>
                <w:szCs w:val="24"/>
              </w:rPr>
              <w:t xml:space="preserve">DATE </w:t>
            </w:r>
          </w:p>
        </w:tc>
        <w:tc>
          <w:tcPr>
            <w:tcW w:w="3957" w:type="dxa"/>
          </w:tcPr>
          <w:p w14:paraId="1599E176" w14:textId="77777777" w:rsidR="00F95C72" w:rsidRPr="001F0259" w:rsidRDefault="00F95C72" w:rsidP="00CF35A6">
            <w:pPr>
              <w:jc w:val="both"/>
              <w:rPr>
                <w:rFonts w:cstheme="minorHAnsi"/>
                <w:b/>
                <w:sz w:val="24"/>
                <w:szCs w:val="24"/>
              </w:rPr>
            </w:pPr>
            <w:r w:rsidRPr="001F0259">
              <w:rPr>
                <w:rFonts w:cstheme="minorHAnsi"/>
                <w:b/>
                <w:sz w:val="24"/>
                <w:szCs w:val="24"/>
              </w:rPr>
              <w:t>DESCRIPTION</w:t>
            </w:r>
          </w:p>
        </w:tc>
      </w:tr>
      <w:tr w:rsidR="00F95C72" w:rsidRPr="00F4085B" w14:paraId="3D5E3F1B" w14:textId="77777777" w:rsidTr="00F95C72">
        <w:trPr>
          <w:trHeight w:val="260"/>
        </w:trPr>
        <w:tc>
          <w:tcPr>
            <w:tcW w:w="1939" w:type="dxa"/>
          </w:tcPr>
          <w:p w14:paraId="6B0F18D3" w14:textId="77777777" w:rsidR="00F95C72" w:rsidRPr="001F0259" w:rsidRDefault="00F95C72" w:rsidP="00CF35A6">
            <w:pPr>
              <w:jc w:val="both"/>
              <w:rPr>
                <w:rFonts w:cstheme="minorHAnsi"/>
                <w:sz w:val="24"/>
                <w:szCs w:val="24"/>
              </w:rPr>
            </w:pPr>
            <w:r w:rsidRPr="001F0259">
              <w:rPr>
                <w:rFonts w:cstheme="minorHAnsi"/>
                <w:sz w:val="24"/>
                <w:szCs w:val="24"/>
              </w:rPr>
              <w:t>V1.0</w:t>
            </w:r>
          </w:p>
        </w:tc>
        <w:tc>
          <w:tcPr>
            <w:tcW w:w="1375" w:type="dxa"/>
          </w:tcPr>
          <w:p w14:paraId="3D3844DF" w14:textId="77777777" w:rsidR="00F95C72" w:rsidRPr="001F0259" w:rsidRDefault="00F95C72" w:rsidP="00CF35A6">
            <w:pPr>
              <w:jc w:val="both"/>
              <w:rPr>
                <w:rFonts w:cstheme="minorHAnsi"/>
                <w:sz w:val="24"/>
                <w:szCs w:val="24"/>
              </w:rPr>
            </w:pPr>
            <w:r w:rsidRPr="001F0259">
              <w:rPr>
                <w:rFonts w:cstheme="minorHAnsi"/>
                <w:sz w:val="24"/>
                <w:szCs w:val="24"/>
              </w:rPr>
              <w:t>06/06/2018</w:t>
            </w:r>
          </w:p>
        </w:tc>
        <w:tc>
          <w:tcPr>
            <w:tcW w:w="3957" w:type="dxa"/>
          </w:tcPr>
          <w:p w14:paraId="32B70058" w14:textId="77777777" w:rsidR="00F95C72" w:rsidRPr="001F0259" w:rsidRDefault="00F95C72" w:rsidP="00CF35A6">
            <w:pPr>
              <w:jc w:val="both"/>
              <w:rPr>
                <w:rFonts w:cstheme="minorHAnsi"/>
                <w:sz w:val="24"/>
                <w:szCs w:val="24"/>
              </w:rPr>
            </w:pPr>
          </w:p>
        </w:tc>
      </w:tr>
      <w:tr w:rsidR="00F95C72" w:rsidRPr="00F4085B" w14:paraId="73A4A714" w14:textId="77777777" w:rsidTr="00F95C72">
        <w:trPr>
          <w:trHeight w:val="260"/>
        </w:trPr>
        <w:tc>
          <w:tcPr>
            <w:tcW w:w="1939" w:type="dxa"/>
          </w:tcPr>
          <w:p w14:paraId="148E4574" w14:textId="26AC7A87" w:rsidR="00F95C72" w:rsidRPr="001F0259" w:rsidRDefault="00F95C72" w:rsidP="00CF35A6">
            <w:pPr>
              <w:jc w:val="both"/>
              <w:rPr>
                <w:rFonts w:cstheme="minorHAnsi"/>
                <w:sz w:val="24"/>
                <w:szCs w:val="24"/>
              </w:rPr>
            </w:pPr>
            <w:r>
              <w:rPr>
                <w:rFonts w:cstheme="minorHAnsi"/>
                <w:sz w:val="24"/>
                <w:szCs w:val="24"/>
              </w:rPr>
              <w:t>V2.0</w:t>
            </w:r>
          </w:p>
        </w:tc>
        <w:tc>
          <w:tcPr>
            <w:tcW w:w="1375" w:type="dxa"/>
          </w:tcPr>
          <w:p w14:paraId="310B3C32" w14:textId="13471E3C" w:rsidR="00F95C72" w:rsidRPr="001F0259" w:rsidRDefault="00F95C72" w:rsidP="00CF35A6">
            <w:pPr>
              <w:jc w:val="both"/>
              <w:rPr>
                <w:rFonts w:cstheme="minorHAnsi"/>
                <w:sz w:val="24"/>
                <w:szCs w:val="24"/>
              </w:rPr>
            </w:pPr>
            <w:r>
              <w:rPr>
                <w:rFonts w:cstheme="minorHAnsi"/>
                <w:sz w:val="24"/>
                <w:szCs w:val="24"/>
              </w:rPr>
              <w:t>15/08/2018</w:t>
            </w:r>
          </w:p>
        </w:tc>
        <w:tc>
          <w:tcPr>
            <w:tcW w:w="3957" w:type="dxa"/>
          </w:tcPr>
          <w:p w14:paraId="171127D4" w14:textId="77777777" w:rsidR="00F95C72" w:rsidRPr="001F0259" w:rsidRDefault="00F95C72" w:rsidP="00CF35A6">
            <w:pPr>
              <w:jc w:val="both"/>
              <w:rPr>
                <w:rFonts w:cstheme="minorHAnsi"/>
                <w:sz w:val="24"/>
                <w:szCs w:val="24"/>
              </w:rPr>
            </w:pPr>
          </w:p>
        </w:tc>
      </w:tr>
      <w:tr w:rsidR="00F95C72" w:rsidRPr="00F4085B" w14:paraId="4408CB85" w14:textId="77777777" w:rsidTr="00F95C72">
        <w:trPr>
          <w:trHeight w:val="260"/>
        </w:trPr>
        <w:tc>
          <w:tcPr>
            <w:tcW w:w="1939" w:type="dxa"/>
          </w:tcPr>
          <w:p w14:paraId="652572E3" w14:textId="4FBBB4B8" w:rsidR="00F95C72" w:rsidRPr="001F0259" w:rsidRDefault="00F95C72" w:rsidP="00CF35A6">
            <w:pPr>
              <w:jc w:val="both"/>
              <w:rPr>
                <w:rFonts w:cstheme="minorHAnsi"/>
                <w:sz w:val="24"/>
                <w:szCs w:val="24"/>
              </w:rPr>
            </w:pPr>
            <w:r>
              <w:rPr>
                <w:rFonts w:cstheme="minorHAnsi"/>
                <w:sz w:val="24"/>
                <w:szCs w:val="24"/>
              </w:rPr>
              <w:t>V3.0</w:t>
            </w:r>
          </w:p>
        </w:tc>
        <w:tc>
          <w:tcPr>
            <w:tcW w:w="1375" w:type="dxa"/>
          </w:tcPr>
          <w:p w14:paraId="68B56E24" w14:textId="52C85ADE" w:rsidR="00F95C72" w:rsidRPr="001F0259" w:rsidRDefault="00F95C72" w:rsidP="00CF35A6">
            <w:pPr>
              <w:jc w:val="both"/>
              <w:rPr>
                <w:rFonts w:cstheme="minorHAnsi"/>
                <w:sz w:val="24"/>
                <w:szCs w:val="24"/>
              </w:rPr>
            </w:pPr>
            <w:r>
              <w:rPr>
                <w:rFonts w:cstheme="minorHAnsi"/>
                <w:sz w:val="24"/>
                <w:szCs w:val="24"/>
              </w:rPr>
              <w:t>20/11/2018</w:t>
            </w:r>
          </w:p>
        </w:tc>
        <w:tc>
          <w:tcPr>
            <w:tcW w:w="3957" w:type="dxa"/>
          </w:tcPr>
          <w:p w14:paraId="134F48B4" w14:textId="77777777" w:rsidR="00F95C72" w:rsidRPr="001F0259" w:rsidRDefault="00F95C72" w:rsidP="00CF35A6">
            <w:pPr>
              <w:jc w:val="both"/>
              <w:rPr>
                <w:rFonts w:cstheme="minorHAnsi"/>
                <w:sz w:val="24"/>
                <w:szCs w:val="24"/>
              </w:rPr>
            </w:pPr>
          </w:p>
        </w:tc>
      </w:tr>
      <w:tr w:rsidR="00F95C72" w:rsidRPr="00F4085B" w14:paraId="1A9B1BFB" w14:textId="77777777" w:rsidTr="00F95C72">
        <w:trPr>
          <w:trHeight w:val="260"/>
        </w:trPr>
        <w:tc>
          <w:tcPr>
            <w:tcW w:w="1939" w:type="dxa"/>
          </w:tcPr>
          <w:p w14:paraId="3348BA16" w14:textId="429F26BF" w:rsidR="00F95C72" w:rsidRDefault="00F95C72" w:rsidP="00CF35A6">
            <w:pPr>
              <w:jc w:val="both"/>
              <w:rPr>
                <w:rFonts w:cstheme="minorHAnsi"/>
                <w:sz w:val="24"/>
                <w:szCs w:val="24"/>
              </w:rPr>
            </w:pPr>
            <w:r>
              <w:rPr>
                <w:rFonts w:cstheme="minorHAnsi"/>
                <w:sz w:val="24"/>
                <w:szCs w:val="24"/>
              </w:rPr>
              <w:t>V4.0</w:t>
            </w:r>
          </w:p>
        </w:tc>
        <w:tc>
          <w:tcPr>
            <w:tcW w:w="1375" w:type="dxa"/>
          </w:tcPr>
          <w:p w14:paraId="0817B849" w14:textId="45FAC5E5" w:rsidR="00F95C72" w:rsidRDefault="00F95C72" w:rsidP="00CF35A6">
            <w:pPr>
              <w:jc w:val="both"/>
              <w:rPr>
                <w:rFonts w:cstheme="minorHAnsi"/>
                <w:sz w:val="24"/>
                <w:szCs w:val="24"/>
              </w:rPr>
            </w:pPr>
            <w:r>
              <w:rPr>
                <w:rFonts w:cstheme="minorHAnsi"/>
                <w:sz w:val="24"/>
                <w:szCs w:val="24"/>
              </w:rPr>
              <w:t>02/05/2024</w:t>
            </w:r>
          </w:p>
        </w:tc>
        <w:tc>
          <w:tcPr>
            <w:tcW w:w="3957" w:type="dxa"/>
          </w:tcPr>
          <w:p w14:paraId="11057747" w14:textId="77777777" w:rsidR="00F95C72" w:rsidRPr="001F0259" w:rsidRDefault="00F95C72" w:rsidP="00CF35A6">
            <w:pPr>
              <w:jc w:val="both"/>
              <w:rPr>
                <w:rFonts w:cstheme="minorHAnsi"/>
                <w:sz w:val="24"/>
                <w:szCs w:val="24"/>
              </w:rPr>
            </w:pPr>
          </w:p>
        </w:tc>
      </w:tr>
    </w:tbl>
    <w:p w14:paraId="63A7BC22" w14:textId="77777777" w:rsidR="007E77D0" w:rsidRPr="00F4085B" w:rsidRDefault="007E77D0" w:rsidP="00CF35A6">
      <w:pPr>
        <w:jc w:val="both"/>
        <w:rPr>
          <w:rFonts w:cstheme="minorHAnsi"/>
          <w:b/>
          <w:bCs/>
          <w:sz w:val="24"/>
          <w:szCs w:val="24"/>
        </w:rPr>
      </w:pPr>
    </w:p>
    <w:p w14:paraId="53028109" w14:textId="7ACC3C56" w:rsidR="007E77D0" w:rsidRDefault="008411F9" w:rsidP="00F777FD">
      <w:pPr>
        <w:autoSpaceDE w:val="0"/>
        <w:autoSpaceDN w:val="0"/>
        <w:adjustRightInd w:val="0"/>
        <w:spacing w:after="0" w:line="240" w:lineRule="auto"/>
        <w:jc w:val="both"/>
        <w:rPr>
          <w:rFonts w:eastAsia="Times New Roman" w:cstheme="minorHAnsi"/>
          <w:sz w:val="24"/>
          <w:szCs w:val="24"/>
          <w:lang w:eastAsia="en-GB"/>
        </w:rPr>
      </w:pPr>
      <w:r w:rsidRPr="00F4085B">
        <w:rPr>
          <w:rFonts w:cstheme="minorHAnsi"/>
          <w:b/>
          <w:bCs/>
          <w:color w:val="0D0D0D" w:themeColor="text1" w:themeTint="F2"/>
          <w:sz w:val="24"/>
          <w:szCs w:val="24"/>
        </w:rPr>
        <w:br w:type="page"/>
      </w:r>
    </w:p>
    <w:p w14:paraId="0833B06C" w14:textId="182BB0E2" w:rsidR="00F777FD" w:rsidRDefault="00F777FD" w:rsidP="00F777FD">
      <w:pPr>
        <w:autoSpaceDE w:val="0"/>
        <w:autoSpaceDN w:val="0"/>
        <w:adjustRightInd w:val="0"/>
        <w:spacing w:after="0" w:line="240" w:lineRule="auto"/>
        <w:jc w:val="center"/>
        <w:rPr>
          <w:rFonts w:eastAsia="Times New Roman" w:cstheme="minorHAnsi"/>
          <w:b/>
          <w:sz w:val="24"/>
          <w:szCs w:val="24"/>
          <w:u w:val="single"/>
          <w:lang w:eastAsia="en-GB"/>
        </w:rPr>
      </w:pPr>
      <w:r w:rsidRPr="00F777FD">
        <w:rPr>
          <w:rFonts w:eastAsia="Times New Roman" w:cstheme="minorHAnsi"/>
          <w:b/>
          <w:sz w:val="24"/>
          <w:szCs w:val="24"/>
          <w:u w:val="single"/>
          <w:lang w:eastAsia="en-GB"/>
        </w:rPr>
        <w:lastRenderedPageBreak/>
        <w:t>CONTENTS</w:t>
      </w:r>
    </w:p>
    <w:p w14:paraId="5F2D9A3A" w14:textId="77777777" w:rsidR="00F777FD" w:rsidRPr="00F777FD" w:rsidRDefault="00F777FD" w:rsidP="00F777FD">
      <w:pPr>
        <w:autoSpaceDE w:val="0"/>
        <w:autoSpaceDN w:val="0"/>
        <w:adjustRightInd w:val="0"/>
        <w:spacing w:after="0" w:line="240" w:lineRule="auto"/>
        <w:jc w:val="center"/>
        <w:rPr>
          <w:rFonts w:eastAsia="Times New Roman" w:cstheme="minorHAnsi"/>
          <w:b/>
          <w:sz w:val="24"/>
          <w:szCs w:val="24"/>
          <w:u w:val="single"/>
          <w:lang w:eastAsia="en-GB"/>
        </w:rPr>
      </w:pPr>
    </w:p>
    <w:tbl>
      <w:tblPr>
        <w:tblStyle w:val="TableGrid"/>
        <w:tblW w:w="0" w:type="auto"/>
        <w:tblLook w:val="04A0" w:firstRow="1" w:lastRow="0" w:firstColumn="1" w:lastColumn="0" w:noHBand="0" w:noVBand="1"/>
      </w:tblPr>
      <w:tblGrid>
        <w:gridCol w:w="2122"/>
        <w:gridCol w:w="6776"/>
      </w:tblGrid>
      <w:tr w:rsidR="00AD2C15" w14:paraId="0BB7E6EC" w14:textId="77777777" w:rsidTr="00743F80">
        <w:tc>
          <w:tcPr>
            <w:tcW w:w="2122" w:type="dxa"/>
          </w:tcPr>
          <w:p w14:paraId="62B12889" w14:textId="3570366B" w:rsidR="00AD2C15" w:rsidRDefault="007D1696">
            <w:pPr>
              <w:rPr>
                <w:rFonts w:cstheme="minorHAnsi"/>
                <w:b/>
                <w:bCs/>
                <w:sz w:val="24"/>
                <w:szCs w:val="24"/>
              </w:rPr>
            </w:pPr>
            <w:r>
              <w:rPr>
                <w:rFonts w:cstheme="minorHAnsi"/>
                <w:b/>
                <w:bCs/>
                <w:sz w:val="24"/>
                <w:szCs w:val="24"/>
              </w:rPr>
              <w:t>1.0</w:t>
            </w:r>
          </w:p>
        </w:tc>
        <w:tc>
          <w:tcPr>
            <w:tcW w:w="6776" w:type="dxa"/>
          </w:tcPr>
          <w:p w14:paraId="416CF320" w14:textId="45D120FB" w:rsidR="00AD2C15" w:rsidRDefault="007D1696" w:rsidP="00A8676B">
            <w:pPr>
              <w:ind w:right="403"/>
              <w:rPr>
                <w:rFonts w:cstheme="minorHAnsi"/>
                <w:b/>
                <w:bCs/>
                <w:sz w:val="24"/>
                <w:szCs w:val="24"/>
              </w:rPr>
            </w:pPr>
            <w:r w:rsidRPr="007D1696">
              <w:rPr>
                <w:rFonts w:cstheme="minorHAnsi"/>
                <w:b/>
                <w:bCs/>
                <w:sz w:val="24"/>
                <w:szCs w:val="24"/>
              </w:rPr>
              <w:t>INTRODUCTION</w:t>
            </w:r>
          </w:p>
        </w:tc>
      </w:tr>
      <w:tr w:rsidR="00AD2C15" w14:paraId="4787A2EB" w14:textId="77777777" w:rsidTr="00743F80">
        <w:tc>
          <w:tcPr>
            <w:tcW w:w="2122" w:type="dxa"/>
          </w:tcPr>
          <w:p w14:paraId="2922AC79" w14:textId="74FA8B39" w:rsidR="00AD2C15" w:rsidRDefault="007D1696">
            <w:pPr>
              <w:rPr>
                <w:rFonts w:cstheme="minorHAnsi"/>
                <w:b/>
                <w:bCs/>
                <w:sz w:val="24"/>
                <w:szCs w:val="24"/>
              </w:rPr>
            </w:pPr>
            <w:r>
              <w:rPr>
                <w:rFonts w:cstheme="minorHAnsi"/>
                <w:b/>
                <w:bCs/>
                <w:sz w:val="24"/>
                <w:szCs w:val="24"/>
              </w:rPr>
              <w:t>2.0</w:t>
            </w:r>
          </w:p>
        </w:tc>
        <w:tc>
          <w:tcPr>
            <w:tcW w:w="6776" w:type="dxa"/>
          </w:tcPr>
          <w:p w14:paraId="323F7566" w14:textId="786156EE" w:rsidR="00AD2C15" w:rsidRDefault="007D1696" w:rsidP="00A8676B">
            <w:pPr>
              <w:rPr>
                <w:rFonts w:cstheme="minorHAnsi"/>
                <w:b/>
                <w:bCs/>
                <w:sz w:val="24"/>
                <w:szCs w:val="24"/>
              </w:rPr>
            </w:pPr>
            <w:r w:rsidRPr="007D1696">
              <w:rPr>
                <w:rFonts w:cstheme="minorHAnsi"/>
                <w:b/>
                <w:bCs/>
                <w:sz w:val="24"/>
                <w:szCs w:val="24"/>
              </w:rPr>
              <w:t>INTRODUCTION AND LEGAL CONTEXT</w:t>
            </w:r>
          </w:p>
        </w:tc>
      </w:tr>
      <w:tr w:rsidR="00AD2C15" w14:paraId="5ABD446F" w14:textId="77777777" w:rsidTr="00743F80">
        <w:tc>
          <w:tcPr>
            <w:tcW w:w="2122" w:type="dxa"/>
          </w:tcPr>
          <w:p w14:paraId="3981FB8C" w14:textId="3644EFD5" w:rsidR="00AD2C15" w:rsidRDefault="007D1696">
            <w:pPr>
              <w:rPr>
                <w:rFonts w:cstheme="minorHAnsi"/>
                <w:b/>
                <w:bCs/>
                <w:sz w:val="24"/>
                <w:szCs w:val="24"/>
              </w:rPr>
            </w:pPr>
            <w:r>
              <w:rPr>
                <w:rFonts w:cstheme="minorHAnsi"/>
                <w:b/>
                <w:bCs/>
                <w:sz w:val="24"/>
                <w:szCs w:val="24"/>
              </w:rPr>
              <w:t>3.0</w:t>
            </w:r>
          </w:p>
        </w:tc>
        <w:tc>
          <w:tcPr>
            <w:tcW w:w="6776" w:type="dxa"/>
          </w:tcPr>
          <w:p w14:paraId="4A9BEC18" w14:textId="07BA01E5" w:rsidR="00AD2C15" w:rsidRDefault="007D1696" w:rsidP="00A8676B">
            <w:pPr>
              <w:rPr>
                <w:rFonts w:cstheme="minorHAnsi"/>
                <w:b/>
                <w:bCs/>
                <w:sz w:val="24"/>
                <w:szCs w:val="24"/>
              </w:rPr>
            </w:pPr>
            <w:r w:rsidRPr="007D1696">
              <w:rPr>
                <w:rFonts w:cstheme="minorHAnsi"/>
                <w:b/>
                <w:bCs/>
                <w:sz w:val="24"/>
                <w:szCs w:val="24"/>
              </w:rPr>
              <w:t>MAKING DIRECT PAYMENTS AVAILABLE</w:t>
            </w:r>
          </w:p>
        </w:tc>
      </w:tr>
      <w:tr w:rsidR="00AD2C15" w14:paraId="3F27579A" w14:textId="77777777" w:rsidTr="00743F80">
        <w:tc>
          <w:tcPr>
            <w:tcW w:w="2122" w:type="dxa"/>
          </w:tcPr>
          <w:p w14:paraId="29F74FDC" w14:textId="10A2DA81" w:rsidR="00AD2C15" w:rsidRDefault="007D1696">
            <w:pPr>
              <w:rPr>
                <w:rFonts w:cstheme="minorHAnsi"/>
                <w:b/>
                <w:bCs/>
                <w:sz w:val="24"/>
                <w:szCs w:val="24"/>
              </w:rPr>
            </w:pPr>
            <w:r>
              <w:rPr>
                <w:rFonts w:cstheme="minorHAnsi"/>
                <w:b/>
                <w:bCs/>
                <w:sz w:val="24"/>
                <w:szCs w:val="24"/>
              </w:rPr>
              <w:t>4.0</w:t>
            </w:r>
          </w:p>
        </w:tc>
        <w:tc>
          <w:tcPr>
            <w:tcW w:w="6776" w:type="dxa"/>
          </w:tcPr>
          <w:p w14:paraId="0FBF763A" w14:textId="08B70139" w:rsidR="00AD2C15" w:rsidRDefault="007D1696" w:rsidP="00A8676B">
            <w:pPr>
              <w:rPr>
                <w:rFonts w:cstheme="minorHAnsi"/>
                <w:b/>
                <w:bCs/>
                <w:sz w:val="24"/>
                <w:szCs w:val="24"/>
              </w:rPr>
            </w:pPr>
            <w:r w:rsidRPr="007D1696">
              <w:rPr>
                <w:rFonts w:cstheme="minorHAnsi"/>
                <w:b/>
                <w:bCs/>
                <w:sz w:val="24"/>
                <w:szCs w:val="24"/>
              </w:rPr>
              <w:t>REQUESTS FOR A DIRECT PAYMENT</w:t>
            </w:r>
          </w:p>
        </w:tc>
      </w:tr>
      <w:tr w:rsidR="00AD2C15" w14:paraId="4616F150" w14:textId="77777777" w:rsidTr="00743F80">
        <w:tc>
          <w:tcPr>
            <w:tcW w:w="2122" w:type="dxa"/>
          </w:tcPr>
          <w:p w14:paraId="63588230" w14:textId="3DC80D93" w:rsidR="00AD2C15" w:rsidRDefault="007D1696" w:rsidP="007D1696">
            <w:pPr>
              <w:ind w:left="720"/>
              <w:rPr>
                <w:rFonts w:cstheme="minorHAnsi"/>
                <w:b/>
                <w:bCs/>
                <w:sz w:val="24"/>
                <w:szCs w:val="24"/>
              </w:rPr>
            </w:pPr>
            <w:r>
              <w:rPr>
                <w:rFonts w:cstheme="minorHAnsi"/>
                <w:b/>
                <w:bCs/>
                <w:sz w:val="24"/>
                <w:szCs w:val="24"/>
              </w:rPr>
              <w:t>4.1</w:t>
            </w:r>
          </w:p>
        </w:tc>
        <w:tc>
          <w:tcPr>
            <w:tcW w:w="6776" w:type="dxa"/>
          </w:tcPr>
          <w:p w14:paraId="55876412" w14:textId="33CFE918" w:rsidR="00AD2C15" w:rsidRDefault="007D1696" w:rsidP="00A8676B">
            <w:pPr>
              <w:ind w:left="720"/>
              <w:rPr>
                <w:rFonts w:cstheme="minorHAnsi"/>
                <w:b/>
                <w:bCs/>
                <w:sz w:val="24"/>
                <w:szCs w:val="24"/>
              </w:rPr>
            </w:pPr>
            <w:r w:rsidRPr="007D1696">
              <w:rPr>
                <w:rFonts w:cstheme="minorHAnsi"/>
                <w:b/>
                <w:bCs/>
                <w:sz w:val="24"/>
                <w:szCs w:val="24"/>
              </w:rPr>
              <w:t>Determining a Personal Budget as a Direct Payment</w:t>
            </w:r>
          </w:p>
        </w:tc>
      </w:tr>
      <w:tr w:rsidR="00AD2C15" w14:paraId="793D3364" w14:textId="77777777" w:rsidTr="00743F80">
        <w:tc>
          <w:tcPr>
            <w:tcW w:w="2122" w:type="dxa"/>
          </w:tcPr>
          <w:p w14:paraId="79345DAE" w14:textId="6D158788" w:rsidR="00AD2C15" w:rsidRDefault="007D1696" w:rsidP="007D1696">
            <w:pPr>
              <w:ind w:left="720"/>
              <w:rPr>
                <w:rFonts w:cstheme="minorHAnsi"/>
                <w:b/>
                <w:bCs/>
                <w:sz w:val="24"/>
                <w:szCs w:val="24"/>
              </w:rPr>
            </w:pPr>
            <w:r>
              <w:rPr>
                <w:rFonts w:cstheme="minorHAnsi"/>
                <w:b/>
                <w:bCs/>
                <w:sz w:val="24"/>
                <w:szCs w:val="24"/>
              </w:rPr>
              <w:t>4.2</w:t>
            </w:r>
          </w:p>
        </w:tc>
        <w:tc>
          <w:tcPr>
            <w:tcW w:w="6776" w:type="dxa"/>
          </w:tcPr>
          <w:p w14:paraId="68FAD152" w14:textId="1EB55A00" w:rsidR="00AD2C15" w:rsidRDefault="007D1696" w:rsidP="00A8676B">
            <w:pPr>
              <w:ind w:left="720"/>
              <w:rPr>
                <w:rFonts w:cstheme="minorHAnsi"/>
                <w:b/>
                <w:bCs/>
                <w:sz w:val="24"/>
                <w:szCs w:val="24"/>
              </w:rPr>
            </w:pPr>
            <w:r w:rsidRPr="007D1696">
              <w:rPr>
                <w:rFonts w:cstheme="minorHAnsi"/>
                <w:b/>
                <w:bCs/>
                <w:sz w:val="24"/>
                <w:szCs w:val="24"/>
              </w:rPr>
              <w:t>Making sure people are properly informed</w:t>
            </w:r>
          </w:p>
        </w:tc>
      </w:tr>
      <w:tr w:rsidR="00AD2C15" w14:paraId="24667492" w14:textId="77777777" w:rsidTr="00743F80">
        <w:tc>
          <w:tcPr>
            <w:tcW w:w="2122" w:type="dxa"/>
          </w:tcPr>
          <w:p w14:paraId="3BE98627" w14:textId="2F38107D" w:rsidR="00AD2C15" w:rsidRDefault="007D1696" w:rsidP="007D1696">
            <w:pPr>
              <w:ind w:left="720"/>
              <w:rPr>
                <w:rFonts w:cstheme="minorHAnsi"/>
                <w:b/>
                <w:bCs/>
                <w:sz w:val="24"/>
                <w:szCs w:val="24"/>
              </w:rPr>
            </w:pPr>
            <w:r>
              <w:rPr>
                <w:rFonts w:cstheme="minorHAnsi"/>
                <w:b/>
                <w:bCs/>
                <w:sz w:val="24"/>
                <w:szCs w:val="24"/>
              </w:rPr>
              <w:t>4.3</w:t>
            </w:r>
          </w:p>
        </w:tc>
        <w:tc>
          <w:tcPr>
            <w:tcW w:w="6776" w:type="dxa"/>
          </w:tcPr>
          <w:p w14:paraId="08CC65B5" w14:textId="00A20CBD" w:rsidR="00AD2C15" w:rsidRDefault="007D1696" w:rsidP="00A8676B">
            <w:pPr>
              <w:ind w:left="720"/>
              <w:rPr>
                <w:rFonts w:cstheme="minorHAnsi"/>
                <w:b/>
                <w:bCs/>
                <w:sz w:val="24"/>
                <w:szCs w:val="24"/>
              </w:rPr>
            </w:pPr>
            <w:r w:rsidRPr="007D1696">
              <w:rPr>
                <w:rFonts w:cstheme="minorHAnsi"/>
                <w:b/>
                <w:bCs/>
                <w:sz w:val="24"/>
                <w:szCs w:val="24"/>
              </w:rPr>
              <w:t>Employment Law</w:t>
            </w:r>
          </w:p>
        </w:tc>
      </w:tr>
      <w:tr w:rsidR="00AD2C15" w14:paraId="32CF6E60" w14:textId="77777777" w:rsidTr="00743F80">
        <w:tc>
          <w:tcPr>
            <w:tcW w:w="2122" w:type="dxa"/>
          </w:tcPr>
          <w:p w14:paraId="0992D823" w14:textId="31C4BC3B" w:rsidR="00AD2C15" w:rsidRDefault="007D1696" w:rsidP="007D1696">
            <w:pPr>
              <w:ind w:left="720"/>
              <w:rPr>
                <w:rFonts w:cstheme="minorHAnsi"/>
                <w:b/>
                <w:bCs/>
                <w:sz w:val="24"/>
                <w:szCs w:val="24"/>
              </w:rPr>
            </w:pPr>
            <w:r>
              <w:rPr>
                <w:rFonts w:cstheme="minorHAnsi"/>
                <w:b/>
                <w:bCs/>
                <w:sz w:val="24"/>
                <w:szCs w:val="24"/>
              </w:rPr>
              <w:t>4.4</w:t>
            </w:r>
          </w:p>
        </w:tc>
        <w:tc>
          <w:tcPr>
            <w:tcW w:w="6776" w:type="dxa"/>
          </w:tcPr>
          <w:p w14:paraId="617A7B0C" w14:textId="3617C973" w:rsidR="00AD2C15" w:rsidRDefault="007D1696" w:rsidP="00A8676B">
            <w:pPr>
              <w:ind w:left="720"/>
              <w:rPr>
                <w:rFonts w:cstheme="minorHAnsi"/>
                <w:b/>
                <w:bCs/>
                <w:sz w:val="24"/>
                <w:szCs w:val="24"/>
              </w:rPr>
            </w:pPr>
            <w:r w:rsidRPr="007D1696">
              <w:rPr>
                <w:rFonts w:cstheme="minorHAnsi"/>
                <w:b/>
                <w:bCs/>
                <w:sz w:val="24"/>
                <w:szCs w:val="24"/>
              </w:rPr>
              <w:t>What do we hope to achieve at the end of this process?</w:t>
            </w:r>
          </w:p>
        </w:tc>
      </w:tr>
      <w:tr w:rsidR="00AD2C15" w14:paraId="6F59D1F4" w14:textId="77777777" w:rsidTr="00743F80">
        <w:tc>
          <w:tcPr>
            <w:tcW w:w="2122" w:type="dxa"/>
          </w:tcPr>
          <w:p w14:paraId="1387584C" w14:textId="0646D30C" w:rsidR="00AD2C15" w:rsidRDefault="007D1696" w:rsidP="007D1696">
            <w:pPr>
              <w:ind w:left="720"/>
              <w:rPr>
                <w:rFonts w:cstheme="minorHAnsi"/>
                <w:b/>
                <w:bCs/>
                <w:sz w:val="24"/>
                <w:szCs w:val="24"/>
              </w:rPr>
            </w:pPr>
            <w:r>
              <w:rPr>
                <w:rFonts w:cstheme="minorHAnsi"/>
                <w:b/>
                <w:bCs/>
                <w:sz w:val="24"/>
                <w:szCs w:val="24"/>
              </w:rPr>
              <w:t>4.5</w:t>
            </w:r>
          </w:p>
        </w:tc>
        <w:tc>
          <w:tcPr>
            <w:tcW w:w="6776" w:type="dxa"/>
          </w:tcPr>
          <w:p w14:paraId="4A530E56" w14:textId="52F88B5D" w:rsidR="00AD2C15" w:rsidRDefault="007D1696" w:rsidP="00A8676B">
            <w:pPr>
              <w:ind w:left="720"/>
              <w:rPr>
                <w:rFonts w:cstheme="minorHAnsi"/>
                <w:b/>
                <w:bCs/>
                <w:sz w:val="24"/>
                <w:szCs w:val="24"/>
              </w:rPr>
            </w:pPr>
            <w:r w:rsidRPr="007D1696">
              <w:rPr>
                <w:rFonts w:cstheme="minorHAnsi"/>
                <w:b/>
                <w:bCs/>
                <w:sz w:val="24"/>
                <w:szCs w:val="24"/>
              </w:rPr>
              <w:t>What your budget can be used for?</w:t>
            </w:r>
          </w:p>
        </w:tc>
      </w:tr>
      <w:tr w:rsidR="00AD2C15" w14:paraId="74AFEFD6" w14:textId="77777777" w:rsidTr="00743F80">
        <w:tc>
          <w:tcPr>
            <w:tcW w:w="2122" w:type="dxa"/>
          </w:tcPr>
          <w:p w14:paraId="63D8803D" w14:textId="6E988BB1" w:rsidR="00AD2C15" w:rsidRDefault="007D1696" w:rsidP="007D1696">
            <w:pPr>
              <w:ind w:left="720"/>
              <w:rPr>
                <w:rFonts w:cstheme="minorHAnsi"/>
                <w:b/>
                <w:bCs/>
                <w:sz w:val="24"/>
                <w:szCs w:val="24"/>
              </w:rPr>
            </w:pPr>
            <w:r>
              <w:rPr>
                <w:rFonts w:cstheme="minorHAnsi"/>
                <w:b/>
                <w:bCs/>
                <w:sz w:val="24"/>
                <w:szCs w:val="24"/>
              </w:rPr>
              <w:t>4.6</w:t>
            </w:r>
          </w:p>
        </w:tc>
        <w:tc>
          <w:tcPr>
            <w:tcW w:w="6776" w:type="dxa"/>
          </w:tcPr>
          <w:p w14:paraId="03BC9515" w14:textId="54DFDFDD" w:rsidR="00AD2C15" w:rsidRDefault="007D1696" w:rsidP="00A8676B">
            <w:pPr>
              <w:ind w:left="720"/>
              <w:rPr>
                <w:rFonts w:cstheme="minorHAnsi"/>
                <w:b/>
                <w:bCs/>
                <w:sz w:val="24"/>
                <w:szCs w:val="24"/>
              </w:rPr>
            </w:pPr>
            <w:r>
              <w:rPr>
                <w:rFonts w:cstheme="minorHAnsi"/>
                <w:b/>
                <w:bCs/>
                <w:sz w:val="24"/>
                <w:szCs w:val="24"/>
              </w:rPr>
              <w:t>Direct Payment can be used for</w:t>
            </w:r>
          </w:p>
        </w:tc>
      </w:tr>
      <w:tr w:rsidR="00AD2C15" w14:paraId="3D6F2A38" w14:textId="77777777" w:rsidTr="00743F80">
        <w:tc>
          <w:tcPr>
            <w:tcW w:w="2122" w:type="dxa"/>
          </w:tcPr>
          <w:p w14:paraId="1C90E133" w14:textId="5D71E989" w:rsidR="00AD2C15" w:rsidRDefault="007D1696" w:rsidP="007D1696">
            <w:pPr>
              <w:ind w:left="720"/>
              <w:rPr>
                <w:rFonts w:cstheme="minorHAnsi"/>
                <w:b/>
                <w:bCs/>
                <w:sz w:val="24"/>
                <w:szCs w:val="24"/>
              </w:rPr>
            </w:pPr>
            <w:r>
              <w:rPr>
                <w:rFonts w:cstheme="minorHAnsi"/>
                <w:b/>
                <w:bCs/>
                <w:sz w:val="24"/>
                <w:szCs w:val="24"/>
              </w:rPr>
              <w:t>4.7</w:t>
            </w:r>
          </w:p>
        </w:tc>
        <w:tc>
          <w:tcPr>
            <w:tcW w:w="6776" w:type="dxa"/>
          </w:tcPr>
          <w:p w14:paraId="7D1C3020" w14:textId="6CF5DDA4" w:rsidR="00AD2C15" w:rsidRDefault="007D1696" w:rsidP="00A8676B">
            <w:pPr>
              <w:ind w:left="720"/>
              <w:rPr>
                <w:rFonts w:cstheme="minorHAnsi"/>
                <w:b/>
                <w:bCs/>
                <w:sz w:val="24"/>
                <w:szCs w:val="24"/>
              </w:rPr>
            </w:pPr>
            <w:r>
              <w:rPr>
                <w:rFonts w:cstheme="minorHAnsi"/>
                <w:b/>
                <w:bCs/>
                <w:sz w:val="24"/>
                <w:szCs w:val="24"/>
              </w:rPr>
              <w:t>Direct Payment cannot be to</w:t>
            </w:r>
          </w:p>
        </w:tc>
      </w:tr>
      <w:tr w:rsidR="00AD2C15" w14:paraId="28C5673E" w14:textId="77777777" w:rsidTr="00743F80">
        <w:tc>
          <w:tcPr>
            <w:tcW w:w="2122" w:type="dxa"/>
          </w:tcPr>
          <w:p w14:paraId="6CB38414" w14:textId="5A2A03EB" w:rsidR="00AD2C15" w:rsidRDefault="007D1696" w:rsidP="007D1696">
            <w:pPr>
              <w:ind w:left="720"/>
              <w:rPr>
                <w:rFonts w:cstheme="minorHAnsi"/>
                <w:b/>
                <w:bCs/>
                <w:sz w:val="24"/>
                <w:szCs w:val="24"/>
              </w:rPr>
            </w:pPr>
            <w:r>
              <w:rPr>
                <w:rFonts w:cstheme="minorHAnsi"/>
                <w:b/>
                <w:bCs/>
                <w:sz w:val="24"/>
                <w:szCs w:val="24"/>
              </w:rPr>
              <w:t>4.8</w:t>
            </w:r>
          </w:p>
        </w:tc>
        <w:tc>
          <w:tcPr>
            <w:tcW w:w="6776" w:type="dxa"/>
          </w:tcPr>
          <w:p w14:paraId="3DDED606" w14:textId="4653DE9E" w:rsidR="00AD2C15" w:rsidRDefault="007D1696" w:rsidP="00A8676B">
            <w:pPr>
              <w:ind w:left="720"/>
              <w:rPr>
                <w:rFonts w:cstheme="minorHAnsi"/>
                <w:b/>
                <w:bCs/>
                <w:sz w:val="24"/>
                <w:szCs w:val="24"/>
              </w:rPr>
            </w:pPr>
            <w:r w:rsidRPr="007D1696">
              <w:rPr>
                <w:rFonts w:cstheme="minorHAnsi"/>
                <w:b/>
                <w:bCs/>
                <w:sz w:val="24"/>
                <w:szCs w:val="24"/>
              </w:rPr>
              <w:t>Client Financial Contribution</w:t>
            </w:r>
          </w:p>
        </w:tc>
      </w:tr>
      <w:tr w:rsidR="00AD2C15" w14:paraId="1BFC5C0F" w14:textId="77777777" w:rsidTr="00743F80">
        <w:tc>
          <w:tcPr>
            <w:tcW w:w="2122" w:type="dxa"/>
          </w:tcPr>
          <w:p w14:paraId="38167ECE" w14:textId="4D748A61" w:rsidR="00AD2C15" w:rsidRDefault="007D1696" w:rsidP="007D1696">
            <w:pPr>
              <w:ind w:left="720"/>
              <w:rPr>
                <w:rFonts w:cstheme="minorHAnsi"/>
                <w:b/>
                <w:bCs/>
                <w:sz w:val="24"/>
                <w:szCs w:val="24"/>
              </w:rPr>
            </w:pPr>
            <w:r>
              <w:rPr>
                <w:rFonts w:cstheme="minorHAnsi"/>
                <w:b/>
                <w:bCs/>
                <w:sz w:val="24"/>
                <w:szCs w:val="24"/>
              </w:rPr>
              <w:t>4.9</w:t>
            </w:r>
          </w:p>
        </w:tc>
        <w:tc>
          <w:tcPr>
            <w:tcW w:w="6776" w:type="dxa"/>
          </w:tcPr>
          <w:p w14:paraId="520B710A" w14:textId="00A45435" w:rsidR="00AD2C15" w:rsidRDefault="007D1696" w:rsidP="00A8676B">
            <w:pPr>
              <w:ind w:left="720"/>
              <w:rPr>
                <w:rFonts w:cstheme="minorHAnsi"/>
                <w:b/>
                <w:bCs/>
                <w:sz w:val="24"/>
                <w:szCs w:val="24"/>
              </w:rPr>
            </w:pPr>
            <w:r w:rsidRPr="007D1696">
              <w:rPr>
                <w:rFonts w:cstheme="minorHAnsi"/>
                <w:b/>
                <w:bCs/>
                <w:sz w:val="24"/>
                <w:szCs w:val="24"/>
              </w:rPr>
              <w:t>Mixed package of care using an agency and employing your own personal assistants</w:t>
            </w:r>
          </w:p>
        </w:tc>
      </w:tr>
      <w:tr w:rsidR="00AD2C15" w14:paraId="697537C7" w14:textId="77777777" w:rsidTr="00743F80">
        <w:tc>
          <w:tcPr>
            <w:tcW w:w="2122" w:type="dxa"/>
          </w:tcPr>
          <w:p w14:paraId="3B64739B" w14:textId="4D8D2658" w:rsidR="00AD2C15" w:rsidRDefault="007D1696" w:rsidP="007D1696">
            <w:pPr>
              <w:ind w:left="720"/>
              <w:rPr>
                <w:rFonts w:cstheme="minorHAnsi"/>
                <w:b/>
                <w:bCs/>
                <w:sz w:val="24"/>
                <w:szCs w:val="24"/>
              </w:rPr>
            </w:pPr>
            <w:r>
              <w:rPr>
                <w:rFonts w:cstheme="minorHAnsi"/>
                <w:b/>
                <w:bCs/>
                <w:sz w:val="24"/>
                <w:szCs w:val="24"/>
              </w:rPr>
              <w:t>4.10</w:t>
            </w:r>
          </w:p>
        </w:tc>
        <w:tc>
          <w:tcPr>
            <w:tcW w:w="6776" w:type="dxa"/>
          </w:tcPr>
          <w:p w14:paraId="17B3D814" w14:textId="229212D1" w:rsidR="00AD2C15" w:rsidRPr="007D1696" w:rsidRDefault="007D1696" w:rsidP="00A8676B">
            <w:pPr>
              <w:ind w:left="720"/>
              <w:rPr>
                <w:rFonts w:cstheme="minorHAnsi"/>
                <w:b/>
                <w:bCs/>
                <w:sz w:val="24"/>
                <w:szCs w:val="24"/>
              </w:rPr>
            </w:pPr>
            <w:r w:rsidRPr="007D1696">
              <w:rPr>
                <w:rFonts w:cstheme="minorHAnsi"/>
                <w:b/>
                <w:bCs/>
                <w:sz w:val="24"/>
                <w:szCs w:val="24"/>
              </w:rPr>
              <w:t xml:space="preserve">Payment from the council </w:t>
            </w:r>
          </w:p>
        </w:tc>
      </w:tr>
      <w:tr w:rsidR="00AD2C15" w14:paraId="1574A85A" w14:textId="77777777" w:rsidTr="00743F80">
        <w:tc>
          <w:tcPr>
            <w:tcW w:w="2122" w:type="dxa"/>
          </w:tcPr>
          <w:p w14:paraId="13110C91" w14:textId="5D39502F" w:rsidR="00AD2C15" w:rsidRDefault="007D1696" w:rsidP="007D1696">
            <w:pPr>
              <w:ind w:left="720"/>
              <w:rPr>
                <w:rFonts w:cstheme="minorHAnsi"/>
                <w:b/>
                <w:bCs/>
                <w:sz w:val="24"/>
                <w:szCs w:val="24"/>
              </w:rPr>
            </w:pPr>
            <w:r>
              <w:rPr>
                <w:rFonts w:cstheme="minorHAnsi"/>
                <w:b/>
                <w:bCs/>
                <w:sz w:val="24"/>
                <w:szCs w:val="24"/>
              </w:rPr>
              <w:t>4.11</w:t>
            </w:r>
          </w:p>
        </w:tc>
        <w:tc>
          <w:tcPr>
            <w:tcW w:w="6776" w:type="dxa"/>
          </w:tcPr>
          <w:p w14:paraId="101BCC2E" w14:textId="11A9C2FC" w:rsidR="00AD2C15" w:rsidRPr="007D1696" w:rsidRDefault="007D1696" w:rsidP="00A8676B">
            <w:pPr>
              <w:ind w:left="720"/>
              <w:rPr>
                <w:rFonts w:cstheme="minorHAnsi"/>
                <w:b/>
                <w:bCs/>
                <w:sz w:val="24"/>
                <w:szCs w:val="24"/>
              </w:rPr>
            </w:pPr>
            <w:r w:rsidRPr="007D1696">
              <w:rPr>
                <w:rFonts w:cstheme="minorHAnsi"/>
                <w:b/>
                <w:bCs/>
                <w:sz w:val="24"/>
                <w:szCs w:val="24"/>
              </w:rPr>
              <w:t>Contingency</w:t>
            </w:r>
          </w:p>
        </w:tc>
      </w:tr>
      <w:tr w:rsidR="00AD2C15" w14:paraId="28B0C081" w14:textId="77777777" w:rsidTr="00743F80">
        <w:tc>
          <w:tcPr>
            <w:tcW w:w="2122" w:type="dxa"/>
          </w:tcPr>
          <w:p w14:paraId="376B3B8B" w14:textId="21B0505B" w:rsidR="00AD2C15" w:rsidRDefault="007D1696" w:rsidP="007D1696">
            <w:pPr>
              <w:ind w:left="720"/>
              <w:rPr>
                <w:rFonts w:cstheme="minorHAnsi"/>
                <w:b/>
                <w:bCs/>
                <w:sz w:val="24"/>
                <w:szCs w:val="24"/>
              </w:rPr>
            </w:pPr>
            <w:r>
              <w:rPr>
                <w:rFonts w:cstheme="minorHAnsi"/>
                <w:b/>
                <w:bCs/>
                <w:sz w:val="24"/>
                <w:szCs w:val="24"/>
              </w:rPr>
              <w:t>4.12</w:t>
            </w:r>
          </w:p>
        </w:tc>
        <w:tc>
          <w:tcPr>
            <w:tcW w:w="6776" w:type="dxa"/>
          </w:tcPr>
          <w:p w14:paraId="27D81BD7" w14:textId="7E0540DC" w:rsidR="00AD2C15" w:rsidRPr="007D1696" w:rsidRDefault="007D1696" w:rsidP="00A8676B">
            <w:pPr>
              <w:ind w:left="720"/>
              <w:rPr>
                <w:rFonts w:cstheme="minorHAnsi"/>
                <w:b/>
                <w:bCs/>
                <w:sz w:val="24"/>
                <w:szCs w:val="24"/>
              </w:rPr>
            </w:pPr>
            <w:r w:rsidRPr="00BE2FED">
              <w:rPr>
                <w:rFonts w:cstheme="minorHAnsi"/>
                <w:b/>
                <w:bCs/>
                <w:sz w:val="24"/>
                <w:szCs w:val="24"/>
              </w:rPr>
              <w:t>What support can a client expect from the Council’s Direct Payment Support Team</w:t>
            </w:r>
            <w:r w:rsidR="00686862" w:rsidRPr="00BE2FED">
              <w:rPr>
                <w:rFonts w:cstheme="minorHAnsi"/>
                <w:b/>
                <w:bCs/>
                <w:sz w:val="24"/>
                <w:szCs w:val="24"/>
              </w:rPr>
              <w:t xml:space="preserve"> and Disability Action Haringey (DAH)</w:t>
            </w:r>
            <w:r w:rsidRPr="00BE2FED">
              <w:rPr>
                <w:rFonts w:cstheme="minorHAnsi"/>
                <w:b/>
                <w:bCs/>
                <w:sz w:val="24"/>
                <w:szCs w:val="24"/>
              </w:rPr>
              <w:t>?</w:t>
            </w:r>
            <w:r w:rsidR="006A7581" w:rsidRPr="00686862">
              <w:rPr>
                <w:rFonts w:cstheme="minorHAnsi"/>
                <w:b/>
                <w:bCs/>
                <w:color w:val="FF0000"/>
                <w:sz w:val="24"/>
                <w:szCs w:val="24"/>
              </w:rPr>
              <w:t xml:space="preserve"> </w:t>
            </w:r>
          </w:p>
        </w:tc>
      </w:tr>
      <w:tr w:rsidR="00AD2C15" w14:paraId="7CC10887" w14:textId="77777777" w:rsidTr="00743F80">
        <w:tc>
          <w:tcPr>
            <w:tcW w:w="2122" w:type="dxa"/>
          </w:tcPr>
          <w:p w14:paraId="1FD5CD96" w14:textId="5FE00E3C" w:rsidR="00AD2C15" w:rsidRDefault="007D1696" w:rsidP="007D1696">
            <w:pPr>
              <w:ind w:left="720"/>
              <w:rPr>
                <w:rFonts w:cstheme="minorHAnsi"/>
                <w:b/>
                <w:bCs/>
                <w:sz w:val="24"/>
                <w:szCs w:val="24"/>
              </w:rPr>
            </w:pPr>
            <w:r>
              <w:rPr>
                <w:rFonts w:cstheme="minorHAnsi"/>
                <w:b/>
                <w:bCs/>
                <w:sz w:val="24"/>
                <w:szCs w:val="24"/>
              </w:rPr>
              <w:t>4.13</w:t>
            </w:r>
          </w:p>
        </w:tc>
        <w:tc>
          <w:tcPr>
            <w:tcW w:w="6776" w:type="dxa"/>
          </w:tcPr>
          <w:p w14:paraId="683CBA39" w14:textId="528BEB7D" w:rsidR="00AD2C15" w:rsidRPr="007D1696" w:rsidRDefault="007D1696" w:rsidP="00A8676B">
            <w:pPr>
              <w:ind w:left="720"/>
              <w:rPr>
                <w:rFonts w:cstheme="minorHAnsi"/>
                <w:b/>
                <w:bCs/>
                <w:sz w:val="24"/>
                <w:szCs w:val="24"/>
              </w:rPr>
            </w:pPr>
            <w:r w:rsidRPr="007D1696">
              <w:rPr>
                <w:rFonts w:cstheme="minorHAnsi"/>
                <w:b/>
                <w:bCs/>
                <w:sz w:val="24"/>
                <w:szCs w:val="24"/>
              </w:rPr>
              <w:t>Carer Direct Payments</w:t>
            </w:r>
          </w:p>
        </w:tc>
      </w:tr>
      <w:tr w:rsidR="00AD2C15" w14:paraId="63845CBD" w14:textId="77777777" w:rsidTr="00743F80">
        <w:tc>
          <w:tcPr>
            <w:tcW w:w="2122" w:type="dxa"/>
          </w:tcPr>
          <w:p w14:paraId="14710B7F" w14:textId="4FC4A880" w:rsidR="00AD2C15" w:rsidRDefault="007D1696" w:rsidP="007D1696">
            <w:pPr>
              <w:ind w:left="720"/>
              <w:rPr>
                <w:rFonts w:cstheme="minorHAnsi"/>
                <w:b/>
                <w:bCs/>
                <w:sz w:val="24"/>
                <w:szCs w:val="24"/>
              </w:rPr>
            </w:pPr>
            <w:r>
              <w:rPr>
                <w:rFonts w:cstheme="minorHAnsi"/>
                <w:b/>
                <w:bCs/>
                <w:sz w:val="24"/>
                <w:szCs w:val="24"/>
              </w:rPr>
              <w:t>4.14</w:t>
            </w:r>
          </w:p>
        </w:tc>
        <w:tc>
          <w:tcPr>
            <w:tcW w:w="6776" w:type="dxa"/>
          </w:tcPr>
          <w:p w14:paraId="4FD2C2B4" w14:textId="7C9038EF" w:rsidR="00AD2C15" w:rsidRPr="007D1696" w:rsidRDefault="007D1696" w:rsidP="00A8676B">
            <w:pPr>
              <w:ind w:left="720"/>
              <w:rPr>
                <w:rFonts w:cstheme="minorHAnsi"/>
                <w:b/>
                <w:bCs/>
                <w:sz w:val="24"/>
                <w:szCs w:val="24"/>
              </w:rPr>
            </w:pPr>
            <w:r w:rsidRPr="007D1696">
              <w:rPr>
                <w:rFonts w:cstheme="minorHAnsi"/>
                <w:b/>
                <w:bCs/>
                <w:sz w:val="24"/>
                <w:szCs w:val="24"/>
              </w:rPr>
              <w:t>Direct Payment Agreements</w:t>
            </w:r>
          </w:p>
        </w:tc>
      </w:tr>
      <w:tr w:rsidR="00AD2C15" w14:paraId="3A6EAFBA" w14:textId="77777777" w:rsidTr="00743F80">
        <w:tc>
          <w:tcPr>
            <w:tcW w:w="2122" w:type="dxa"/>
          </w:tcPr>
          <w:p w14:paraId="67E6A755" w14:textId="7BCD24CD" w:rsidR="00AD2C15" w:rsidRDefault="007D1696" w:rsidP="007D1696">
            <w:pPr>
              <w:ind w:left="720"/>
              <w:rPr>
                <w:rFonts w:cstheme="minorHAnsi"/>
                <w:b/>
                <w:bCs/>
                <w:sz w:val="24"/>
                <w:szCs w:val="24"/>
              </w:rPr>
            </w:pPr>
            <w:r>
              <w:rPr>
                <w:rFonts w:cstheme="minorHAnsi"/>
                <w:b/>
                <w:bCs/>
                <w:sz w:val="24"/>
                <w:szCs w:val="24"/>
              </w:rPr>
              <w:t>4.15</w:t>
            </w:r>
          </w:p>
        </w:tc>
        <w:tc>
          <w:tcPr>
            <w:tcW w:w="6776" w:type="dxa"/>
          </w:tcPr>
          <w:p w14:paraId="16AE5E91" w14:textId="130D6FF3" w:rsidR="00AD2C15" w:rsidRPr="007D1696" w:rsidRDefault="007D1696" w:rsidP="00A8676B">
            <w:pPr>
              <w:ind w:left="720"/>
              <w:rPr>
                <w:rFonts w:cstheme="minorHAnsi"/>
                <w:b/>
                <w:bCs/>
                <w:sz w:val="24"/>
                <w:szCs w:val="24"/>
              </w:rPr>
            </w:pPr>
            <w:r w:rsidRPr="007D1696">
              <w:rPr>
                <w:rFonts w:cstheme="minorHAnsi"/>
                <w:b/>
                <w:bCs/>
                <w:sz w:val="24"/>
                <w:szCs w:val="24"/>
              </w:rPr>
              <w:t>Exclusions from a Direct Payment</w:t>
            </w:r>
          </w:p>
        </w:tc>
      </w:tr>
      <w:tr w:rsidR="00AD2C15" w14:paraId="0BECE2FC" w14:textId="77777777" w:rsidTr="00743F80">
        <w:tc>
          <w:tcPr>
            <w:tcW w:w="2122" w:type="dxa"/>
          </w:tcPr>
          <w:p w14:paraId="43583E3F" w14:textId="01C5A52F" w:rsidR="00AD2C15" w:rsidRDefault="007D1696" w:rsidP="007D1696">
            <w:pPr>
              <w:ind w:left="720"/>
              <w:rPr>
                <w:rFonts w:cstheme="minorHAnsi"/>
                <w:b/>
                <w:bCs/>
                <w:sz w:val="24"/>
                <w:szCs w:val="24"/>
              </w:rPr>
            </w:pPr>
            <w:r>
              <w:rPr>
                <w:rFonts w:cstheme="minorHAnsi"/>
                <w:b/>
                <w:bCs/>
                <w:sz w:val="24"/>
                <w:szCs w:val="24"/>
              </w:rPr>
              <w:t>4.16</w:t>
            </w:r>
          </w:p>
        </w:tc>
        <w:tc>
          <w:tcPr>
            <w:tcW w:w="6776" w:type="dxa"/>
          </w:tcPr>
          <w:p w14:paraId="2B58E243" w14:textId="7B7C09C1" w:rsidR="00AD2C15" w:rsidRPr="007D1696" w:rsidRDefault="007D1696" w:rsidP="00A8676B">
            <w:pPr>
              <w:ind w:left="720"/>
              <w:rPr>
                <w:rFonts w:cstheme="minorHAnsi"/>
                <w:b/>
                <w:bCs/>
                <w:sz w:val="24"/>
                <w:szCs w:val="24"/>
              </w:rPr>
            </w:pPr>
            <w:r w:rsidRPr="007D1696">
              <w:rPr>
                <w:rFonts w:cstheme="minorHAnsi"/>
                <w:b/>
                <w:bCs/>
                <w:sz w:val="24"/>
                <w:szCs w:val="24"/>
              </w:rPr>
              <w:t>Payment from Haringey Council</w:t>
            </w:r>
          </w:p>
        </w:tc>
      </w:tr>
      <w:tr w:rsidR="00AD2C15" w14:paraId="35CB304F" w14:textId="77777777" w:rsidTr="00743F80">
        <w:tc>
          <w:tcPr>
            <w:tcW w:w="2122" w:type="dxa"/>
          </w:tcPr>
          <w:p w14:paraId="0C581DC9" w14:textId="353B7F11" w:rsidR="00AD2C15" w:rsidRDefault="007D1696" w:rsidP="007D1696">
            <w:pPr>
              <w:ind w:left="720"/>
              <w:rPr>
                <w:rFonts w:cstheme="minorHAnsi"/>
                <w:b/>
                <w:bCs/>
                <w:sz w:val="24"/>
                <w:szCs w:val="24"/>
              </w:rPr>
            </w:pPr>
            <w:r>
              <w:rPr>
                <w:rFonts w:cstheme="minorHAnsi"/>
                <w:b/>
                <w:bCs/>
                <w:sz w:val="24"/>
                <w:szCs w:val="24"/>
              </w:rPr>
              <w:t>4.17</w:t>
            </w:r>
          </w:p>
        </w:tc>
        <w:tc>
          <w:tcPr>
            <w:tcW w:w="6776" w:type="dxa"/>
          </w:tcPr>
          <w:p w14:paraId="2B7B5727" w14:textId="1B203BA0" w:rsidR="00AD2C15" w:rsidRPr="007D1696" w:rsidRDefault="007D1696" w:rsidP="00A8676B">
            <w:pPr>
              <w:ind w:left="720"/>
              <w:rPr>
                <w:rFonts w:cstheme="minorHAnsi"/>
                <w:b/>
                <w:bCs/>
                <w:sz w:val="24"/>
                <w:szCs w:val="24"/>
              </w:rPr>
            </w:pPr>
            <w:r w:rsidRPr="007D1696">
              <w:rPr>
                <w:rFonts w:cstheme="minorHAnsi"/>
                <w:b/>
                <w:bCs/>
                <w:sz w:val="24"/>
                <w:szCs w:val="24"/>
              </w:rPr>
              <w:t>Payment Frequency</w:t>
            </w:r>
          </w:p>
        </w:tc>
      </w:tr>
      <w:tr w:rsidR="00AD2C15" w14:paraId="58C94EFA" w14:textId="77777777" w:rsidTr="00743F80">
        <w:tc>
          <w:tcPr>
            <w:tcW w:w="2122" w:type="dxa"/>
          </w:tcPr>
          <w:p w14:paraId="4F0928EE" w14:textId="55572856" w:rsidR="00AD2C15" w:rsidRDefault="007D1696" w:rsidP="007D1696">
            <w:pPr>
              <w:ind w:left="720"/>
              <w:rPr>
                <w:rFonts w:cstheme="minorHAnsi"/>
                <w:b/>
                <w:bCs/>
                <w:sz w:val="24"/>
                <w:szCs w:val="24"/>
              </w:rPr>
            </w:pPr>
            <w:r>
              <w:rPr>
                <w:rFonts w:cstheme="minorHAnsi"/>
                <w:b/>
                <w:bCs/>
                <w:sz w:val="24"/>
                <w:szCs w:val="24"/>
              </w:rPr>
              <w:t>4.18</w:t>
            </w:r>
          </w:p>
        </w:tc>
        <w:tc>
          <w:tcPr>
            <w:tcW w:w="6776" w:type="dxa"/>
          </w:tcPr>
          <w:p w14:paraId="2D741152" w14:textId="64A42C32" w:rsidR="00AD2C15" w:rsidRPr="007D1696" w:rsidRDefault="007D1696" w:rsidP="00A8676B">
            <w:pPr>
              <w:ind w:left="720"/>
              <w:rPr>
                <w:rFonts w:cstheme="minorHAnsi"/>
                <w:b/>
                <w:bCs/>
                <w:sz w:val="24"/>
                <w:szCs w:val="24"/>
              </w:rPr>
            </w:pPr>
            <w:r w:rsidRPr="007D1696">
              <w:rPr>
                <w:rFonts w:cstheme="minorHAnsi"/>
                <w:b/>
                <w:bCs/>
                <w:sz w:val="24"/>
                <w:szCs w:val="24"/>
              </w:rPr>
              <w:t>Payments to Carers</w:t>
            </w:r>
          </w:p>
        </w:tc>
      </w:tr>
      <w:tr w:rsidR="00283F11" w14:paraId="022E0A6B" w14:textId="77777777" w:rsidTr="00743F80">
        <w:tc>
          <w:tcPr>
            <w:tcW w:w="2122" w:type="dxa"/>
          </w:tcPr>
          <w:p w14:paraId="2998B258" w14:textId="77777777" w:rsidR="00283F11" w:rsidRDefault="00283F11" w:rsidP="007D1696">
            <w:pPr>
              <w:ind w:left="720"/>
              <w:rPr>
                <w:rFonts w:cstheme="minorHAnsi"/>
                <w:b/>
                <w:bCs/>
                <w:sz w:val="24"/>
                <w:szCs w:val="24"/>
              </w:rPr>
            </w:pPr>
          </w:p>
        </w:tc>
        <w:tc>
          <w:tcPr>
            <w:tcW w:w="6776" w:type="dxa"/>
          </w:tcPr>
          <w:p w14:paraId="61FEAC8A" w14:textId="2FE4DF1E" w:rsidR="00283F11" w:rsidRPr="007D1696" w:rsidRDefault="00283F11" w:rsidP="00A8676B">
            <w:pPr>
              <w:ind w:left="720"/>
              <w:rPr>
                <w:rFonts w:cstheme="minorHAnsi"/>
                <w:b/>
                <w:bCs/>
                <w:sz w:val="24"/>
                <w:szCs w:val="24"/>
              </w:rPr>
            </w:pPr>
            <w:r w:rsidRPr="00283F11">
              <w:rPr>
                <w:rFonts w:cstheme="minorHAnsi"/>
                <w:b/>
                <w:bCs/>
                <w:sz w:val="24"/>
                <w:szCs w:val="24"/>
              </w:rPr>
              <w:t>Direct Payments Client Journey – High Level Process</w:t>
            </w:r>
          </w:p>
        </w:tc>
      </w:tr>
      <w:tr w:rsidR="00AD2C15" w14:paraId="113DB249" w14:textId="77777777" w:rsidTr="00743F80">
        <w:tc>
          <w:tcPr>
            <w:tcW w:w="2122" w:type="dxa"/>
          </w:tcPr>
          <w:p w14:paraId="3DE7C501" w14:textId="77777777" w:rsidR="00AD2C15" w:rsidRDefault="00AD2C15">
            <w:pPr>
              <w:rPr>
                <w:rFonts w:cstheme="minorHAnsi"/>
                <w:b/>
                <w:bCs/>
                <w:sz w:val="24"/>
                <w:szCs w:val="24"/>
              </w:rPr>
            </w:pPr>
          </w:p>
        </w:tc>
        <w:tc>
          <w:tcPr>
            <w:tcW w:w="6776" w:type="dxa"/>
          </w:tcPr>
          <w:p w14:paraId="7F7D9EB0" w14:textId="67065355" w:rsidR="00AD2C15" w:rsidRDefault="00283F11" w:rsidP="00A8676B">
            <w:pPr>
              <w:ind w:left="720"/>
              <w:rPr>
                <w:rFonts w:cstheme="minorHAnsi"/>
                <w:b/>
                <w:bCs/>
                <w:sz w:val="24"/>
                <w:szCs w:val="24"/>
              </w:rPr>
            </w:pPr>
            <w:r w:rsidRPr="00283F11">
              <w:rPr>
                <w:rFonts w:cstheme="minorHAnsi"/>
                <w:b/>
                <w:bCs/>
                <w:sz w:val="24"/>
                <w:szCs w:val="24"/>
              </w:rPr>
              <w:t>Direct Payments Carer Journey – High Level Process</w:t>
            </w:r>
          </w:p>
        </w:tc>
      </w:tr>
      <w:tr w:rsidR="00956FFD" w14:paraId="31E429AF" w14:textId="77777777" w:rsidTr="00743F80">
        <w:tc>
          <w:tcPr>
            <w:tcW w:w="2122" w:type="dxa"/>
          </w:tcPr>
          <w:p w14:paraId="642003AC" w14:textId="77777777" w:rsidR="00956FFD" w:rsidRDefault="00956FFD">
            <w:pPr>
              <w:rPr>
                <w:rFonts w:cstheme="minorHAnsi"/>
                <w:b/>
                <w:bCs/>
                <w:sz w:val="24"/>
                <w:szCs w:val="24"/>
              </w:rPr>
            </w:pPr>
          </w:p>
        </w:tc>
        <w:tc>
          <w:tcPr>
            <w:tcW w:w="6776" w:type="dxa"/>
          </w:tcPr>
          <w:p w14:paraId="3B39C26A" w14:textId="77777777" w:rsidR="00956FFD" w:rsidRPr="00283F11" w:rsidRDefault="00956FFD" w:rsidP="00A8676B">
            <w:pPr>
              <w:ind w:left="720"/>
              <w:rPr>
                <w:rFonts w:cstheme="minorHAnsi"/>
                <w:b/>
                <w:bCs/>
                <w:sz w:val="24"/>
                <w:szCs w:val="24"/>
              </w:rPr>
            </w:pPr>
          </w:p>
        </w:tc>
      </w:tr>
      <w:tr w:rsidR="00AD2C15" w14:paraId="6168085A" w14:textId="77777777" w:rsidTr="00743F80">
        <w:tc>
          <w:tcPr>
            <w:tcW w:w="2122" w:type="dxa"/>
          </w:tcPr>
          <w:p w14:paraId="06ED672D" w14:textId="5F80FA7F" w:rsidR="00AD2C15" w:rsidRDefault="007D1696">
            <w:pPr>
              <w:rPr>
                <w:rFonts w:cstheme="minorHAnsi"/>
                <w:b/>
                <w:bCs/>
                <w:sz w:val="24"/>
                <w:szCs w:val="24"/>
              </w:rPr>
            </w:pPr>
            <w:r>
              <w:rPr>
                <w:rFonts w:cstheme="minorHAnsi"/>
                <w:b/>
                <w:bCs/>
                <w:sz w:val="24"/>
                <w:szCs w:val="24"/>
              </w:rPr>
              <w:t>5.0</w:t>
            </w:r>
          </w:p>
        </w:tc>
        <w:tc>
          <w:tcPr>
            <w:tcW w:w="6776" w:type="dxa"/>
          </w:tcPr>
          <w:p w14:paraId="5C9BD5DB" w14:textId="0511267F" w:rsidR="00AD2C15" w:rsidRDefault="007D1696" w:rsidP="00A8676B">
            <w:pPr>
              <w:rPr>
                <w:rFonts w:cstheme="minorHAnsi"/>
                <w:b/>
                <w:bCs/>
                <w:sz w:val="24"/>
                <w:szCs w:val="24"/>
              </w:rPr>
            </w:pPr>
            <w:r w:rsidRPr="007D1696">
              <w:rPr>
                <w:rFonts w:cstheme="minorHAnsi"/>
                <w:b/>
                <w:bCs/>
                <w:sz w:val="24"/>
                <w:szCs w:val="24"/>
              </w:rPr>
              <w:t>ASSESSING CAPACITY</w:t>
            </w:r>
          </w:p>
        </w:tc>
      </w:tr>
      <w:tr w:rsidR="00AD2C15" w14:paraId="54DE3EB8" w14:textId="77777777" w:rsidTr="00743F80">
        <w:tc>
          <w:tcPr>
            <w:tcW w:w="2122" w:type="dxa"/>
          </w:tcPr>
          <w:p w14:paraId="6F153DB5" w14:textId="2E899FA7" w:rsidR="00AD2C15" w:rsidRDefault="007D1696" w:rsidP="00956FFD">
            <w:pPr>
              <w:ind w:left="720"/>
              <w:rPr>
                <w:rFonts w:cstheme="minorHAnsi"/>
                <w:b/>
                <w:bCs/>
                <w:sz w:val="24"/>
                <w:szCs w:val="24"/>
              </w:rPr>
            </w:pPr>
            <w:r>
              <w:rPr>
                <w:rFonts w:cstheme="minorHAnsi"/>
                <w:b/>
                <w:bCs/>
                <w:sz w:val="24"/>
                <w:szCs w:val="24"/>
              </w:rPr>
              <w:t>5.1</w:t>
            </w:r>
          </w:p>
        </w:tc>
        <w:tc>
          <w:tcPr>
            <w:tcW w:w="6776" w:type="dxa"/>
          </w:tcPr>
          <w:p w14:paraId="1CED40DE" w14:textId="6AAD0352" w:rsidR="00AD2C15" w:rsidRDefault="007D1696" w:rsidP="00A8676B">
            <w:pPr>
              <w:ind w:left="720"/>
              <w:rPr>
                <w:rFonts w:cstheme="minorHAnsi"/>
                <w:b/>
                <w:bCs/>
                <w:sz w:val="24"/>
                <w:szCs w:val="24"/>
              </w:rPr>
            </w:pPr>
            <w:r w:rsidRPr="007D1696">
              <w:rPr>
                <w:rFonts w:cstheme="minorHAnsi"/>
                <w:b/>
                <w:bCs/>
                <w:sz w:val="24"/>
                <w:szCs w:val="24"/>
              </w:rPr>
              <w:t>Ability to Manage a Direct Payment and Support</w:t>
            </w:r>
          </w:p>
        </w:tc>
      </w:tr>
      <w:tr w:rsidR="00AD2C15" w14:paraId="7EF8E624" w14:textId="77777777" w:rsidTr="00743F80">
        <w:tc>
          <w:tcPr>
            <w:tcW w:w="2122" w:type="dxa"/>
          </w:tcPr>
          <w:p w14:paraId="6D18E9EA" w14:textId="04D9A4E0" w:rsidR="00AD2C15" w:rsidRDefault="007D1696" w:rsidP="00956FFD">
            <w:pPr>
              <w:ind w:left="720"/>
              <w:rPr>
                <w:rFonts w:cstheme="minorHAnsi"/>
                <w:b/>
                <w:bCs/>
                <w:sz w:val="24"/>
                <w:szCs w:val="24"/>
              </w:rPr>
            </w:pPr>
            <w:r>
              <w:rPr>
                <w:rFonts w:cstheme="minorHAnsi"/>
                <w:b/>
                <w:bCs/>
                <w:sz w:val="24"/>
                <w:szCs w:val="24"/>
              </w:rPr>
              <w:t>5.2</w:t>
            </w:r>
          </w:p>
        </w:tc>
        <w:tc>
          <w:tcPr>
            <w:tcW w:w="6776" w:type="dxa"/>
          </w:tcPr>
          <w:p w14:paraId="6FD2A460" w14:textId="0D50E3EA" w:rsidR="00AD2C15" w:rsidRDefault="007D1696" w:rsidP="00A8676B">
            <w:pPr>
              <w:ind w:left="720"/>
              <w:rPr>
                <w:rFonts w:cstheme="minorHAnsi"/>
                <w:b/>
                <w:bCs/>
                <w:sz w:val="24"/>
                <w:szCs w:val="24"/>
              </w:rPr>
            </w:pPr>
            <w:r w:rsidRPr="007D1696">
              <w:rPr>
                <w:rFonts w:cstheme="minorHAnsi"/>
                <w:b/>
                <w:bCs/>
                <w:sz w:val="24"/>
                <w:szCs w:val="24"/>
              </w:rPr>
              <w:t xml:space="preserve">Acting as </w:t>
            </w:r>
            <w:r w:rsidR="0055213F" w:rsidRPr="007D1696">
              <w:rPr>
                <w:rFonts w:cstheme="minorHAnsi"/>
                <w:b/>
                <w:bCs/>
                <w:sz w:val="24"/>
                <w:szCs w:val="24"/>
              </w:rPr>
              <w:t>a</w:t>
            </w:r>
            <w:r w:rsidRPr="007D1696">
              <w:rPr>
                <w:rFonts w:cstheme="minorHAnsi"/>
                <w:b/>
                <w:bCs/>
                <w:sz w:val="24"/>
                <w:szCs w:val="24"/>
              </w:rPr>
              <w:t xml:space="preserve"> Nominated or authorised Person</w:t>
            </w:r>
          </w:p>
        </w:tc>
      </w:tr>
      <w:tr w:rsidR="00A1626B" w14:paraId="1444E24B" w14:textId="77777777" w:rsidTr="00743F80">
        <w:tc>
          <w:tcPr>
            <w:tcW w:w="2122" w:type="dxa"/>
          </w:tcPr>
          <w:p w14:paraId="1EE10FCF" w14:textId="032A73D7" w:rsidR="00A1626B" w:rsidRDefault="007D1696" w:rsidP="00956FFD">
            <w:pPr>
              <w:ind w:left="720"/>
              <w:rPr>
                <w:rFonts w:cstheme="minorHAnsi"/>
                <w:b/>
                <w:bCs/>
                <w:sz w:val="24"/>
                <w:szCs w:val="24"/>
              </w:rPr>
            </w:pPr>
            <w:r>
              <w:rPr>
                <w:rFonts w:cstheme="minorHAnsi"/>
                <w:b/>
                <w:bCs/>
                <w:sz w:val="24"/>
                <w:szCs w:val="24"/>
              </w:rPr>
              <w:t>5.3</w:t>
            </w:r>
          </w:p>
        </w:tc>
        <w:tc>
          <w:tcPr>
            <w:tcW w:w="6776" w:type="dxa"/>
          </w:tcPr>
          <w:p w14:paraId="3B284DFE" w14:textId="2C898AC0" w:rsidR="00A1626B" w:rsidRDefault="007D1696" w:rsidP="00A8676B">
            <w:pPr>
              <w:ind w:left="720"/>
              <w:rPr>
                <w:rFonts w:cstheme="minorHAnsi"/>
                <w:b/>
                <w:bCs/>
                <w:sz w:val="24"/>
                <w:szCs w:val="24"/>
              </w:rPr>
            </w:pPr>
            <w:r w:rsidRPr="007D1696">
              <w:rPr>
                <w:rFonts w:cstheme="minorHAnsi"/>
                <w:b/>
                <w:bCs/>
                <w:sz w:val="24"/>
                <w:szCs w:val="24"/>
              </w:rPr>
              <w:t>What is the difference between a nominated person and an authorised person?</w:t>
            </w:r>
          </w:p>
        </w:tc>
      </w:tr>
      <w:tr w:rsidR="00A1626B" w14:paraId="7593E0EF" w14:textId="77777777" w:rsidTr="00743F80">
        <w:tc>
          <w:tcPr>
            <w:tcW w:w="2122" w:type="dxa"/>
          </w:tcPr>
          <w:p w14:paraId="31AA02A1" w14:textId="04E9CDA9" w:rsidR="00A1626B" w:rsidRDefault="007D1696" w:rsidP="00956FFD">
            <w:pPr>
              <w:ind w:left="720"/>
              <w:rPr>
                <w:rFonts w:cstheme="minorHAnsi"/>
                <w:b/>
                <w:bCs/>
                <w:sz w:val="24"/>
                <w:szCs w:val="24"/>
              </w:rPr>
            </w:pPr>
            <w:r>
              <w:rPr>
                <w:rFonts w:cstheme="minorHAnsi"/>
                <w:b/>
                <w:bCs/>
                <w:sz w:val="24"/>
                <w:szCs w:val="24"/>
              </w:rPr>
              <w:t>5.4</w:t>
            </w:r>
          </w:p>
        </w:tc>
        <w:tc>
          <w:tcPr>
            <w:tcW w:w="6776" w:type="dxa"/>
          </w:tcPr>
          <w:p w14:paraId="6233BAD8" w14:textId="48222C74" w:rsidR="00A1626B" w:rsidRDefault="007D1696" w:rsidP="00A8676B">
            <w:pPr>
              <w:ind w:left="720"/>
              <w:rPr>
                <w:rFonts w:cstheme="minorHAnsi"/>
                <w:b/>
                <w:bCs/>
                <w:sz w:val="24"/>
                <w:szCs w:val="24"/>
              </w:rPr>
            </w:pPr>
            <w:r w:rsidRPr="007D1696">
              <w:rPr>
                <w:rFonts w:cstheme="minorHAnsi"/>
                <w:b/>
                <w:bCs/>
                <w:sz w:val="24"/>
                <w:szCs w:val="24"/>
              </w:rPr>
              <w:t>Request from an Adult with Capacity to Request a Direct Payment</w:t>
            </w:r>
          </w:p>
        </w:tc>
      </w:tr>
      <w:tr w:rsidR="00A1626B" w14:paraId="6F418460" w14:textId="77777777" w:rsidTr="00743F80">
        <w:tc>
          <w:tcPr>
            <w:tcW w:w="2122" w:type="dxa"/>
          </w:tcPr>
          <w:p w14:paraId="45292351" w14:textId="395E1562" w:rsidR="00A1626B" w:rsidRDefault="007D1696" w:rsidP="00956FFD">
            <w:pPr>
              <w:ind w:left="720"/>
              <w:rPr>
                <w:rFonts w:cstheme="minorHAnsi"/>
                <w:b/>
                <w:bCs/>
                <w:sz w:val="24"/>
                <w:szCs w:val="24"/>
              </w:rPr>
            </w:pPr>
            <w:r>
              <w:rPr>
                <w:rFonts w:cstheme="minorHAnsi"/>
                <w:b/>
                <w:bCs/>
                <w:sz w:val="24"/>
                <w:szCs w:val="24"/>
              </w:rPr>
              <w:t>5.5</w:t>
            </w:r>
          </w:p>
        </w:tc>
        <w:tc>
          <w:tcPr>
            <w:tcW w:w="6776" w:type="dxa"/>
          </w:tcPr>
          <w:p w14:paraId="563CA2E1" w14:textId="613B6AA5" w:rsidR="00A1626B" w:rsidRDefault="007D1696" w:rsidP="00A8676B">
            <w:pPr>
              <w:ind w:left="720"/>
              <w:rPr>
                <w:rFonts w:cstheme="minorHAnsi"/>
                <w:b/>
                <w:bCs/>
                <w:sz w:val="24"/>
                <w:szCs w:val="24"/>
              </w:rPr>
            </w:pPr>
            <w:r w:rsidRPr="007D1696">
              <w:rPr>
                <w:rFonts w:cstheme="minorHAnsi"/>
                <w:b/>
                <w:bCs/>
                <w:sz w:val="24"/>
                <w:szCs w:val="24"/>
              </w:rPr>
              <w:t>Adults Lacking Capacity</w:t>
            </w:r>
          </w:p>
        </w:tc>
      </w:tr>
      <w:tr w:rsidR="00A1626B" w14:paraId="7D2A8879" w14:textId="77777777" w:rsidTr="00743F80">
        <w:tc>
          <w:tcPr>
            <w:tcW w:w="2122" w:type="dxa"/>
          </w:tcPr>
          <w:p w14:paraId="3F8053A2" w14:textId="4EBD3640" w:rsidR="00A1626B" w:rsidRDefault="00956FFD" w:rsidP="00956FFD">
            <w:pPr>
              <w:ind w:left="720"/>
              <w:rPr>
                <w:rFonts w:cstheme="minorHAnsi"/>
                <w:b/>
                <w:bCs/>
                <w:sz w:val="24"/>
                <w:szCs w:val="24"/>
              </w:rPr>
            </w:pPr>
            <w:r>
              <w:rPr>
                <w:rFonts w:cstheme="minorHAnsi"/>
                <w:b/>
                <w:bCs/>
                <w:sz w:val="24"/>
                <w:szCs w:val="24"/>
              </w:rPr>
              <w:t>5.6</w:t>
            </w:r>
          </w:p>
        </w:tc>
        <w:tc>
          <w:tcPr>
            <w:tcW w:w="6776" w:type="dxa"/>
          </w:tcPr>
          <w:p w14:paraId="391531F6" w14:textId="25668489" w:rsidR="00A1626B" w:rsidRDefault="007D1696" w:rsidP="00A8676B">
            <w:pPr>
              <w:ind w:left="720"/>
              <w:rPr>
                <w:rFonts w:cstheme="minorHAnsi"/>
                <w:b/>
                <w:bCs/>
                <w:sz w:val="24"/>
                <w:szCs w:val="24"/>
              </w:rPr>
            </w:pPr>
            <w:r w:rsidRPr="007D1696">
              <w:rPr>
                <w:rFonts w:cstheme="minorHAnsi"/>
                <w:b/>
                <w:bCs/>
                <w:sz w:val="24"/>
                <w:szCs w:val="24"/>
              </w:rPr>
              <w:t>Changes in Capacity</w:t>
            </w:r>
          </w:p>
        </w:tc>
      </w:tr>
      <w:tr w:rsidR="00A1626B" w14:paraId="655EBFDD" w14:textId="77777777" w:rsidTr="00743F80">
        <w:tc>
          <w:tcPr>
            <w:tcW w:w="2122" w:type="dxa"/>
          </w:tcPr>
          <w:p w14:paraId="1B840644" w14:textId="77777777" w:rsidR="00A1626B" w:rsidRDefault="00A1626B">
            <w:pPr>
              <w:rPr>
                <w:rFonts w:cstheme="minorHAnsi"/>
                <w:b/>
                <w:bCs/>
                <w:sz w:val="24"/>
                <w:szCs w:val="24"/>
              </w:rPr>
            </w:pPr>
          </w:p>
        </w:tc>
        <w:tc>
          <w:tcPr>
            <w:tcW w:w="6776" w:type="dxa"/>
          </w:tcPr>
          <w:p w14:paraId="32F1127B" w14:textId="278EBAEB" w:rsidR="00A1626B" w:rsidRDefault="00283F11" w:rsidP="00A8676B">
            <w:pPr>
              <w:ind w:left="720"/>
              <w:rPr>
                <w:rFonts w:cstheme="minorHAnsi"/>
                <w:b/>
                <w:bCs/>
                <w:sz w:val="24"/>
                <w:szCs w:val="24"/>
              </w:rPr>
            </w:pPr>
            <w:r>
              <w:rPr>
                <w:rFonts w:cstheme="minorHAnsi"/>
                <w:b/>
                <w:bCs/>
                <w:sz w:val="24"/>
                <w:szCs w:val="24"/>
              </w:rPr>
              <w:t xml:space="preserve">Appointing a Suitable Person Process – High Level </w:t>
            </w:r>
          </w:p>
        </w:tc>
      </w:tr>
      <w:tr w:rsidR="00956FFD" w14:paraId="4724755D" w14:textId="77777777" w:rsidTr="00743F80">
        <w:tc>
          <w:tcPr>
            <w:tcW w:w="2122" w:type="dxa"/>
          </w:tcPr>
          <w:p w14:paraId="0D11332A" w14:textId="77777777" w:rsidR="00956FFD" w:rsidRDefault="00956FFD">
            <w:pPr>
              <w:rPr>
                <w:rFonts w:cstheme="minorHAnsi"/>
                <w:b/>
                <w:bCs/>
                <w:sz w:val="24"/>
                <w:szCs w:val="24"/>
              </w:rPr>
            </w:pPr>
          </w:p>
        </w:tc>
        <w:tc>
          <w:tcPr>
            <w:tcW w:w="6776" w:type="dxa"/>
          </w:tcPr>
          <w:p w14:paraId="67E49491" w14:textId="77777777" w:rsidR="00956FFD" w:rsidRDefault="00956FFD" w:rsidP="00A8676B">
            <w:pPr>
              <w:rPr>
                <w:rFonts w:cstheme="minorHAnsi"/>
                <w:b/>
                <w:bCs/>
                <w:sz w:val="24"/>
                <w:szCs w:val="24"/>
              </w:rPr>
            </w:pPr>
          </w:p>
        </w:tc>
      </w:tr>
      <w:tr w:rsidR="00A1626B" w14:paraId="7CB805BA" w14:textId="77777777" w:rsidTr="00743F80">
        <w:tc>
          <w:tcPr>
            <w:tcW w:w="2122" w:type="dxa"/>
          </w:tcPr>
          <w:p w14:paraId="7EF3708D" w14:textId="5F198E66" w:rsidR="00A1626B" w:rsidRDefault="00956FFD">
            <w:pPr>
              <w:rPr>
                <w:rFonts w:cstheme="minorHAnsi"/>
                <w:b/>
                <w:bCs/>
                <w:sz w:val="24"/>
                <w:szCs w:val="24"/>
              </w:rPr>
            </w:pPr>
            <w:r>
              <w:rPr>
                <w:rFonts w:cstheme="minorHAnsi"/>
                <w:b/>
                <w:bCs/>
                <w:sz w:val="24"/>
                <w:szCs w:val="24"/>
              </w:rPr>
              <w:t>6.0</w:t>
            </w:r>
          </w:p>
        </w:tc>
        <w:tc>
          <w:tcPr>
            <w:tcW w:w="6776" w:type="dxa"/>
          </w:tcPr>
          <w:p w14:paraId="5C31C74F" w14:textId="5F93A5DE" w:rsidR="00A1626B" w:rsidRDefault="00956FFD" w:rsidP="00A8676B">
            <w:pPr>
              <w:rPr>
                <w:rFonts w:cstheme="minorHAnsi"/>
                <w:b/>
                <w:bCs/>
                <w:sz w:val="24"/>
                <w:szCs w:val="24"/>
              </w:rPr>
            </w:pPr>
            <w:r w:rsidRPr="00956FFD">
              <w:rPr>
                <w:rFonts w:cstheme="minorHAnsi"/>
                <w:b/>
                <w:bCs/>
                <w:sz w:val="24"/>
                <w:szCs w:val="24"/>
              </w:rPr>
              <w:t>PURCHASING SERVICES OR BUYING IN SUPPORT</w:t>
            </w:r>
          </w:p>
        </w:tc>
      </w:tr>
      <w:tr w:rsidR="00A1626B" w14:paraId="0D97509E" w14:textId="77777777" w:rsidTr="00743F80">
        <w:tc>
          <w:tcPr>
            <w:tcW w:w="2122" w:type="dxa"/>
          </w:tcPr>
          <w:p w14:paraId="3AC09D38" w14:textId="204909DF" w:rsidR="00A1626B" w:rsidRDefault="00956FFD" w:rsidP="00F777FD">
            <w:pPr>
              <w:ind w:left="720"/>
              <w:rPr>
                <w:rFonts w:cstheme="minorHAnsi"/>
                <w:b/>
                <w:bCs/>
                <w:sz w:val="24"/>
                <w:szCs w:val="24"/>
              </w:rPr>
            </w:pPr>
            <w:r>
              <w:rPr>
                <w:rFonts w:cstheme="minorHAnsi"/>
                <w:b/>
                <w:bCs/>
                <w:sz w:val="24"/>
                <w:szCs w:val="24"/>
              </w:rPr>
              <w:t>6.1</w:t>
            </w:r>
          </w:p>
        </w:tc>
        <w:tc>
          <w:tcPr>
            <w:tcW w:w="6776" w:type="dxa"/>
          </w:tcPr>
          <w:p w14:paraId="0A5C2F82" w14:textId="71A7A9C5" w:rsidR="00A1626B" w:rsidRDefault="00956FFD" w:rsidP="00A8676B">
            <w:pPr>
              <w:ind w:left="720"/>
              <w:rPr>
                <w:rFonts w:cstheme="minorHAnsi"/>
                <w:b/>
                <w:bCs/>
                <w:sz w:val="24"/>
                <w:szCs w:val="24"/>
              </w:rPr>
            </w:pPr>
            <w:r w:rsidRPr="00956FFD">
              <w:rPr>
                <w:rFonts w:cstheme="minorHAnsi"/>
                <w:b/>
                <w:bCs/>
                <w:sz w:val="24"/>
                <w:szCs w:val="24"/>
              </w:rPr>
              <w:t>Employing a Personal Assistant</w:t>
            </w:r>
          </w:p>
        </w:tc>
      </w:tr>
      <w:tr w:rsidR="00A1626B" w14:paraId="6D247C77" w14:textId="77777777" w:rsidTr="00743F80">
        <w:tc>
          <w:tcPr>
            <w:tcW w:w="2122" w:type="dxa"/>
          </w:tcPr>
          <w:p w14:paraId="00FC6E55" w14:textId="10E0F0A9" w:rsidR="00A1626B" w:rsidRDefault="00956FFD" w:rsidP="00F777FD">
            <w:pPr>
              <w:ind w:left="720"/>
              <w:rPr>
                <w:rFonts w:cstheme="minorHAnsi"/>
                <w:b/>
                <w:bCs/>
                <w:sz w:val="24"/>
                <w:szCs w:val="24"/>
              </w:rPr>
            </w:pPr>
            <w:r>
              <w:rPr>
                <w:rFonts w:cstheme="minorHAnsi"/>
                <w:b/>
                <w:bCs/>
                <w:sz w:val="24"/>
                <w:szCs w:val="24"/>
              </w:rPr>
              <w:t>6.2</w:t>
            </w:r>
          </w:p>
        </w:tc>
        <w:tc>
          <w:tcPr>
            <w:tcW w:w="6776" w:type="dxa"/>
          </w:tcPr>
          <w:p w14:paraId="6F215771" w14:textId="48AAF022" w:rsidR="00A1626B" w:rsidRDefault="00956FFD" w:rsidP="00A8676B">
            <w:pPr>
              <w:ind w:left="720"/>
              <w:rPr>
                <w:rFonts w:cstheme="minorHAnsi"/>
                <w:b/>
                <w:bCs/>
                <w:sz w:val="24"/>
                <w:szCs w:val="24"/>
              </w:rPr>
            </w:pPr>
            <w:r w:rsidRPr="00956FFD">
              <w:rPr>
                <w:rFonts w:cstheme="minorHAnsi"/>
                <w:b/>
                <w:bCs/>
                <w:sz w:val="24"/>
                <w:szCs w:val="24"/>
              </w:rPr>
              <w:t>References and Disclosure and Barring Service (</w:t>
            </w:r>
            <w:r w:rsidR="006327BF">
              <w:rPr>
                <w:rFonts w:cstheme="minorHAnsi"/>
                <w:b/>
                <w:bCs/>
                <w:sz w:val="24"/>
                <w:szCs w:val="24"/>
              </w:rPr>
              <w:t>DBS</w:t>
            </w:r>
            <w:r w:rsidRPr="00956FFD">
              <w:rPr>
                <w:rFonts w:cstheme="minorHAnsi"/>
                <w:b/>
                <w:bCs/>
                <w:sz w:val="24"/>
                <w:szCs w:val="24"/>
              </w:rPr>
              <w:t>) Checks</w:t>
            </w:r>
          </w:p>
        </w:tc>
      </w:tr>
      <w:tr w:rsidR="00A1626B" w14:paraId="69450E7B" w14:textId="77777777" w:rsidTr="00743F80">
        <w:tc>
          <w:tcPr>
            <w:tcW w:w="2122" w:type="dxa"/>
          </w:tcPr>
          <w:p w14:paraId="2BC7D4B2" w14:textId="4EDB96D1" w:rsidR="00A1626B" w:rsidRDefault="00956FFD" w:rsidP="00F777FD">
            <w:pPr>
              <w:ind w:left="720"/>
              <w:rPr>
                <w:rFonts w:cstheme="minorHAnsi"/>
                <w:b/>
                <w:bCs/>
                <w:sz w:val="24"/>
                <w:szCs w:val="24"/>
              </w:rPr>
            </w:pPr>
            <w:r>
              <w:rPr>
                <w:rFonts w:cstheme="minorHAnsi"/>
                <w:b/>
                <w:bCs/>
                <w:sz w:val="24"/>
                <w:szCs w:val="24"/>
              </w:rPr>
              <w:t>6.3</w:t>
            </w:r>
          </w:p>
        </w:tc>
        <w:tc>
          <w:tcPr>
            <w:tcW w:w="6776" w:type="dxa"/>
          </w:tcPr>
          <w:p w14:paraId="2C37870F" w14:textId="2CD63EA9" w:rsidR="00A1626B" w:rsidRDefault="00956FFD" w:rsidP="00A8676B">
            <w:pPr>
              <w:ind w:left="720"/>
              <w:rPr>
                <w:rFonts w:cstheme="minorHAnsi"/>
                <w:b/>
                <w:bCs/>
                <w:sz w:val="24"/>
                <w:szCs w:val="24"/>
              </w:rPr>
            </w:pPr>
            <w:r w:rsidRPr="00956FFD">
              <w:rPr>
                <w:rFonts w:cstheme="minorHAnsi"/>
                <w:b/>
                <w:bCs/>
                <w:sz w:val="24"/>
                <w:szCs w:val="24"/>
              </w:rPr>
              <w:t>Employer Responsibilities</w:t>
            </w:r>
          </w:p>
        </w:tc>
      </w:tr>
      <w:tr w:rsidR="00A1626B" w14:paraId="0A1F960B" w14:textId="77777777" w:rsidTr="00743F80">
        <w:tc>
          <w:tcPr>
            <w:tcW w:w="2122" w:type="dxa"/>
          </w:tcPr>
          <w:p w14:paraId="19498231" w14:textId="77777777" w:rsidR="00A1626B" w:rsidRDefault="00A1626B">
            <w:pPr>
              <w:rPr>
                <w:rFonts w:cstheme="minorHAnsi"/>
                <w:b/>
                <w:bCs/>
                <w:sz w:val="24"/>
                <w:szCs w:val="24"/>
              </w:rPr>
            </w:pPr>
          </w:p>
        </w:tc>
        <w:tc>
          <w:tcPr>
            <w:tcW w:w="6776" w:type="dxa"/>
          </w:tcPr>
          <w:p w14:paraId="34144ECB" w14:textId="77777777" w:rsidR="00A1626B" w:rsidRDefault="00A1626B" w:rsidP="00A8676B">
            <w:pPr>
              <w:rPr>
                <w:rFonts w:cstheme="minorHAnsi"/>
                <w:b/>
                <w:bCs/>
                <w:sz w:val="24"/>
                <w:szCs w:val="24"/>
              </w:rPr>
            </w:pPr>
          </w:p>
        </w:tc>
      </w:tr>
      <w:tr w:rsidR="00A1626B" w14:paraId="0AEB469B" w14:textId="77777777" w:rsidTr="00743F80">
        <w:tc>
          <w:tcPr>
            <w:tcW w:w="2122" w:type="dxa"/>
          </w:tcPr>
          <w:p w14:paraId="78CBE4BB" w14:textId="326C0978" w:rsidR="00A1626B" w:rsidRDefault="00956FFD">
            <w:pPr>
              <w:rPr>
                <w:rFonts w:cstheme="minorHAnsi"/>
                <w:b/>
                <w:bCs/>
                <w:sz w:val="24"/>
                <w:szCs w:val="24"/>
              </w:rPr>
            </w:pPr>
            <w:r>
              <w:rPr>
                <w:rFonts w:cstheme="minorHAnsi"/>
                <w:b/>
                <w:bCs/>
                <w:sz w:val="24"/>
                <w:szCs w:val="24"/>
              </w:rPr>
              <w:t>7.0</w:t>
            </w:r>
          </w:p>
        </w:tc>
        <w:tc>
          <w:tcPr>
            <w:tcW w:w="6776" w:type="dxa"/>
          </w:tcPr>
          <w:p w14:paraId="4112D7BD" w14:textId="2D659A7C" w:rsidR="00A1626B" w:rsidRDefault="00956FFD" w:rsidP="00A8676B">
            <w:pPr>
              <w:rPr>
                <w:rFonts w:cstheme="minorHAnsi"/>
                <w:b/>
                <w:bCs/>
                <w:sz w:val="24"/>
                <w:szCs w:val="24"/>
              </w:rPr>
            </w:pPr>
            <w:r w:rsidRPr="00956FFD">
              <w:rPr>
                <w:rFonts w:cstheme="minorHAnsi"/>
                <w:b/>
                <w:bCs/>
                <w:sz w:val="24"/>
                <w:szCs w:val="24"/>
              </w:rPr>
              <w:t>USING DIRECT PAYMENTS</w:t>
            </w:r>
          </w:p>
        </w:tc>
      </w:tr>
      <w:tr w:rsidR="00A1626B" w14:paraId="63BCDB58" w14:textId="77777777" w:rsidTr="00743F80">
        <w:tc>
          <w:tcPr>
            <w:tcW w:w="2122" w:type="dxa"/>
          </w:tcPr>
          <w:p w14:paraId="71B78E23" w14:textId="6FD745AB" w:rsidR="00A1626B" w:rsidRDefault="00956FFD" w:rsidP="00F777FD">
            <w:pPr>
              <w:ind w:left="720"/>
              <w:rPr>
                <w:rFonts w:cstheme="minorHAnsi"/>
                <w:b/>
                <w:bCs/>
                <w:sz w:val="24"/>
                <w:szCs w:val="24"/>
              </w:rPr>
            </w:pPr>
            <w:r>
              <w:rPr>
                <w:rFonts w:cstheme="minorHAnsi"/>
                <w:b/>
                <w:bCs/>
                <w:sz w:val="24"/>
                <w:szCs w:val="24"/>
              </w:rPr>
              <w:t>7.1</w:t>
            </w:r>
          </w:p>
        </w:tc>
        <w:tc>
          <w:tcPr>
            <w:tcW w:w="6776" w:type="dxa"/>
          </w:tcPr>
          <w:p w14:paraId="29D4CCAD" w14:textId="08F596C8" w:rsidR="00A1626B" w:rsidRDefault="00956FFD" w:rsidP="00A8676B">
            <w:pPr>
              <w:ind w:left="720"/>
              <w:rPr>
                <w:rFonts w:cstheme="minorHAnsi"/>
                <w:b/>
                <w:bCs/>
                <w:sz w:val="24"/>
                <w:szCs w:val="24"/>
              </w:rPr>
            </w:pPr>
            <w:r w:rsidRPr="00956FFD">
              <w:rPr>
                <w:rFonts w:cstheme="minorHAnsi"/>
                <w:b/>
                <w:bCs/>
                <w:sz w:val="24"/>
                <w:szCs w:val="24"/>
              </w:rPr>
              <w:t>A direct payment cannot</w:t>
            </w:r>
            <w:r>
              <w:rPr>
                <w:rFonts w:cstheme="minorHAnsi"/>
                <w:b/>
                <w:bCs/>
                <w:sz w:val="24"/>
                <w:szCs w:val="24"/>
              </w:rPr>
              <w:t xml:space="preserve"> be used for</w:t>
            </w:r>
          </w:p>
        </w:tc>
      </w:tr>
      <w:tr w:rsidR="00A1626B" w14:paraId="2DD0752B" w14:textId="77777777" w:rsidTr="00743F80">
        <w:tc>
          <w:tcPr>
            <w:tcW w:w="2122" w:type="dxa"/>
          </w:tcPr>
          <w:p w14:paraId="5F379848" w14:textId="7E37E095" w:rsidR="00A1626B" w:rsidRDefault="00956FFD" w:rsidP="00F777FD">
            <w:pPr>
              <w:ind w:left="720"/>
              <w:rPr>
                <w:rFonts w:cstheme="minorHAnsi"/>
                <w:b/>
                <w:bCs/>
                <w:sz w:val="24"/>
                <w:szCs w:val="24"/>
              </w:rPr>
            </w:pPr>
            <w:r>
              <w:rPr>
                <w:rFonts w:cstheme="minorHAnsi"/>
                <w:b/>
                <w:bCs/>
                <w:sz w:val="24"/>
                <w:szCs w:val="24"/>
              </w:rPr>
              <w:t>7.2</w:t>
            </w:r>
          </w:p>
        </w:tc>
        <w:tc>
          <w:tcPr>
            <w:tcW w:w="6776" w:type="dxa"/>
          </w:tcPr>
          <w:p w14:paraId="72D9EFC6" w14:textId="018A6951" w:rsidR="00A1626B" w:rsidRDefault="00956FFD" w:rsidP="00A8676B">
            <w:pPr>
              <w:ind w:left="720"/>
              <w:rPr>
                <w:rFonts w:cstheme="minorHAnsi"/>
                <w:b/>
                <w:bCs/>
                <w:sz w:val="24"/>
                <w:szCs w:val="24"/>
              </w:rPr>
            </w:pPr>
            <w:r w:rsidRPr="00956FFD">
              <w:rPr>
                <w:rFonts w:cstheme="minorHAnsi"/>
                <w:b/>
                <w:bCs/>
                <w:sz w:val="24"/>
                <w:szCs w:val="24"/>
              </w:rPr>
              <w:t>A</w:t>
            </w:r>
            <w:r>
              <w:rPr>
                <w:rFonts w:cstheme="minorHAnsi"/>
                <w:b/>
                <w:bCs/>
                <w:sz w:val="24"/>
                <w:szCs w:val="24"/>
              </w:rPr>
              <w:t xml:space="preserve"> direct payment can be used for</w:t>
            </w:r>
          </w:p>
        </w:tc>
      </w:tr>
      <w:tr w:rsidR="00A1626B" w14:paraId="257F7014" w14:textId="77777777" w:rsidTr="00743F80">
        <w:tc>
          <w:tcPr>
            <w:tcW w:w="2122" w:type="dxa"/>
          </w:tcPr>
          <w:p w14:paraId="312BBE60" w14:textId="6CF6AD40" w:rsidR="00A1626B" w:rsidRDefault="00956FFD" w:rsidP="00F777FD">
            <w:pPr>
              <w:ind w:left="720"/>
              <w:rPr>
                <w:rFonts w:cstheme="minorHAnsi"/>
                <w:b/>
                <w:bCs/>
                <w:sz w:val="24"/>
                <w:szCs w:val="24"/>
              </w:rPr>
            </w:pPr>
            <w:r>
              <w:rPr>
                <w:rFonts w:cstheme="minorHAnsi"/>
                <w:b/>
                <w:bCs/>
                <w:sz w:val="24"/>
                <w:szCs w:val="24"/>
              </w:rPr>
              <w:t>7.3</w:t>
            </w:r>
          </w:p>
        </w:tc>
        <w:tc>
          <w:tcPr>
            <w:tcW w:w="6776" w:type="dxa"/>
          </w:tcPr>
          <w:p w14:paraId="763334D9" w14:textId="55133E98" w:rsidR="00A1626B" w:rsidRDefault="00956FFD" w:rsidP="00A8676B">
            <w:pPr>
              <w:ind w:left="720"/>
              <w:rPr>
                <w:rFonts w:cstheme="minorHAnsi"/>
                <w:b/>
                <w:bCs/>
                <w:sz w:val="24"/>
                <w:szCs w:val="24"/>
              </w:rPr>
            </w:pPr>
            <w:r w:rsidRPr="00956FFD">
              <w:rPr>
                <w:rFonts w:cstheme="minorHAnsi"/>
                <w:b/>
                <w:bCs/>
                <w:sz w:val="24"/>
                <w:szCs w:val="24"/>
              </w:rPr>
              <w:t>Local Authority Services</w:t>
            </w:r>
          </w:p>
        </w:tc>
      </w:tr>
      <w:tr w:rsidR="00A1626B" w14:paraId="3E702DBA" w14:textId="77777777" w:rsidTr="00743F80">
        <w:tc>
          <w:tcPr>
            <w:tcW w:w="2122" w:type="dxa"/>
          </w:tcPr>
          <w:p w14:paraId="24FB83DD" w14:textId="6C3FA412" w:rsidR="00A1626B" w:rsidRDefault="00956FFD" w:rsidP="00F777FD">
            <w:pPr>
              <w:ind w:left="720"/>
              <w:rPr>
                <w:rFonts w:cstheme="minorHAnsi"/>
                <w:b/>
                <w:bCs/>
                <w:sz w:val="24"/>
                <w:szCs w:val="24"/>
              </w:rPr>
            </w:pPr>
            <w:r>
              <w:rPr>
                <w:rFonts w:cstheme="minorHAnsi"/>
                <w:b/>
                <w:bCs/>
                <w:sz w:val="24"/>
                <w:szCs w:val="24"/>
              </w:rPr>
              <w:t>7.4</w:t>
            </w:r>
          </w:p>
        </w:tc>
        <w:tc>
          <w:tcPr>
            <w:tcW w:w="6776" w:type="dxa"/>
          </w:tcPr>
          <w:p w14:paraId="5FFE6B88" w14:textId="42C03A6F" w:rsidR="00A1626B" w:rsidRDefault="00956FFD" w:rsidP="00A8676B">
            <w:pPr>
              <w:ind w:left="720"/>
              <w:rPr>
                <w:rFonts w:cstheme="minorHAnsi"/>
                <w:b/>
                <w:bCs/>
                <w:sz w:val="24"/>
                <w:szCs w:val="24"/>
              </w:rPr>
            </w:pPr>
            <w:r w:rsidRPr="00956FFD">
              <w:rPr>
                <w:rFonts w:cstheme="minorHAnsi"/>
                <w:b/>
                <w:bCs/>
                <w:sz w:val="24"/>
                <w:szCs w:val="24"/>
              </w:rPr>
              <w:t>Pooling Direct Payments</w:t>
            </w:r>
          </w:p>
        </w:tc>
      </w:tr>
      <w:tr w:rsidR="00A1626B" w14:paraId="124D6BA1" w14:textId="77777777" w:rsidTr="00743F80">
        <w:tc>
          <w:tcPr>
            <w:tcW w:w="2122" w:type="dxa"/>
          </w:tcPr>
          <w:p w14:paraId="709712EE" w14:textId="3D37B8C2" w:rsidR="00A1626B" w:rsidRDefault="00956FFD" w:rsidP="00F777FD">
            <w:pPr>
              <w:ind w:left="720"/>
              <w:rPr>
                <w:rFonts w:cstheme="minorHAnsi"/>
                <w:b/>
                <w:bCs/>
                <w:sz w:val="24"/>
                <w:szCs w:val="24"/>
              </w:rPr>
            </w:pPr>
            <w:r>
              <w:rPr>
                <w:rFonts w:cstheme="minorHAnsi"/>
                <w:b/>
                <w:bCs/>
                <w:sz w:val="24"/>
                <w:szCs w:val="24"/>
              </w:rPr>
              <w:t>7.5</w:t>
            </w:r>
          </w:p>
        </w:tc>
        <w:tc>
          <w:tcPr>
            <w:tcW w:w="6776" w:type="dxa"/>
          </w:tcPr>
          <w:p w14:paraId="6EBE36E9" w14:textId="518CBA0A" w:rsidR="00A1626B" w:rsidRDefault="00956FFD" w:rsidP="00A8676B">
            <w:pPr>
              <w:ind w:left="720"/>
              <w:rPr>
                <w:rFonts w:cstheme="minorHAnsi"/>
                <w:b/>
                <w:bCs/>
                <w:sz w:val="24"/>
                <w:szCs w:val="24"/>
              </w:rPr>
            </w:pPr>
            <w:r w:rsidRPr="00956FFD">
              <w:rPr>
                <w:rFonts w:cstheme="minorHAnsi"/>
                <w:b/>
                <w:bCs/>
                <w:sz w:val="24"/>
                <w:szCs w:val="24"/>
              </w:rPr>
              <w:t>Transport costs</w:t>
            </w:r>
          </w:p>
        </w:tc>
      </w:tr>
      <w:tr w:rsidR="00A1626B" w14:paraId="2379AAA7" w14:textId="77777777" w:rsidTr="00743F80">
        <w:tc>
          <w:tcPr>
            <w:tcW w:w="2122" w:type="dxa"/>
          </w:tcPr>
          <w:p w14:paraId="3F26B104" w14:textId="64A1F0EF" w:rsidR="00A1626B" w:rsidRDefault="00956FFD" w:rsidP="00F777FD">
            <w:pPr>
              <w:ind w:left="720"/>
              <w:rPr>
                <w:rFonts w:cstheme="minorHAnsi"/>
                <w:b/>
                <w:bCs/>
                <w:sz w:val="24"/>
                <w:szCs w:val="24"/>
              </w:rPr>
            </w:pPr>
            <w:r>
              <w:rPr>
                <w:rFonts w:cstheme="minorHAnsi"/>
                <w:b/>
                <w:bCs/>
                <w:sz w:val="24"/>
                <w:szCs w:val="24"/>
              </w:rPr>
              <w:t>7.6</w:t>
            </w:r>
          </w:p>
        </w:tc>
        <w:tc>
          <w:tcPr>
            <w:tcW w:w="6776" w:type="dxa"/>
          </w:tcPr>
          <w:p w14:paraId="4A61C2C4" w14:textId="4A6A471E" w:rsidR="00A1626B" w:rsidRDefault="00956FFD" w:rsidP="00A8676B">
            <w:pPr>
              <w:ind w:left="720"/>
              <w:rPr>
                <w:rFonts w:cstheme="minorHAnsi"/>
                <w:b/>
                <w:bCs/>
                <w:sz w:val="24"/>
                <w:szCs w:val="24"/>
              </w:rPr>
            </w:pPr>
            <w:r w:rsidRPr="00956FFD">
              <w:rPr>
                <w:rFonts w:cstheme="minorHAnsi"/>
                <w:b/>
                <w:bCs/>
                <w:sz w:val="24"/>
                <w:szCs w:val="24"/>
              </w:rPr>
              <w:t>Equipment</w:t>
            </w:r>
          </w:p>
        </w:tc>
      </w:tr>
      <w:tr w:rsidR="00A1626B" w14:paraId="238DDEBE" w14:textId="77777777" w:rsidTr="00743F80">
        <w:tc>
          <w:tcPr>
            <w:tcW w:w="2122" w:type="dxa"/>
          </w:tcPr>
          <w:p w14:paraId="7F004CB8" w14:textId="55E55EB7" w:rsidR="00A1626B" w:rsidRDefault="00956FFD" w:rsidP="00F777FD">
            <w:pPr>
              <w:ind w:left="720"/>
              <w:rPr>
                <w:rFonts w:cstheme="minorHAnsi"/>
                <w:b/>
                <w:bCs/>
                <w:sz w:val="24"/>
                <w:szCs w:val="24"/>
              </w:rPr>
            </w:pPr>
            <w:r>
              <w:rPr>
                <w:rFonts w:cstheme="minorHAnsi"/>
                <w:b/>
                <w:bCs/>
                <w:sz w:val="24"/>
                <w:szCs w:val="24"/>
              </w:rPr>
              <w:t>7.7</w:t>
            </w:r>
          </w:p>
        </w:tc>
        <w:tc>
          <w:tcPr>
            <w:tcW w:w="6776" w:type="dxa"/>
          </w:tcPr>
          <w:p w14:paraId="498C39B0" w14:textId="3953BC57" w:rsidR="00A1626B" w:rsidRDefault="00956FFD" w:rsidP="00A8676B">
            <w:pPr>
              <w:ind w:left="720"/>
              <w:rPr>
                <w:rFonts w:cstheme="minorHAnsi"/>
                <w:b/>
                <w:bCs/>
                <w:sz w:val="24"/>
                <w:szCs w:val="24"/>
              </w:rPr>
            </w:pPr>
            <w:r w:rsidRPr="00956FFD">
              <w:rPr>
                <w:rFonts w:cstheme="minorHAnsi"/>
                <w:b/>
                <w:bCs/>
                <w:sz w:val="24"/>
                <w:szCs w:val="24"/>
              </w:rPr>
              <w:t>Minor Adaptations</w:t>
            </w:r>
          </w:p>
        </w:tc>
      </w:tr>
      <w:tr w:rsidR="00A1626B" w14:paraId="1C084508" w14:textId="77777777" w:rsidTr="00743F80">
        <w:tc>
          <w:tcPr>
            <w:tcW w:w="2122" w:type="dxa"/>
          </w:tcPr>
          <w:p w14:paraId="63AB0EEB" w14:textId="7AC8E161" w:rsidR="00A1626B" w:rsidRDefault="00956FFD" w:rsidP="00F777FD">
            <w:pPr>
              <w:ind w:left="720"/>
              <w:rPr>
                <w:rFonts w:cstheme="minorHAnsi"/>
                <w:b/>
                <w:bCs/>
                <w:sz w:val="24"/>
                <w:szCs w:val="24"/>
              </w:rPr>
            </w:pPr>
            <w:r>
              <w:rPr>
                <w:rFonts w:cstheme="minorHAnsi"/>
                <w:b/>
                <w:bCs/>
                <w:sz w:val="24"/>
                <w:szCs w:val="24"/>
              </w:rPr>
              <w:t>7.8</w:t>
            </w:r>
          </w:p>
        </w:tc>
        <w:tc>
          <w:tcPr>
            <w:tcW w:w="6776" w:type="dxa"/>
          </w:tcPr>
          <w:p w14:paraId="3468300D" w14:textId="6CBDE221" w:rsidR="00A1626B" w:rsidRDefault="00956FFD" w:rsidP="00A8676B">
            <w:pPr>
              <w:ind w:left="720"/>
              <w:rPr>
                <w:rFonts w:cstheme="minorHAnsi"/>
                <w:b/>
                <w:bCs/>
                <w:sz w:val="24"/>
                <w:szCs w:val="24"/>
              </w:rPr>
            </w:pPr>
            <w:r w:rsidRPr="00956FFD">
              <w:rPr>
                <w:rFonts w:cstheme="minorHAnsi"/>
                <w:b/>
                <w:bCs/>
                <w:sz w:val="24"/>
                <w:szCs w:val="24"/>
              </w:rPr>
              <w:t>Ownership and Responsibilities</w:t>
            </w:r>
          </w:p>
        </w:tc>
      </w:tr>
      <w:tr w:rsidR="00A1626B" w14:paraId="71065153" w14:textId="77777777" w:rsidTr="00743F80">
        <w:tc>
          <w:tcPr>
            <w:tcW w:w="2122" w:type="dxa"/>
          </w:tcPr>
          <w:p w14:paraId="044D0360" w14:textId="5C79D144" w:rsidR="00A1626B" w:rsidRDefault="00956FFD" w:rsidP="00F777FD">
            <w:pPr>
              <w:ind w:left="720"/>
              <w:rPr>
                <w:rFonts w:cstheme="minorHAnsi"/>
                <w:b/>
                <w:bCs/>
                <w:sz w:val="24"/>
                <w:szCs w:val="24"/>
              </w:rPr>
            </w:pPr>
            <w:r>
              <w:rPr>
                <w:rFonts w:cstheme="minorHAnsi"/>
                <w:b/>
                <w:bCs/>
                <w:sz w:val="24"/>
                <w:szCs w:val="24"/>
              </w:rPr>
              <w:t>7.9</w:t>
            </w:r>
          </w:p>
        </w:tc>
        <w:tc>
          <w:tcPr>
            <w:tcW w:w="6776" w:type="dxa"/>
          </w:tcPr>
          <w:p w14:paraId="19872795" w14:textId="565065C3" w:rsidR="00A1626B" w:rsidRDefault="00956FFD" w:rsidP="00A8676B">
            <w:pPr>
              <w:ind w:left="720"/>
              <w:rPr>
                <w:rFonts w:cstheme="minorHAnsi"/>
                <w:b/>
                <w:bCs/>
                <w:sz w:val="24"/>
                <w:szCs w:val="24"/>
              </w:rPr>
            </w:pPr>
            <w:r w:rsidRPr="00956FFD">
              <w:rPr>
                <w:rFonts w:cstheme="minorHAnsi"/>
                <w:b/>
                <w:bCs/>
                <w:sz w:val="24"/>
                <w:szCs w:val="24"/>
              </w:rPr>
              <w:t>Cost of the equipment or minor adaptations</w:t>
            </w:r>
          </w:p>
        </w:tc>
      </w:tr>
      <w:tr w:rsidR="00A1626B" w14:paraId="24CEC3C4" w14:textId="77777777" w:rsidTr="00743F80">
        <w:tc>
          <w:tcPr>
            <w:tcW w:w="2122" w:type="dxa"/>
          </w:tcPr>
          <w:p w14:paraId="1A6AC0F6" w14:textId="13F5E38A" w:rsidR="00A1626B" w:rsidRDefault="00956FFD" w:rsidP="00F777FD">
            <w:pPr>
              <w:ind w:left="720"/>
              <w:rPr>
                <w:rFonts w:cstheme="minorHAnsi"/>
                <w:b/>
                <w:bCs/>
                <w:sz w:val="24"/>
                <w:szCs w:val="24"/>
              </w:rPr>
            </w:pPr>
            <w:r>
              <w:rPr>
                <w:rFonts w:cstheme="minorHAnsi"/>
                <w:b/>
                <w:bCs/>
                <w:sz w:val="24"/>
                <w:szCs w:val="24"/>
              </w:rPr>
              <w:t>7.10</w:t>
            </w:r>
          </w:p>
        </w:tc>
        <w:tc>
          <w:tcPr>
            <w:tcW w:w="6776" w:type="dxa"/>
          </w:tcPr>
          <w:p w14:paraId="0C794EC0" w14:textId="101542AB" w:rsidR="00A1626B" w:rsidRDefault="00956FFD" w:rsidP="00A8676B">
            <w:pPr>
              <w:ind w:left="720"/>
              <w:rPr>
                <w:rFonts w:cstheme="minorHAnsi"/>
                <w:b/>
                <w:bCs/>
                <w:sz w:val="24"/>
                <w:szCs w:val="24"/>
              </w:rPr>
            </w:pPr>
            <w:r w:rsidRPr="00956FFD">
              <w:rPr>
                <w:rFonts w:cstheme="minorHAnsi"/>
                <w:b/>
                <w:bCs/>
                <w:sz w:val="24"/>
                <w:szCs w:val="24"/>
              </w:rPr>
              <w:t>Payment for family members for administration</w:t>
            </w:r>
          </w:p>
        </w:tc>
      </w:tr>
      <w:tr w:rsidR="00A1626B" w14:paraId="2C4EA8B6" w14:textId="77777777" w:rsidTr="00743F80">
        <w:tc>
          <w:tcPr>
            <w:tcW w:w="2122" w:type="dxa"/>
          </w:tcPr>
          <w:p w14:paraId="2B38E988" w14:textId="0679DF25" w:rsidR="00A1626B" w:rsidRDefault="00956FFD" w:rsidP="00F777FD">
            <w:pPr>
              <w:ind w:left="720"/>
              <w:rPr>
                <w:rFonts w:cstheme="minorHAnsi"/>
                <w:b/>
                <w:bCs/>
                <w:sz w:val="24"/>
                <w:szCs w:val="24"/>
              </w:rPr>
            </w:pPr>
            <w:r>
              <w:rPr>
                <w:rFonts w:cstheme="minorHAnsi"/>
                <w:b/>
                <w:bCs/>
                <w:sz w:val="24"/>
                <w:szCs w:val="24"/>
              </w:rPr>
              <w:t>7.11</w:t>
            </w:r>
          </w:p>
        </w:tc>
        <w:tc>
          <w:tcPr>
            <w:tcW w:w="6776" w:type="dxa"/>
          </w:tcPr>
          <w:p w14:paraId="4163CA24" w14:textId="79BD79DB" w:rsidR="00A1626B" w:rsidRDefault="00956FFD" w:rsidP="00A8676B">
            <w:pPr>
              <w:ind w:left="720"/>
              <w:rPr>
                <w:rFonts w:cstheme="minorHAnsi"/>
                <w:b/>
                <w:bCs/>
                <w:sz w:val="24"/>
                <w:szCs w:val="24"/>
              </w:rPr>
            </w:pPr>
            <w:r w:rsidRPr="00956FFD">
              <w:rPr>
                <w:rFonts w:cstheme="minorHAnsi"/>
                <w:b/>
                <w:bCs/>
                <w:sz w:val="24"/>
                <w:szCs w:val="24"/>
              </w:rPr>
              <w:t>Budgeting</w:t>
            </w:r>
          </w:p>
        </w:tc>
      </w:tr>
      <w:tr w:rsidR="00A1626B" w14:paraId="1E1F8D48" w14:textId="77777777" w:rsidTr="00743F80">
        <w:tc>
          <w:tcPr>
            <w:tcW w:w="2122" w:type="dxa"/>
          </w:tcPr>
          <w:p w14:paraId="60AB1B97" w14:textId="508683B1" w:rsidR="00A1626B" w:rsidRDefault="00956FFD" w:rsidP="00F777FD">
            <w:pPr>
              <w:ind w:left="720"/>
              <w:rPr>
                <w:rFonts w:cstheme="minorHAnsi"/>
                <w:b/>
                <w:bCs/>
                <w:sz w:val="24"/>
                <w:szCs w:val="24"/>
              </w:rPr>
            </w:pPr>
            <w:r>
              <w:rPr>
                <w:rFonts w:cstheme="minorHAnsi"/>
                <w:b/>
                <w:bCs/>
                <w:sz w:val="24"/>
                <w:szCs w:val="24"/>
              </w:rPr>
              <w:t>7.12</w:t>
            </w:r>
          </w:p>
        </w:tc>
        <w:tc>
          <w:tcPr>
            <w:tcW w:w="6776" w:type="dxa"/>
          </w:tcPr>
          <w:p w14:paraId="1F4E6904" w14:textId="338E8A30" w:rsidR="00A1626B" w:rsidRDefault="00956FFD" w:rsidP="00A8676B">
            <w:pPr>
              <w:ind w:left="720"/>
              <w:rPr>
                <w:rFonts w:cstheme="minorHAnsi"/>
                <w:b/>
                <w:bCs/>
                <w:sz w:val="24"/>
                <w:szCs w:val="24"/>
              </w:rPr>
            </w:pPr>
            <w:r w:rsidRPr="00956FFD">
              <w:rPr>
                <w:rFonts w:cstheme="minorHAnsi"/>
                <w:b/>
                <w:bCs/>
                <w:sz w:val="24"/>
                <w:szCs w:val="24"/>
              </w:rPr>
              <w:t>Employing Family Members</w:t>
            </w:r>
          </w:p>
        </w:tc>
      </w:tr>
      <w:tr w:rsidR="00A1626B" w14:paraId="40C4BF42" w14:textId="77777777" w:rsidTr="00743F80">
        <w:tc>
          <w:tcPr>
            <w:tcW w:w="2122" w:type="dxa"/>
          </w:tcPr>
          <w:p w14:paraId="3B7BB9EE" w14:textId="1F2FA9EA" w:rsidR="00A1626B" w:rsidRDefault="00956FFD" w:rsidP="00F777FD">
            <w:pPr>
              <w:ind w:left="720"/>
              <w:rPr>
                <w:rFonts w:cstheme="minorHAnsi"/>
                <w:b/>
                <w:bCs/>
                <w:sz w:val="24"/>
                <w:szCs w:val="24"/>
              </w:rPr>
            </w:pPr>
            <w:r>
              <w:rPr>
                <w:rFonts w:cstheme="minorHAnsi"/>
                <w:b/>
                <w:bCs/>
                <w:sz w:val="24"/>
                <w:szCs w:val="24"/>
              </w:rPr>
              <w:t>7.13</w:t>
            </w:r>
          </w:p>
        </w:tc>
        <w:tc>
          <w:tcPr>
            <w:tcW w:w="6776" w:type="dxa"/>
          </w:tcPr>
          <w:p w14:paraId="1498B0D6" w14:textId="5BFE4633" w:rsidR="00A1626B" w:rsidRDefault="00956FFD" w:rsidP="00A8676B">
            <w:pPr>
              <w:ind w:left="720"/>
              <w:rPr>
                <w:rFonts w:cstheme="minorHAnsi"/>
                <w:b/>
                <w:bCs/>
                <w:sz w:val="24"/>
                <w:szCs w:val="24"/>
              </w:rPr>
            </w:pPr>
            <w:r w:rsidRPr="00956FFD">
              <w:rPr>
                <w:rFonts w:cstheme="minorHAnsi"/>
                <w:b/>
                <w:bCs/>
                <w:sz w:val="24"/>
                <w:szCs w:val="24"/>
              </w:rPr>
              <w:t>It may be helpful to consider the fol</w:t>
            </w:r>
            <w:r>
              <w:rPr>
                <w:rFonts w:cstheme="minorHAnsi"/>
                <w:b/>
                <w:bCs/>
                <w:sz w:val="24"/>
                <w:szCs w:val="24"/>
              </w:rPr>
              <w:t>lowing in coming to a decision</w:t>
            </w:r>
          </w:p>
        </w:tc>
      </w:tr>
      <w:tr w:rsidR="00956FFD" w14:paraId="7B55E11A" w14:textId="77777777" w:rsidTr="00743F80">
        <w:tc>
          <w:tcPr>
            <w:tcW w:w="2122" w:type="dxa"/>
          </w:tcPr>
          <w:p w14:paraId="2A44520F" w14:textId="4921B376" w:rsidR="00956FFD" w:rsidRDefault="00956FFD" w:rsidP="00F777FD">
            <w:pPr>
              <w:ind w:left="720"/>
              <w:rPr>
                <w:rFonts w:cstheme="minorHAnsi"/>
                <w:b/>
                <w:bCs/>
                <w:sz w:val="24"/>
                <w:szCs w:val="24"/>
              </w:rPr>
            </w:pPr>
            <w:r>
              <w:rPr>
                <w:rFonts w:cstheme="minorHAnsi"/>
                <w:b/>
                <w:bCs/>
                <w:sz w:val="24"/>
                <w:szCs w:val="24"/>
              </w:rPr>
              <w:t>7.14</w:t>
            </w:r>
          </w:p>
        </w:tc>
        <w:tc>
          <w:tcPr>
            <w:tcW w:w="6776" w:type="dxa"/>
          </w:tcPr>
          <w:p w14:paraId="1A0CE264" w14:textId="50815BE0" w:rsidR="00956FFD" w:rsidRDefault="00956FFD" w:rsidP="00A8676B">
            <w:pPr>
              <w:ind w:left="720"/>
              <w:rPr>
                <w:rFonts w:cstheme="minorHAnsi"/>
                <w:b/>
                <w:bCs/>
                <w:sz w:val="24"/>
                <w:szCs w:val="24"/>
              </w:rPr>
            </w:pPr>
            <w:r w:rsidRPr="00956FFD">
              <w:rPr>
                <w:rFonts w:cstheme="minorHAnsi"/>
                <w:b/>
                <w:bCs/>
                <w:sz w:val="24"/>
                <w:szCs w:val="24"/>
              </w:rPr>
              <w:t>Examples of Exceptional Circumstances</w:t>
            </w:r>
          </w:p>
        </w:tc>
      </w:tr>
      <w:tr w:rsidR="00956FFD" w14:paraId="43056B8E" w14:textId="77777777" w:rsidTr="00743F80">
        <w:tc>
          <w:tcPr>
            <w:tcW w:w="2122" w:type="dxa"/>
          </w:tcPr>
          <w:p w14:paraId="28A9AD4A" w14:textId="77777777" w:rsidR="00956FFD" w:rsidRDefault="00956FFD" w:rsidP="00F777FD">
            <w:pPr>
              <w:ind w:left="720"/>
              <w:rPr>
                <w:rFonts w:cstheme="minorHAnsi"/>
                <w:b/>
                <w:bCs/>
                <w:sz w:val="24"/>
                <w:szCs w:val="24"/>
              </w:rPr>
            </w:pPr>
          </w:p>
        </w:tc>
        <w:tc>
          <w:tcPr>
            <w:tcW w:w="6776" w:type="dxa"/>
          </w:tcPr>
          <w:p w14:paraId="1069B9B1" w14:textId="77777777" w:rsidR="00956FFD" w:rsidRDefault="00956FFD" w:rsidP="00A8676B">
            <w:pPr>
              <w:rPr>
                <w:rFonts w:cstheme="minorHAnsi"/>
                <w:b/>
                <w:bCs/>
                <w:sz w:val="24"/>
                <w:szCs w:val="24"/>
              </w:rPr>
            </w:pPr>
          </w:p>
        </w:tc>
      </w:tr>
      <w:tr w:rsidR="00956FFD" w14:paraId="780764C4" w14:textId="77777777" w:rsidTr="00743F80">
        <w:tc>
          <w:tcPr>
            <w:tcW w:w="2122" w:type="dxa"/>
          </w:tcPr>
          <w:p w14:paraId="41FBFF87" w14:textId="5A4D3ECC" w:rsidR="00956FFD" w:rsidRDefault="00956FFD">
            <w:pPr>
              <w:rPr>
                <w:rFonts w:cstheme="minorHAnsi"/>
                <w:b/>
                <w:bCs/>
                <w:sz w:val="24"/>
                <w:szCs w:val="24"/>
              </w:rPr>
            </w:pPr>
            <w:r>
              <w:rPr>
                <w:rFonts w:cstheme="minorHAnsi"/>
                <w:b/>
                <w:bCs/>
                <w:sz w:val="24"/>
                <w:szCs w:val="24"/>
              </w:rPr>
              <w:t>8.0</w:t>
            </w:r>
          </w:p>
        </w:tc>
        <w:tc>
          <w:tcPr>
            <w:tcW w:w="6776" w:type="dxa"/>
          </w:tcPr>
          <w:p w14:paraId="7B86A8D1" w14:textId="38F99629" w:rsidR="00956FFD" w:rsidRDefault="00956FFD" w:rsidP="00A8676B">
            <w:pPr>
              <w:rPr>
                <w:rFonts w:cstheme="minorHAnsi"/>
                <w:b/>
                <w:bCs/>
                <w:sz w:val="24"/>
                <w:szCs w:val="24"/>
              </w:rPr>
            </w:pPr>
            <w:r w:rsidRPr="00956FFD">
              <w:rPr>
                <w:rFonts w:cstheme="minorHAnsi"/>
                <w:b/>
                <w:bCs/>
                <w:sz w:val="24"/>
                <w:szCs w:val="24"/>
              </w:rPr>
              <w:t>DIRECT PAYMENT AGREEMENT</w:t>
            </w:r>
          </w:p>
        </w:tc>
      </w:tr>
      <w:tr w:rsidR="00956FFD" w14:paraId="179ED30A" w14:textId="77777777" w:rsidTr="00743F80">
        <w:tc>
          <w:tcPr>
            <w:tcW w:w="2122" w:type="dxa"/>
          </w:tcPr>
          <w:p w14:paraId="7F727A32" w14:textId="77777777" w:rsidR="00956FFD" w:rsidRDefault="00956FFD">
            <w:pPr>
              <w:rPr>
                <w:rFonts w:cstheme="minorHAnsi"/>
                <w:b/>
                <w:bCs/>
                <w:sz w:val="24"/>
                <w:szCs w:val="24"/>
              </w:rPr>
            </w:pPr>
          </w:p>
        </w:tc>
        <w:tc>
          <w:tcPr>
            <w:tcW w:w="6776" w:type="dxa"/>
          </w:tcPr>
          <w:p w14:paraId="65C6D323" w14:textId="77777777" w:rsidR="00956FFD" w:rsidRPr="00956FFD" w:rsidRDefault="00956FFD" w:rsidP="00A8676B">
            <w:pPr>
              <w:rPr>
                <w:rFonts w:cstheme="minorHAnsi"/>
                <w:b/>
                <w:bCs/>
                <w:sz w:val="24"/>
                <w:szCs w:val="24"/>
              </w:rPr>
            </w:pPr>
          </w:p>
        </w:tc>
      </w:tr>
      <w:tr w:rsidR="00956FFD" w14:paraId="048C8CCE" w14:textId="77777777" w:rsidTr="00743F80">
        <w:tc>
          <w:tcPr>
            <w:tcW w:w="2122" w:type="dxa"/>
          </w:tcPr>
          <w:p w14:paraId="4EB1A35F" w14:textId="0F0B17B0" w:rsidR="00956FFD" w:rsidRDefault="00956FFD">
            <w:pPr>
              <w:rPr>
                <w:rFonts w:cstheme="minorHAnsi"/>
                <w:b/>
                <w:bCs/>
                <w:sz w:val="24"/>
                <w:szCs w:val="24"/>
              </w:rPr>
            </w:pPr>
            <w:r>
              <w:rPr>
                <w:rFonts w:cstheme="minorHAnsi"/>
                <w:b/>
                <w:bCs/>
                <w:sz w:val="24"/>
                <w:szCs w:val="24"/>
              </w:rPr>
              <w:t>9.0</w:t>
            </w:r>
          </w:p>
        </w:tc>
        <w:tc>
          <w:tcPr>
            <w:tcW w:w="6776" w:type="dxa"/>
          </w:tcPr>
          <w:p w14:paraId="0FD54A35" w14:textId="5CFB0B94" w:rsidR="00956FFD" w:rsidRDefault="00956FFD" w:rsidP="00A8676B">
            <w:pPr>
              <w:rPr>
                <w:rFonts w:cstheme="minorHAnsi"/>
                <w:b/>
                <w:bCs/>
                <w:sz w:val="24"/>
                <w:szCs w:val="24"/>
              </w:rPr>
            </w:pPr>
            <w:r w:rsidRPr="00956FFD">
              <w:rPr>
                <w:rFonts w:cstheme="minorHAnsi"/>
                <w:b/>
                <w:bCs/>
                <w:sz w:val="24"/>
                <w:szCs w:val="24"/>
              </w:rPr>
              <w:t>PREPAID CARD ACCOUNTS</w:t>
            </w:r>
          </w:p>
        </w:tc>
      </w:tr>
      <w:tr w:rsidR="00956FFD" w14:paraId="117455AE" w14:textId="77777777" w:rsidTr="00743F80">
        <w:tc>
          <w:tcPr>
            <w:tcW w:w="2122" w:type="dxa"/>
          </w:tcPr>
          <w:p w14:paraId="1F025B22" w14:textId="41F745D7" w:rsidR="00956FFD" w:rsidRDefault="00956FFD" w:rsidP="00F777FD">
            <w:pPr>
              <w:ind w:left="720"/>
              <w:rPr>
                <w:rFonts w:cstheme="minorHAnsi"/>
                <w:b/>
                <w:bCs/>
                <w:sz w:val="24"/>
                <w:szCs w:val="24"/>
              </w:rPr>
            </w:pPr>
            <w:r>
              <w:rPr>
                <w:rFonts w:cstheme="minorHAnsi"/>
                <w:b/>
                <w:bCs/>
                <w:sz w:val="24"/>
                <w:szCs w:val="24"/>
              </w:rPr>
              <w:t>9.1</w:t>
            </w:r>
          </w:p>
        </w:tc>
        <w:tc>
          <w:tcPr>
            <w:tcW w:w="6776" w:type="dxa"/>
          </w:tcPr>
          <w:p w14:paraId="386EE5D8" w14:textId="770FC5D1" w:rsidR="00956FFD" w:rsidRDefault="00956FFD" w:rsidP="00A8676B">
            <w:pPr>
              <w:ind w:left="720"/>
              <w:rPr>
                <w:rFonts w:cstheme="minorHAnsi"/>
                <w:b/>
                <w:bCs/>
                <w:sz w:val="24"/>
                <w:szCs w:val="24"/>
              </w:rPr>
            </w:pPr>
            <w:r w:rsidRPr="00956FFD">
              <w:rPr>
                <w:rFonts w:cstheme="minorHAnsi"/>
                <w:b/>
                <w:bCs/>
                <w:sz w:val="24"/>
                <w:szCs w:val="24"/>
              </w:rPr>
              <w:t>Initiating a Payment</w:t>
            </w:r>
          </w:p>
        </w:tc>
      </w:tr>
      <w:tr w:rsidR="00956FFD" w14:paraId="4F761435" w14:textId="77777777" w:rsidTr="00743F80">
        <w:tc>
          <w:tcPr>
            <w:tcW w:w="2122" w:type="dxa"/>
          </w:tcPr>
          <w:p w14:paraId="4ABD0EBE" w14:textId="77777777" w:rsidR="00956FFD" w:rsidRDefault="00956FFD">
            <w:pPr>
              <w:rPr>
                <w:rFonts w:cstheme="minorHAnsi"/>
                <w:b/>
                <w:bCs/>
                <w:sz w:val="24"/>
                <w:szCs w:val="24"/>
              </w:rPr>
            </w:pPr>
          </w:p>
        </w:tc>
        <w:tc>
          <w:tcPr>
            <w:tcW w:w="6776" w:type="dxa"/>
          </w:tcPr>
          <w:p w14:paraId="51EB6B09" w14:textId="77777777" w:rsidR="00956FFD" w:rsidRPr="00956FFD" w:rsidRDefault="00956FFD" w:rsidP="00A8676B">
            <w:pPr>
              <w:rPr>
                <w:rFonts w:cstheme="minorHAnsi"/>
                <w:b/>
                <w:bCs/>
                <w:sz w:val="24"/>
                <w:szCs w:val="24"/>
              </w:rPr>
            </w:pPr>
          </w:p>
        </w:tc>
      </w:tr>
      <w:tr w:rsidR="00956FFD" w14:paraId="3FBBED05" w14:textId="77777777" w:rsidTr="00743F80">
        <w:tc>
          <w:tcPr>
            <w:tcW w:w="2122" w:type="dxa"/>
          </w:tcPr>
          <w:p w14:paraId="3707AF41" w14:textId="3CD7338A" w:rsidR="00956FFD" w:rsidRDefault="00956FFD">
            <w:pPr>
              <w:rPr>
                <w:rFonts w:cstheme="minorHAnsi"/>
                <w:b/>
                <w:bCs/>
                <w:sz w:val="24"/>
                <w:szCs w:val="24"/>
              </w:rPr>
            </w:pPr>
            <w:r>
              <w:rPr>
                <w:rFonts w:cstheme="minorHAnsi"/>
                <w:b/>
                <w:bCs/>
                <w:sz w:val="24"/>
                <w:szCs w:val="24"/>
              </w:rPr>
              <w:t>10</w:t>
            </w:r>
          </w:p>
        </w:tc>
        <w:tc>
          <w:tcPr>
            <w:tcW w:w="6776" w:type="dxa"/>
          </w:tcPr>
          <w:p w14:paraId="3CDB2F8C" w14:textId="75501640" w:rsidR="00956FFD" w:rsidRDefault="00956FFD" w:rsidP="00A8676B">
            <w:pPr>
              <w:rPr>
                <w:rFonts w:cstheme="minorHAnsi"/>
                <w:b/>
                <w:bCs/>
                <w:sz w:val="24"/>
                <w:szCs w:val="24"/>
              </w:rPr>
            </w:pPr>
            <w:r w:rsidRPr="00956FFD">
              <w:rPr>
                <w:rFonts w:cstheme="minorHAnsi"/>
                <w:b/>
                <w:bCs/>
                <w:sz w:val="24"/>
                <w:szCs w:val="24"/>
              </w:rPr>
              <w:t>MONITORING</w:t>
            </w:r>
          </w:p>
        </w:tc>
      </w:tr>
      <w:tr w:rsidR="00956FFD" w14:paraId="288FD87F" w14:textId="77777777" w:rsidTr="00743F80">
        <w:tc>
          <w:tcPr>
            <w:tcW w:w="2122" w:type="dxa"/>
          </w:tcPr>
          <w:p w14:paraId="2780A685" w14:textId="0958A168" w:rsidR="00956FFD" w:rsidRDefault="00956FFD" w:rsidP="00F777FD">
            <w:pPr>
              <w:ind w:left="720"/>
              <w:rPr>
                <w:rFonts w:cstheme="minorHAnsi"/>
                <w:b/>
                <w:bCs/>
                <w:sz w:val="24"/>
                <w:szCs w:val="24"/>
              </w:rPr>
            </w:pPr>
            <w:r>
              <w:rPr>
                <w:rFonts w:cstheme="minorHAnsi"/>
                <w:b/>
                <w:bCs/>
                <w:sz w:val="24"/>
                <w:szCs w:val="24"/>
              </w:rPr>
              <w:t>10.1</w:t>
            </w:r>
          </w:p>
        </w:tc>
        <w:tc>
          <w:tcPr>
            <w:tcW w:w="6776" w:type="dxa"/>
          </w:tcPr>
          <w:p w14:paraId="0D80FDA8" w14:textId="35A0B82D" w:rsidR="00956FFD" w:rsidRDefault="00956FFD" w:rsidP="00A8676B">
            <w:pPr>
              <w:ind w:left="720"/>
              <w:rPr>
                <w:rFonts w:cstheme="minorHAnsi"/>
                <w:b/>
                <w:bCs/>
                <w:sz w:val="24"/>
                <w:szCs w:val="24"/>
              </w:rPr>
            </w:pPr>
            <w:r w:rsidRPr="00956FFD">
              <w:rPr>
                <w:rFonts w:cstheme="minorHAnsi"/>
                <w:b/>
                <w:bCs/>
                <w:sz w:val="24"/>
                <w:szCs w:val="24"/>
              </w:rPr>
              <w:t>Reviewing Direct Payments (6 weeks)</w:t>
            </w:r>
          </w:p>
        </w:tc>
      </w:tr>
      <w:tr w:rsidR="00956FFD" w14:paraId="2408BF73" w14:textId="77777777" w:rsidTr="00743F80">
        <w:tc>
          <w:tcPr>
            <w:tcW w:w="2122" w:type="dxa"/>
          </w:tcPr>
          <w:p w14:paraId="5180ED0D" w14:textId="4073EF7A" w:rsidR="00956FFD" w:rsidRDefault="00956FFD" w:rsidP="00F777FD">
            <w:pPr>
              <w:ind w:left="720"/>
              <w:rPr>
                <w:rFonts w:cstheme="minorHAnsi"/>
                <w:b/>
                <w:bCs/>
                <w:sz w:val="24"/>
                <w:szCs w:val="24"/>
              </w:rPr>
            </w:pPr>
            <w:r>
              <w:rPr>
                <w:rFonts w:cstheme="minorHAnsi"/>
                <w:b/>
                <w:bCs/>
                <w:sz w:val="24"/>
                <w:szCs w:val="24"/>
              </w:rPr>
              <w:t>10.2</w:t>
            </w:r>
          </w:p>
        </w:tc>
        <w:tc>
          <w:tcPr>
            <w:tcW w:w="6776" w:type="dxa"/>
          </w:tcPr>
          <w:p w14:paraId="5A12F333" w14:textId="277699A8" w:rsidR="00956FFD" w:rsidRDefault="00956FFD" w:rsidP="00A8676B">
            <w:pPr>
              <w:ind w:left="720"/>
              <w:rPr>
                <w:rFonts w:cstheme="minorHAnsi"/>
                <w:b/>
                <w:bCs/>
                <w:sz w:val="24"/>
                <w:szCs w:val="24"/>
              </w:rPr>
            </w:pPr>
            <w:r w:rsidRPr="00956FFD">
              <w:rPr>
                <w:rFonts w:cstheme="minorHAnsi"/>
                <w:b/>
                <w:bCs/>
                <w:sz w:val="24"/>
                <w:szCs w:val="24"/>
              </w:rPr>
              <w:t>Direct Payment Audits</w:t>
            </w:r>
          </w:p>
        </w:tc>
      </w:tr>
      <w:tr w:rsidR="00956FFD" w14:paraId="7477C691" w14:textId="77777777" w:rsidTr="00743F80">
        <w:tc>
          <w:tcPr>
            <w:tcW w:w="2122" w:type="dxa"/>
          </w:tcPr>
          <w:p w14:paraId="7EA56309" w14:textId="4C5CBF8A" w:rsidR="00956FFD" w:rsidRDefault="00956FFD" w:rsidP="00F777FD">
            <w:pPr>
              <w:ind w:left="720"/>
              <w:rPr>
                <w:rFonts w:cstheme="minorHAnsi"/>
                <w:b/>
                <w:bCs/>
                <w:sz w:val="24"/>
                <w:szCs w:val="24"/>
              </w:rPr>
            </w:pPr>
            <w:r>
              <w:rPr>
                <w:rFonts w:cstheme="minorHAnsi"/>
                <w:b/>
                <w:bCs/>
                <w:sz w:val="24"/>
                <w:szCs w:val="24"/>
              </w:rPr>
              <w:t>10.3</w:t>
            </w:r>
          </w:p>
        </w:tc>
        <w:tc>
          <w:tcPr>
            <w:tcW w:w="6776" w:type="dxa"/>
          </w:tcPr>
          <w:p w14:paraId="29D53C51" w14:textId="5C50013D" w:rsidR="00956FFD" w:rsidRDefault="00956FFD" w:rsidP="00A8676B">
            <w:pPr>
              <w:ind w:left="720"/>
              <w:rPr>
                <w:rFonts w:cstheme="minorHAnsi"/>
                <w:b/>
                <w:bCs/>
                <w:sz w:val="24"/>
                <w:szCs w:val="24"/>
              </w:rPr>
            </w:pPr>
            <w:r w:rsidRPr="00956FFD">
              <w:rPr>
                <w:rFonts w:cstheme="minorHAnsi"/>
                <w:b/>
                <w:bCs/>
                <w:sz w:val="24"/>
                <w:szCs w:val="24"/>
              </w:rPr>
              <w:t>What are the outcomes we want to achieve?</w:t>
            </w:r>
          </w:p>
        </w:tc>
      </w:tr>
      <w:tr w:rsidR="00956FFD" w14:paraId="4E17C25F" w14:textId="77777777" w:rsidTr="00743F80">
        <w:tc>
          <w:tcPr>
            <w:tcW w:w="2122" w:type="dxa"/>
          </w:tcPr>
          <w:p w14:paraId="32098C08" w14:textId="07304DFE" w:rsidR="00956FFD" w:rsidRDefault="00956FFD" w:rsidP="00F777FD">
            <w:pPr>
              <w:ind w:left="720"/>
              <w:rPr>
                <w:rFonts w:cstheme="minorHAnsi"/>
                <w:b/>
                <w:bCs/>
                <w:sz w:val="24"/>
                <w:szCs w:val="24"/>
              </w:rPr>
            </w:pPr>
            <w:r>
              <w:rPr>
                <w:rFonts w:cstheme="minorHAnsi"/>
                <w:b/>
                <w:bCs/>
                <w:sz w:val="24"/>
                <w:szCs w:val="24"/>
              </w:rPr>
              <w:t>10.4</w:t>
            </w:r>
          </w:p>
        </w:tc>
        <w:tc>
          <w:tcPr>
            <w:tcW w:w="6776" w:type="dxa"/>
          </w:tcPr>
          <w:p w14:paraId="334DE35A" w14:textId="07001D3D" w:rsidR="00956FFD" w:rsidRDefault="00956FFD" w:rsidP="00A8676B">
            <w:pPr>
              <w:ind w:left="720"/>
              <w:rPr>
                <w:rFonts w:cstheme="minorHAnsi"/>
                <w:b/>
                <w:bCs/>
                <w:sz w:val="24"/>
                <w:szCs w:val="24"/>
              </w:rPr>
            </w:pPr>
            <w:r w:rsidRPr="00956FFD">
              <w:rPr>
                <w:rFonts w:cstheme="minorHAnsi"/>
                <w:b/>
                <w:bCs/>
                <w:sz w:val="24"/>
                <w:szCs w:val="24"/>
              </w:rPr>
              <w:t>Role of the Direct Payments Support Team</w:t>
            </w:r>
          </w:p>
        </w:tc>
      </w:tr>
      <w:tr w:rsidR="00956FFD" w14:paraId="5DB79910" w14:textId="77777777" w:rsidTr="00743F80">
        <w:tc>
          <w:tcPr>
            <w:tcW w:w="2122" w:type="dxa"/>
          </w:tcPr>
          <w:p w14:paraId="008885B7" w14:textId="15510FBD" w:rsidR="00956FFD" w:rsidRDefault="00956FFD" w:rsidP="00F777FD">
            <w:pPr>
              <w:ind w:left="720"/>
              <w:rPr>
                <w:rFonts w:cstheme="minorHAnsi"/>
                <w:b/>
                <w:bCs/>
                <w:sz w:val="24"/>
                <w:szCs w:val="24"/>
              </w:rPr>
            </w:pPr>
            <w:r>
              <w:rPr>
                <w:rFonts w:cstheme="minorHAnsi"/>
                <w:b/>
                <w:bCs/>
                <w:sz w:val="24"/>
                <w:szCs w:val="24"/>
              </w:rPr>
              <w:t>10.5</w:t>
            </w:r>
          </w:p>
        </w:tc>
        <w:tc>
          <w:tcPr>
            <w:tcW w:w="6776" w:type="dxa"/>
          </w:tcPr>
          <w:p w14:paraId="107E70BC" w14:textId="0E959699" w:rsidR="00956FFD" w:rsidRDefault="00956FFD" w:rsidP="00A8676B">
            <w:pPr>
              <w:ind w:left="720"/>
              <w:rPr>
                <w:rFonts w:cstheme="minorHAnsi"/>
                <w:b/>
                <w:bCs/>
                <w:sz w:val="24"/>
                <w:szCs w:val="24"/>
              </w:rPr>
            </w:pPr>
            <w:r w:rsidRPr="00956FFD">
              <w:rPr>
                <w:rFonts w:cstheme="minorHAnsi"/>
                <w:b/>
                <w:bCs/>
                <w:sz w:val="24"/>
                <w:szCs w:val="24"/>
              </w:rPr>
              <w:t>Review and Auditing</w:t>
            </w:r>
          </w:p>
        </w:tc>
      </w:tr>
      <w:tr w:rsidR="00956FFD" w14:paraId="1375A1E5" w14:textId="77777777" w:rsidTr="00743F80">
        <w:tc>
          <w:tcPr>
            <w:tcW w:w="2122" w:type="dxa"/>
          </w:tcPr>
          <w:p w14:paraId="6777EC11" w14:textId="1EB11B1E" w:rsidR="00956FFD" w:rsidRDefault="00956FFD" w:rsidP="00F777FD">
            <w:pPr>
              <w:ind w:left="720"/>
              <w:rPr>
                <w:rFonts w:cstheme="minorHAnsi"/>
                <w:b/>
                <w:bCs/>
                <w:sz w:val="24"/>
                <w:szCs w:val="24"/>
              </w:rPr>
            </w:pPr>
            <w:r>
              <w:rPr>
                <w:rFonts w:cstheme="minorHAnsi"/>
                <w:b/>
                <w:bCs/>
                <w:sz w:val="24"/>
                <w:szCs w:val="24"/>
              </w:rPr>
              <w:t>10.6</w:t>
            </w:r>
          </w:p>
        </w:tc>
        <w:tc>
          <w:tcPr>
            <w:tcW w:w="6776" w:type="dxa"/>
          </w:tcPr>
          <w:p w14:paraId="7EA823E2" w14:textId="694532F3" w:rsidR="00956FFD" w:rsidRDefault="00956FFD" w:rsidP="00A8676B">
            <w:pPr>
              <w:ind w:left="720"/>
              <w:rPr>
                <w:rFonts w:cstheme="minorHAnsi"/>
                <w:b/>
                <w:bCs/>
                <w:sz w:val="24"/>
                <w:szCs w:val="24"/>
              </w:rPr>
            </w:pPr>
            <w:r w:rsidRPr="00956FFD">
              <w:rPr>
                <w:rFonts w:cstheme="minorHAnsi"/>
                <w:b/>
                <w:bCs/>
                <w:sz w:val="24"/>
                <w:szCs w:val="24"/>
              </w:rPr>
              <w:t>Quarterly Monitoring</w:t>
            </w:r>
          </w:p>
        </w:tc>
      </w:tr>
      <w:tr w:rsidR="00956FFD" w14:paraId="63C32214" w14:textId="77777777" w:rsidTr="00743F80">
        <w:tc>
          <w:tcPr>
            <w:tcW w:w="2122" w:type="dxa"/>
          </w:tcPr>
          <w:p w14:paraId="22D08D5C" w14:textId="3170CE51" w:rsidR="00956FFD" w:rsidRDefault="00956FFD" w:rsidP="00F777FD">
            <w:pPr>
              <w:ind w:left="720"/>
              <w:rPr>
                <w:rFonts w:cstheme="minorHAnsi"/>
                <w:b/>
                <w:bCs/>
                <w:sz w:val="24"/>
                <w:szCs w:val="24"/>
              </w:rPr>
            </w:pPr>
            <w:r>
              <w:rPr>
                <w:rFonts w:cstheme="minorHAnsi"/>
                <w:b/>
                <w:bCs/>
                <w:sz w:val="24"/>
                <w:szCs w:val="24"/>
              </w:rPr>
              <w:t>10.7</w:t>
            </w:r>
          </w:p>
        </w:tc>
        <w:tc>
          <w:tcPr>
            <w:tcW w:w="6776" w:type="dxa"/>
          </w:tcPr>
          <w:p w14:paraId="35CBBA9E" w14:textId="235D7AAD" w:rsidR="00956FFD" w:rsidRDefault="00956FFD" w:rsidP="00A8676B">
            <w:pPr>
              <w:ind w:left="720"/>
              <w:rPr>
                <w:rFonts w:cstheme="minorHAnsi"/>
                <w:b/>
                <w:bCs/>
                <w:sz w:val="24"/>
                <w:szCs w:val="24"/>
              </w:rPr>
            </w:pPr>
            <w:r w:rsidRPr="00956FFD">
              <w:rPr>
                <w:rFonts w:cstheme="minorHAnsi"/>
                <w:b/>
                <w:bCs/>
                <w:sz w:val="24"/>
                <w:szCs w:val="24"/>
              </w:rPr>
              <w:t>Ongoing reviews</w:t>
            </w:r>
          </w:p>
        </w:tc>
      </w:tr>
      <w:tr w:rsidR="00956FFD" w14:paraId="632859B7" w14:textId="77777777" w:rsidTr="00743F80">
        <w:tc>
          <w:tcPr>
            <w:tcW w:w="2122" w:type="dxa"/>
          </w:tcPr>
          <w:p w14:paraId="4FFF3B92" w14:textId="77777777" w:rsidR="00956FFD" w:rsidRDefault="00956FFD">
            <w:pPr>
              <w:rPr>
                <w:rFonts w:cstheme="minorHAnsi"/>
                <w:b/>
                <w:bCs/>
                <w:sz w:val="24"/>
                <w:szCs w:val="24"/>
              </w:rPr>
            </w:pPr>
          </w:p>
        </w:tc>
        <w:tc>
          <w:tcPr>
            <w:tcW w:w="6776" w:type="dxa"/>
          </w:tcPr>
          <w:p w14:paraId="0D9D35DF" w14:textId="4C4DB7D2" w:rsidR="00956FFD" w:rsidRDefault="00CB7D0F" w:rsidP="00A8676B">
            <w:pPr>
              <w:ind w:left="720"/>
              <w:rPr>
                <w:rFonts w:cstheme="minorHAnsi"/>
                <w:b/>
                <w:bCs/>
                <w:sz w:val="24"/>
                <w:szCs w:val="24"/>
              </w:rPr>
            </w:pPr>
            <w:r>
              <w:rPr>
                <w:rFonts w:cstheme="minorHAnsi"/>
                <w:b/>
                <w:bCs/>
                <w:sz w:val="24"/>
                <w:szCs w:val="24"/>
              </w:rPr>
              <w:t xml:space="preserve">12 Month Review – High Level Process </w:t>
            </w:r>
          </w:p>
        </w:tc>
      </w:tr>
      <w:tr w:rsidR="00956FFD" w14:paraId="62A3A16D" w14:textId="77777777" w:rsidTr="00743F80">
        <w:tc>
          <w:tcPr>
            <w:tcW w:w="2122" w:type="dxa"/>
          </w:tcPr>
          <w:p w14:paraId="1E06BA0B" w14:textId="77777777" w:rsidR="00956FFD" w:rsidRDefault="00956FFD">
            <w:pPr>
              <w:rPr>
                <w:rFonts w:cstheme="minorHAnsi"/>
                <w:b/>
                <w:bCs/>
                <w:sz w:val="24"/>
                <w:szCs w:val="24"/>
              </w:rPr>
            </w:pPr>
          </w:p>
        </w:tc>
        <w:tc>
          <w:tcPr>
            <w:tcW w:w="6776" w:type="dxa"/>
          </w:tcPr>
          <w:p w14:paraId="031BF571" w14:textId="77777777" w:rsidR="00956FFD" w:rsidRDefault="00956FFD" w:rsidP="00A8676B">
            <w:pPr>
              <w:rPr>
                <w:rFonts w:cstheme="minorHAnsi"/>
                <w:b/>
                <w:bCs/>
                <w:sz w:val="24"/>
                <w:szCs w:val="24"/>
              </w:rPr>
            </w:pPr>
          </w:p>
        </w:tc>
      </w:tr>
      <w:tr w:rsidR="00956FFD" w14:paraId="5E7F97DB" w14:textId="77777777" w:rsidTr="00743F80">
        <w:tc>
          <w:tcPr>
            <w:tcW w:w="2122" w:type="dxa"/>
          </w:tcPr>
          <w:p w14:paraId="3A74C757" w14:textId="35943A44" w:rsidR="00956FFD" w:rsidRDefault="00CB7D0F">
            <w:pPr>
              <w:rPr>
                <w:rFonts w:cstheme="minorHAnsi"/>
                <w:b/>
                <w:bCs/>
                <w:sz w:val="24"/>
                <w:szCs w:val="24"/>
              </w:rPr>
            </w:pPr>
            <w:r>
              <w:rPr>
                <w:rFonts w:cstheme="minorHAnsi"/>
                <w:b/>
                <w:bCs/>
                <w:sz w:val="24"/>
                <w:szCs w:val="24"/>
              </w:rPr>
              <w:t>11.0</w:t>
            </w:r>
          </w:p>
        </w:tc>
        <w:tc>
          <w:tcPr>
            <w:tcW w:w="6776" w:type="dxa"/>
          </w:tcPr>
          <w:p w14:paraId="2D101EF0" w14:textId="41CED148" w:rsidR="00956FFD" w:rsidRDefault="00CB7D0F" w:rsidP="00A8676B">
            <w:pPr>
              <w:rPr>
                <w:rFonts w:cstheme="minorHAnsi"/>
                <w:b/>
                <w:bCs/>
                <w:sz w:val="24"/>
                <w:szCs w:val="24"/>
              </w:rPr>
            </w:pPr>
            <w:r w:rsidRPr="00CB7D0F">
              <w:rPr>
                <w:rFonts w:cstheme="minorHAnsi"/>
                <w:b/>
                <w:bCs/>
                <w:sz w:val="24"/>
                <w:szCs w:val="24"/>
              </w:rPr>
              <w:t>SAFEGUARDING</w:t>
            </w:r>
          </w:p>
        </w:tc>
      </w:tr>
      <w:tr w:rsidR="00956FFD" w14:paraId="486BF263" w14:textId="77777777" w:rsidTr="00743F80">
        <w:tc>
          <w:tcPr>
            <w:tcW w:w="2122" w:type="dxa"/>
          </w:tcPr>
          <w:p w14:paraId="5FF18F03" w14:textId="6D9C9B20" w:rsidR="00956FFD" w:rsidRDefault="00CB7D0F" w:rsidP="00F777FD">
            <w:pPr>
              <w:ind w:left="720"/>
              <w:rPr>
                <w:rFonts w:cstheme="minorHAnsi"/>
                <w:b/>
                <w:bCs/>
                <w:sz w:val="24"/>
                <w:szCs w:val="24"/>
              </w:rPr>
            </w:pPr>
            <w:r>
              <w:rPr>
                <w:rFonts w:cstheme="minorHAnsi"/>
                <w:b/>
                <w:bCs/>
                <w:sz w:val="24"/>
                <w:szCs w:val="24"/>
              </w:rPr>
              <w:t>11.1</w:t>
            </w:r>
          </w:p>
        </w:tc>
        <w:tc>
          <w:tcPr>
            <w:tcW w:w="6776" w:type="dxa"/>
          </w:tcPr>
          <w:p w14:paraId="510859DA" w14:textId="2BF2887E" w:rsidR="00956FFD" w:rsidRDefault="00CB7D0F" w:rsidP="00A8676B">
            <w:pPr>
              <w:ind w:left="720"/>
              <w:rPr>
                <w:rFonts w:cstheme="minorHAnsi"/>
                <w:b/>
                <w:bCs/>
                <w:sz w:val="24"/>
                <w:szCs w:val="24"/>
              </w:rPr>
            </w:pPr>
            <w:r w:rsidRPr="00CB7D0F">
              <w:rPr>
                <w:rFonts w:cstheme="minorHAnsi"/>
                <w:b/>
                <w:bCs/>
                <w:sz w:val="24"/>
                <w:szCs w:val="24"/>
              </w:rPr>
              <w:t>Employer Non Co-operative</w:t>
            </w:r>
          </w:p>
        </w:tc>
      </w:tr>
      <w:tr w:rsidR="00956FFD" w14:paraId="53EC57D3" w14:textId="77777777" w:rsidTr="00743F80">
        <w:tc>
          <w:tcPr>
            <w:tcW w:w="2122" w:type="dxa"/>
          </w:tcPr>
          <w:p w14:paraId="703E92E8" w14:textId="52492B93" w:rsidR="00956FFD" w:rsidRDefault="00CB7D0F" w:rsidP="00F777FD">
            <w:pPr>
              <w:ind w:left="720"/>
              <w:rPr>
                <w:rFonts w:cstheme="minorHAnsi"/>
                <w:b/>
                <w:bCs/>
                <w:sz w:val="24"/>
                <w:szCs w:val="24"/>
              </w:rPr>
            </w:pPr>
            <w:r>
              <w:rPr>
                <w:rFonts w:cstheme="minorHAnsi"/>
                <w:b/>
                <w:bCs/>
                <w:sz w:val="24"/>
                <w:szCs w:val="24"/>
              </w:rPr>
              <w:t>11.2</w:t>
            </w:r>
          </w:p>
        </w:tc>
        <w:tc>
          <w:tcPr>
            <w:tcW w:w="6776" w:type="dxa"/>
          </w:tcPr>
          <w:p w14:paraId="2B96D168" w14:textId="36F7FCBA" w:rsidR="00956FFD" w:rsidRDefault="00CB7D0F" w:rsidP="00A8676B">
            <w:pPr>
              <w:ind w:left="720"/>
              <w:rPr>
                <w:rFonts w:cstheme="minorHAnsi"/>
                <w:b/>
                <w:bCs/>
                <w:sz w:val="24"/>
                <w:szCs w:val="24"/>
              </w:rPr>
            </w:pPr>
            <w:r w:rsidRPr="00CB7D0F">
              <w:rPr>
                <w:rFonts w:cstheme="minorHAnsi"/>
                <w:b/>
                <w:bCs/>
                <w:sz w:val="24"/>
                <w:szCs w:val="24"/>
              </w:rPr>
              <w:t>Capacity Concerns</w:t>
            </w:r>
          </w:p>
        </w:tc>
      </w:tr>
      <w:tr w:rsidR="00956FFD" w14:paraId="1A2035BB" w14:textId="77777777" w:rsidTr="00743F80">
        <w:tc>
          <w:tcPr>
            <w:tcW w:w="2122" w:type="dxa"/>
          </w:tcPr>
          <w:p w14:paraId="2CF219B6" w14:textId="79242324" w:rsidR="00956FFD" w:rsidRDefault="00CB7D0F" w:rsidP="00F777FD">
            <w:pPr>
              <w:ind w:left="720"/>
              <w:rPr>
                <w:rFonts w:cstheme="minorHAnsi"/>
                <w:b/>
                <w:bCs/>
                <w:sz w:val="24"/>
                <w:szCs w:val="24"/>
              </w:rPr>
            </w:pPr>
            <w:r>
              <w:rPr>
                <w:rFonts w:cstheme="minorHAnsi"/>
                <w:b/>
                <w:bCs/>
                <w:sz w:val="24"/>
                <w:szCs w:val="24"/>
              </w:rPr>
              <w:t>11.3</w:t>
            </w:r>
          </w:p>
        </w:tc>
        <w:tc>
          <w:tcPr>
            <w:tcW w:w="6776" w:type="dxa"/>
          </w:tcPr>
          <w:p w14:paraId="5ED12FB6" w14:textId="0EFFD354" w:rsidR="00956FFD" w:rsidRDefault="00CB7D0F" w:rsidP="00A8676B">
            <w:pPr>
              <w:ind w:left="720"/>
              <w:rPr>
                <w:rFonts w:cstheme="minorHAnsi"/>
                <w:b/>
                <w:bCs/>
                <w:sz w:val="24"/>
                <w:szCs w:val="24"/>
              </w:rPr>
            </w:pPr>
            <w:r w:rsidRPr="00CB7D0F">
              <w:rPr>
                <w:rFonts w:cstheme="minorHAnsi"/>
                <w:b/>
                <w:bCs/>
                <w:sz w:val="24"/>
                <w:szCs w:val="24"/>
              </w:rPr>
              <w:t>Concerns about an Authorised person</w:t>
            </w:r>
          </w:p>
        </w:tc>
      </w:tr>
      <w:tr w:rsidR="00956FFD" w14:paraId="769439E2" w14:textId="77777777" w:rsidTr="00743F80">
        <w:tc>
          <w:tcPr>
            <w:tcW w:w="2122" w:type="dxa"/>
          </w:tcPr>
          <w:p w14:paraId="60BA0DE4" w14:textId="06DD924F" w:rsidR="00956FFD" w:rsidRDefault="00CB7D0F" w:rsidP="00F777FD">
            <w:pPr>
              <w:ind w:left="720"/>
              <w:rPr>
                <w:rFonts w:cstheme="minorHAnsi"/>
                <w:b/>
                <w:bCs/>
                <w:sz w:val="24"/>
                <w:szCs w:val="24"/>
              </w:rPr>
            </w:pPr>
            <w:r>
              <w:rPr>
                <w:rFonts w:cstheme="minorHAnsi"/>
                <w:b/>
                <w:bCs/>
                <w:sz w:val="24"/>
                <w:szCs w:val="24"/>
              </w:rPr>
              <w:t>11.4</w:t>
            </w:r>
          </w:p>
        </w:tc>
        <w:tc>
          <w:tcPr>
            <w:tcW w:w="6776" w:type="dxa"/>
          </w:tcPr>
          <w:p w14:paraId="5CB3BE31" w14:textId="3FEB0EF3" w:rsidR="00956FFD" w:rsidRDefault="00CB7D0F" w:rsidP="00A8676B">
            <w:pPr>
              <w:ind w:left="720"/>
              <w:rPr>
                <w:rFonts w:cstheme="minorHAnsi"/>
                <w:b/>
                <w:bCs/>
                <w:sz w:val="24"/>
                <w:szCs w:val="24"/>
              </w:rPr>
            </w:pPr>
            <w:r w:rsidRPr="00CB7D0F">
              <w:rPr>
                <w:rFonts w:cstheme="minorHAnsi"/>
                <w:b/>
                <w:bCs/>
                <w:sz w:val="24"/>
                <w:szCs w:val="24"/>
              </w:rPr>
              <w:t>Possible Financial abuse</w:t>
            </w:r>
          </w:p>
        </w:tc>
      </w:tr>
      <w:tr w:rsidR="00956FFD" w14:paraId="61A7D7E2" w14:textId="77777777" w:rsidTr="00743F80">
        <w:tc>
          <w:tcPr>
            <w:tcW w:w="2122" w:type="dxa"/>
          </w:tcPr>
          <w:p w14:paraId="2F7D9C5F" w14:textId="2C5DC5A6" w:rsidR="00956FFD" w:rsidRDefault="00CB7D0F" w:rsidP="00F777FD">
            <w:pPr>
              <w:ind w:left="720"/>
              <w:rPr>
                <w:rFonts w:cstheme="minorHAnsi"/>
                <w:b/>
                <w:bCs/>
                <w:sz w:val="24"/>
                <w:szCs w:val="24"/>
              </w:rPr>
            </w:pPr>
            <w:r>
              <w:rPr>
                <w:rFonts w:cstheme="minorHAnsi"/>
                <w:b/>
                <w:bCs/>
                <w:sz w:val="24"/>
                <w:szCs w:val="24"/>
              </w:rPr>
              <w:t>11.5</w:t>
            </w:r>
          </w:p>
        </w:tc>
        <w:tc>
          <w:tcPr>
            <w:tcW w:w="6776" w:type="dxa"/>
          </w:tcPr>
          <w:p w14:paraId="00E4B95D" w14:textId="3994FB83" w:rsidR="00956FFD" w:rsidRDefault="00CB7D0F" w:rsidP="00A8676B">
            <w:pPr>
              <w:ind w:left="720"/>
              <w:rPr>
                <w:rFonts w:cstheme="minorHAnsi"/>
                <w:b/>
                <w:bCs/>
                <w:sz w:val="24"/>
                <w:szCs w:val="24"/>
              </w:rPr>
            </w:pPr>
            <w:r w:rsidRPr="00CB7D0F">
              <w:rPr>
                <w:rFonts w:cstheme="minorHAnsi"/>
                <w:b/>
                <w:bCs/>
                <w:sz w:val="24"/>
                <w:szCs w:val="24"/>
              </w:rPr>
              <w:t>Other Direct Payment Clients</w:t>
            </w:r>
          </w:p>
        </w:tc>
      </w:tr>
      <w:tr w:rsidR="00CB7D0F" w14:paraId="10664530" w14:textId="77777777" w:rsidTr="00743F80">
        <w:tc>
          <w:tcPr>
            <w:tcW w:w="2122" w:type="dxa"/>
          </w:tcPr>
          <w:p w14:paraId="58BFE759" w14:textId="030297A6" w:rsidR="00CB7D0F" w:rsidRDefault="00CB7D0F" w:rsidP="00F777FD">
            <w:pPr>
              <w:ind w:left="720"/>
              <w:rPr>
                <w:rFonts w:cstheme="minorHAnsi"/>
                <w:b/>
                <w:bCs/>
                <w:sz w:val="24"/>
                <w:szCs w:val="24"/>
              </w:rPr>
            </w:pPr>
            <w:r>
              <w:rPr>
                <w:rFonts w:cstheme="minorHAnsi"/>
                <w:b/>
                <w:bCs/>
                <w:sz w:val="24"/>
                <w:szCs w:val="24"/>
              </w:rPr>
              <w:t>11.6</w:t>
            </w:r>
          </w:p>
        </w:tc>
        <w:tc>
          <w:tcPr>
            <w:tcW w:w="6776" w:type="dxa"/>
          </w:tcPr>
          <w:p w14:paraId="551B38FE" w14:textId="32621074" w:rsidR="00CB7D0F" w:rsidRDefault="00CB7D0F" w:rsidP="00A8676B">
            <w:pPr>
              <w:ind w:left="720"/>
              <w:rPr>
                <w:rFonts w:cstheme="minorHAnsi"/>
                <w:b/>
                <w:bCs/>
                <w:sz w:val="24"/>
                <w:szCs w:val="24"/>
              </w:rPr>
            </w:pPr>
            <w:r w:rsidRPr="00CB7D0F">
              <w:rPr>
                <w:rFonts w:cstheme="minorHAnsi"/>
                <w:b/>
                <w:bCs/>
                <w:sz w:val="24"/>
                <w:szCs w:val="24"/>
              </w:rPr>
              <w:t>Disclosure to other clients</w:t>
            </w:r>
          </w:p>
        </w:tc>
      </w:tr>
      <w:tr w:rsidR="00CB7D0F" w14:paraId="4CDEF217" w14:textId="77777777" w:rsidTr="00743F80">
        <w:tc>
          <w:tcPr>
            <w:tcW w:w="2122" w:type="dxa"/>
          </w:tcPr>
          <w:p w14:paraId="08CDA254" w14:textId="77777777" w:rsidR="00CB7D0F" w:rsidRDefault="00CB7D0F">
            <w:pPr>
              <w:rPr>
                <w:rFonts w:cstheme="minorHAnsi"/>
                <w:b/>
                <w:bCs/>
                <w:sz w:val="24"/>
                <w:szCs w:val="24"/>
              </w:rPr>
            </w:pPr>
          </w:p>
        </w:tc>
        <w:tc>
          <w:tcPr>
            <w:tcW w:w="6776" w:type="dxa"/>
          </w:tcPr>
          <w:p w14:paraId="53D927F6" w14:textId="77777777" w:rsidR="00CB7D0F" w:rsidRDefault="00CB7D0F" w:rsidP="00A8676B">
            <w:pPr>
              <w:rPr>
                <w:rFonts w:cstheme="minorHAnsi"/>
                <w:b/>
                <w:bCs/>
                <w:sz w:val="24"/>
                <w:szCs w:val="24"/>
              </w:rPr>
            </w:pPr>
          </w:p>
        </w:tc>
      </w:tr>
      <w:tr w:rsidR="00CB7D0F" w14:paraId="6CF3067A" w14:textId="77777777" w:rsidTr="00743F80">
        <w:tc>
          <w:tcPr>
            <w:tcW w:w="2122" w:type="dxa"/>
          </w:tcPr>
          <w:p w14:paraId="3E78FEE8" w14:textId="1BBA3EF3" w:rsidR="00CB7D0F" w:rsidRDefault="00CB7D0F">
            <w:pPr>
              <w:rPr>
                <w:rFonts w:cstheme="minorHAnsi"/>
                <w:b/>
                <w:bCs/>
                <w:sz w:val="24"/>
                <w:szCs w:val="24"/>
              </w:rPr>
            </w:pPr>
            <w:r>
              <w:rPr>
                <w:rFonts w:cstheme="minorHAnsi"/>
                <w:b/>
                <w:bCs/>
                <w:sz w:val="24"/>
                <w:szCs w:val="24"/>
              </w:rPr>
              <w:t>12.0</w:t>
            </w:r>
          </w:p>
        </w:tc>
        <w:tc>
          <w:tcPr>
            <w:tcW w:w="6776" w:type="dxa"/>
          </w:tcPr>
          <w:p w14:paraId="42D7D429" w14:textId="3EEBE45E" w:rsidR="00CB7D0F" w:rsidRDefault="00CB7D0F" w:rsidP="00A8676B">
            <w:pPr>
              <w:rPr>
                <w:rFonts w:cstheme="minorHAnsi"/>
                <w:b/>
                <w:bCs/>
                <w:sz w:val="24"/>
                <w:szCs w:val="24"/>
              </w:rPr>
            </w:pPr>
            <w:r w:rsidRPr="00CB7D0F">
              <w:rPr>
                <w:rFonts w:cstheme="minorHAnsi"/>
                <w:b/>
                <w:bCs/>
                <w:sz w:val="24"/>
                <w:szCs w:val="24"/>
              </w:rPr>
              <w:t>RECEIVING A DIRECT PAYMENT WHILE AWAY FROM HOME</w:t>
            </w:r>
          </w:p>
        </w:tc>
      </w:tr>
      <w:tr w:rsidR="00CB7D0F" w14:paraId="6E4A7E55" w14:textId="77777777" w:rsidTr="00743F80">
        <w:tc>
          <w:tcPr>
            <w:tcW w:w="2122" w:type="dxa"/>
          </w:tcPr>
          <w:p w14:paraId="63FF3C3D" w14:textId="025FF9D8" w:rsidR="00CB7D0F" w:rsidRDefault="00CB7D0F" w:rsidP="00F777FD">
            <w:pPr>
              <w:ind w:left="720"/>
              <w:rPr>
                <w:rFonts w:cstheme="minorHAnsi"/>
                <w:b/>
                <w:bCs/>
                <w:sz w:val="24"/>
                <w:szCs w:val="24"/>
              </w:rPr>
            </w:pPr>
            <w:r>
              <w:rPr>
                <w:rFonts w:cstheme="minorHAnsi"/>
                <w:b/>
                <w:bCs/>
                <w:sz w:val="24"/>
                <w:szCs w:val="24"/>
              </w:rPr>
              <w:t>12.1</w:t>
            </w:r>
          </w:p>
        </w:tc>
        <w:tc>
          <w:tcPr>
            <w:tcW w:w="6776" w:type="dxa"/>
          </w:tcPr>
          <w:p w14:paraId="51B6D65D" w14:textId="755C33F5" w:rsidR="00CB7D0F" w:rsidRDefault="00CB7D0F" w:rsidP="00A8676B">
            <w:pPr>
              <w:ind w:left="720"/>
              <w:rPr>
                <w:rFonts w:cstheme="minorHAnsi"/>
                <w:b/>
                <w:bCs/>
                <w:sz w:val="24"/>
                <w:szCs w:val="24"/>
              </w:rPr>
            </w:pPr>
            <w:r w:rsidRPr="00CB7D0F">
              <w:rPr>
                <w:rFonts w:cstheme="minorHAnsi"/>
                <w:b/>
                <w:bCs/>
                <w:sz w:val="24"/>
                <w:szCs w:val="24"/>
              </w:rPr>
              <w:t>Hospital stay</w:t>
            </w:r>
          </w:p>
        </w:tc>
      </w:tr>
      <w:tr w:rsidR="00CB7D0F" w14:paraId="1F7B7441" w14:textId="77777777" w:rsidTr="00743F80">
        <w:tc>
          <w:tcPr>
            <w:tcW w:w="2122" w:type="dxa"/>
          </w:tcPr>
          <w:p w14:paraId="370B5F66" w14:textId="0453A374" w:rsidR="00CB7D0F" w:rsidRDefault="00CB7D0F" w:rsidP="00F777FD">
            <w:pPr>
              <w:ind w:left="720"/>
              <w:rPr>
                <w:rFonts w:cstheme="minorHAnsi"/>
                <w:b/>
                <w:bCs/>
                <w:sz w:val="24"/>
                <w:szCs w:val="24"/>
              </w:rPr>
            </w:pPr>
            <w:r>
              <w:rPr>
                <w:rFonts w:cstheme="minorHAnsi"/>
                <w:b/>
                <w:bCs/>
                <w:sz w:val="24"/>
                <w:szCs w:val="24"/>
              </w:rPr>
              <w:t>12.2</w:t>
            </w:r>
          </w:p>
        </w:tc>
        <w:tc>
          <w:tcPr>
            <w:tcW w:w="6776" w:type="dxa"/>
          </w:tcPr>
          <w:p w14:paraId="4A57A5AB" w14:textId="4D74E97B" w:rsidR="00CB7D0F" w:rsidRDefault="00CB7D0F" w:rsidP="00A8676B">
            <w:pPr>
              <w:ind w:left="720"/>
              <w:rPr>
                <w:rFonts w:cstheme="minorHAnsi"/>
                <w:b/>
                <w:bCs/>
                <w:sz w:val="24"/>
                <w:szCs w:val="24"/>
              </w:rPr>
            </w:pPr>
            <w:r w:rsidRPr="00CB7D0F">
              <w:rPr>
                <w:rFonts w:cstheme="minorHAnsi"/>
                <w:b/>
                <w:bCs/>
                <w:sz w:val="24"/>
                <w:szCs w:val="24"/>
              </w:rPr>
              <w:t>Respite</w:t>
            </w:r>
          </w:p>
        </w:tc>
      </w:tr>
      <w:tr w:rsidR="00CB7D0F" w14:paraId="28DF5B8D" w14:textId="77777777" w:rsidTr="00743F80">
        <w:tc>
          <w:tcPr>
            <w:tcW w:w="2122" w:type="dxa"/>
          </w:tcPr>
          <w:p w14:paraId="5E27A100" w14:textId="67EB9D0D" w:rsidR="00CB7D0F" w:rsidRDefault="00CB7D0F" w:rsidP="00F777FD">
            <w:pPr>
              <w:ind w:left="720"/>
              <w:rPr>
                <w:rFonts w:cstheme="minorHAnsi"/>
                <w:b/>
                <w:bCs/>
                <w:sz w:val="24"/>
                <w:szCs w:val="24"/>
              </w:rPr>
            </w:pPr>
            <w:r>
              <w:rPr>
                <w:rFonts w:cstheme="minorHAnsi"/>
                <w:b/>
                <w:bCs/>
                <w:sz w:val="24"/>
                <w:szCs w:val="24"/>
              </w:rPr>
              <w:t>12.3</w:t>
            </w:r>
          </w:p>
        </w:tc>
        <w:tc>
          <w:tcPr>
            <w:tcW w:w="6776" w:type="dxa"/>
          </w:tcPr>
          <w:p w14:paraId="31587077" w14:textId="3A716CF8" w:rsidR="00CB7D0F" w:rsidRDefault="00CB7D0F" w:rsidP="00A8676B">
            <w:pPr>
              <w:ind w:left="720"/>
              <w:rPr>
                <w:rFonts w:cstheme="minorHAnsi"/>
                <w:b/>
                <w:bCs/>
                <w:sz w:val="24"/>
                <w:szCs w:val="24"/>
              </w:rPr>
            </w:pPr>
            <w:r w:rsidRPr="00CB7D0F">
              <w:rPr>
                <w:rFonts w:cstheme="minorHAnsi"/>
                <w:b/>
                <w:bCs/>
                <w:sz w:val="24"/>
                <w:szCs w:val="24"/>
              </w:rPr>
              <w:t>Care and Support while staying outside of the UK</w:t>
            </w:r>
          </w:p>
        </w:tc>
      </w:tr>
      <w:tr w:rsidR="00CB7D0F" w14:paraId="26E76D5A" w14:textId="77777777" w:rsidTr="00743F80">
        <w:tc>
          <w:tcPr>
            <w:tcW w:w="2122" w:type="dxa"/>
          </w:tcPr>
          <w:p w14:paraId="4FF91DC7" w14:textId="77777777" w:rsidR="00CB7D0F" w:rsidRDefault="00CB7D0F">
            <w:pPr>
              <w:rPr>
                <w:rFonts w:cstheme="minorHAnsi"/>
                <w:b/>
                <w:bCs/>
                <w:sz w:val="24"/>
                <w:szCs w:val="24"/>
              </w:rPr>
            </w:pPr>
          </w:p>
        </w:tc>
        <w:tc>
          <w:tcPr>
            <w:tcW w:w="6776" w:type="dxa"/>
          </w:tcPr>
          <w:p w14:paraId="22F833C9" w14:textId="6932AA50" w:rsidR="00CB7D0F" w:rsidRPr="00CB7D0F" w:rsidRDefault="00D5401B" w:rsidP="00A8676B">
            <w:pPr>
              <w:rPr>
                <w:rFonts w:cstheme="minorHAnsi"/>
                <w:b/>
                <w:bCs/>
                <w:sz w:val="24"/>
                <w:szCs w:val="24"/>
              </w:rPr>
            </w:pPr>
            <w:r>
              <w:rPr>
                <w:rFonts w:cstheme="minorHAnsi"/>
                <w:b/>
                <w:bCs/>
                <w:sz w:val="24"/>
                <w:szCs w:val="24"/>
              </w:rPr>
              <w:t xml:space="preserve">             </w:t>
            </w:r>
          </w:p>
        </w:tc>
      </w:tr>
      <w:tr w:rsidR="00CB7D0F" w14:paraId="3DA36D6C" w14:textId="77777777" w:rsidTr="00743F80">
        <w:tc>
          <w:tcPr>
            <w:tcW w:w="2122" w:type="dxa"/>
          </w:tcPr>
          <w:p w14:paraId="1BC7ED4B" w14:textId="0BCCAAF5" w:rsidR="00CB7D0F" w:rsidRDefault="00D5401B">
            <w:pPr>
              <w:rPr>
                <w:rFonts w:cstheme="minorHAnsi"/>
                <w:b/>
                <w:bCs/>
                <w:sz w:val="24"/>
                <w:szCs w:val="24"/>
              </w:rPr>
            </w:pPr>
            <w:r>
              <w:rPr>
                <w:rFonts w:cstheme="minorHAnsi"/>
                <w:b/>
                <w:bCs/>
                <w:sz w:val="24"/>
                <w:szCs w:val="24"/>
              </w:rPr>
              <w:t>13.0</w:t>
            </w:r>
          </w:p>
        </w:tc>
        <w:tc>
          <w:tcPr>
            <w:tcW w:w="6776" w:type="dxa"/>
          </w:tcPr>
          <w:p w14:paraId="5FE70B25" w14:textId="5AE3668B" w:rsidR="00CB7D0F" w:rsidRDefault="00D5401B" w:rsidP="00A8676B">
            <w:pPr>
              <w:rPr>
                <w:rFonts w:cstheme="minorHAnsi"/>
                <w:b/>
                <w:bCs/>
                <w:sz w:val="24"/>
                <w:szCs w:val="24"/>
              </w:rPr>
            </w:pPr>
            <w:r w:rsidRPr="00D5401B">
              <w:rPr>
                <w:rFonts w:cstheme="minorHAnsi"/>
                <w:b/>
                <w:bCs/>
                <w:sz w:val="24"/>
                <w:szCs w:val="24"/>
              </w:rPr>
              <w:t>SUSPENSION AND ENDING DIRECT PAYMENT</w:t>
            </w:r>
          </w:p>
        </w:tc>
      </w:tr>
      <w:tr w:rsidR="00D5401B" w14:paraId="5989AFE2" w14:textId="77777777" w:rsidTr="00743F80">
        <w:tc>
          <w:tcPr>
            <w:tcW w:w="2122" w:type="dxa"/>
          </w:tcPr>
          <w:p w14:paraId="1F5D4AED" w14:textId="39F90670" w:rsidR="00D5401B" w:rsidRDefault="00D5401B" w:rsidP="00D5401B">
            <w:pPr>
              <w:jc w:val="center"/>
              <w:rPr>
                <w:rFonts w:cstheme="minorHAnsi"/>
                <w:b/>
                <w:bCs/>
                <w:sz w:val="24"/>
                <w:szCs w:val="24"/>
              </w:rPr>
            </w:pPr>
            <w:r>
              <w:rPr>
                <w:rFonts w:cstheme="minorHAnsi"/>
                <w:b/>
                <w:bCs/>
                <w:sz w:val="24"/>
                <w:szCs w:val="24"/>
              </w:rPr>
              <w:t>13.1</w:t>
            </w:r>
          </w:p>
        </w:tc>
        <w:tc>
          <w:tcPr>
            <w:tcW w:w="6776" w:type="dxa"/>
          </w:tcPr>
          <w:p w14:paraId="59101886" w14:textId="19BDED17" w:rsidR="00D5401B" w:rsidRPr="00D5401B" w:rsidRDefault="00D5401B" w:rsidP="00A8676B">
            <w:pPr>
              <w:ind w:left="720"/>
              <w:rPr>
                <w:rFonts w:cstheme="minorHAnsi"/>
                <w:b/>
                <w:bCs/>
                <w:sz w:val="24"/>
                <w:szCs w:val="24"/>
              </w:rPr>
            </w:pPr>
            <w:r w:rsidRPr="00D5401B">
              <w:rPr>
                <w:rFonts w:cstheme="minorHAnsi"/>
                <w:b/>
                <w:bCs/>
                <w:sz w:val="24"/>
                <w:szCs w:val="24"/>
              </w:rPr>
              <w:t>Council Ending Direct Payments</w:t>
            </w:r>
          </w:p>
        </w:tc>
      </w:tr>
      <w:tr w:rsidR="00D5401B" w14:paraId="256C5550" w14:textId="77777777" w:rsidTr="00743F80">
        <w:tc>
          <w:tcPr>
            <w:tcW w:w="2122" w:type="dxa"/>
          </w:tcPr>
          <w:p w14:paraId="37D78D8B" w14:textId="1F085F54" w:rsidR="00D5401B" w:rsidRDefault="00D5401B" w:rsidP="00D5401B">
            <w:pPr>
              <w:jc w:val="center"/>
              <w:rPr>
                <w:rFonts w:cstheme="minorHAnsi"/>
                <w:b/>
                <w:bCs/>
                <w:sz w:val="24"/>
                <w:szCs w:val="24"/>
              </w:rPr>
            </w:pPr>
            <w:r>
              <w:rPr>
                <w:rFonts w:cstheme="minorHAnsi"/>
                <w:b/>
                <w:bCs/>
                <w:sz w:val="24"/>
                <w:szCs w:val="24"/>
              </w:rPr>
              <w:t>13.2</w:t>
            </w:r>
          </w:p>
        </w:tc>
        <w:tc>
          <w:tcPr>
            <w:tcW w:w="6776" w:type="dxa"/>
          </w:tcPr>
          <w:p w14:paraId="635DED7A" w14:textId="75DF2FD0" w:rsidR="00D5401B" w:rsidRPr="00D5401B" w:rsidRDefault="00D5401B" w:rsidP="00A8676B">
            <w:pPr>
              <w:ind w:left="720"/>
              <w:rPr>
                <w:rFonts w:cstheme="minorHAnsi"/>
                <w:b/>
                <w:bCs/>
                <w:sz w:val="24"/>
                <w:szCs w:val="24"/>
              </w:rPr>
            </w:pPr>
            <w:r w:rsidRPr="00D5401B">
              <w:rPr>
                <w:rFonts w:cstheme="minorHAnsi"/>
                <w:b/>
                <w:bCs/>
                <w:sz w:val="24"/>
                <w:szCs w:val="24"/>
              </w:rPr>
              <w:t>Ending Direct Payments by the Direct Payment Recipient</w:t>
            </w:r>
          </w:p>
        </w:tc>
      </w:tr>
      <w:tr w:rsidR="00D5401B" w14:paraId="50480C4F" w14:textId="77777777" w:rsidTr="00743F80">
        <w:tc>
          <w:tcPr>
            <w:tcW w:w="2122" w:type="dxa"/>
          </w:tcPr>
          <w:p w14:paraId="4D56C22A" w14:textId="21C79D2C" w:rsidR="00D5401B" w:rsidRDefault="00D5401B" w:rsidP="00D5401B">
            <w:pPr>
              <w:jc w:val="center"/>
              <w:rPr>
                <w:rFonts w:cstheme="minorHAnsi"/>
                <w:b/>
                <w:bCs/>
                <w:sz w:val="24"/>
                <w:szCs w:val="24"/>
              </w:rPr>
            </w:pPr>
            <w:r>
              <w:rPr>
                <w:rFonts w:cstheme="minorHAnsi"/>
                <w:b/>
                <w:bCs/>
                <w:sz w:val="24"/>
                <w:szCs w:val="24"/>
              </w:rPr>
              <w:t>13.3</w:t>
            </w:r>
          </w:p>
        </w:tc>
        <w:tc>
          <w:tcPr>
            <w:tcW w:w="6776" w:type="dxa"/>
          </w:tcPr>
          <w:p w14:paraId="1463B5F4" w14:textId="034F06CD" w:rsidR="00D5401B" w:rsidRPr="00D5401B" w:rsidRDefault="00D5401B" w:rsidP="00A8676B">
            <w:pPr>
              <w:ind w:left="720"/>
              <w:rPr>
                <w:rFonts w:cstheme="minorHAnsi"/>
                <w:b/>
                <w:bCs/>
                <w:sz w:val="24"/>
                <w:szCs w:val="24"/>
              </w:rPr>
            </w:pPr>
            <w:r w:rsidRPr="00D5401B">
              <w:rPr>
                <w:rFonts w:cstheme="minorHAnsi"/>
                <w:b/>
                <w:bCs/>
                <w:sz w:val="24"/>
                <w:szCs w:val="24"/>
              </w:rPr>
              <w:t>Discontinuing Direct Payments in the case of persons with capacity to consent</w:t>
            </w:r>
          </w:p>
        </w:tc>
      </w:tr>
      <w:tr w:rsidR="00D5401B" w14:paraId="40CE3AB0" w14:textId="77777777" w:rsidTr="00743F80">
        <w:tc>
          <w:tcPr>
            <w:tcW w:w="2122" w:type="dxa"/>
          </w:tcPr>
          <w:p w14:paraId="07ECD8BB" w14:textId="0A737E05" w:rsidR="00D5401B" w:rsidRDefault="00D5401B" w:rsidP="00D5401B">
            <w:pPr>
              <w:jc w:val="center"/>
              <w:rPr>
                <w:rFonts w:cstheme="minorHAnsi"/>
                <w:b/>
                <w:bCs/>
                <w:sz w:val="24"/>
                <w:szCs w:val="24"/>
              </w:rPr>
            </w:pPr>
            <w:r>
              <w:rPr>
                <w:rFonts w:cstheme="minorHAnsi"/>
                <w:b/>
                <w:bCs/>
                <w:sz w:val="24"/>
                <w:szCs w:val="24"/>
              </w:rPr>
              <w:t>13.4</w:t>
            </w:r>
          </w:p>
        </w:tc>
        <w:tc>
          <w:tcPr>
            <w:tcW w:w="6776" w:type="dxa"/>
          </w:tcPr>
          <w:p w14:paraId="2443317C" w14:textId="1062F471" w:rsidR="00D5401B" w:rsidRPr="00D5401B" w:rsidRDefault="00D5401B" w:rsidP="00A8676B">
            <w:pPr>
              <w:ind w:left="720"/>
              <w:rPr>
                <w:rFonts w:cstheme="minorHAnsi"/>
                <w:b/>
                <w:bCs/>
                <w:sz w:val="24"/>
                <w:szCs w:val="24"/>
              </w:rPr>
            </w:pPr>
            <w:r w:rsidRPr="00D5401B">
              <w:rPr>
                <w:rFonts w:cstheme="minorHAnsi"/>
                <w:b/>
                <w:bCs/>
                <w:sz w:val="24"/>
                <w:szCs w:val="24"/>
              </w:rPr>
              <w:t>Discontinuing Direct Payments in the case of persons lacking capacity to consent</w:t>
            </w:r>
          </w:p>
        </w:tc>
      </w:tr>
      <w:tr w:rsidR="00D5401B" w14:paraId="100C0265" w14:textId="77777777" w:rsidTr="00743F80">
        <w:tc>
          <w:tcPr>
            <w:tcW w:w="2122" w:type="dxa"/>
          </w:tcPr>
          <w:p w14:paraId="0C73D4BF" w14:textId="02E7684D" w:rsidR="00D5401B" w:rsidRDefault="00D5401B" w:rsidP="00D5401B">
            <w:pPr>
              <w:jc w:val="center"/>
              <w:rPr>
                <w:rFonts w:cstheme="minorHAnsi"/>
                <w:b/>
                <w:bCs/>
                <w:sz w:val="24"/>
                <w:szCs w:val="24"/>
              </w:rPr>
            </w:pPr>
            <w:r>
              <w:rPr>
                <w:rFonts w:cstheme="minorHAnsi"/>
                <w:b/>
                <w:bCs/>
                <w:sz w:val="24"/>
                <w:szCs w:val="24"/>
              </w:rPr>
              <w:t>13.5</w:t>
            </w:r>
          </w:p>
        </w:tc>
        <w:tc>
          <w:tcPr>
            <w:tcW w:w="6776" w:type="dxa"/>
          </w:tcPr>
          <w:p w14:paraId="52B54B06" w14:textId="610F92B8" w:rsidR="00D5401B" w:rsidRPr="00D5401B" w:rsidRDefault="00D5401B" w:rsidP="00A8676B">
            <w:pPr>
              <w:ind w:left="720"/>
              <w:rPr>
                <w:rFonts w:cstheme="minorHAnsi"/>
                <w:b/>
                <w:bCs/>
                <w:sz w:val="24"/>
                <w:szCs w:val="24"/>
              </w:rPr>
            </w:pPr>
            <w:r w:rsidRPr="00D5401B">
              <w:rPr>
                <w:rFonts w:cstheme="minorHAnsi"/>
                <w:b/>
                <w:bCs/>
                <w:sz w:val="24"/>
                <w:szCs w:val="24"/>
              </w:rPr>
              <w:t>Ending Direct Payments – on death</w:t>
            </w:r>
          </w:p>
        </w:tc>
      </w:tr>
    </w:tbl>
    <w:p w14:paraId="5DB2F073" w14:textId="478B4C08" w:rsidR="00AD2C15" w:rsidRDefault="00AD2C15">
      <w:pPr>
        <w:rPr>
          <w:rFonts w:cstheme="minorHAnsi"/>
          <w:b/>
          <w:bCs/>
          <w:sz w:val="24"/>
          <w:szCs w:val="24"/>
        </w:rPr>
      </w:pPr>
    </w:p>
    <w:p w14:paraId="40842C0A" w14:textId="77777777" w:rsidR="00D5401B" w:rsidRDefault="00D5401B">
      <w:pPr>
        <w:rPr>
          <w:rFonts w:cstheme="minorHAnsi"/>
          <w:b/>
          <w:bCs/>
          <w:sz w:val="24"/>
          <w:szCs w:val="24"/>
        </w:rPr>
      </w:pPr>
    </w:p>
    <w:p w14:paraId="227FE11A" w14:textId="77777777" w:rsidR="00D5401B" w:rsidRDefault="00D5401B">
      <w:pPr>
        <w:rPr>
          <w:rFonts w:cstheme="minorHAnsi"/>
          <w:b/>
          <w:bCs/>
          <w:sz w:val="24"/>
          <w:szCs w:val="24"/>
        </w:rPr>
      </w:pPr>
    </w:p>
    <w:p w14:paraId="49B5BD95" w14:textId="77777777" w:rsidR="00D5401B" w:rsidRDefault="00D5401B">
      <w:pPr>
        <w:rPr>
          <w:rFonts w:cstheme="minorHAnsi"/>
          <w:b/>
          <w:bCs/>
          <w:sz w:val="24"/>
          <w:szCs w:val="24"/>
        </w:rPr>
      </w:pPr>
    </w:p>
    <w:p w14:paraId="3D9168E6" w14:textId="77777777" w:rsidR="00D5401B" w:rsidRDefault="00D5401B">
      <w:pPr>
        <w:rPr>
          <w:rFonts w:cstheme="minorHAnsi"/>
          <w:b/>
          <w:bCs/>
          <w:sz w:val="24"/>
          <w:szCs w:val="24"/>
        </w:rPr>
      </w:pPr>
    </w:p>
    <w:p w14:paraId="47B886B8" w14:textId="77777777" w:rsidR="00D5401B" w:rsidRDefault="00D5401B">
      <w:pPr>
        <w:rPr>
          <w:rFonts w:cstheme="minorHAnsi"/>
          <w:b/>
          <w:bCs/>
          <w:sz w:val="24"/>
          <w:szCs w:val="24"/>
        </w:rPr>
      </w:pPr>
    </w:p>
    <w:p w14:paraId="7FD2848B" w14:textId="77777777" w:rsidR="00D5401B" w:rsidRDefault="00D5401B">
      <w:pPr>
        <w:rPr>
          <w:rFonts w:cstheme="minorHAnsi"/>
          <w:b/>
          <w:bCs/>
          <w:sz w:val="24"/>
          <w:szCs w:val="24"/>
        </w:rPr>
      </w:pPr>
    </w:p>
    <w:p w14:paraId="3C9C4FBF" w14:textId="77777777" w:rsidR="00D5401B" w:rsidRDefault="00D5401B">
      <w:pPr>
        <w:rPr>
          <w:rFonts w:cstheme="minorHAnsi"/>
          <w:b/>
          <w:bCs/>
          <w:sz w:val="24"/>
          <w:szCs w:val="24"/>
        </w:rPr>
      </w:pPr>
    </w:p>
    <w:p w14:paraId="0FBC1826" w14:textId="77777777" w:rsidR="00D5401B" w:rsidRDefault="00D5401B">
      <w:pPr>
        <w:rPr>
          <w:rFonts w:cstheme="minorHAnsi"/>
          <w:b/>
          <w:bCs/>
          <w:sz w:val="24"/>
          <w:szCs w:val="24"/>
        </w:rPr>
      </w:pPr>
    </w:p>
    <w:p w14:paraId="4F196313" w14:textId="77777777" w:rsidR="00D5401B" w:rsidRDefault="00D5401B">
      <w:pPr>
        <w:rPr>
          <w:rFonts w:cstheme="minorHAnsi"/>
          <w:b/>
          <w:bCs/>
          <w:sz w:val="24"/>
          <w:szCs w:val="24"/>
        </w:rPr>
      </w:pPr>
    </w:p>
    <w:p w14:paraId="7A06D2ED" w14:textId="77777777" w:rsidR="00D5401B" w:rsidRDefault="00D5401B">
      <w:pPr>
        <w:rPr>
          <w:rFonts w:cstheme="minorHAnsi"/>
          <w:b/>
          <w:bCs/>
          <w:sz w:val="24"/>
          <w:szCs w:val="24"/>
        </w:rPr>
      </w:pPr>
    </w:p>
    <w:p w14:paraId="33D5273E" w14:textId="77777777" w:rsidR="00D5401B" w:rsidRDefault="00D5401B">
      <w:pPr>
        <w:rPr>
          <w:rFonts w:cstheme="minorHAnsi"/>
          <w:b/>
          <w:bCs/>
          <w:sz w:val="24"/>
          <w:szCs w:val="24"/>
        </w:rPr>
      </w:pPr>
    </w:p>
    <w:p w14:paraId="643CF91C" w14:textId="77777777" w:rsidR="00D5401B" w:rsidRDefault="00D5401B">
      <w:pPr>
        <w:rPr>
          <w:rFonts w:cstheme="minorHAnsi"/>
          <w:b/>
          <w:bCs/>
          <w:sz w:val="24"/>
          <w:szCs w:val="24"/>
        </w:rPr>
      </w:pPr>
    </w:p>
    <w:p w14:paraId="7BA6291D" w14:textId="77777777" w:rsidR="00D5401B" w:rsidRDefault="00D5401B">
      <w:pPr>
        <w:rPr>
          <w:rFonts w:cstheme="minorHAnsi"/>
          <w:b/>
          <w:bCs/>
          <w:sz w:val="24"/>
          <w:szCs w:val="24"/>
        </w:rPr>
      </w:pPr>
    </w:p>
    <w:p w14:paraId="5BE5518B" w14:textId="77777777" w:rsidR="00D5401B" w:rsidRDefault="00D5401B">
      <w:pPr>
        <w:rPr>
          <w:rFonts w:cstheme="minorHAnsi"/>
          <w:b/>
          <w:bCs/>
          <w:sz w:val="24"/>
          <w:szCs w:val="24"/>
        </w:rPr>
      </w:pPr>
    </w:p>
    <w:p w14:paraId="5C817BB1" w14:textId="77777777" w:rsidR="00D5401B" w:rsidRDefault="00D5401B">
      <w:pPr>
        <w:rPr>
          <w:rFonts w:cstheme="minorHAnsi"/>
          <w:b/>
          <w:bCs/>
          <w:sz w:val="24"/>
          <w:szCs w:val="24"/>
        </w:rPr>
      </w:pPr>
    </w:p>
    <w:p w14:paraId="526E6357" w14:textId="77777777" w:rsidR="00D5401B" w:rsidRDefault="00D5401B">
      <w:pPr>
        <w:rPr>
          <w:rFonts w:cstheme="minorHAnsi"/>
          <w:b/>
          <w:bCs/>
          <w:sz w:val="24"/>
          <w:szCs w:val="24"/>
        </w:rPr>
      </w:pPr>
    </w:p>
    <w:p w14:paraId="60789365" w14:textId="77777777" w:rsidR="00D5401B" w:rsidRDefault="00D5401B">
      <w:pPr>
        <w:rPr>
          <w:rFonts w:cstheme="minorHAnsi"/>
          <w:b/>
          <w:bCs/>
          <w:sz w:val="24"/>
          <w:szCs w:val="24"/>
        </w:rPr>
      </w:pPr>
    </w:p>
    <w:p w14:paraId="0D6D187E" w14:textId="77777777" w:rsidR="00D5401B" w:rsidRDefault="00D5401B">
      <w:pPr>
        <w:rPr>
          <w:rFonts w:cstheme="minorHAnsi"/>
          <w:b/>
          <w:bCs/>
          <w:sz w:val="24"/>
          <w:szCs w:val="24"/>
        </w:rPr>
      </w:pPr>
    </w:p>
    <w:p w14:paraId="253B08D6" w14:textId="77777777" w:rsidR="00D5401B" w:rsidRDefault="00D5401B">
      <w:pPr>
        <w:rPr>
          <w:rFonts w:cstheme="minorHAnsi"/>
          <w:b/>
          <w:bCs/>
          <w:sz w:val="24"/>
          <w:szCs w:val="24"/>
        </w:rPr>
      </w:pPr>
    </w:p>
    <w:p w14:paraId="68B2852F" w14:textId="77777777" w:rsidR="00D5401B" w:rsidRDefault="00D5401B">
      <w:pPr>
        <w:rPr>
          <w:rFonts w:cstheme="minorHAnsi"/>
          <w:b/>
          <w:bCs/>
          <w:sz w:val="24"/>
          <w:szCs w:val="24"/>
        </w:rPr>
      </w:pPr>
    </w:p>
    <w:p w14:paraId="255A2D1B" w14:textId="77777777" w:rsidR="00D5401B" w:rsidRDefault="00D5401B">
      <w:pPr>
        <w:rPr>
          <w:rFonts w:cstheme="minorHAnsi"/>
          <w:b/>
          <w:bCs/>
          <w:sz w:val="24"/>
          <w:szCs w:val="24"/>
        </w:rPr>
      </w:pPr>
    </w:p>
    <w:p w14:paraId="6A534EBC" w14:textId="77777777" w:rsidR="00D5401B" w:rsidRDefault="00D5401B">
      <w:pPr>
        <w:rPr>
          <w:rFonts w:cstheme="minorHAnsi"/>
          <w:b/>
          <w:bCs/>
          <w:sz w:val="24"/>
          <w:szCs w:val="24"/>
        </w:rPr>
      </w:pPr>
    </w:p>
    <w:p w14:paraId="43000128" w14:textId="77777777" w:rsidR="00D5401B" w:rsidRDefault="00D5401B">
      <w:pPr>
        <w:rPr>
          <w:rFonts w:cstheme="minorHAnsi"/>
          <w:b/>
          <w:bCs/>
          <w:sz w:val="24"/>
          <w:szCs w:val="24"/>
        </w:rPr>
      </w:pPr>
    </w:p>
    <w:p w14:paraId="171C3EEB" w14:textId="7D5DEC44" w:rsidR="00D93257" w:rsidRPr="00E545A3" w:rsidRDefault="00D93257" w:rsidP="000247DC">
      <w:pPr>
        <w:pStyle w:val="ListParagraph"/>
        <w:numPr>
          <w:ilvl w:val="0"/>
          <w:numId w:val="21"/>
        </w:numPr>
        <w:ind w:right="403"/>
        <w:jc w:val="both"/>
        <w:rPr>
          <w:rFonts w:cstheme="minorHAnsi"/>
          <w:b/>
          <w:bCs/>
          <w:sz w:val="24"/>
          <w:szCs w:val="24"/>
        </w:rPr>
      </w:pPr>
      <w:r w:rsidRPr="00E545A3">
        <w:rPr>
          <w:rFonts w:cstheme="minorHAnsi"/>
          <w:b/>
          <w:bCs/>
          <w:sz w:val="24"/>
          <w:szCs w:val="24"/>
        </w:rPr>
        <w:t>INTRODUCTION</w:t>
      </w:r>
    </w:p>
    <w:p w14:paraId="657E7FD3" w14:textId="3400EEDE" w:rsidR="00D93257" w:rsidRPr="00F4085B" w:rsidRDefault="00D93257" w:rsidP="00CF35A6">
      <w:pPr>
        <w:pStyle w:val="Default"/>
        <w:ind w:right="403"/>
        <w:jc w:val="both"/>
        <w:rPr>
          <w:rFonts w:asciiTheme="minorHAnsi" w:hAnsiTheme="minorHAnsi" w:cstheme="minorHAnsi"/>
        </w:rPr>
      </w:pPr>
      <w:r w:rsidRPr="00F4085B">
        <w:rPr>
          <w:rFonts w:asciiTheme="minorHAnsi" w:hAnsiTheme="minorHAnsi" w:cstheme="minorHAnsi"/>
        </w:rPr>
        <w:t xml:space="preserve">Direct payments and personal budgets are central to implementing the government’s personalisation and self-directed support policies. These are aimed at giving social care service users more independence, choice and control over how their support needs are met. </w:t>
      </w:r>
    </w:p>
    <w:p w14:paraId="1C04EED4" w14:textId="77777777" w:rsidR="00D93257" w:rsidRPr="00F4085B" w:rsidRDefault="00D93257" w:rsidP="00CF35A6">
      <w:pPr>
        <w:pStyle w:val="Default"/>
        <w:ind w:right="403"/>
        <w:jc w:val="both"/>
        <w:rPr>
          <w:rFonts w:asciiTheme="minorHAnsi" w:hAnsiTheme="minorHAnsi" w:cstheme="minorHAnsi"/>
        </w:rPr>
      </w:pPr>
    </w:p>
    <w:p w14:paraId="084893AD" w14:textId="4E0499A4" w:rsidR="00D93257" w:rsidRPr="00F4085B" w:rsidRDefault="00D93257" w:rsidP="00CF35A6">
      <w:pPr>
        <w:ind w:right="403"/>
        <w:jc w:val="both"/>
        <w:rPr>
          <w:rFonts w:cstheme="minorHAnsi"/>
          <w:sz w:val="24"/>
          <w:szCs w:val="24"/>
        </w:rPr>
      </w:pPr>
      <w:r w:rsidRPr="00F4085B">
        <w:rPr>
          <w:rFonts w:cstheme="minorHAnsi"/>
          <w:sz w:val="24"/>
          <w:szCs w:val="24"/>
        </w:rPr>
        <w:t xml:space="preserve">Every service user who is assessed as being eligible for support receives an allocation of funding which we consider is sufficient to meet their needs. This is called a personal budget. It is means tested so the service user may have to contribute towards the total amount of the personal budget. </w:t>
      </w:r>
    </w:p>
    <w:p w14:paraId="50E54753" w14:textId="77777777" w:rsidR="00D93257" w:rsidRPr="00F4085B" w:rsidRDefault="00D93257" w:rsidP="00CF35A6">
      <w:pPr>
        <w:pStyle w:val="Default"/>
        <w:ind w:right="403"/>
        <w:jc w:val="both"/>
        <w:rPr>
          <w:rFonts w:asciiTheme="minorHAnsi" w:hAnsiTheme="minorHAnsi" w:cstheme="minorHAnsi"/>
        </w:rPr>
      </w:pPr>
      <w:r w:rsidRPr="00F4085B">
        <w:rPr>
          <w:rFonts w:asciiTheme="minorHAnsi" w:hAnsiTheme="minorHAnsi" w:cstheme="minorHAnsi"/>
        </w:rPr>
        <w:t xml:space="preserve">The personal budget can be spent in one of three ways: </w:t>
      </w:r>
    </w:p>
    <w:p w14:paraId="35ACFC7C" w14:textId="77777777" w:rsidR="00D93257" w:rsidRPr="00F4085B" w:rsidRDefault="00D93257" w:rsidP="00CF35A6">
      <w:pPr>
        <w:pStyle w:val="Default"/>
        <w:ind w:right="403"/>
        <w:jc w:val="both"/>
        <w:rPr>
          <w:rFonts w:asciiTheme="minorHAnsi" w:hAnsiTheme="minorHAnsi" w:cstheme="minorHAnsi"/>
        </w:rPr>
      </w:pPr>
    </w:p>
    <w:p w14:paraId="1596233D" w14:textId="3ECC10CA" w:rsidR="00D93257" w:rsidRPr="00F4085B" w:rsidRDefault="00D93257" w:rsidP="000247DC">
      <w:pPr>
        <w:pStyle w:val="Default"/>
        <w:numPr>
          <w:ilvl w:val="0"/>
          <w:numId w:val="7"/>
        </w:numPr>
        <w:ind w:right="403"/>
        <w:jc w:val="both"/>
        <w:rPr>
          <w:rFonts w:asciiTheme="minorHAnsi" w:hAnsiTheme="minorHAnsi" w:cstheme="minorHAnsi"/>
        </w:rPr>
      </w:pPr>
      <w:r w:rsidRPr="00F4085B">
        <w:rPr>
          <w:rFonts w:asciiTheme="minorHAnsi" w:hAnsiTheme="minorHAnsi" w:cstheme="minorHAnsi"/>
        </w:rPr>
        <w:t xml:space="preserve">We can make all arrangements for the service user’s support, </w:t>
      </w:r>
    </w:p>
    <w:p w14:paraId="3BD2A4AA" w14:textId="77777777" w:rsidR="00D93257" w:rsidRPr="00F4085B" w:rsidRDefault="00D93257" w:rsidP="000247DC">
      <w:pPr>
        <w:pStyle w:val="Default"/>
        <w:numPr>
          <w:ilvl w:val="0"/>
          <w:numId w:val="7"/>
        </w:numPr>
        <w:ind w:right="403"/>
        <w:jc w:val="both"/>
        <w:rPr>
          <w:rFonts w:asciiTheme="minorHAnsi" w:hAnsiTheme="minorHAnsi" w:cstheme="minorHAnsi"/>
        </w:rPr>
      </w:pPr>
      <w:r w:rsidRPr="00F4085B">
        <w:rPr>
          <w:rFonts w:asciiTheme="minorHAnsi" w:hAnsiTheme="minorHAnsi" w:cstheme="minorHAnsi"/>
        </w:rPr>
        <w:t xml:space="preserve">We can pay our portion of the personal budget to the service user so that they can make their own arrangements, or </w:t>
      </w:r>
    </w:p>
    <w:p w14:paraId="1B03EEDE" w14:textId="77777777" w:rsidR="00D93257" w:rsidRPr="00F4085B" w:rsidRDefault="00D93257" w:rsidP="000247DC">
      <w:pPr>
        <w:pStyle w:val="Default"/>
        <w:numPr>
          <w:ilvl w:val="0"/>
          <w:numId w:val="7"/>
        </w:numPr>
        <w:ind w:right="403"/>
        <w:jc w:val="both"/>
        <w:rPr>
          <w:rFonts w:asciiTheme="minorHAnsi" w:hAnsiTheme="minorHAnsi" w:cstheme="minorHAnsi"/>
        </w:rPr>
      </w:pPr>
      <w:r w:rsidRPr="00F4085B">
        <w:rPr>
          <w:rFonts w:asciiTheme="minorHAnsi" w:hAnsiTheme="minorHAnsi" w:cstheme="minorHAnsi"/>
        </w:rPr>
        <w:t xml:space="preserve">The service user can choose to have a combination of the two – where we make some support arrangements and they make the rest. </w:t>
      </w:r>
    </w:p>
    <w:p w14:paraId="00EF7DB7" w14:textId="77777777" w:rsidR="00D93257" w:rsidRPr="00F4085B" w:rsidRDefault="00D93257" w:rsidP="00CF35A6">
      <w:pPr>
        <w:pStyle w:val="Default"/>
        <w:ind w:right="403"/>
        <w:jc w:val="both"/>
        <w:rPr>
          <w:rFonts w:asciiTheme="minorHAnsi" w:hAnsiTheme="minorHAnsi" w:cstheme="minorHAnsi"/>
        </w:rPr>
      </w:pPr>
    </w:p>
    <w:p w14:paraId="7EB67865" w14:textId="51FF159F" w:rsidR="00D93257" w:rsidRPr="00F4085B" w:rsidRDefault="00D93257" w:rsidP="00CF35A6">
      <w:pPr>
        <w:pStyle w:val="Default"/>
        <w:ind w:right="403"/>
        <w:jc w:val="both"/>
        <w:rPr>
          <w:rFonts w:asciiTheme="minorHAnsi" w:hAnsiTheme="minorHAnsi" w:cstheme="minorHAnsi"/>
        </w:rPr>
      </w:pPr>
      <w:r w:rsidRPr="00F4085B">
        <w:rPr>
          <w:rFonts w:asciiTheme="minorHAnsi" w:hAnsiTheme="minorHAnsi" w:cstheme="minorHAnsi"/>
        </w:rPr>
        <w:t xml:space="preserve">When we pay our portion of the personal budget to the service user, this is called direct payments. </w:t>
      </w:r>
    </w:p>
    <w:p w14:paraId="41ED5A84" w14:textId="77777777" w:rsidR="00D93257" w:rsidRPr="00F4085B" w:rsidRDefault="00D93257" w:rsidP="00CF35A6">
      <w:pPr>
        <w:pStyle w:val="Default"/>
        <w:ind w:right="403"/>
        <w:jc w:val="both"/>
        <w:rPr>
          <w:rFonts w:asciiTheme="minorHAnsi" w:hAnsiTheme="minorHAnsi" w:cstheme="minorHAnsi"/>
        </w:rPr>
      </w:pPr>
    </w:p>
    <w:p w14:paraId="5B449803" w14:textId="2DB2BC31" w:rsidR="00D93257" w:rsidRPr="00F4085B" w:rsidRDefault="00D93257" w:rsidP="00CF35A6">
      <w:pPr>
        <w:pStyle w:val="Default"/>
        <w:ind w:right="403"/>
        <w:jc w:val="both"/>
        <w:rPr>
          <w:rFonts w:asciiTheme="minorHAnsi" w:hAnsiTheme="minorHAnsi" w:cstheme="minorHAnsi"/>
          <w:b/>
          <w:u w:val="single"/>
        </w:rPr>
      </w:pPr>
      <w:r w:rsidRPr="00F4085B">
        <w:rPr>
          <w:rFonts w:asciiTheme="minorHAnsi" w:hAnsiTheme="minorHAnsi" w:cstheme="minorHAnsi"/>
          <w:b/>
          <w:u w:val="single"/>
        </w:rPr>
        <w:t xml:space="preserve">You must be familiar with and follow the Direct Payments policy. </w:t>
      </w:r>
      <w:r w:rsidRPr="00F4085B">
        <w:rPr>
          <w:rFonts w:asciiTheme="minorHAnsi" w:hAnsiTheme="minorHAnsi" w:cstheme="minorHAnsi"/>
          <w:b/>
          <w:bCs/>
          <w:u w:val="single"/>
        </w:rPr>
        <w:t xml:space="preserve">Always consult the Direct Payments policy first. </w:t>
      </w:r>
      <w:r w:rsidRPr="00F4085B">
        <w:rPr>
          <w:rFonts w:asciiTheme="minorHAnsi" w:hAnsiTheme="minorHAnsi" w:cstheme="minorHAnsi"/>
          <w:b/>
          <w:u w:val="single"/>
        </w:rPr>
        <w:t xml:space="preserve">This guidance supports and expands on some areas of policy. Where applicable, procedures are included. </w:t>
      </w:r>
    </w:p>
    <w:p w14:paraId="17585A1A" w14:textId="77777777" w:rsidR="00D93257" w:rsidRPr="00F4085B" w:rsidRDefault="00D93257" w:rsidP="00CF35A6">
      <w:pPr>
        <w:pStyle w:val="Default"/>
        <w:ind w:right="403"/>
        <w:jc w:val="both"/>
        <w:rPr>
          <w:rFonts w:asciiTheme="minorHAnsi" w:hAnsiTheme="minorHAnsi" w:cstheme="minorHAnsi"/>
        </w:rPr>
      </w:pPr>
    </w:p>
    <w:p w14:paraId="48B5E87D" w14:textId="79ED4658" w:rsidR="00D34628" w:rsidRPr="00F4085B" w:rsidRDefault="00D93257" w:rsidP="00CF35A6">
      <w:pPr>
        <w:ind w:right="403"/>
        <w:jc w:val="both"/>
        <w:rPr>
          <w:rFonts w:cstheme="minorHAnsi"/>
          <w:b/>
          <w:bCs/>
          <w:sz w:val="24"/>
          <w:szCs w:val="24"/>
        </w:rPr>
      </w:pPr>
      <w:r w:rsidRPr="00F4085B">
        <w:rPr>
          <w:rFonts w:cstheme="minorHAnsi"/>
          <w:sz w:val="24"/>
          <w:szCs w:val="24"/>
        </w:rPr>
        <w:t xml:space="preserve">If you are uncertain about what to do, need support in decision making or are dealing with something unusual, </w:t>
      </w:r>
      <w:r w:rsidRPr="00F4085B">
        <w:rPr>
          <w:rFonts w:cstheme="minorHAnsi"/>
          <w:b/>
          <w:bCs/>
          <w:sz w:val="24"/>
          <w:szCs w:val="24"/>
        </w:rPr>
        <w:t>always seek advice from The Councils Direct Payments Manager</w:t>
      </w:r>
      <w:r w:rsidR="00D34628" w:rsidRPr="00F4085B">
        <w:rPr>
          <w:rFonts w:cstheme="minorHAnsi"/>
          <w:b/>
          <w:bCs/>
          <w:sz w:val="24"/>
          <w:szCs w:val="24"/>
        </w:rPr>
        <w:t xml:space="preserve"> or the Direct Payments Support Team</w:t>
      </w:r>
      <w:r w:rsidRPr="00F4085B">
        <w:rPr>
          <w:rFonts w:cstheme="minorHAnsi"/>
          <w:b/>
          <w:bCs/>
          <w:sz w:val="24"/>
          <w:szCs w:val="24"/>
        </w:rPr>
        <w:t xml:space="preserve">. </w:t>
      </w:r>
    </w:p>
    <w:p w14:paraId="20FADFDE" w14:textId="47DCD361" w:rsidR="00D34628" w:rsidRPr="00F4085B" w:rsidRDefault="00D34628" w:rsidP="00CF35A6">
      <w:pPr>
        <w:ind w:right="403"/>
        <w:jc w:val="both"/>
        <w:rPr>
          <w:rFonts w:cstheme="minorHAnsi"/>
          <w:bCs/>
          <w:sz w:val="24"/>
          <w:szCs w:val="24"/>
        </w:rPr>
      </w:pPr>
      <w:r w:rsidRPr="00F4085B">
        <w:rPr>
          <w:rFonts w:cstheme="minorHAnsi"/>
          <w:bCs/>
          <w:sz w:val="24"/>
          <w:szCs w:val="24"/>
        </w:rPr>
        <w:t xml:space="preserve">If you would like training covering the councils direct payment policy, </w:t>
      </w:r>
      <w:r w:rsidR="00D77F07" w:rsidRPr="00F4085B">
        <w:rPr>
          <w:rFonts w:cstheme="minorHAnsi"/>
          <w:bCs/>
          <w:sz w:val="24"/>
          <w:szCs w:val="24"/>
        </w:rPr>
        <w:t xml:space="preserve">operational </w:t>
      </w:r>
      <w:r w:rsidRPr="00F4085B">
        <w:rPr>
          <w:rFonts w:cstheme="minorHAnsi"/>
          <w:bCs/>
          <w:sz w:val="24"/>
          <w:szCs w:val="24"/>
        </w:rPr>
        <w:t xml:space="preserve">process and procedures, please make this request to your manager and the Direct Payments Manager. </w:t>
      </w:r>
    </w:p>
    <w:p w14:paraId="26A9446C" w14:textId="77777777" w:rsidR="0080657C" w:rsidRPr="00F4085B" w:rsidRDefault="0080657C" w:rsidP="00CF35A6">
      <w:pPr>
        <w:spacing w:after="0" w:line="240" w:lineRule="atLeast"/>
        <w:ind w:right="-613"/>
        <w:jc w:val="both"/>
        <w:rPr>
          <w:rFonts w:eastAsia="Times" w:cstheme="minorHAnsi"/>
          <w:b/>
          <w:noProof/>
          <w:color w:val="3D3935"/>
          <w:sz w:val="24"/>
          <w:szCs w:val="24"/>
          <w:lang w:eastAsia="en-GB"/>
        </w:rPr>
      </w:pPr>
      <w:r w:rsidRPr="00F4085B">
        <w:rPr>
          <w:rFonts w:eastAsia="Times" w:cstheme="minorHAnsi"/>
          <w:b/>
          <w:noProof/>
          <w:color w:val="3D3935"/>
          <w:sz w:val="24"/>
          <w:szCs w:val="24"/>
          <w:lang w:eastAsia="en-GB"/>
        </w:rPr>
        <w:t xml:space="preserve">Direct Payments Support Team </w:t>
      </w:r>
    </w:p>
    <w:p w14:paraId="68B4DC41" w14:textId="77777777" w:rsidR="00F21471" w:rsidRPr="00F21471" w:rsidRDefault="00F21471" w:rsidP="00F21471">
      <w:pPr>
        <w:autoSpaceDE w:val="0"/>
        <w:autoSpaceDN w:val="0"/>
        <w:adjustRightInd w:val="0"/>
        <w:spacing w:after="0" w:line="240" w:lineRule="auto"/>
        <w:jc w:val="both"/>
        <w:rPr>
          <w:rFonts w:eastAsia="Times" w:cstheme="minorHAnsi"/>
          <w:b/>
          <w:noProof/>
          <w:color w:val="3D3935"/>
          <w:sz w:val="24"/>
          <w:szCs w:val="24"/>
          <w:lang w:eastAsia="en-GB"/>
        </w:rPr>
      </w:pPr>
      <w:r w:rsidRPr="00F21471">
        <w:rPr>
          <w:rFonts w:eastAsia="Times" w:cstheme="minorHAnsi"/>
          <w:b/>
          <w:noProof/>
          <w:color w:val="3D3935"/>
          <w:sz w:val="24"/>
          <w:szCs w:val="24"/>
          <w:lang w:eastAsia="en-GB"/>
        </w:rPr>
        <w:t xml:space="preserve">Haringey Council </w:t>
      </w:r>
    </w:p>
    <w:p w14:paraId="06487B66" w14:textId="77777777" w:rsidR="00F21471" w:rsidRPr="0050350E" w:rsidRDefault="00F21471" w:rsidP="0050350E">
      <w:pPr>
        <w:spacing w:after="0" w:line="240" w:lineRule="atLeast"/>
        <w:ind w:right="-613"/>
        <w:jc w:val="both"/>
        <w:rPr>
          <w:rFonts w:eastAsia="Times" w:cstheme="minorHAnsi"/>
          <w:b/>
          <w:noProof/>
          <w:color w:val="3D3935"/>
          <w:sz w:val="24"/>
          <w:szCs w:val="24"/>
          <w:lang w:eastAsia="en-GB"/>
        </w:rPr>
      </w:pPr>
      <w:r w:rsidRPr="0050350E">
        <w:rPr>
          <w:rFonts w:eastAsia="Times" w:cstheme="minorHAnsi"/>
          <w:b/>
          <w:noProof/>
          <w:color w:val="3D3935"/>
          <w:sz w:val="24"/>
          <w:szCs w:val="24"/>
          <w:lang w:eastAsia="en-GB"/>
        </w:rPr>
        <w:t xml:space="preserve">4th Floor, </w:t>
      </w:r>
    </w:p>
    <w:p w14:paraId="54F22BF9" w14:textId="77777777" w:rsidR="00F21471" w:rsidRPr="0050350E" w:rsidRDefault="00F21471" w:rsidP="0050350E">
      <w:pPr>
        <w:spacing w:after="0" w:line="240" w:lineRule="atLeast"/>
        <w:ind w:right="-613"/>
        <w:jc w:val="both"/>
        <w:rPr>
          <w:rFonts w:eastAsia="Times" w:cstheme="minorHAnsi"/>
          <w:b/>
          <w:noProof/>
          <w:color w:val="3D3935"/>
          <w:sz w:val="24"/>
          <w:szCs w:val="24"/>
          <w:lang w:eastAsia="en-GB"/>
        </w:rPr>
      </w:pPr>
      <w:r w:rsidRPr="0050350E">
        <w:rPr>
          <w:rFonts w:eastAsia="Times" w:cstheme="minorHAnsi"/>
          <w:b/>
          <w:noProof/>
          <w:color w:val="3D3935"/>
          <w:sz w:val="24"/>
          <w:szCs w:val="24"/>
          <w:lang w:eastAsia="en-GB"/>
        </w:rPr>
        <w:t xml:space="preserve">48 Station Road, </w:t>
      </w:r>
    </w:p>
    <w:p w14:paraId="007FDE07" w14:textId="77777777" w:rsidR="00F21471" w:rsidRPr="0050350E" w:rsidRDefault="00F21471" w:rsidP="0050350E">
      <w:pPr>
        <w:spacing w:after="0" w:line="240" w:lineRule="atLeast"/>
        <w:ind w:right="-613"/>
        <w:jc w:val="both"/>
        <w:rPr>
          <w:rFonts w:eastAsia="Times" w:cstheme="minorHAnsi"/>
          <w:b/>
          <w:noProof/>
          <w:color w:val="3D3935"/>
          <w:sz w:val="24"/>
          <w:szCs w:val="24"/>
          <w:lang w:eastAsia="en-GB"/>
        </w:rPr>
      </w:pPr>
      <w:r w:rsidRPr="0050350E">
        <w:rPr>
          <w:rFonts w:eastAsia="Times" w:cstheme="minorHAnsi"/>
          <w:b/>
          <w:noProof/>
          <w:color w:val="3D3935"/>
          <w:sz w:val="24"/>
          <w:szCs w:val="24"/>
          <w:lang w:eastAsia="en-GB"/>
        </w:rPr>
        <w:t xml:space="preserve">Wood Green, </w:t>
      </w:r>
    </w:p>
    <w:p w14:paraId="6561F04D" w14:textId="77777777" w:rsidR="00F21471" w:rsidRPr="0050350E" w:rsidRDefault="00F21471" w:rsidP="0050350E">
      <w:pPr>
        <w:spacing w:after="0" w:line="240" w:lineRule="atLeast"/>
        <w:ind w:right="-613"/>
        <w:jc w:val="both"/>
        <w:rPr>
          <w:rFonts w:eastAsia="Times" w:cstheme="minorHAnsi"/>
          <w:b/>
          <w:noProof/>
          <w:color w:val="3D3935"/>
          <w:sz w:val="24"/>
          <w:szCs w:val="24"/>
          <w:lang w:eastAsia="en-GB"/>
        </w:rPr>
      </w:pPr>
      <w:r w:rsidRPr="0050350E">
        <w:rPr>
          <w:rFonts w:eastAsia="Times" w:cstheme="minorHAnsi"/>
          <w:b/>
          <w:noProof/>
          <w:color w:val="3D3935"/>
          <w:sz w:val="24"/>
          <w:szCs w:val="24"/>
          <w:lang w:eastAsia="en-GB"/>
        </w:rPr>
        <w:t xml:space="preserve">London, </w:t>
      </w:r>
    </w:p>
    <w:p w14:paraId="328E1589" w14:textId="44755C47" w:rsidR="00F21471" w:rsidRPr="0050350E" w:rsidRDefault="00F21471" w:rsidP="0050350E">
      <w:pPr>
        <w:spacing w:after="0" w:line="240" w:lineRule="atLeast"/>
        <w:ind w:right="-613"/>
        <w:jc w:val="both"/>
        <w:rPr>
          <w:rFonts w:eastAsia="Times" w:cstheme="minorHAnsi"/>
          <w:b/>
          <w:noProof/>
          <w:color w:val="3D3935"/>
          <w:sz w:val="24"/>
          <w:szCs w:val="24"/>
          <w:lang w:eastAsia="en-GB"/>
        </w:rPr>
      </w:pPr>
      <w:r w:rsidRPr="0050350E">
        <w:rPr>
          <w:rFonts w:eastAsia="Times" w:cstheme="minorHAnsi"/>
          <w:b/>
          <w:noProof/>
          <w:color w:val="3D3935"/>
          <w:sz w:val="24"/>
          <w:szCs w:val="24"/>
          <w:lang w:eastAsia="en-GB"/>
        </w:rPr>
        <w:t>N22 7TY</w:t>
      </w:r>
    </w:p>
    <w:p w14:paraId="6AB46179" w14:textId="725B45B5" w:rsidR="0080657C" w:rsidRPr="00F4085B" w:rsidRDefault="0080657C" w:rsidP="00CF35A6">
      <w:pPr>
        <w:autoSpaceDE w:val="0"/>
        <w:autoSpaceDN w:val="0"/>
        <w:adjustRightInd w:val="0"/>
        <w:spacing w:after="0" w:line="240" w:lineRule="auto"/>
        <w:jc w:val="both"/>
        <w:rPr>
          <w:rFonts w:eastAsia="Times New Roman" w:cstheme="minorHAnsi"/>
          <w:b/>
          <w:sz w:val="24"/>
          <w:szCs w:val="24"/>
          <w:lang w:eastAsia="en-GB"/>
        </w:rPr>
      </w:pPr>
      <w:r w:rsidRPr="00F4085B">
        <w:rPr>
          <w:rFonts w:eastAsia="Times New Roman" w:cstheme="minorHAnsi"/>
          <w:b/>
          <w:sz w:val="24"/>
          <w:szCs w:val="24"/>
          <w:lang w:eastAsia="en-GB"/>
        </w:rPr>
        <w:t>Phone: 020 8489 8456</w:t>
      </w:r>
    </w:p>
    <w:p w14:paraId="250C4A2E" w14:textId="6F6139C5" w:rsidR="0080657C" w:rsidRPr="00F4085B" w:rsidRDefault="0080657C" w:rsidP="00CF35A6">
      <w:pPr>
        <w:spacing w:after="0" w:line="240" w:lineRule="atLeast"/>
        <w:ind w:right="-613"/>
        <w:jc w:val="both"/>
        <w:rPr>
          <w:rFonts w:eastAsia="Times New Roman" w:cstheme="minorHAnsi"/>
          <w:b/>
          <w:color w:val="0000FF"/>
          <w:sz w:val="24"/>
          <w:szCs w:val="24"/>
          <w:u w:val="single"/>
          <w:lang w:eastAsia="en-GB"/>
        </w:rPr>
      </w:pPr>
      <w:r w:rsidRPr="00F4085B">
        <w:rPr>
          <w:rFonts w:eastAsia="Times New Roman" w:cstheme="minorHAnsi"/>
          <w:b/>
          <w:sz w:val="24"/>
          <w:szCs w:val="24"/>
          <w:lang w:eastAsia="en-GB"/>
        </w:rPr>
        <w:t xml:space="preserve">Email: </w:t>
      </w:r>
      <w:hyperlink r:id="rId9" w:history="1">
        <w:r w:rsidRPr="00F4085B">
          <w:rPr>
            <w:rFonts w:eastAsia="Times New Roman" w:cstheme="minorHAnsi"/>
            <w:b/>
            <w:color w:val="0000FF"/>
            <w:sz w:val="24"/>
            <w:szCs w:val="24"/>
            <w:u w:val="single"/>
            <w:lang w:eastAsia="en-GB"/>
          </w:rPr>
          <w:t>PersonalBudgetSupport@haringey.gov.uk</w:t>
        </w:r>
      </w:hyperlink>
    </w:p>
    <w:p w14:paraId="7FF23991" w14:textId="77777777" w:rsidR="0080657C" w:rsidRPr="00F4085B" w:rsidRDefault="0080657C" w:rsidP="00CF35A6">
      <w:pPr>
        <w:spacing w:after="0" w:line="240" w:lineRule="atLeast"/>
        <w:ind w:right="-613"/>
        <w:jc w:val="both"/>
        <w:rPr>
          <w:rFonts w:eastAsia="Times" w:cstheme="minorHAnsi"/>
          <w:b/>
          <w:noProof/>
          <w:color w:val="3D3935"/>
          <w:sz w:val="24"/>
          <w:szCs w:val="24"/>
          <w:lang w:eastAsia="en-GB"/>
        </w:rPr>
      </w:pPr>
    </w:p>
    <w:p w14:paraId="5CD2EBAF" w14:textId="77777777" w:rsidR="00D34628" w:rsidRPr="00F4085B" w:rsidRDefault="00D34628" w:rsidP="00CF35A6">
      <w:pPr>
        <w:ind w:right="403"/>
        <w:jc w:val="both"/>
        <w:rPr>
          <w:rFonts w:cstheme="minorHAnsi"/>
          <w:bCs/>
          <w:sz w:val="24"/>
          <w:szCs w:val="24"/>
        </w:rPr>
      </w:pPr>
    </w:p>
    <w:p w14:paraId="1179A33C" w14:textId="77777777" w:rsidR="00A07C36" w:rsidRPr="00F4085B" w:rsidRDefault="00A07C36" w:rsidP="00CF35A6">
      <w:pPr>
        <w:ind w:right="403"/>
        <w:jc w:val="both"/>
        <w:rPr>
          <w:rFonts w:cstheme="minorHAnsi"/>
          <w:b/>
          <w:bCs/>
          <w:sz w:val="24"/>
          <w:szCs w:val="24"/>
        </w:rPr>
      </w:pPr>
    </w:p>
    <w:p w14:paraId="17F01D79" w14:textId="19EC2CEB" w:rsidR="008411F9" w:rsidRPr="00E545A3" w:rsidRDefault="009E31E3" w:rsidP="000247DC">
      <w:pPr>
        <w:pStyle w:val="ListParagraph"/>
        <w:numPr>
          <w:ilvl w:val="0"/>
          <w:numId w:val="21"/>
        </w:numPr>
        <w:ind w:right="403"/>
        <w:jc w:val="both"/>
        <w:rPr>
          <w:rFonts w:cstheme="minorHAnsi"/>
          <w:sz w:val="24"/>
          <w:szCs w:val="24"/>
        </w:rPr>
      </w:pPr>
      <w:r w:rsidRPr="00F4085B">
        <w:rPr>
          <w:rFonts w:cstheme="minorHAnsi"/>
          <w:b/>
          <w:bCs/>
          <w:sz w:val="24"/>
          <w:szCs w:val="24"/>
        </w:rPr>
        <w:t>INTRODUCTION AND LEGAL CONTEXT</w:t>
      </w:r>
    </w:p>
    <w:p w14:paraId="0031F6B3" w14:textId="77777777" w:rsidR="0080657C" w:rsidRPr="00F4085B" w:rsidRDefault="008411F9" w:rsidP="00CF35A6">
      <w:pPr>
        <w:autoSpaceDE w:val="0"/>
        <w:autoSpaceDN w:val="0"/>
        <w:adjustRightInd w:val="0"/>
        <w:spacing w:after="0" w:line="240" w:lineRule="auto"/>
        <w:jc w:val="both"/>
        <w:rPr>
          <w:rFonts w:cstheme="minorHAnsi"/>
          <w:sz w:val="24"/>
          <w:szCs w:val="24"/>
        </w:rPr>
      </w:pPr>
      <w:r w:rsidRPr="00F4085B">
        <w:rPr>
          <w:rFonts w:cstheme="minorHAnsi"/>
          <w:sz w:val="24"/>
          <w:szCs w:val="24"/>
        </w:rPr>
        <w:t xml:space="preserve">Direct payments are financial payments made to individuals who request to receive all or part of their personal budget in monetary form to meet some or all of their eligible care and support needs. </w:t>
      </w:r>
    </w:p>
    <w:p w14:paraId="5E195EAC" w14:textId="77777777" w:rsidR="0080657C" w:rsidRPr="00F4085B" w:rsidRDefault="0080657C" w:rsidP="00CF35A6">
      <w:pPr>
        <w:autoSpaceDE w:val="0"/>
        <w:autoSpaceDN w:val="0"/>
        <w:adjustRightInd w:val="0"/>
        <w:spacing w:after="0" w:line="240" w:lineRule="auto"/>
        <w:jc w:val="both"/>
        <w:rPr>
          <w:rFonts w:cstheme="minorHAnsi"/>
          <w:sz w:val="24"/>
          <w:szCs w:val="24"/>
        </w:rPr>
      </w:pPr>
    </w:p>
    <w:p w14:paraId="632DD006" w14:textId="77777777" w:rsidR="0080657C" w:rsidRPr="00F4085B" w:rsidRDefault="008411F9" w:rsidP="00CF35A6">
      <w:pPr>
        <w:autoSpaceDE w:val="0"/>
        <w:autoSpaceDN w:val="0"/>
        <w:adjustRightInd w:val="0"/>
        <w:spacing w:after="0" w:line="240" w:lineRule="auto"/>
        <w:jc w:val="both"/>
        <w:rPr>
          <w:rFonts w:cstheme="minorHAnsi"/>
          <w:sz w:val="24"/>
          <w:szCs w:val="24"/>
        </w:rPr>
      </w:pPr>
      <w:r w:rsidRPr="00F4085B">
        <w:rPr>
          <w:rFonts w:cstheme="minorHAnsi"/>
          <w:sz w:val="24"/>
          <w:szCs w:val="24"/>
        </w:rPr>
        <w:t xml:space="preserve">Direct payments have been in use in adult care since the mid - 1990s and they remain the Government’s preferred mechanism for delivering personalised care and support. They provide independence, choice and control by enabling people to commission their own care and support in order to meet their eligible needs. </w:t>
      </w:r>
    </w:p>
    <w:p w14:paraId="23337970" w14:textId="77777777" w:rsidR="0080657C" w:rsidRPr="00F4085B" w:rsidRDefault="0080657C" w:rsidP="00CF35A6">
      <w:pPr>
        <w:autoSpaceDE w:val="0"/>
        <w:autoSpaceDN w:val="0"/>
        <w:adjustRightInd w:val="0"/>
        <w:spacing w:after="0" w:line="240" w:lineRule="auto"/>
        <w:jc w:val="both"/>
        <w:rPr>
          <w:rFonts w:cstheme="minorHAnsi"/>
          <w:sz w:val="24"/>
          <w:szCs w:val="24"/>
        </w:rPr>
      </w:pPr>
    </w:p>
    <w:p w14:paraId="71A758F6" w14:textId="626A4DB1" w:rsidR="00A7036C" w:rsidRPr="00F4085B" w:rsidRDefault="008411F9" w:rsidP="00CF35A6">
      <w:pPr>
        <w:autoSpaceDE w:val="0"/>
        <w:autoSpaceDN w:val="0"/>
        <w:adjustRightInd w:val="0"/>
        <w:spacing w:after="0" w:line="240" w:lineRule="auto"/>
        <w:jc w:val="both"/>
        <w:rPr>
          <w:rFonts w:cstheme="minorHAnsi"/>
          <w:sz w:val="24"/>
          <w:szCs w:val="24"/>
        </w:rPr>
      </w:pPr>
      <w:r w:rsidRPr="00F4085B">
        <w:rPr>
          <w:rFonts w:cstheme="minorHAnsi"/>
          <w:sz w:val="24"/>
          <w:szCs w:val="24"/>
        </w:rPr>
        <w:t xml:space="preserve">Direct payments, along with personal budgets and personalised care planning, mandated for the first time in the </w:t>
      </w:r>
      <w:r w:rsidRPr="00F4085B">
        <w:rPr>
          <w:rFonts w:cstheme="minorHAnsi"/>
          <w:b/>
          <w:sz w:val="24"/>
          <w:szCs w:val="24"/>
        </w:rPr>
        <w:t>Care Act 2014</w:t>
      </w:r>
      <w:r w:rsidRPr="00F4085B">
        <w:rPr>
          <w:rFonts w:cstheme="minorHAnsi"/>
          <w:sz w:val="24"/>
          <w:szCs w:val="24"/>
        </w:rPr>
        <w:t>, provide the platform with which to deliver a modern care and support system. People should be encouraged to take ownership of their care planning, and be free to choose how their needs are met, whether through local authority or third-party provision, by direct payments, or a comb</w:t>
      </w:r>
      <w:r w:rsidR="00DE344F" w:rsidRPr="00F4085B">
        <w:rPr>
          <w:rFonts w:cstheme="minorHAnsi"/>
          <w:sz w:val="24"/>
          <w:szCs w:val="24"/>
        </w:rPr>
        <w:t>ination of the three approaches</w:t>
      </w:r>
      <w:r w:rsidRPr="00F4085B">
        <w:rPr>
          <w:rFonts w:cstheme="minorHAnsi"/>
          <w:sz w:val="24"/>
          <w:szCs w:val="24"/>
        </w:rPr>
        <w:t>.</w:t>
      </w:r>
    </w:p>
    <w:p w14:paraId="3C0CC370" w14:textId="77777777" w:rsidR="008411F9" w:rsidRPr="00F4085B" w:rsidRDefault="008411F9" w:rsidP="00CF35A6">
      <w:pPr>
        <w:autoSpaceDE w:val="0"/>
        <w:autoSpaceDN w:val="0"/>
        <w:adjustRightInd w:val="0"/>
        <w:spacing w:after="0" w:line="240" w:lineRule="auto"/>
        <w:jc w:val="both"/>
        <w:rPr>
          <w:rFonts w:cstheme="minorHAnsi"/>
          <w:sz w:val="24"/>
          <w:szCs w:val="24"/>
        </w:rPr>
      </w:pPr>
    </w:p>
    <w:p w14:paraId="50B27315" w14:textId="77777777" w:rsidR="008411F9" w:rsidRPr="00F4085B" w:rsidRDefault="008411F9" w:rsidP="00CF35A6">
      <w:pPr>
        <w:autoSpaceDE w:val="0"/>
        <w:autoSpaceDN w:val="0"/>
        <w:adjustRightInd w:val="0"/>
        <w:spacing w:after="0" w:line="240" w:lineRule="auto"/>
        <w:jc w:val="both"/>
        <w:rPr>
          <w:rFonts w:cstheme="minorHAnsi"/>
          <w:sz w:val="24"/>
          <w:szCs w:val="24"/>
        </w:rPr>
      </w:pPr>
      <w:r w:rsidRPr="00F4085B">
        <w:rPr>
          <w:rFonts w:cstheme="minorHAnsi"/>
          <w:sz w:val="24"/>
          <w:szCs w:val="24"/>
        </w:rPr>
        <w:t xml:space="preserve">In this guidance, references to care and support to meet an adult’s eligible needs include care and support provided or commissioned by a local authority to discharge its duty under </w:t>
      </w:r>
      <w:r w:rsidRPr="00F4085B">
        <w:rPr>
          <w:rFonts w:cstheme="minorHAnsi"/>
          <w:b/>
          <w:sz w:val="24"/>
          <w:szCs w:val="24"/>
        </w:rPr>
        <w:t>section 117 of the Mental Health Act 1983</w:t>
      </w:r>
      <w:r w:rsidRPr="00F4085B">
        <w:rPr>
          <w:rFonts w:cstheme="minorHAnsi"/>
          <w:sz w:val="24"/>
          <w:szCs w:val="24"/>
        </w:rPr>
        <w:t>.</w:t>
      </w:r>
    </w:p>
    <w:p w14:paraId="68F5CCD6" w14:textId="77777777" w:rsidR="008411F9" w:rsidRPr="00F4085B" w:rsidRDefault="008411F9" w:rsidP="00CF35A6">
      <w:pPr>
        <w:autoSpaceDE w:val="0"/>
        <w:autoSpaceDN w:val="0"/>
        <w:adjustRightInd w:val="0"/>
        <w:spacing w:after="0" w:line="240" w:lineRule="auto"/>
        <w:jc w:val="both"/>
        <w:rPr>
          <w:rFonts w:cstheme="minorHAnsi"/>
          <w:sz w:val="24"/>
          <w:szCs w:val="24"/>
        </w:rPr>
      </w:pPr>
    </w:p>
    <w:p w14:paraId="38C01046" w14:textId="77777777" w:rsidR="008411F9" w:rsidRPr="00E47089" w:rsidRDefault="008411F9" w:rsidP="00CF35A6">
      <w:pPr>
        <w:autoSpaceDE w:val="0"/>
        <w:autoSpaceDN w:val="0"/>
        <w:adjustRightInd w:val="0"/>
        <w:spacing w:after="0" w:line="240" w:lineRule="auto"/>
        <w:jc w:val="both"/>
        <w:rPr>
          <w:rFonts w:cstheme="minorHAnsi"/>
          <w:sz w:val="24"/>
          <w:szCs w:val="24"/>
        </w:rPr>
      </w:pPr>
      <w:r w:rsidRPr="00E47089">
        <w:rPr>
          <w:rFonts w:cstheme="minorHAnsi"/>
          <w:sz w:val="24"/>
          <w:szCs w:val="24"/>
        </w:rPr>
        <w:t>The statutory duties and responsibilities around Direct Payments are set out in:</w:t>
      </w:r>
    </w:p>
    <w:p w14:paraId="3B3D21CD" w14:textId="77777777" w:rsidR="008411F9" w:rsidRPr="00E47089" w:rsidRDefault="008411F9" w:rsidP="00CF35A6">
      <w:pPr>
        <w:autoSpaceDE w:val="0"/>
        <w:autoSpaceDN w:val="0"/>
        <w:adjustRightInd w:val="0"/>
        <w:spacing w:after="0" w:line="240" w:lineRule="auto"/>
        <w:jc w:val="both"/>
        <w:rPr>
          <w:rFonts w:cstheme="minorHAnsi"/>
          <w:sz w:val="24"/>
          <w:szCs w:val="24"/>
        </w:rPr>
      </w:pPr>
    </w:p>
    <w:p w14:paraId="33467D2E" w14:textId="77777777" w:rsidR="008411F9" w:rsidRPr="00E47089" w:rsidRDefault="008411F9" w:rsidP="00CF35A6">
      <w:pPr>
        <w:pStyle w:val="ListParagraph"/>
        <w:numPr>
          <w:ilvl w:val="0"/>
          <w:numId w:val="1"/>
        </w:numPr>
        <w:autoSpaceDE w:val="0"/>
        <w:autoSpaceDN w:val="0"/>
        <w:adjustRightInd w:val="0"/>
        <w:spacing w:after="0" w:line="240" w:lineRule="auto"/>
        <w:jc w:val="both"/>
        <w:rPr>
          <w:rFonts w:cstheme="minorHAnsi"/>
          <w:b/>
          <w:sz w:val="24"/>
          <w:szCs w:val="24"/>
        </w:rPr>
      </w:pPr>
      <w:r w:rsidRPr="00E47089">
        <w:rPr>
          <w:rFonts w:cstheme="minorHAnsi"/>
          <w:b/>
          <w:sz w:val="24"/>
          <w:szCs w:val="24"/>
        </w:rPr>
        <w:t>The Care Act, 2014 (Section 31,32,33)</w:t>
      </w:r>
    </w:p>
    <w:p w14:paraId="323D2108" w14:textId="77777777" w:rsidR="008411F9" w:rsidRPr="00E47089" w:rsidRDefault="008411F9" w:rsidP="00CF35A6">
      <w:pPr>
        <w:pStyle w:val="ListParagraph"/>
        <w:numPr>
          <w:ilvl w:val="0"/>
          <w:numId w:val="1"/>
        </w:numPr>
        <w:autoSpaceDE w:val="0"/>
        <w:autoSpaceDN w:val="0"/>
        <w:adjustRightInd w:val="0"/>
        <w:spacing w:after="0" w:line="240" w:lineRule="auto"/>
        <w:jc w:val="both"/>
        <w:rPr>
          <w:rFonts w:cstheme="minorHAnsi"/>
          <w:b/>
          <w:sz w:val="24"/>
          <w:szCs w:val="24"/>
        </w:rPr>
      </w:pPr>
      <w:r w:rsidRPr="00E47089">
        <w:rPr>
          <w:rFonts w:cstheme="minorHAnsi"/>
          <w:b/>
          <w:sz w:val="24"/>
          <w:szCs w:val="24"/>
        </w:rPr>
        <w:t>Care and Support Statutory Guidance 2014</w:t>
      </w:r>
    </w:p>
    <w:p w14:paraId="6E290925" w14:textId="77777777" w:rsidR="008411F9" w:rsidRPr="00E47089" w:rsidRDefault="008411F9" w:rsidP="00CF35A6">
      <w:pPr>
        <w:pStyle w:val="ListParagraph"/>
        <w:numPr>
          <w:ilvl w:val="0"/>
          <w:numId w:val="1"/>
        </w:numPr>
        <w:autoSpaceDE w:val="0"/>
        <w:autoSpaceDN w:val="0"/>
        <w:adjustRightInd w:val="0"/>
        <w:spacing w:after="0" w:line="240" w:lineRule="auto"/>
        <w:jc w:val="both"/>
        <w:rPr>
          <w:rFonts w:cstheme="minorHAnsi"/>
          <w:b/>
          <w:sz w:val="24"/>
          <w:szCs w:val="24"/>
        </w:rPr>
      </w:pPr>
      <w:r w:rsidRPr="00E47089">
        <w:rPr>
          <w:rFonts w:cstheme="minorHAnsi"/>
          <w:b/>
          <w:sz w:val="24"/>
          <w:szCs w:val="24"/>
        </w:rPr>
        <w:t>The Care and Support (Direct Payments) Regulations 2014</w:t>
      </w:r>
    </w:p>
    <w:p w14:paraId="3750B718" w14:textId="77777777" w:rsidR="008411F9" w:rsidRPr="00E47089" w:rsidRDefault="008411F9" w:rsidP="00CF35A6">
      <w:pPr>
        <w:autoSpaceDE w:val="0"/>
        <w:autoSpaceDN w:val="0"/>
        <w:adjustRightInd w:val="0"/>
        <w:spacing w:after="0" w:line="240" w:lineRule="auto"/>
        <w:jc w:val="both"/>
        <w:rPr>
          <w:rFonts w:cstheme="minorHAnsi"/>
          <w:sz w:val="24"/>
          <w:szCs w:val="24"/>
        </w:rPr>
      </w:pPr>
    </w:p>
    <w:p w14:paraId="2E8CE7DD" w14:textId="77777777" w:rsidR="008411F9" w:rsidRPr="00E47089" w:rsidRDefault="008411F9" w:rsidP="00CF35A6">
      <w:pPr>
        <w:autoSpaceDE w:val="0"/>
        <w:autoSpaceDN w:val="0"/>
        <w:adjustRightInd w:val="0"/>
        <w:spacing w:after="0" w:line="240" w:lineRule="auto"/>
        <w:jc w:val="both"/>
        <w:rPr>
          <w:rFonts w:cstheme="minorHAnsi"/>
          <w:sz w:val="24"/>
          <w:szCs w:val="24"/>
        </w:rPr>
      </w:pPr>
      <w:r w:rsidRPr="00E47089">
        <w:rPr>
          <w:rFonts w:cstheme="minorHAnsi"/>
          <w:sz w:val="24"/>
          <w:szCs w:val="24"/>
        </w:rPr>
        <w:t>The Care Act 2014 supersedes all previous legislation and guidance relating to direct payments.</w:t>
      </w:r>
    </w:p>
    <w:p w14:paraId="6EA7E273" w14:textId="77777777" w:rsidR="008411F9" w:rsidRPr="00E47089" w:rsidRDefault="008411F9" w:rsidP="00CF35A6">
      <w:pPr>
        <w:autoSpaceDE w:val="0"/>
        <w:autoSpaceDN w:val="0"/>
        <w:adjustRightInd w:val="0"/>
        <w:spacing w:after="0" w:line="240" w:lineRule="auto"/>
        <w:jc w:val="both"/>
        <w:rPr>
          <w:rFonts w:cstheme="minorHAnsi"/>
          <w:sz w:val="24"/>
          <w:szCs w:val="24"/>
        </w:rPr>
      </w:pPr>
    </w:p>
    <w:p w14:paraId="39A73576" w14:textId="77777777" w:rsidR="008411F9" w:rsidRPr="00E47089" w:rsidRDefault="008411F9" w:rsidP="00CF35A6">
      <w:pPr>
        <w:autoSpaceDE w:val="0"/>
        <w:autoSpaceDN w:val="0"/>
        <w:adjustRightInd w:val="0"/>
        <w:spacing w:after="0" w:line="240" w:lineRule="auto"/>
        <w:jc w:val="both"/>
        <w:rPr>
          <w:rFonts w:cstheme="minorHAnsi"/>
          <w:sz w:val="24"/>
          <w:szCs w:val="24"/>
        </w:rPr>
      </w:pPr>
      <w:r w:rsidRPr="00E47089">
        <w:rPr>
          <w:rFonts w:cstheme="minorHAnsi"/>
          <w:sz w:val="24"/>
          <w:szCs w:val="24"/>
        </w:rPr>
        <w:t>Links to other legislation are:</w:t>
      </w:r>
    </w:p>
    <w:p w14:paraId="5EBAC80E" w14:textId="77777777" w:rsidR="008411F9" w:rsidRPr="00E47089" w:rsidRDefault="008411F9" w:rsidP="00CF35A6">
      <w:pPr>
        <w:autoSpaceDE w:val="0"/>
        <w:autoSpaceDN w:val="0"/>
        <w:adjustRightInd w:val="0"/>
        <w:spacing w:after="0" w:line="240" w:lineRule="auto"/>
        <w:jc w:val="both"/>
        <w:rPr>
          <w:rFonts w:cstheme="minorHAnsi"/>
          <w:sz w:val="24"/>
          <w:szCs w:val="24"/>
        </w:rPr>
      </w:pPr>
    </w:p>
    <w:p w14:paraId="3E99B945" w14:textId="77777777" w:rsidR="008411F9" w:rsidRPr="00E47089" w:rsidRDefault="008411F9" w:rsidP="00CF35A6">
      <w:pPr>
        <w:pStyle w:val="ListParagraph"/>
        <w:numPr>
          <w:ilvl w:val="0"/>
          <w:numId w:val="1"/>
        </w:numPr>
        <w:autoSpaceDE w:val="0"/>
        <w:autoSpaceDN w:val="0"/>
        <w:adjustRightInd w:val="0"/>
        <w:spacing w:after="0" w:line="240" w:lineRule="auto"/>
        <w:jc w:val="both"/>
        <w:rPr>
          <w:rFonts w:cstheme="minorHAnsi"/>
          <w:sz w:val="24"/>
          <w:szCs w:val="24"/>
        </w:rPr>
      </w:pPr>
      <w:r w:rsidRPr="00E47089">
        <w:rPr>
          <w:rFonts w:cstheme="minorHAnsi"/>
          <w:sz w:val="24"/>
          <w:szCs w:val="24"/>
        </w:rPr>
        <w:t>The Mental Health Act 1983 (s117)</w:t>
      </w:r>
    </w:p>
    <w:p w14:paraId="2A657365" w14:textId="77777777" w:rsidR="008411F9" w:rsidRPr="00E47089" w:rsidRDefault="008411F9" w:rsidP="00CF35A6">
      <w:pPr>
        <w:pStyle w:val="ListParagraph"/>
        <w:numPr>
          <w:ilvl w:val="0"/>
          <w:numId w:val="1"/>
        </w:numPr>
        <w:autoSpaceDE w:val="0"/>
        <w:autoSpaceDN w:val="0"/>
        <w:adjustRightInd w:val="0"/>
        <w:spacing w:after="0" w:line="240" w:lineRule="auto"/>
        <w:jc w:val="both"/>
        <w:rPr>
          <w:rFonts w:cstheme="minorHAnsi"/>
          <w:sz w:val="24"/>
          <w:szCs w:val="24"/>
        </w:rPr>
      </w:pPr>
      <w:r w:rsidRPr="00E47089">
        <w:rPr>
          <w:rFonts w:cstheme="minorHAnsi"/>
          <w:sz w:val="24"/>
          <w:szCs w:val="24"/>
        </w:rPr>
        <w:t>Mental Capacity Act 2005</w:t>
      </w:r>
    </w:p>
    <w:p w14:paraId="1108AFAD" w14:textId="77777777" w:rsidR="008411F9" w:rsidRPr="00E47089" w:rsidRDefault="008411F9" w:rsidP="00CF35A6">
      <w:pPr>
        <w:pStyle w:val="ListParagraph"/>
        <w:numPr>
          <w:ilvl w:val="0"/>
          <w:numId w:val="1"/>
        </w:numPr>
        <w:autoSpaceDE w:val="0"/>
        <w:autoSpaceDN w:val="0"/>
        <w:adjustRightInd w:val="0"/>
        <w:spacing w:after="0" w:line="240" w:lineRule="auto"/>
        <w:jc w:val="both"/>
        <w:rPr>
          <w:rFonts w:cstheme="minorHAnsi"/>
          <w:sz w:val="24"/>
          <w:szCs w:val="24"/>
        </w:rPr>
      </w:pPr>
      <w:r w:rsidRPr="00E47089">
        <w:rPr>
          <w:rFonts w:cstheme="minorHAnsi"/>
          <w:sz w:val="24"/>
          <w:szCs w:val="24"/>
        </w:rPr>
        <w:t>Human Rights Act 1998</w:t>
      </w:r>
    </w:p>
    <w:p w14:paraId="15484C5A" w14:textId="77777777" w:rsidR="008411F9" w:rsidRPr="00E47089" w:rsidRDefault="008411F9" w:rsidP="00CF35A6">
      <w:pPr>
        <w:pStyle w:val="ListParagraph"/>
        <w:numPr>
          <w:ilvl w:val="0"/>
          <w:numId w:val="1"/>
        </w:numPr>
        <w:autoSpaceDE w:val="0"/>
        <w:autoSpaceDN w:val="0"/>
        <w:adjustRightInd w:val="0"/>
        <w:spacing w:after="0" w:line="240" w:lineRule="auto"/>
        <w:jc w:val="both"/>
        <w:rPr>
          <w:rFonts w:cstheme="minorHAnsi"/>
          <w:sz w:val="24"/>
          <w:szCs w:val="24"/>
        </w:rPr>
      </w:pPr>
      <w:r w:rsidRPr="00E47089">
        <w:rPr>
          <w:rFonts w:cstheme="minorHAnsi"/>
          <w:sz w:val="24"/>
          <w:szCs w:val="24"/>
        </w:rPr>
        <w:t>Equality Act 2010</w:t>
      </w:r>
    </w:p>
    <w:p w14:paraId="11A5DDA2" w14:textId="77777777" w:rsidR="004271F3" w:rsidRPr="00E47089" w:rsidRDefault="004271F3" w:rsidP="00CF35A6">
      <w:pPr>
        <w:autoSpaceDE w:val="0"/>
        <w:autoSpaceDN w:val="0"/>
        <w:adjustRightInd w:val="0"/>
        <w:spacing w:after="0" w:line="240" w:lineRule="auto"/>
        <w:jc w:val="both"/>
        <w:rPr>
          <w:rFonts w:cstheme="minorHAnsi"/>
          <w:sz w:val="24"/>
          <w:szCs w:val="24"/>
        </w:rPr>
      </w:pPr>
    </w:p>
    <w:p w14:paraId="23344786" w14:textId="6C793BDD" w:rsidR="004271F3" w:rsidRPr="00E47089" w:rsidRDefault="009E31E3" w:rsidP="000247DC">
      <w:pPr>
        <w:pStyle w:val="ListParagraph"/>
        <w:numPr>
          <w:ilvl w:val="0"/>
          <w:numId w:val="21"/>
        </w:numPr>
        <w:ind w:right="403"/>
        <w:jc w:val="both"/>
        <w:rPr>
          <w:rFonts w:cstheme="minorHAnsi"/>
          <w:b/>
          <w:bCs/>
          <w:sz w:val="24"/>
          <w:szCs w:val="24"/>
        </w:rPr>
      </w:pPr>
      <w:r w:rsidRPr="00E47089">
        <w:rPr>
          <w:rFonts w:cstheme="minorHAnsi"/>
          <w:b/>
          <w:bCs/>
          <w:sz w:val="24"/>
          <w:szCs w:val="24"/>
        </w:rPr>
        <w:t>MAKING DIRECT PAYMENTS AVAILABLE</w:t>
      </w:r>
    </w:p>
    <w:p w14:paraId="27A8B7F2" w14:textId="77777777" w:rsidR="004271F3" w:rsidRPr="00E47089" w:rsidRDefault="004271F3" w:rsidP="00CF35A6">
      <w:pPr>
        <w:autoSpaceDE w:val="0"/>
        <w:autoSpaceDN w:val="0"/>
        <w:adjustRightInd w:val="0"/>
        <w:spacing w:after="0" w:line="240" w:lineRule="auto"/>
        <w:jc w:val="both"/>
        <w:rPr>
          <w:rFonts w:cstheme="minorHAnsi"/>
          <w:b/>
          <w:bCs/>
          <w:sz w:val="24"/>
          <w:szCs w:val="24"/>
        </w:rPr>
      </w:pPr>
    </w:p>
    <w:p w14:paraId="7B36BD1F" w14:textId="1F0C0ECB" w:rsidR="00AD0206" w:rsidRPr="00F4085B" w:rsidRDefault="004271F3" w:rsidP="00CF35A6">
      <w:pPr>
        <w:autoSpaceDE w:val="0"/>
        <w:autoSpaceDN w:val="0"/>
        <w:adjustRightInd w:val="0"/>
        <w:spacing w:after="0" w:line="240" w:lineRule="auto"/>
        <w:jc w:val="both"/>
        <w:rPr>
          <w:rFonts w:cstheme="minorHAnsi"/>
          <w:sz w:val="24"/>
          <w:szCs w:val="24"/>
        </w:rPr>
      </w:pPr>
      <w:r w:rsidRPr="00E47089">
        <w:rPr>
          <w:rFonts w:cstheme="minorHAnsi"/>
          <w:sz w:val="24"/>
          <w:szCs w:val="24"/>
        </w:rPr>
        <w:t xml:space="preserve">Adult </w:t>
      </w:r>
      <w:r w:rsidR="00AD0206" w:rsidRPr="00E47089">
        <w:rPr>
          <w:rFonts w:cstheme="minorHAnsi"/>
          <w:sz w:val="24"/>
          <w:szCs w:val="24"/>
        </w:rPr>
        <w:t>Social Care</w:t>
      </w:r>
      <w:r w:rsidR="0082002E">
        <w:rPr>
          <w:rFonts w:cstheme="minorHAnsi"/>
          <w:sz w:val="24"/>
          <w:szCs w:val="24"/>
        </w:rPr>
        <w:t xml:space="preserve"> (ASC)</w:t>
      </w:r>
      <w:r w:rsidR="00AD0206" w:rsidRPr="00E47089">
        <w:rPr>
          <w:rFonts w:cstheme="minorHAnsi"/>
          <w:sz w:val="24"/>
          <w:szCs w:val="24"/>
        </w:rPr>
        <w:t xml:space="preserve"> Staff,</w:t>
      </w:r>
      <w:r w:rsidRPr="00E47089">
        <w:rPr>
          <w:rFonts w:cstheme="minorHAnsi"/>
          <w:sz w:val="24"/>
          <w:szCs w:val="24"/>
        </w:rPr>
        <w:t xml:space="preserve"> have a key role in ensuring that people are given relevant and timely information about direct payments, so that they can </w:t>
      </w:r>
      <w:r w:rsidR="0055213F" w:rsidRPr="00E47089">
        <w:rPr>
          <w:rFonts w:cstheme="minorHAnsi"/>
          <w:sz w:val="24"/>
          <w:szCs w:val="24"/>
        </w:rPr>
        <w:t>decide</w:t>
      </w:r>
      <w:r w:rsidRPr="00E47089">
        <w:rPr>
          <w:rFonts w:cstheme="minorHAnsi"/>
          <w:sz w:val="24"/>
          <w:szCs w:val="24"/>
        </w:rPr>
        <w:t xml:space="preserve"> whether to request a payment, and, if doing so, are supported to use and manage the payment appropriately. The route to a direct payment is for a person to request one, but the local authority should support the person’s right to make this request by providing information and advice.</w:t>
      </w:r>
      <w:r w:rsidRPr="00F4085B">
        <w:rPr>
          <w:rFonts w:cstheme="minorHAnsi"/>
          <w:sz w:val="24"/>
          <w:szCs w:val="24"/>
        </w:rPr>
        <w:t xml:space="preserve"> </w:t>
      </w:r>
    </w:p>
    <w:p w14:paraId="59D468EE" w14:textId="77777777" w:rsidR="00AD0206" w:rsidRPr="00F4085B" w:rsidRDefault="00AD0206" w:rsidP="00CF35A6">
      <w:pPr>
        <w:autoSpaceDE w:val="0"/>
        <w:autoSpaceDN w:val="0"/>
        <w:adjustRightInd w:val="0"/>
        <w:spacing w:after="0" w:line="240" w:lineRule="auto"/>
        <w:jc w:val="both"/>
        <w:rPr>
          <w:rFonts w:cstheme="minorHAnsi"/>
          <w:b/>
          <w:sz w:val="24"/>
          <w:szCs w:val="24"/>
          <w:u w:val="single"/>
        </w:rPr>
      </w:pPr>
    </w:p>
    <w:p w14:paraId="1F832A81" w14:textId="77777777" w:rsidR="00AD0206" w:rsidRPr="00F4085B" w:rsidRDefault="00AD0206" w:rsidP="00CF35A6">
      <w:pPr>
        <w:autoSpaceDE w:val="0"/>
        <w:autoSpaceDN w:val="0"/>
        <w:adjustRightInd w:val="0"/>
        <w:spacing w:after="0" w:line="240" w:lineRule="auto"/>
        <w:jc w:val="both"/>
        <w:rPr>
          <w:rFonts w:cstheme="minorHAnsi"/>
          <w:b/>
          <w:sz w:val="24"/>
          <w:szCs w:val="24"/>
          <w:u w:val="single"/>
        </w:rPr>
      </w:pPr>
    </w:p>
    <w:p w14:paraId="1AE91729" w14:textId="771A4EDE" w:rsidR="00E545A3" w:rsidRDefault="004271F3" w:rsidP="00E545A3">
      <w:pPr>
        <w:autoSpaceDE w:val="0"/>
        <w:autoSpaceDN w:val="0"/>
        <w:adjustRightInd w:val="0"/>
        <w:spacing w:after="0" w:line="240" w:lineRule="auto"/>
        <w:jc w:val="both"/>
        <w:rPr>
          <w:rFonts w:cstheme="minorHAnsi"/>
          <w:b/>
          <w:sz w:val="24"/>
          <w:szCs w:val="24"/>
        </w:rPr>
      </w:pPr>
      <w:r w:rsidRPr="00F4085B">
        <w:rPr>
          <w:rFonts w:cstheme="minorHAnsi"/>
          <w:b/>
          <w:sz w:val="24"/>
          <w:szCs w:val="24"/>
          <w:u w:val="single"/>
        </w:rPr>
        <w:t>People must not be forced to take a direct payment against their will, but instead be informed of the choices available to them</w:t>
      </w:r>
      <w:r w:rsidRPr="00F4085B">
        <w:rPr>
          <w:rFonts w:cstheme="minorHAnsi"/>
          <w:b/>
          <w:sz w:val="24"/>
          <w:szCs w:val="24"/>
        </w:rPr>
        <w:t>.</w:t>
      </w:r>
    </w:p>
    <w:p w14:paraId="475098E7" w14:textId="77777777" w:rsidR="00E545A3" w:rsidRDefault="00E545A3" w:rsidP="00E545A3">
      <w:pPr>
        <w:autoSpaceDE w:val="0"/>
        <w:autoSpaceDN w:val="0"/>
        <w:adjustRightInd w:val="0"/>
        <w:spacing w:after="0" w:line="240" w:lineRule="auto"/>
        <w:jc w:val="both"/>
        <w:rPr>
          <w:rFonts w:cstheme="minorHAnsi"/>
          <w:b/>
          <w:sz w:val="24"/>
          <w:szCs w:val="24"/>
        </w:rPr>
      </w:pPr>
    </w:p>
    <w:p w14:paraId="043D261E" w14:textId="77777777" w:rsidR="00E545A3" w:rsidRPr="00E545A3" w:rsidRDefault="00E545A3" w:rsidP="000247DC">
      <w:pPr>
        <w:pStyle w:val="ListParagraph"/>
        <w:numPr>
          <w:ilvl w:val="0"/>
          <w:numId w:val="21"/>
        </w:numPr>
        <w:ind w:right="403"/>
        <w:jc w:val="both"/>
        <w:rPr>
          <w:rFonts w:cstheme="minorHAnsi"/>
          <w:b/>
          <w:bCs/>
          <w:vanish/>
          <w:sz w:val="24"/>
          <w:szCs w:val="24"/>
        </w:rPr>
      </w:pPr>
    </w:p>
    <w:p w14:paraId="50EE3383" w14:textId="77777777" w:rsidR="00E545A3" w:rsidRPr="00E545A3" w:rsidRDefault="00E545A3" w:rsidP="000247DC">
      <w:pPr>
        <w:pStyle w:val="ListParagraph"/>
        <w:numPr>
          <w:ilvl w:val="0"/>
          <w:numId w:val="21"/>
        </w:numPr>
        <w:ind w:right="403"/>
        <w:jc w:val="both"/>
        <w:rPr>
          <w:rFonts w:cstheme="minorHAnsi"/>
          <w:b/>
          <w:bCs/>
          <w:vanish/>
          <w:sz w:val="24"/>
          <w:szCs w:val="24"/>
        </w:rPr>
      </w:pPr>
    </w:p>
    <w:p w14:paraId="3C96BF19" w14:textId="77777777" w:rsidR="00E545A3" w:rsidRPr="00E545A3" w:rsidRDefault="00E545A3" w:rsidP="000247DC">
      <w:pPr>
        <w:pStyle w:val="ListParagraph"/>
        <w:numPr>
          <w:ilvl w:val="0"/>
          <w:numId w:val="21"/>
        </w:numPr>
        <w:ind w:right="403"/>
        <w:jc w:val="both"/>
        <w:rPr>
          <w:rFonts w:cstheme="minorHAnsi"/>
          <w:b/>
          <w:bCs/>
          <w:vanish/>
          <w:sz w:val="24"/>
          <w:szCs w:val="24"/>
        </w:rPr>
      </w:pPr>
    </w:p>
    <w:p w14:paraId="4490E522" w14:textId="77777777" w:rsidR="00E545A3" w:rsidRPr="00E545A3" w:rsidRDefault="00E545A3" w:rsidP="000247DC">
      <w:pPr>
        <w:pStyle w:val="ListParagraph"/>
        <w:numPr>
          <w:ilvl w:val="0"/>
          <w:numId w:val="21"/>
        </w:numPr>
        <w:ind w:right="403"/>
        <w:jc w:val="both"/>
        <w:rPr>
          <w:rFonts w:cstheme="minorHAnsi"/>
          <w:b/>
          <w:bCs/>
          <w:vanish/>
          <w:sz w:val="24"/>
          <w:szCs w:val="24"/>
        </w:rPr>
      </w:pPr>
    </w:p>
    <w:p w14:paraId="41ECFC68" w14:textId="77777777" w:rsidR="00E545A3" w:rsidRPr="00E545A3" w:rsidRDefault="00E545A3" w:rsidP="000247DC">
      <w:pPr>
        <w:pStyle w:val="ListParagraph"/>
        <w:numPr>
          <w:ilvl w:val="0"/>
          <w:numId w:val="21"/>
        </w:numPr>
        <w:ind w:right="403"/>
        <w:jc w:val="both"/>
        <w:rPr>
          <w:rFonts w:cstheme="minorHAnsi"/>
          <w:b/>
          <w:bCs/>
          <w:vanish/>
          <w:sz w:val="24"/>
          <w:szCs w:val="24"/>
        </w:rPr>
      </w:pPr>
    </w:p>
    <w:p w14:paraId="6B2A87C2" w14:textId="77777777" w:rsidR="00E545A3" w:rsidRPr="00E545A3" w:rsidRDefault="00E545A3" w:rsidP="000247DC">
      <w:pPr>
        <w:pStyle w:val="ListParagraph"/>
        <w:numPr>
          <w:ilvl w:val="0"/>
          <w:numId w:val="21"/>
        </w:numPr>
        <w:ind w:right="403"/>
        <w:jc w:val="both"/>
        <w:rPr>
          <w:rFonts w:cstheme="minorHAnsi"/>
          <w:b/>
          <w:bCs/>
          <w:vanish/>
          <w:sz w:val="24"/>
          <w:szCs w:val="24"/>
        </w:rPr>
      </w:pPr>
    </w:p>
    <w:p w14:paraId="781111A6" w14:textId="77777777" w:rsidR="00E545A3" w:rsidRPr="00E545A3" w:rsidRDefault="00E545A3" w:rsidP="000247DC">
      <w:pPr>
        <w:pStyle w:val="ListParagraph"/>
        <w:numPr>
          <w:ilvl w:val="0"/>
          <w:numId w:val="21"/>
        </w:numPr>
        <w:ind w:right="403"/>
        <w:jc w:val="both"/>
        <w:rPr>
          <w:rFonts w:cstheme="minorHAnsi"/>
          <w:b/>
          <w:bCs/>
          <w:vanish/>
          <w:sz w:val="24"/>
          <w:szCs w:val="24"/>
        </w:rPr>
      </w:pPr>
    </w:p>
    <w:p w14:paraId="240AB214" w14:textId="77777777" w:rsidR="00E545A3" w:rsidRPr="00E545A3" w:rsidRDefault="00E545A3" w:rsidP="000247DC">
      <w:pPr>
        <w:pStyle w:val="ListParagraph"/>
        <w:numPr>
          <w:ilvl w:val="0"/>
          <w:numId w:val="21"/>
        </w:numPr>
        <w:ind w:right="403"/>
        <w:jc w:val="both"/>
        <w:rPr>
          <w:rFonts w:cstheme="minorHAnsi"/>
          <w:b/>
          <w:bCs/>
          <w:vanish/>
          <w:sz w:val="24"/>
          <w:szCs w:val="24"/>
        </w:rPr>
      </w:pPr>
    </w:p>
    <w:p w14:paraId="460FC010" w14:textId="77777777" w:rsidR="00E545A3" w:rsidRPr="00E545A3" w:rsidRDefault="00E545A3" w:rsidP="000247DC">
      <w:pPr>
        <w:pStyle w:val="ListParagraph"/>
        <w:numPr>
          <w:ilvl w:val="0"/>
          <w:numId w:val="21"/>
        </w:numPr>
        <w:ind w:right="403"/>
        <w:jc w:val="both"/>
        <w:rPr>
          <w:rFonts w:cstheme="minorHAnsi"/>
          <w:b/>
          <w:bCs/>
          <w:vanish/>
          <w:sz w:val="24"/>
          <w:szCs w:val="24"/>
        </w:rPr>
      </w:pPr>
    </w:p>
    <w:p w14:paraId="173E4ECC" w14:textId="77777777" w:rsidR="00E545A3" w:rsidRPr="00E545A3" w:rsidRDefault="00E545A3" w:rsidP="000247DC">
      <w:pPr>
        <w:pStyle w:val="ListParagraph"/>
        <w:numPr>
          <w:ilvl w:val="0"/>
          <w:numId w:val="21"/>
        </w:numPr>
        <w:ind w:right="403"/>
        <w:jc w:val="both"/>
        <w:rPr>
          <w:rFonts w:cstheme="minorHAnsi"/>
          <w:b/>
          <w:bCs/>
          <w:vanish/>
          <w:sz w:val="24"/>
          <w:szCs w:val="24"/>
        </w:rPr>
      </w:pPr>
    </w:p>
    <w:p w14:paraId="5ADF1587" w14:textId="77777777" w:rsidR="00E545A3" w:rsidRPr="00E545A3" w:rsidRDefault="00E545A3" w:rsidP="000247DC">
      <w:pPr>
        <w:pStyle w:val="ListParagraph"/>
        <w:numPr>
          <w:ilvl w:val="0"/>
          <w:numId w:val="21"/>
        </w:numPr>
        <w:ind w:right="403"/>
        <w:jc w:val="both"/>
        <w:rPr>
          <w:rFonts w:cstheme="minorHAnsi"/>
          <w:b/>
          <w:bCs/>
          <w:vanish/>
          <w:sz w:val="24"/>
          <w:szCs w:val="24"/>
        </w:rPr>
      </w:pPr>
    </w:p>
    <w:p w14:paraId="1A03A08A" w14:textId="77777777" w:rsidR="00E545A3" w:rsidRPr="00E545A3" w:rsidRDefault="00E545A3" w:rsidP="000247DC">
      <w:pPr>
        <w:pStyle w:val="ListParagraph"/>
        <w:numPr>
          <w:ilvl w:val="0"/>
          <w:numId w:val="21"/>
        </w:numPr>
        <w:ind w:right="403"/>
        <w:jc w:val="both"/>
        <w:rPr>
          <w:rFonts w:cstheme="minorHAnsi"/>
          <w:b/>
          <w:bCs/>
          <w:vanish/>
          <w:sz w:val="24"/>
          <w:szCs w:val="24"/>
        </w:rPr>
      </w:pPr>
    </w:p>
    <w:p w14:paraId="642D34A5" w14:textId="77777777" w:rsidR="00E545A3" w:rsidRPr="00E545A3" w:rsidRDefault="00E545A3" w:rsidP="000247DC">
      <w:pPr>
        <w:pStyle w:val="ListParagraph"/>
        <w:numPr>
          <w:ilvl w:val="0"/>
          <w:numId w:val="21"/>
        </w:numPr>
        <w:ind w:right="403"/>
        <w:jc w:val="both"/>
        <w:rPr>
          <w:rFonts w:cstheme="minorHAnsi"/>
          <w:b/>
          <w:bCs/>
          <w:vanish/>
          <w:sz w:val="24"/>
          <w:szCs w:val="24"/>
        </w:rPr>
      </w:pPr>
    </w:p>
    <w:p w14:paraId="60C6CB55" w14:textId="77777777" w:rsidR="00E545A3" w:rsidRPr="00E545A3" w:rsidRDefault="00E545A3" w:rsidP="000247DC">
      <w:pPr>
        <w:pStyle w:val="ListParagraph"/>
        <w:numPr>
          <w:ilvl w:val="0"/>
          <w:numId w:val="21"/>
        </w:numPr>
        <w:ind w:right="403"/>
        <w:jc w:val="both"/>
        <w:rPr>
          <w:rFonts w:cstheme="minorHAnsi"/>
          <w:b/>
          <w:bCs/>
          <w:vanish/>
          <w:sz w:val="24"/>
          <w:szCs w:val="24"/>
        </w:rPr>
      </w:pPr>
    </w:p>
    <w:p w14:paraId="76F3CB42" w14:textId="77777777" w:rsidR="00E545A3" w:rsidRPr="00E545A3" w:rsidRDefault="00E545A3" w:rsidP="000247DC">
      <w:pPr>
        <w:pStyle w:val="ListParagraph"/>
        <w:numPr>
          <w:ilvl w:val="0"/>
          <w:numId w:val="21"/>
        </w:numPr>
        <w:ind w:right="403"/>
        <w:jc w:val="both"/>
        <w:rPr>
          <w:rFonts w:cstheme="minorHAnsi"/>
          <w:b/>
          <w:bCs/>
          <w:vanish/>
          <w:sz w:val="24"/>
          <w:szCs w:val="24"/>
        </w:rPr>
      </w:pPr>
    </w:p>
    <w:p w14:paraId="3091415B" w14:textId="77777777" w:rsidR="00E545A3" w:rsidRPr="00E545A3" w:rsidRDefault="00E545A3" w:rsidP="000247DC">
      <w:pPr>
        <w:pStyle w:val="ListParagraph"/>
        <w:numPr>
          <w:ilvl w:val="0"/>
          <w:numId w:val="21"/>
        </w:numPr>
        <w:ind w:right="403"/>
        <w:jc w:val="both"/>
        <w:rPr>
          <w:rFonts w:cstheme="minorHAnsi"/>
          <w:b/>
          <w:bCs/>
          <w:vanish/>
          <w:sz w:val="24"/>
          <w:szCs w:val="24"/>
        </w:rPr>
      </w:pPr>
    </w:p>
    <w:p w14:paraId="403C955C" w14:textId="77777777" w:rsidR="00E545A3" w:rsidRPr="00E545A3" w:rsidRDefault="00E545A3" w:rsidP="000247DC">
      <w:pPr>
        <w:pStyle w:val="ListParagraph"/>
        <w:numPr>
          <w:ilvl w:val="0"/>
          <w:numId w:val="21"/>
        </w:numPr>
        <w:ind w:right="403"/>
        <w:jc w:val="both"/>
        <w:rPr>
          <w:rFonts w:cstheme="minorHAnsi"/>
          <w:b/>
          <w:bCs/>
          <w:vanish/>
          <w:sz w:val="24"/>
          <w:szCs w:val="24"/>
        </w:rPr>
      </w:pPr>
    </w:p>
    <w:p w14:paraId="3BB91953" w14:textId="77777777" w:rsidR="00E545A3" w:rsidRPr="00E545A3" w:rsidRDefault="00E545A3" w:rsidP="000247DC">
      <w:pPr>
        <w:pStyle w:val="ListParagraph"/>
        <w:numPr>
          <w:ilvl w:val="0"/>
          <w:numId w:val="21"/>
        </w:numPr>
        <w:ind w:right="403"/>
        <w:jc w:val="both"/>
        <w:rPr>
          <w:rFonts w:cstheme="minorHAnsi"/>
          <w:b/>
          <w:bCs/>
          <w:vanish/>
          <w:sz w:val="24"/>
          <w:szCs w:val="24"/>
        </w:rPr>
      </w:pPr>
    </w:p>
    <w:p w14:paraId="656F9A0D" w14:textId="77777777" w:rsidR="00E545A3" w:rsidRPr="00E545A3" w:rsidRDefault="00E545A3" w:rsidP="000247DC">
      <w:pPr>
        <w:pStyle w:val="ListParagraph"/>
        <w:numPr>
          <w:ilvl w:val="0"/>
          <w:numId w:val="21"/>
        </w:numPr>
        <w:ind w:right="403"/>
        <w:jc w:val="both"/>
        <w:rPr>
          <w:rFonts w:cstheme="minorHAnsi"/>
          <w:b/>
          <w:bCs/>
          <w:vanish/>
          <w:sz w:val="24"/>
          <w:szCs w:val="24"/>
        </w:rPr>
      </w:pPr>
    </w:p>
    <w:p w14:paraId="1144AA2D" w14:textId="77777777" w:rsidR="00E545A3" w:rsidRPr="00E545A3" w:rsidRDefault="00E545A3" w:rsidP="000247DC">
      <w:pPr>
        <w:pStyle w:val="ListParagraph"/>
        <w:numPr>
          <w:ilvl w:val="0"/>
          <w:numId w:val="21"/>
        </w:numPr>
        <w:ind w:right="403"/>
        <w:jc w:val="both"/>
        <w:rPr>
          <w:rFonts w:cstheme="minorHAnsi"/>
          <w:b/>
          <w:bCs/>
          <w:vanish/>
          <w:sz w:val="24"/>
          <w:szCs w:val="24"/>
        </w:rPr>
      </w:pPr>
    </w:p>
    <w:p w14:paraId="6D36D740" w14:textId="77777777" w:rsidR="00E545A3" w:rsidRPr="00E545A3" w:rsidRDefault="00E545A3" w:rsidP="000247DC">
      <w:pPr>
        <w:pStyle w:val="ListParagraph"/>
        <w:numPr>
          <w:ilvl w:val="0"/>
          <w:numId w:val="21"/>
        </w:numPr>
        <w:ind w:right="403"/>
        <w:jc w:val="both"/>
        <w:rPr>
          <w:rFonts w:cstheme="minorHAnsi"/>
          <w:b/>
          <w:bCs/>
          <w:vanish/>
          <w:sz w:val="24"/>
          <w:szCs w:val="24"/>
        </w:rPr>
      </w:pPr>
    </w:p>
    <w:p w14:paraId="6EC6C914" w14:textId="77777777" w:rsidR="00E545A3" w:rsidRPr="00E545A3" w:rsidRDefault="00E545A3" w:rsidP="000247DC">
      <w:pPr>
        <w:pStyle w:val="ListParagraph"/>
        <w:numPr>
          <w:ilvl w:val="0"/>
          <w:numId w:val="21"/>
        </w:numPr>
        <w:ind w:right="403"/>
        <w:jc w:val="both"/>
        <w:rPr>
          <w:rFonts w:cstheme="minorHAnsi"/>
          <w:b/>
          <w:bCs/>
          <w:vanish/>
          <w:sz w:val="24"/>
          <w:szCs w:val="24"/>
        </w:rPr>
      </w:pPr>
    </w:p>
    <w:p w14:paraId="038BFDFB" w14:textId="77777777" w:rsidR="00E545A3" w:rsidRPr="00E545A3" w:rsidRDefault="00E545A3" w:rsidP="000247DC">
      <w:pPr>
        <w:pStyle w:val="ListParagraph"/>
        <w:numPr>
          <w:ilvl w:val="0"/>
          <w:numId w:val="21"/>
        </w:numPr>
        <w:ind w:right="403"/>
        <w:jc w:val="both"/>
        <w:rPr>
          <w:rFonts w:cstheme="minorHAnsi"/>
          <w:b/>
          <w:bCs/>
          <w:vanish/>
          <w:sz w:val="24"/>
          <w:szCs w:val="24"/>
        </w:rPr>
      </w:pPr>
    </w:p>
    <w:p w14:paraId="5C2AA11B" w14:textId="77777777" w:rsidR="00E545A3" w:rsidRPr="00E545A3" w:rsidRDefault="00E545A3" w:rsidP="000247DC">
      <w:pPr>
        <w:pStyle w:val="ListParagraph"/>
        <w:numPr>
          <w:ilvl w:val="0"/>
          <w:numId w:val="21"/>
        </w:numPr>
        <w:ind w:right="403"/>
        <w:jc w:val="both"/>
        <w:rPr>
          <w:rFonts w:cstheme="minorHAnsi"/>
          <w:b/>
          <w:bCs/>
          <w:vanish/>
          <w:sz w:val="24"/>
          <w:szCs w:val="24"/>
        </w:rPr>
      </w:pPr>
    </w:p>
    <w:p w14:paraId="6914DB08" w14:textId="77777777" w:rsidR="00E545A3" w:rsidRPr="00E545A3" w:rsidRDefault="00E545A3" w:rsidP="000247DC">
      <w:pPr>
        <w:pStyle w:val="ListParagraph"/>
        <w:numPr>
          <w:ilvl w:val="0"/>
          <w:numId w:val="21"/>
        </w:numPr>
        <w:ind w:right="403"/>
        <w:jc w:val="both"/>
        <w:rPr>
          <w:rFonts w:cstheme="minorHAnsi"/>
          <w:b/>
          <w:bCs/>
          <w:vanish/>
          <w:sz w:val="24"/>
          <w:szCs w:val="24"/>
        </w:rPr>
      </w:pPr>
    </w:p>
    <w:p w14:paraId="565EE367" w14:textId="77777777" w:rsidR="00E545A3" w:rsidRPr="00E545A3" w:rsidRDefault="00E545A3" w:rsidP="000247DC">
      <w:pPr>
        <w:pStyle w:val="ListParagraph"/>
        <w:numPr>
          <w:ilvl w:val="0"/>
          <w:numId w:val="21"/>
        </w:numPr>
        <w:ind w:right="403"/>
        <w:jc w:val="both"/>
        <w:rPr>
          <w:rFonts w:cstheme="minorHAnsi"/>
          <w:b/>
          <w:bCs/>
          <w:vanish/>
          <w:sz w:val="24"/>
          <w:szCs w:val="24"/>
        </w:rPr>
      </w:pPr>
    </w:p>
    <w:p w14:paraId="65C86D6D" w14:textId="77777777" w:rsidR="00E545A3" w:rsidRPr="00E545A3" w:rsidRDefault="00E545A3" w:rsidP="000247DC">
      <w:pPr>
        <w:pStyle w:val="ListParagraph"/>
        <w:numPr>
          <w:ilvl w:val="0"/>
          <w:numId w:val="21"/>
        </w:numPr>
        <w:ind w:right="403"/>
        <w:jc w:val="both"/>
        <w:rPr>
          <w:rFonts w:cstheme="minorHAnsi"/>
          <w:b/>
          <w:bCs/>
          <w:vanish/>
          <w:sz w:val="24"/>
          <w:szCs w:val="24"/>
        </w:rPr>
      </w:pPr>
    </w:p>
    <w:p w14:paraId="02DDFBF4" w14:textId="77777777" w:rsidR="00E545A3" w:rsidRPr="00E545A3" w:rsidRDefault="00E545A3" w:rsidP="000247DC">
      <w:pPr>
        <w:pStyle w:val="ListParagraph"/>
        <w:numPr>
          <w:ilvl w:val="0"/>
          <w:numId w:val="21"/>
        </w:numPr>
        <w:ind w:right="403"/>
        <w:jc w:val="both"/>
        <w:rPr>
          <w:rFonts w:cstheme="minorHAnsi"/>
          <w:b/>
          <w:bCs/>
          <w:vanish/>
          <w:sz w:val="24"/>
          <w:szCs w:val="24"/>
        </w:rPr>
      </w:pPr>
    </w:p>
    <w:p w14:paraId="3423B203" w14:textId="77777777" w:rsidR="00E545A3" w:rsidRPr="00E545A3" w:rsidRDefault="00E545A3" w:rsidP="000247DC">
      <w:pPr>
        <w:pStyle w:val="ListParagraph"/>
        <w:numPr>
          <w:ilvl w:val="0"/>
          <w:numId w:val="21"/>
        </w:numPr>
        <w:ind w:right="403"/>
        <w:jc w:val="both"/>
        <w:rPr>
          <w:rFonts w:cstheme="minorHAnsi"/>
          <w:b/>
          <w:bCs/>
          <w:vanish/>
          <w:sz w:val="24"/>
          <w:szCs w:val="24"/>
        </w:rPr>
      </w:pPr>
    </w:p>
    <w:p w14:paraId="008FDC35" w14:textId="77777777" w:rsidR="00E545A3" w:rsidRPr="00E545A3" w:rsidRDefault="00E545A3" w:rsidP="000247DC">
      <w:pPr>
        <w:pStyle w:val="ListParagraph"/>
        <w:numPr>
          <w:ilvl w:val="0"/>
          <w:numId w:val="21"/>
        </w:numPr>
        <w:ind w:right="403"/>
        <w:jc w:val="both"/>
        <w:rPr>
          <w:rFonts w:cstheme="minorHAnsi"/>
          <w:b/>
          <w:bCs/>
          <w:vanish/>
          <w:sz w:val="24"/>
          <w:szCs w:val="24"/>
        </w:rPr>
      </w:pPr>
    </w:p>
    <w:p w14:paraId="4AB0FB01" w14:textId="77777777" w:rsidR="00E545A3" w:rsidRPr="00E545A3" w:rsidRDefault="00E545A3" w:rsidP="000247DC">
      <w:pPr>
        <w:pStyle w:val="ListParagraph"/>
        <w:numPr>
          <w:ilvl w:val="0"/>
          <w:numId w:val="21"/>
        </w:numPr>
        <w:ind w:right="403"/>
        <w:jc w:val="both"/>
        <w:rPr>
          <w:rFonts w:cstheme="minorHAnsi"/>
          <w:b/>
          <w:bCs/>
          <w:vanish/>
          <w:sz w:val="24"/>
          <w:szCs w:val="24"/>
        </w:rPr>
      </w:pPr>
    </w:p>
    <w:p w14:paraId="72606505" w14:textId="77777777" w:rsidR="00E545A3" w:rsidRPr="00E545A3" w:rsidRDefault="00E545A3" w:rsidP="000247DC">
      <w:pPr>
        <w:pStyle w:val="ListParagraph"/>
        <w:numPr>
          <w:ilvl w:val="0"/>
          <w:numId w:val="21"/>
        </w:numPr>
        <w:ind w:right="403"/>
        <w:jc w:val="both"/>
        <w:rPr>
          <w:rFonts w:cstheme="minorHAnsi"/>
          <w:b/>
          <w:bCs/>
          <w:vanish/>
          <w:sz w:val="24"/>
          <w:szCs w:val="24"/>
        </w:rPr>
      </w:pPr>
    </w:p>
    <w:p w14:paraId="4CD2753B" w14:textId="77777777" w:rsidR="00E545A3" w:rsidRPr="00E545A3" w:rsidRDefault="00E545A3" w:rsidP="000247DC">
      <w:pPr>
        <w:pStyle w:val="ListParagraph"/>
        <w:numPr>
          <w:ilvl w:val="0"/>
          <w:numId w:val="21"/>
        </w:numPr>
        <w:ind w:right="403"/>
        <w:jc w:val="both"/>
        <w:rPr>
          <w:rFonts w:cstheme="minorHAnsi"/>
          <w:b/>
          <w:bCs/>
          <w:vanish/>
          <w:sz w:val="24"/>
          <w:szCs w:val="24"/>
        </w:rPr>
      </w:pPr>
    </w:p>
    <w:p w14:paraId="29F6D569" w14:textId="77777777" w:rsidR="00E545A3" w:rsidRPr="00E545A3" w:rsidRDefault="00E545A3" w:rsidP="000247DC">
      <w:pPr>
        <w:pStyle w:val="ListParagraph"/>
        <w:numPr>
          <w:ilvl w:val="0"/>
          <w:numId w:val="21"/>
        </w:numPr>
        <w:ind w:right="403"/>
        <w:jc w:val="both"/>
        <w:rPr>
          <w:rFonts w:cstheme="minorHAnsi"/>
          <w:b/>
          <w:bCs/>
          <w:vanish/>
          <w:sz w:val="24"/>
          <w:szCs w:val="24"/>
        </w:rPr>
      </w:pPr>
    </w:p>
    <w:p w14:paraId="47F55EEE" w14:textId="77777777" w:rsidR="00E545A3" w:rsidRPr="00E545A3" w:rsidRDefault="00E545A3" w:rsidP="000247DC">
      <w:pPr>
        <w:pStyle w:val="ListParagraph"/>
        <w:numPr>
          <w:ilvl w:val="0"/>
          <w:numId w:val="21"/>
        </w:numPr>
        <w:ind w:right="403"/>
        <w:jc w:val="both"/>
        <w:rPr>
          <w:rFonts w:cstheme="minorHAnsi"/>
          <w:b/>
          <w:bCs/>
          <w:vanish/>
          <w:sz w:val="24"/>
          <w:szCs w:val="24"/>
        </w:rPr>
      </w:pPr>
    </w:p>
    <w:p w14:paraId="791209FC" w14:textId="77777777" w:rsidR="00E545A3" w:rsidRPr="00E545A3" w:rsidRDefault="00E545A3" w:rsidP="000247DC">
      <w:pPr>
        <w:pStyle w:val="ListParagraph"/>
        <w:numPr>
          <w:ilvl w:val="0"/>
          <w:numId w:val="21"/>
        </w:numPr>
        <w:ind w:right="403"/>
        <w:jc w:val="both"/>
        <w:rPr>
          <w:rFonts w:cstheme="minorHAnsi"/>
          <w:b/>
          <w:bCs/>
          <w:vanish/>
          <w:sz w:val="24"/>
          <w:szCs w:val="24"/>
        </w:rPr>
      </w:pPr>
    </w:p>
    <w:p w14:paraId="353D0FB7" w14:textId="77777777" w:rsidR="00E545A3" w:rsidRPr="00E545A3" w:rsidRDefault="00E545A3" w:rsidP="000247DC">
      <w:pPr>
        <w:pStyle w:val="ListParagraph"/>
        <w:numPr>
          <w:ilvl w:val="0"/>
          <w:numId w:val="23"/>
        </w:numPr>
        <w:spacing w:after="0" w:line="240" w:lineRule="auto"/>
        <w:contextualSpacing w:val="0"/>
        <w:jc w:val="both"/>
        <w:outlineLvl w:val="1"/>
        <w:rPr>
          <w:rFonts w:ascii="Century Gothic" w:eastAsia="Times New Roman" w:hAnsi="Century Gothic" w:cs="Times New Roman"/>
          <w:snapToGrid w:val="0"/>
          <w:vanish/>
          <w:sz w:val="20"/>
          <w:szCs w:val="20"/>
        </w:rPr>
      </w:pPr>
    </w:p>
    <w:p w14:paraId="050871A1" w14:textId="77777777" w:rsidR="00E545A3" w:rsidRPr="00E545A3" w:rsidRDefault="00E545A3" w:rsidP="000247DC">
      <w:pPr>
        <w:pStyle w:val="ListParagraph"/>
        <w:numPr>
          <w:ilvl w:val="0"/>
          <w:numId w:val="23"/>
        </w:numPr>
        <w:spacing w:after="0" w:line="240" w:lineRule="auto"/>
        <w:contextualSpacing w:val="0"/>
        <w:jc w:val="both"/>
        <w:outlineLvl w:val="1"/>
        <w:rPr>
          <w:rFonts w:ascii="Century Gothic" w:eastAsia="Times New Roman" w:hAnsi="Century Gothic" w:cs="Times New Roman"/>
          <w:snapToGrid w:val="0"/>
          <w:vanish/>
          <w:sz w:val="20"/>
          <w:szCs w:val="20"/>
        </w:rPr>
      </w:pPr>
    </w:p>
    <w:p w14:paraId="6CB02F5E" w14:textId="77777777" w:rsidR="00E545A3" w:rsidRPr="00E545A3" w:rsidRDefault="00E545A3" w:rsidP="000247DC">
      <w:pPr>
        <w:pStyle w:val="ListParagraph"/>
        <w:numPr>
          <w:ilvl w:val="0"/>
          <w:numId w:val="23"/>
        </w:numPr>
        <w:spacing w:after="0" w:line="240" w:lineRule="auto"/>
        <w:contextualSpacing w:val="0"/>
        <w:jc w:val="both"/>
        <w:outlineLvl w:val="1"/>
        <w:rPr>
          <w:rFonts w:ascii="Century Gothic" w:eastAsia="Times New Roman" w:hAnsi="Century Gothic" w:cs="Times New Roman"/>
          <w:snapToGrid w:val="0"/>
          <w:vanish/>
          <w:sz w:val="20"/>
          <w:szCs w:val="20"/>
        </w:rPr>
      </w:pPr>
    </w:p>
    <w:p w14:paraId="3DFB5FCD" w14:textId="2FFBDF3F" w:rsidR="008834EC" w:rsidRPr="00E545A3" w:rsidRDefault="008834EC" w:rsidP="000247DC">
      <w:pPr>
        <w:pStyle w:val="Level2"/>
        <w:numPr>
          <w:ilvl w:val="1"/>
          <w:numId w:val="23"/>
        </w:numPr>
        <w:tabs>
          <w:tab w:val="num" w:pos="432"/>
        </w:tabs>
        <w:spacing w:after="0"/>
        <w:ind w:left="432"/>
        <w:rPr>
          <w:rFonts w:asciiTheme="minorHAnsi" w:hAnsiTheme="minorHAnsi" w:cstheme="minorHAnsi"/>
          <w:b/>
          <w:szCs w:val="24"/>
          <w:u w:val="single"/>
        </w:rPr>
      </w:pPr>
      <w:r w:rsidRPr="00E545A3">
        <w:rPr>
          <w:rFonts w:asciiTheme="minorHAnsi" w:hAnsiTheme="minorHAnsi" w:cstheme="minorHAnsi"/>
          <w:b/>
          <w:szCs w:val="24"/>
          <w:u w:val="single"/>
        </w:rPr>
        <w:t xml:space="preserve">Information and guidance on direct payments </w:t>
      </w:r>
    </w:p>
    <w:p w14:paraId="79BB2EBE" w14:textId="77777777" w:rsidR="008834EC" w:rsidRDefault="008834EC" w:rsidP="00CF35A6">
      <w:pPr>
        <w:autoSpaceDE w:val="0"/>
        <w:autoSpaceDN w:val="0"/>
        <w:adjustRightInd w:val="0"/>
        <w:spacing w:after="0" w:line="240" w:lineRule="auto"/>
        <w:jc w:val="both"/>
        <w:rPr>
          <w:rFonts w:cstheme="minorHAnsi"/>
          <w:sz w:val="24"/>
          <w:szCs w:val="24"/>
        </w:rPr>
      </w:pPr>
    </w:p>
    <w:p w14:paraId="01B9B79A" w14:textId="29D726E1" w:rsidR="006020A1" w:rsidRDefault="008834EC" w:rsidP="00CF35A6">
      <w:pPr>
        <w:autoSpaceDE w:val="0"/>
        <w:autoSpaceDN w:val="0"/>
        <w:adjustRightInd w:val="0"/>
        <w:spacing w:after="0" w:line="240" w:lineRule="auto"/>
        <w:jc w:val="both"/>
        <w:rPr>
          <w:rFonts w:cstheme="minorHAnsi"/>
          <w:sz w:val="24"/>
          <w:szCs w:val="24"/>
        </w:rPr>
      </w:pPr>
      <w:r w:rsidRPr="008834EC">
        <w:rPr>
          <w:rFonts w:cstheme="minorHAnsi"/>
          <w:sz w:val="24"/>
          <w:szCs w:val="24"/>
        </w:rPr>
        <w:t>The Care Act 2014 guidance specifies that in addition to this general information, authorities must also explain to people during the care and support planning process what needs could be met by direct payments.</w:t>
      </w:r>
    </w:p>
    <w:p w14:paraId="13DA4B5D" w14:textId="77777777" w:rsidR="008834EC" w:rsidRPr="00F4085B" w:rsidRDefault="008834EC" w:rsidP="00CF35A6">
      <w:pPr>
        <w:autoSpaceDE w:val="0"/>
        <w:autoSpaceDN w:val="0"/>
        <w:adjustRightInd w:val="0"/>
        <w:spacing w:after="0" w:line="240" w:lineRule="auto"/>
        <w:jc w:val="both"/>
        <w:rPr>
          <w:rFonts w:cstheme="minorHAnsi"/>
          <w:sz w:val="24"/>
          <w:szCs w:val="24"/>
        </w:rPr>
      </w:pPr>
    </w:p>
    <w:p w14:paraId="4CC52EF0" w14:textId="77777777" w:rsidR="004271F3" w:rsidRPr="00F4085B" w:rsidRDefault="004271F3" w:rsidP="00CF35A6">
      <w:pPr>
        <w:autoSpaceDE w:val="0"/>
        <w:autoSpaceDN w:val="0"/>
        <w:adjustRightInd w:val="0"/>
        <w:spacing w:after="0" w:line="240" w:lineRule="auto"/>
        <w:jc w:val="both"/>
        <w:rPr>
          <w:rFonts w:cstheme="minorHAnsi"/>
          <w:sz w:val="24"/>
          <w:szCs w:val="24"/>
        </w:rPr>
      </w:pPr>
      <w:r w:rsidRPr="00F4085B">
        <w:rPr>
          <w:rFonts w:cstheme="minorHAnsi"/>
          <w:sz w:val="24"/>
          <w:szCs w:val="24"/>
        </w:rPr>
        <w:t>Individuals need sufficient information to enable them to make an informed choice about whether a direct payment is right for them. This includes ensuring they understand what their responsibilities will be but also what support is available to them if they do choose to receive their personal budget via a direct payment.</w:t>
      </w:r>
    </w:p>
    <w:p w14:paraId="43A69C89" w14:textId="77777777" w:rsidR="004271F3" w:rsidRPr="00F4085B" w:rsidRDefault="004271F3" w:rsidP="00CF35A6">
      <w:pPr>
        <w:autoSpaceDE w:val="0"/>
        <w:autoSpaceDN w:val="0"/>
        <w:adjustRightInd w:val="0"/>
        <w:spacing w:after="0" w:line="240" w:lineRule="auto"/>
        <w:jc w:val="both"/>
        <w:rPr>
          <w:rFonts w:cstheme="minorHAnsi"/>
          <w:sz w:val="24"/>
          <w:szCs w:val="24"/>
        </w:rPr>
      </w:pPr>
    </w:p>
    <w:p w14:paraId="69CFFB19" w14:textId="778EBF95" w:rsidR="004271F3" w:rsidRPr="00F4085B" w:rsidRDefault="004271F3" w:rsidP="00CF35A6">
      <w:pPr>
        <w:autoSpaceDE w:val="0"/>
        <w:autoSpaceDN w:val="0"/>
        <w:adjustRightInd w:val="0"/>
        <w:spacing w:after="0" w:line="240" w:lineRule="auto"/>
        <w:jc w:val="both"/>
        <w:rPr>
          <w:rFonts w:cstheme="minorHAnsi"/>
          <w:sz w:val="24"/>
          <w:szCs w:val="24"/>
        </w:rPr>
      </w:pPr>
      <w:r w:rsidRPr="00AD2C15">
        <w:rPr>
          <w:rFonts w:cstheme="minorHAnsi"/>
          <w:sz w:val="24"/>
          <w:szCs w:val="24"/>
        </w:rPr>
        <w:t xml:space="preserve">To fulfil the council’s responsibilities set out in The Care Act 2014 the local authority needs to make information available to everyone as part of our universal offer. The required information to be given to clients and public will be </w:t>
      </w:r>
      <w:r w:rsidR="003F7E16" w:rsidRPr="00AD2C15">
        <w:rPr>
          <w:rFonts w:cstheme="minorHAnsi"/>
          <w:sz w:val="24"/>
          <w:szCs w:val="24"/>
        </w:rPr>
        <w:t>the</w:t>
      </w:r>
      <w:r w:rsidR="003F7E16" w:rsidRPr="00AD2C15">
        <w:rPr>
          <w:rFonts w:cstheme="minorHAnsi"/>
          <w:b/>
          <w:sz w:val="24"/>
          <w:szCs w:val="24"/>
        </w:rPr>
        <w:t xml:space="preserve"> </w:t>
      </w:r>
      <w:r w:rsidR="008834EC">
        <w:rPr>
          <w:rFonts w:cstheme="minorHAnsi"/>
          <w:b/>
          <w:sz w:val="24"/>
          <w:szCs w:val="24"/>
        </w:rPr>
        <w:t xml:space="preserve">‘A </w:t>
      </w:r>
      <w:r w:rsidR="00AD2C15" w:rsidRPr="00AD2C15">
        <w:rPr>
          <w:rFonts w:cstheme="minorHAnsi"/>
          <w:b/>
          <w:sz w:val="24"/>
          <w:szCs w:val="24"/>
        </w:rPr>
        <w:t>Short Guide</w:t>
      </w:r>
      <w:r w:rsidR="008834EC">
        <w:rPr>
          <w:rFonts w:cstheme="minorHAnsi"/>
          <w:b/>
          <w:sz w:val="24"/>
          <w:szCs w:val="24"/>
        </w:rPr>
        <w:t xml:space="preserve"> to Direct Payments</w:t>
      </w:r>
      <w:r w:rsidR="00AD2C15" w:rsidRPr="00AD2C15">
        <w:rPr>
          <w:rFonts w:cstheme="minorHAnsi"/>
          <w:b/>
          <w:sz w:val="24"/>
          <w:szCs w:val="24"/>
        </w:rPr>
        <w:t>’</w:t>
      </w:r>
      <w:r w:rsidR="003F7E16" w:rsidRPr="00AD2C15">
        <w:rPr>
          <w:rFonts w:cstheme="minorHAnsi"/>
          <w:b/>
          <w:sz w:val="24"/>
          <w:szCs w:val="24"/>
        </w:rPr>
        <w:t>.</w:t>
      </w:r>
      <w:r w:rsidRPr="00AD2C15">
        <w:rPr>
          <w:rFonts w:cstheme="minorHAnsi"/>
          <w:sz w:val="24"/>
          <w:szCs w:val="24"/>
        </w:rPr>
        <w:t xml:space="preserve"> Anyone wishing to explore direct paym</w:t>
      </w:r>
      <w:r w:rsidR="0082002E" w:rsidRPr="00AD2C15">
        <w:rPr>
          <w:rFonts w:cstheme="minorHAnsi"/>
          <w:sz w:val="24"/>
          <w:szCs w:val="24"/>
        </w:rPr>
        <w:t>ents further should be directed to</w:t>
      </w:r>
      <w:r w:rsidRPr="00AD2C15">
        <w:rPr>
          <w:rFonts w:cstheme="minorHAnsi"/>
          <w:sz w:val="24"/>
          <w:szCs w:val="24"/>
        </w:rPr>
        <w:t xml:space="preserve">: </w:t>
      </w:r>
      <w:r w:rsidR="003F7E16" w:rsidRPr="00AD2C15">
        <w:rPr>
          <w:rFonts w:cstheme="minorHAnsi"/>
          <w:b/>
          <w:sz w:val="24"/>
          <w:szCs w:val="24"/>
        </w:rPr>
        <w:t>‘Direct Payment Fact Sheet’</w:t>
      </w:r>
      <w:r w:rsidR="003F7E16" w:rsidRPr="00AD2C15">
        <w:rPr>
          <w:rFonts w:cstheme="minorHAnsi"/>
          <w:sz w:val="24"/>
          <w:szCs w:val="24"/>
        </w:rPr>
        <w:t>.</w:t>
      </w:r>
    </w:p>
    <w:p w14:paraId="6AE0EB49" w14:textId="77777777" w:rsidR="004271F3" w:rsidRPr="00F4085B" w:rsidRDefault="004271F3" w:rsidP="00CF35A6">
      <w:pPr>
        <w:autoSpaceDE w:val="0"/>
        <w:autoSpaceDN w:val="0"/>
        <w:adjustRightInd w:val="0"/>
        <w:spacing w:after="0" w:line="240" w:lineRule="auto"/>
        <w:jc w:val="both"/>
        <w:rPr>
          <w:rFonts w:cstheme="minorHAnsi"/>
          <w:sz w:val="24"/>
          <w:szCs w:val="24"/>
        </w:rPr>
      </w:pPr>
    </w:p>
    <w:p w14:paraId="51AF3D5D" w14:textId="77777777" w:rsidR="004271F3" w:rsidRPr="0050350E" w:rsidRDefault="004271F3" w:rsidP="00CF35A6">
      <w:pPr>
        <w:autoSpaceDE w:val="0"/>
        <w:autoSpaceDN w:val="0"/>
        <w:adjustRightInd w:val="0"/>
        <w:spacing w:after="0" w:line="240" w:lineRule="auto"/>
        <w:jc w:val="both"/>
        <w:rPr>
          <w:rFonts w:cstheme="minorHAnsi"/>
          <w:sz w:val="24"/>
          <w:szCs w:val="24"/>
        </w:rPr>
      </w:pPr>
      <w:r w:rsidRPr="0050350E">
        <w:rPr>
          <w:rFonts w:cstheme="minorHAnsi"/>
          <w:sz w:val="24"/>
          <w:szCs w:val="24"/>
        </w:rPr>
        <w:t>Both these can be found on the Councils website:</w:t>
      </w:r>
    </w:p>
    <w:p w14:paraId="4AD1FDB7" w14:textId="77777777" w:rsidR="004271F3" w:rsidRPr="00F4085B" w:rsidRDefault="004271F3" w:rsidP="00CF35A6">
      <w:pPr>
        <w:autoSpaceDE w:val="0"/>
        <w:autoSpaceDN w:val="0"/>
        <w:adjustRightInd w:val="0"/>
        <w:spacing w:after="0" w:line="240" w:lineRule="auto"/>
        <w:jc w:val="both"/>
        <w:rPr>
          <w:rFonts w:cstheme="minorHAnsi"/>
          <w:sz w:val="24"/>
          <w:szCs w:val="24"/>
        </w:rPr>
      </w:pPr>
    </w:p>
    <w:p w14:paraId="7AE16450" w14:textId="29EE2ABC" w:rsidR="004271F3" w:rsidRDefault="00BC7D01" w:rsidP="00CF35A6">
      <w:pPr>
        <w:autoSpaceDE w:val="0"/>
        <w:autoSpaceDN w:val="0"/>
        <w:adjustRightInd w:val="0"/>
        <w:spacing w:after="0" w:line="240" w:lineRule="auto"/>
        <w:jc w:val="both"/>
        <w:rPr>
          <w:rFonts w:cstheme="minorHAnsi"/>
          <w:sz w:val="24"/>
          <w:szCs w:val="24"/>
        </w:rPr>
      </w:pPr>
      <w:hyperlink r:id="rId10" w:history="1">
        <w:r w:rsidR="0087134B" w:rsidRPr="00C0460D">
          <w:rPr>
            <w:rStyle w:val="Hyperlink"/>
            <w:rFonts w:cstheme="minorHAnsi"/>
            <w:sz w:val="24"/>
            <w:szCs w:val="24"/>
          </w:rPr>
          <w:t>https://www.haringey.gov.uk/social-care-and-health/care-costs-and-assessments/paying-care/direct-payments</w:t>
        </w:r>
      </w:hyperlink>
    </w:p>
    <w:p w14:paraId="5F6C741D" w14:textId="77777777" w:rsidR="0087134B" w:rsidRPr="00F4085B" w:rsidRDefault="0087134B" w:rsidP="00CF35A6">
      <w:pPr>
        <w:autoSpaceDE w:val="0"/>
        <w:autoSpaceDN w:val="0"/>
        <w:adjustRightInd w:val="0"/>
        <w:spacing w:after="0" w:line="240" w:lineRule="auto"/>
        <w:jc w:val="both"/>
        <w:rPr>
          <w:rFonts w:cstheme="minorHAnsi"/>
          <w:sz w:val="24"/>
          <w:szCs w:val="24"/>
        </w:rPr>
      </w:pPr>
    </w:p>
    <w:p w14:paraId="6AB2D787" w14:textId="0B7B08A5" w:rsidR="003F7E16" w:rsidRPr="00F4085B" w:rsidRDefault="004271F3" w:rsidP="00CF35A6">
      <w:pPr>
        <w:autoSpaceDE w:val="0"/>
        <w:autoSpaceDN w:val="0"/>
        <w:adjustRightInd w:val="0"/>
        <w:spacing w:after="0" w:line="240" w:lineRule="auto"/>
        <w:jc w:val="both"/>
        <w:rPr>
          <w:rFonts w:cstheme="minorHAnsi"/>
          <w:sz w:val="24"/>
          <w:szCs w:val="24"/>
        </w:rPr>
      </w:pPr>
      <w:r w:rsidRPr="00F4085B">
        <w:rPr>
          <w:rFonts w:cstheme="minorHAnsi"/>
          <w:sz w:val="24"/>
          <w:szCs w:val="24"/>
        </w:rPr>
        <w:t xml:space="preserve">Anyone with access to the internet can also be signposted to this page for further information. </w:t>
      </w:r>
    </w:p>
    <w:p w14:paraId="0A075F63" w14:textId="73E2B26C" w:rsidR="009B3D89" w:rsidRPr="00F4085B" w:rsidRDefault="009B3D89" w:rsidP="00CF35A6">
      <w:pPr>
        <w:autoSpaceDE w:val="0"/>
        <w:autoSpaceDN w:val="0"/>
        <w:adjustRightInd w:val="0"/>
        <w:spacing w:after="0" w:line="240" w:lineRule="auto"/>
        <w:jc w:val="both"/>
        <w:rPr>
          <w:rFonts w:cstheme="minorHAnsi"/>
          <w:sz w:val="24"/>
          <w:szCs w:val="24"/>
        </w:rPr>
      </w:pPr>
    </w:p>
    <w:p w14:paraId="2299597C" w14:textId="13788D2C" w:rsidR="009B3D89" w:rsidRDefault="009B3D89" w:rsidP="009B3D89">
      <w:pPr>
        <w:autoSpaceDE w:val="0"/>
        <w:autoSpaceDN w:val="0"/>
        <w:adjustRightInd w:val="0"/>
        <w:spacing w:after="0" w:line="240" w:lineRule="auto"/>
        <w:jc w:val="both"/>
        <w:rPr>
          <w:rFonts w:cstheme="minorHAnsi"/>
          <w:sz w:val="24"/>
          <w:szCs w:val="24"/>
        </w:rPr>
      </w:pPr>
      <w:r w:rsidRPr="00F4085B">
        <w:rPr>
          <w:rFonts w:cstheme="minorHAnsi"/>
          <w:sz w:val="24"/>
          <w:szCs w:val="24"/>
        </w:rPr>
        <w:t>We should also refer people to our website and provide written information. We can offer the following publications:</w:t>
      </w:r>
    </w:p>
    <w:p w14:paraId="12CC83CA" w14:textId="77777777" w:rsidR="0082002E" w:rsidRPr="00F4085B" w:rsidRDefault="0082002E" w:rsidP="009B3D89">
      <w:pPr>
        <w:autoSpaceDE w:val="0"/>
        <w:autoSpaceDN w:val="0"/>
        <w:adjustRightInd w:val="0"/>
        <w:spacing w:after="0" w:line="240" w:lineRule="auto"/>
        <w:jc w:val="both"/>
        <w:rPr>
          <w:rFonts w:cstheme="minorHAnsi"/>
          <w:sz w:val="24"/>
          <w:szCs w:val="24"/>
        </w:rPr>
      </w:pPr>
    </w:p>
    <w:p w14:paraId="5AE3CA3A" w14:textId="46987F5C" w:rsidR="009B3D89" w:rsidRPr="008834EC" w:rsidRDefault="008834EC" w:rsidP="000247DC">
      <w:pPr>
        <w:pStyle w:val="ListParagraph"/>
        <w:numPr>
          <w:ilvl w:val="0"/>
          <w:numId w:val="20"/>
        </w:numPr>
        <w:autoSpaceDE w:val="0"/>
        <w:autoSpaceDN w:val="0"/>
        <w:adjustRightInd w:val="0"/>
        <w:spacing w:after="0" w:line="240" w:lineRule="auto"/>
        <w:jc w:val="both"/>
        <w:rPr>
          <w:rFonts w:cstheme="minorHAnsi"/>
          <w:sz w:val="24"/>
          <w:szCs w:val="24"/>
        </w:rPr>
      </w:pPr>
      <w:r w:rsidRPr="008834EC">
        <w:rPr>
          <w:rFonts w:cstheme="minorHAnsi"/>
          <w:sz w:val="24"/>
          <w:szCs w:val="24"/>
        </w:rPr>
        <w:t xml:space="preserve">A Short Guide to Direct Payments </w:t>
      </w:r>
    </w:p>
    <w:p w14:paraId="3173B764" w14:textId="42E6F20F" w:rsidR="003F7E16" w:rsidRPr="008834EC" w:rsidRDefault="008834EC" w:rsidP="000247DC">
      <w:pPr>
        <w:pStyle w:val="ListParagraph"/>
        <w:numPr>
          <w:ilvl w:val="0"/>
          <w:numId w:val="20"/>
        </w:numPr>
        <w:autoSpaceDE w:val="0"/>
        <w:autoSpaceDN w:val="0"/>
        <w:adjustRightInd w:val="0"/>
        <w:spacing w:after="0" w:line="240" w:lineRule="auto"/>
        <w:jc w:val="both"/>
        <w:rPr>
          <w:rFonts w:cstheme="minorHAnsi"/>
          <w:sz w:val="24"/>
          <w:szCs w:val="24"/>
        </w:rPr>
      </w:pPr>
      <w:r w:rsidRPr="008834EC">
        <w:rPr>
          <w:rFonts w:cstheme="minorHAnsi"/>
          <w:sz w:val="24"/>
          <w:szCs w:val="24"/>
        </w:rPr>
        <w:t xml:space="preserve">FACT SHEETS </w:t>
      </w:r>
    </w:p>
    <w:p w14:paraId="52614EE7" w14:textId="0296FDCF" w:rsidR="008834EC" w:rsidRPr="008834EC" w:rsidRDefault="008834EC" w:rsidP="000247DC">
      <w:pPr>
        <w:pStyle w:val="ListParagraph"/>
        <w:numPr>
          <w:ilvl w:val="0"/>
          <w:numId w:val="19"/>
        </w:numPr>
        <w:jc w:val="both"/>
        <w:rPr>
          <w:rFonts w:cstheme="minorHAnsi"/>
          <w:color w:val="000000"/>
          <w:sz w:val="24"/>
          <w:szCs w:val="24"/>
        </w:rPr>
      </w:pPr>
      <w:r w:rsidRPr="008834EC">
        <w:rPr>
          <w:rFonts w:cstheme="minorHAnsi"/>
          <w:color w:val="000000"/>
          <w:sz w:val="24"/>
          <w:szCs w:val="24"/>
        </w:rPr>
        <w:t>GETTING STARTED</w:t>
      </w:r>
    </w:p>
    <w:p w14:paraId="7A1CDC24" w14:textId="304CD155" w:rsidR="008834EC" w:rsidRPr="008834EC" w:rsidRDefault="008834EC" w:rsidP="000247DC">
      <w:pPr>
        <w:pStyle w:val="ListParagraph"/>
        <w:numPr>
          <w:ilvl w:val="0"/>
          <w:numId w:val="19"/>
        </w:numPr>
        <w:jc w:val="both"/>
        <w:rPr>
          <w:rFonts w:cstheme="minorHAnsi"/>
          <w:color w:val="000000"/>
          <w:sz w:val="24"/>
          <w:szCs w:val="24"/>
        </w:rPr>
      </w:pPr>
      <w:r w:rsidRPr="008834EC">
        <w:rPr>
          <w:rFonts w:cstheme="minorHAnsi"/>
          <w:color w:val="000000"/>
          <w:sz w:val="24"/>
          <w:szCs w:val="24"/>
        </w:rPr>
        <w:t>RECRUITING STAFF</w:t>
      </w:r>
    </w:p>
    <w:p w14:paraId="40364451" w14:textId="198FF6FB" w:rsidR="008834EC" w:rsidRPr="008834EC" w:rsidRDefault="008834EC" w:rsidP="000247DC">
      <w:pPr>
        <w:pStyle w:val="ListParagraph"/>
        <w:numPr>
          <w:ilvl w:val="0"/>
          <w:numId w:val="19"/>
        </w:numPr>
        <w:jc w:val="both"/>
        <w:rPr>
          <w:rFonts w:cstheme="minorHAnsi"/>
          <w:color w:val="000000"/>
          <w:sz w:val="24"/>
          <w:szCs w:val="24"/>
        </w:rPr>
      </w:pPr>
      <w:r w:rsidRPr="008834EC">
        <w:rPr>
          <w:rFonts w:cstheme="minorHAnsi"/>
          <w:color w:val="000000"/>
          <w:sz w:val="24"/>
          <w:szCs w:val="24"/>
        </w:rPr>
        <w:t>EMPLOYING PERSONAL ASSISTANTS</w:t>
      </w:r>
    </w:p>
    <w:p w14:paraId="7CE7BF59" w14:textId="2F341376" w:rsidR="008834EC" w:rsidRPr="008834EC" w:rsidRDefault="008834EC" w:rsidP="000247DC">
      <w:pPr>
        <w:pStyle w:val="ListParagraph"/>
        <w:numPr>
          <w:ilvl w:val="0"/>
          <w:numId w:val="19"/>
        </w:numPr>
        <w:jc w:val="both"/>
        <w:rPr>
          <w:rFonts w:cstheme="minorHAnsi"/>
          <w:color w:val="000000"/>
          <w:sz w:val="24"/>
          <w:szCs w:val="24"/>
        </w:rPr>
      </w:pPr>
      <w:r w:rsidRPr="008834EC">
        <w:rPr>
          <w:rFonts w:cstheme="minorHAnsi"/>
          <w:color w:val="000000"/>
          <w:sz w:val="24"/>
          <w:szCs w:val="24"/>
        </w:rPr>
        <w:t>CARERS</w:t>
      </w:r>
    </w:p>
    <w:p w14:paraId="61A4B70F" w14:textId="1AB013F9" w:rsidR="008834EC" w:rsidRPr="008834EC" w:rsidRDefault="008834EC" w:rsidP="000247DC">
      <w:pPr>
        <w:pStyle w:val="ListParagraph"/>
        <w:numPr>
          <w:ilvl w:val="0"/>
          <w:numId w:val="19"/>
        </w:numPr>
        <w:jc w:val="both"/>
        <w:rPr>
          <w:rFonts w:cstheme="minorHAnsi"/>
          <w:color w:val="000000"/>
          <w:sz w:val="24"/>
          <w:szCs w:val="24"/>
        </w:rPr>
      </w:pPr>
      <w:r w:rsidRPr="008834EC">
        <w:rPr>
          <w:rFonts w:cstheme="minorHAnsi"/>
          <w:color w:val="000000"/>
          <w:sz w:val="24"/>
          <w:szCs w:val="24"/>
        </w:rPr>
        <w:t>MANAGING THE MONEY</w:t>
      </w:r>
    </w:p>
    <w:p w14:paraId="070FB2DD" w14:textId="0E8DBCC7" w:rsidR="008834EC" w:rsidRPr="008834EC" w:rsidRDefault="008834EC" w:rsidP="000247DC">
      <w:pPr>
        <w:pStyle w:val="ListParagraph"/>
        <w:numPr>
          <w:ilvl w:val="0"/>
          <w:numId w:val="19"/>
        </w:numPr>
        <w:jc w:val="both"/>
        <w:rPr>
          <w:rFonts w:cstheme="minorHAnsi"/>
          <w:color w:val="000000"/>
          <w:sz w:val="24"/>
          <w:szCs w:val="24"/>
        </w:rPr>
      </w:pPr>
      <w:r w:rsidRPr="008834EC">
        <w:rPr>
          <w:rFonts w:cstheme="minorHAnsi"/>
          <w:color w:val="000000"/>
          <w:sz w:val="24"/>
          <w:szCs w:val="24"/>
        </w:rPr>
        <w:t>PAYROLL SERVICE</w:t>
      </w:r>
    </w:p>
    <w:p w14:paraId="004D77CB" w14:textId="019C0429" w:rsidR="008834EC" w:rsidRPr="008834EC" w:rsidRDefault="008834EC" w:rsidP="000247DC">
      <w:pPr>
        <w:pStyle w:val="ListParagraph"/>
        <w:numPr>
          <w:ilvl w:val="0"/>
          <w:numId w:val="19"/>
        </w:numPr>
        <w:jc w:val="both"/>
        <w:rPr>
          <w:rFonts w:cstheme="minorHAnsi"/>
          <w:color w:val="000000"/>
          <w:sz w:val="24"/>
          <w:szCs w:val="24"/>
        </w:rPr>
      </w:pPr>
      <w:r w:rsidRPr="008834EC">
        <w:rPr>
          <w:rFonts w:cstheme="minorHAnsi"/>
          <w:color w:val="000000"/>
          <w:sz w:val="24"/>
          <w:szCs w:val="24"/>
        </w:rPr>
        <w:t>TRAINING PERSONAL ASSISTANTS</w:t>
      </w:r>
    </w:p>
    <w:p w14:paraId="17F2C3C7" w14:textId="51B68E01" w:rsidR="008834EC" w:rsidRPr="008834EC" w:rsidRDefault="008834EC" w:rsidP="000247DC">
      <w:pPr>
        <w:pStyle w:val="ListParagraph"/>
        <w:numPr>
          <w:ilvl w:val="0"/>
          <w:numId w:val="19"/>
        </w:numPr>
        <w:jc w:val="both"/>
        <w:rPr>
          <w:rFonts w:cstheme="minorHAnsi"/>
          <w:color w:val="000000"/>
          <w:sz w:val="24"/>
          <w:szCs w:val="24"/>
        </w:rPr>
      </w:pPr>
      <w:r w:rsidRPr="008834EC">
        <w:rPr>
          <w:rFonts w:cstheme="minorHAnsi"/>
          <w:color w:val="000000"/>
          <w:sz w:val="24"/>
          <w:szCs w:val="24"/>
        </w:rPr>
        <w:t>DIRECT PAYMENTS CARD ACCOUNTS</w:t>
      </w:r>
    </w:p>
    <w:p w14:paraId="574D720C" w14:textId="7293C1B4" w:rsidR="008834EC" w:rsidRPr="008834EC" w:rsidRDefault="008834EC" w:rsidP="000247DC">
      <w:pPr>
        <w:pStyle w:val="ListParagraph"/>
        <w:numPr>
          <w:ilvl w:val="0"/>
          <w:numId w:val="19"/>
        </w:numPr>
        <w:jc w:val="both"/>
        <w:rPr>
          <w:rFonts w:cstheme="minorHAnsi"/>
          <w:color w:val="000000"/>
          <w:sz w:val="24"/>
          <w:szCs w:val="24"/>
        </w:rPr>
      </w:pPr>
      <w:r w:rsidRPr="008834EC">
        <w:rPr>
          <w:rFonts w:cstheme="minorHAnsi"/>
          <w:color w:val="000000"/>
          <w:sz w:val="24"/>
          <w:szCs w:val="24"/>
        </w:rPr>
        <w:t>USING AN AGENCY</w:t>
      </w:r>
    </w:p>
    <w:p w14:paraId="511D1E82" w14:textId="548CBC13" w:rsidR="008834EC" w:rsidRPr="008834EC" w:rsidRDefault="008834EC" w:rsidP="000247DC">
      <w:pPr>
        <w:pStyle w:val="ListParagraph"/>
        <w:numPr>
          <w:ilvl w:val="0"/>
          <w:numId w:val="19"/>
        </w:numPr>
        <w:jc w:val="both"/>
        <w:rPr>
          <w:rFonts w:cstheme="minorHAnsi"/>
          <w:color w:val="000000"/>
          <w:sz w:val="24"/>
          <w:szCs w:val="24"/>
        </w:rPr>
      </w:pPr>
      <w:r w:rsidRPr="008834EC">
        <w:rPr>
          <w:rFonts w:cstheme="minorHAnsi"/>
          <w:color w:val="000000"/>
          <w:sz w:val="24"/>
          <w:szCs w:val="24"/>
        </w:rPr>
        <w:t>DIRECT PAYMENTS AUDITS</w:t>
      </w:r>
    </w:p>
    <w:p w14:paraId="65284D7F" w14:textId="5F0B938B" w:rsidR="008834EC" w:rsidRPr="008834EC" w:rsidRDefault="008834EC" w:rsidP="000247DC">
      <w:pPr>
        <w:pStyle w:val="ListParagraph"/>
        <w:numPr>
          <w:ilvl w:val="0"/>
          <w:numId w:val="19"/>
        </w:numPr>
        <w:jc w:val="both"/>
        <w:rPr>
          <w:rFonts w:cstheme="minorHAnsi"/>
          <w:color w:val="000000"/>
          <w:sz w:val="24"/>
          <w:szCs w:val="24"/>
        </w:rPr>
      </w:pPr>
      <w:r w:rsidRPr="008834EC">
        <w:rPr>
          <w:rFonts w:cstheme="minorHAnsi"/>
          <w:color w:val="000000"/>
          <w:sz w:val="24"/>
          <w:szCs w:val="24"/>
        </w:rPr>
        <w:t>KEEPING SAFE</w:t>
      </w:r>
    </w:p>
    <w:p w14:paraId="5631ED08" w14:textId="0F599D2F" w:rsidR="008834EC" w:rsidRPr="008834EC" w:rsidRDefault="008834EC" w:rsidP="000247DC">
      <w:pPr>
        <w:pStyle w:val="ListParagraph"/>
        <w:numPr>
          <w:ilvl w:val="0"/>
          <w:numId w:val="19"/>
        </w:numPr>
        <w:jc w:val="both"/>
        <w:rPr>
          <w:rFonts w:cstheme="minorHAnsi"/>
          <w:color w:val="000000"/>
          <w:sz w:val="24"/>
          <w:szCs w:val="24"/>
        </w:rPr>
      </w:pPr>
      <w:r w:rsidRPr="008834EC">
        <w:rPr>
          <w:rFonts w:cstheme="minorHAnsi"/>
          <w:color w:val="000000"/>
          <w:sz w:val="24"/>
          <w:szCs w:val="24"/>
        </w:rPr>
        <w:t>WHAT TO DO WHEN SOMEONE WHO IS RECEIVING A DIRECT PAYMENT DIES</w:t>
      </w:r>
    </w:p>
    <w:p w14:paraId="545F3B53" w14:textId="403DE455" w:rsidR="008834EC" w:rsidRPr="008834EC" w:rsidRDefault="008834EC" w:rsidP="000247DC">
      <w:pPr>
        <w:pStyle w:val="ListParagraph"/>
        <w:numPr>
          <w:ilvl w:val="0"/>
          <w:numId w:val="19"/>
        </w:numPr>
        <w:jc w:val="both"/>
        <w:rPr>
          <w:rFonts w:cstheme="minorHAnsi"/>
          <w:color w:val="000000"/>
          <w:sz w:val="24"/>
          <w:szCs w:val="24"/>
        </w:rPr>
      </w:pPr>
      <w:r w:rsidRPr="008834EC">
        <w:rPr>
          <w:rFonts w:cstheme="minorHAnsi"/>
          <w:color w:val="000000"/>
          <w:sz w:val="24"/>
          <w:szCs w:val="24"/>
        </w:rPr>
        <w:t>WHAT TO DO WHEN THINGS GO WRONG</w:t>
      </w:r>
    </w:p>
    <w:p w14:paraId="16395313" w14:textId="3C36B8CE" w:rsidR="003A0C8D" w:rsidRPr="008834EC" w:rsidRDefault="008834EC" w:rsidP="000247DC">
      <w:pPr>
        <w:pStyle w:val="ListParagraph"/>
        <w:numPr>
          <w:ilvl w:val="0"/>
          <w:numId w:val="19"/>
        </w:numPr>
        <w:jc w:val="both"/>
        <w:rPr>
          <w:rFonts w:cstheme="minorHAnsi"/>
          <w:color w:val="000000"/>
          <w:sz w:val="24"/>
          <w:szCs w:val="24"/>
        </w:rPr>
      </w:pPr>
      <w:r w:rsidRPr="008834EC">
        <w:rPr>
          <w:rFonts w:cstheme="minorHAnsi"/>
          <w:color w:val="000000"/>
          <w:sz w:val="24"/>
          <w:szCs w:val="24"/>
        </w:rPr>
        <w:t>EQUIPMENT</w:t>
      </w:r>
    </w:p>
    <w:p w14:paraId="77222285" w14:textId="77777777" w:rsidR="00E545A3" w:rsidRDefault="00E545A3" w:rsidP="00CF35A6">
      <w:pPr>
        <w:autoSpaceDE w:val="0"/>
        <w:autoSpaceDN w:val="0"/>
        <w:adjustRightInd w:val="0"/>
        <w:spacing w:after="0" w:line="240" w:lineRule="auto"/>
        <w:jc w:val="both"/>
        <w:rPr>
          <w:rFonts w:cstheme="minorHAnsi"/>
          <w:b/>
          <w:bCs/>
          <w:sz w:val="24"/>
          <w:szCs w:val="24"/>
        </w:rPr>
      </w:pPr>
    </w:p>
    <w:p w14:paraId="220F0B0C" w14:textId="70A4A385" w:rsidR="002E5BCC" w:rsidRPr="00F4085B" w:rsidRDefault="007C51E2" w:rsidP="000247DC">
      <w:pPr>
        <w:pStyle w:val="ListParagraph"/>
        <w:numPr>
          <w:ilvl w:val="0"/>
          <w:numId w:val="24"/>
        </w:numPr>
        <w:ind w:right="403"/>
        <w:jc w:val="both"/>
        <w:rPr>
          <w:rFonts w:cstheme="minorHAnsi"/>
          <w:b/>
          <w:bCs/>
          <w:sz w:val="24"/>
          <w:szCs w:val="24"/>
        </w:rPr>
      </w:pPr>
      <w:r w:rsidRPr="00F4085B">
        <w:rPr>
          <w:rFonts w:cstheme="minorHAnsi"/>
          <w:b/>
          <w:bCs/>
          <w:sz w:val="24"/>
          <w:szCs w:val="24"/>
        </w:rPr>
        <w:t>REQUESTS FOR A DIRECT PAYMENT</w:t>
      </w:r>
    </w:p>
    <w:p w14:paraId="36278AD3" w14:textId="77777777" w:rsidR="001A59DE" w:rsidRPr="00E545A3" w:rsidRDefault="001A59DE" w:rsidP="00CF35A6">
      <w:pPr>
        <w:autoSpaceDE w:val="0"/>
        <w:autoSpaceDN w:val="0"/>
        <w:adjustRightInd w:val="0"/>
        <w:spacing w:after="0" w:line="240" w:lineRule="auto"/>
        <w:jc w:val="both"/>
        <w:rPr>
          <w:rFonts w:cstheme="minorHAnsi"/>
          <w:b/>
          <w:bCs/>
          <w:sz w:val="24"/>
          <w:szCs w:val="24"/>
          <w:u w:val="single"/>
        </w:rPr>
      </w:pPr>
    </w:p>
    <w:p w14:paraId="711E6667" w14:textId="77777777" w:rsidR="00E545A3" w:rsidRPr="00E545A3" w:rsidRDefault="00E545A3" w:rsidP="000247DC">
      <w:pPr>
        <w:pStyle w:val="ListParagraph"/>
        <w:numPr>
          <w:ilvl w:val="0"/>
          <w:numId w:val="23"/>
        </w:numPr>
        <w:spacing w:after="0" w:line="240" w:lineRule="auto"/>
        <w:contextualSpacing w:val="0"/>
        <w:jc w:val="both"/>
        <w:outlineLvl w:val="1"/>
        <w:rPr>
          <w:rFonts w:ascii="Calibri" w:eastAsia="Times New Roman" w:hAnsi="Calibri" w:cs="Calibri"/>
          <w:b/>
          <w:snapToGrid w:val="0"/>
          <w:vanish/>
          <w:sz w:val="24"/>
          <w:szCs w:val="24"/>
          <w:u w:val="single"/>
        </w:rPr>
      </w:pPr>
    </w:p>
    <w:p w14:paraId="4F04D695" w14:textId="5E6F5BB7" w:rsidR="0062216C" w:rsidRPr="00E545A3" w:rsidRDefault="0062216C" w:rsidP="000247DC">
      <w:pPr>
        <w:pStyle w:val="Level2"/>
        <w:numPr>
          <w:ilvl w:val="1"/>
          <w:numId w:val="23"/>
        </w:numPr>
        <w:tabs>
          <w:tab w:val="num" w:pos="432"/>
        </w:tabs>
        <w:spacing w:after="0"/>
        <w:ind w:left="432"/>
        <w:rPr>
          <w:rFonts w:ascii="Calibri" w:hAnsi="Calibri" w:cs="Calibri"/>
          <w:szCs w:val="24"/>
          <w:u w:val="single"/>
        </w:rPr>
      </w:pPr>
      <w:r w:rsidRPr="00E545A3">
        <w:rPr>
          <w:rFonts w:ascii="Calibri" w:hAnsi="Calibri" w:cs="Calibri"/>
          <w:b/>
          <w:szCs w:val="24"/>
          <w:u w:val="single"/>
        </w:rPr>
        <w:t>Determining a Personal Budget as a Direct Payment</w:t>
      </w:r>
    </w:p>
    <w:p w14:paraId="07A8F9C2" w14:textId="77777777" w:rsidR="0062216C" w:rsidRPr="00CF35A6" w:rsidRDefault="0062216C" w:rsidP="0062216C">
      <w:pPr>
        <w:autoSpaceDE w:val="0"/>
        <w:autoSpaceDN w:val="0"/>
        <w:adjustRightInd w:val="0"/>
        <w:spacing w:after="0" w:line="240" w:lineRule="auto"/>
        <w:jc w:val="both"/>
        <w:rPr>
          <w:rFonts w:ascii="Calibri" w:hAnsi="Calibri" w:cs="Calibri"/>
          <w:b/>
          <w:sz w:val="24"/>
          <w:szCs w:val="24"/>
        </w:rPr>
      </w:pPr>
    </w:p>
    <w:p w14:paraId="3850067A" w14:textId="777B3C47" w:rsidR="0062216C" w:rsidRPr="00CF35A6" w:rsidRDefault="0062216C" w:rsidP="0062216C">
      <w:pPr>
        <w:autoSpaceDE w:val="0"/>
        <w:autoSpaceDN w:val="0"/>
        <w:adjustRightInd w:val="0"/>
        <w:spacing w:after="0" w:line="240" w:lineRule="auto"/>
        <w:jc w:val="both"/>
        <w:rPr>
          <w:rFonts w:ascii="Calibri" w:hAnsi="Calibri" w:cs="Calibri"/>
          <w:b/>
          <w:sz w:val="24"/>
          <w:szCs w:val="24"/>
        </w:rPr>
      </w:pPr>
      <w:r w:rsidRPr="00CF35A6">
        <w:rPr>
          <w:rFonts w:ascii="Calibri" w:hAnsi="Calibri" w:cs="Calibri"/>
          <w:b/>
          <w:sz w:val="24"/>
          <w:szCs w:val="24"/>
        </w:rPr>
        <w:t>CUTE</w:t>
      </w:r>
      <w:r w:rsidRPr="00CF35A6">
        <w:rPr>
          <w:rFonts w:ascii="Calibri" w:hAnsi="Calibri" w:cs="Calibri"/>
          <w:sz w:val="24"/>
          <w:szCs w:val="24"/>
        </w:rPr>
        <w:t xml:space="preserve"> – clear, upfront, transparent and enough (CUTE</w:t>
      </w:r>
      <w:r w:rsidRPr="00CF35A6">
        <w:rPr>
          <w:rFonts w:ascii="Calibri" w:hAnsi="Calibri" w:cs="Calibri"/>
          <w:b/>
          <w:sz w:val="24"/>
          <w:szCs w:val="24"/>
        </w:rPr>
        <w:t>)</w:t>
      </w:r>
    </w:p>
    <w:p w14:paraId="71153CD3" w14:textId="77777777" w:rsidR="0062216C" w:rsidRPr="00CF35A6" w:rsidRDefault="0062216C" w:rsidP="0062216C">
      <w:pPr>
        <w:autoSpaceDE w:val="0"/>
        <w:autoSpaceDN w:val="0"/>
        <w:adjustRightInd w:val="0"/>
        <w:spacing w:after="0" w:line="240" w:lineRule="auto"/>
        <w:jc w:val="both"/>
        <w:rPr>
          <w:rFonts w:ascii="Calibri" w:hAnsi="Calibri" w:cs="Calibri"/>
          <w:b/>
          <w:sz w:val="24"/>
          <w:szCs w:val="24"/>
        </w:rPr>
      </w:pPr>
    </w:p>
    <w:p w14:paraId="56CB67EE" w14:textId="77777777" w:rsidR="0062216C" w:rsidRPr="00CF35A6" w:rsidRDefault="0062216C" w:rsidP="0062216C">
      <w:pPr>
        <w:autoSpaceDE w:val="0"/>
        <w:autoSpaceDN w:val="0"/>
        <w:adjustRightInd w:val="0"/>
        <w:spacing w:after="0" w:line="240" w:lineRule="auto"/>
        <w:jc w:val="both"/>
        <w:rPr>
          <w:rFonts w:ascii="Calibri" w:hAnsi="Calibri" w:cs="Calibri"/>
          <w:b/>
          <w:sz w:val="24"/>
          <w:szCs w:val="24"/>
        </w:rPr>
      </w:pPr>
      <w:r w:rsidRPr="00CF35A6">
        <w:rPr>
          <w:rFonts w:ascii="Calibri" w:hAnsi="Calibri" w:cs="Calibri"/>
          <w:b/>
          <w:sz w:val="24"/>
          <w:szCs w:val="24"/>
        </w:rPr>
        <w:t>Clear information</w:t>
      </w:r>
    </w:p>
    <w:p w14:paraId="545F0A46" w14:textId="77777777" w:rsidR="0062216C" w:rsidRPr="00CF35A6" w:rsidRDefault="0062216C" w:rsidP="0062216C">
      <w:pPr>
        <w:autoSpaceDE w:val="0"/>
        <w:autoSpaceDN w:val="0"/>
        <w:adjustRightInd w:val="0"/>
        <w:spacing w:after="0" w:line="240" w:lineRule="auto"/>
        <w:jc w:val="both"/>
        <w:rPr>
          <w:rFonts w:ascii="Calibri" w:hAnsi="Calibri" w:cs="Calibri"/>
          <w:sz w:val="24"/>
          <w:szCs w:val="24"/>
        </w:rPr>
      </w:pPr>
    </w:p>
    <w:p w14:paraId="5D1A0016" w14:textId="73C8030F" w:rsidR="0062216C" w:rsidRPr="00CF35A6" w:rsidRDefault="0062216C" w:rsidP="0062216C">
      <w:p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It’s important to make information available to people about direct payments that makes clear how direct payments can be used. This can either be the examples with the Direct Payment Fact sheet or the direct payment information pack. We should advise people how budgets are agreed and how they can be used.</w:t>
      </w:r>
      <w:r w:rsidR="0050350E">
        <w:rPr>
          <w:rFonts w:ascii="Calibri" w:hAnsi="Calibri" w:cs="Calibri"/>
          <w:sz w:val="24"/>
          <w:szCs w:val="24"/>
        </w:rPr>
        <w:t xml:space="preserve"> </w:t>
      </w:r>
    </w:p>
    <w:p w14:paraId="498231F8" w14:textId="77777777" w:rsidR="0062216C" w:rsidRPr="00CF35A6" w:rsidRDefault="0062216C" w:rsidP="0062216C">
      <w:pPr>
        <w:autoSpaceDE w:val="0"/>
        <w:autoSpaceDN w:val="0"/>
        <w:adjustRightInd w:val="0"/>
        <w:spacing w:after="0" w:line="240" w:lineRule="auto"/>
        <w:jc w:val="both"/>
        <w:rPr>
          <w:rFonts w:ascii="Calibri" w:hAnsi="Calibri" w:cs="Calibri"/>
          <w:sz w:val="24"/>
          <w:szCs w:val="24"/>
        </w:rPr>
      </w:pPr>
    </w:p>
    <w:p w14:paraId="22C3D91A" w14:textId="77777777" w:rsidR="0062216C" w:rsidRPr="00CF35A6" w:rsidRDefault="0062216C" w:rsidP="0062216C">
      <w:pPr>
        <w:autoSpaceDE w:val="0"/>
        <w:autoSpaceDN w:val="0"/>
        <w:adjustRightInd w:val="0"/>
        <w:spacing w:after="0" w:line="240" w:lineRule="auto"/>
        <w:jc w:val="both"/>
        <w:rPr>
          <w:rFonts w:ascii="Calibri" w:hAnsi="Calibri" w:cs="Calibri"/>
          <w:b/>
          <w:bCs/>
          <w:sz w:val="24"/>
          <w:szCs w:val="24"/>
        </w:rPr>
      </w:pPr>
      <w:r w:rsidRPr="00CF35A6">
        <w:rPr>
          <w:rFonts w:ascii="Calibri" w:hAnsi="Calibri" w:cs="Calibri"/>
          <w:b/>
          <w:sz w:val="24"/>
          <w:szCs w:val="24"/>
        </w:rPr>
        <w:t>Upfront</w:t>
      </w:r>
    </w:p>
    <w:p w14:paraId="4E6C8466" w14:textId="77777777" w:rsidR="0062216C" w:rsidRPr="00CF35A6" w:rsidRDefault="0062216C" w:rsidP="0062216C">
      <w:pPr>
        <w:autoSpaceDE w:val="0"/>
        <w:autoSpaceDN w:val="0"/>
        <w:adjustRightInd w:val="0"/>
        <w:spacing w:after="0" w:line="240" w:lineRule="auto"/>
        <w:jc w:val="both"/>
        <w:rPr>
          <w:rFonts w:ascii="Calibri" w:hAnsi="Calibri" w:cs="Calibri"/>
          <w:b/>
          <w:bCs/>
          <w:sz w:val="24"/>
          <w:szCs w:val="24"/>
        </w:rPr>
      </w:pPr>
    </w:p>
    <w:p w14:paraId="3420219C" w14:textId="14E11935" w:rsidR="0062216C" w:rsidRPr="00CF35A6" w:rsidRDefault="0062216C" w:rsidP="0062216C">
      <w:p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 xml:space="preserve">Be upfront about how the personal budget will be calculated and how the indicative budget is a guide to work </w:t>
      </w:r>
      <w:r w:rsidR="0050350E" w:rsidRPr="00CF35A6">
        <w:rPr>
          <w:rFonts w:ascii="Calibri" w:hAnsi="Calibri" w:cs="Calibri"/>
          <w:sz w:val="24"/>
          <w:szCs w:val="24"/>
        </w:rPr>
        <w:t>with but</w:t>
      </w:r>
      <w:r w:rsidRPr="00CF35A6">
        <w:rPr>
          <w:rFonts w:ascii="Calibri" w:hAnsi="Calibri" w:cs="Calibri"/>
          <w:sz w:val="24"/>
          <w:szCs w:val="24"/>
        </w:rPr>
        <w:t xml:space="preserve"> does not represent the final personal budget.</w:t>
      </w:r>
    </w:p>
    <w:p w14:paraId="4FB62E5E" w14:textId="77777777" w:rsidR="0062216C" w:rsidRPr="00CF35A6" w:rsidRDefault="0062216C" w:rsidP="0062216C">
      <w:pPr>
        <w:autoSpaceDE w:val="0"/>
        <w:autoSpaceDN w:val="0"/>
        <w:adjustRightInd w:val="0"/>
        <w:spacing w:after="0" w:line="240" w:lineRule="auto"/>
        <w:jc w:val="both"/>
        <w:rPr>
          <w:rFonts w:ascii="Calibri" w:hAnsi="Calibri" w:cs="Calibri"/>
          <w:sz w:val="24"/>
          <w:szCs w:val="24"/>
        </w:rPr>
      </w:pPr>
    </w:p>
    <w:p w14:paraId="1B1DBE0B" w14:textId="77777777" w:rsidR="0062216C" w:rsidRPr="00CF35A6" w:rsidRDefault="0062216C" w:rsidP="0062216C">
      <w:pPr>
        <w:autoSpaceDE w:val="0"/>
        <w:autoSpaceDN w:val="0"/>
        <w:adjustRightInd w:val="0"/>
        <w:spacing w:after="0" w:line="240" w:lineRule="auto"/>
        <w:jc w:val="both"/>
        <w:rPr>
          <w:rFonts w:ascii="Calibri" w:hAnsi="Calibri" w:cs="Calibri"/>
          <w:b/>
          <w:sz w:val="24"/>
          <w:szCs w:val="24"/>
        </w:rPr>
      </w:pPr>
      <w:r w:rsidRPr="00CF35A6">
        <w:rPr>
          <w:rFonts w:ascii="Calibri" w:hAnsi="Calibri" w:cs="Calibri"/>
          <w:b/>
          <w:sz w:val="24"/>
          <w:szCs w:val="24"/>
        </w:rPr>
        <w:t>Transparent calculation</w:t>
      </w:r>
    </w:p>
    <w:p w14:paraId="5F106311" w14:textId="77777777" w:rsidR="0062216C" w:rsidRPr="00CF35A6" w:rsidRDefault="0062216C" w:rsidP="0062216C">
      <w:pPr>
        <w:autoSpaceDE w:val="0"/>
        <w:autoSpaceDN w:val="0"/>
        <w:adjustRightInd w:val="0"/>
        <w:spacing w:after="0" w:line="240" w:lineRule="auto"/>
        <w:jc w:val="both"/>
        <w:rPr>
          <w:rFonts w:ascii="Calibri" w:hAnsi="Calibri" w:cs="Calibri"/>
          <w:sz w:val="24"/>
          <w:szCs w:val="24"/>
        </w:rPr>
      </w:pPr>
    </w:p>
    <w:p w14:paraId="12B5706D" w14:textId="77777777" w:rsidR="0062216C" w:rsidRPr="00CF35A6" w:rsidRDefault="0062216C" w:rsidP="0062216C">
      <w:p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Talk to people about how their budget has been calculated – make setting the budget as transparent as possible. Discuss openly reasons why items can’t be included or how costs are calculated.</w:t>
      </w:r>
    </w:p>
    <w:p w14:paraId="55A6B2A1" w14:textId="77777777" w:rsidR="0062216C" w:rsidRPr="00CF35A6" w:rsidRDefault="0062216C" w:rsidP="0062216C">
      <w:pPr>
        <w:autoSpaceDE w:val="0"/>
        <w:autoSpaceDN w:val="0"/>
        <w:adjustRightInd w:val="0"/>
        <w:spacing w:after="0" w:line="240" w:lineRule="auto"/>
        <w:jc w:val="both"/>
        <w:rPr>
          <w:rFonts w:ascii="Calibri" w:hAnsi="Calibri" w:cs="Calibri"/>
          <w:sz w:val="24"/>
          <w:szCs w:val="24"/>
        </w:rPr>
      </w:pPr>
    </w:p>
    <w:p w14:paraId="771FAAB1" w14:textId="77777777" w:rsidR="0062216C" w:rsidRPr="00CF35A6" w:rsidRDefault="0062216C" w:rsidP="0062216C">
      <w:pPr>
        <w:autoSpaceDE w:val="0"/>
        <w:autoSpaceDN w:val="0"/>
        <w:adjustRightInd w:val="0"/>
        <w:spacing w:after="0" w:line="240" w:lineRule="auto"/>
        <w:jc w:val="both"/>
        <w:rPr>
          <w:rFonts w:ascii="Calibri" w:hAnsi="Calibri" w:cs="Calibri"/>
          <w:b/>
          <w:sz w:val="24"/>
          <w:szCs w:val="24"/>
        </w:rPr>
      </w:pPr>
      <w:r w:rsidRPr="00CF35A6">
        <w:rPr>
          <w:rFonts w:ascii="Calibri" w:hAnsi="Calibri" w:cs="Calibri"/>
          <w:b/>
          <w:sz w:val="24"/>
          <w:szCs w:val="24"/>
        </w:rPr>
        <w:t>Enough to meet the need</w:t>
      </w:r>
    </w:p>
    <w:p w14:paraId="14E45133" w14:textId="77777777" w:rsidR="0062216C" w:rsidRPr="00CF35A6" w:rsidRDefault="0062216C" w:rsidP="0062216C">
      <w:pPr>
        <w:autoSpaceDE w:val="0"/>
        <w:autoSpaceDN w:val="0"/>
        <w:adjustRightInd w:val="0"/>
        <w:spacing w:after="0" w:line="240" w:lineRule="auto"/>
        <w:jc w:val="both"/>
        <w:rPr>
          <w:rFonts w:ascii="Calibri" w:hAnsi="Calibri" w:cs="Calibri"/>
          <w:b/>
          <w:bCs/>
          <w:sz w:val="24"/>
          <w:szCs w:val="24"/>
        </w:rPr>
      </w:pPr>
    </w:p>
    <w:p w14:paraId="160BBF9C" w14:textId="77777777" w:rsidR="0062216C" w:rsidRPr="00CF35A6" w:rsidRDefault="0062216C" w:rsidP="0062216C">
      <w:p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A direct payment should always be sufficient to meet the outcomes identified in the care plan.</w:t>
      </w:r>
    </w:p>
    <w:p w14:paraId="5BC29258" w14:textId="77777777" w:rsidR="0062216C" w:rsidRPr="00CF35A6" w:rsidRDefault="0062216C" w:rsidP="0062216C">
      <w:pPr>
        <w:autoSpaceDE w:val="0"/>
        <w:autoSpaceDN w:val="0"/>
        <w:adjustRightInd w:val="0"/>
        <w:spacing w:after="0" w:line="240" w:lineRule="auto"/>
        <w:jc w:val="both"/>
        <w:rPr>
          <w:rFonts w:ascii="Calibri" w:hAnsi="Calibri" w:cs="Calibri"/>
          <w:sz w:val="24"/>
          <w:szCs w:val="24"/>
        </w:rPr>
      </w:pPr>
    </w:p>
    <w:p w14:paraId="52752F88" w14:textId="77777777" w:rsidR="0062216C" w:rsidRPr="00CF35A6" w:rsidRDefault="0062216C" w:rsidP="0062216C">
      <w:p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The indicative budget is a guide – it shouldn’t be used as a limit, fixed allocation or entitlement. The personal budget may be more or less than the indicative amount depending on what is required to achieve the eligible outcomes.</w:t>
      </w:r>
    </w:p>
    <w:p w14:paraId="63E25A32" w14:textId="77777777" w:rsidR="0062216C" w:rsidRPr="009B08AB" w:rsidRDefault="0062216C" w:rsidP="00CF35A6">
      <w:pPr>
        <w:autoSpaceDE w:val="0"/>
        <w:autoSpaceDN w:val="0"/>
        <w:adjustRightInd w:val="0"/>
        <w:spacing w:after="0" w:line="240" w:lineRule="auto"/>
        <w:jc w:val="both"/>
        <w:rPr>
          <w:rFonts w:cstheme="minorHAnsi"/>
          <w:sz w:val="24"/>
          <w:szCs w:val="24"/>
        </w:rPr>
      </w:pPr>
    </w:p>
    <w:p w14:paraId="260594B9" w14:textId="152D56CD" w:rsidR="001A59DE" w:rsidRPr="00F4085B" w:rsidRDefault="00F7235A" w:rsidP="00CF35A6">
      <w:pPr>
        <w:autoSpaceDE w:val="0"/>
        <w:autoSpaceDN w:val="0"/>
        <w:adjustRightInd w:val="0"/>
        <w:spacing w:after="0" w:line="240" w:lineRule="auto"/>
        <w:jc w:val="both"/>
        <w:rPr>
          <w:rFonts w:cstheme="minorHAnsi"/>
          <w:sz w:val="24"/>
          <w:szCs w:val="24"/>
        </w:rPr>
      </w:pPr>
      <w:r w:rsidRPr="009B08AB">
        <w:rPr>
          <w:rFonts w:cstheme="minorHAnsi"/>
          <w:sz w:val="24"/>
          <w:szCs w:val="24"/>
        </w:rPr>
        <w:t xml:space="preserve">The council </w:t>
      </w:r>
      <w:r w:rsidR="001A59DE" w:rsidRPr="009B08AB">
        <w:rPr>
          <w:rFonts w:cstheme="minorHAnsi"/>
          <w:sz w:val="24"/>
          <w:szCs w:val="24"/>
        </w:rPr>
        <w:t>must consider requests for direct payments in a timely manner. The steps to follow after receiving a request for a direct payment will depend on whether the person has been assessed as having capacity to make a decision about direct payments or not</w:t>
      </w:r>
      <w:r w:rsidRPr="009B08AB">
        <w:rPr>
          <w:rFonts w:cstheme="minorHAnsi"/>
          <w:sz w:val="24"/>
          <w:szCs w:val="24"/>
        </w:rPr>
        <w:t xml:space="preserve"> </w:t>
      </w:r>
      <w:r w:rsidR="009B08AB" w:rsidRPr="009B08AB">
        <w:rPr>
          <w:rFonts w:cstheme="minorHAnsi"/>
          <w:sz w:val="24"/>
          <w:szCs w:val="24"/>
        </w:rPr>
        <w:t>(see section 5.0</w:t>
      </w:r>
      <w:r w:rsidRPr="009B08AB">
        <w:rPr>
          <w:rFonts w:cstheme="minorHAnsi"/>
          <w:sz w:val="24"/>
          <w:szCs w:val="24"/>
        </w:rPr>
        <w:t xml:space="preserve"> for Assessing Capacity)</w:t>
      </w:r>
      <w:r w:rsidR="007C51E2" w:rsidRPr="009B08AB">
        <w:rPr>
          <w:rFonts w:cstheme="minorHAnsi"/>
          <w:sz w:val="24"/>
          <w:szCs w:val="24"/>
        </w:rPr>
        <w:t>.</w:t>
      </w:r>
      <w:r w:rsidR="007C51E2" w:rsidRPr="00F4085B">
        <w:rPr>
          <w:rFonts w:cstheme="minorHAnsi"/>
          <w:sz w:val="24"/>
          <w:szCs w:val="24"/>
        </w:rPr>
        <w:t xml:space="preserve"> </w:t>
      </w:r>
    </w:p>
    <w:p w14:paraId="1DC5DA10" w14:textId="41939DCD" w:rsidR="00496136" w:rsidRPr="00E545A3" w:rsidRDefault="0062216C" w:rsidP="000247DC">
      <w:pPr>
        <w:pStyle w:val="Level2"/>
        <w:numPr>
          <w:ilvl w:val="1"/>
          <w:numId w:val="23"/>
        </w:numPr>
        <w:tabs>
          <w:tab w:val="num" w:pos="432"/>
        </w:tabs>
        <w:spacing w:after="0"/>
        <w:ind w:left="432"/>
        <w:rPr>
          <w:rFonts w:cstheme="minorHAnsi"/>
          <w:szCs w:val="24"/>
        </w:rPr>
      </w:pPr>
      <w:r>
        <w:rPr>
          <w:rFonts w:cstheme="minorHAnsi"/>
          <w:szCs w:val="24"/>
        </w:rPr>
        <w:br w:type="page"/>
      </w:r>
      <w:r w:rsidR="007C51E2" w:rsidRPr="00E545A3">
        <w:rPr>
          <w:rFonts w:ascii="Calibri" w:hAnsi="Calibri" w:cs="Calibri"/>
          <w:b/>
          <w:szCs w:val="24"/>
          <w:u w:val="single"/>
        </w:rPr>
        <w:t>Making sure people are properly informed</w:t>
      </w:r>
    </w:p>
    <w:p w14:paraId="57199312" w14:textId="77777777" w:rsidR="00E545A3" w:rsidRPr="008834EC" w:rsidRDefault="00E545A3" w:rsidP="00E545A3">
      <w:pPr>
        <w:pStyle w:val="Level2"/>
        <w:numPr>
          <w:ilvl w:val="0"/>
          <w:numId w:val="0"/>
        </w:numPr>
        <w:spacing w:after="0"/>
        <w:ind w:left="432"/>
        <w:rPr>
          <w:rFonts w:cstheme="minorHAnsi"/>
          <w:szCs w:val="24"/>
        </w:rPr>
      </w:pPr>
    </w:p>
    <w:p w14:paraId="6DD04064" w14:textId="19B612B4" w:rsidR="007C51E2" w:rsidRPr="008834EC" w:rsidRDefault="007C51E2" w:rsidP="00CF35A6">
      <w:pPr>
        <w:pStyle w:val="Default"/>
        <w:jc w:val="both"/>
        <w:rPr>
          <w:rFonts w:asciiTheme="minorHAnsi" w:hAnsiTheme="minorHAnsi" w:cstheme="minorHAnsi"/>
          <w:color w:val="auto"/>
        </w:rPr>
      </w:pPr>
      <w:r w:rsidRPr="008834EC">
        <w:rPr>
          <w:rFonts w:asciiTheme="minorHAnsi" w:hAnsiTheme="minorHAnsi" w:cstheme="minorHAnsi"/>
          <w:color w:val="auto"/>
        </w:rPr>
        <w:t xml:space="preserve">We must offer direct payments at every assessment and reassessment to people who are eligible to receive them – see also Capacity to Consent to and Ability to Manage Direct Payments. </w:t>
      </w:r>
    </w:p>
    <w:p w14:paraId="7864CE18" w14:textId="77777777" w:rsidR="007C51E2" w:rsidRPr="008834EC" w:rsidRDefault="007C51E2" w:rsidP="00CF35A6">
      <w:pPr>
        <w:pStyle w:val="Default"/>
        <w:jc w:val="both"/>
        <w:rPr>
          <w:rFonts w:asciiTheme="minorHAnsi" w:hAnsiTheme="minorHAnsi" w:cstheme="minorHAnsi"/>
          <w:color w:val="auto"/>
        </w:rPr>
      </w:pPr>
    </w:p>
    <w:p w14:paraId="69432992" w14:textId="766FD939" w:rsidR="007C51E2" w:rsidRPr="008834EC" w:rsidRDefault="007C51E2" w:rsidP="00CF35A6">
      <w:pPr>
        <w:pStyle w:val="Default"/>
        <w:jc w:val="both"/>
        <w:rPr>
          <w:rFonts w:asciiTheme="minorHAnsi" w:hAnsiTheme="minorHAnsi" w:cstheme="minorHAnsi"/>
          <w:color w:val="auto"/>
        </w:rPr>
      </w:pPr>
      <w:r w:rsidRPr="008834EC">
        <w:rPr>
          <w:rFonts w:asciiTheme="minorHAnsi" w:hAnsiTheme="minorHAnsi" w:cstheme="minorHAnsi"/>
          <w:color w:val="auto"/>
        </w:rPr>
        <w:t xml:space="preserve">We must not pressure people into having direct payments – having direct payments is a choice and people can opt in or out of having them at any time. </w:t>
      </w:r>
    </w:p>
    <w:p w14:paraId="77216780" w14:textId="1C9C8122" w:rsidR="007C51E2" w:rsidRPr="008834EC" w:rsidRDefault="007C51E2" w:rsidP="00CF35A6">
      <w:pPr>
        <w:pStyle w:val="Default"/>
        <w:jc w:val="both"/>
        <w:rPr>
          <w:rFonts w:asciiTheme="minorHAnsi" w:hAnsiTheme="minorHAnsi" w:cstheme="minorHAnsi"/>
          <w:color w:val="auto"/>
        </w:rPr>
      </w:pPr>
    </w:p>
    <w:p w14:paraId="3E962AC7" w14:textId="50B98FA6" w:rsidR="007C51E2" w:rsidRPr="008834EC" w:rsidRDefault="007C51E2" w:rsidP="00CF35A6">
      <w:pPr>
        <w:autoSpaceDE w:val="0"/>
        <w:autoSpaceDN w:val="0"/>
        <w:adjustRightInd w:val="0"/>
        <w:spacing w:after="0" w:line="240" w:lineRule="auto"/>
        <w:jc w:val="both"/>
        <w:rPr>
          <w:rFonts w:cstheme="minorHAnsi"/>
          <w:sz w:val="24"/>
          <w:szCs w:val="24"/>
        </w:rPr>
      </w:pPr>
      <w:r w:rsidRPr="008834EC">
        <w:rPr>
          <w:rFonts w:cstheme="minorHAnsi"/>
          <w:sz w:val="24"/>
          <w:szCs w:val="24"/>
        </w:rPr>
        <w:t>Direct payments give people more choice but they come with responsibilities. When we are offering direct payments, we should explain how direct payments work so that people can provide informed consent, e.g.</w:t>
      </w:r>
    </w:p>
    <w:p w14:paraId="319FD15B" w14:textId="74062C60" w:rsidR="007C51E2" w:rsidRPr="008834EC" w:rsidRDefault="007C51E2" w:rsidP="00CF35A6">
      <w:pPr>
        <w:pStyle w:val="Default"/>
        <w:jc w:val="both"/>
        <w:rPr>
          <w:rFonts w:asciiTheme="minorHAnsi" w:hAnsiTheme="minorHAnsi" w:cstheme="minorHAnsi"/>
        </w:rPr>
      </w:pPr>
    </w:p>
    <w:p w14:paraId="5B2F61CE" w14:textId="77777777" w:rsidR="007C51E2" w:rsidRPr="008834EC" w:rsidRDefault="007C51E2" w:rsidP="00CF35A6">
      <w:pPr>
        <w:pStyle w:val="ListParagraph"/>
        <w:numPr>
          <w:ilvl w:val="0"/>
          <w:numId w:val="2"/>
        </w:numPr>
        <w:autoSpaceDE w:val="0"/>
        <w:autoSpaceDN w:val="0"/>
        <w:adjustRightInd w:val="0"/>
        <w:spacing w:after="0" w:line="240" w:lineRule="auto"/>
        <w:jc w:val="both"/>
        <w:rPr>
          <w:rFonts w:cstheme="minorHAnsi"/>
          <w:sz w:val="24"/>
          <w:szCs w:val="24"/>
        </w:rPr>
      </w:pPr>
      <w:r w:rsidRPr="008834EC">
        <w:rPr>
          <w:rFonts w:cstheme="minorHAnsi"/>
          <w:sz w:val="24"/>
          <w:szCs w:val="24"/>
        </w:rPr>
        <w:t xml:space="preserve">They will have to meet all their support costs from within the personal budget. </w:t>
      </w:r>
    </w:p>
    <w:p w14:paraId="43C7FC32" w14:textId="77777777" w:rsidR="007C51E2" w:rsidRPr="008834EC" w:rsidRDefault="007C51E2" w:rsidP="00CF35A6">
      <w:pPr>
        <w:pStyle w:val="ListParagraph"/>
        <w:autoSpaceDE w:val="0"/>
        <w:autoSpaceDN w:val="0"/>
        <w:adjustRightInd w:val="0"/>
        <w:spacing w:after="0" w:line="240" w:lineRule="auto"/>
        <w:jc w:val="both"/>
        <w:rPr>
          <w:rFonts w:cstheme="minorHAnsi"/>
          <w:sz w:val="24"/>
          <w:szCs w:val="24"/>
        </w:rPr>
      </w:pPr>
    </w:p>
    <w:p w14:paraId="6A22D444" w14:textId="247A8734" w:rsidR="007C51E2" w:rsidRPr="008834EC" w:rsidRDefault="00806CB5" w:rsidP="00CF35A6">
      <w:pPr>
        <w:pStyle w:val="ListParagraph"/>
        <w:numPr>
          <w:ilvl w:val="0"/>
          <w:numId w:val="2"/>
        </w:numPr>
        <w:autoSpaceDE w:val="0"/>
        <w:autoSpaceDN w:val="0"/>
        <w:adjustRightInd w:val="0"/>
        <w:spacing w:after="0" w:line="240" w:lineRule="auto"/>
        <w:jc w:val="both"/>
        <w:rPr>
          <w:rFonts w:cstheme="minorHAnsi"/>
          <w:sz w:val="24"/>
          <w:szCs w:val="24"/>
        </w:rPr>
      </w:pPr>
      <w:r w:rsidRPr="008834EC">
        <w:rPr>
          <w:rFonts w:cstheme="minorHAnsi"/>
          <w:sz w:val="24"/>
          <w:szCs w:val="24"/>
        </w:rPr>
        <w:t xml:space="preserve">The council will open a prepaid card account </w:t>
      </w:r>
      <w:r w:rsidR="007C51E2" w:rsidRPr="008834EC">
        <w:rPr>
          <w:rFonts w:cstheme="minorHAnsi"/>
          <w:sz w:val="24"/>
          <w:szCs w:val="24"/>
        </w:rPr>
        <w:t xml:space="preserve">- so that we can monitor how direct payments are used. </w:t>
      </w:r>
    </w:p>
    <w:p w14:paraId="55362731" w14:textId="77777777" w:rsidR="007C51E2" w:rsidRPr="008834EC" w:rsidRDefault="007C51E2" w:rsidP="00CF35A6">
      <w:pPr>
        <w:pStyle w:val="ListParagraph"/>
        <w:autoSpaceDE w:val="0"/>
        <w:autoSpaceDN w:val="0"/>
        <w:adjustRightInd w:val="0"/>
        <w:spacing w:after="0" w:line="240" w:lineRule="auto"/>
        <w:jc w:val="both"/>
        <w:rPr>
          <w:rFonts w:cstheme="minorHAnsi"/>
          <w:sz w:val="24"/>
          <w:szCs w:val="24"/>
        </w:rPr>
      </w:pPr>
    </w:p>
    <w:p w14:paraId="198A719F" w14:textId="77777777" w:rsidR="007C51E2" w:rsidRPr="008834EC" w:rsidRDefault="007C51E2" w:rsidP="00CF35A6">
      <w:pPr>
        <w:pStyle w:val="ListParagraph"/>
        <w:numPr>
          <w:ilvl w:val="0"/>
          <w:numId w:val="2"/>
        </w:numPr>
        <w:autoSpaceDE w:val="0"/>
        <w:autoSpaceDN w:val="0"/>
        <w:adjustRightInd w:val="0"/>
        <w:spacing w:after="0" w:line="240" w:lineRule="auto"/>
        <w:jc w:val="both"/>
        <w:rPr>
          <w:rFonts w:cstheme="minorHAnsi"/>
          <w:sz w:val="24"/>
          <w:szCs w:val="24"/>
        </w:rPr>
      </w:pPr>
      <w:r w:rsidRPr="008834EC">
        <w:rPr>
          <w:rFonts w:cstheme="minorHAnsi"/>
          <w:sz w:val="24"/>
          <w:szCs w:val="24"/>
        </w:rPr>
        <w:t xml:space="preserve">Payments cannot be made in cash. Only cheque or electronic bank transfers must be used. </w:t>
      </w:r>
    </w:p>
    <w:p w14:paraId="6F35AD09" w14:textId="77777777" w:rsidR="007C51E2" w:rsidRPr="008834EC" w:rsidRDefault="007C51E2" w:rsidP="00CF35A6">
      <w:pPr>
        <w:pStyle w:val="ListParagraph"/>
        <w:autoSpaceDE w:val="0"/>
        <w:autoSpaceDN w:val="0"/>
        <w:adjustRightInd w:val="0"/>
        <w:spacing w:after="0" w:line="240" w:lineRule="auto"/>
        <w:jc w:val="both"/>
        <w:rPr>
          <w:rFonts w:cstheme="minorHAnsi"/>
          <w:sz w:val="24"/>
          <w:szCs w:val="24"/>
        </w:rPr>
      </w:pPr>
    </w:p>
    <w:p w14:paraId="793C2F06" w14:textId="18A9CE21" w:rsidR="007C51E2" w:rsidRPr="008834EC" w:rsidRDefault="007C51E2" w:rsidP="00CF35A6">
      <w:pPr>
        <w:pStyle w:val="ListParagraph"/>
        <w:numPr>
          <w:ilvl w:val="0"/>
          <w:numId w:val="2"/>
        </w:numPr>
        <w:autoSpaceDE w:val="0"/>
        <w:autoSpaceDN w:val="0"/>
        <w:adjustRightInd w:val="0"/>
        <w:spacing w:after="0" w:line="240" w:lineRule="auto"/>
        <w:jc w:val="both"/>
        <w:rPr>
          <w:rFonts w:cstheme="minorHAnsi"/>
          <w:sz w:val="24"/>
          <w:szCs w:val="24"/>
        </w:rPr>
      </w:pPr>
      <w:r w:rsidRPr="008834EC">
        <w:rPr>
          <w:rFonts w:cstheme="minorHAnsi"/>
          <w:sz w:val="24"/>
          <w:szCs w:val="24"/>
        </w:rPr>
        <w:t>There are some conditions. Direct payments have to be used to meet the service user’s support needs, they can only be spent on services / equipment / adaptations that are safe, legal and</w:t>
      </w:r>
      <w:r w:rsidR="00AD2C15" w:rsidRPr="008834EC">
        <w:rPr>
          <w:rFonts w:cstheme="minorHAnsi"/>
          <w:sz w:val="24"/>
          <w:szCs w:val="24"/>
        </w:rPr>
        <w:t xml:space="preserve"> value for money. </w:t>
      </w:r>
    </w:p>
    <w:p w14:paraId="14E4E3A8" w14:textId="77777777" w:rsidR="007C51E2" w:rsidRPr="008834EC" w:rsidRDefault="007C51E2" w:rsidP="00CF35A6">
      <w:pPr>
        <w:pStyle w:val="ListParagraph"/>
        <w:autoSpaceDE w:val="0"/>
        <w:autoSpaceDN w:val="0"/>
        <w:adjustRightInd w:val="0"/>
        <w:spacing w:after="0" w:line="240" w:lineRule="auto"/>
        <w:jc w:val="both"/>
        <w:rPr>
          <w:rFonts w:cstheme="minorHAnsi"/>
          <w:sz w:val="24"/>
          <w:szCs w:val="24"/>
        </w:rPr>
      </w:pPr>
    </w:p>
    <w:p w14:paraId="2BFE5BDB" w14:textId="185A5965" w:rsidR="007C51E2" w:rsidRPr="004F6C99" w:rsidRDefault="007C51E2" w:rsidP="00CF35A6">
      <w:pPr>
        <w:pStyle w:val="ListParagraph"/>
        <w:numPr>
          <w:ilvl w:val="0"/>
          <w:numId w:val="2"/>
        </w:numPr>
        <w:autoSpaceDE w:val="0"/>
        <w:autoSpaceDN w:val="0"/>
        <w:adjustRightInd w:val="0"/>
        <w:spacing w:after="0" w:line="240" w:lineRule="auto"/>
        <w:jc w:val="both"/>
        <w:rPr>
          <w:rFonts w:cstheme="minorHAnsi"/>
          <w:b/>
          <w:sz w:val="24"/>
          <w:szCs w:val="24"/>
        </w:rPr>
      </w:pPr>
      <w:r w:rsidRPr="008834EC">
        <w:rPr>
          <w:rFonts w:cstheme="minorHAnsi"/>
          <w:sz w:val="24"/>
          <w:szCs w:val="24"/>
        </w:rPr>
        <w:t xml:space="preserve">They will have to keep records - their agreement and support plan, as well as bank statements, receipts, invoices, timesheets. We will want to see these records when we review direct payment arrangements. </w:t>
      </w:r>
      <w:r w:rsidR="004F6C99" w:rsidRPr="004F6C99">
        <w:rPr>
          <w:rFonts w:cstheme="minorHAnsi"/>
          <w:b/>
          <w:sz w:val="24"/>
          <w:szCs w:val="24"/>
        </w:rPr>
        <w:t xml:space="preserve">See APPENDIX 1 – DIRECT PAYMENT AGREEMENT. </w:t>
      </w:r>
    </w:p>
    <w:p w14:paraId="5816A065" w14:textId="77777777" w:rsidR="007C51E2" w:rsidRPr="008834EC" w:rsidRDefault="007C51E2" w:rsidP="00CF35A6">
      <w:pPr>
        <w:pStyle w:val="ListParagraph"/>
        <w:autoSpaceDE w:val="0"/>
        <w:autoSpaceDN w:val="0"/>
        <w:adjustRightInd w:val="0"/>
        <w:spacing w:after="0" w:line="240" w:lineRule="auto"/>
        <w:jc w:val="both"/>
        <w:rPr>
          <w:rFonts w:cstheme="minorHAnsi"/>
          <w:sz w:val="24"/>
          <w:szCs w:val="24"/>
        </w:rPr>
      </w:pPr>
    </w:p>
    <w:p w14:paraId="0F2ABA20" w14:textId="77777777" w:rsidR="007C51E2" w:rsidRPr="008834EC" w:rsidRDefault="007C51E2" w:rsidP="00CF35A6">
      <w:pPr>
        <w:pStyle w:val="ListParagraph"/>
        <w:numPr>
          <w:ilvl w:val="0"/>
          <w:numId w:val="2"/>
        </w:numPr>
        <w:autoSpaceDE w:val="0"/>
        <w:autoSpaceDN w:val="0"/>
        <w:adjustRightInd w:val="0"/>
        <w:spacing w:after="0" w:line="240" w:lineRule="auto"/>
        <w:jc w:val="both"/>
        <w:rPr>
          <w:rFonts w:cstheme="minorHAnsi"/>
          <w:sz w:val="24"/>
          <w:szCs w:val="24"/>
        </w:rPr>
      </w:pPr>
      <w:r w:rsidRPr="008834EC">
        <w:rPr>
          <w:rFonts w:cstheme="minorHAnsi"/>
          <w:sz w:val="24"/>
          <w:szCs w:val="24"/>
        </w:rPr>
        <w:t>If they use direct payments to employ staff, they will have responsibilities as an employer.</w:t>
      </w:r>
    </w:p>
    <w:p w14:paraId="3610FEA6" w14:textId="21ED6C29" w:rsidR="00441890" w:rsidRPr="008834EC" w:rsidRDefault="00441890" w:rsidP="00CF35A6">
      <w:pPr>
        <w:autoSpaceDE w:val="0"/>
        <w:autoSpaceDN w:val="0"/>
        <w:adjustRightInd w:val="0"/>
        <w:spacing w:after="0" w:line="240" w:lineRule="auto"/>
        <w:jc w:val="both"/>
        <w:rPr>
          <w:rFonts w:cstheme="minorHAnsi"/>
          <w:sz w:val="24"/>
          <w:szCs w:val="24"/>
        </w:rPr>
      </w:pPr>
    </w:p>
    <w:p w14:paraId="74C498A1" w14:textId="3A89711B" w:rsidR="001D297F" w:rsidRPr="00E545A3" w:rsidRDefault="001D297F" w:rsidP="000247DC">
      <w:pPr>
        <w:pStyle w:val="Level2"/>
        <w:numPr>
          <w:ilvl w:val="1"/>
          <w:numId w:val="23"/>
        </w:numPr>
        <w:tabs>
          <w:tab w:val="num" w:pos="432"/>
        </w:tabs>
        <w:spacing w:after="0"/>
        <w:ind w:left="432"/>
        <w:rPr>
          <w:rFonts w:ascii="Calibri" w:hAnsi="Calibri" w:cs="Calibri"/>
          <w:b/>
          <w:szCs w:val="24"/>
          <w:u w:val="single"/>
        </w:rPr>
      </w:pPr>
      <w:r w:rsidRPr="00E545A3">
        <w:rPr>
          <w:rFonts w:ascii="Calibri" w:hAnsi="Calibri" w:cs="Calibri"/>
          <w:b/>
          <w:szCs w:val="24"/>
          <w:u w:val="single"/>
        </w:rPr>
        <w:t xml:space="preserve">Employment Law </w:t>
      </w:r>
    </w:p>
    <w:p w14:paraId="35203C72" w14:textId="77777777" w:rsidR="001D297F" w:rsidRPr="008834EC" w:rsidRDefault="001D297F" w:rsidP="00CF35A6">
      <w:pPr>
        <w:pStyle w:val="Default"/>
        <w:jc w:val="both"/>
        <w:rPr>
          <w:rFonts w:asciiTheme="minorHAnsi" w:hAnsiTheme="minorHAnsi" w:cstheme="minorHAnsi"/>
        </w:rPr>
      </w:pPr>
    </w:p>
    <w:p w14:paraId="30BBA0E1" w14:textId="77777777" w:rsidR="001D297F" w:rsidRPr="008834EC" w:rsidRDefault="001D297F" w:rsidP="00CF35A6">
      <w:pPr>
        <w:pStyle w:val="Default"/>
        <w:jc w:val="both"/>
        <w:rPr>
          <w:rFonts w:asciiTheme="minorHAnsi" w:hAnsiTheme="minorHAnsi" w:cstheme="minorHAnsi"/>
        </w:rPr>
      </w:pPr>
      <w:r w:rsidRPr="008834EC">
        <w:rPr>
          <w:rFonts w:asciiTheme="minorHAnsi" w:hAnsiTheme="minorHAnsi" w:cstheme="minorHAnsi"/>
        </w:rPr>
        <w:t xml:space="preserve">The law requires that employers have compulsory Employers’ Liability insurance. The service user or suitable person is responsible for taking out the insurance and for ensuring that premiums are paid when due. </w:t>
      </w:r>
    </w:p>
    <w:p w14:paraId="2917ABCF" w14:textId="77777777" w:rsidR="001D297F" w:rsidRPr="008834EC" w:rsidRDefault="001D297F" w:rsidP="00CF35A6">
      <w:pPr>
        <w:pStyle w:val="Default"/>
        <w:jc w:val="both"/>
        <w:rPr>
          <w:rFonts w:asciiTheme="minorHAnsi" w:hAnsiTheme="minorHAnsi" w:cstheme="minorHAnsi"/>
        </w:rPr>
      </w:pPr>
    </w:p>
    <w:p w14:paraId="6C5EAAD2" w14:textId="77777777" w:rsidR="0017520F" w:rsidRPr="00F4085B" w:rsidRDefault="001D297F" w:rsidP="00E47089">
      <w:pPr>
        <w:pStyle w:val="Default"/>
        <w:jc w:val="both"/>
        <w:rPr>
          <w:rFonts w:asciiTheme="minorHAnsi" w:hAnsiTheme="minorHAnsi" w:cstheme="minorHAnsi"/>
        </w:rPr>
      </w:pPr>
      <w:r w:rsidRPr="008834EC">
        <w:rPr>
          <w:rFonts w:asciiTheme="minorHAnsi" w:hAnsiTheme="minorHAnsi" w:cstheme="minorHAnsi"/>
        </w:rPr>
        <w:t>We cannot provide employment advice – this is not our area of expertise - but we have an obligation to make sure that people are aware that they will have to meet legal requirements.</w:t>
      </w:r>
      <w:r w:rsidRPr="00F4085B">
        <w:rPr>
          <w:rFonts w:asciiTheme="minorHAnsi" w:hAnsiTheme="minorHAnsi" w:cstheme="minorHAnsi"/>
        </w:rPr>
        <w:t xml:space="preserve"> </w:t>
      </w:r>
    </w:p>
    <w:p w14:paraId="7D1B5FDE" w14:textId="77777777" w:rsidR="0017520F" w:rsidRPr="00F4085B" w:rsidRDefault="0017520F" w:rsidP="00E47089">
      <w:pPr>
        <w:pStyle w:val="Default"/>
        <w:jc w:val="both"/>
        <w:rPr>
          <w:rFonts w:asciiTheme="minorHAnsi" w:hAnsiTheme="minorHAnsi" w:cstheme="minorHAnsi"/>
        </w:rPr>
      </w:pPr>
    </w:p>
    <w:p w14:paraId="0C26F666" w14:textId="0037F0BE" w:rsidR="001D297F" w:rsidRPr="00F4085B" w:rsidRDefault="001D297F" w:rsidP="00E47089">
      <w:pPr>
        <w:pStyle w:val="Default"/>
        <w:jc w:val="both"/>
        <w:rPr>
          <w:rFonts w:asciiTheme="minorHAnsi" w:hAnsiTheme="minorHAnsi" w:cstheme="minorHAnsi"/>
          <w:b/>
          <w:bCs/>
        </w:rPr>
      </w:pPr>
      <w:r w:rsidRPr="00F4085B">
        <w:rPr>
          <w:rFonts w:asciiTheme="minorHAnsi" w:hAnsiTheme="minorHAnsi" w:cstheme="minorHAnsi"/>
          <w:b/>
          <w:bCs/>
        </w:rPr>
        <w:t xml:space="preserve">We must urge people to seek advice from a reputable source about the legal responsibilities of becoming an employer. </w:t>
      </w:r>
    </w:p>
    <w:p w14:paraId="4DC7647F" w14:textId="77777777" w:rsidR="001D297F" w:rsidRPr="00F4085B" w:rsidRDefault="001D297F" w:rsidP="00E47089">
      <w:pPr>
        <w:pStyle w:val="Default"/>
        <w:jc w:val="both"/>
        <w:rPr>
          <w:rFonts w:asciiTheme="minorHAnsi" w:hAnsiTheme="minorHAnsi" w:cstheme="minorHAnsi"/>
        </w:rPr>
      </w:pPr>
    </w:p>
    <w:p w14:paraId="756733E0" w14:textId="0D08DC46" w:rsidR="001D297F" w:rsidRPr="00F4085B" w:rsidRDefault="00DA2680" w:rsidP="00E47089">
      <w:pPr>
        <w:pStyle w:val="Default"/>
        <w:jc w:val="both"/>
        <w:rPr>
          <w:rFonts w:asciiTheme="minorHAnsi" w:hAnsiTheme="minorHAnsi" w:cstheme="minorHAnsi"/>
        </w:rPr>
      </w:pPr>
      <w:r w:rsidRPr="00F4085B">
        <w:rPr>
          <w:rFonts w:asciiTheme="minorHAnsi" w:hAnsiTheme="minorHAnsi" w:cstheme="minorHAnsi"/>
        </w:rPr>
        <w:t xml:space="preserve">The councils Direct Payment Support Team </w:t>
      </w:r>
      <w:r w:rsidR="0050350E" w:rsidRPr="00065343">
        <w:rPr>
          <w:rFonts w:asciiTheme="minorHAnsi" w:hAnsiTheme="minorHAnsi" w:cstheme="minorHAnsi"/>
        </w:rPr>
        <w:t>and Disability Action Haringey</w:t>
      </w:r>
      <w:r w:rsidR="0050350E" w:rsidRPr="0050350E">
        <w:rPr>
          <w:rFonts w:asciiTheme="minorHAnsi" w:hAnsiTheme="minorHAnsi" w:cstheme="minorHAnsi"/>
          <w:color w:val="FF0000"/>
        </w:rPr>
        <w:t xml:space="preserve"> </w:t>
      </w:r>
      <w:r w:rsidR="001D297F" w:rsidRPr="00F4085B">
        <w:rPr>
          <w:rFonts w:asciiTheme="minorHAnsi" w:hAnsiTheme="minorHAnsi" w:cstheme="minorHAnsi"/>
        </w:rPr>
        <w:t>can provide</w:t>
      </w:r>
      <w:r w:rsidR="0050350E">
        <w:rPr>
          <w:rFonts w:asciiTheme="minorHAnsi" w:hAnsiTheme="minorHAnsi" w:cstheme="minorHAnsi"/>
        </w:rPr>
        <w:t xml:space="preserve"> basic </w:t>
      </w:r>
      <w:r w:rsidR="001D297F" w:rsidRPr="00F4085B">
        <w:rPr>
          <w:rFonts w:asciiTheme="minorHAnsi" w:hAnsiTheme="minorHAnsi" w:cstheme="minorHAnsi"/>
        </w:rPr>
        <w:t xml:space="preserve">employment and other advice about requirements (for example, the minimum wage, leave, statutory sick pay, tax, national insurance, health and safety, employers’ liability insurance, terminating employment, redundancy). They may also encourage service users to think about their specific requirements, for example: </w:t>
      </w:r>
    </w:p>
    <w:p w14:paraId="133E0D1E" w14:textId="77777777" w:rsidR="001D297F" w:rsidRPr="00F4085B" w:rsidRDefault="001D297F" w:rsidP="00E47089">
      <w:pPr>
        <w:pStyle w:val="Default"/>
        <w:jc w:val="both"/>
        <w:rPr>
          <w:rFonts w:asciiTheme="minorHAnsi" w:hAnsiTheme="minorHAnsi" w:cstheme="minorHAnsi"/>
        </w:rPr>
      </w:pPr>
    </w:p>
    <w:p w14:paraId="4E89EB60" w14:textId="275E7F8F" w:rsidR="001D297F" w:rsidRPr="00F4085B" w:rsidRDefault="000C2EDC" w:rsidP="000247DC">
      <w:pPr>
        <w:pStyle w:val="Default"/>
        <w:numPr>
          <w:ilvl w:val="0"/>
          <w:numId w:val="16"/>
        </w:numPr>
        <w:jc w:val="both"/>
        <w:rPr>
          <w:rFonts w:asciiTheme="minorHAnsi" w:hAnsiTheme="minorHAnsi" w:cstheme="minorHAnsi"/>
        </w:rPr>
      </w:pPr>
      <w:r w:rsidRPr="00F4085B">
        <w:rPr>
          <w:rFonts w:asciiTheme="minorHAnsi" w:hAnsiTheme="minorHAnsi" w:cstheme="minorHAnsi"/>
        </w:rPr>
        <w:t>Will a personal assistant</w:t>
      </w:r>
      <w:r w:rsidR="001D297F" w:rsidRPr="00F4085B">
        <w:rPr>
          <w:rFonts w:asciiTheme="minorHAnsi" w:hAnsiTheme="minorHAnsi" w:cstheme="minorHAnsi"/>
        </w:rPr>
        <w:t xml:space="preserve"> be expected to accompany the service user on holiday or be required to take their holiday entitlement while they are away? </w:t>
      </w:r>
    </w:p>
    <w:p w14:paraId="1C17938D" w14:textId="77777777" w:rsidR="001D297F" w:rsidRPr="00F4085B" w:rsidRDefault="001D297F" w:rsidP="00E47089">
      <w:pPr>
        <w:pStyle w:val="Default"/>
        <w:jc w:val="both"/>
        <w:rPr>
          <w:rFonts w:asciiTheme="minorHAnsi" w:hAnsiTheme="minorHAnsi" w:cstheme="minorHAnsi"/>
        </w:rPr>
      </w:pPr>
    </w:p>
    <w:p w14:paraId="63C2B83D" w14:textId="3BA64E85" w:rsidR="009B3D89" w:rsidRDefault="001D297F" w:rsidP="000247DC">
      <w:pPr>
        <w:pStyle w:val="Default"/>
        <w:numPr>
          <w:ilvl w:val="0"/>
          <w:numId w:val="16"/>
        </w:numPr>
        <w:jc w:val="both"/>
        <w:rPr>
          <w:rFonts w:asciiTheme="minorHAnsi" w:hAnsiTheme="minorHAnsi" w:cstheme="minorHAnsi"/>
        </w:rPr>
      </w:pPr>
      <w:r w:rsidRPr="00F4085B">
        <w:rPr>
          <w:rFonts w:asciiTheme="minorHAnsi" w:hAnsiTheme="minorHAnsi" w:cstheme="minorHAnsi"/>
        </w:rPr>
        <w:t xml:space="preserve">What will happen if the service user is in hospital and therefore does not require support at home? </w:t>
      </w:r>
    </w:p>
    <w:p w14:paraId="761F233F" w14:textId="634406FC" w:rsidR="00E545A3" w:rsidRPr="00E47089" w:rsidRDefault="00E545A3" w:rsidP="00E545A3">
      <w:pPr>
        <w:pStyle w:val="Default"/>
        <w:jc w:val="both"/>
        <w:rPr>
          <w:rFonts w:asciiTheme="minorHAnsi" w:hAnsiTheme="minorHAnsi" w:cstheme="minorHAnsi"/>
        </w:rPr>
      </w:pPr>
    </w:p>
    <w:p w14:paraId="50D36086" w14:textId="0DEB7B08" w:rsidR="004852E1" w:rsidRDefault="004852E1" w:rsidP="000247DC">
      <w:pPr>
        <w:pStyle w:val="Level2"/>
        <w:numPr>
          <w:ilvl w:val="1"/>
          <w:numId w:val="23"/>
        </w:numPr>
        <w:tabs>
          <w:tab w:val="num" w:pos="432"/>
        </w:tabs>
        <w:spacing w:after="0"/>
        <w:ind w:left="432"/>
        <w:rPr>
          <w:rFonts w:ascii="Calibri" w:hAnsi="Calibri" w:cs="Calibri"/>
          <w:b/>
          <w:szCs w:val="24"/>
          <w:u w:val="single"/>
        </w:rPr>
      </w:pPr>
      <w:r w:rsidRPr="00E545A3">
        <w:rPr>
          <w:rFonts w:ascii="Calibri" w:hAnsi="Calibri" w:cs="Calibri"/>
          <w:b/>
          <w:szCs w:val="24"/>
          <w:u w:val="single"/>
        </w:rPr>
        <w:t>Wha</w:t>
      </w:r>
      <w:r w:rsidR="0082002E" w:rsidRPr="00E545A3">
        <w:rPr>
          <w:rFonts w:ascii="Calibri" w:hAnsi="Calibri" w:cs="Calibri"/>
          <w:b/>
          <w:szCs w:val="24"/>
          <w:u w:val="single"/>
        </w:rPr>
        <w:t xml:space="preserve">t do we hope to achieve </w:t>
      </w:r>
      <w:r w:rsidRPr="00E545A3">
        <w:rPr>
          <w:rFonts w:ascii="Calibri" w:hAnsi="Calibri" w:cs="Calibri"/>
          <w:b/>
          <w:szCs w:val="24"/>
          <w:u w:val="single"/>
        </w:rPr>
        <w:t>at the end of this process?</w:t>
      </w:r>
    </w:p>
    <w:p w14:paraId="1DDB9D2D" w14:textId="77777777" w:rsidR="00E545A3" w:rsidRPr="00E545A3" w:rsidRDefault="00E545A3" w:rsidP="00E545A3">
      <w:pPr>
        <w:pStyle w:val="Level2"/>
        <w:numPr>
          <w:ilvl w:val="0"/>
          <w:numId w:val="0"/>
        </w:numPr>
        <w:spacing w:after="0"/>
        <w:ind w:left="432"/>
        <w:rPr>
          <w:rFonts w:ascii="Calibri" w:hAnsi="Calibri" w:cs="Calibri"/>
          <w:b/>
          <w:szCs w:val="24"/>
          <w:u w:val="single"/>
        </w:rPr>
      </w:pPr>
    </w:p>
    <w:p w14:paraId="582AC29B" w14:textId="1C4D72B4" w:rsidR="004852E1" w:rsidRPr="00F4085B" w:rsidRDefault="004852E1" w:rsidP="00E47089">
      <w:pPr>
        <w:pStyle w:val="ListParagraph"/>
        <w:numPr>
          <w:ilvl w:val="0"/>
          <w:numId w:val="3"/>
        </w:numPr>
        <w:autoSpaceDE w:val="0"/>
        <w:autoSpaceDN w:val="0"/>
        <w:adjustRightInd w:val="0"/>
        <w:spacing w:after="0" w:line="240" w:lineRule="auto"/>
        <w:jc w:val="both"/>
        <w:rPr>
          <w:rFonts w:cstheme="minorHAnsi"/>
          <w:sz w:val="24"/>
          <w:szCs w:val="24"/>
        </w:rPr>
      </w:pPr>
      <w:r w:rsidRPr="00F4085B">
        <w:rPr>
          <w:rFonts w:cstheme="minorHAnsi"/>
          <w:sz w:val="24"/>
          <w:szCs w:val="24"/>
        </w:rPr>
        <w:t xml:space="preserve">Signed Direct Payment Agreement </w:t>
      </w:r>
      <w:r w:rsidR="004F6C99" w:rsidRPr="004F6C99">
        <w:rPr>
          <w:rFonts w:cstheme="minorHAnsi"/>
          <w:b/>
          <w:sz w:val="24"/>
          <w:szCs w:val="24"/>
        </w:rPr>
        <w:t>(see APPENDIX 1)</w:t>
      </w:r>
      <w:r w:rsidR="004F6C99">
        <w:rPr>
          <w:rFonts w:cstheme="minorHAnsi"/>
          <w:b/>
          <w:sz w:val="24"/>
          <w:szCs w:val="24"/>
        </w:rPr>
        <w:t xml:space="preserve">. </w:t>
      </w:r>
      <w:r w:rsidR="004F6C99">
        <w:rPr>
          <w:rFonts w:cstheme="minorHAnsi"/>
          <w:sz w:val="24"/>
          <w:szCs w:val="24"/>
        </w:rPr>
        <w:t xml:space="preserve"> </w:t>
      </w:r>
    </w:p>
    <w:p w14:paraId="7B788A8C" w14:textId="27DDAF89" w:rsidR="004852E1" w:rsidRPr="00F4085B" w:rsidRDefault="004852E1" w:rsidP="00E47089">
      <w:pPr>
        <w:pStyle w:val="ListParagraph"/>
        <w:numPr>
          <w:ilvl w:val="0"/>
          <w:numId w:val="3"/>
        </w:numPr>
        <w:autoSpaceDE w:val="0"/>
        <w:autoSpaceDN w:val="0"/>
        <w:adjustRightInd w:val="0"/>
        <w:spacing w:after="0" w:line="240" w:lineRule="auto"/>
        <w:jc w:val="both"/>
        <w:rPr>
          <w:rFonts w:cstheme="minorHAnsi"/>
          <w:sz w:val="24"/>
          <w:szCs w:val="24"/>
        </w:rPr>
      </w:pPr>
      <w:r w:rsidRPr="00F4085B">
        <w:rPr>
          <w:rFonts w:cstheme="minorHAnsi"/>
          <w:sz w:val="24"/>
          <w:szCs w:val="24"/>
        </w:rPr>
        <w:t>Agreed payment mechanism (prepaid card,</w:t>
      </w:r>
      <w:r w:rsidR="004F6C99">
        <w:rPr>
          <w:rFonts w:cstheme="minorHAnsi"/>
          <w:sz w:val="24"/>
          <w:szCs w:val="24"/>
        </w:rPr>
        <w:t xml:space="preserve"> </w:t>
      </w:r>
      <w:r w:rsidR="004F6C99" w:rsidRPr="00F4085B">
        <w:rPr>
          <w:rFonts w:cstheme="minorHAnsi"/>
          <w:sz w:val="24"/>
          <w:szCs w:val="24"/>
        </w:rPr>
        <w:t>that doesn't restrict choice</w:t>
      </w:r>
      <w:r w:rsidR="004F6C99">
        <w:rPr>
          <w:rFonts w:cstheme="minorHAnsi"/>
          <w:sz w:val="24"/>
          <w:szCs w:val="24"/>
        </w:rPr>
        <w:t>, Managed Payroll Service</w:t>
      </w:r>
      <w:r w:rsidRPr="00F4085B">
        <w:rPr>
          <w:rFonts w:cstheme="minorHAnsi"/>
          <w:sz w:val="24"/>
          <w:szCs w:val="24"/>
        </w:rPr>
        <w:t xml:space="preserve">, </w:t>
      </w:r>
      <w:r w:rsidR="004F6C99">
        <w:rPr>
          <w:rFonts w:cstheme="minorHAnsi"/>
          <w:sz w:val="24"/>
          <w:szCs w:val="24"/>
        </w:rPr>
        <w:t xml:space="preserve">in exceptional circumstances individual bank account), </w:t>
      </w:r>
    </w:p>
    <w:p w14:paraId="0AE01824" w14:textId="7ECFEE73" w:rsidR="004852E1" w:rsidRPr="00F4085B" w:rsidRDefault="004852E1" w:rsidP="00E47089">
      <w:pPr>
        <w:pStyle w:val="ListParagraph"/>
        <w:numPr>
          <w:ilvl w:val="0"/>
          <w:numId w:val="3"/>
        </w:numPr>
        <w:autoSpaceDE w:val="0"/>
        <w:autoSpaceDN w:val="0"/>
        <w:adjustRightInd w:val="0"/>
        <w:spacing w:after="0" w:line="240" w:lineRule="auto"/>
        <w:jc w:val="both"/>
        <w:rPr>
          <w:rFonts w:cstheme="minorHAnsi"/>
          <w:sz w:val="24"/>
          <w:szCs w:val="24"/>
        </w:rPr>
      </w:pPr>
      <w:r w:rsidRPr="00F4085B">
        <w:rPr>
          <w:rFonts w:cstheme="minorHAnsi"/>
          <w:sz w:val="24"/>
          <w:szCs w:val="24"/>
        </w:rPr>
        <w:t>Direct payment start date</w:t>
      </w:r>
      <w:r w:rsidR="004F6C99">
        <w:rPr>
          <w:rFonts w:cstheme="minorHAnsi"/>
          <w:sz w:val="24"/>
          <w:szCs w:val="24"/>
        </w:rPr>
        <w:t xml:space="preserve">. </w:t>
      </w:r>
      <w:r w:rsidRPr="00F4085B">
        <w:rPr>
          <w:rFonts w:cstheme="minorHAnsi"/>
          <w:sz w:val="24"/>
          <w:szCs w:val="24"/>
        </w:rPr>
        <w:t xml:space="preserve"> </w:t>
      </w:r>
    </w:p>
    <w:p w14:paraId="09C563B5" w14:textId="77777777" w:rsidR="004852E1" w:rsidRPr="00F4085B" w:rsidRDefault="004852E1" w:rsidP="00E47089">
      <w:pPr>
        <w:autoSpaceDE w:val="0"/>
        <w:autoSpaceDN w:val="0"/>
        <w:adjustRightInd w:val="0"/>
        <w:spacing w:after="0" w:line="240" w:lineRule="auto"/>
        <w:jc w:val="both"/>
        <w:rPr>
          <w:rFonts w:eastAsia="Times New Roman" w:cstheme="minorHAnsi"/>
          <w:sz w:val="24"/>
          <w:szCs w:val="24"/>
          <w:lang w:eastAsia="en-GB"/>
        </w:rPr>
      </w:pPr>
    </w:p>
    <w:p w14:paraId="72E2FB6D" w14:textId="77777777" w:rsidR="004F6C99" w:rsidRDefault="00E47089" w:rsidP="004F6C99">
      <w:pPr>
        <w:autoSpaceDE w:val="0"/>
        <w:autoSpaceDN w:val="0"/>
        <w:adjustRightInd w:val="0"/>
        <w:spacing w:after="0" w:line="240" w:lineRule="auto"/>
        <w:jc w:val="both"/>
        <w:rPr>
          <w:rFonts w:cstheme="minorHAnsi"/>
          <w:sz w:val="24"/>
          <w:szCs w:val="24"/>
        </w:rPr>
      </w:pPr>
      <w:r>
        <w:rPr>
          <w:rFonts w:eastAsia="Times New Roman" w:cstheme="minorHAnsi"/>
          <w:sz w:val="24"/>
          <w:szCs w:val="24"/>
          <w:lang w:eastAsia="en-GB"/>
        </w:rPr>
        <w:t>When using a direct p</w:t>
      </w:r>
      <w:r w:rsidR="00B922FC" w:rsidRPr="00F4085B">
        <w:rPr>
          <w:rFonts w:eastAsia="Times New Roman" w:cstheme="minorHAnsi"/>
          <w:sz w:val="24"/>
          <w:szCs w:val="24"/>
          <w:lang w:eastAsia="en-GB"/>
        </w:rPr>
        <w:t xml:space="preserve">ayment it is the client’s responsibility to make all appropriate arrangements to meet your identified care support needs. The client </w:t>
      </w:r>
      <w:r w:rsidR="00B922FC" w:rsidRPr="00F4085B">
        <w:rPr>
          <w:rFonts w:eastAsia="Times New Roman" w:cstheme="minorHAnsi"/>
          <w:b/>
          <w:sz w:val="24"/>
          <w:szCs w:val="24"/>
          <w:u w:val="single"/>
          <w:lang w:eastAsia="en-GB"/>
        </w:rPr>
        <w:t xml:space="preserve">MUST </w:t>
      </w:r>
      <w:r w:rsidR="00B922FC" w:rsidRPr="00F4085B">
        <w:rPr>
          <w:rFonts w:eastAsia="Times New Roman" w:cstheme="minorHAnsi"/>
          <w:sz w:val="24"/>
          <w:szCs w:val="24"/>
          <w:lang w:eastAsia="en-GB"/>
        </w:rPr>
        <w:t>be g</w:t>
      </w:r>
      <w:r>
        <w:rPr>
          <w:rFonts w:eastAsia="Times New Roman" w:cstheme="minorHAnsi"/>
          <w:sz w:val="24"/>
          <w:szCs w:val="24"/>
          <w:lang w:eastAsia="en-GB"/>
        </w:rPr>
        <w:t>iven a copy of your individual s</w:t>
      </w:r>
      <w:r w:rsidR="00B922FC" w:rsidRPr="00F4085B">
        <w:rPr>
          <w:rFonts w:eastAsia="Times New Roman" w:cstheme="minorHAnsi"/>
          <w:sz w:val="24"/>
          <w:szCs w:val="24"/>
          <w:lang w:eastAsia="en-GB"/>
        </w:rPr>
        <w:t>upport</w:t>
      </w:r>
      <w:r>
        <w:rPr>
          <w:rFonts w:eastAsia="Times New Roman" w:cstheme="minorHAnsi"/>
          <w:sz w:val="24"/>
          <w:szCs w:val="24"/>
          <w:lang w:eastAsia="en-GB"/>
        </w:rPr>
        <w:t xml:space="preserve"> p</w:t>
      </w:r>
      <w:r w:rsidR="00B922FC" w:rsidRPr="00F4085B">
        <w:rPr>
          <w:rFonts w:eastAsia="Times New Roman" w:cstheme="minorHAnsi"/>
          <w:sz w:val="24"/>
          <w:szCs w:val="24"/>
          <w:lang w:eastAsia="en-GB"/>
        </w:rPr>
        <w:t>lan for reference and information.</w:t>
      </w:r>
    </w:p>
    <w:p w14:paraId="4419B2AD" w14:textId="77777777" w:rsidR="004F6C99" w:rsidRDefault="004F6C99" w:rsidP="004F6C99">
      <w:pPr>
        <w:autoSpaceDE w:val="0"/>
        <w:autoSpaceDN w:val="0"/>
        <w:adjustRightInd w:val="0"/>
        <w:spacing w:after="0" w:line="240" w:lineRule="auto"/>
        <w:jc w:val="both"/>
        <w:rPr>
          <w:rFonts w:cstheme="minorHAnsi"/>
          <w:sz w:val="24"/>
          <w:szCs w:val="24"/>
        </w:rPr>
      </w:pPr>
    </w:p>
    <w:p w14:paraId="67477FB4" w14:textId="5976F81F" w:rsidR="0017520F" w:rsidRPr="00E545A3" w:rsidRDefault="0017520F" w:rsidP="000247DC">
      <w:pPr>
        <w:pStyle w:val="Level2"/>
        <w:numPr>
          <w:ilvl w:val="1"/>
          <w:numId w:val="23"/>
        </w:numPr>
        <w:tabs>
          <w:tab w:val="num" w:pos="432"/>
        </w:tabs>
        <w:spacing w:after="0"/>
        <w:ind w:left="432"/>
        <w:rPr>
          <w:rFonts w:ascii="Calibri" w:hAnsi="Calibri" w:cs="Calibri"/>
          <w:b/>
          <w:szCs w:val="24"/>
          <w:u w:val="single"/>
        </w:rPr>
      </w:pPr>
      <w:r w:rsidRPr="00E545A3">
        <w:rPr>
          <w:rFonts w:ascii="Calibri" w:hAnsi="Calibri" w:cs="Calibri"/>
          <w:b/>
          <w:szCs w:val="24"/>
          <w:u w:val="single"/>
        </w:rPr>
        <w:t xml:space="preserve">What your budget can be used for? </w:t>
      </w:r>
    </w:p>
    <w:p w14:paraId="3CFB1B8B" w14:textId="7226EEDA" w:rsidR="0017520F" w:rsidRPr="00F4085B" w:rsidRDefault="0017520F" w:rsidP="0017520F">
      <w:pPr>
        <w:spacing w:before="100" w:beforeAutospacing="1" w:after="100" w:afterAutospacing="1" w:line="240" w:lineRule="auto"/>
        <w:jc w:val="both"/>
        <w:rPr>
          <w:rFonts w:eastAsia="Times New Roman" w:cstheme="minorHAnsi"/>
          <w:sz w:val="24"/>
          <w:szCs w:val="24"/>
          <w:lang w:eastAsia="en-GB"/>
        </w:rPr>
      </w:pPr>
      <w:r w:rsidRPr="00F4085B">
        <w:rPr>
          <w:rFonts w:eastAsia="Times New Roman" w:cstheme="minorHAnsi"/>
          <w:sz w:val="24"/>
          <w:szCs w:val="24"/>
          <w:lang w:eastAsia="en-GB"/>
        </w:rPr>
        <w:t>Direct Payments can be spent on care support that has been identified</w:t>
      </w:r>
      <w:r w:rsidR="00126E20">
        <w:rPr>
          <w:rFonts w:eastAsia="Times New Roman" w:cstheme="minorHAnsi"/>
          <w:sz w:val="24"/>
          <w:szCs w:val="24"/>
          <w:lang w:eastAsia="en-GB"/>
        </w:rPr>
        <w:t xml:space="preserve"> and agreed within the clients support p</w:t>
      </w:r>
      <w:r w:rsidRPr="00F4085B">
        <w:rPr>
          <w:rFonts w:eastAsia="Times New Roman" w:cstheme="minorHAnsi"/>
          <w:sz w:val="24"/>
          <w:szCs w:val="24"/>
          <w:lang w:eastAsia="en-GB"/>
        </w:rPr>
        <w:t xml:space="preserve">lan. </w:t>
      </w:r>
    </w:p>
    <w:p w14:paraId="1C736F1B" w14:textId="3A6FEE5F" w:rsidR="00B922FC" w:rsidRDefault="00B922FC" w:rsidP="000247DC">
      <w:pPr>
        <w:pStyle w:val="Level2"/>
        <w:numPr>
          <w:ilvl w:val="1"/>
          <w:numId w:val="23"/>
        </w:numPr>
        <w:tabs>
          <w:tab w:val="num" w:pos="432"/>
        </w:tabs>
        <w:spacing w:after="0"/>
        <w:ind w:left="432"/>
        <w:rPr>
          <w:rFonts w:ascii="Calibri" w:hAnsi="Calibri" w:cs="Calibri"/>
          <w:b/>
          <w:szCs w:val="24"/>
          <w:u w:val="single"/>
        </w:rPr>
      </w:pPr>
      <w:r w:rsidRPr="00E545A3">
        <w:rPr>
          <w:rFonts w:ascii="Calibri" w:hAnsi="Calibri" w:cs="Calibri"/>
          <w:b/>
          <w:szCs w:val="24"/>
          <w:u w:val="single"/>
        </w:rPr>
        <w:t xml:space="preserve">Direct Payment can be used for: </w:t>
      </w:r>
    </w:p>
    <w:p w14:paraId="73189244" w14:textId="77777777" w:rsidR="00E545A3" w:rsidRPr="00E545A3" w:rsidRDefault="00E545A3" w:rsidP="00E545A3">
      <w:pPr>
        <w:pStyle w:val="Level2"/>
        <w:numPr>
          <w:ilvl w:val="0"/>
          <w:numId w:val="0"/>
        </w:numPr>
        <w:spacing w:after="0"/>
        <w:ind w:left="432"/>
        <w:rPr>
          <w:rFonts w:ascii="Calibri" w:hAnsi="Calibri" w:cs="Calibri"/>
          <w:b/>
          <w:szCs w:val="24"/>
          <w:u w:val="single"/>
        </w:rPr>
      </w:pPr>
    </w:p>
    <w:p w14:paraId="663D4FBF" w14:textId="0E2CFAAC" w:rsidR="0060698B" w:rsidRDefault="0060698B" w:rsidP="00AD2C15">
      <w:pPr>
        <w:autoSpaceDE w:val="0"/>
        <w:autoSpaceDN w:val="0"/>
        <w:adjustRightInd w:val="0"/>
        <w:spacing w:after="0" w:line="240" w:lineRule="auto"/>
        <w:jc w:val="both"/>
        <w:rPr>
          <w:rFonts w:cstheme="minorHAnsi"/>
          <w:sz w:val="24"/>
          <w:szCs w:val="24"/>
        </w:rPr>
      </w:pPr>
      <w:r w:rsidRPr="00AD2C15">
        <w:rPr>
          <w:rFonts w:cstheme="minorHAnsi"/>
          <w:sz w:val="24"/>
          <w:szCs w:val="24"/>
        </w:rPr>
        <w:t>Support which will achieve eligible outcomes on the support plan.</w:t>
      </w:r>
    </w:p>
    <w:p w14:paraId="6E99552C" w14:textId="77777777" w:rsidR="00AD2C15" w:rsidRPr="00AD2C15" w:rsidRDefault="00AD2C15" w:rsidP="00AD2C15">
      <w:pPr>
        <w:autoSpaceDE w:val="0"/>
        <w:autoSpaceDN w:val="0"/>
        <w:adjustRightInd w:val="0"/>
        <w:spacing w:after="0" w:line="240" w:lineRule="auto"/>
        <w:jc w:val="both"/>
        <w:rPr>
          <w:rFonts w:cstheme="minorHAnsi"/>
          <w:sz w:val="24"/>
          <w:szCs w:val="24"/>
        </w:rPr>
      </w:pPr>
    </w:p>
    <w:p w14:paraId="592947E0" w14:textId="77777777" w:rsidR="0060698B" w:rsidRPr="00126E20" w:rsidRDefault="0060698B" w:rsidP="00CF35A6">
      <w:pPr>
        <w:pStyle w:val="ListParagraph"/>
        <w:numPr>
          <w:ilvl w:val="0"/>
          <w:numId w:val="3"/>
        </w:numPr>
        <w:autoSpaceDE w:val="0"/>
        <w:autoSpaceDN w:val="0"/>
        <w:adjustRightInd w:val="0"/>
        <w:spacing w:after="0" w:line="240" w:lineRule="auto"/>
        <w:jc w:val="both"/>
        <w:rPr>
          <w:rFonts w:cstheme="minorHAnsi"/>
          <w:sz w:val="24"/>
          <w:szCs w:val="24"/>
        </w:rPr>
      </w:pPr>
      <w:r w:rsidRPr="00126E20">
        <w:rPr>
          <w:rFonts w:cstheme="minorHAnsi"/>
          <w:sz w:val="24"/>
          <w:szCs w:val="24"/>
        </w:rPr>
        <w:t>Employing a personal assistant or contracting with a provider for support with activities of daily living.</w:t>
      </w:r>
    </w:p>
    <w:p w14:paraId="1FB72F06" w14:textId="77777777" w:rsidR="0060698B" w:rsidRPr="00126E20" w:rsidRDefault="0060698B" w:rsidP="00CF35A6">
      <w:pPr>
        <w:pStyle w:val="ListParagraph"/>
        <w:numPr>
          <w:ilvl w:val="0"/>
          <w:numId w:val="3"/>
        </w:numPr>
        <w:autoSpaceDE w:val="0"/>
        <w:autoSpaceDN w:val="0"/>
        <w:adjustRightInd w:val="0"/>
        <w:spacing w:after="0" w:line="240" w:lineRule="auto"/>
        <w:jc w:val="both"/>
        <w:rPr>
          <w:rFonts w:cstheme="minorHAnsi"/>
          <w:sz w:val="24"/>
          <w:szCs w:val="24"/>
        </w:rPr>
      </w:pPr>
      <w:r w:rsidRPr="00126E20">
        <w:rPr>
          <w:rFonts w:cstheme="minorHAnsi"/>
          <w:sz w:val="24"/>
          <w:szCs w:val="24"/>
        </w:rPr>
        <w:t>Costs associated with employing a personal assistant.</w:t>
      </w:r>
    </w:p>
    <w:p w14:paraId="5193BA11" w14:textId="77777777" w:rsidR="0060698B" w:rsidRPr="00126E20" w:rsidRDefault="0060698B" w:rsidP="00CF35A6">
      <w:pPr>
        <w:pStyle w:val="ListParagraph"/>
        <w:numPr>
          <w:ilvl w:val="0"/>
          <w:numId w:val="3"/>
        </w:numPr>
        <w:autoSpaceDE w:val="0"/>
        <w:autoSpaceDN w:val="0"/>
        <w:adjustRightInd w:val="0"/>
        <w:spacing w:after="0" w:line="240" w:lineRule="auto"/>
        <w:jc w:val="both"/>
        <w:rPr>
          <w:rFonts w:cstheme="minorHAnsi"/>
          <w:sz w:val="24"/>
          <w:szCs w:val="24"/>
        </w:rPr>
      </w:pPr>
      <w:r w:rsidRPr="00126E20">
        <w:rPr>
          <w:rFonts w:cstheme="minorHAnsi"/>
          <w:sz w:val="24"/>
          <w:szCs w:val="24"/>
        </w:rPr>
        <w:t>Day care where it meets an eligible need.</w:t>
      </w:r>
    </w:p>
    <w:p w14:paraId="41C08061" w14:textId="44D1B1D1" w:rsidR="000C5AB3" w:rsidRPr="00126E20" w:rsidRDefault="000C5AB3" w:rsidP="00CF35A6">
      <w:pPr>
        <w:pStyle w:val="ListParagraph"/>
        <w:numPr>
          <w:ilvl w:val="0"/>
          <w:numId w:val="3"/>
        </w:numPr>
        <w:autoSpaceDE w:val="0"/>
        <w:autoSpaceDN w:val="0"/>
        <w:adjustRightInd w:val="0"/>
        <w:spacing w:after="0" w:line="240" w:lineRule="auto"/>
        <w:jc w:val="both"/>
        <w:rPr>
          <w:rFonts w:cstheme="minorHAnsi"/>
          <w:sz w:val="24"/>
          <w:szCs w:val="24"/>
        </w:rPr>
      </w:pPr>
      <w:r w:rsidRPr="00126E20">
        <w:rPr>
          <w:rFonts w:cstheme="minorHAnsi"/>
          <w:sz w:val="24"/>
          <w:szCs w:val="24"/>
        </w:rPr>
        <w:t xml:space="preserve">Respite. </w:t>
      </w:r>
    </w:p>
    <w:p w14:paraId="1DD32F36" w14:textId="2091C848" w:rsidR="0060698B" w:rsidRDefault="0060698B" w:rsidP="00CF35A6">
      <w:pPr>
        <w:pStyle w:val="ListParagraph"/>
        <w:numPr>
          <w:ilvl w:val="0"/>
          <w:numId w:val="3"/>
        </w:numPr>
        <w:autoSpaceDE w:val="0"/>
        <w:autoSpaceDN w:val="0"/>
        <w:adjustRightInd w:val="0"/>
        <w:spacing w:after="0" w:line="240" w:lineRule="auto"/>
        <w:jc w:val="both"/>
        <w:rPr>
          <w:rFonts w:cstheme="minorHAnsi"/>
          <w:sz w:val="24"/>
          <w:szCs w:val="24"/>
        </w:rPr>
      </w:pPr>
      <w:r w:rsidRPr="00126E20">
        <w:rPr>
          <w:rFonts w:cstheme="minorHAnsi"/>
          <w:sz w:val="24"/>
          <w:szCs w:val="24"/>
        </w:rPr>
        <w:t>Equipment which substantially increases independence and reduces support needs.</w:t>
      </w:r>
    </w:p>
    <w:p w14:paraId="13BD26D5" w14:textId="77777777" w:rsidR="00E545A3" w:rsidRPr="00126E20" w:rsidRDefault="00E545A3" w:rsidP="00E545A3">
      <w:pPr>
        <w:pStyle w:val="ListParagraph"/>
        <w:autoSpaceDE w:val="0"/>
        <w:autoSpaceDN w:val="0"/>
        <w:adjustRightInd w:val="0"/>
        <w:spacing w:after="0" w:line="240" w:lineRule="auto"/>
        <w:jc w:val="both"/>
        <w:rPr>
          <w:rFonts w:cstheme="minorHAnsi"/>
          <w:sz w:val="24"/>
          <w:szCs w:val="24"/>
        </w:rPr>
      </w:pPr>
    </w:p>
    <w:p w14:paraId="3F27D7D8" w14:textId="33A27B4A" w:rsidR="00B922FC" w:rsidRPr="00E545A3" w:rsidRDefault="00B922FC" w:rsidP="000247DC">
      <w:pPr>
        <w:pStyle w:val="Level2"/>
        <w:numPr>
          <w:ilvl w:val="1"/>
          <w:numId w:val="23"/>
        </w:numPr>
        <w:tabs>
          <w:tab w:val="num" w:pos="432"/>
        </w:tabs>
        <w:spacing w:after="0"/>
        <w:ind w:left="432"/>
        <w:rPr>
          <w:rFonts w:ascii="Calibri" w:hAnsi="Calibri" w:cs="Calibri"/>
          <w:b/>
          <w:szCs w:val="24"/>
          <w:u w:val="single"/>
        </w:rPr>
      </w:pPr>
      <w:r w:rsidRPr="00E545A3">
        <w:rPr>
          <w:rFonts w:ascii="Calibri" w:hAnsi="Calibri" w:cs="Calibri"/>
          <w:b/>
          <w:szCs w:val="24"/>
          <w:u w:val="single"/>
        </w:rPr>
        <w:t xml:space="preserve">Direct Payment </w:t>
      </w:r>
      <w:r w:rsidR="0060698B" w:rsidRPr="00E545A3">
        <w:rPr>
          <w:rFonts w:ascii="Calibri" w:hAnsi="Calibri" w:cs="Calibri"/>
          <w:b/>
          <w:szCs w:val="24"/>
          <w:u w:val="single"/>
        </w:rPr>
        <w:t>cannot</w:t>
      </w:r>
      <w:r w:rsidRPr="00E545A3">
        <w:rPr>
          <w:rFonts w:ascii="Calibri" w:hAnsi="Calibri" w:cs="Calibri"/>
          <w:b/>
          <w:szCs w:val="24"/>
          <w:u w:val="single"/>
        </w:rPr>
        <w:t xml:space="preserve"> be to: </w:t>
      </w:r>
    </w:p>
    <w:p w14:paraId="769047C4" w14:textId="77777777" w:rsidR="00B922FC" w:rsidRPr="00F4085B" w:rsidRDefault="00B922FC" w:rsidP="000247DC">
      <w:pPr>
        <w:numPr>
          <w:ilvl w:val="0"/>
          <w:numId w:val="9"/>
        </w:numPr>
        <w:spacing w:before="100" w:beforeAutospacing="1" w:after="100" w:afterAutospacing="1" w:line="240" w:lineRule="auto"/>
        <w:jc w:val="both"/>
        <w:rPr>
          <w:rFonts w:eastAsia="Times New Roman" w:cstheme="minorHAnsi"/>
          <w:sz w:val="24"/>
          <w:szCs w:val="24"/>
          <w:lang w:eastAsia="en-GB"/>
        </w:rPr>
      </w:pPr>
      <w:r w:rsidRPr="00F4085B">
        <w:rPr>
          <w:rFonts w:eastAsia="Times New Roman" w:cstheme="minorHAnsi"/>
          <w:sz w:val="24"/>
          <w:szCs w:val="24"/>
          <w:lang w:eastAsia="en-GB"/>
        </w:rPr>
        <w:t>Pay for permanent residential care</w:t>
      </w:r>
    </w:p>
    <w:p w14:paraId="573C95BD" w14:textId="24D40DA3" w:rsidR="004F0597" w:rsidRDefault="00B922FC" w:rsidP="000247DC">
      <w:pPr>
        <w:numPr>
          <w:ilvl w:val="0"/>
          <w:numId w:val="9"/>
        </w:numPr>
        <w:spacing w:before="100" w:beforeAutospacing="1" w:after="100" w:afterAutospacing="1" w:line="240" w:lineRule="auto"/>
        <w:jc w:val="both"/>
        <w:rPr>
          <w:rFonts w:eastAsia="Times New Roman" w:cstheme="minorHAnsi"/>
          <w:sz w:val="24"/>
          <w:szCs w:val="24"/>
          <w:lang w:eastAsia="en-GB"/>
        </w:rPr>
      </w:pPr>
      <w:r w:rsidRPr="00F4085B">
        <w:rPr>
          <w:rFonts w:eastAsia="Times New Roman" w:cstheme="minorHAnsi"/>
          <w:sz w:val="24"/>
          <w:szCs w:val="24"/>
          <w:lang w:eastAsia="en-GB"/>
        </w:rPr>
        <w:t>Buy health related services and equipment</w:t>
      </w:r>
    </w:p>
    <w:p w14:paraId="761BED9E" w14:textId="77777777" w:rsidR="004F0597" w:rsidRDefault="004F0597">
      <w:pPr>
        <w:rPr>
          <w:rFonts w:eastAsia="Times New Roman" w:cstheme="minorHAnsi"/>
          <w:sz w:val="24"/>
          <w:szCs w:val="24"/>
          <w:lang w:eastAsia="en-GB"/>
        </w:rPr>
      </w:pPr>
      <w:r>
        <w:rPr>
          <w:rFonts w:eastAsia="Times New Roman" w:cstheme="minorHAnsi"/>
          <w:sz w:val="24"/>
          <w:szCs w:val="24"/>
          <w:lang w:eastAsia="en-GB"/>
        </w:rPr>
        <w:br w:type="page"/>
      </w:r>
    </w:p>
    <w:p w14:paraId="51B92C33" w14:textId="208677AB" w:rsidR="00322CD3" w:rsidRDefault="00322CD3" w:rsidP="000247DC">
      <w:pPr>
        <w:pStyle w:val="Level2"/>
        <w:numPr>
          <w:ilvl w:val="1"/>
          <w:numId w:val="23"/>
        </w:numPr>
        <w:tabs>
          <w:tab w:val="num" w:pos="432"/>
        </w:tabs>
        <w:spacing w:after="0"/>
        <w:ind w:left="432"/>
        <w:rPr>
          <w:rFonts w:ascii="Calibri" w:hAnsi="Calibri" w:cs="Calibri"/>
          <w:b/>
          <w:szCs w:val="24"/>
          <w:u w:val="single"/>
        </w:rPr>
      </w:pPr>
      <w:r w:rsidRPr="00E545A3">
        <w:rPr>
          <w:rFonts w:ascii="Calibri" w:hAnsi="Calibri" w:cs="Calibri"/>
          <w:b/>
          <w:szCs w:val="24"/>
          <w:u w:val="single"/>
        </w:rPr>
        <w:t xml:space="preserve">Client Financial Contribution </w:t>
      </w:r>
    </w:p>
    <w:p w14:paraId="61A98CB9" w14:textId="77777777" w:rsidR="00E545A3" w:rsidRPr="00E545A3" w:rsidRDefault="00E545A3" w:rsidP="00E545A3">
      <w:pPr>
        <w:pStyle w:val="Level2"/>
        <w:numPr>
          <w:ilvl w:val="0"/>
          <w:numId w:val="0"/>
        </w:numPr>
        <w:spacing w:after="0"/>
        <w:ind w:left="432"/>
        <w:rPr>
          <w:rFonts w:ascii="Calibri" w:hAnsi="Calibri" w:cs="Calibri"/>
          <w:b/>
          <w:szCs w:val="24"/>
          <w:u w:val="single"/>
        </w:rPr>
      </w:pPr>
    </w:p>
    <w:p w14:paraId="2E6DF41E" w14:textId="024218CA" w:rsidR="00322CD3" w:rsidRPr="00A1626B" w:rsidRDefault="00322CD3" w:rsidP="00CF35A6">
      <w:pPr>
        <w:jc w:val="both"/>
        <w:rPr>
          <w:rFonts w:eastAsia="Times New Roman" w:cstheme="minorHAnsi"/>
          <w:sz w:val="24"/>
          <w:szCs w:val="24"/>
          <w:lang w:eastAsia="en-GB"/>
        </w:rPr>
      </w:pPr>
      <w:r w:rsidRPr="00A1626B">
        <w:rPr>
          <w:rFonts w:eastAsia="Times New Roman" w:cstheme="minorHAnsi"/>
          <w:sz w:val="24"/>
          <w:szCs w:val="24"/>
          <w:lang w:eastAsia="en-GB"/>
        </w:rPr>
        <w:t>A financial assessment will be undertak</w:t>
      </w:r>
      <w:r w:rsidR="00DB172E" w:rsidRPr="00A1626B">
        <w:rPr>
          <w:rFonts w:eastAsia="Times New Roman" w:cstheme="minorHAnsi"/>
          <w:sz w:val="24"/>
          <w:szCs w:val="24"/>
          <w:lang w:eastAsia="en-GB"/>
        </w:rPr>
        <w:t xml:space="preserve">en to determine whether </w:t>
      </w:r>
      <w:r w:rsidR="00065343">
        <w:rPr>
          <w:rFonts w:eastAsia="Times New Roman" w:cstheme="minorHAnsi"/>
          <w:sz w:val="24"/>
          <w:szCs w:val="24"/>
          <w:lang w:eastAsia="en-GB"/>
        </w:rPr>
        <w:t xml:space="preserve">client </w:t>
      </w:r>
      <w:r w:rsidR="00DB172E" w:rsidRPr="00A1626B">
        <w:rPr>
          <w:rFonts w:eastAsia="Times New Roman" w:cstheme="minorHAnsi"/>
          <w:sz w:val="24"/>
          <w:szCs w:val="24"/>
          <w:lang w:eastAsia="en-GB"/>
        </w:rPr>
        <w:t>need</w:t>
      </w:r>
      <w:r w:rsidR="00065343">
        <w:rPr>
          <w:rFonts w:eastAsia="Times New Roman" w:cstheme="minorHAnsi"/>
          <w:sz w:val="24"/>
          <w:szCs w:val="24"/>
          <w:lang w:eastAsia="en-GB"/>
        </w:rPr>
        <w:t>s</w:t>
      </w:r>
      <w:r w:rsidRPr="00A1626B">
        <w:rPr>
          <w:rFonts w:eastAsia="Times New Roman" w:cstheme="minorHAnsi"/>
          <w:sz w:val="24"/>
          <w:szCs w:val="24"/>
          <w:lang w:eastAsia="en-GB"/>
        </w:rPr>
        <w:t xml:space="preserve"> to make a fina</w:t>
      </w:r>
      <w:r w:rsidR="00DB172E" w:rsidRPr="00A1626B">
        <w:rPr>
          <w:rFonts w:eastAsia="Times New Roman" w:cstheme="minorHAnsi"/>
          <w:sz w:val="24"/>
          <w:szCs w:val="24"/>
          <w:lang w:eastAsia="en-GB"/>
        </w:rPr>
        <w:t xml:space="preserve">ncial contribution towards </w:t>
      </w:r>
      <w:r w:rsidR="00065343">
        <w:rPr>
          <w:rFonts w:eastAsia="Times New Roman" w:cstheme="minorHAnsi"/>
          <w:sz w:val="24"/>
          <w:szCs w:val="24"/>
          <w:lang w:eastAsia="en-GB"/>
        </w:rPr>
        <w:t>their</w:t>
      </w:r>
      <w:r w:rsidRPr="00A1626B">
        <w:rPr>
          <w:rFonts w:eastAsia="Times New Roman" w:cstheme="minorHAnsi"/>
          <w:sz w:val="24"/>
          <w:szCs w:val="24"/>
          <w:lang w:eastAsia="en-GB"/>
        </w:rPr>
        <w:t xml:space="preserve"> care and support needs.</w:t>
      </w:r>
      <w:r w:rsidRPr="00A1626B">
        <w:rPr>
          <w:rFonts w:cstheme="minorHAnsi"/>
          <w:sz w:val="24"/>
          <w:szCs w:val="24"/>
        </w:rPr>
        <w:t xml:space="preserve"> </w:t>
      </w:r>
      <w:r w:rsidRPr="00A1626B">
        <w:rPr>
          <w:rFonts w:eastAsia="Times New Roman" w:cstheme="minorHAnsi"/>
          <w:sz w:val="24"/>
          <w:szCs w:val="24"/>
          <w:lang w:eastAsia="en-GB"/>
        </w:rPr>
        <w:t>Haringey Council will deduct the assessed contribution from the total amount of dire</w:t>
      </w:r>
      <w:r w:rsidR="00DB172E" w:rsidRPr="00A1626B">
        <w:rPr>
          <w:rFonts w:eastAsia="Times New Roman" w:cstheme="minorHAnsi"/>
          <w:sz w:val="24"/>
          <w:szCs w:val="24"/>
          <w:lang w:eastAsia="en-GB"/>
        </w:rPr>
        <w:t xml:space="preserve">ct payment payable.  </w:t>
      </w:r>
      <w:r w:rsidR="00065343">
        <w:rPr>
          <w:rFonts w:eastAsia="Times New Roman" w:cstheme="minorHAnsi"/>
          <w:sz w:val="24"/>
          <w:szCs w:val="24"/>
          <w:lang w:eastAsia="en-GB"/>
        </w:rPr>
        <w:t xml:space="preserve">Client </w:t>
      </w:r>
      <w:r w:rsidRPr="00A1626B">
        <w:rPr>
          <w:rFonts w:eastAsia="Times New Roman" w:cstheme="minorHAnsi"/>
          <w:sz w:val="24"/>
          <w:szCs w:val="24"/>
          <w:lang w:eastAsia="en-GB"/>
        </w:rPr>
        <w:t>will then nee</w:t>
      </w:r>
      <w:r w:rsidR="00DB172E" w:rsidRPr="00A1626B">
        <w:rPr>
          <w:rFonts w:eastAsia="Times New Roman" w:cstheme="minorHAnsi"/>
          <w:sz w:val="24"/>
          <w:szCs w:val="24"/>
          <w:lang w:eastAsia="en-GB"/>
        </w:rPr>
        <w:t xml:space="preserve">d to ensure that </w:t>
      </w:r>
      <w:r w:rsidR="00065343">
        <w:rPr>
          <w:rFonts w:eastAsia="Times New Roman" w:cstheme="minorHAnsi"/>
          <w:sz w:val="24"/>
          <w:szCs w:val="24"/>
          <w:lang w:eastAsia="en-GB"/>
        </w:rPr>
        <w:t xml:space="preserve">they </w:t>
      </w:r>
      <w:r w:rsidR="00DB172E" w:rsidRPr="00A1626B">
        <w:rPr>
          <w:rFonts w:eastAsia="Times New Roman" w:cstheme="minorHAnsi"/>
          <w:sz w:val="24"/>
          <w:szCs w:val="24"/>
          <w:lang w:eastAsia="en-GB"/>
        </w:rPr>
        <w:t xml:space="preserve">pay </w:t>
      </w:r>
      <w:r w:rsidR="00065343">
        <w:rPr>
          <w:rFonts w:eastAsia="Times New Roman" w:cstheme="minorHAnsi"/>
          <w:sz w:val="24"/>
          <w:szCs w:val="24"/>
          <w:lang w:eastAsia="en-GB"/>
        </w:rPr>
        <w:t xml:space="preserve">assessed </w:t>
      </w:r>
      <w:r w:rsidRPr="00A1626B">
        <w:rPr>
          <w:rFonts w:eastAsia="Times New Roman" w:cstheme="minorHAnsi"/>
          <w:sz w:val="24"/>
          <w:szCs w:val="24"/>
          <w:lang w:eastAsia="en-GB"/>
        </w:rPr>
        <w:t xml:space="preserve">contribution into the designated </w:t>
      </w:r>
      <w:r w:rsidR="00DB172E" w:rsidRPr="00A1626B">
        <w:rPr>
          <w:rFonts w:eastAsia="Times New Roman" w:cstheme="minorHAnsi"/>
          <w:sz w:val="24"/>
          <w:szCs w:val="24"/>
          <w:lang w:eastAsia="en-GB"/>
        </w:rPr>
        <w:t xml:space="preserve">direct payment </w:t>
      </w:r>
      <w:r w:rsidRPr="00A1626B">
        <w:rPr>
          <w:rFonts w:eastAsia="Times New Roman" w:cstheme="minorHAnsi"/>
          <w:sz w:val="24"/>
          <w:szCs w:val="24"/>
          <w:lang w:eastAsia="en-GB"/>
        </w:rPr>
        <w:t xml:space="preserve">account. </w:t>
      </w:r>
    </w:p>
    <w:p w14:paraId="64AAB942" w14:textId="490B08BF" w:rsidR="00B922FC" w:rsidRPr="00E545A3" w:rsidRDefault="00B922FC" w:rsidP="000247DC">
      <w:pPr>
        <w:pStyle w:val="Level2"/>
        <w:numPr>
          <w:ilvl w:val="1"/>
          <w:numId w:val="23"/>
        </w:numPr>
        <w:tabs>
          <w:tab w:val="num" w:pos="432"/>
        </w:tabs>
        <w:spacing w:after="0"/>
        <w:ind w:left="432"/>
        <w:rPr>
          <w:rFonts w:ascii="Calibri" w:hAnsi="Calibri" w:cs="Calibri"/>
          <w:b/>
          <w:bCs/>
          <w:szCs w:val="24"/>
          <w:u w:val="single"/>
        </w:rPr>
      </w:pPr>
      <w:r w:rsidRPr="00E545A3">
        <w:rPr>
          <w:rFonts w:ascii="Calibri" w:hAnsi="Calibri" w:cs="Calibri"/>
          <w:b/>
          <w:szCs w:val="24"/>
          <w:u w:val="single"/>
        </w:rPr>
        <w:t>Mixed package of care using an agency and employing your own personal assistants</w:t>
      </w:r>
    </w:p>
    <w:p w14:paraId="04920AB9" w14:textId="22BD8BC0" w:rsidR="00B922FC" w:rsidRPr="00CF35A6" w:rsidRDefault="00322CD3" w:rsidP="00CF35A6">
      <w:pPr>
        <w:spacing w:before="100" w:beforeAutospacing="1" w:after="100" w:afterAutospacing="1" w:line="240" w:lineRule="auto"/>
        <w:jc w:val="both"/>
        <w:rPr>
          <w:rFonts w:ascii="Calibri" w:eastAsia="Times New Roman" w:hAnsi="Calibri" w:cs="Calibri"/>
          <w:sz w:val="24"/>
          <w:szCs w:val="24"/>
          <w:lang w:eastAsia="en-GB"/>
        </w:rPr>
      </w:pPr>
      <w:r w:rsidRPr="00A1626B">
        <w:rPr>
          <w:rFonts w:ascii="Calibri" w:eastAsia="Times New Roman" w:hAnsi="Calibri" w:cs="Calibri"/>
          <w:sz w:val="24"/>
          <w:szCs w:val="24"/>
          <w:lang w:eastAsia="en-GB"/>
        </w:rPr>
        <w:t>With direct p</w:t>
      </w:r>
      <w:r w:rsidR="00B922FC" w:rsidRPr="00A1626B">
        <w:rPr>
          <w:rFonts w:ascii="Calibri" w:eastAsia="Times New Roman" w:hAnsi="Calibri" w:cs="Calibri"/>
          <w:sz w:val="24"/>
          <w:szCs w:val="24"/>
          <w:lang w:eastAsia="en-GB"/>
        </w:rPr>
        <w:t xml:space="preserve">ayments clients can have a mixed package of care using an </w:t>
      </w:r>
      <w:r w:rsidRPr="00A1626B">
        <w:rPr>
          <w:rFonts w:ascii="Calibri" w:eastAsia="Times New Roman" w:hAnsi="Calibri" w:cs="Calibri"/>
          <w:sz w:val="24"/>
          <w:szCs w:val="24"/>
          <w:lang w:eastAsia="en-GB"/>
        </w:rPr>
        <w:t>agency and employing their</w:t>
      </w:r>
      <w:r w:rsidR="00B922FC" w:rsidRPr="00A1626B">
        <w:rPr>
          <w:rFonts w:ascii="Calibri" w:eastAsia="Times New Roman" w:hAnsi="Calibri" w:cs="Calibri"/>
          <w:sz w:val="24"/>
          <w:szCs w:val="24"/>
          <w:lang w:eastAsia="en-GB"/>
        </w:rPr>
        <w:t xml:space="preserve"> own personal assistants, or the client could use an agency to cover when their employee is on holiday or sickness absence.</w:t>
      </w:r>
    </w:p>
    <w:p w14:paraId="71B20457" w14:textId="3EF60429" w:rsidR="00B922FC" w:rsidRDefault="00B922FC" w:rsidP="00CF35A6">
      <w:pPr>
        <w:spacing w:before="100" w:beforeAutospacing="1" w:after="100" w:afterAutospacing="1" w:line="240" w:lineRule="auto"/>
        <w:jc w:val="both"/>
        <w:rPr>
          <w:rFonts w:ascii="Calibri" w:eastAsia="Times New Roman" w:hAnsi="Calibri" w:cs="Calibri"/>
          <w:b/>
          <w:sz w:val="24"/>
          <w:szCs w:val="24"/>
          <w:u w:val="single"/>
          <w:lang w:eastAsia="en-GB"/>
        </w:rPr>
      </w:pPr>
      <w:r w:rsidRPr="00CF35A6">
        <w:rPr>
          <w:rFonts w:ascii="Calibri" w:eastAsia="Times New Roman" w:hAnsi="Calibri" w:cs="Calibri"/>
          <w:b/>
          <w:sz w:val="24"/>
          <w:szCs w:val="24"/>
          <w:u w:val="single"/>
          <w:lang w:eastAsia="en-GB"/>
        </w:rPr>
        <w:t xml:space="preserve">If the agency chosen by the client charges a higher rate than the standard Direct Payments rate, then any shortfall in your Direct Payments account must be paid from the clients own personal monies. </w:t>
      </w:r>
    </w:p>
    <w:p w14:paraId="6493EA61" w14:textId="6214F266" w:rsidR="00DE7EE2" w:rsidRDefault="00DE7EE2" w:rsidP="000247DC">
      <w:pPr>
        <w:pStyle w:val="Level2"/>
        <w:numPr>
          <w:ilvl w:val="1"/>
          <w:numId w:val="23"/>
        </w:numPr>
        <w:tabs>
          <w:tab w:val="left" w:pos="567"/>
        </w:tabs>
        <w:spacing w:after="0"/>
        <w:ind w:left="432"/>
        <w:rPr>
          <w:rFonts w:ascii="Calibri" w:hAnsi="Calibri" w:cs="Calibri"/>
          <w:b/>
          <w:szCs w:val="24"/>
          <w:u w:val="single"/>
        </w:rPr>
      </w:pPr>
      <w:r>
        <w:rPr>
          <w:rFonts w:ascii="Calibri" w:hAnsi="Calibri" w:cs="Calibri"/>
          <w:b/>
          <w:szCs w:val="24"/>
          <w:u w:val="single"/>
        </w:rPr>
        <w:t xml:space="preserve">Payment from the council </w:t>
      </w:r>
    </w:p>
    <w:p w14:paraId="58A422D9" w14:textId="77CD3A56" w:rsidR="00DE7EE2" w:rsidRPr="00DE7EE2" w:rsidRDefault="00DE7EE2" w:rsidP="00DE7EE2">
      <w:pPr>
        <w:spacing w:before="100" w:beforeAutospacing="1" w:after="100" w:afterAutospacing="1" w:line="240" w:lineRule="auto"/>
        <w:jc w:val="both"/>
        <w:rPr>
          <w:rFonts w:ascii="Calibri" w:eastAsia="Times New Roman" w:hAnsi="Calibri" w:cs="Calibri"/>
          <w:b/>
          <w:sz w:val="24"/>
          <w:szCs w:val="24"/>
          <w:u w:val="single"/>
          <w:lang w:eastAsia="en-GB"/>
        </w:rPr>
      </w:pPr>
      <w:r w:rsidRPr="00DE7EE2">
        <w:rPr>
          <w:rFonts w:ascii="Calibri" w:eastAsia="Times New Roman" w:hAnsi="Calibri" w:cs="Calibri"/>
          <w:b/>
          <w:sz w:val="24"/>
          <w:szCs w:val="24"/>
          <w:u w:val="single"/>
          <w:lang w:eastAsia="en-GB"/>
        </w:rPr>
        <w:t>The standard gross hourly rate is set each year by Haringey Council.  The overall payment may differ and change acc</w:t>
      </w:r>
      <w:r w:rsidR="004F0597">
        <w:rPr>
          <w:rFonts w:ascii="Calibri" w:eastAsia="Times New Roman" w:hAnsi="Calibri" w:cs="Calibri"/>
          <w:b/>
          <w:sz w:val="24"/>
          <w:szCs w:val="24"/>
          <w:u w:val="single"/>
          <w:lang w:eastAsia="en-GB"/>
        </w:rPr>
        <w:t>ording to the complexity of the client’s needs. You</w:t>
      </w:r>
      <w:r w:rsidRPr="00DE7EE2">
        <w:rPr>
          <w:rFonts w:ascii="Calibri" w:eastAsia="Times New Roman" w:hAnsi="Calibri" w:cs="Calibri"/>
          <w:b/>
          <w:sz w:val="24"/>
          <w:szCs w:val="24"/>
          <w:u w:val="single"/>
          <w:lang w:eastAsia="en-GB"/>
        </w:rPr>
        <w:t xml:space="preserve"> will </w:t>
      </w:r>
      <w:r w:rsidR="004F0597">
        <w:rPr>
          <w:rFonts w:ascii="Calibri" w:eastAsia="Times New Roman" w:hAnsi="Calibri" w:cs="Calibri"/>
          <w:b/>
          <w:sz w:val="24"/>
          <w:szCs w:val="24"/>
          <w:u w:val="single"/>
          <w:lang w:eastAsia="en-GB"/>
        </w:rPr>
        <w:t xml:space="preserve">need to discuss and agree this with the client. </w:t>
      </w:r>
    </w:p>
    <w:p w14:paraId="3C6E6BA4" w14:textId="2A53AE2A" w:rsidR="00EF0CFA" w:rsidRDefault="00EF0CFA" w:rsidP="000247DC">
      <w:pPr>
        <w:pStyle w:val="Level2"/>
        <w:numPr>
          <w:ilvl w:val="1"/>
          <w:numId w:val="23"/>
        </w:numPr>
        <w:tabs>
          <w:tab w:val="num" w:pos="432"/>
          <w:tab w:val="num" w:pos="567"/>
        </w:tabs>
        <w:spacing w:after="0"/>
        <w:ind w:left="432"/>
        <w:rPr>
          <w:rFonts w:ascii="Calibri" w:hAnsi="Calibri" w:cs="Calibri"/>
          <w:b/>
          <w:szCs w:val="24"/>
          <w:u w:val="single"/>
        </w:rPr>
      </w:pPr>
      <w:r w:rsidRPr="00E545A3">
        <w:rPr>
          <w:rFonts w:ascii="Calibri" w:hAnsi="Calibri" w:cs="Calibri"/>
          <w:b/>
          <w:szCs w:val="24"/>
          <w:u w:val="single"/>
        </w:rPr>
        <w:t xml:space="preserve">Contingency </w:t>
      </w:r>
    </w:p>
    <w:p w14:paraId="674D3F85" w14:textId="77777777" w:rsidR="00E545A3" w:rsidRPr="00E545A3" w:rsidRDefault="00E545A3" w:rsidP="00E545A3">
      <w:pPr>
        <w:pStyle w:val="Level2"/>
        <w:numPr>
          <w:ilvl w:val="0"/>
          <w:numId w:val="0"/>
        </w:numPr>
        <w:spacing w:after="0"/>
        <w:ind w:left="432"/>
        <w:rPr>
          <w:rFonts w:ascii="Calibri" w:hAnsi="Calibri" w:cs="Calibri"/>
          <w:b/>
          <w:szCs w:val="24"/>
          <w:u w:val="single"/>
        </w:rPr>
      </w:pPr>
    </w:p>
    <w:p w14:paraId="0292B5CA" w14:textId="0D6E4BC9" w:rsidR="00AD2C15" w:rsidRDefault="00126E20" w:rsidP="00CF35A6">
      <w:pPr>
        <w:jc w:val="both"/>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The direct payment client </w:t>
      </w:r>
      <w:r w:rsidR="00EF0CFA" w:rsidRPr="00CF35A6">
        <w:rPr>
          <w:rFonts w:ascii="Calibri" w:eastAsia="Times New Roman" w:hAnsi="Calibri" w:cs="Calibri"/>
          <w:sz w:val="24"/>
          <w:szCs w:val="24"/>
          <w:lang w:eastAsia="en-GB"/>
        </w:rPr>
        <w:t xml:space="preserve">should hold sufficient </w:t>
      </w:r>
      <w:r>
        <w:rPr>
          <w:rFonts w:ascii="Calibri" w:eastAsia="Times New Roman" w:hAnsi="Calibri" w:cs="Calibri"/>
          <w:sz w:val="24"/>
          <w:szCs w:val="24"/>
          <w:lang w:eastAsia="en-GB"/>
        </w:rPr>
        <w:t>funds in their direct p</w:t>
      </w:r>
      <w:r w:rsidR="00EF0CFA" w:rsidRPr="00CF35A6">
        <w:rPr>
          <w:rFonts w:ascii="Calibri" w:eastAsia="Times New Roman" w:hAnsi="Calibri" w:cs="Calibri"/>
          <w:sz w:val="24"/>
          <w:szCs w:val="24"/>
          <w:lang w:eastAsia="en-GB"/>
        </w:rPr>
        <w:t xml:space="preserve">ayment account to cover all planned expenditure. Anything held in excess of this amount that has not been agreed as part of fluctuating needs requirements will be recovered by Haringey Council. </w:t>
      </w:r>
    </w:p>
    <w:p w14:paraId="1EC12FE7" w14:textId="77777777" w:rsidR="009A4584" w:rsidRPr="00E545A3" w:rsidRDefault="009A4584" w:rsidP="000247DC">
      <w:pPr>
        <w:pStyle w:val="Level2"/>
        <w:numPr>
          <w:ilvl w:val="1"/>
          <w:numId w:val="23"/>
        </w:numPr>
        <w:tabs>
          <w:tab w:val="num" w:pos="432"/>
          <w:tab w:val="num" w:pos="567"/>
        </w:tabs>
        <w:spacing w:after="0"/>
        <w:ind w:left="432"/>
        <w:rPr>
          <w:rFonts w:ascii="Calibri" w:hAnsi="Calibri" w:cs="Calibri"/>
          <w:b/>
          <w:szCs w:val="24"/>
          <w:u w:val="single"/>
        </w:rPr>
      </w:pPr>
      <w:r w:rsidRPr="00E545A3">
        <w:rPr>
          <w:rFonts w:ascii="Calibri" w:hAnsi="Calibri" w:cs="Calibri"/>
          <w:b/>
          <w:szCs w:val="24"/>
          <w:u w:val="single"/>
        </w:rPr>
        <w:t xml:space="preserve">What support can a client expect from the Council’s Direct Payment Support Team? </w:t>
      </w:r>
    </w:p>
    <w:p w14:paraId="74577BCE" w14:textId="77777777" w:rsidR="009A4584" w:rsidRPr="00F4085B" w:rsidRDefault="009A4584" w:rsidP="00930E02">
      <w:pPr>
        <w:tabs>
          <w:tab w:val="left" w:pos="426"/>
        </w:tabs>
        <w:spacing w:before="100" w:beforeAutospacing="1" w:after="100" w:afterAutospacing="1" w:line="240" w:lineRule="auto"/>
        <w:jc w:val="both"/>
        <w:rPr>
          <w:rFonts w:eastAsia="Times New Roman" w:cstheme="minorHAnsi"/>
          <w:sz w:val="24"/>
          <w:szCs w:val="24"/>
          <w:lang w:eastAsia="en-GB"/>
        </w:rPr>
      </w:pPr>
      <w:r w:rsidRPr="00F4085B">
        <w:rPr>
          <w:rFonts w:eastAsia="Times New Roman" w:cstheme="minorHAnsi"/>
          <w:sz w:val="24"/>
          <w:szCs w:val="24"/>
          <w:lang w:eastAsia="en-GB"/>
        </w:rPr>
        <w:t xml:space="preserve">The Direct Payments Support Team will provide the client with information, advice and practical support with all aspects of the direct payment process, they will: </w:t>
      </w:r>
    </w:p>
    <w:p w14:paraId="5B358FF3" w14:textId="77777777" w:rsidR="009A4584" w:rsidRPr="00F4085B" w:rsidRDefault="009A4584" w:rsidP="000247DC">
      <w:pPr>
        <w:numPr>
          <w:ilvl w:val="0"/>
          <w:numId w:val="9"/>
        </w:numPr>
        <w:spacing w:before="100" w:beforeAutospacing="1" w:after="100" w:afterAutospacing="1" w:line="240" w:lineRule="auto"/>
        <w:jc w:val="both"/>
        <w:rPr>
          <w:rFonts w:eastAsia="Times New Roman" w:cstheme="minorHAnsi"/>
          <w:sz w:val="24"/>
          <w:szCs w:val="24"/>
          <w:lang w:eastAsia="en-GB"/>
        </w:rPr>
      </w:pPr>
      <w:r w:rsidRPr="00F4085B">
        <w:rPr>
          <w:rFonts w:eastAsia="Times New Roman" w:cstheme="minorHAnsi"/>
          <w:sz w:val="24"/>
          <w:szCs w:val="24"/>
          <w:lang w:eastAsia="en-GB"/>
        </w:rPr>
        <w:t>Ensure the person is using the direct payment to make the necessary care arrangements  to meet their eligible needs at each stage of review;</w:t>
      </w:r>
    </w:p>
    <w:p w14:paraId="30E0341F" w14:textId="77777777" w:rsidR="009A4584" w:rsidRPr="00F4085B" w:rsidRDefault="009A4584" w:rsidP="000247DC">
      <w:pPr>
        <w:numPr>
          <w:ilvl w:val="0"/>
          <w:numId w:val="9"/>
        </w:numPr>
        <w:spacing w:before="100" w:beforeAutospacing="1" w:after="100" w:afterAutospacing="1" w:line="240" w:lineRule="auto"/>
        <w:jc w:val="both"/>
        <w:rPr>
          <w:rFonts w:eastAsia="Times New Roman" w:cstheme="minorHAnsi"/>
          <w:sz w:val="24"/>
          <w:szCs w:val="24"/>
          <w:lang w:eastAsia="en-GB"/>
        </w:rPr>
      </w:pPr>
      <w:r w:rsidRPr="00F4085B">
        <w:rPr>
          <w:rFonts w:eastAsia="Times New Roman" w:cstheme="minorHAnsi"/>
          <w:sz w:val="24"/>
          <w:szCs w:val="24"/>
          <w:lang w:eastAsia="en-GB"/>
        </w:rPr>
        <w:t>Provide more information, advice and support if someone requires more help in managing a direct payment;</w:t>
      </w:r>
    </w:p>
    <w:p w14:paraId="243C50BF" w14:textId="77777777" w:rsidR="009A4584" w:rsidRPr="00F4085B" w:rsidRDefault="009A4584" w:rsidP="000247DC">
      <w:pPr>
        <w:numPr>
          <w:ilvl w:val="0"/>
          <w:numId w:val="9"/>
        </w:numPr>
        <w:spacing w:before="100" w:beforeAutospacing="1" w:after="100" w:afterAutospacing="1" w:line="240" w:lineRule="auto"/>
        <w:jc w:val="both"/>
        <w:rPr>
          <w:rFonts w:eastAsia="Times New Roman" w:cstheme="minorHAnsi"/>
          <w:sz w:val="24"/>
          <w:szCs w:val="24"/>
          <w:lang w:eastAsia="en-GB"/>
        </w:rPr>
      </w:pPr>
      <w:r w:rsidRPr="00F4085B">
        <w:rPr>
          <w:rFonts w:eastAsia="Times New Roman" w:cstheme="minorHAnsi"/>
          <w:sz w:val="24"/>
          <w:szCs w:val="24"/>
          <w:lang w:eastAsia="en-GB"/>
        </w:rPr>
        <w:t>Monitor how the direct payment is spent to meet the assessed eligible care needs;</w:t>
      </w:r>
    </w:p>
    <w:p w14:paraId="38F26DCE" w14:textId="77777777" w:rsidR="009A4584" w:rsidRPr="00F4085B" w:rsidRDefault="009A4584" w:rsidP="000247DC">
      <w:pPr>
        <w:numPr>
          <w:ilvl w:val="0"/>
          <w:numId w:val="9"/>
        </w:numPr>
        <w:spacing w:before="100" w:beforeAutospacing="1" w:after="100" w:afterAutospacing="1" w:line="240" w:lineRule="auto"/>
        <w:jc w:val="both"/>
        <w:rPr>
          <w:rFonts w:eastAsia="Times New Roman" w:cstheme="minorHAnsi"/>
          <w:sz w:val="24"/>
          <w:szCs w:val="24"/>
          <w:lang w:eastAsia="en-GB"/>
        </w:rPr>
      </w:pPr>
      <w:r w:rsidRPr="00F4085B">
        <w:rPr>
          <w:rFonts w:eastAsia="Times New Roman" w:cstheme="minorHAnsi"/>
          <w:sz w:val="24"/>
          <w:szCs w:val="24"/>
          <w:lang w:eastAsia="en-GB"/>
        </w:rPr>
        <w:t>Require any unspent direct payment that has not been used to meet eligible needs or overpaid funding to be paid back to  Haringey Council upon request;</w:t>
      </w:r>
    </w:p>
    <w:p w14:paraId="476B3713" w14:textId="77777777" w:rsidR="009A4584" w:rsidRPr="00F4085B" w:rsidRDefault="009A4584" w:rsidP="000247DC">
      <w:pPr>
        <w:numPr>
          <w:ilvl w:val="0"/>
          <w:numId w:val="9"/>
        </w:numPr>
        <w:spacing w:before="100" w:beforeAutospacing="1" w:after="100" w:afterAutospacing="1" w:line="240" w:lineRule="auto"/>
        <w:jc w:val="both"/>
        <w:rPr>
          <w:rFonts w:eastAsia="Times New Roman" w:cstheme="minorHAnsi"/>
          <w:sz w:val="24"/>
          <w:szCs w:val="24"/>
          <w:lang w:eastAsia="en-GB"/>
        </w:rPr>
      </w:pPr>
      <w:r w:rsidRPr="00F4085B">
        <w:rPr>
          <w:rFonts w:eastAsia="Times New Roman" w:cstheme="minorHAnsi"/>
          <w:sz w:val="24"/>
          <w:szCs w:val="24"/>
          <w:lang w:eastAsia="en-GB"/>
        </w:rPr>
        <w:t>Continue to review the appropriateness of a direct payment, assess the risks involved (e.g. if needs change or if the person managing the payment is unable or unwilling to continue to manage the payment) and if appropriate, formally notify the individual of a suspension or cessation of the arrangement;</w:t>
      </w:r>
    </w:p>
    <w:p w14:paraId="772CB96D" w14:textId="77777777" w:rsidR="009A4584" w:rsidRPr="00F4085B" w:rsidRDefault="009A4584" w:rsidP="000247DC">
      <w:pPr>
        <w:numPr>
          <w:ilvl w:val="0"/>
          <w:numId w:val="9"/>
        </w:numPr>
        <w:spacing w:before="100" w:beforeAutospacing="1" w:after="100" w:afterAutospacing="1" w:line="240" w:lineRule="auto"/>
        <w:jc w:val="both"/>
        <w:rPr>
          <w:rFonts w:eastAsia="Times New Roman" w:cstheme="minorHAnsi"/>
          <w:sz w:val="24"/>
          <w:szCs w:val="24"/>
          <w:lang w:eastAsia="en-GB"/>
        </w:rPr>
      </w:pPr>
      <w:r w:rsidRPr="00F4085B">
        <w:rPr>
          <w:rFonts w:eastAsia="Times New Roman" w:cstheme="minorHAnsi"/>
          <w:sz w:val="24"/>
          <w:szCs w:val="24"/>
          <w:lang w:eastAsia="en-GB"/>
        </w:rPr>
        <w:t>Support the person authorised to manage a direct payment to close the direct payment account and the associated arrangements should the direct payment need to end;</w:t>
      </w:r>
    </w:p>
    <w:p w14:paraId="09D28F86" w14:textId="5C015748" w:rsidR="009A4584" w:rsidRPr="00F4085B" w:rsidRDefault="00F87DF0" w:rsidP="000247DC">
      <w:pPr>
        <w:numPr>
          <w:ilvl w:val="0"/>
          <w:numId w:val="9"/>
        </w:numPr>
        <w:spacing w:before="100" w:beforeAutospacing="1" w:after="100" w:afterAutospacing="1" w:line="240" w:lineRule="auto"/>
        <w:jc w:val="both"/>
        <w:rPr>
          <w:rFonts w:eastAsia="Times New Roman" w:cstheme="minorHAnsi"/>
          <w:sz w:val="24"/>
          <w:szCs w:val="24"/>
          <w:lang w:eastAsia="en-GB"/>
        </w:rPr>
      </w:pPr>
      <w:r>
        <w:rPr>
          <w:rFonts w:eastAsia="Times New Roman" w:cstheme="minorHAnsi"/>
          <w:sz w:val="24"/>
          <w:szCs w:val="24"/>
          <w:lang w:eastAsia="en-GB"/>
        </w:rPr>
        <w:t>With the approval of a Service Manager,</w:t>
      </w:r>
      <w:r w:rsidR="009A4584" w:rsidRPr="00F4085B">
        <w:rPr>
          <w:rFonts w:eastAsia="Times New Roman" w:cstheme="minorHAnsi"/>
          <w:sz w:val="24"/>
          <w:szCs w:val="24"/>
          <w:lang w:eastAsia="en-GB"/>
        </w:rPr>
        <w:t xml:space="preserve"> end the direct payment if Haringey Council determines the carer or adult is no longer eligible for care and support;</w:t>
      </w:r>
    </w:p>
    <w:p w14:paraId="6DD8C425" w14:textId="77777777" w:rsidR="009A4584" w:rsidRDefault="009A4584" w:rsidP="000247DC">
      <w:pPr>
        <w:numPr>
          <w:ilvl w:val="0"/>
          <w:numId w:val="9"/>
        </w:numPr>
        <w:spacing w:before="100" w:beforeAutospacing="1" w:after="100" w:afterAutospacing="1" w:line="240" w:lineRule="auto"/>
        <w:jc w:val="both"/>
        <w:rPr>
          <w:rFonts w:eastAsia="Times New Roman" w:cstheme="minorHAnsi"/>
          <w:sz w:val="24"/>
          <w:szCs w:val="24"/>
          <w:lang w:eastAsia="en-GB"/>
        </w:rPr>
      </w:pPr>
      <w:r w:rsidRPr="00F4085B">
        <w:rPr>
          <w:rFonts w:eastAsia="Times New Roman" w:cstheme="minorHAnsi"/>
          <w:sz w:val="24"/>
          <w:szCs w:val="24"/>
          <w:lang w:eastAsia="en-GB"/>
        </w:rPr>
        <w:t>Arrange care and support directly if the adult, carer does not wish to continue to receive direct payments or if the direct payment is suspended or terminated.</w:t>
      </w:r>
    </w:p>
    <w:p w14:paraId="3B03DA9D" w14:textId="0AD3124E" w:rsidR="000C2EDC" w:rsidRDefault="00A90030" w:rsidP="000C2EDC">
      <w:pPr>
        <w:autoSpaceDE w:val="0"/>
        <w:autoSpaceDN w:val="0"/>
        <w:adjustRightInd w:val="0"/>
        <w:spacing w:after="0" w:line="240" w:lineRule="auto"/>
        <w:jc w:val="both"/>
        <w:rPr>
          <w:rFonts w:ascii="Calibri" w:hAnsi="Calibri" w:cs="Calibri"/>
          <w:sz w:val="24"/>
          <w:szCs w:val="24"/>
        </w:rPr>
      </w:pPr>
      <w:r w:rsidRPr="000C2EDC">
        <w:rPr>
          <w:rFonts w:ascii="Calibri" w:hAnsi="Calibri" w:cs="Calibri"/>
          <w:sz w:val="24"/>
          <w:szCs w:val="24"/>
        </w:rPr>
        <w:t xml:space="preserve">Disability Action Haringey </w:t>
      </w:r>
      <w:r w:rsidR="00BD6ACE" w:rsidRPr="000C2EDC">
        <w:rPr>
          <w:rFonts w:ascii="Calibri" w:hAnsi="Calibri" w:cs="Calibri"/>
          <w:sz w:val="24"/>
          <w:szCs w:val="24"/>
        </w:rPr>
        <w:t>(</w:t>
      </w:r>
      <w:r w:rsidRPr="000C2EDC">
        <w:rPr>
          <w:rFonts w:ascii="Calibri" w:hAnsi="Calibri" w:cs="Calibri"/>
          <w:sz w:val="24"/>
          <w:szCs w:val="24"/>
        </w:rPr>
        <w:t>DAH</w:t>
      </w:r>
      <w:r w:rsidR="00BD6ACE" w:rsidRPr="000C2EDC">
        <w:rPr>
          <w:rFonts w:ascii="Calibri" w:hAnsi="Calibri" w:cs="Calibri"/>
          <w:sz w:val="24"/>
          <w:szCs w:val="24"/>
        </w:rPr>
        <w:t>)</w:t>
      </w:r>
      <w:r w:rsidRPr="000C2EDC">
        <w:rPr>
          <w:rFonts w:ascii="Calibri" w:hAnsi="Calibri" w:cs="Calibri"/>
          <w:sz w:val="24"/>
          <w:szCs w:val="24"/>
        </w:rPr>
        <w:t xml:space="preserve"> can explain the benefits and positives of having D</w:t>
      </w:r>
      <w:r w:rsidR="00BD6ACE" w:rsidRPr="000C2EDC">
        <w:rPr>
          <w:rFonts w:ascii="Calibri" w:hAnsi="Calibri" w:cs="Calibri"/>
          <w:sz w:val="24"/>
          <w:szCs w:val="24"/>
        </w:rPr>
        <w:t xml:space="preserve">irect Payments </w:t>
      </w:r>
      <w:r w:rsidRPr="000C2EDC">
        <w:rPr>
          <w:rFonts w:ascii="Calibri" w:hAnsi="Calibri" w:cs="Calibri"/>
          <w:sz w:val="24"/>
          <w:szCs w:val="24"/>
        </w:rPr>
        <w:t>to residents, provide peer-to-peer support to D</w:t>
      </w:r>
      <w:r w:rsidR="00BD6ACE" w:rsidRPr="000C2EDC">
        <w:rPr>
          <w:rFonts w:ascii="Calibri" w:hAnsi="Calibri" w:cs="Calibri"/>
          <w:sz w:val="24"/>
          <w:szCs w:val="24"/>
        </w:rPr>
        <w:t>irect Payment</w:t>
      </w:r>
      <w:r w:rsidRPr="000C2EDC">
        <w:rPr>
          <w:rFonts w:ascii="Calibri" w:hAnsi="Calibri" w:cs="Calibri"/>
          <w:sz w:val="24"/>
          <w:szCs w:val="24"/>
        </w:rPr>
        <w:t xml:space="preserve"> holders and support</w:t>
      </w:r>
      <w:r w:rsidR="000C2EDC">
        <w:rPr>
          <w:rFonts w:ascii="Calibri" w:hAnsi="Calibri" w:cs="Calibri"/>
          <w:sz w:val="24"/>
          <w:szCs w:val="24"/>
        </w:rPr>
        <w:t xml:space="preserve"> </w:t>
      </w:r>
      <w:r w:rsidRPr="000C2EDC">
        <w:rPr>
          <w:rFonts w:ascii="Calibri" w:hAnsi="Calibri" w:cs="Calibri"/>
          <w:sz w:val="24"/>
          <w:szCs w:val="24"/>
        </w:rPr>
        <w:t>in finding P</w:t>
      </w:r>
      <w:r w:rsidR="00BD6ACE" w:rsidRPr="000C2EDC">
        <w:rPr>
          <w:rFonts w:ascii="Calibri" w:hAnsi="Calibri" w:cs="Calibri"/>
          <w:sz w:val="24"/>
          <w:szCs w:val="24"/>
        </w:rPr>
        <w:t>ersonal Assistants</w:t>
      </w:r>
      <w:r w:rsidR="00420F63">
        <w:rPr>
          <w:rFonts w:ascii="Calibri" w:hAnsi="Calibri" w:cs="Calibri"/>
          <w:sz w:val="24"/>
          <w:szCs w:val="24"/>
        </w:rPr>
        <w:t>.</w:t>
      </w:r>
      <w:r w:rsidR="000C2EDC">
        <w:rPr>
          <w:rFonts w:ascii="Calibri" w:hAnsi="Calibri" w:cs="Calibri"/>
          <w:sz w:val="24"/>
          <w:szCs w:val="24"/>
        </w:rPr>
        <w:t xml:space="preserve"> </w:t>
      </w:r>
    </w:p>
    <w:p w14:paraId="31FC48C8" w14:textId="77777777" w:rsidR="000C2EDC" w:rsidRDefault="000C2EDC" w:rsidP="000C2EDC">
      <w:pPr>
        <w:autoSpaceDE w:val="0"/>
        <w:autoSpaceDN w:val="0"/>
        <w:adjustRightInd w:val="0"/>
        <w:spacing w:after="0" w:line="240" w:lineRule="auto"/>
        <w:jc w:val="both"/>
        <w:rPr>
          <w:rFonts w:ascii="Calibri" w:hAnsi="Calibri" w:cs="Calibri"/>
          <w:sz w:val="24"/>
          <w:szCs w:val="24"/>
        </w:rPr>
      </w:pPr>
    </w:p>
    <w:p w14:paraId="691D0E4A" w14:textId="77777777" w:rsidR="000C2EDC" w:rsidRDefault="00BD6ACE" w:rsidP="000C2EDC">
      <w:pPr>
        <w:autoSpaceDE w:val="0"/>
        <w:autoSpaceDN w:val="0"/>
        <w:adjustRightInd w:val="0"/>
        <w:spacing w:after="0" w:line="240" w:lineRule="auto"/>
        <w:jc w:val="both"/>
        <w:rPr>
          <w:rFonts w:ascii="Calibri" w:hAnsi="Calibri" w:cs="Calibri"/>
          <w:sz w:val="24"/>
          <w:szCs w:val="24"/>
        </w:rPr>
      </w:pPr>
      <w:r w:rsidRPr="000C2EDC">
        <w:rPr>
          <w:rFonts w:ascii="Calibri" w:hAnsi="Calibri" w:cs="Calibri"/>
          <w:sz w:val="24"/>
          <w:szCs w:val="24"/>
        </w:rPr>
        <w:t>Disability Action Haringey</w:t>
      </w:r>
    </w:p>
    <w:p w14:paraId="66E25927" w14:textId="77777777" w:rsidR="000C2EDC" w:rsidRDefault="00BD6ACE" w:rsidP="000C2EDC">
      <w:pPr>
        <w:autoSpaceDE w:val="0"/>
        <w:autoSpaceDN w:val="0"/>
        <w:adjustRightInd w:val="0"/>
        <w:spacing w:after="0" w:line="240" w:lineRule="auto"/>
        <w:jc w:val="both"/>
        <w:rPr>
          <w:rFonts w:ascii="Calibri" w:hAnsi="Calibri" w:cs="Calibri"/>
          <w:sz w:val="24"/>
          <w:szCs w:val="24"/>
        </w:rPr>
      </w:pPr>
      <w:r w:rsidRPr="000C2EDC">
        <w:rPr>
          <w:rFonts w:ascii="Calibri" w:hAnsi="Calibri" w:cs="Calibri"/>
          <w:sz w:val="24"/>
          <w:szCs w:val="24"/>
        </w:rPr>
        <w:t>Winkfield Resource Centre, 33 Winkfield Road</w:t>
      </w:r>
    </w:p>
    <w:p w14:paraId="18624194" w14:textId="77777777" w:rsidR="000C2EDC" w:rsidRDefault="00BD6ACE" w:rsidP="000C2EDC">
      <w:pPr>
        <w:autoSpaceDE w:val="0"/>
        <w:autoSpaceDN w:val="0"/>
        <w:adjustRightInd w:val="0"/>
        <w:spacing w:after="0" w:line="240" w:lineRule="auto"/>
        <w:jc w:val="both"/>
        <w:rPr>
          <w:rFonts w:ascii="Calibri" w:hAnsi="Calibri" w:cs="Calibri"/>
          <w:sz w:val="24"/>
          <w:szCs w:val="24"/>
        </w:rPr>
      </w:pPr>
      <w:r w:rsidRPr="000C2EDC">
        <w:rPr>
          <w:rFonts w:ascii="Calibri" w:hAnsi="Calibri" w:cs="Calibri"/>
          <w:sz w:val="24"/>
          <w:szCs w:val="24"/>
        </w:rPr>
        <w:t xml:space="preserve">Wood Green Haringey, </w:t>
      </w:r>
    </w:p>
    <w:p w14:paraId="690F2F24" w14:textId="77777777" w:rsidR="000C2EDC" w:rsidRDefault="00BD6ACE" w:rsidP="000C2EDC">
      <w:pPr>
        <w:autoSpaceDE w:val="0"/>
        <w:autoSpaceDN w:val="0"/>
        <w:adjustRightInd w:val="0"/>
        <w:spacing w:after="0" w:line="240" w:lineRule="auto"/>
        <w:jc w:val="both"/>
        <w:rPr>
          <w:rFonts w:ascii="Calibri" w:hAnsi="Calibri" w:cs="Calibri"/>
          <w:sz w:val="24"/>
          <w:szCs w:val="24"/>
        </w:rPr>
      </w:pPr>
      <w:r w:rsidRPr="000C2EDC">
        <w:rPr>
          <w:rFonts w:ascii="Calibri" w:hAnsi="Calibri" w:cs="Calibri"/>
          <w:sz w:val="24"/>
          <w:szCs w:val="24"/>
        </w:rPr>
        <w:t>N22 5RP</w:t>
      </w:r>
    </w:p>
    <w:p w14:paraId="7E82436C" w14:textId="06907656" w:rsidR="000C2EDC" w:rsidRDefault="00BD6ACE" w:rsidP="000C2EDC">
      <w:pPr>
        <w:autoSpaceDE w:val="0"/>
        <w:autoSpaceDN w:val="0"/>
        <w:adjustRightInd w:val="0"/>
        <w:spacing w:after="0" w:line="240" w:lineRule="auto"/>
        <w:jc w:val="both"/>
        <w:rPr>
          <w:rFonts w:ascii="Calibri" w:hAnsi="Calibri" w:cs="Calibri"/>
          <w:sz w:val="24"/>
          <w:szCs w:val="24"/>
        </w:rPr>
      </w:pPr>
      <w:r w:rsidRPr="000C2EDC">
        <w:rPr>
          <w:rFonts w:ascii="Calibri" w:hAnsi="Calibri" w:cs="Calibri"/>
          <w:sz w:val="24"/>
          <w:szCs w:val="24"/>
        </w:rPr>
        <w:t xml:space="preserve">0203 355 0071, </w:t>
      </w:r>
    </w:p>
    <w:p w14:paraId="66CA50E8" w14:textId="18A16440" w:rsidR="00A90030" w:rsidRDefault="00BC7D01" w:rsidP="000C2EDC">
      <w:pPr>
        <w:autoSpaceDE w:val="0"/>
        <w:autoSpaceDN w:val="0"/>
        <w:adjustRightInd w:val="0"/>
        <w:spacing w:after="0" w:line="240" w:lineRule="auto"/>
        <w:jc w:val="both"/>
        <w:rPr>
          <w:rFonts w:ascii="Calibri" w:hAnsi="Calibri" w:cs="Calibri"/>
          <w:sz w:val="24"/>
          <w:szCs w:val="24"/>
        </w:rPr>
      </w:pPr>
      <w:hyperlink r:id="rId11" w:history="1">
        <w:r w:rsidR="000C2EDC" w:rsidRPr="004F2A33">
          <w:rPr>
            <w:rStyle w:val="Hyperlink"/>
            <w:rFonts w:ascii="Calibri" w:hAnsi="Calibri" w:cs="Calibri"/>
            <w:sz w:val="24"/>
            <w:szCs w:val="24"/>
          </w:rPr>
          <w:t>info@d-a-h.org</w:t>
        </w:r>
      </w:hyperlink>
    </w:p>
    <w:p w14:paraId="33E49021" w14:textId="77777777" w:rsidR="000C2EDC" w:rsidRPr="000C2EDC" w:rsidRDefault="000C2EDC" w:rsidP="000C2EDC">
      <w:pPr>
        <w:autoSpaceDE w:val="0"/>
        <w:autoSpaceDN w:val="0"/>
        <w:adjustRightInd w:val="0"/>
        <w:spacing w:after="0" w:line="240" w:lineRule="auto"/>
        <w:jc w:val="both"/>
        <w:rPr>
          <w:rFonts w:ascii="Calibri" w:hAnsi="Calibri" w:cs="Calibri"/>
          <w:sz w:val="24"/>
          <w:szCs w:val="24"/>
        </w:rPr>
      </w:pPr>
    </w:p>
    <w:p w14:paraId="3C322F9E" w14:textId="4EBEA566" w:rsidR="003E5971" w:rsidRPr="00E545A3" w:rsidRDefault="003E5971" w:rsidP="000247DC">
      <w:pPr>
        <w:pStyle w:val="Level2"/>
        <w:numPr>
          <w:ilvl w:val="1"/>
          <w:numId w:val="23"/>
        </w:numPr>
        <w:tabs>
          <w:tab w:val="num" w:pos="432"/>
          <w:tab w:val="num" w:pos="567"/>
        </w:tabs>
        <w:spacing w:after="0"/>
        <w:ind w:left="432"/>
        <w:rPr>
          <w:rFonts w:ascii="Calibri" w:hAnsi="Calibri" w:cs="Calibri"/>
          <w:b/>
          <w:szCs w:val="24"/>
          <w:u w:val="single"/>
        </w:rPr>
      </w:pPr>
      <w:r w:rsidRPr="00E545A3">
        <w:rPr>
          <w:rFonts w:ascii="Calibri" w:hAnsi="Calibri" w:cs="Calibri"/>
          <w:b/>
          <w:szCs w:val="24"/>
          <w:u w:val="single"/>
        </w:rPr>
        <w:t xml:space="preserve">Carer Direct Payments </w:t>
      </w:r>
    </w:p>
    <w:p w14:paraId="6C5998BD" w14:textId="77777777" w:rsidR="003E5971" w:rsidRPr="00930E02" w:rsidRDefault="003E5971" w:rsidP="00930E02">
      <w:pPr>
        <w:pStyle w:val="Level2"/>
        <w:numPr>
          <w:ilvl w:val="0"/>
          <w:numId w:val="0"/>
        </w:numPr>
        <w:spacing w:after="0"/>
        <w:rPr>
          <w:rFonts w:ascii="Calibri" w:hAnsi="Calibri" w:cs="Calibri"/>
          <w:b/>
          <w:szCs w:val="24"/>
          <w:u w:val="single"/>
        </w:rPr>
      </w:pPr>
    </w:p>
    <w:p w14:paraId="44456A6B" w14:textId="77777777" w:rsidR="003E5971" w:rsidRPr="00AD2C15" w:rsidRDefault="003E5971" w:rsidP="00CF35A6">
      <w:pPr>
        <w:autoSpaceDE w:val="0"/>
        <w:autoSpaceDN w:val="0"/>
        <w:adjustRightInd w:val="0"/>
        <w:spacing w:after="0" w:line="240" w:lineRule="auto"/>
        <w:jc w:val="both"/>
        <w:rPr>
          <w:rFonts w:ascii="Calibri" w:hAnsi="Calibri" w:cs="Calibri"/>
          <w:sz w:val="24"/>
          <w:szCs w:val="24"/>
        </w:rPr>
      </w:pPr>
      <w:r w:rsidRPr="00AD2C15">
        <w:rPr>
          <w:rFonts w:ascii="Calibri" w:hAnsi="Calibri" w:cs="Calibri"/>
          <w:sz w:val="24"/>
          <w:szCs w:val="24"/>
        </w:rPr>
        <w:t>A carer can request to receive a direct payment to meet the needs set out in their support plan. This may include arranging ‘replacement care’ for the person in need of care and support. Under the Care Act there is no “minimum hours” requirement for a carer to be eligible for support.</w:t>
      </w:r>
    </w:p>
    <w:p w14:paraId="36106A1B" w14:textId="77777777" w:rsidR="003E5971" w:rsidRPr="00AD2C15" w:rsidRDefault="003E5971" w:rsidP="00CF35A6">
      <w:pPr>
        <w:tabs>
          <w:tab w:val="left" w:pos="8505"/>
        </w:tabs>
        <w:autoSpaceDE w:val="0"/>
        <w:autoSpaceDN w:val="0"/>
        <w:adjustRightInd w:val="0"/>
        <w:spacing w:after="0" w:line="240" w:lineRule="auto"/>
        <w:jc w:val="both"/>
        <w:rPr>
          <w:rFonts w:ascii="Calibri" w:hAnsi="Calibri" w:cs="Calibri"/>
          <w:sz w:val="24"/>
          <w:szCs w:val="24"/>
        </w:rPr>
      </w:pPr>
    </w:p>
    <w:p w14:paraId="2EC3627B" w14:textId="294E6705" w:rsidR="003E5971" w:rsidRPr="00AD2C15" w:rsidRDefault="003E5971" w:rsidP="00CF35A6">
      <w:pPr>
        <w:autoSpaceDE w:val="0"/>
        <w:autoSpaceDN w:val="0"/>
        <w:adjustRightInd w:val="0"/>
        <w:spacing w:after="0" w:line="240" w:lineRule="auto"/>
        <w:jc w:val="both"/>
        <w:rPr>
          <w:rFonts w:ascii="Calibri" w:hAnsi="Calibri" w:cs="Calibri"/>
          <w:sz w:val="24"/>
          <w:szCs w:val="24"/>
        </w:rPr>
      </w:pPr>
      <w:r w:rsidRPr="00AD2C15">
        <w:rPr>
          <w:rFonts w:ascii="Calibri" w:hAnsi="Calibri" w:cs="Calibri"/>
          <w:sz w:val="24"/>
          <w:szCs w:val="24"/>
        </w:rPr>
        <w:t>Further information about direct payments for carers – including how the level of a direct payment will be worked out can be found in the ‘Carers Practi</w:t>
      </w:r>
      <w:r w:rsidR="00AD2C15" w:rsidRPr="00AD2C15">
        <w:rPr>
          <w:rFonts w:ascii="Calibri" w:hAnsi="Calibri" w:cs="Calibri"/>
          <w:sz w:val="24"/>
          <w:szCs w:val="24"/>
        </w:rPr>
        <w:t>ti</w:t>
      </w:r>
      <w:r w:rsidRPr="00AD2C15">
        <w:rPr>
          <w:rFonts w:ascii="Calibri" w:hAnsi="Calibri" w:cs="Calibri"/>
          <w:sz w:val="24"/>
          <w:szCs w:val="24"/>
        </w:rPr>
        <w:t>oners Guidance</w:t>
      </w:r>
      <w:r w:rsidR="00AD2C15" w:rsidRPr="00AD2C15">
        <w:rPr>
          <w:rFonts w:ascii="Calibri" w:hAnsi="Calibri" w:cs="Calibri"/>
          <w:sz w:val="24"/>
          <w:szCs w:val="24"/>
        </w:rPr>
        <w:t xml:space="preserve">’. </w:t>
      </w:r>
    </w:p>
    <w:p w14:paraId="263C4692" w14:textId="0ADE2EE4" w:rsidR="00AD2C15" w:rsidRDefault="00AD2C15" w:rsidP="00CF35A6">
      <w:pPr>
        <w:autoSpaceDE w:val="0"/>
        <w:autoSpaceDN w:val="0"/>
        <w:adjustRightInd w:val="0"/>
        <w:spacing w:after="0" w:line="240" w:lineRule="auto"/>
        <w:jc w:val="both"/>
        <w:rPr>
          <w:rFonts w:ascii="Calibri" w:hAnsi="Calibri" w:cs="Calibri"/>
          <w:sz w:val="24"/>
          <w:szCs w:val="24"/>
        </w:rPr>
      </w:pPr>
    </w:p>
    <w:p w14:paraId="2AA5F1C1" w14:textId="789E43F6" w:rsidR="003E5971" w:rsidRPr="00CF35A6" w:rsidRDefault="003E5971" w:rsidP="00CF35A6">
      <w:pPr>
        <w:pStyle w:val="Default"/>
        <w:jc w:val="both"/>
        <w:rPr>
          <w:rFonts w:ascii="Calibri" w:hAnsi="Calibri" w:cs="Calibri"/>
        </w:rPr>
      </w:pPr>
      <w:r w:rsidRPr="00CF35A6">
        <w:rPr>
          <w:rFonts w:ascii="Calibri" w:hAnsi="Calibri" w:cs="Calibri"/>
        </w:rPr>
        <w:t xml:space="preserve">Carer direct payments are specific to services to meet the carer’s own assessed and eligible needs. They are for services that sustain the carer’s health, wellbeing and quality of life, and which support them to keep on caring, for example: </w:t>
      </w:r>
    </w:p>
    <w:p w14:paraId="3B3853DA" w14:textId="77777777" w:rsidR="003E5971" w:rsidRPr="00CF35A6" w:rsidRDefault="003E5971" w:rsidP="00CF35A6">
      <w:pPr>
        <w:pStyle w:val="Default"/>
        <w:jc w:val="both"/>
        <w:rPr>
          <w:rFonts w:ascii="Calibri" w:hAnsi="Calibri" w:cs="Calibri"/>
        </w:rPr>
      </w:pPr>
    </w:p>
    <w:p w14:paraId="3DA4C924" w14:textId="2CACA5B5" w:rsidR="003E5971" w:rsidRPr="000C5AB3" w:rsidRDefault="003E5971" w:rsidP="000C5AB3">
      <w:pPr>
        <w:pStyle w:val="ListParagraph"/>
        <w:numPr>
          <w:ilvl w:val="0"/>
          <w:numId w:val="3"/>
        </w:numPr>
        <w:autoSpaceDE w:val="0"/>
        <w:autoSpaceDN w:val="0"/>
        <w:adjustRightInd w:val="0"/>
        <w:spacing w:after="0" w:line="240" w:lineRule="auto"/>
        <w:jc w:val="both"/>
        <w:rPr>
          <w:rFonts w:cstheme="minorHAnsi"/>
          <w:sz w:val="24"/>
          <w:szCs w:val="24"/>
        </w:rPr>
      </w:pPr>
      <w:r w:rsidRPr="000C5AB3">
        <w:rPr>
          <w:rFonts w:cstheme="minorHAnsi"/>
          <w:sz w:val="24"/>
          <w:szCs w:val="24"/>
        </w:rPr>
        <w:t xml:space="preserve">Services that give the carer a break so that they can have some time to themselves. Carer direct payments can be used to pay for sitting services or general day care. They cannot be used to pay for services that involve physical contact like lifting, washing, grooming, feeding, dressing, bathing, toileting. These meet service user rather than carer needs. </w:t>
      </w:r>
    </w:p>
    <w:p w14:paraId="2ABD2C34" w14:textId="4BE771FF" w:rsidR="003E5971" w:rsidRPr="000C5AB3" w:rsidRDefault="003E5971" w:rsidP="000C5AB3">
      <w:pPr>
        <w:pStyle w:val="ListParagraph"/>
        <w:numPr>
          <w:ilvl w:val="0"/>
          <w:numId w:val="3"/>
        </w:numPr>
        <w:autoSpaceDE w:val="0"/>
        <w:autoSpaceDN w:val="0"/>
        <w:adjustRightInd w:val="0"/>
        <w:spacing w:after="0" w:line="240" w:lineRule="auto"/>
        <w:jc w:val="both"/>
        <w:rPr>
          <w:rFonts w:cstheme="minorHAnsi"/>
          <w:sz w:val="24"/>
          <w:szCs w:val="24"/>
        </w:rPr>
      </w:pPr>
      <w:r w:rsidRPr="000C5AB3">
        <w:rPr>
          <w:rFonts w:cstheme="minorHAnsi"/>
          <w:sz w:val="24"/>
          <w:szCs w:val="24"/>
        </w:rPr>
        <w:t xml:space="preserve">Services that allow carers to spend more time caring, like help in the home or garden. </w:t>
      </w:r>
    </w:p>
    <w:p w14:paraId="36557DAA" w14:textId="77777777" w:rsidR="003E5971" w:rsidRPr="000C5AB3" w:rsidRDefault="003E5971" w:rsidP="000C5AB3">
      <w:pPr>
        <w:pStyle w:val="ListParagraph"/>
        <w:numPr>
          <w:ilvl w:val="0"/>
          <w:numId w:val="3"/>
        </w:numPr>
        <w:autoSpaceDE w:val="0"/>
        <w:autoSpaceDN w:val="0"/>
        <w:adjustRightInd w:val="0"/>
        <w:spacing w:after="0" w:line="240" w:lineRule="auto"/>
        <w:jc w:val="both"/>
        <w:rPr>
          <w:rFonts w:cstheme="minorHAnsi"/>
          <w:sz w:val="24"/>
          <w:szCs w:val="24"/>
        </w:rPr>
      </w:pPr>
      <w:r w:rsidRPr="000C5AB3">
        <w:rPr>
          <w:rFonts w:cstheme="minorHAnsi"/>
          <w:sz w:val="24"/>
          <w:szCs w:val="24"/>
        </w:rPr>
        <w:t xml:space="preserve">Other things that support the caring role, for example relaxation therapy. </w:t>
      </w:r>
    </w:p>
    <w:p w14:paraId="08C2B422" w14:textId="77777777" w:rsidR="003E5971" w:rsidRPr="000C5AB3" w:rsidRDefault="003E5971" w:rsidP="000C5AB3">
      <w:pPr>
        <w:pStyle w:val="ListParagraph"/>
        <w:autoSpaceDE w:val="0"/>
        <w:autoSpaceDN w:val="0"/>
        <w:adjustRightInd w:val="0"/>
        <w:spacing w:after="0" w:line="240" w:lineRule="auto"/>
        <w:jc w:val="both"/>
        <w:rPr>
          <w:rFonts w:cstheme="minorHAnsi"/>
          <w:sz w:val="24"/>
          <w:szCs w:val="24"/>
        </w:rPr>
      </w:pPr>
    </w:p>
    <w:p w14:paraId="308539DE" w14:textId="77777777" w:rsidR="003E5971" w:rsidRPr="00CF35A6" w:rsidRDefault="003E5971" w:rsidP="00CF35A6">
      <w:pPr>
        <w:pStyle w:val="Default"/>
        <w:jc w:val="both"/>
        <w:rPr>
          <w:rFonts w:ascii="Calibri" w:hAnsi="Calibri" w:cs="Calibri"/>
        </w:rPr>
      </w:pPr>
      <w:r w:rsidRPr="00CF35A6">
        <w:rPr>
          <w:rFonts w:ascii="Calibri" w:hAnsi="Calibri" w:cs="Calibri"/>
        </w:rPr>
        <w:t xml:space="preserve">Carer needs are routinely considered within the service user’s assessment. Where carer needs are considered independently of service user needs, the assessment is carried out by commissioned services. </w:t>
      </w:r>
    </w:p>
    <w:p w14:paraId="0209D85D" w14:textId="77777777" w:rsidR="003E5971" w:rsidRPr="00CF35A6" w:rsidRDefault="003E5971" w:rsidP="00CF35A6">
      <w:pPr>
        <w:pStyle w:val="Default"/>
        <w:jc w:val="both"/>
        <w:rPr>
          <w:rFonts w:ascii="Calibri" w:hAnsi="Calibri" w:cs="Calibri"/>
        </w:rPr>
      </w:pPr>
    </w:p>
    <w:p w14:paraId="00A6372C" w14:textId="5B6E2D84" w:rsidR="004852E1" w:rsidRPr="00C467BD" w:rsidRDefault="003E5971" w:rsidP="00CF35A6">
      <w:pPr>
        <w:pStyle w:val="Default"/>
        <w:jc w:val="both"/>
        <w:rPr>
          <w:rFonts w:ascii="Calibri" w:hAnsi="Calibri" w:cs="Calibri"/>
          <w:bCs/>
        </w:rPr>
      </w:pPr>
      <w:r w:rsidRPr="00C467BD">
        <w:rPr>
          <w:rFonts w:ascii="Calibri" w:hAnsi="Calibri" w:cs="Calibri"/>
        </w:rPr>
        <w:t xml:space="preserve">Irrespective of who carries out the assessment of carer needs, </w:t>
      </w:r>
      <w:r w:rsidRPr="00C467BD">
        <w:rPr>
          <w:rFonts w:ascii="Calibri" w:hAnsi="Calibri" w:cs="Calibri"/>
          <w:bCs/>
        </w:rPr>
        <w:t>direct payme</w:t>
      </w:r>
      <w:r w:rsidR="00126E20" w:rsidRPr="00C467BD">
        <w:rPr>
          <w:rFonts w:ascii="Calibri" w:hAnsi="Calibri" w:cs="Calibri"/>
          <w:bCs/>
        </w:rPr>
        <w:t>nts are always arranged by the c</w:t>
      </w:r>
      <w:r w:rsidRPr="00C467BD">
        <w:rPr>
          <w:rFonts w:ascii="Calibri" w:hAnsi="Calibri" w:cs="Calibri"/>
          <w:bCs/>
        </w:rPr>
        <w:t xml:space="preserve">ouncil. </w:t>
      </w:r>
    </w:p>
    <w:p w14:paraId="6738F389" w14:textId="0E094184" w:rsidR="00773F77" w:rsidRDefault="00773F77" w:rsidP="00CF35A6">
      <w:pPr>
        <w:pStyle w:val="Default"/>
        <w:jc w:val="both"/>
        <w:rPr>
          <w:rFonts w:ascii="Calibri" w:hAnsi="Calibri" w:cs="Calibri"/>
          <w:b/>
          <w:bCs/>
        </w:rPr>
      </w:pPr>
    </w:p>
    <w:p w14:paraId="541397A7" w14:textId="76E62EA3" w:rsidR="00773F77" w:rsidRDefault="00773F77" w:rsidP="000247DC">
      <w:pPr>
        <w:pStyle w:val="Level2"/>
        <w:numPr>
          <w:ilvl w:val="1"/>
          <w:numId w:val="23"/>
        </w:numPr>
        <w:tabs>
          <w:tab w:val="num" w:pos="432"/>
          <w:tab w:val="num" w:pos="567"/>
        </w:tabs>
        <w:spacing w:after="0"/>
        <w:ind w:left="432"/>
        <w:rPr>
          <w:rFonts w:ascii="Calibri" w:hAnsi="Calibri" w:cs="Calibri"/>
          <w:b/>
          <w:szCs w:val="24"/>
          <w:u w:val="single"/>
        </w:rPr>
      </w:pPr>
      <w:r w:rsidRPr="00E545A3">
        <w:rPr>
          <w:rFonts w:ascii="Calibri" w:hAnsi="Calibri" w:cs="Calibri"/>
          <w:b/>
          <w:szCs w:val="24"/>
          <w:u w:val="single"/>
        </w:rPr>
        <w:t xml:space="preserve">Direct Payment Agreements </w:t>
      </w:r>
    </w:p>
    <w:p w14:paraId="779822BD" w14:textId="77777777" w:rsidR="00E545A3" w:rsidRPr="00E545A3" w:rsidRDefault="00E545A3" w:rsidP="00E545A3">
      <w:pPr>
        <w:pStyle w:val="Level2"/>
        <w:numPr>
          <w:ilvl w:val="0"/>
          <w:numId w:val="0"/>
        </w:numPr>
        <w:spacing w:after="0"/>
        <w:ind w:left="432"/>
        <w:rPr>
          <w:rFonts w:ascii="Calibri" w:hAnsi="Calibri" w:cs="Calibri"/>
          <w:b/>
          <w:szCs w:val="24"/>
          <w:u w:val="single"/>
        </w:rPr>
      </w:pPr>
    </w:p>
    <w:p w14:paraId="0EADB345" w14:textId="63F0D2F8" w:rsidR="00773F77" w:rsidRPr="00A1626B" w:rsidRDefault="00773F77" w:rsidP="00773F77">
      <w:pPr>
        <w:jc w:val="both"/>
        <w:rPr>
          <w:rFonts w:ascii="Calibri" w:hAnsi="Calibri" w:cs="Calibri"/>
          <w:sz w:val="24"/>
          <w:szCs w:val="24"/>
        </w:rPr>
      </w:pPr>
      <w:r w:rsidRPr="00A1626B">
        <w:rPr>
          <w:rFonts w:ascii="Calibri" w:hAnsi="Calibri" w:cs="Calibri"/>
          <w:sz w:val="24"/>
          <w:szCs w:val="24"/>
        </w:rPr>
        <w:t xml:space="preserve">Clients and where applicable their </w:t>
      </w:r>
      <w:r w:rsidR="00A1626B" w:rsidRPr="00A1626B">
        <w:rPr>
          <w:rFonts w:ascii="Calibri" w:hAnsi="Calibri" w:cs="Calibri"/>
          <w:sz w:val="24"/>
          <w:szCs w:val="24"/>
        </w:rPr>
        <w:t>authorised</w:t>
      </w:r>
      <w:r w:rsidRPr="00A1626B">
        <w:rPr>
          <w:rFonts w:ascii="Calibri" w:hAnsi="Calibri" w:cs="Calibri"/>
          <w:sz w:val="24"/>
          <w:szCs w:val="24"/>
        </w:rPr>
        <w:t xml:space="preserve"> and any appointed suitable person must understand what is being agreed in the legally binding direct payments agreement. </w:t>
      </w:r>
    </w:p>
    <w:p w14:paraId="4B8DA1B5" w14:textId="76159A7E" w:rsidR="00126E20" w:rsidRDefault="00773F77" w:rsidP="00E77180">
      <w:pPr>
        <w:jc w:val="both"/>
        <w:rPr>
          <w:rFonts w:ascii="Calibri" w:hAnsi="Calibri" w:cs="Calibri"/>
          <w:sz w:val="24"/>
          <w:szCs w:val="24"/>
        </w:rPr>
      </w:pPr>
      <w:r w:rsidRPr="00A1626B">
        <w:rPr>
          <w:rFonts w:ascii="Calibri" w:hAnsi="Calibri" w:cs="Calibri"/>
          <w:sz w:val="24"/>
          <w:szCs w:val="24"/>
        </w:rPr>
        <w:t>We should explain the agreement to the signatories to be sure that they understand what they are agreeing to before they sign it and provide each signatory with a copy for their record.</w:t>
      </w:r>
      <w:r w:rsidRPr="00CF35A6">
        <w:rPr>
          <w:rFonts w:ascii="Calibri" w:hAnsi="Calibri" w:cs="Calibri"/>
          <w:sz w:val="24"/>
          <w:szCs w:val="24"/>
        </w:rPr>
        <w:t xml:space="preserve"> </w:t>
      </w:r>
      <w:r w:rsidR="00420F63" w:rsidRPr="00021E14">
        <w:rPr>
          <w:rFonts w:ascii="Calibri" w:hAnsi="Calibri" w:cs="Calibri"/>
          <w:sz w:val="24"/>
          <w:szCs w:val="24"/>
        </w:rPr>
        <w:t>The agreements are organised by the Direct Payments Support Team.</w:t>
      </w:r>
    </w:p>
    <w:p w14:paraId="2D683FF9" w14:textId="3FC7DB7C" w:rsidR="00773F77" w:rsidRDefault="00773F77" w:rsidP="000247DC">
      <w:pPr>
        <w:pStyle w:val="Level2"/>
        <w:numPr>
          <w:ilvl w:val="1"/>
          <w:numId w:val="23"/>
        </w:numPr>
        <w:tabs>
          <w:tab w:val="num" w:pos="432"/>
          <w:tab w:val="num" w:pos="567"/>
        </w:tabs>
        <w:spacing w:after="0"/>
        <w:ind w:left="432"/>
        <w:rPr>
          <w:rFonts w:ascii="Calibri" w:hAnsi="Calibri" w:cs="Calibri"/>
          <w:b/>
          <w:szCs w:val="24"/>
          <w:u w:val="single"/>
        </w:rPr>
      </w:pPr>
      <w:r w:rsidRPr="00E545A3">
        <w:rPr>
          <w:rFonts w:ascii="Calibri" w:hAnsi="Calibri" w:cs="Calibri"/>
          <w:b/>
          <w:szCs w:val="24"/>
          <w:u w:val="single"/>
        </w:rPr>
        <w:t>Exclusions from a Direct Payment</w:t>
      </w:r>
    </w:p>
    <w:p w14:paraId="713C059A" w14:textId="77777777" w:rsidR="00E545A3" w:rsidRPr="00E545A3" w:rsidRDefault="00E545A3" w:rsidP="00E545A3">
      <w:pPr>
        <w:pStyle w:val="Level2"/>
        <w:numPr>
          <w:ilvl w:val="0"/>
          <w:numId w:val="0"/>
        </w:numPr>
        <w:spacing w:after="0"/>
        <w:ind w:left="432"/>
        <w:rPr>
          <w:rFonts w:ascii="Calibri" w:hAnsi="Calibri" w:cs="Calibri"/>
          <w:b/>
          <w:szCs w:val="24"/>
          <w:u w:val="single"/>
        </w:rPr>
      </w:pPr>
    </w:p>
    <w:p w14:paraId="136AFED7" w14:textId="77777777" w:rsidR="00773F77" w:rsidRPr="00CF35A6" w:rsidRDefault="00773F77" w:rsidP="00773F77">
      <w:pPr>
        <w:autoSpaceDE w:val="0"/>
        <w:autoSpaceDN w:val="0"/>
        <w:adjustRightInd w:val="0"/>
        <w:spacing w:after="0" w:line="240" w:lineRule="auto"/>
        <w:jc w:val="both"/>
        <w:rPr>
          <w:rFonts w:ascii="Calibri" w:hAnsi="Calibri" w:cs="Calibri"/>
          <w:sz w:val="24"/>
          <w:szCs w:val="24"/>
        </w:rPr>
      </w:pPr>
      <w:r w:rsidRPr="00A1626B">
        <w:rPr>
          <w:rFonts w:ascii="Calibri" w:hAnsi="Calibri" w:cs="Calibri"/>
          <w:sz w:val="24"/>
          <w:szCs w:val="24"/>
        </w:rPr>
        <w:t>The local authority is prohibited from making a direct payment to some people: these are particularly related to criminal law and court orders such as community orders or drug and alcohol treatment orders. Prisoners eligible for care and support are also excluded from choosing a direct payment. Full details of the exclusions can be found in Schedule 1, The Care and Support (Direct Payments) Regulations 2014.</w:t>
      </w:r>
      <w:r w:rsidRPr="00CF35A6">
        <w:rPr>
          <w:rFonts w:ascii="Calibri" w:hAnsi="Calibri" w:cs="Calibri"/>
          <w:sz w:val="24"/>
          <w:szCs w:val="24"/>
        </w:rPr>
        <w:t xml:space="preserve"> </w:t>
      </w:r>
    </w:p>
    <w:p w14:paraId="14230C5E" w14:textId="77777777" w:rsidR="00773F77" w:rsidRDefault="00773F77" w:rsidP="00CF35A6">
      <w:pPr>
        <w:pStyle w:val="Default"/>
        <w:jc w:val="both"/>
        <w:rPr>
          <w:rFonts w:ascii="Calibri" w:hAnsi="Calibri" w:cs="Calibri"/>
          <w:b/>
          <w:bCs/>
        </w:rPr>
      </w:pPr>
    </w:p>
    <w:p w14:paraId="555D7318" w14:textId="41C84ABE" w:rsidR="00B922FC" w:rsidRPr="00E545A3" w:rsidRDefault="00B922FC" w:rsidP="000247DC">
      <w:pPr>
        <w:pStyle w:val="Level2"/>
        <w:numPr>
          <w:ilvl w:val="1"/>
          <w:numId w:val="23"/>
        </w:numPr>
        <w:tabs>
          <w:tab w:val="num" w:pos="432"/>
          <w:tab w:val="num" w:pos="567"/>
        </w:tabs>
        <w:spacing w:after="0"/>
        <w:ind w:left="432"/>
        <w:rPr>
          <w:rFonts w:ascii="Calibri" w:hAnsi="Calibri" w:cs="Calibri"/>
          <w:b/>
          <w:szCs w:val="24"/>
          <w:u w:val="single"/>
        </w:rPr>
      </w:pPr>
      <w:r w:rsidRPr="00E545A3">
        <w:rPr>
          <w:rFonts w:ascii="Calibri" w:hAnsi="Calibri" w:cs="Calibri"/>
          <w:b/>
          <w:szCs w:val="24"/>
          <w:u w:val="single"/>
        </w:rPr>
        <w:t>Payment from Haringey Council</w:t>
      </w:r>
    </w:p>
    <w:p w14:paraId="69C1B1BA" w14:textId="4F1AB8F8" w:rsidR="004852E1" w:rsidRDefault="004852E1" w:rsidP="00CF35A6">
      <w:pPr>
        <w:pStyle w:val="Default"/>
        <w:jc w:val="both"/>
        <w:rPr>
          <w:rFonts w:ascii="Calibri" w:hAnsi="Calibri" w:cs="Calibri"/>
          <w:b/>
        </w:rPr>
      </w:pPr>
    </w:p>
    <w:p w14:paraId="6BD015A8" w14:textId="5D931CCC" w:rsidR="004852E1" w:rsidRPr="004852E1" w:rsidRDefault="004852E1" w:rsidP="004852E1">
      <w:pPr>
        <w:spacing w:after="0" w:line="240" w:lineRule="auto"/>
        <w:rPr>
          <w:rFonts w:ascii="Calibri" w:hAnsi="Calibri" w:cs="Calibri"/>
          <w:color w:val="000000"/>
          <w:sz w:val="24"/>
          <w:szCs w:val="24"/>
        </w:rPr>
      </w:pPr>
      <w:r>
        <w:rPr>
          <w:rFonts w:ascii="Calibri" w:hAnsi="Calibri" w:cs="Calibri"/>
          <w:color w:val="000000"/>
          <w:sz w:val="24"/>
          <w:szCs w:val="24"/>
        </w:rPr>
        <w:t xml:space="preserve">There are three </w:t>
      </w:r>
      <w:r w:rsidRPr="004852E1">
        <w:rPr>
          <w:rFonts w:ascii="Calibri" w:hAnsi="Calibri" w:cs="Calibri"/>
          <w:color w:val="000000"/>
          <w:sz w:val="24"/>
          <w:szCs w:val="24"/>
        </w:rPr>
        <w:t>payment methods by whi</w:t>
      </w:r>
      <w:r w:rsidR="00C467BD">
        <w:rPr>
          <w:rFonts w:ascii="Calibri" w:hAnsi="Calibri" w:cs="Calibri"/>
          <w:color w:val="000000"/>
          <w:sz w:val="24"/>
          <w:szCs w:val="24"/>
        </w:rPr>
        <w:t>ch an individual may receive a direct p</w:t>
      </w:r>
      <w:r w:rsidRPr="004852E1">
        <w:rPr>
          <w:rFonts w:ascii="Calibri" w:hAnsi="Calibri" w:cs="Calibri"/>
          <w:color w:val="000000"/>
          <w:sz w:val="24"/>
          <w:szCs w:val="24"/>
        </w:rPr>
        <w:t>ayment from ASC, w</w:t>
      </w:r>
      <w:r w:rsidR="00C467BD">
        <w:rPr>
          <w:rFonts w:ascii="Calibri" w:hAnsi="Calibri" w:cs="Calibri"/>
          <w:color w:val="000000"/>
          <w:sz w:val="24"/>
          <w:szCs w:val="24"/>
        </w:rPr>
        <w:t>ith the prepaid card being the c</w:t>
      </w:r>
      <w:r w:rsidRPr="004852E1">
        <w:rPr>
          <w:rFonts w:ascii="Calibri" w:hAnsi="Calibri" w:cs="Calibri"/>
          <w:color w:val="000000"/>
          <w:sz w:val="24"/>
          <w:szCs w:val="24"/>
        </w:rPr>
        <w:t xml:space="preserve">ouncil’s preferred option.  </w:t>
      </w:r>
    </w:p>
    <w:p w14:paraId="66479402" w14:textId="2A3C107D" w:rsidR="004852E1" w:rsidRDefault="004852E1" w:rsidP="004852E1">
      <w:pPr>
        <w:spacing w:after="0" w:line="240" w:lineRule="auto"/>
        <w:contextualSpacing/>
        <w:jc w:val="both"/>
        <w:rPr>
          <w:rFonts w:ascii="Calibri" w:hAnsi="Calibri" w:cs="Calibri"/>
          <w:color w:val="000000"/>
          <w:sz w:val="24"/>
          <w:szCs w:val="24"/>
        </w:rPr>
      </w:pPr>
    </w:p>
    <w:p w14:paraId="37A82AC6" w14:textId="06CE9A42" w:rsidR="004852E1" w:rsidRPr="00126E20" w:rsidRDefault="004852E1" w:rsidP="000247DC">
      <w:pPr>
        <w:pStyle w:val="ListParagraph"/>
        <w:numPr>
          <w:ilvl w:val="0"/>
          <w:numId w:val="17"/>
        </w:numPr>
        <w:spacing w:after="0" w:line="240" w:lineRule="auto"/>
        <w:jc w:val="both"/>
        <w:rPr>
          <w:rFonts w:ascii="Calibri" w:hAnsi="Calibri" w:cs="Calibri"/>
          <w:color w:val="000000"/>
          <w:sz w:val="24"/>
          <w:szCs w:val="24"/>
        </w:rPr>
      </w:pPr>
      <w:r w:rsidRPr="00126E20">
        <w:rPr>
          <w:rFonts w:ascii="Calibri" w:hAnsi="Calibri" w:cs="Calibri"/>
          <w:b/>
          <w:color w:val="000000"/>
          <w:sz w:val="24"/>
          <w:szCs w:val="24"/>
        </w:rPr>
        <w:t>Prepaid Card:</w:t>
      </w:r>
      <w:r w:rsidRPr="00126E20">
        <w:rPr>
          <w:rFonts w:ascii="Calibri" w:hAnsi="Calibri" w:cs="Calibri"/>
          <w:color w:val="000000"/>
          <w:sz w:val="24"/>
          <w:szCs w:val="24"/>
        </w:rPr>
        <w:t xml:space="preserve"> individuals can receive a pre-paid card and</w:t>
      </w:r>
      <w:r w:rsidR="002A0A52">
        <w:rPr>
          <w:rFonts w:ascii="Calibri" w:hAnsi="Calibri" w:cs="Calibri"/>
          <w:color w:val="000000"/>
          <w:sz w:val="24"/>
          <w:szCs w:val="24"/>
        </w:rPr>
        <w:t xml:space="preserve"> pay for support by bank transfer, telephone payments and can also set up </w:t>
      </w:r>
      <w:r w:rsidRPr="00126E20">
        <w:rPr>
          <w:rFonts w:ascii="Calibri" w:hAnsi="Calibri" w:cs="Calibri"/>
          <w:color w:val="000000"/>
          <w:sz w:val="24"/>
          <w:szCs w:val="24"/>
        </w:rPr>
        <w:t>standing order</w:t>
      </w:r>
      <w:r w:rsidR="002A0A52">
        <w:rPr>
          <w:rFonts w:ascii="Calibri" w:hAnsi="Calibri" w:cs="Calibri"/>
          <w:color w:val="000000"/>
          <w:sz w:val="24"/>
          <w:szCs w:val="24"/>
        </w:rPr>
        <w:t>s</w:t>
      </w:r>
      <w:r w:rsidRPr="00126E20">
        <w:rPr>
          <w:rFonts w:ascii="Calibri" w:hAnsi="Calibri" w:cs="Calibri"/>
          <w:color w:val="000000"/>
          <w:sz w:val="24"/>
          <w:szCs w:val="24"/>
        </w:rPr>
        <w:t xml:space="preserve"> and direct debit</w:t>
      </w:r>
      <w:r w:rsidR="002A0A52">
        <w:rPr>
          <w:rFonts w:ascii="Calibri" w:hAnsi="Calibri" w:cs="Calibri"/>
          <w:color w:val="000000"/>
          <w:sz w:val="24"/>
          <w:szCs w:val="24"/>
        </w:rPr>
        <w:t>s</w:t>
      </w:r>
      <w:r w:rsidRPr="00126E20">
        <w:rPr>
          <w:rFonts w:ascii="Calibri" w:hAnsi="Calibri" w:cs="Calibri"/>
          <w:color w:val="000000"/>
          <w:sz w:val="24"/>
          <w:szCs w:val="24"/>
        </w:rPr>
        <w:t xml:space="preserve">. The prepaid card works like a debit card, and reduces time spent on completing financial returns. This is ASC’s default position for paying Direct Payments. </w:t>
      </w:r>
    </w:p>
    <w:p w14:paraId="65C60424" w14:textId="3867C85A" w:rsidR="004852E1" w:rsidRPr="004852E1" w:rsidRDefault="004852E1" w:rsidP="004852E1">
      <w:pPr>
        <w:spacing w:after="0" w:line="240" w:lineRule="auto"/>
        <w:jc w:val="both"/>
        <w:rPr>
          <w:rFonts w:ascii="Calibri" w:hAnsi="Calibri" w:cs="Calibri"/>
          <w:color w:val="000000"/>
          <w:sz w:val="24"/>
          <w:szCs w:val="24"/>
        </w:rPr>
      </w:pPr>
    </w:p>
    <w:p w14:paraId="007DE7FC" w14:textId="72B35C7A" w:rsidR="004852E1" w:rsidRPr="004852E1" w:rsidRDefault="004852E1" w:rsidP="00126E20">
      <w:pPr>
        <w:spacing w:after="0" w:line="240" w:lineRule="auto"/>
        <w:ind w:left="720"/>
        <w:jc w:val="both"/>
        <w:rPr>
          <w:rFonts w:ascii="Calibri" w:hAnsi="Calibri" w:cs="Calibri"/>
          <w:color w:val="000000"/>
          <w:sz w:val="24"/>
          <w:szCs w:val="24"/>
        </w:rPr>
      </w:pPr>
      <w:r w:rsidRPr="004852E1">
        <w:rPr>
          <w:rFonts w:ascii="Calibri" w:hAnsi="Calibri" w:cs="Calibri"/>
          <w:color w:val="000000"/>
          <w:sz w:val="24"/>
          <w:szCs w:val="24"/>
        </w:rPr>
        <w:t>Some individuals may need to pay for certain providers, as agreed in their support plan, by cash. There are limited reasons for this as most providers take card or bank payments. Where this is identified, ind</w:t>
      </w:r>
      <w:r w:rsidR="00126E20">
        <w:rPr>
          <w:rFonts w:ascii="Calibri" w:hAnsi="Calibri" w:cs="Calibri"/>
          <w:color w:val="000000"/>
          <w:sz w:val="24"/>
          <w:szCs w:val="24"/>
        </w:rPr>
        <w:t xml:space="preserve">ividuals and the social worker </w:t>
      </w:r>
      <w:r w:rsidRPr="004852E1">
        <w:rPr>
          <w:rFonts w:ascii="Calibri" w:hAnsi="Calibri" w:cs="Calibri"/>
          <w:color w:val="000000"/>
          <w:sz w:val="24"/>
          <w:szCs w:val="24"/>
        </w:rPr>
        <w:t>should discuss and agree how this will be monitored (usually with supplying receipts/details of payees). The proportion of weekly budget agreed to be spent in this way should be recorded for monitoring purposes</w:t>
      </w:r>
      <w:r w:rsidR="00126E20">
        <w:rPr>
          <w:rFonts w:ascii="Calibri" w:hAnsi="Calibri" w:cs="Calibri"/>
          <w:color w:val="000000"/>
          <w:sz w:val="24"/>
          <w:szCs w:val="24"/>
        </w:rPr>
        <w:t xml:space="preserve">. </w:t>
      </w:r>
    </w:p>
    <w:p w14:paraId="3DDFB53C" w14:textId="259E401F" w:rsidR="004852E1" w:rsidRPr="004852E1" w:rsidRDefault="004852E1" w:rsidP="004852E1">
      <w:pPr>
        <w:spacing w:after="0" w:line="240" w:lineRule="auto"/>
        <w:jc w:val="both"/>
        <w:rPr>
          <w:rFonts w:ascii="Calibri" w:hAnsi="Calibri" w:cs="Calibri"/>
          <w:color w:val="000000"/>
          <w:sz w:val="24"/>
          <w:szCs w:val="24"/>
        </w:rPr>
      </w:pPr>
    </w:p>
    <w:p w14:paraId="058E4C9A" w14:textId="170BC832" w:rsidR="004852E1" w:rsidRPr="00126E20" w:rsidRDefault="004852E1" w:rsidP="000247DC">
      <w:pPr>
        <w:pStyle w:val="ListParagraph"/>
        <w:numPr>
          <w:ilvl w:val="0"/>
          <w:numId w:val="17"/>
        </w:numPr>
        <w:spacing w:after="0" w:line="240" w:lineRule="auto"/>
        <w:jc w:val="both"/>
        <w:rPr>
          <w:rFonts w:ascii="Calibri" w:hAnsi="Calibri" w:cs="Calibri"/>
          <w:color w:val="000000"/>
          <w:sz w:val="24"/>
          <w:szCs w:val="24"/>
        </w:rPr>
      </w:pPr>
      <w:r w:rsidRPr="00126E20">
        <w:rPr>
          <w:rFonts w:ascii="Calibri" w:hAnsi="Calibri" w:cs="Calibri"/>
          <w:b/>
          <w:color w:val="000000"/>
          <w:sz w:val="24"/>
          <w:szCs w:val="24"/>
        </w:rPr>
        <w:t>Managed Payroll Service</w:t>
      </w:r>
      <w:r w:rsidRPr="00126E20">
        <w:rPr>
          <w:rFonts w:ascii="Calibri" w:hAnsi="Calibri" w:cs="Calibri"/>
          <w:color w:val="000000"/>
          <w:sz w:val="24"/>
          <w:szCs w:val="24"/>
        </w:rPr>
        <w:t xml:space="preserve">: If an individual is not able to manage their Direct Payments through the pre-paid card, or would prefer not to take on the full administrative responsibility associated with making payments, they will be offered an option of managed payroll. </w:t>
      </w:r>
    </w:p>
    <w:p w14:paraId="0E3F8B0D" w14:textId="38628471" w:rsidR="004852E1" w:rsidRPr="004852E1" w:rsidRDefault="004852E1" w:rsidP="004852E1">
      <w:pPr>
        <w:spacing w:after="0" w:line="240" w:lineRule="auto"/>
        <w:jc w:val="both"/>
        <w:rPr>
          <w:rFonts w:ascii="Calibri" w:hAnsi="Calibri" w:cs="Calibri"/>
          <w:color w:val="000000"/>
          <w:sz w:val="24"/>
          <w:szCs w:val="24"/>
        </w:rPr>
      </w:pPr>
    </w:p>
    <w:p w14:paraId="1A39B264" w14:textId="3AC27371" w:rsidR="004852E1" w:rsidRPr="004852E1" w:rsidRDefault="004852E1" w:rsidP="00126E20">
      <w:pPr>
        <w:spacing w:after="0" w:line="240" w:lineRule="auto"/>
        <w:ind w:left="720"/>
        <w:jc w:val="both"/>
        <w:rPr>
          <w:rFonts w:ascii="Calibri" w:hAnsi="Calibri" w:cs="Calibri"/>
          <w:color w:val="000000"/>
          <w:sz w:val="24"/>
          <w:szCs w:val="24"/>
        </w:rPr>
      </w:pPr>
      <w:r w:rsidRPr="004852E1">
        <w:rPr>
          <w:rFonts w:ascii="Calibri" w:hAnsi="Calibri" w:cs="Calibri"/>
          <w:color w:val="000000"/>
          <w:sz w:val="24"/>
          <w:szCs w:val="24"/>
        </w:rPr>
        <w:t>Using a managed payroll, th</w:t>
      </w:r>
      <w:r w:rsidR="00126E20">
        <w:rPr>
          <w:rFonts w:ascii="Calibri" w:hAnsi="Calibri" w:cs="Calibri"/>
          <w:color w:val="000000"/>
          <w:sz w:val="24"/>
          <w:szCs w:val="24"/>
        </w:rPr>
        <w:t>e individual does not hold the direct p</w:t>
      </w:r>
      <w:r w:rsidRPr="004852E1">
        <w:rPr>
          <w:rFonts w:ascii="Calibri" w:hAnsi="Calibri" w:cs="Calibri"/>
          <w:color w:val="000000"/>
          <w:sz w:val="24"/>
          <w:szCs w:val="24"/>
        </w:rPr>
        <w:t xml:space="preserve">ayment funds; payments are made to a separate bank account held by an independent organisation who then make payments on the individual’s behalf. Managed payroll providers are only authorised to make payments as per the individual’s instructions. The individual retains control over their care and is responsible for managing the funds. </w:t>
      </w:r>
    </w:p>
    <w:p w14:paraId="54009B1E" w14:textId="77777777" w:rsidR="004852E1" w:rsidRPr="004852E1" w:rsidRDefault="004852E1" w:rsidP="00126E20">
      <w:pPr>
        <w:spacing w:after="0" w:line="240" w:lineRule="auto"/>
        <w:ind w:left="720"/>
        <w:jc w:val="both"/>
        <w:rPr>
          <w:rFonts w:ascii="Calibri" w:hAnsi="Calibri" w:cs="Calibri"/>
          <w:color w:val="000000"/>
          <w:sz w:val="24"/>
          <w:szCs w:val="24"/>
        </w:rPr>
      </w:pPr>
    </w:p>
    <w:p w14:paraId="367FAFB4" w14:textId="4CE1B425" w:rsidR="004852E1" w:rsidRPr="004852E1" w:rsidRDefault="004852E1" w:rsidP="00126E20">
      <w:pPr>
        <w:spacing w:after="0" w:line="240" w:lineRule="auto"/>
        <w:ind w:left="720"/>
        <w:jc w:val="both"/>
        <w:rPr>
          <w:rFonts w:ascii="Calibri" w:hAnsi="Calibri" w:cs="Calibri"/>
          <w:color w:val="000000"/>
          <w:sz w:val="24"/>
          <w:szCs w:val="24"/>
        </w:rPr>
      </w:pPr>
      <w:r w:rsidRPr="004852E1">
        <w:rPr>
          <w:rFonts w:ascii="Calibri" w:hAnsi="Calibri" w:cs="Calibri"/>
          <w:color w:val="000000"/>
          <w:sz w:val="24"/>
          <w:szCs w:val="24"/>
        </w:rPr>
        <w:t>Managed payroll is not</w:t>
      </w:r>
      <w:r w:rsidR="00126E20">
        <w:rPr>
          <w:rFonts w:ascii="Calibri" w:hAnsi="Calibri" w:cs="Calibri"/>
          <w:color w:val="000000"/>
          <w:sz w:val="24"/>
          <w:szCs w:val="24"/>
        </w:rPr>
        <w:t xml:space="preserve"> a suitable way of providing a direct p</w:t>
      </w:r>
      <w:r w:rsidRPr="004852E1">
        <w:rPr>
          <w:rFonts w:ascii="Calibri" w:hAnsi="Calibri" w:cs="Calibri"/>
          <w:color w:val="000000"/>
          <w:sz w:val="24"/>
          <w:szCs w:val="24"/>
        </w:rPr>
        <w:t>ayment for an individual who has been assessed as lacking the mental capacity to make decisions relating to support</w:t>
      </w:r>
      <w:r w:rsidR="00126E20">
        <w:rPr>
          <w:rFonts w:ascii="Calibri" w:hAnsi="Calibri" w:cs="Calibri"/>
          <w:color w:val="000000"/>
          <w:sz w:val="24"/>
          <w:szCs w:val="24"/>
        </w:rPr>
        <w:t xml:space="preserve">. </w:t>
      </w:r>
    </w:p>
    <w:p w14:paraId="426352FD" w14:textId="17EEDA76" w:rsidR="004852E1" w:rsidRDefault="004852E1" w:rsidP="004852E1">
      <w:pPr>
        <w:spacing w:after="0" w:line="240" w:lineRule="auto"/>
        <w:contextualSpacing/>
        <w:jc w:val="both"/>
        <w:rPr>
          <w:rFonts w:ascii="Calibri" w:hAnsi="Calibri" w:cs="Calibri"/>
          <w:b/>
          <w:color w:val="000000"/>
          <w:sz w:val="24"/>
          <w:szCs w:val="24"/>
        </w:rPr>
      </w:pPr>
    </w:p>
    <w:p w14:paraId="28DBC6BE" w14:textId="22028E3D" w:rsidR="004852E1" w:rsidRDefault="004852E1" w:rsidP="000247DC">
      <w:pPr>
        <w:pStyle w:val="ListParagraph"/>
        <w:numPr>
          <w:ilvl w:val="0"/>
          <w:numId w:val="17"/>
        </w:numPr>
        <w:spacing w:after="0" w:line="240" w:lineRule="auto"/>
        <w:jc w:val="both"/>
        <w:rPr>
          <w:rFonts w:ascii="Calibri" w:hAnsi="Calibri" w:cs="Calibri"/>
          <w:color w:val="000000"/>
          <w:sz w:val="24"/>
          <w:szCs w:val="24"/>
        </w:rPr>
      </w:pPr>
      <w:r w:rsidRPr="004852E1">
        <w:rPr>
          <w:rFonts w:ascii="Calibri" w:hAnsi="Calibri" w:cs="Calibri"/>
          <w:b/>
          <w:color w:val="000000"/>
          <w:sz w:val="24"/>
          <w:szCs w:val="24"/>
        </w:rPr>
        <w:t>Bank Account</w:t>
      </w:r>
      <w:r w:rsidRPr="00126E20">
        <w:rPr>
          <w:rFonts w:ascii="Calibri" w:hAnsi="Calibri" w:cs="Calibri"/>
          <w:b/>
          <w:color w:val="000000"/>
          <w:sz w:val="24"/>
          <w:szCs w:val="24"/>
        </w:rPr>
        <w:t>: In some circumstances, individuals may wish to have a separate bank account</w:t>
      </w:r>
      <w:r w:rsidR="00126E20">
        <w:rPr>
          <w:rFonts w:ascii="Calibri" w:hAnsi="Calibri" w:cs="Calibri"/>
          <w:color w:val="000000"/>
          <w:sz w:val="24"/>
          <w:szCs w:val="24"/>
        </w:rPr>
        <w:t xml:space="preserve"> to manage their direct p</w:t>
      </w:r>
      <w:r w:rsidRPr="004852E1">
        <w:rPr>
          <w:rFonts w:ascii="Calibri" w:hAnsi="Calibri" w:cs="Calibri"/>
          <w:color w:val="000000"/>
          <w:sz w:val="24"/>
          <w:szCs w:val="24"/>
        </w:rPr>
        <w:t xml:space="preserve">ayment. If this is required, social workers and the Direct Payment Support Team should discuss the increased responsibilities on the Direct Payment </w:t>
      </w:r>
      <w:r w:rsidR="00224566">
        <w:rPr>
          <w:rFonts w:ascii="Calibri" w:hAnsi="Calibri" w:cs="Calibri"/>
          <w:color w:val="000000"/>
          <w:sz w:val="24"/>
          <w:szCs w:val="24"/>
        </w:rPr>
        <w:t>client</w:t>
      </w:r>
      <w:r w:rsidRPr="004852E1">
        <w:rPr>
          <w:rFonts w:ascii="Calibri" w:hAnsi="Calibri" w:cs="Calibri"/>
          <w:color w:val="000000"/>
          <w:sz w:val="24"/>
          <w:szCs w:val="24"/>
        </w:rPr>
        <w:t xml:space="preserve"> for submitting regular, detailed monitoring returns when requested. </w:t>
      </w:r>
    </w:p>
    <w:p w14:paraId="34D9F878" w14:textId="1C4E7F14" w:rsidR="009A4584" w:rsidRDefault="009A4584">
      <w:pPr>
        <w:rPr>
          <w:rFonts w:ascii="Arial" w:hAnsi="Arial" w:cs="Arial"/>
          <w:color w:val="000000"/>
          <w:sz w:val="24"/>
          <w:szCs w:val="24"/>
        </w:rPr>
      </w:pPr>
      <w:r>
        <w:rPr>
          <w:rFonts w:ascii="Arial" w:hAnsi="Arial" w:cs="Arial"/>
          <w:color w:val="000000"/>
          <w:sz w:val="24"/>
          <w:szCs w:val="24"/>
        </w:rPr>
        <w:br w:type="page"/>
      </w:r>
    </w:p>
    <w:p w14:paraId="0A6DD0F3" w14:textId="77777777" w:rsidR="004852E1" w:rsidRDefault="004852E1" w:rsidP="00CF35A6">
      <w:pPr>
        <w:jc w:val="both"/>
        <w:rPr>
          <w:rFonts w:ascii="Arial" w:hAnsi="Arial" w:cs="Arial"/>
          <w:color w:val="000000"/>
          <w:sz w:val="24"/>
          <w:szCs w:val="24"/>
        </w:rPr>
      </w:pPr>
    </w:p>
    <w:p w14:paraId="7A1F1A1F" w14:textId="54BA7966" w:rsidR="00773F77" w:rsidRDefault="00773F77" w:rsidP="000247DC">
      <w:pPr>
        <w:pStyle w:val="Level2"/>
        <w:numPr>
          <w:ilvl w:val="1"/>
          <w:numId w:val="23"/>
        </w:numPr>
        <w:tabs>
          <w:tab w:val="num" w:pos="432"/>
          <w:tab w:val="num" w:pos="567"/>
        </w:tabs>
        <w:spacing w:after="0"/>
        <w:ind w:left="432"/>
        <w:rPr>
          <w:rFonts w:ascii="Calibri" w:hAnsi="Calibri" w:cs="Calibri"/>
          <w:b/>
          <w:szCs w:val="24"/>
          <w:u w:val="single"/>
        </w:rPr>
      </w:pPr>
      <w:r w:rsidRPr="00E545A3">
        <w:rPr>
          <w:rFonts w:ascii="Calibri" w:hAnsi="Calibri" w:cs="Calibri"/>
          <w:b/>
          <w:szCs w:val="24"/>
          <w:u w:val="single"/>
        </w:rPr>
        <w:t>Payment Frequency</w:t>
      </w:r>
    </w:p>
    <w:p w14:paraId="10D0149A" w14:textId="77777777" w:rsidR="00E545A3" w:rsidRPr="00E545A3" w:rsidRDefault="00E545A3" w:rsidP="00E545A3">
      <w:pPr>
        <w:pStyle w:val="Level2"/>
        <w:numPr>
          <w:ilvl w:val="0"/>
          <w:numId w:val="0"/>
        </w:numPr>
        <w:spacing w:after="0"/>
        <w:ind w:left="432"/>
        <w:rPr>
          <w:rFonts w:ascii="Calibri" w:hAnsi="Calibri" w:cs="Calibri"/>
          <w:b/>
          <w:szCs w:val="24"/>
          <w:u w:val="single"/>
        </w:rPr>
      </w:pPr>
    </w:p>
    <w:p w14:paraId="11AF0352" w14:textId="43E59420" w:rsidR="00773F77" w:rsidRDefault="00322CD3" w:rsidP="00773F77">
      <w:pPr>
        <w:jc w:val="both"/>
        <w:rPr>
          <w:rFonts w:ascii="Calibri" w:hAnsi="Calibri" w:cs="Calibri"/>
          <w:sz w:val="24"/>
          <w:szCs w:val="24"/>
        </w:rPr>
      </w:pPr>
      <w:r w:rsidRPr="00A1626B">
        <w:rPr>
          <w:rFonts w:ascii="Calibri" w:hAnsi="Calibri" w:cs="Calibri"/>
          <w:sz w:val="24"/>
          <w:szCs w:val="24"/>
        </w:rPr>
        <w:t>Direct Payment is</w:t>
      </w:r>
      <w:r w:rsidR="00B922FC" w:rsidRPr="00A1626B">
        <w:rPr>
          <w:rFonts w:ascii="Calibri" w:hAnsi="Calibri" w:cs="Calibri"/>
          <w:sz w:val="24"/>
          <w:szCs w:val="24"/>
        </w:rPr>
        <w:t xml:space="preserve"> paid from the </w:t>
      </w:r>
      <w:r w:rsidR="00D2530E" w:rsidRPr="00021E14">
        <w:rPr>
          <w:rFonts w:ascii="Calibri" w:hAnsi="Calibri" w:cs="Calibri"/>
          <w:sz w:val="24"/>
          <w:szCs w:val="24"/>
        </w:rPr>
        <w:t>agreed</w:t>
      </w:r>
      <w:r w:rsidR="00D2530E">
        <w:rPr>
          <w:rFonts w:ascii="Calibri" w:hAnsi="Calibri" w:cs="Calibri"/>
          <w:sz w:val="24"/>
          <w:szCs w:val="24"/>
        </w:rPr>
        <w:t xml:space="preserve"> </w:t>
      </w:r>
      <w:r w:rsidR="00B922FC" w:rsidRPr="00A1626B">
        <w:rPr>
          <w:rFonts w:ascii="Calibri" w:hAnsi="Calibri" w:cs="Calibri"/>
          <w:sz w:val="24"/>
          <w:szCs w:val="24"/>
        </w:rPr>
        <w:t>start date of direct payment and</w:t>
      </w:r>
      <w:r w:rsidR="00C43D15">
        <w:rPr>
          <w:rFonts w:ascii="Calibri" w:hAnsi="Calibri" w:cs="Calibri"/>
          <w:sz w:val="24"/>
          <w:szCs w:val="24"/>
        </w:rPr>
        <w:t xml:space="preserve"> normally</w:t>
      </w:r>
      <w:r w:rsidR="00B922FC" w:rsidRPr="00A1626B">
        <w:rPr>
          <w:rFonts w:ascii="Calibri" w:hAnsi="Calibri" w:cs="Calibri"/>
          <w:sz w:val="24"/>
          <w:szCs w:val="24"/>
        </w:rPr>
        <w:t xml:space="preserve"> 4 weeks in advance into the clients prepaid account or bank account</w:t>
      </w:r>
      <w:r w:rsidR="00CA1EDA" w:rsidRPr="00A1626B">
        <w:rPr>
          <w:rFonts w:ascii="Calibri" w:hAnsi="Calibri" w:cs="Calibri"/>
          <w:sz w:val="24"/>
          <w:szCs w:val="24"/>
        </w:rPr>
        <w:t xml:space="preserve"> (we will only pay into a bank account on exceptional circumstance)</w:t>
      </w:r>
      <w:r w:rsidR="00B922FC" w:rsidRPr="00A1626B">
        <w:rPr>
          <w:rFonts w:ascii="Calibri" w:hAnsi="Calibri" w:cs="Calibri"/>
          <w:sz w:val="24"/>
          <w:szCs w:val="24"/>
        </w:rPr>
        <w:t>.</w:t>
      </w:r>
      <w:r w:rsidR="00B922FC" w:rsidRPr="00CF35A6">
        <w:rPr>
          <w:rFonts w:ascii="Calibri" w:hAnsi="Calibri" w:cs="Calibri"/>
          <w:sz w:val="24"/>
          <w:szCs w:val="24"/>
        </w:rPr>
        <w:t xml:space="preserve"> </w:t>
      </w:r>
    </w:p>
    <w:p w14:paraId="4C199DBB" w14:textId="1E4C19F5" w:rsidR="004852E1" w:rsidRDefault="004852E1" w:rsidP="000247DC">
      <w:pPr>
        <w:pStyle w:val="Level2"/>
        <w:numPr>
          <w:ilvl w:val="1"/>
          <w:numId w:val="23"/>
        </w:numPr>
        <w:tabs>
          <w:tab w:val="num" w:pos="432"/>
          <w:tab w:val="num" w:pos="567"/>
        </w:tabs>
        <w:spacing w:after="0"/>
        <w:ind w:left="432"/>
        <w:rPr>
          <w:rFonts w:ascii="Calibri" w:hAnsi="Calibri" w:cs="Calibri"/>
          <w:b/>
          <w:szCs w:val="24"/>
          <w:u w:val="single"/>
        </w:rPr>
      </w:pPr>
      <w:r w:rsidRPr="00E545A3">
        <w:rPr>
          <w:rFonts w:ascii="Calibri" w:hAnsi="Calibri" w:cs="Calibri"/>
          <w:b/>
          <w:szCs w:val="24"/>
          <w:u w:val="single"/>
        </w:rPr>
        <w:t xml:space="preserve">Payments to Carers </w:t>
      </w:r>
    </w:p>
    <w:p w14:paraId="0059F8CF" w14:textId="77777777" w:rsidR="00930E02" w:rsidRDefault="00930E02" w:rsidP="00930E02">
      <w:pPr>
        <w:pStyle w:val="Level2"/>
        <w:numPr>
          <w:ilvl w:val="0"/>
          <w:numId w:val="0"/>
        </w:numPr>
        <w:tabs>
          <w:tab w:val="num" w:pos="567"/>
        </w:tabs>
        <w:spacing w:after="0"/>
        <w:rPr>
          <w:rFonts w:ascii="Calibri" w:hAnsi="Calibri" w:cs="Calibri"/>
          <w:b/>
          <w:szCs w:val="24"/>
          <w:u w:val="single"/>
        </w:rPr>
      </w:pPr>
    </w:p>
    <w:p w14:paraId="44D3BFAB" w14:textId="7E1B8212" w:rsidR="00B922FC" w:rsidRPr="00930E02" w:rsidRDefault="00B922FC" w:rsidP="00930E02">
      <w:pPr>
        <w:pStyle w:val="Level2"/>
        <w:numPr>
          <w:ilvl w:val="0"/>
          <w:numId w:val="0"/>
        </w:numPr>
        <w:tabs>
          <w:tab w:val="num" w:pos="567"/>
        </w:tabs>
        <w:spacing w:after="0"/>
        <w:rPr>
          <w:rFonts w:ascii="Calibri" w:hAnsi="Calibri" w:cs="Calibri"/>
          <w:b/>
          <w:szCs w:val="24"/>
          <w:u w:val="single"/>
        </w:rPr>
      </w:pPr>
      <w:r w:rsidRPr="00930E02">
        <w:rPr>
          <w:rFonts w:ascii="Calibri" w:hAnsi="Calibri" w:cs="Calibri"/>
          <w:szCs w:val="24"/>
        </w:rPr>
        <w:t>Payments to carers will be made direct</w:t>
      </w:r>
      <w:r w:rsidR="00322CD3" w:rsidRPr="00930E02">
        <w:rPr>
          <w:rFonts w:ascii="Calibri" w:hAnsi="Calibri" w:cs="Calibri"/>
          <w:szCs w:val="24"/>
        </w:rPr>
        <w:t>ly</w:t>
      </w:r>
      <w:r w:rsidRPr="00930E02">
        <w:rPr>
          <w:rFonts w:ascii="Calibri" w:hAnsi="Calibri" w:cs="Calibri"/>
          <w:szCs w:val="24"/>
        </w:rPr>
        <w:t xml:space="preserve"> to their bank account.</w:t>
      </w:r>
      <w:r w:rsidR="004852E1" w:rsidRPr="00930E02">
        <w:rPr>
          <w:rFonts w:ascii="Calibri" w:hAnsi="Calibri" w:cs="Calibri"/>
          <w:szCs w:val="24"/>
        </w:rPr>
        <w:t xml:space="preserve"> There is not a requirement for carers to open a </w:t>
      </w:r>
      <w:r w:rsidR="00D22DC2" w:rsidRPr="00930E02">
        <w:rPr>
          <w:rFonts w:ascii="Calibri" w:hAnsi="Calibri" w:cs="Calibri"/>
          <w:szCs w:val="24"/>
        </w:rPr>
        <w:t>separate</w:t>
      </w:r>
      <w:r w:rsidR="004852E1" w:rsidRPr="00930E02">
        <w:rPr>
          <w:rFonts w:ascii="Calibri" w:hAnsi="Calibri" w:cs="Calibri"/>
          <w:szCs w:val="24"/>
        </w:rPr>
        <w:t xml:space="preserve"> bank account as payments will often be one-off. </w:t>
      </w:r>
    </w:p>
    <w:p w14:paraId="0A6CE5CE" w14:textId="21F5068F" w:rsidR="00B922FC" w:rsidRPr="00CF35A6" w:rsidRDefault="00B922FC" w:rsidP="00CF35A6">
      <w:pPr>
        <w:spacing w:before="100" w:beforeAutospacing="1" w:after="210" w:line="240" w:lineRule="auto"/>
        <w:jc w:val="both"/>
        <w:rPr>
          <w:rFonts w:ascii="Calibri" w:hAnsi="Calibri" w:cs="Calibri"/>
          <w:sz w:val="24"/>
          <w:szCs w:val="24"/>
        </w:rPr>
      </w:pPr>
      <w:r w:rsidRPr="00CF35A6">
        <w:rPr>
          <w:rFonts w:ascii="Calibri" w:hAnsi="Calibri" w:cs="Calibri"/>
          <w:sz w:val="24"/>
          <w:szCs w:val="24"/>
        </w:rPr>
        <w:t>Clients are expected to keep records of all expenditure relating to your direct payments, including your bank statements and invoices.</w:t>
      </w:r>
    </w:p>
    <w:p w14:paraId="2166DF06" w14:textId="77777777" w:rsidR="00475824" w:rsidRPr="00CF35A6" w:rsidRDefault="00475824" w:rsidP="00475824">
      <w:pPr>
        <w:jc w:val="both"/>
        <w:rPr>
          <w:rFonts w:ascii="Calibri" w:hAnsi="Calibri" w:cs="Calibri"/>
          <w:sz w:val="24"/>
          <w:szCs w:val="24"/>
        </w:rPr>
      </w:pPr>
      <w:r w:rsidRPr="00CF35A6">
        <w:rPr>
          <w:rFonts w:ascii="Calibri" w:hAnsi="Calibri" w:cs="Calibri"/>
          <w:sz w:val="24"/>
          <w:szCs w:val="24"/>
        </w:rPr>
        <w:br w:type="page"/>
      </w:r>
    </w:p>
    <w:p w14:paraId="70C620D3" w14:textId="77777777" w:rsidR="00475824" w:rsidRPr="00CF35A6" w:rsidRDefault="00475824" w:rsidP="00CF35A6">
      <w:pPr>
        <w:jc w:val="both"/>
        <w:rPr>
          <w:rFonts w:ascii="Calibri" w:hAnsi="Calibri" w:cs="Calibri"/>
          <w:sz w:val="24"/>
          <w:szCs w:val="24"/>
        </w:rPr>
        <w:sectPr w:rsidR="00475824" w:rsidRPr="00CF35A6" w:rsidSect="00913AA2">
          <w:headerReference w:type="default" r:id="rId12"/>
          <w:footerReference w:type="default" r:id="rId13"/>
          <w:pgSz w:w="11906" w:h="16838"/>
          <w:pgMar w:top="1440" w:right="1558" w:bottom="1440" w:left="1440" w:header="708" w:footer="708" w:gutter="0"/>
          <w:cols w:space="708"/>
          <w:docGrid w:linePitch="360"/>
        </w:sectPr>
      </w:pPr>
    </w:p>
    <w:p w14:paraId="7FF5FBB5" w14:textId="429E9996" w:rsidR="00AB387F" w:rsidRPr="00CF35A6" w:rsidRDefault="00AB387F" w:rsidP="00CF35A6">
      <w:pPr>
        <w:jc w:val="both"/>
        <w:rPr>
          <w:rFonts w:ascii="Calibri" w:hAnsi="Calibri" w:cs="Calibri"/>
          <w:sz w:val="24"/>
          <w:szCs w:val="24"/>
        </w:rPr>
      </w:pPr>
    </w:p>
    <w:p w14:paraId="5976EE5A" w14:textId="6C416151" w:rsidR="00DF52FD" w:rsidRPr="00CF35A6" w:rsidRDefault="00DF52FD" w:rsidP="00CF35A6">
      <w:pPr>
        <w:autoSpaceDE w:val="0"/>
        <w:autoSpaceDN w:val="0"/>
        <w:adjustRightInd w:val="0"/>
        <w:spacing w:after="0" w:line="240" w:lineRule="auto"/>
        <w:jc w:val="both"/>
        <w:rPr>
          <w:rFonts w:ascii="Calibri" w:hAnsi="Calibri" w:cs="Calibri"/>
          <w:b/>
          <w:bCs/>
          <w:sz w:val="24"/>
          <w:szCs w:val="24"/>
        </w:rPr>
      </w:pPr>
      <w:r w:rsidRPr="00CF35A6">
        <w:rPr>
          <w:rFonts w:ascii="Calibri" w:hAnsi="Calibri" w:cs="Calibri"/>
          <w:b/>
          <w:bCs/>
          <w:sz w:val="24"/>
          <w:szCs w:val="24"/>
        </w:rPr>
        <w:t xml:space="preserve">Direct Payments Client Journey – High Level </w:t>
      </w:r>
      <w:r w:rsidR="00283F11">
        <w:rPr>
          <w:rFonts w:ascii="Calibri" w:hAnsi="Calibri" w:cs="Calibri"/>
          <w:b/>
          <w:bCs/>
          <w:sz w:val="24"/>
          <w:szCs w:val="24"/>
        </w:rPr>
        <w:t xml:space="preserve">Process </w:t>
      </w:r>
    </w:p>
    <w:p w14:paraId="4F9B2207" w14:textId="171E3E9F" w:rsidR="00DF52FD" w:rsidRPr="00CF35A6" w:rsidRDefault="00DF52FD" w:rsidP="00CF35A6">
      <w:pPr>
        <w:jc w:val="both"/>
        <w:rPr>
          <w:rFonts w:ascii="Calibri" w:hAnsi="Calibri" w:cs="Calibri"/>
          <w:sz w:val="24"/>
          <w:szCs w:val="24"/>
        </w:rPr>
      </w:pPr>
    </w:p>
    <w:p w14:paraId="7E55218A" w14:textId="7D80DBE2" w:rsidR="00DF52FD" w:rsidRPr="00CF35A6" w:rsidRDefault="00DF52FD" w:rsidP="00CF35A6">
      <w:pPr>
        <w:jc w:val="both"/>
        <w:rPr>
          <w:rFonts w:ascii="Calibri" w:hAnsi="Calibri" w:cs="Calibri"/>
          <w:sz w:val="24"/>
          <w:szCs w:val="24"/>
        </w:rPr>
      </w:pPr>
    </w:p>
    <w:p w14:paraId="1E364630" w14:textId="5B37560D" w:rsidR="00DF52FD" w:rsidRPr="00CF35A6" w:rsidRDefault="00DF52FD" w:rsidP="00CF35A6">
      <w:pPr>
        <w:jc w:val="both"/>
        <w:rPr>
          <w:rFonts w:ascii="Calibri" w:hAnsi="Calibri" w:cs="Calibri"/>
          <w:sz w:val="24"/>
          <w:szCs w:val="24"/>
        </w:rPr>
      </w:pPr>
    </w:p>
    <w:p w14:paraId="74ED19D8" w14:textId="44A69535" w:rsidR="00DF52FD" w:rsidRPr="00CF35A6" w:rsidRDefault="000D35EC" w:rsidP="00CF35A6">
      <w:pPr>
        <w:jc w:val="both"/>
        <w:rPr>
          <w:rFonts w:ascii="Calibri" w:hAnsi="Calibri" w:cs="Calibri"/>
          <w:b/>
          <w:bCs/>
          <w:sz w:val="24"/>
          <w:szCs w:val="24"/>
        </w:rPr>
        <w:sectPr w:rsidR="00DF52FD" w:rsidRPr="00CF35A6" w:rsidSect="00AB387F">
          <w:pgSz w:w="16838" w:h="11906" w:orient="landscape"/>
          <w:pgMar w:top="1440" w:right="1440" w:bottom="1559" w:left="1440" w:header="709" w:footer="709" w:gutter="0"/>
          <w:cols w:space="708"/>
          <w:docGrid w:linePitch="360"/>
        </w:sectPr>
      </w:pPr>
      <w:r>
        <w:object w:dxaOrig="19390" w:dyaOrig="8300" w14:anchorId="6234A1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8pt;height:297.5pt" o:ole="">
            <v:imagedata r:id="rId14" o:title=""/>
          </v:shape>
          <o:OLEObject Type="Embed" ProgID="Visio.Drawing.15" ShapeID="_x0000_i1025" DrawAspect="Content" ObjectID="_1776700723" r:id="rId15"/>
        </w:object>
      </w:r>
    </w:p>
    <w:p w14:paraId="2B0B170E" w14:textId="51FB36AF" w:rsidR="00FF6D85" w:rsidRPr="00E77180" w:rsidRDefault="00447C6D" w:rsidP="00447C6D">
      <w:pPr>
        <w:autoSpaceDE w:val="0"/>
        <w:autoSpaceDN w:val="0"/>
        <w:adjustRightInd w:val="0"/>
        <w:spacing w:after="0" w:line="240" w:lineRule="auto"/>
        <w:jc w:val="both"/>
        <w:rPr>
          <w:rFonts w:ascii="Calibri" w:hAnsi="Calibri" w:cs="Calibri"/>
          <w:b/>
          <w:bCs/>
          <w:color w:val="FF0000"/>
          <w:sz w:val="24"/>
          <w:szCs w:val="24"/>
        </w:rPr>
      </w:pPr>
      <w:r w:rsidRPr="00E77180">
        <w:rPr>
          <w:rFonts w:ascii="Calibri" w:hAnsi="Calibri" w:cs="Calibri"/>
          <w:b/>
          <w:bCs/>
          <w:color w:val="FF0000"/>
          <w:sz w:val="24"/>
          <w:szCs w:val="24"/>
        </w:rPr>
        <w:t xml:space="preserve">Direct Payments Carer Journey – High Level </w:t>
      </w:r>
      <w:r w:rsidR="00283F11" w:rsidRPr="00E77180">
        <w:rPr>
          <w:rFonts w:ascii="Calibri" w:hAnsi="Calibri" w:cs="Calibri"/>
          <w:b/>
          <w:bCs/>
          <w:color w:val="FF0000"/>
          <w:sz w:val="24"/>
          <w:szCs w:val="24"/>
        </w:rPr>
        <w:t xml:space="preserve">Process </w:t>
      </w:r>
    </w:p>
    <w:bookmarkStart w:id="0" w:name="_Hlk165997118"/>
    <w:p w14:paraId="306CDA95" w14:textId="131F2094" w:rsidR="00447C6D" w:rsidRDefault="00E51427" w:rsidP="00CF35A6">
      <w:pPr>
        <w:jc w:val="both"/>
        <w:rPr>
          <w:rFonts w:ascii="Calibri" w:hAnsi="Calibri" w:cs="Calibri"/>
          <w:b/>
          <w:bCs/>
          <w:sz w:val="24"/>
          <w:szCs w:val="24"/>
        </w:rPr>
      </w:pPr>
      <w:r>
        <w:object w:dxaOrig="23070" w:dyaOrig="16140" w14:anchorId="12D363D1">
          <v:shape id="_x0000_i1026" type="#_x0000_t75" style="width:669pt;height:468pt" o:ole="">
            <v:imagedata r:id="rId16" o:title=""/>
          </v:shape>
          <o:OLEObject Type="Embed" ProgID="Visio.Drawing.15" ShapeID="_x0000_i1026" DrawAspect="Content" ObjectID="_1776700724" r:id="rId17"/>
        </w:object>
      </w:r>
      <w:bookmarkEnd w:id="0"/>
    </w:p>
    <w:p w14:paraId="1CDBA7AB" w14:textId="01CF4BC3" w:rsidR="00F158F7" w:rsidRPr="00CF35A6" w:rsidRDefault="00F158F7" w:rsidP="00CF35A6">
      <w:pPr>
        <w:jc w:val="both"/>
        <w:rPr>
          <w:rFonts w:ascii="Calibri" w:hAnsi="Calibri" w:cs="Calibri"/>
          <w:b/>
          <w:bCs/>
          <w:sz w:val="24"/>
          <w:szCs w:val="24"/>
        </w:rPr>
        <w:sectPr w:rsidR="00F158F7" w:rsidRPr="00CF35A6" w:rsidSect="00447C6D">
          <w:pgSz w:w="16838" w:h="11906" w:orient="landscape"/>
          <w:pgMar w:top="993" w:right="1440" w:bottom="1135" w:left="1440" w:header="709" w:footer="709" w:gutter="0"/>
          <w:cols w:space="708"/>
          <w:docGrid w:linePitch="360"/>
        </w:sectPr>
      </w:pPr>
    </w:p>
    <w:p w14:paraId="2D687F10" w14:textId="10C323B6" w:rsidR="00B922FC" w:rsidRPr="00CF35A6" w:rsidRDefault="00B922FC" w:rsidP="00CF35A6">
      <w:pPr>
        <w:jc w:val="both"/>
        <w:rPr>
          <w:rFonts w:ascii="Calibri" w:hAnsi="Calibri" w:cs="Calibri"/>
          <w:b/>
          <w:bCs/>
          <w:sz w:val="24"/>
          <w:szCs w:val="24"/>
        </w:rPr>
      </w:pPr>
    </w:p>
    <w:p w14:paraId="621E0638" w14:textId="4796A7E4" w:rsidR="001A59DE" w:rsidRPr="00E545A3" w:rsidRDefault="00862DD8" w:rsidP="000247DC">
      <w:pPr>
        <w:pStyle w:val="ListParagraph"/>
        <w:numPr>
          <w:ilvl w:val="0"/>
          <w:numId w:val="24"/>
        </w:numPr>
        <w:ind w:right="403"/>
        <w:jc w:val="both"/>
        <w:rPr>
          <w:rFonts w:cstheme="minorHAnsi"/>
          <w:b/>
          <w:bCs/>
          <w:sz w:val="24"/>
          <w:szCs w:val="24"/>
        </w:rPr>
      </w:pPr>
      <w:r w:rsidRPr="00E545A3">
        <w:rPr>
          <w:rFonts w:cstheme="minorHAnsi"/>
          <w:b/>
          <w:bCs/>
          <w:sz w:val="24"/>
          <w:szCs w:val="24"/>
        </w:rPr>
        <w:t>ASSESSING CAPACITY</w:t>
      </w:r>
    </w:p>
    <w:p w14:paraId="34E19073" w14:textId="77777777" w:rsidR="001A59DE" w:rsidRPr="00CF35A6" w:rsidRDefault="001A59DE" w:rsidP="00CF35A6">
      <w:pPr>
        <w:autoSpaceDE w:val="0"/>
        <w:autoSpaceDN w:val="0"/>
        <w:adjustRightInd w:val="0"/>
        <w:spacing w:after="0" w:line="240" w:lineRule="auto"/>
        <w:jc w:val="both"/>
        <w:rPr>
          <w:rFonts w:ascii="Calibri" w:hAnsi="Calibri" w:cs="Calibri"/>
          <w:b/>
          <w:bCs/>
          <w:sz w:val="24"/>
          <w:szCs w:val="24"/>
        </w:rPr>
      </w:pPr>
    </w:p>
    <w:p w14:paraId="4C6F5A27" w14:textId="75AC8DA5" w:rsidR="001A59DE" w:rsidRPr="00CF35A6" w:rsidRDefault="001A59DE" w:rsidP="00CF35A6">
      <w:p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The Care Act 2014 specifies that individuals must have the capacity to request a direct payment. Mental Capacity Assessments for direct payments should be carried out using the principles of the Mental Ca</w:t>
      </w:r>
      <w:r w:rsidR="00372C1E" w:rsidRPr="00CF35A6">
        <w:rPr>
          <w:rFonts w:ascii="Calibri" w:hAnsi="Calibri" w:cs="Calibri"/>
          <w:sz w:val="24"/>
          <w:szCs w:val="24"/>
        </w:rPr>
        <w:t xml:space="preserve">pacity Act </w:t>
      </w:r>
      <w:r w:rsidR="00A1626B" w:rsidRPr="00CF35A6">
        <w:rPr>
          <w:rFonts w:ascii="Calibri" w:hAnsi="Calibri" w:cs="Calibri"/>
          <w:sz w:val="24"/>
          <w:szCs w:val="24"/>
        </w:rPr>
        <w:t xml:space="preserve">2005. </w:t>
      </w:r>
    </w:p>
    <w:p w14:paraId="66E263DB" w14:textId="77777777" w:rsidR="001A59DE" w:rsidRPr="00CF35A6" w:rsidRDefault="001A59DE" w:rsidP="00CF35A6">
      <w:pPr>
        <w:autoSpaceDE w:val="0"/>
        <w:autoSpaceDN w:val="0"/>
        <w:adjustRightInd w:val="0"/>
        <w:spacing w:after="0" w:line="240" w:lineRule="auto"/>
        <w:jc w:val="both"/>
        <w:rPr>
          <w:rFonts w:ascii="Calibri" w:hAnsi="Calibri" w:cs="Calibri"/>
          <w:sz w:val="24"/>
          <w:szCs w:val="24"/>
        </w:rPr>
      </w:pPr>
    </w:p>
    <w:p w14:paraId="161DB2A9" w14:textId="2CCF1114" w:rsidR="001A59DE" w:rsidRPr="00CF35A6" w:rsidRDefault="001A59DE" w:rsidP="00CF35A6">
      <w:pPr>
        <w:autoSpaceDE w:val="0"/>
        <w:autoSpaceDN w:val="0"/>
        <w:adjustRightInd w:val="0"/>
        <w:spacing w:after="0" w:line="240" w:lineRule="auto"/>
        <w:jc w:val="both"/>
        <w:rPr>
          <w:rFonts w:ascii="Calibri" w:hAnsi="Calibri" w:cs="Calibri"/>
          <w:sz w:val="24"/>
          <w:szCs w:val="24"/>
        </w:rPr>
      </w:pPr>
      <w:r w:rsidRPr="00A1626B">
        <w:rPr>
          <w:rFonts w:ascii="Calibri" w:hAnsi="Calibri" w:cs="Calibri"/>
          <w:sz w:val="24"/>
          <w:szCs w:val="24"/>
        </w:rPr>
        <w:t xml:space="preserve">To establish a lack of capacity to request a direct payment, you need to explore providing the information in the direct payment agreement in a variety of ways or different formats. It may be that someone needs support to understand the responsibilities. Councils Advocacy provider may be able to help individuals understand further. </w:t>
      </w:r>
      <w:r w:rsidR="00D25F58" w:rsidRPr="00A1626B">
        <w:rPr>
          <w:rFonts w:ascii="Calibri" w:hAnsi="Calibri" w:cs="Calibri"/>
          <w:sz w:val="24"/>
          <w:szCs w:val="24"/>
        </w:rPr>
        <w:t>However,</w:t>
      </w:r>
      <w:r w:rsidRPr="00A1626B">
        <w:rPr>
          <w:rFonts w:ascii="Calibri" w:hAnsi="Calibri" w:cs="Calibri"/>
          <w:sz w:val="24"/>
          <w:szCs w:val="24"/>
        </w:rPr>
        <w:t xml:space="preserve"> there is no easy read direct payment agreement as it is a legal document which the client has to understand to sign it: This in itself will be a test of capacity. The client doesn’t have to understand every word of the direct payment agreement to sign </w:t>
      </w:r>
      <w:r w:rsidR="00D25F58" w:rsidRPr="00A1626B">
        <w:rPr>
          <w:rFonts w:ascii="Calibri" w:hAnsi="Calibri" w:cs="Calibri"/>
          <w:sz w:val="24"/>
          <w:szCs w:val="24"/>
        </w:rPr>
        <w:t>it but</w:t>
      </w:r>
      <w:r w:rsidRPr="00A1626B">
        <w:rPr>
          <w:rFonts w:ascii="Calibri" w:hAnsi="Calibri" w:cs="Calibri"/>
          <w:sz w:val="24"/>
          <w:szCs w:val="24"/>
        </w:rPr>
        <w:t xml:space="preserve"> must understand the basics covered in the direct payment agreement explanation.</w:t>
      </w:r>
    </w:p>
    <w:p w14:paraId="04EABC1F" w14:textId="201C021B" w:rsidR="003E5971" w:rsidRPr="00CF35A6" w:rsidRDefault="003E5971" w:rsidP="00CF35A6">
      <w:pPr>
        <w:autoSpaceDE w:val="0"/>
        <w:autoSpaceDN w:val="0"/>
        <w:adjustRightInd w:val="0"/>
        <w:spacing w:after="0" w:line="240" w:lineRule="auto"/>
        <w:jc w:val="both"/>
        <w:rPr>
          <w:rFonts w:ascii="Calibri" w:hAnsi="Calibri" w:cs="Calibri"/>
          <w:sz w:val="24"/>
          <w:szCs w:val="24"/>
        </w:rPr>
      </w:pPr>
    </w:p>
    <w:p w14:paraId="195083B3" w14:textId="77777777" w:rsidR="0075142E" w:rsidRPr="0075142E" w:rsidRDefault="0075142E" w:rsidP="000247DC">
      <w:pPr>
        <w:pStyle w:val="ListParagraph"/>
        <w:numPr>
          <w:ilvl w:val="0"/>
          <w:numId w:val="23"/>
        </w:numPr>
        <w:spacing w:after="0" w:line="240" w:lineRule="auto"/>
        <w:contextualSpacing w:val="0"/>
        <w:jc w:val="both"/>
        <w:outlineLvl w:val="1"/>
        <w:rPr>
          <w:rFonts w:ascii="Calibri" w:eastAsia="Times New Roman" w:hAnsi="Calibri" w:cs="Calibri"/>
          <w:b/>
          <w:snapToGrid w:val="0"/>
          <w:vanish/>
          <w:sz w:val="24"/>
          <w:szCs w:val="24"/>
          <w:u w:val="single"/>
        </w:rPr>
      </w:pPr>
    </w:p>
    <w:p w14:paraId="7F8E755D" w14:textId="4444AA92" w:rsidR="003E5971" w:rsidRDefault="003E5971" w:rsidP="000247DC">
      <w:pPr>
        <w:pStyle w:val="Level2"/>
        <w:numPr>
          <w:ilvl w:val="1"/>
          <w:numId w:val="23"/>
        </w:numPr>
        <w:tabs>
          <w:tab w:val="num" w:pos="432"/>
        </w:tabs>
        <w:spacing w:after="0"/>
        <w:ind w:left="432"/>
        <w:rPr>
          <w:rFonts w:ascii="Calibri" w:hAnsi="Calibri" w:cs="Calibri"/>
          <w:b/>
          <w:szCs w:val="24"/>
          <w:u w:val="single"/>
        </w:rPr>
      </w:pPr>
      <w:r w:rsidRPr="00E545A3">
        <w:rPr>
          <w:rFonts w:ascii="Calibri" w:hAnsi="Calibri" w:cs="Calibri"/>
          <w:b/>
          <w:szCs w:val="24"/>
          <w:u w:val="single"/>
        </w:rPr>
        <w:t>Ability to Manage a Direct Payment and Support</w:t>
      </w:r>
    </w:p>
    <w:p w14:paraId="46BDC81B" w14:textId="77777777" w:rsidR="00E545A3" w:rsidRPr="00E545A3" w:rsidRDefault="00E545A3" w:rsidP="00E545A3">
      <w:pPr>
        <w:pStyle w:val="Level2"/>
        <w:numPr>
          <w:ilvl w:val="0"/>
          <w:numId w:val="0"/>
        </w:numPr>
        <w:spacing w:after="0"/>
        <w:ind w:left="432"/>
        <w:rPr>
          <w:rFonts w:ascii="Calibri" w:hAnsi="Calibri" w:cs="Calibri"/>
          <w:b/>
          <w:szCs w:val="24"/>
          <w:u w:val="single"/>
        </w:rPr>
      </w:pPr>
    </w:p>
    <w:p w14:paraId="1068BA67" w14:textId="32134A7F" w:rsidR="003E5971" w:rsidRPr="00CF35A6" w:rsidRDefault="0071632A" w:rsidP="00CF35A6">
      <w:p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Social</w:t>
      </w:r>
      <w:r w:rsidR="003E5971" w:rsidRPr="00CF35A6">
        <w:rPr>
          <w:rFonts w:ascii="Calibri" w:hAnsi="Calibri" w:cs="Calibri"/>
          <w:sz w:val="24"/>
          <w:szCs w:val="24"/>
        </w:rPr>
        <w:t xml:space="preserve"> care staff should explore appropriate support for clients and be confident that the person responsible for the direct payment is able to manage. Concern regarding ability to manage does not exclude clients from having a direct payment. Initially we should consider if the difficulties can be overcome with support, such as a council managed direct payment.</w:t>
      </w:r>
    </w:p>
    <w:p w14:paraId="1CC3C4DB" w14:textId="77777777" w:rsidR="003E5971" w:rsidRPr="00CF35A6" w:rsidRDefault="003E5971" w:rsidP="00CF35A6">
      <w:pPr>
        <w:autoSpaceDE w:val="0"/>
        <w:autoSpaceDN w:val="0"/>
        <w:adjustRightInd w:val="0"/>
        <w:spacing w:after="0" w:line="240" w:lineRule="auto"/>
        <w:jc w:val="both"/>
        <w:rPr>
          <w:rFonts w:ascii="Calibri" w:hAnsi="Calibri" w:cs="Calibri"/>
          <w:sz w:val="24"/>
          <w:szCs w:val="24"/>
        </w:rPr>
      </w:pPr>
    </w:p>
    <w:p w14:paraId="1D63CB52" w14:textId="77777777" w:rsidR="003E5971" w:rsidRPr="00CF35A6" w:rsidRDefault="003E5971" w:rsidP="00CF35A6">
      <w:p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We could also choose to place conditions on the direct payment, such as a managed bank account or that they cannot employ a particular person where we have specific concerns.</w:t>
      </w:r>
    </w:p>
    <w:p w14:paraId="187BC063" w14:textId="77777777" w:rsidR="003E5971" w:rsidRPr="00CF35A6" w:rsidRDefault="003E5971" w:rsidP="00CF35A6">
      <w:pPr>
        <w:autoSpaceDE w:val="0"/>
        <w:autoSpaceDN w:val="0"/>
        <w:adjustRightInd w:val="0"/>
        <w:spacing w:after="0" w:line="240" w:lineRule="auto"/>
        <w:jc w:val="both"/>
        <w:rPr>
          <w:rFonts w:ascii="Calibri" w:hAnsi="Calibri" w:cs="Calibri"/>
          <w:sz w:val="24"/>
          <w:szCs w:val="24"/>
        </w:rPr>
      </w:pPr>
    </w:p>
    <w:p w14:paraId="5E906743" w14:textId="351E6E92" w:rsidR="003E5971" w:rsidRPr="00A1626B" w:rsidRDefault="003E5971" w:rsidP="00CF35A6">
      <w:pPr>
        <w:autoSpaceDE w:val="0"/>
        <w:autoSpaceDN w:val="0"/>
        <w:adjustRightInd w:val="0"/>
        <w:spacing w:after="0" w:line="240" w:lineRule="auto"/>
        <w:jc w:val="both"/>
        <w:rPr>
          <w:rFonts w:ascii="Calibri" w:hAnsi="Calibri" w:cs="Calibri"/>
          <w:b/>
          <w:sz w:val="24"/>
          <w:szCs w:val="24"/>
          <w:u w:val="single"/>
        </w:rPr>
      </w:pPr>
      <w:r w:rsidRPr="00A1626B">
        <w:rPr>
          <w:rFonts w:ascii="Calibri" w:hAnsi="Calibri" w:cs="Calibri"/>
          <w:b/>
          <w:sz w:val="24"/>
          <w:szCs w:val="24"/>
          <w:u w:val="single"/>
        </w:rPr>
        <w:t>Managing risk and safeguarding for direct payment clients is more than safeguarding clients against potential abuse. It is also about safeguarding them from financial loss and tribunals. Many direct payments fail where they were not set up well to begin with.</w:t>
      </w:r>
    </w:p>
    <w:p w14:paraId="6B849FDE" w14:textId="073D5F67" w:rsidR="0071632A" w:rsidRPr="00A1626B" w:rsidRDefault="0071632A" w:rsidP="00CF35A6">
      <w:pPr>
        <w:autoSpaceDE w:val="0"/>
        <w:autoSpaceDN w:val="0"/>
        <w:adjustRightInd w:val="0"/>
        <w:spacing w:after="0" w:line="240" w:lineRule="auto"/>
        <w:jc w:val="both"/>
        <w:rPr>
          <w:rFonts w:ascii="Calibri" w:hAnsi="Calibri" w:cs="Calibri"/>
          <w:b/>
          <w:sz w:val="24"/>
          <w:szCs w:val="24"/>
          <w:u w:val="single"/>
        </w:rPr>
      </w:pPr>
    </w:p>
    <w:p w14:paraId="0974F9F4" w14:textId="77777777" w:rsidR="0071632A" w:rsidRPr="00A1626B" w:rsidRDefault="0071632A" w:rsidP="00CF35A6">
      <w:pPr>
        <w:autoSpaceDE w:val="0"/>
        <w:autoSpaceDN w:val="0"/>
        <w:adjustRightInd w:val="0"/>
        <w:spacing w:after="0" w:line="240" w:lineRule="auto"/>
        <w:jc w:val="both"/>
        <w:rPr>
          <w:rFonts w:ascii="Calibri" w:hAnsi="Calibri" w:cs="Calibri"/>
          <w:sz w:val="24"/>
          <w:szCs w:val="24"/>
        </w:rPr>
      </w:pPr>
      <w:r w:rsidRPr="00A1626B">
        <w:rPr>
          <w:rFonts w:ascii="Calibri" w:hAnsi="Calibri" w:cs="Calibri"/>
          <w:sz w:val="24"/>
          <w:szCs w:val="24"/>
        </w:rPr>
        <w:t>To safeguard clients, it is imperative to offer and arrange support to get the direct payment off the ground successfully. Clients need to understand what their responsibilities are in terms of monitoring and recording, keeping records and where to go with any concerns. They also need to understand their responsibilities as an employer.</w:t>
      </w:r>
    </w:p>
    <w:p w14:paraId="67A5C208" w14:textId="77777777" w:rsidR="0071632A" w:rsidRPr="00A1626B" w:rsidRDefault="0071632A" w:rsidP="00CF35A6">
      <w:pPr>
        <w:autoSpaceDE w:val="0"/>
        <w:autoSpaceDN w:val="0"/>
        <w:adjustRightInd w:val="0"/>
        <w:spacing w:after="0" w:line="240" w:lineRule="auto"/>
        <w:jc w:val="both"/>
        <w:rPr>
          <w:rFonts w:ascii="Calibri" w:hAnsi="Calibri" w:cs="Calibri"/>
          <w:sz w:val="24"/>
          <w:szCs w:val="24"/>
        </w:rPr>
      </w:pPr>
    </w:p>
    <w:p w14:paraId="5D11962E" w14:textId="6A98F807" w:rsidR="0071632A" w:rsidRPr="00A1626B" w:rsidRDefault="0071632A" w:rsidP="00CF35A6">
      <w:pPr>
        <w:autoSpaceDE w:val="0"/>
        <w:autoSpaceDN w:val="0"/>
        <w:adjustRightInd w:val="0"/>
        <w:spacing w:after="0" w:line="240" w:lineRule="auto"/>
        <w:jc w:val="both"/>
        <w:rPr>
          <w:rFonts w:ascii="Calibri" w:hAnsi="Calibri" w:cs="Calibri"/>
          <w:sz w:val="24"/>
          <w:szCs w:val="24"/>
        </w:rPr>
      </w:pPr>
      <w:r w:rsidRPr="00A1626B">
        <w:rPr>
          <w:rFonts w:ascii="Calibri" w:hAnsi="Calibri" w:cs="Calibri"/>
          <w:sz w:val="24"/>
          <w:szCs w:val="24"/>
        </w:rPr>
        <w:t xml:space="preserve">Everyone beginning to set up a direct payment must be </w:t>
      </w:r>
      <w:r w:rsidR="00A1626B" w:rsidRPr="00A1626B">
        <w:rPr>
          <w:rFonts w:ascii="Calibri" w:hAnsi="Calibri" w:cs="Calibri"/>
          <w:sz w:val="24"/>
          <w:szCs w:val="24"/>
        </w:rPr>
        <w:t xml:space="preserve">given </w:t>
      </w:r>
      <w:r w:rsidR="00C467BD" w:rsidRPr="00A1626B">
        <w:rPr>
          <w:rFonts w:ascii="Calibri" w:hAnsi="Calibri" w:cs="Calibri"/>
          <w:sz w:val="24"/>
          <w:szCs w:val="24"/>
        </w:rPr>
        <w:t>an</w:t>
      </w:r>
      <w:r w:rsidR="00A1626B" w:rsidRPr="00A1626B">
        <w:rPr>
          <w:rFonts w:ascii="Calibri" w:hAnsi="Calibri" w:cs="Calibri"/>
          <w:sz w:val="24"/>
          <w:szCs w:val="24"/>
        </w:rPr>
        <w:t xml:space="preserve"> </w:t>
      </w:r>
      <w:r w:rsidR="00C467BD">
        <w:rPr>
          <w:rFonts w:ascii="Calibri" w:hAnsi="Calibri" w:cs="Calibri"/>
          <w:sz w:val="24"/>
          <w:szCs w:val="24"/>
        </w:rPr>
        <w:t>‘</w:t>
      </w:r>
      <w:r w:rsidR="00C467BD">
        <w:rPr>
          <w:rFonts w:ascii="Calibri" w:hAnsi="Calibri" w:cs="Calibri"/>
          <w:b/>
          <w:sz w:val="24"/>
          <w:szCs w:val="24"/>
        </w:rPr>
        <w:t xml:space="preserve">A Short Guide to Direct Payments’ </w:t>
      </w:r>
      <w:r w:rsidRPr="00A1626B">
        <w:rPr>
          <w:rFonts w:ascii="Calibri" w:hAnsi="Calibri" w:cs="Calibri"/>
          <w:sz w:val="24"/>
          <w:szCs w:val="24"/>
        </w:rPr>
        <w:t>which includes all the information and contact points they may need.</w:t>
      </w:r>
    </w:p>
    <w:p w14:paraId="5881AC69" w14:textId="77777777" w:rsidR="0071632A" w:rsidRPr="00CF35A6" w:rsidRDefault="0071632A" w:rsidP="00CF35A6">
      <w:pPr>
        <w:autoSpaceDE w:val="0"/>
        <w:autoSpaceDN w:val="0"/>
        <w:adjustRightInd w:val="0"/>
        <w:spacing w:after="0" w:line="240" w:lineRule="auto"/>
        <w:jc w:val="both"/>
        <w:rPr>
          <w:rFonts w:ascii="Calibri" w:hAnsi="Calibri" w:cs="Calibri"/>
          <w:b/>
          <w:sz w:val="24"/>
          <w:szCs w:val="24"/>
          <w:u w:val="single"/>
        </w:rPr>
      </w:pPr>
    </w:p>
    <w:p w14:paraId="68838A93" w14:textId="04B487CF" w:rsidR="003E5971" w:rsidRPr="0075142E" w:rsidRDefault="00603C2C" w:rsidP="000247DC">
      <w:pPr>
        <w:pStyle w:val="Level2"/>
        <w:numPr>
          <w:ilvl w:val="1"/>
          <w:numId w:val="23"/>
        </w:numPr>
        <w:tabs>
          <w:tab w:val="num" w:pos="432"/>
        </w:tabs>
        <w:spacing w:after="0"/>
        <w:ind w:left="432"/>
        <w:rPr>
          <w:rFonts w:ascii="Calibri" w:hAnsi="Calibri" w:cs="Calibri"/>
          <w:b/>
          <w:szCs w:val="24"/>
          <w:u w:val="single"/>
        </w:rPr>
      </w:pPr>
      <w:r w:rsidRPr="0075142E">
        <w:rPr>
          <w:rFonts w:ascii="Calibri" w:hAnsi="Calibri" w:cs="Calibri"/>
          <w:b/>
          <w:szCs w:val="24"/>
          <w:u w:val="single"/>
        </w:rPr>
        <w:t xml:space="preserve">Acting as </w:t>
      </w:r>
      <w:r w:rsidR="00D25F58" w:rsidRPr="0075142E">
        <w:rPr>
          <w:rFonts w:ascii="Calibri" w:hAnsi="Calibri" w:cs="Calibri"/>
          <w:b/>
          <w:szCs w:val="24"/>
          <w:u w:val="single"/>
        </w:rPr>
        <w:t>a</w:t>
      </w:r>
      <w:r w:rsidRPr="0075142E">
        <w:rPr>
          <w:rFonts w:ascii="Calibri" w:hAnsi="Calibri" w:cs="Calibri"/>
          <w:b/>
          <w:szCs w:val="24"/>
          <w:u w:val="single"/>
        </w:rPr>
        <w:t xml:space="preserve"> Nominated or authorised Person</w:t>
      </w:r>
    </w:p>
    <w:p w14:paraId="3A26E7FF" w14:textId="77777777" w:rsidR="003E5971" w:rsidRPr="00CF35A6" w:rsidRDefault="003E5971" w:rsidP="00CF35A6">
      <w:pPr>
        <w:autoSpaceDE w:val="0"/>
        <w:autoSpaceDN w:val="0"/>
        <w:adjustRightInd w:val="0"/>
        <w:spacing w:after="0" w:line="240" w:lineRule="auto"/>
        <w:jc w:val="both"/>
        <w:rPr>
          <w:rFonts w:ascii="Calibri" w:hAnsi="Calibri" w:cs="Calibri"/>
          <w:b/>
          <w:bCs/>
          <w:sz w:val="24"/>
          <w:szCs w:val="24"/>
        </w:rPr>
      </w:pPr>
    </w:p>
    <w:p w14:paraId="2049251A" w14:textId="6E58D70C" w:rsidR="00603C2C" w:rsidRPr="00CF35A6" w:rsidRDefault="003E5971" w:rsidP="00CF35A6">
      <w:p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We</w:t>
      </w:r>
      <w:r w:rsidR="00603C2C" w:rsidRPr="00CF35A6">
        <w:rPr>
          <w:rFonts w:ascii="Calibri" w:hAnsi="Calibri" w:cs="Calibri"/>
          <w:sz w:val="24"/>
          <w:szCs w:val="24"/>
        </w:rPr>
        <w:t xml:space="preserve"> will work to support people as far as possible to make decisions for themselves. All eligible individuals wishing to explore the </w:t>
      </w:r>
      <w:r w:rsidR="00D22DC2">
        <w:rPr>
          <w:rFonts w:ascii="Calibri" w:hAnsi="Calibri" w:cs="Calibri"/>
          <w:sz w:val="24"/>
          <w:szCs w:val="24"/>
        </w:rPr>
        <w:t>option of a direct pa</w:t>
      </w:r>
      <w:r w:rsidR="00D22DC2" w:rsidRPr="00CF35A6">
        <w:rPr>
          <w:rFonts w:ascii="Calibri" w:hAnsi="Calibri" w:cs="Calibri"/>
          <w:sz w:val="24"/>
          <w:szCs w:val="24"/>
        </w:rPr>
        <w:t>yment</w:t>
      </w:r>
      <w:r w:rsidRPr="00CF35A6">
        <w:rPr>
          <w:rFonts w:ascii="Calibri" w:hAnsi="Calibri" w:cs="Calibri"/>
          <w:sz w:val="24"/>
          <w:szCs w:val="24"/>
        </w:rPr>
        <w:t xml:space="preserve"> should be</w:t>
      </w:r>
      <w:r w:rsidR="00603C2C" w:rsidRPr="00CF35A6">
        <w:rPr>
          <w:rFonts w:ascii="Calibri" w:hAnsi="Calibri" w:cs="Calibri"/>
          <w:sz w:val="24"/>
          <w:szCs w:val="24"/>
        </w:rPr>
        <w:t xml:space="preserve"> referred to the</w:t>
      </w:r>
      <w:r w:rsidRPr="00CF35A6">
        <w:rPr>
          <w:rFonts w:ascii="Calibri" w:hAnsi="Calibri" w:cs="Calibri"/>
          <w:sz w:val="24"/>
          <w:szCs w:val="24"/>
        </w:rPr>
        <w:t xml:space="preserve"> Direct Payments Support Team</w:t>
      </w:r>
      <w:r w:rsidR="00603C2C" w:rsidRPr="00CF35A6">
        <w:rPr>
          <w:rFonts w:ascii="Calibri" w:hAnsi="Calibri" w:cs="Calibri"/>
          <w:sz w:val="24"/>
          <w:szCs w:val="24"/>
        </w:rPr>
        <w:t>. Additionally, spouses, other family members and friends ar</w:t>
      </w:r>
      <w:r w:rsidRPr="00CF35A6">
        <w:rPr>
          <w:rFonts w:ascii="Calibri" w:hAnsi="Calibri" w:cs="Calibri"/>
          <w:sz w:val="24"/>
          <w:szCs w:val="24"/>
        </w:rPr>
        <w:t xml:space="preserve">e often able to provide support as nominated or authorised person. </w:t>
      </w:r>
    </w:p>
    <w:p w14:paraId="5EE0535A" w14:textId="2972A4C7" w:rsidR="0071632A" w:rsidRPr="00CF35A6" w:rsidRDefault="0071632A" w:rsidP="00CF35A6">
      <w:pPr>
        <w:jc w:val="both"/>
        <w:rPr>
          <w:rFonts w:ascii="Calibri" w:hAnsi="Calibri" w:cs="Calibri"/>
          <w:b/>
          <w:bCs/>
          <w:sz w:val="24"/>
          <w:szCs w:val="24"/>
        </w:rPr>
      </w:pPr>
      <w:r w:rsidRPr="00CF35A6">
        <w:rPr>
          <w:rFonts w:ascii="Calibri" w:hAnsi="Calibri" w:cs="Calibri"/>
          <w:b/>
          <w:bCs/>
          <w:sz w:val="24"/>
          <w:szCs w:val="24"/>
        </w:rPr>
        <w:br w:type="page"/>
      </w:r>
    </w:p>
    <w:p w14:paraId="2E283678" w14:textId="77777777" w:rsidR="00603C2C" w:rsidRPr="00CF35A6" w:rsidRDefault="00603C2C" w:rsidP="00CF35A6">
      <w:pPr>
        <w:autoSpaceDE w:val="0"/>
        <w:autoSpaceDN w:val="0"/>
        <w:adjustRightInd w:val="0"/>
        <w:spacing w:after="0" w:line="240" w:lineRule="auto"/>
        <w:jc w:val="both"/>
        <w:rPr>
          <w:rFonts w:ascii="Calibri" w:hAnsi="Calibri" w:cs="Calibri"/>
          <w:b/>
          <w:bCs/>
          <w:sz w:val="24"/>
          <w:szCs w:val="24"/>
        </w:rPr>
      </w:pPr>
    </w:p>
    <w:p w14:paraId="25FF2BF0" w14:textId="32DEF5B7" w:rsidR="00603C2C" w:rsidRPr="0075142E" w:rsidRDefault="00603C2C" w:rsidP="000247DC">
      <w:pPr>
        <w:pStyle w:val="Level2"/>
        <w:numPr>
          <w:ilvl w:val="1"/>
          <w:numId w:val="23"/>
        </w:numPr>
        <w:tabs>
          <w:tab w:val="num" w:pos="432"/>
        </w:tabs>
        <w:spacing w:after="0"/>
        <w:ind w:left="432"/>
        <w:rPr>
          <w:rFonts w:ascii="Calibri" w:hAnsi="Calibri" w:cs="Calibri"/>
          <w:b/>
          <w:szCs w:val="24"/>
          <w:u w:val="single"/>
        </w:rPr>
      </w:pPr>
      <w:r w:rsidRPr="0075142E">
        <w:rPr>
          <w:rFonts w:ascii="Calibri" w:hAnsi="Calibri" w:cs="Calibri"/>
          <w:b/>
          <w:szCs w:val="24"/>
          <w:u w:val="single"/>
        </w:rPr>
        <w:t>What is the difference between a nominated person and an authorised person?</w:t>
      </w:r>
    </w:p>
    <w:p w14:paraId="4E33B3FE" w14:textId="77777777" w:rsidR="00603C2C" w:rsidRPr="00CF35A6" w:rsidRDefault="00603C2C" w:rsidP="00CF35A6">
      <w:pPr>
        <w:autoSpaceDE w:val="0"/>
        <w:autoSpaceDN w:val="0"/>
        <w:adjustRightInd w:val="0"/>
        <w:spacing w:after="0" w:line="240" w:lineRule="auto"/>
        <w:jc w:val="both"/>
        <w:rPr>
          <w:rFonts w:ascii="Calibri" w:hAnsi="Calibri" w:cs="Calibri"/>
          <w:b/>
          <w:bCs/>
          <w:sz w:val="24"/>
          <w:szCs w:val="24"/>
        </w:rPr>
      </w:pPr>
    </w:p>
    <w:p w14:paraId="3134E553" w14:textId="534170DB" w:rsidR="00603C2C" w:rsidRPr="00CF35A6" w:rsidRDefault="00603C2C" w:rsidP="00CF35A6">
      <w:pPr>
        <w:jc w:val="both"/>
        <w:rPr>
          <w:rFonts w:ascii="Calibri" w:hAnsi="Calibri" w:cs="Calibri"/>
          <w:sz w:val="24"/>
          <w:szCs w:val="24"/>
        </w:rPr>
      </w:pPr>
      <w:r w:rsidRPr="00CF35A6">
        <w:rPr>
          <w:rFonts w:ascii="Calibri" w:hAnsi="Calibri" w:cs="Calibri"/>
          <w:sz w:val="24"/>
          <w:szCs w:val="24"/>
        </w:rPr>
        <w:t xml:space="preserve">A </w:t>
      </w:r>
      <w:r w:rsidRPr="00CF35A6">
        <w:rPr>
          <w:rFonts w:ascii="Calibri" w:hAnsi="Calibri" w:cs="Calibri"/>
          <w:b/>
          <w:bCs/>
          <w:sz w:val="24"/>
          <w:szCs w:val="24"/>
        </w:rPr>
        <w:t>nominated</w:t>
      </w:r>
      <w:r w:rsidRPr="00CF35A6">
        <w:rPr>
          <w:rFonts w:ascii="Calibri" w:hAnsi="Calibri" w:cs="Calibri"/>
          <w:sz w:val="24"/>
          <w:szCs w:val="24"/>
        </w:rPr>
        <w:t xml:space="preserve"> person is someone you choose to help you manage your direct payment. This could be a</w:t>
      </w:r>
      <w:r w:rsidR="00D22DC2">
        <w:rPr>
          <w:rFonts w:ascii="Calibri" w:hAnsi="Calibri" w:cs="Calibri"/>
          <w:sz w:val="24"/>
          <w:szCs w:val="24"/>
        </w:rPr>
        <w:t xml:space="preserve"> friend or family member. If the direct payment client</w:t>
      </w:r>
      <w:r w:rsidRPr="00CF35A6">
        <w:rPr>
          <w:rFonts w:ascii="Calibri" w:hAnsi="Calibri" w:cs="Calibri"/>
          <w:sz w:val="24"/>
          <w:szCs w:val="24"/>
        </w:rPr>
        <w:t xml:space="preserve"> nominate</w:t>
      </w:r>
      <w:r w:rsidR="00D22DC2">
        <w:rPr>
          <w:rFonts w:ascii="Calibri" w:hAnsi="Calibri" w:cs="Calibri"/>
          <w:sz w:val="24"/>
          <w:szCs w:val="24"/>
        </w:rPr>
        <w:t>s</w:t>
      </w:r>
      <w:r w:rsidRPr="00CF35A6">
        <w:rPr>
          <w:rFonts w:ascii="Calibri" w:hAnsi="Calibri" w:cs="Calibri"/>
          <w:sz w:val="24"/>
          <w:szCs w:val="24"/>
        </w:rPr>
        <w:t xml:space="preserve"> someone to manage the</w:t>
      </w:r>
      <w:r w:rsidR="00D22DC2">
        <w:rPr>
          <w:rFonts w:ascii="Calibri" w:hAnsi="Calibri" w:cs="Calibri"/>
          <w:sz w:val="24"/>
          <w:szCs w:val="24"/>
        </w:rPr>
        <w:t>ir direct payment on their behalf, they</w:t>
      </w:r>
      <w:r w:rsidRPr="00CF35A6">
        <w:rPr>
          <w:rFonts w:ascii="Calibri" w:hAnsi="Calibri" w:cs="Calibri"/>
          <w:sz w:val="24"/>
          <w:szCs w:val="24"/>
        </w:rPr>
        <w:t xml:space="preserve"> still maintain the legal responsibilities that go with it.</w:t>
      </w:r>
    </w:p>
    <w:p w14:paraId="554E6F9A" w14:textId="77777777" w:rsidR="00603C2C" w:rsidRPr="00CF35A6" w:rsidRDefault="00603C2C" w:rsidP="00CF35A6">
      <w:pPr>
        <w:spacing w:before="100" w:beforeAutospacing="1" w:after="360" w:line="240" w:lineRule="auto"/>
        <w:ind w:left="720"/>
        <w:jc w:val="both"/>
        <w:rPr>
          <w:rFonts w:ascii="Calibri" w:eastAsia="Times New Roman" w:hAnsi="Calibri" w:cs="Calibri"/>
          <w:b/>
          <w:color w:val="364753"/>
          <w:sz w:val="24"/>
          <w:szCs w:val="24"/>
          <w:lang w:val="en" w:eastAsia="en-GB"/>
        </w:rPr>
      </w:pPr>
      <w:r w:rsidRPr="00CF35A6">
        <w:rPr>
          <w:rFonts w:ascii="Calibri" w:hAnsi="Calibri" w:cs="Calibri"/>
          <w:b/>
          <w:i/>
          <w:sz w:val="24"/>
          <w:szCs w:val="24"/>
        </w:rPr>
        <w:t>For example, Mrs Smith is 92 years of age. She feels that she will have difficulty paying her personal assistant and fully understanding the contracts that are involved. With his agreement, she ‘nominates’ her son to manage the financial and legal aspects on her behalf</w:t>
      </w:r>
      <w:r w:rsidRPr="00CF35A6">
        <w:rPr>
          <w:rFonts w:ascii="Calibri" w:eastAsia="Times New Roman" w:hAnsi="Calibri" w:cs="Calibri"/>
          <w:b/>
          <w:color w:val="364753"/>
          <w:sz w:val="24"/>
          <w:szCs w:val="24"/>
          <w:lang w:val="en" w:eastAsia="en-GB"/>
        </w:rPr>
        <w:t>.</w:t>
      </w:r>
    </w:p>
    <w:p w14:paraId="3D1C479A" w14:textId="7D5F337D" w:rsidR="00603C2C" w:rsidRPr="00CF35A6" w:rsidRDefault="00D25F58" w:rsidP="00CF35A6">
      <w:pPr>
        <w:spacing w:before="100" w:beforeAutospacing="1" w:after="360" w:line="240" w:lineRule="auto"/>
        <w:jc w:val="both"/>
        <w:rPr>
          <w:rFonts w:ascii="Calibri" w:hAnsi="Calibri" w:cs="Calibri"/>
          <w:sz w:val="24"/>
          <w:szCs w:val="24"/>
        </w:rPr>
      </w:pPr>
      <w:r w:rsidRPr="00CF35A6">
        <w:rPr>
          <w:rFonts w:ascii="Calibri" w:hAnsi="Calibri" w:cs="Calibri"/>
          <w:sz w:val="24"/>
          <w:szCs w:val="24"/>
        </w:rPr>
        <w:t xml:space="preserve">An </w:t>
      </w:r>
      <w:r w:rsidRPr="00CF35A6">
        <w:rPr>
          <w:rFonts w:ascii="Calibri" w:hAnsi="Calibri" w:cs="Calibri"/>
          <w:b/>
          <w:bCs/>
          <w:sz w:val="24"/>
          <w:szCs w:val="24"/>
        </w:rPr>
        <w:t>authorised</w:t>
      </w:r>
      <w:r w:rsidRPr="00CF35A6">
        <w:rPr>
          <w:rFonts w:ascii="Calibri" w:hAnsi="Calibri" w:cs="Calibri"/>
          <w:sz w:val="24"/>
          <w:szCs w:val="24"/>
        </w:rPr>
        <w:t xml:space="preserve"> person</w:t>
      </w:r>
      <w:r w:rsidR="00603C2C" w:rsidRPr="00CF35A6">
        <w:rPr>
          <w:rFonts w:ascii="Calibri" w:hAnsi="Calibri" w:cs="Calibri"/>
          <w:sz w:val="24"/>
          <w:szCs w:val="24"/>
        </w:rPr>
        <w:t xml:space="preserve"> is someone who manages the direct pay</w:t>
      </w:r>
      <w:r w:rsidR="00D22DC2">
        <w:rPr>
          <w:rFonts w:ascii="Calibri" w:hAnsi="Calibri" w:cs="Calibri"/>
          <w:sz w:val="24"/>
          <w:szCs w:val="24"/>
        </w:rPr>
        <w:t xml:space="preserve">ment on your behalf, because the direct payment client is </w:t>
      </w:r>
      <w:r w:rsidR="00603C2C" w:rsidRPr="00CF35A6">
        <w:rPr>
          <w:rFonts w:ascii="Calibri" w:hAnsi="Calibri" w:cs="Calibri"/>
          <w:sz w:val="24"/>
          <w:szCs w:val="24"/>
        </w:rPr>
        <w:t xml:space="preserve">not mentally able to </w:t>
      </w:r>
      <w:r w:rsidR="00D22DC2">
        <w:rPr>
          <w:rFonts w:ascii="Calibri" w:hAnsi="Calibri" w:cs="Calibri"/>
          <w:sz w:val="24"/>
          <w:szCs w:val="24"/>
        </w:rPr>
        <w:t>do so. This might be because the client has</w:t>
      </w:r>
      <w:r w:rsidR="00603C2C" w:rsidRPr="00CF35A6">
        <w:rPr>
          <w:rFonts w:ascii="Calibri" w:hAnsi="Calibri" w:cs="Calibri"/>
          <w:sz w:val="24"/>
          <w:szCs w:val="24"/>
        </w:rPr>
        <w:t xml:space="preserve"> a mental health illness. This could be a friend</w:t>
      </w:r>
      <w:r w:rsidR="00D22DC2">
        <w:rPr>
          <w:rFonts w:ascii="Calibri" w:hAnsi="Calibri" w:cs="Calibri"/>
          <w:sz w:val="24"/>
          <w:szCs w:val="24"/>
        </w:rPr>
        <w:t xml:space="preserve"> or family member. If the client has</w:t>
      </w:r>
      <w:r w:rsidR="00603C2C" w:rsidRPr="00CF35A6">
        <w:rPr>
          <w:rFonts w:ascii="Calibri" w:hAnsi="Calibri" w:cs="Calibri"/>
          <w:sz w:val="24"/>
          <w:szCs w:val="24"/>
        </w:rPr>
        <w:t xml:space="preserve"> an authorised person managing your direct payment, then they become legally responsible for everything that goes with it.</w:t>
      </w:r>
    </w:p>
    <w:p w14:paraId="00F3C4ED" w14:textId="77777777" w:rsidR="00603C2C" w:rsidRPr="00CF35A6" w:rsidRDefault="00603C2C" w:rsidP="00CF35A6">
      <w:pPr>
        <w:spacing w:before="100" w:beforeAutospacing="1" w:after="360" w:line="240" w:lineRule="auto"/>
        <w:ind w:left="720"/>
        <w:jc w:val="both"/>
        <w:rPr>
          <w:rFonts w:ascii="Calibri" w:hAnsi="Calibri" w:cs="Calibri"/>
          <w:b/>
          <w:i/>
          <w:sz w:val="24"/>
          <w:szCs w:val="24"/>
        </w:rPr>
      </w:pPr>
      <w:r w:rsidRPr="00CF35A6">
        <w:rPr>
          <w:rFonts w:ascii="Calibri" w:hAnsi="Calibri" w:cs="Calibri"/>
          <w:b/>
          <w:i/>
          <w:sz w:val="24"/>
          <w:szCs w:val="24"/>
        </w:rPr>
        <w:t>For example: Mr Toms has a cognitive impairment and deemed to lack capacity regarding his finances and care needs in his most recent assessment. He responds well with a private carer which improves his quality of life. Mrs Toms will act in her husband’s best interest to manage the finances and legalities of the direct payment to improve his quality of life.</w:t>
      </w:r>
    </w:p>
    <w:p w14:paraId="35C81F3C" w14:textId="372530DF" w:rsidR="001A59DE" w:rsidRPr="0075142E" w:rsidRDefault="001A59DE" w:rsidP="000247DC">
      <w:pPr>
        <w:pStyle w:val="Level2"/>
        <w:numPr>
          <w:ilvl w:val="1"/>
          <w:numId w:val="23"/>
        </w:numPr>
        <w:tabs>
          <w:tab w:val="num" w:pos="432"/>
        </w:tabs>
        <w:spacing w:after="0"/>
        <w:ind w:left="432"/>
        <w:rPr>
          <w:rFonts w:ascii="Calibri" w:hAnsi="Calibri" w:cs="Calibri"/>
          <w:b/>
          <w:szCs w:val="24"/>
          <w:u w:val="single"/>
        </w:rPr>
      </w:pPr>
      <w:r w:rsidRPr="0075142E">
        <w:rPr>
          <w:rFonts w:ascii="Calibri" w:hAnsi="Calibri" w:cs="Calibri"/>
          <w:b/>
          <w:szCs w:val="24"/>
          <w:u w:val="single"/>
        </w:rPr>
        <w:t>Request from an Adult with Capacity to Request a Direct Payment</w:t>
      </w:r>
    </w:p>
    <w:p w14:paraId="59631397" w14:textId="1A746EE9" w:rsidR="001A59DE" w:rsidRPr="0075142E" w:rsidRDefault="001A59DE" w:rsidP="0075142E">
      <w:pPr>
        <w:pStyle w:val="Level2"/>
        <w:numPr>
          <w:ilvl w:val="0"/>
          <w:numId w:val="0"/>
        </w:numPr>
        <w:spacing w:after="0"/>
        <w:ind w:left="180"/>
        <w:rPr>
          <w:rFonts w:ascii="Calibri" w:hAnsi="Calibri" w:cs="Calibri"/>
          <w:b/>
          <w:szCs w:val="24"/>
          <w:u w:val="single"/>
        </w:rPr>
      </w:pPr>
    </w:p>
    <w:p w14:paraId="48F37D0B" w14:textId="3ADE4187" w:rsidR="001A59DE" w:rsidRPr="00AE5ACC" w:rsidRDefault="001A59DE" w:rsidP="00CF35A6">
      <w:p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 xml:space="preserve">Where the council receives a request from an adult with capacity, we must consider each of the </w:t>
      </w:r>
      <w:r w:rsidRPr="00AE5ACC">
        <w:rPr>
          <w:rFonts w:ascii="Calibri" w:hAnsi="Calibri" w:cs="Calibri"/>
          <w:sz w:val="24"/>
          <w:szCs w:val="24"/>
        </w:rPr>
        <w:t xml:space="preserve">four conditions outlined </w:t>
      </w:r>
      <w:r w:rsidRPr="00AE5ACC">
        <w:rPr>
          <w:rFonts w:ascii="Calibri" w:hAnsi="Calibri" w:cs="Calibri"/>
          <w:b/>
          <w:sz w:val="24"/>
          <w:szCs w:val="24"/>
          <w:u w:val="single"/>
        </w:rPr>
        <w:t>in section 31 of the Care Act</w:t>
      </w:r>
      <w:r w:rsidRPr="00AE5ACC">
        <w:rPr>
          <w:rFonts w:ascii="Calibri" w:hAnsi="Calibri" w:cs="Calibri"/>
          <w:sz w:val="24"/>
          <w:szCs w:val="24"/>
        </w:rPr>
        <w:t>. An adult with capacity can also request a direct payment to be managed by a ‘Nominee’, if that person is in agreement. Where there is a ‘Nominee’ this person becomes</w:t>
      </w:r>
      <w:r w:rsidR="000014E3" w:rsidRPr="00AE5ACC">
        <w:rPr>
          <w:rFonts w:ascii="Calibri" w:hAnsi="Calibri" w:cs="Calibri"/>
          <w:sz w:val="24"/>
          <w:szCs w:val="24"/>
        </w:rPr>
        <w:t xml:space="preserve"> </w:t>
      </w:r>
      <w:r w:rsidRPr="00AE5ACC">
        <w:rPr>
          <w:rFonts w:ascii="Calibri" w:hAnsi="Calibri" w:cs="Calibri"/>
          <w:sz w:val="24"/>
          <w:szCs w:val="24"/>
        </w:rPr>
        <w:t>the direct payment recipient and has full legal responsibility for the direct payment.</w:t>
      </w:r>
    </w:p>
    <w:p w14:paraId="4010EC22" w14:textId="77777777" w:rsidR="001A59DE" w:rsidRPr="00AE5ACC" w:rsidRDefault="001A59DE" w:rsidP="00CF35A6">
      <w:pPr>
        <w:autoSpaceDE w:val="0"/>
        <w:autoSpaceDN w:val="0"/>
        <w:adjustRightInd w:val="0"/>
        <w:spacing w:after="0" w:line="240" w:lineRule="auto"/>
        <w:jc w:val="both"/>
        <w:rPr>
          <w:rFonts w:ascii="Calibri" w:hAnsi="Calibri" w:cs="Calibri"/>
          <w:sz w:val="24"/>
          <w:szCs w:val="24"/>
        </w:rPr>
      </w:pPr>
    </w:p>
    <w:p w14:paraId="643FA5B9" w14:textId="77777777" w:rsidR="001A59DE" w:rsidRPr="00AE5ACC" w:rsidRDefault="001A59DE" w:rsidP="00CF35A6">
      <w:pPr>
        <w:autoSpaceDE w:val="0"/>
        <w:autoSpaceDN w:val="0"/>
        <w:adjustRightInd w:val="0"/>
        <w:spacing w:after="0" w:line="240" w:lineRule="auto"/>
        <w:jc w:val="both"/>
        <w:rPr>
          <w:rFonts w:ascii="Calibri" w:hAnsi="Calibri" w:cs="Calibri"/>
          <w:sz w:val="24"/>
          <w:szCs w:val="24"/>
        </w:rPr>
      </w:pPr>
      <w:r w:rsidRPr="00AE5ACC">
        <w:rPr>
          <w:rFonts w:ascii="Calibri" w:hAnsi="Calibri" w:cs="Calibri"/>
          <w:sz w:val="24"/>
          <w:szCs w:val="24"/>
        </w:rPr>
        <w:t xml:space="preserve">The conditions are: </w:t>
      </w:r>
    </w:p>
    <w:p w14:paraId="78C58E15" w14:textId="77777777" w:rsidR="001A59DE" w:rsidRPr="00AE5ACC" w:rsidRDefault="001A59DE" w:rsidP="00CF35A6">
      <w:pPr>
        <w:autoSpaceDE w:val="0"/>
        <w:autoSpaceDN w:val="0"/>
        <w:adjustRightInd w:val="0"/>
        <w:spacing w:after="0" w:line="240" w:lineRule="auto"/>
        <w:jc w:val="both"/>
        <w:rPr>
          <w:rFonts w:ascii="Calibri" w:hAnsi="Calibri" w:cs="Calibri"/>
          <w:sz w:val="24"/>
          <w:szCs w:val="24"/>
        </w:rPr>
      </w:pPr>
    </w:p>
    <w:p w14:paraId="4DE8C0B3" w14:textId="075553E6" w:rsidR="001A59DE" w:rsidRPr="00AE5ACC" w:rsidRDefault="00DE561C" w:rsidP="00CF35A6">
      <w:pPr>
        <w:pStyle w:val="ListParagraph"/>
        <w:numPr>
          <w:ilvl w:val="0"/>
          <w:numId w:val="2"/>
        </w:numPr>
        <w:autoSpaceDE w:val="0"/>
        <w:autoSpaceDN w:val="0"/>
        <w:adjustRightInd w:val="0"/>
        <w:spacing w:after="0" w:line="240" w:lineRule="auto"/>
        <w:jc w:val="both"/>
        <w:rPr>
          <w:rFonts w:ascii="Calibri" w:hAnsi="Calibri" w:cs="Calibri"/>
          <w:sz w:val="24"/>
          <w:szCs w:val="24"/>
        </w:rPr>
      </w:pPr>
      <w:r w:rsidRPr="00AE5ACC">
        <w:rPr>
          <w:rFonts w:ascii="Calibri" w:hAnsi="Calibri" w:cs="Calibri"/>
          <w:sz w:val="24"/>
          <w:szCs w:val="24"/>
        </w:rPr>
        <w:t>T</w:t>
      </w:r>
      <w:r w:rsidR="001A59DE" w:rsidRPr="00AE5ACC">
        <w:rPr>
          <w:rFonts w:ascii="Calibri" w:hAnsi="Calibri" w:cs="Calibri"/>
          <w:sz w:val="24"/>
          <w:szCs w:val="24"/>
        </w:rPr>
        <w:t>he adult has capacity to make the request, and where there is a nominated person, that person agrees to receive the payments</w:t>
      </w:r>
      <w:r w:rsidR="004F3133" w:rsidRPr="00AE5ACC">
        <w:rPr>
          <w:rFonts w:ascii="Calibri" w:hAnsi="Calibri" w:cs="Calibri"/>
          <w:sz w:val="24"/>
          <w:szCs w:val="24"/>
        </w:rPr>
        <w:t>;</w:t>
      </w:r>
    </w:p>
    <w:p w14:paraId="753583A4" w14:textId="2026DBC7" w:rsidR="001A59DE" w:rsidRPr="00AE5ACC" w:rsidRDefault="00DE561C" w:rsidP="00CF35A6">
      <w:pPr>
        <w:pStyle w:val="ListParagraph"/>
        <w:numPr>
          <w:ilvl w:val="0"/>
          <w:numId w:val="2"/>
        </w:numPr>
        <w:autoSpaceDE w:val="0"/>
        <w:autoSpaceDN w:val="0"/>
        <w:adjustRightInd w:val="0"/>
        <w:spacing w:after="0" w:line="240" w:lineRule="auto"/>
        <w:jc w:val="both"/>
        <w:rPr>
          <w:rFonts w:ascii="Calibri" w:hAnsi="Calibri" w:cs="Calibri"/>
          <w:sz w:val="24"/>
          <w:szCs w:val="24"/>
        </w:rPr>
      </w:pPr>
      <w:r w:rsidRPr="00AE5ACC">
        <w:rPr>
          <w:rFonts w:ascii="Calibri" w:hAnsi="Calibri" w:cs="Calibri"/>
          <w:sz w:val="24"/>
          <w:szCs w:val="24"/>
        </w:rPr>
        <w:t>T</w:t>
      </w:r>
      <w:r w:rsidR="000014E3" w:rsidRPr="00AE5ACC">
        <w:rPr>
          <w:rFonts w:ascii="Calibri" w:hAnsi="Calibri" w:cs="Calibri"/>
          <w:sz w:val="24"/>
          <w:szCs w:val="24"/>
        </w:rPr>
        <w:t>he council</w:t>
      </w:r>
      <w:r w:rsidR="001A59DE" w:rsidRPr="00AE5ACC">
        <w:rPr>
          <w:rFonts w:ascii="Calibri" w:hAnsi="Calibri" w:cs="Calibri"/>
          <w:sz w:val="24"/>
          <w:szCs w:val="24"/>
        </w:rPr>
        <w:t xml:space="preserve"> is not prohibited by regulations under </w:t>
      </w:r>
      <w:r w:rsidR="001A59DE" w:rsidRPr="00AE5ACC">
        <w:rPr>
          <w:rFonts w:ascii="Calibri" w:hAnsi="Calibri" w:cs="Calibri"/>
          <w:b/>
          <w:sz w:val="24"/>
          <w:szCs w:val="24"/>
          <w:u w:val="single"/>
        </w:rPr>
        <w:t>section 33</w:t>
      </w:r>
      <w:r w:rsidR="001A59DE" w:rsidRPr="00AE5ACC">
        <w:rPr>
          <w:rFonts w:ascii="Calibri" w:hAnsi="Calibri" w:cs="Calibri"/>
          <w:sz w:val="24"/>
          <w:szCs w:val="24"/>
        </w:rPr>
        <w:t xml:space="preserve"> from meeting the adult’s needs by making direct payments to the adult or nominated person;</w:t>
      </w:r>
    </w:p>
    <w:p w14:paraId="21082B02" w14:textId="5DD9B856" w:rsidR="001A59DE" w:rsidRPr="00AE5ACC" w:rsidRDefault="00DE561C" w:rsidP="00CF35A6">
      <w:pPr>
        <w:pStyle w:val="ListParagraph"/>
        <w:numPr>
          <w:ilvl w:val="0"/>
          <w:numId w:val="2"/>
        </w:numPr>
        <w:autoSpaceDE w:val="0"/>
        <w:autoSpaceDN w:val="0"/>
        <w:adjustRightInd w:val="0"/>
        <w:spacing w:after="0" w:line="240" w:lineRule="auto"/>
        <w:jc w:val="both"/>
        <w:rPr>
          <w:rFonts w:ascii="Calibri" w:hAnsi="Calibri" w:cs="Calibri"/>
          <w:sz w:val="24"/>
          <w:szCs w:val="24"/>
        </w:rPr>
      </w:pPr>
      <w:r w:rsidRPr="00AE5ACC">
        <w:rPr>
          <w:rFonts w:ascii="Calibri" w:hAnsi="Calibri" w:cs="Calibri"/>
          <w:sz w:val="24"/>
          <w:szCs w:val="24"/>
        </w:rPr>
        <w:t>T</w:t>
      </w:r>
      <w:r w:rsidR="001A59DE" w:rsidRPr="00AE5ACC">
        <w:rPr>
          <w:rFonts w:ascii="Calibri" w:hAnsi="Calibri" w:cs="Calibri"/>
          <w:sz w:val="24"/>
          <w:szCs w:val="24"/>
        </w:rPr>
        <w:t>he allocated worker is satisfied that the adult or nominated person is capable of managing direct payments either by himself or herself, or with whatever help the adult or nominated person will be able to access;</w:t>
      </w:r>
    </w:p>
    <w:p w14:paraId="5166AC17" w14:textId="0C412951" w:rsidR="001A59DE" w:rsidRPr="00AE5ACC" w:rsidRDefault="00DE561C" w:rsidP="00CF35A6">
      <w:pPr>
        <w:pStyle w:val="ListParagraph"/>
        <w:numPr>
          <w:ilvl w:val="0"/>
          <w:numId w:val="2"/>
        </w:numPr>
        <w:autoSpaceDE w:val="0"/>
        <w:autoSpaceDN w:val="0"/>
        <w:adjustRightInd w:val="0"/>
        <w:spacing w:after="0" w:line="240" w:lineRule="auto"/>
        <w:jc w:val="both"/>
        <w:rPr>
          <w:rFonts w:ascii="Calibri" w:hAnsi="Calibri" w:cs="Calibri"/>
          <w:sz w:val="24"/>
          <w:szCs w:val="24"/>
        </w:rPr>
      </w:pPr>
      <w:r w:rsidRPr="00AE5ACC">
        <w:rPr>
          <w:rFonts w:ascii="Calibri" w:hAnsi="Calibri" w:cs="Calibri"/>
          <w:sz w:val="24"/>
          <w:szCs w:val="24"/>
        </w:rPr>
        <w:t>T</w:t>
      </w:r>
      <w:r w:rsidR="001A59DE" w:rsidRPr="00AE5ACC">
        <w:rPr>
          <w:rFonts w:ascii="Calibri" w:hAnsi="Calibri" w:cs="Calibri"/>
          <w:sz w:val="24"/>
          <w:szCs w:val="24"/>
        </w:rPr>
        <w:t>he allocated worker is satisfied that making direct payments to the adult or nominated person is an appropriate way to meet the needs in question.</w:t>
      </w:r>
    </w:p>
    <w:p w14:paraId="6AE4C951" w14:textId="77777777" w:rsidR="001A59DE" w:rsidRPr="00CF35A6" w:rsidRDefault="001A59DE" w:rsidP="00CF35A6">
      <w:pPr>
        <w:autoSpaceDE w:val="0"/>
        <w:autoSpaceDN w:val="0"/>
        <w:adjustRightInd w:val="0"/>
        <w:spacing w:after="0" w:line="240" w:lineRule="auto"/>
        <w:jc w:val="both"/>
        <w:rPr>
          <w:rFonts w:ascii="Calibri" w:hAnsi="Calibri" w:cs="Calibri"/>
          <w:sz w:val="24"/>
          <w:szCs w:val="24"/>
        </w:rPr>
      </w:pPr>
    </w:p>
    <w:p w14:paraId="660C15E5" w14:textId="417BCEB2" w:rsidR="00A82A61" w:rsidRPr="00CF35A6" w:rsidRDefault="00A82A61" w:rsidP="00CF35A6">
      <w:p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 xml:space="preserve">Where a nominated person has been requested to receive the direct payment, the allocated worker should involve the nominated person in any appropriate stages of the care planning journey, such as the development of the care plan, as long as the person with care needs agrees to this. Where the person does not specifically request this involvement, the allocated worker should consider whether to encourage the person to make that request. During this process, the nominated person should receive information regarding the </w:t>
      </w:r>
      <w:r w:rsidR="000014E3" w:rsidRPr="00CF35A6">
        <w:rPr>
          <w:rFonts w:ascii="Calibri" w:hAnsi="Calibri" w:cs="Calibri"/>
          <w:sz w:val="24"/>
          <w:szCs w:val="24"/>
        </w:rPr>
        <w:t xml:space="preserve">councils </w:t>
      </w:r>
      <w:r w:rsidRPr="00CF35A6">
        <w:rPr>
          <w:rFonts w:ascii="Calibri" w:hAnsi="Calibri" w:cs="Calibri"/>
          <w:sz w:val="24"/>
          <w:szCs w:val="24"/>
        </w:rPr>
        <w:t>direct payments processes, as well as information and advice on using and managing the direct payment, so that the nominated person understands their legal obligations as the direct payment recipient to act in the best interests of the person requiring care and support.</w:t>
      </w:r>
    </w:p>
    <w:p w14:paraId="56ABD789" w14:textId="594174C8" w:rsidR="000014E3" w:rsidRPr="00CF35A6" w:rsidRDefault="000014E3" w:rsidP="00CF35A6">
      <w:pPr>
        <w:autoSpaceDE w:val="0"/>
        <w:autoSpaceDN w:val="0"/>
        <w:adjustRightInd w:val="0"/>
        <w:spacing w:after="0" w:line="240" w:lineRule="auto"/>
        <w:jc w:val="both"/>
        <w:rPr>
          <w:rFonts w:ascii="Calibri" w:hAnsi="Calibri" w:cs="Calibri"/>
          <w:b/>
          <w:bCs/>
          <w:sz w:val="24"/>
          <w:szCs w:val="24"/>
        </w:rPr>
      </w:pPr>
    </w:p>
    <w:p w14:paraId="33BDC77D" w14:textId="12DD8108" w:rsidR="00A82A61" w:rsidRPr="0075142E" w:rsidRDefault="00A82A61" w:rsidP="000247DC">
      <w:pPr>
        <w:pStyle w:val="Level2"/>
        <w:numPr>
          <w:ilvl w:val="1"/>
          <w:numId w:val="23"/>
        </w:numPr>
        <w:tabs>
          <w:tab w:val="num" w:pos="432"/>
        </w:tabs>
        <w:spacing w:after="0"/>
        <w:ind w:left="432"/>
        <w:rPr>
          <w:rFonts w:ascii="Calibri" w:hAnsi="Calibri" w:cs="Calibri"/>
          <w:b/>
          <w:szCs w:val="24"/>
          <w:u w:val="single"/>
        </w:rPr>
      </w:pPr>
      <w:r w:rsidRPr="0075142E">
        <w:rPr>
          <w:rFonts w:ascii="Calibri" w:hAnsi="Calibri" w:cs="Calibri"/>
          <w:b/>
          <w:szCs w:val="24"/>
          <w:u w:val="single"/>
        </w:rPr>
        <w:t>Adults Lacking Capacity</w:t>
      </w:r>
    </w:p>
    <w:p w14:paraId="129AE5F2" w14:textId="77777777" w:rsidR="00A82A61" w:rsidRPr="00CF35A6" w:rsidRDefault="00A82A61" w:rsidP="00CF35A6">
      <w:pPr>
        <w:autoSpaceDE w:val="0"/>
        <w:autoSpaceDN w:val="0"/>
        <w:adjustRightInd w:val="0"/>
        <w:spacing w:after="0" w:line="240" w:lineRule="auto"/>
        <w:jc w:val="both"/>
        <w:rPr>
          <w:rFonts w:ascii="Calibri" w:hAnsi="Calibri" w:cs="Calibri"/>
          <w:b/>
          <w:bCs/>
          <w:sz w:val="24"/>
          <w:szCs w:val="24"/>
        </w:rPr>
      </w:pPr>
    </w:p>
    <w:p w14:paraId="5B743F17" w14:textId="77777777" w:rsidR="001A59DE" w:rsidRPr="00CF35A6" w:rsidRDefault="00A82A61" w:rsidP="00CF35A6">
      <w:p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 xml:space="preserve">In cases where the person in need of care and support has been assessed as lacking capacity to request the direct payment, an authorised person can request the direct payment on the person’s behalf. In these cases, the local authority must satisfy itself that the person meets the five conditions as set out in </w:t>
      </w:r>
      <w:r w:rsidRPr="00CF35A6">
        <w:rPr>
          <w:rFonts w:ascii="Calibri" w:hAnsi="Calibri" w:cs="Calibri"/>
          <w:b/>
          <w:sz w:val="24"/>
          <w:szCs w:val="24"/>
          <w:u w:val="single"/>
        </w:rPr>
        <w:t>section 32 of the Care Act</w:t>
      </w:r>
      <w:r w:rsidRPr="00CF35A6">
        <w:rPr>
          <w:rFonts w:ascii="Calibri" w:hAnsi="Calibri" w:cs="Calibri"/>
          <w:sz w:val="24"/>
          <w:szCs w:val="24"/>
        </w:rPr>
        <w:t>:</w:t>
      </w:r>
      <w:r w:rsidRPr="00CF35A6">
        <w:rPr>
          <w:rFonts w:ascii="Calibri" w:hAnsi="Calibri" w:cs="Calibri"/>
          <w:sz w:val="24"/>
          <w:szCs w:val="24"/>
        </w:rPr>
        <w:tab/>
      </w:r>
    </w:p>
    <w:p w14:paraId="15A54ED1" w14:textId="77777777" w:rsidR="00A82A61" w:rsidRPr="00CF35A6" w:rsidRDefault="00A82A61" w:rsidP="00CF35A6">
      <w:pPr>
        <w:autoSpaceDE w:val="0"/>
        <w:autoSpaceDN w:val="0"/>
        <w:adjustRightInd w:val="0"/>
        <w:spacing w:after="0" w:line="240" w:lineRule="auto"/>
        <w:jc w:val="both"/>
        <w:rPr>
          <w:rFonts w:ascii="Calibri" w:hAnsi="Calibri" w:cs="Calibri"/>
          <w:sz w:val="24"/>
          <w:szCs w:val="24"/>
        </w:rPr>
      </w:pPr>
    </w:p>
    <w:p w14:paraId="01CD6C44" w14:textId="64ACA30E" w:rsidR="00A82A61" w:rsidRPr="00CF35A6" w:rsidRDefault="000C2FE1" w:rsidP="00CF35A6">
      <w:pPr>
        <w:pStyle w:val="ListParagraph"/>
        <w:numPr>
          <w:ilvl w:val="0"/>
          <w:numId w:val="2"/>
        </w:num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W</w:t>
      </w:r>
      <w:r w:rsidR="00A82A61" w:rsidRPr="00CF35A6">
        <w:rPr>
          <w:rFonts w:ascii="Calibri" w:hAnsi="Calibri" w:cs="Calibri"/>
          <w:sz w:val="24"/>
          <w:szCs w:val="24"/>
        </w:rPr>
        <w:t xml:space="preserve">here the person is not authorised under the </w:t>
      </w:r>
      <w:r w:rsidR="00A82A61" w:rsidRPr="00CF35A6">
        <w:rPr>
          <w:rFonts w:ascii="Calibri" w:hAnsi="Calibri" w:cs="Calibri"/>
          <w:b/>
          <w:sz w:val="24"/>
          <w:szCs w:val="24"/>
        </w:rPr>
        <w:t>Mental Capacity Act 2005</w:t>
      </w:r>
      <w:r w:rsidR="00A82A61" w:rsidRPr="00CF35A6">
        <w:rPr>
          <w:rFonts w:ascii="Calibri" w:hAnsi="Calibri" w:cs="Calibri"/>
          <w:sz w:val="24"/>
          <w:szCs w:val="24"/>
        </w:rPr>
        <w:t xml:space="preserve"> but there is at least one person who is authorised, that person who is authorised supports the person’s request</w:t>
      </w:r>
    </w:p>
    <w:p w14:paraId="40BF12FE" w14:textId="27C68C77" w:rsidR="00A82A61" w:rsidRPr="00CF35A6" w:rsidRDefault="000C2FE1" w:rsidP="00CF35A6">
      <w:pPr>
        <w:pStyle w:val="ListParagraph"/>
        <w:numPr>
          <w:ilvl w:val="1"/>
          <w:numId w:val="2"/>
        </w:num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This</w:t>
      </w:r>
      <w:r w:rsidR="00A82A61" w:rsidRPr="00CF35A6">
        <w:rPr>
          <w:rFonts w:ascii="Calibri" w:hAnsi="Calibri" w:cs="Calibri"/>
          <w:sz w:val="24"/>
          <w:szCs w:val="24"/>
        </w:rPr>
        <w:t xml:space="preserve"> means that where there is a lasting power of attorney for example,</w:t>
      </w:r>
      <w:r w:rsidR="00121A5F" w:rsidRPr="00CF35A6">
        <w:rPr>
          <w:rFonts w:ascii="Calibri" w:hAnsi="Calibri" w:cs="Calibri"/>
          <w:sz w:val="24"/>
          <w:szCs w:val="24"/>
        </w:rPr>
        <w:t xml:space="preserve"> </w:t>
      </w:r>
      <w:r w:rsidR="00A82A61" w:rsidRPr="00CF35A6">
        <w:rPr>
          <w:rFonts w:ascii="Calibri" w:hAnsi="Calibri" w:cs="Calibri"/>
          <w:sz w:val="24"/>
          <w:szCs w:val="24"/>
        </w:rPr>
        <w:t xml:space="preserve">but they are not the person requesting a direct payment, they </w:t>
      </w:r>
      <w:r w:rsidR="00121A5F" w:rsidRPr="00CF35A6">
        <w:rPr>
          <w:rFonts w:ascii="Calibri" w:hAnsi="Calibri" w:cs="Calibri"/>
          <w:sz w:val="24"/>
          <w:szCs w:val="24"/>
        </w:rPr>
        <w:t>must agree</w:t>
      </w:r>
      <w:r w:rsidR="00A82A61" w:rsidRPr="00CF35A6">
        <w:rPr>
          <w:rFonts w:ascii="Calibri" w:hAnsi="Calibri" w:cs="Calibri"/>
          <w:sz w:val="24"/>
          <w:szCs w:val="24"/>
        </w:rPr>
        <w:t xml:space="preserve"> to the direct payment</w:t>
      </w:r>
      <w:r w:rsidR="00DE561C" w:rsidRPr="00CF35A6">
        <w:rPr>
          <w:rFonts w:ascii="Calibri" w:hAnsi="Calibri" w:cs="Calibri"/>
          <w:sz w:val="24"/>
          <w:szCs w:val="24"/>
        </w:rPr>
        <w:t xml:space="preserve">. </w:t>
      </w:r>
    </w:p>
    <w:p w14:paraId="5E90113C" w14:textId="59561B6E" w:rsidR="00330778" w:rsidRPr="00CF35A6" w:rsidRDefault="000C2FE1" w:rsidP="00CF35A6">
      <w:pPr>
        <w:pStyle w:val="ListParagraph"/>
        <w:numPr>
          <w:ilvl w:val="0"/>
          <w:numId w:val="2"/>
        </w:num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T</w:t>
      </w:r>
      <w:r w:rsidR="00A82A61" w:rsidRPr="00CF35A6">
        <w:rPr>
          <w:rFonts w:ascii="Calibri" w:hAnsi="Calibri" w:cs="Calibri"/>
          <w:sz w:val="24"/>
          <w:szCs w:val="24"/>
        </w:rPr>
        <w:t>he allocated worker is satisfied that the authorised person will act in the</w:t>
      </w:r>
      <w:r w:rsidR="00121A5F" w:rsidRPr="00CF35A6">
        <w:rPr>
          <w:rFonts w:ascii="Calibri" w:hAnsi="Calibri" w:cs="Calibri"/>
          <w:sz w:val="24"/>
          <w:szCs w:val="24"/>
        </w:rPr>
        <w:t xml:space="preserve"> </w:t>
      </w:r>
      <w:r w:rsidR="00A82A61" w:rsidRPr="00CF35A6">
        <w:rPr>
          <w:rFonts w:ascii="Calibri" w:hAnsi="Calibri" w:cs="Calibri"/>
          <w:sz w:val="24"/>
          <w:szCs w:val="24"/>
        </w:rPr>
        <w:t>adult’s best interests in arranging for the provision of the care and support for</w:t>
      </w:r>
      <w:r w:rsidR="00121A5F" w:rsidRPr="00CF35A6">
        <w:rPr>
          <w:rFonts w:ascii="Calibri" w:hAnsi="Calibri" w:cs="Calibri"/>
          <w:sz w:val="24"/>
          <w:szCs w:val="24"/>
        </w:rPr>
        <w:t xml:space="preserve"> </w:t>
      </w:r>
      <w:r w:rsidR="00A82A61" w:rsidRPr="00CF35A6">
        <w:rPr>
          <w:rFonts w:ascii="Calibri" w:hAnsi="Calibri" w:cs="Calibri"/>
          <w:sz w:val="24"/>
          <w:szCs w:val="24"/>
        </w:rPr>
        <w:t>which the direct payments would be used</w:t>
      </w:r>
      <w:r w:rsidRPr="00CF35A6">
        <w:rPr>
          <w:rFonts w:ascii="Calibri" w:hAnsi="Calibri" w:cs="Calibri"/>
          <w:sz w:val="24"/>
          <w:szCs w:val="24"/>
        </w:rPr>
        <w:t xml:space="preserve">. </w:t>
      </w:r>
      <w:r w:rsidR="00121A5F" w:rsidRPr="00CF35A6">
        <w:rPr>
          <w:rFonts w:ascii="Calibri" w:hAnsi="Calibri" w:cs="Calibri"/>
          <w:sz w:val="24"/>
          <w:szCs w:val="24"/>
        </w:rPr>
        <w:t xml:space="preserve"> </w:t>
      </w:r>
    </w:p>
    <w:p w14:paraId="57F2211C" w14:textId="74D77729" w:rsidR="00330778" w:rsidRPr="00CF35A6" w:rsidRDefault="000C2FE1" w:rsidP="00CF35A6">
      <w:pPr>
        <w:pStyle w:val="ListParagraph"/>
        <w:numPr>
          <w:ilvl w:val="0"/>
          <w:numId w:val="2"/>
        </w:num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T</w:t>
      </w:r>
      <w:r w:rsidR="00A82A61" w:rsidRPr="00CF35A6">
        <w:rPr>
          <w:rFonts w:ascii="Calibri" w:hAnsi="Calibri" w:cs="Calibri"/>
          <w:sz w:val="24"/>
          <w:szCs w:val="24"/>
        </w:rPr>
        <w:t>he allocated worker is satisfied that the authorised person is capable of</w:t>
      </w:r>
      <w:r w:rsidR="00121A5F" w:rsidRPr="00CF35A6">
        <w:rPr>
          <w:rFonts w:ascii="Calibri" w:hAnsi="Calibri" w:cs="Calibri"/>
          <w:sz w:val="24"/>
          <w:szCs w:val="24"/>
        </w:rPr>
        <w:t xml:space="preserve"> </w:t>
      </w:r>
      <w:r w:rsidR="00A82A61" w:rsidRPr="00CF35A6">
        <w:rPr>
          <w:rFonts w:ascii="Calibri" w:hAnsi="Calibri" w:cs="Calibri"/>
          <w:sz w:val="24"/>
          <w:szCs w:val="24"/>
        </w:rPr>
        <w:t>managing a direct payment by himself or herself, or with whatever help the</w:t>
      </w:r>
      <w:r w:rsidR="00330778" w:rsidRPr="00CF35A6">
        <w:rPr>
          <w:rFonts w:ascii="Calibri" w:hAnsi="Calibri" w:cs="Calibri"/>
          <w:sz w:val="24"/>
          <w:szCs w:val="24"/>
        </w:rPr>
        <w:t xml:space="preserve"> </w:t>
      </w:r>
      <w:r w:rsidR="00A82A61" w:rsidRPr="00CF35A6">
        <w:rPr>
          <w:rFonts w:ascii="Calibri" w:hAnsi="Calibri" w:cs="Calibri"/>
          <w:sz w:val="24"/>
          <w:szCs w:val="24"/>
        </w:rPr>
        <w:t>authority thinks the authorised person will be able to access</w:t>
      </w:r>
      <w:r w:rsidRPr="00CF35A6">
        <w:rPr>
          <w:rFonts w:ascii="Calibri" w:hAnsi="Calibri" w:cs="Calibri"/>
          <w:sz w:val="24"/>
          <w:szCs w:val="24"/>
        </w:rPr>
        <w:t xml:space="preserve">. </w:t>
      </w:r>
    </w:p>
    <w:p w14:paraId="7EED01BD" w14:textId="0C9FD1BE" w:rsidR="00A82A61" w:rsidRPr="00CF35A6" w:rsidRDefault="000C2FE1" w:rsidP="00CF35A6">
      <w:pPr>
        <w:pStyle w:val="ListParagraph"/>
        <w:numPr>
          <w:ilvl w:val="0"/>
          <w:numId w:val="2"/>
        </w:num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T</w:t>
      </w:r>
      <w:r w:rsidR="00A82A61" w:rsidRPr="00CF35A6">
        <w:rPr>
          <w:rFonts w:ascii="Calibri" w:hAnsi="Calibri" w:cs="Calibri"/>
          <w:sz w:val="24"/>
          <w:szCs w:val="24"/>
        </w:rPr>
        <w:t>he allocated worker is satisfied that making direct payments to the authorised</w:t>
      </w:r>
      <w:r w:rsidR="00121A5F" w:rsidRPr="00CF35A6">
        <w:rPr>
          <w:rFonts w:ascii="Calibri" w:hAnsi="Calibri" w:cs="Calibri"/>
          <w:sz w:val="24"/>
          <w:szCs w:val="24"/>
        </w:rPr>
        <w:t xml:space="preserve"> </w:t>
      </w:r>
      <w:r w:rsidR="00A82A61" w:rsidRPr="00CF35A6">
        <w:rPr>
          <w:rFonts w:ascii="Calibri" w:hAnsi="Calibri" w:cs="Calibri"/>
          <w:sz w:val="24"/>
          <w:szCs w:val="24"/>
        </w:rPr>
        <w:t>person is an appropriate way to meet the needs in question.</w:t>
      </w:r>
    </w:p>
    <w:p w14:paraId="6568B64E" w14:textId="77777777" w:rsidR="00D035F6" w:rsidRPr="00CF35A6" w:rsidRDefault="00D035F6" w:rsidP="00CF35A6">
      <w:pPr>
        <w:pStyle w:val="ListParagraph"/>
        <w:autoSpaceDE w:val="0"/>
        <w:autoSpaceDN w:val="0"/>
        <w:adjustRightInd w:val="0"/>
        <w:spacing w:after="0" w:line="240" w:lineRule="auto"/>
        <w:jc w:val="both"/>
        <w:rPr>
          <w:rFonts w:ascii="Calibri" w:hAnsi="Calibri" w:cs="Calibri"/>
          <w:sz w:val="24"/>
          <w:szCs w:val="24"/>
        </w:rPr>
      </w:pPr>
    </w:p>
    <w:p w14:paraId="2F824D9C" w14:textId="6F0A7AA7" w:rsidR="00603C2C" w:rsidRPr="00CF35A6" w:rsidRDefault="00330778" w:rsidP="00CF35A6">
      <w:pPr>
        <w:autoSpaceDE w:val="0"/>
        <w:autoSpaceDN w:val="0"/>
        <w:adjustRightInd w:val="0"/>
        <w:spacing w:after="0" w:line="240" w:lineRule="auto"/>
        <w:jc w:val="both"/>
        <w:rPr>
          <w:rFonts w:ascii="Calibri" w:hAnsi="Calibri" w:cs="Calibri"/>
          <w:sz w:val="24"/>
          <w:szCs w:val="24"/>
        </w:rPr>
      </w:pPr>
      <w:r w:rsidRPr="000C064C">
        <w:rPr>
          <w:rFonts w:ascii="Calibri" w:hAnsi="Calibri" w:cs="Calibri"/>
          <w:sz w:val="24"/>
          <w:szCs w:val="24"/>
        </w:rPr>
        <w:t>Where a request for a direct payment is declined, the person making the request should be notified in writing with details of why the request for a direct payment was not agreed. This letter should be uploaded on to the person in need electronic record</w:t>
      </w:r>
      <w:r w:rsidR="00C7525D" w:rsidRPr="000C064C">
        <w:rPr>
          <w:rFonts w:ascii="Calibri" w:hAnsi="Calibri" w:cs="Calibri"/>
          <w:sz w:val="24"/>
          <w:szCs w:val="24"/>
        </w:rPr>
        <w:t xml:space="preserve"> in </w:t>
      </w:r>
      <w:r w:rsidR="00E51427" w:rsidRPr="00021E14">
        <w:rPr>
          <w:rFonts w:ascii="Calibri" w:hAnsi="Calibri" w:cs="Calibri"/>
          <w:sz w:val="24"/>
          <w:szCs w:val="24"/>
        </w:rPr>
        <w:t>LAS</w:t>
      </w:r>
      <w:r w:rsidRPr="00021E14">
        <w:rPr>
          <w:rFonts w:ascii="Calibri" w:hAnsi="Calibri" w:cs="Calibri"/>
          <w:sz w:val="24"/>
          <w:szCs w:val="24"/>
        </w:rPr>
        <w:t>.</w:t>
      </w:r>
    </w:p>
    <w:p w14:paraId="7563677C" w14:textId="3BA1620E" w:rsidR="00E544A9" w:rsidRPr="00CF35A6" w:rsidRDefault="00E544A9" w:rsidP="00CF35A6">
      <w:pPr>
        <w:autoSpaceDE w:val="0"/>
        <w:autoSpaceDN w:val="0"/>
        <w:adjustRightInd w:val="0"/>
        <w:spacing w:after="0" w:line="240" w:lineRule="auto"/>
        <w:jc w:val="both"/>
        <w:rPr>
          <w:rFonts w:ascii="Calibri" w:hAnsi="Calibri" w:cs="Calibri"/>
          <w:sz w:val="24"/>
          <w:szCs w:val="24"/>
        </w:rPr>
      </w:pPr>
    </w:p>
    <w:p w14:paraId="42E5609D" w14:textId="1E5985BE" w:rsidR="00E544A9" w:rsidRPr="0075142E" w:rsidRDefault="003E5971" w:rsidP="000247DC">
      <w:pPr>
        <w:pStyle w:val="Level2"/>
        <w:numPr>
          <w:ilvl w:val="1"/>
          <w:numId w:val="23"/>
        </w:numPr>
        <w:tabs>
          <w:tab w:val="num" w:pos="432"/>
        </w:tabs>
        <w:spacing w:after="0"/>
        <w:ind w:left="432"/>
        <w:rPr>
          <w:rFonts w:ascii="Calibri" w:hAnsi="Calibri" w:cs="Calibri"/>
          <w:b/>
          <w:szCs w:val="24"/>
          <w:u w:val="single"/>
        </w:rPr>
      </w:pPr>
      <w:r w:rsidRPr="0075142E">
        <w:rPr>
          <w:rFonts w:ascii="Calibri" w:hAnsi="Calibri" w:cs="Calibri"/>
          <w:b/>
          <w:szCs w:val="24"/>
          <w:u w:val="single"/>
        </w:rPr>
        <w:t>Changes in C</w:t>
      </w:r>
      <w:r w:rsidR="00E544A9" w:rsidRPr="0075142E">
        <w:rPr>
          <w:rFonts w:ascii="Calibri" w:hAnsi="Calibri" w:cs="Calibri"/>
          <w:b/>
          <w:szCs w:val="24"/>
          <w:u w:val="single"/>
        </w:rPr>
        <w:t xml:space="preserve">apacity </w:t>
      </w:r>
    </w:p>
    <w:p w14:paraId="5AC4F3C3" w14:textId="77777777" w:rsidR="00E544A9" w:rsidRPr="00CF35A6" w:rsidRDefault="00E544A9" w:rsidP="00CF35A6">
      <w:pPr>
        <w:pStyle w:val="Default"/>
        <w:jc w:val="both"/>
        <w:rPr>
          <w:rFonts w:ascii="Calibri" w:hAnsi="Calibri" w:cs="Calibri"/>
        </w:rPr>
      </w:pPr>
    </w:p>
    <w:p w14:paraId="74B84D3C" w14:textId="6DF695CF" w:rsidR="00E544A9" w:rsidRPr="00CF35A6" w:rsidRDefault="00E544A9" w:rsidP="00CF35A6">
      <w:pPr>
        <w:pStyle w:val="Default"/>
        <w:jc w:val="both"/>
        <w:rPr>
          <w:rFonts w:ascii="Calibri" w:hAnsi="Calibri" w:cs="Calibri"/>
        </w:rPr>
      </w:pPr>
      <w:r w:rsidRPr="00CF35A6">
        <w:rPr>
          <w:rFonts w:ascii="Calibri" w:hAnsi="Calibri" w:cs="Calibri"/>
        </w:rPr>
        <w:t xml:space="preserve">Changes in capacity should also be referred to a </w:t>
      </w:r>
      <w:r w:rsidR="003E5971" w:rsidRPr="00CF35A6">
        <w:rPr>
          <w:rFonts w:ascii="Calibri" w:hAnsi="Calibri" w:cs="Calibri"/>
        </w:rPr>
        <w:t xml:space="preserve">social care </w:t>
      </w:r>
      <w:r w:rsidRPr="00CF35A6">
        <w:rPr>
          <w:rFonts w:ascii="Calibri" w:hAnsi="Calibri" w:cs="Calibri"/>
        </w:rPr>
        <w:t xml:space="preserve">manager or supervisor. This includes: </w:t>
      </w:r>
    </w:p>
    <w:p w14:paraId="2643BECF" w14:textId="77777777" w:rsidR="00E544A9" w:rsidRPr="00CF35A6" w:rsidRDefault="00E544A9" w:rsidP="00CF35A6">
      <w:pPr>
        <w:pStyle w:val="Default"/>
        <w:spacing w:after="37"/>
        <w:jc w:val="both"/>
        <w:rPr>
          <w:rFonts w:ascii="Calibri" w:hAnsi="Calibri" w:cs="Calibri"/>
        </w:rPr>
      </w:pPr>
    </w:p>
    <w:p w14:paraId="0DFA9309" w14:textId="6A3C166D" w:rsidR="00E544A9" w:rsidRPr="00CF35A6" w:rsidRDefault="00E544A9" w:rsidP="000247DC">
      <w:pPr>
        <w:pStyle w:val="Default"/>
        <w:numPr>
          <w:ilvl w:val="0"/>
          <w:numId w:val="11"/>
        </w:numPr>
        <w:spacing w:after="37"/>
        <w:jc w:val="both"/>
        <w:rPr>
          <w:rFonts w:ascii="Calibri" w:hAnsi="Calibri" w:cs="Calibri"/>
        </w:rPr>
      </w:pPr>
      <w:r w:rsidRPr="00CF35A6">
        <w:rPr>
          <w:rFonts w:ascii="Calibri" w:hAnsi="Calibri" w:cs="Calibri"/>
        </w:rPr>
        <w:t xml:space="preserve">Loss of capacity in a service user who has been receiving direct payments.  </w:t>
      </w:r>
    </w:p>
    <w:p w14:paraId="5CE71CC8" w14:textId="0B617745" w:rsidR="00E544A9" w:rsidRPr="00CF35A6" w:rsidRDefault="00E544A9" w:rsidP="000247DC">
      <w:pPr>
        <w:pStyle w:val="Default"/>
        <w:numPr>
          <w:ilvl w:val="0"/>
          <w:numId w:val="11"/>
        </w:numPr>
        <w:spacing w:after="37"/>
        <w:jc w:val="both"/>
        <w:rPr>
          <w:rFonts w:ascii="Calibri" w:hAnsi="Calibri" w:cs="Calibri"/>
        </w:rPr>
      </w:pPr>
      <w:r w:rsidRPr="00CF35A6">
        <w:rPr>
          <w:rFonts w:ascii="Calibri" w:hAnsi="Calibri" w:cs="Calibri"/>
        </w:rPr>
        <w:t xml:space="preserve">Service user regaining capacity where they were previously assessed as not having capacity. </w:t>
      </w:r>
    </w:p>
    <w:p w14:paraId="2948114E" w14:textId="4E545656" w:rsidR="0075142E" w:rsidRDefault="00E544A9" w:rsidP="000247DC">
      <w:pPr>
        <w:pStyle w:val="Default"/>
        <w:numPr>
          <w:ilvl w:val="0"/>
          <w:numId w:val="11"/>
        </w:numPr>
        <w:jc w:val="both"/>
        <w:rPr>
          <w:rFonts w:ascii="Calibri" w:hAnsi="Calibri" w:cs="Calibri"/>
        </w:rPr>
      </w:pPr>
      <w:r w:rsidRPr="00CF35A6">
        <w:rPr>
          <w:rFonts w:ascii="Calibri" w:hAnsi="Calibri" w:cs="Calibri"/>
        </w:rPr>
        <w:t xml:space="preserve">Fluctuating capacity. For example, a service user may have a condition which deteriorates occasionally affecting decision making ability but at other times has capacity. </w:t>
      </w:r>
    </w:p>
    <w:p w14:paraId="14810C8B" w14:textId="77777777" w:rsidR="0075142E" w:rsidRDefault="0075142E">
      <w:pPr>
        <w:rPr>
          <w:rFonts w:ascii="Calibri" w:hAnsi="Calibri" w:cs="Calibri"/>
          <w:color w:val="000000"/>
          <w:sz w:val="24"/>
          <w:szCs w:val="24"/>
        </w:rPr>
      </w:pPr>
      <w:r>
        <w:rPr>
          <w:rFonts w:ascii="Calibri" w:hAnsi="Calibri" w:cs="Calibri"/>
        </w:rPr>
        <w:br w:type="page"/>
      </w:r>
    </w:p>
    <w:p w14:paraId="6109F425" w14:textId="47C89661" w:rsidR="00E544A9" w:rsidRPr="00CF35A6" w:rsidRDefault="00E544A9" w:rsidP="00CF35A6">
      <w:pPr>
        <w:pStyle w:val="Default"/>
        <w:jc w:val="both"/>
        <w:rPr>
          <w:rFonts w:ascii="Calibri" w:hAnsi="Calibri" w:cs="Calibri"/>
        </w:rPr>
      </w:pPr>
      <w:r w:rsidRPr="00CF35A6">
        <w:rPr>
          <w:rFonts w:ascii="Calibri" w:hAnsi="Calibri" w:cs="Calibri"/>
        </w:rPr>
        <w:t>Key information should be documented</w:t>
      </w:r>
      <w:r w:rsidRPr="00CF35A6">
        <w:rPr>
          <w:rFonts w:ascii="Calibri" w:hAnsi="Calibri" w:cs="Calibri"/>
          <w:i/>
          <w:iCs/>
        </w:rPr>
        <w:t xml:space="preserve">, </w:t>
      </w:r>
      <w:r w:rsidRPr="00CF35A6">
        <w:rPr>
          <w:rFonts w:ascii="Calibri" w:hAnsi="Calibri" w:cs="Calibri"/>
        </w:rPr>
        <w:t xml:space="preserve">particularly: </w:t>
      </w:r>
    </w:p>
    <w:p w14:paraId="77A99179" w14:textId="77777777" w:rsidR="00E544A9" w:rsidRPr="00CF35A6" w:rsidRDefault="00E544A9" w:rsidP="00CF35A6">
      <w:pPr>
        <w:pStyle w:val="Default"/>
        <w:jc w:val="both"/>
        <w:rPr>
          <w:rFonts w:ascii="Calibri" w:hAnsi="Calibri" w:cs="Calibri"/>
        </w:rPr>
      </w:pPr>
    </w:p>
    <w:p w14:paraId="55E80EF9" w14:textId="0C46C4DA" w:rsidR="00E544A9" w:rsidRPr="00CF35A6" w:rsidRDefault="00E544A9" w:rsidP="000247DC">
      <w:pPr>
        <w:pStyle w:val="Default"/>
        <w:numPr>
          <w:ilvl w:val="0"/>
          <w:numId w:val="11"/>
        </w:numPr>
        <w:spacing w:after="37"/>
        <w:jc w:val="both"/>
        <w:rPr>
          <w:rFonts w:ascii="Calibri" w:hAnsi="Calibri" w:cs="Calibri"/>
        </w:rPr>
      </w:pPr>
      <w:r w:rsidRPr="00CF35A6">
        <w:rPr>
          <w:rFonts w:ascii="Calibri" w:hAnsi="Calibri" w:cs="Calibri"/>
        </w:rPr>
        <w:t xml:space="preserve">Why changes in capacity were suspected / evidence of change, </w:t>
      </w:r>
    </w:p>
    <w:p w14:paraId="42935700" w14:textId="0E986BD1" w:rsidR="00E544A9" w:rsidRPr="00CF35A6" w:rsidRDefault="00E544A9" w:rsidP="000247DC">
      <w:pPr>
        <w:pStyle w:val="Default"/>
        <w:numPr>
          <w:ilvl w:val="0"/>
          <w:numId w:val="11"/>
        </w:numPr>
        <w:spacing w:after="37"/>
        <w:jc w:val="both"/>
        <w:rPr>
          <w:rFonts w:ascii="Calibri" w:hAnsi="Calibri" w:cs="Calibri"/>
        </w:rPr>
      </w:pPr>
      <w:r w:rsidRPr="00CF35A6">
        <w:rPr>
          <w:rFonts w:ascii="Calibri" w:hAnsi="Calibri" w:cs="Calibri"/>
        </w:rPr>
        <w:t xml:space="preserve">Who was consulted during assessment and decision making processes, </w:t>
      </w:r>
    </w:p>
    <w:p w14:paraId="297D6E19" w14:textId="5C530322" w:rsidR="00E544A9" w:rsidRPr="00CF35A6" w:rsidRDefault="00E544A9" w:rsidP="000247DC">
      <w:pPr>
        <w:pStyle w:val="Default"/>
        <w:numPr>
          <w:ilvl w:val="0"/>
          <w:numId w:val="11"/>
        </w:numPr>
        <w:spacing w:after="37"/>
        <w:jc w:val="both"/>
        <w:rPr>
          <w:rFonts w:ascii="Calibri" w:hAnsi="Calibri" w:cs="Calibri"/>
        </w:rPr>
      </w:pPr>
      <w:r w:rsidRPr="00CF35A6">
        <w:rPr>
          <w:rFonts w:ascii="Calibri" w:hAnsi="Calibri" w:cs="Calibri"/>
        </w:rPr>
        <w:t xml:space="preserve">What conclusions were reached, </w:t>
      </w:r>
    </w:p>
    <w:p w14:paraId="0D2225A9" w14:textId="2D82BE04" w:rsidR="00E544A9" w:rsidRPr="00CF35A6" w:rsidRDefault="00E544A9" w:rsidP="000247DC">
      <w:pPr>
        <w:pStyle w:val="Default"/>
        <w:numPr>
          <w:ilvl w:val="0"/>
          <w:numId w:val="11"/>
        </w:numPr>
        <w:spacing w:after="37"/>
        <w:jc w:val="both"/>
        <w:rPr>
          <w:rFonts w:ascii="Calibri" w:hAnsi="Calibri" w:cs="Calibri"/>
        </w:rPr>
      </w:pPr>
      <w:r w:rsidRPr="00CF35A6">
        <w:rPr>
          <w:rFonts w:ascii="Calibri" w:hAnsi="Calibri" w:cs="Calibri"/>
        </w:rPr>
        <w:t>What arrangements have been made for interim or ongoing care and support, who was consulted and who approved the decision(s)</w:t>
      </w:r>
    </w:p>
    <w:p w14:paraId="1979C09A" w14:textId="334394BC" w:rsidR="00E544A9" w:rsidRPr="00CF35A6" w:rsidRDefault="00E544A9" w:rsidP="00CF35A6">
      <w:pPr>
        <w:autoSpaceDE w:val="0"/>
        <w:autoSpaceDN w:val="0"/>
        <w:adjustRightInd w:val="0"/>
        <w:spacing w:after="0" w:line="240" w:lineRule="auto"/>
        <w:jc w:val="both"/>
        <w:rPr>
          <w:rFonts w:ascii="Calibri" w:hAnsi="Calibri" w:cs="Calibri"/>
          <w:sz w:val="24"/>
          <w:szCs w:val="24"/>
        </w:rPr>
      </w:pPr>
    </w:p>
    <w:p w14:paraId="035EB6CF" w14:textId="77777777" w:rsidR="008E10C1" w:rsidRPr="00CF35A6" w:rsidRDefault="008E10C1" w:rsidP="00CF35A6">
      <w:pPr>
        <w:jc w:val="both"/>
        <w:rPr>
          <w:rFonts w:ascii="Calibri" w:hAnsi="Calibri" w:cs="Calibri"/>
          <w:sz w:val="24"/>
          <w:szCs w:val="24"/>
        </w:rPr>
        <w:sectPr w:rsidR="008E10C1" w:rsidRPr="00CF35A6" w:rsidSect="00FF6D85">
          <w:pgSz w:w="11906" w:h="16838"/>
          <w:pgMar w:top="1440" w:right="1559" w:bottom="1440" w:left="992" w:header="709" w:footer="709" w:gutter="0"/>
          <w:cols w:space="708"/>
          <w:docGrid w:linePitch="360"/>
        </w:sectPr>
      </w:pPr>
    </w:p>
    <w:p w14:paraId="570342AF" w14:textId="6DDA3D3E" w:rsidR="008E10C1" w:rsidRPr="00CF35A6" w:rsidRDefault="008E10C1" w:rsidP="00CF35A6">
      <w:pPr>
        <w:jc w:val="both"/>
        <w:rPr>
          <w:rFonts w:ascii="Calibri" w:hAnsi="Calibri" w:cs="Calibri"/>
          <w:sz w:val="24"/>
          <w:szCs w:val="24"/>
        </w:rPr>
      </w:pPr>
    </w:p>
    <w:p w14:paraId="42C6FDE5" w14:textId="0D8A7819" w:rsidR="00BE418C" w:rsidRPr="00CF35A6" w:rsidRDefault="00475824" w:rsidP="00CF35A6">
      <w:pPr>
        <w:jc w:val="both"/>
        <w:rPr>
          <w:rFonts w:ascii="Calibri" w:hAnsi="Calibri" w:cs="Calibri"/>
          <w:sz w:val="24"/>
          <w:szCs w:val="24"/>
        </w:rPr>
        <w:sectPr w:rsidR="00BE418C" w:rsidRPr="00CF35A6" w:rsidSect="00FF6D85">
          <w:pgSz w:w="11906" w:h="16838"/>
          <w:pgMar w:top="1440" w:right="1559" w:bottom="1440" w:left="992" w:header="709" w:footer="709" w:gutter="0"/>
          <w:cols w:space="708"/>
          <w:docGrid w:linePitch="360"/>
        </w:sectPr>
      </w:pPr>
      <w:r>
        <w:object w:dxaOrig="16200" w:dyaOrig="15525" w14:anchorId="6AE2B3FA">
          <v:shape id="_x0000_i1027" type="#_x0000_t75" style="width:467.5pt;height:448pt" o:ole="">
            <v:imagedata r:id="rId18" o:title=""/>
          </v:shape>
          <o:OLEObject Type="Embed" ProgID="Visio.Drawing.15" ShapeID="_x0000_i1027" DrawAspect="Content" ObjectID="_1776700725" r:id="rId19"/>
        </w:object>
      </w:r>
    </w:p>
    <w:p w14:paraId="25D0D398" w14:textId="7C8EC94B" w:rsidR="003C10D2" w:rsidRPr="00CF35A6" w:rsidRDefault="003C10D2" w:rsidP="00CF35A6">
      <w:pPr>
        <w:autoSpaceDE w:val="0"/>
        <w:autoSpaceDN w:val="0"/>
        <w:adjustRightInd w:val="0"/>
        <w:spacing w:after="0" w:line="240" w:lineRule="auto"/>
        <w:jc w:val="both"/>
        <w:rPr>
          <w:rFonts w:ascii="Calibri" w:hAnsi="Calibri" w:cs="Calibri"/>
          <w:sz w:val="24"/>
          <w:szCs w:val="24"/>
        </w:rPr>
      </w:pPr>
    </w:p>
    <w:p w14:paraId="3EC14C80" w14:textId="0873FF69" w:rsidR="00BC6D17" w:rsidRPr="0075142E" w:rsidRDefault="0075142E" w:rsidP="000247DC">
      <w:pPr>
        <w:pStyle w:val="ListParagraph"/>
        <w:numPr>
          <w:ilvl w:val="0"/>
          <w:numId w:val="24"/>
        </w:numPr>
        <w:ind w:right="403"/>
        <w:jc w:val="both"/>
        <w:rPr>
          <w:rFonts w:cstheme="minorHAnsi"/>
          <w:b/>
          <w:bCs/>
          <w:sz w:val="24"/>
          <w:szCs w:val="24"/>
        </w:rPr>
      </w:pPr>
      <w:r w:rsidRPr="0075142E">
        <w:rPr>
          <w:rFonts w:cstheme="minorHAnsi"/>
          <w:b/>
          <w:bCs/>
          <w:sz w:val="24"/>
          <w:szCs w:val="24"/>
        </w:rPr>
        <w:t>PURCHASING SERVICES OR BUYING IN SUPPORT</w:t>
      </w:r>
    </w:p>
    <w:p w14:paraId="18A0A34B" w14:textId="397E23E7" w:rsidR="00BC6D17" w:rsidRPr="00CF35A6" w:rsidRDefault="00BC6D17" w:rsidP="00CF35A6">
      <w:pPr>
        <w:autoSpaceDE w:val="0"/>
        <w:autoSpaceDN w:val="0"/>
        <w:adjustRightInd w:val="0"/>
        <w:spacing w:after="0" w:line="240" w:lineRule="auto"/>
        <w:jc w:val="both"/>
        <w:rPr>
          <w:rFonts w:ascii="Calibri" w:hAnsi="Calibri" w:cs="Calibri"/>
          <w:sz w:val="24"/>
          <w:szCs w:val="24"/>
        </w:rPr>
      </w:pPr>
      <w:r w:rsidRPr="000C064C">
        <w:rPr>
          <w:rFonts w:ascii="Calibri" w:hAnsi="Calibri" w:cs="Calibri"/>
          <w:sz w:val="24"/>
          <w:szCs w:val="24"/>
        </w:rPr>
        <w:t>Where the client wishes to purchase support via an agency, it is their responsibility to contract with the agency. We should not be involved in making arrangements, contacting agencies or instructing the agency in what provision is required. If the client requires support to arrange this, a family member could a</w:t>
      </w:r>
      <w:r w:rsidR="00002170" w:rsidRPr="000C064C">
        <w:rPr>
          <w:rFonts w:ascii="Calibri" w:hAnsi="Calibri" w:cs="Calibri"/>
          <w:sz w:val="24"/>
          <w:szCs w:val="24"/>
        </w:rPr>
        <w:t>ssist them or they can contact the Advocacy Provider</w:t>
      </w:r>
      <w:r w:rsidRPr="000C064C">
        <w:rPr>
          <w:rFonts w:ascii="Calibri" w:hAnsi="Calibri" w:cs="Calibri"/>
          <w:sz w:val="24"/>
          <w:szCs w:val="24"/>
        </w:rPr>
        <w:t>. It is good practice to remind clients to check their contract with the agency, paying particular attention to notice periods and administration charges. Charges for agencies are for the individual to negotiate.</w:t>
      </w:r>
      <w:r w:rsidR="00002170" w:rsidRPr="000C064C">
        <w:rPr>
          <w:rFonts w:ascii="Calibri" w:hAnsi="Calibri" w:cs="Calibri"/>
          <w:sz w:val="24"/>
          <w:szCs w:val="24"/>
        </w:rPr>
        <w:t xml:space="preserve"> For additional information go the ‘Using Agency’ fact sheet</w:t>
      </w:r>
      <w:r w:rsidR="009A4584" w:rsidRPr="000C064C">
        <w:rPr>
          <w:rFonts w:ascii="Calibri" w:hAnsi="Calibri" w:cs="Calibri"/>
          <w:sz w:val="24"/>
          <w:szCs w:val="24"/>
        </w:rPr>
        <w:t xml:space="preserve">. </w:t>
      </w:r>
    </w:p>
    <w:p w14:paraId="1CCC2A32" w14:textId="20A82E61" w:rsidR="00002170" w:rsidRPr="00CF35A6" w:rsidRDefault="00002170" w:rsidP="00CF35A6">
      <w:pPr>
        <w:autoSpaceDE w:val="0"/>
        <w:autoSpaceDN w:val="0"/>
        <w:adjustRightInd w:val="0"/>
        <w:spacing w:after="0" w:line="240" w:lineRule="auto"/>
        <w:jc w:val="both"/>
        <w:rPr>
          <w:rFonts w:ascii="Calibri" w:hAnsi="Calibri" w:cs="Calibri"/>
          <w:sz w:val="24"/>
          <w:szCs w:val="24"/>
        </w:rPr>
      </w:pPr>
    </w:p>
    <w:p w14:paraId="5B5A5827" w14:textId="77777777" w:rsidR="0075142E" w:rsidRPr="0075142E" w:rsidRDefault="0075142E" w:rsidP="000247DC">
      <w:pPr>
        <w:pStyle w:val="ListParagraph"/>
        <w:numPr>
          <w:ilvl w:val="0"/>
          <w:numId w:val="23"/>
        </w:numPr>
        <w:spacing w:after="0" w:line="240" w:lineRule="auto"/>
        <w:contextualSpacing w:val="0"/>
        <w:jc w:val="both"/>
        <w:outlineLvl w:val="1"/>
        <w:rPr>
          <w:rFonts w:ascii="Calibri" w:eastAsia="Times New Roman" w:hAnsi="Calibri" w:cs="Calibri"/>
          <w:b/>
          <w:snapToGrid w:val="0"/>
          <w:vanish/>
          <w:sz w:val="24"/>
          <w:szCs w:val="24"/>
          <w:u w:val="single"/>
        </w:rPr>
      </w:pPr>
    </w:p>
    <w:p w14:paraId="2B3D0676" w14:textId="1867A60F" w:rsidR="00BC6D17" w:rsidRPr="0075142E" w:rsidRDefault="00BC6D17" w:rsidP="000247DC">
      <w:pPr>
        <w:pStyle w:val="Level2"/>
        <w:numPr>
          <w:ilvl w:val="1"/>
          <w:numId w:val="23"/>
        </w:numPr>
        <w:tabs>
          <w:tab w:val="num" w:pos="432"/>
        </w:tabs>
        <w:spacing w:after="0"/>
        <w:ind w:left="432"/>
        <w:rPr>
          <w:rFonts w:ascii="Calibri" w:hAnsi="Calibri" w:cs="Calibri"/>
          <w:b/>
          <w:szCs w:val="24"/>
          <w:u w:val="single"/>
        </w:rPr>
      </w:pPr>
      <w:r w:rsidRPr="0075142E">
        <w:rPr>
          <w:rFonts w:ascii="Calibri" w:hAnsi="Calibri" w:cs="Calibri"/>
          <w:b/>
          <w:szCs w:val="24"/>
          <w:u w:val="single"/>
        </w:rPr>
        <w:t>Employing a Personal Assistant</w:t>
      </w:r>
    </w:p>
    <w:p w14:paraId="6AEBD97A" w14:textId="19C82A03" w:rsidR="009A1010" w:rsidRPr="00CF35A6" w:rsidRDefault="009A1010" w:rsidP="00CF35A6">
      <w:pPr>
        <w:autoSpaceDE w:val="0"/>
        <w:autoSpaceDN w:val="0"/>
        <w:adjustRightInd w:val="0"/>
        <w:spacing w:after="0" w:line="240" w:lineRule="auto"/>
        <w:jc w:val="both"/>
        <w:rPr>
          <w:rFonts w:ascii="Calibri" w:hAnsi="Calibri" w:cs="Calibri"/>
          <w:b/>
          <w:bCs/>
          <w:sz w:val="24"/>
          <w:szCs w:val="24"/>
        </w:rPr>
      </w:pPr>
    </w:p>
    <w:p w14:paraId="774E54DB" w14:textId="65E7178F" w:rsidR="00BC6D17" w:rsidRPr="000C064C" w:rsidRDefault="00BC6D17" w:rsidP="00CF35A6">
      <w:pPr>
        <w:autoSpaceDE w:val="0"/>
        <w:autoSpaceDN w:val="0"/>
        <w:adjustRightInd w:val="0"/>
        <w:spacing w:after="0" w:line="240" w:lineRule="auto"/>
        <w:jc w:val="both"/>
        <w:rPr>
          <w:rFonts w:ascii="Calibri" w:hAnsi="Calibri" w:cs="Calibri"/>
          <w:sz w:val="24"/>
          <w:szCs w:val="24"/>
        </w:rPr>
      </w:pPr>
      <w:r w:rsidRPr="000C064C">
        <w:rPr>
          <w:rFonts w:ascii="Calibri" w:hAnsi="Calibri" w:cs="Calibri"/>
          <w:sz w:val="24"/>
          <w:szCs w:val="24"/>
        </w:rPr>
        <w:t>Where someone is choosing to employ a personal assistant, they should be advised to take safeguards.</w:t>
      </w:r>
    </w:p>
    <w:p w14:paraId="131A4295" w14:textId="77777777" w:rsidR="00BC6D17" w:rsidRPr="000C064C" w:rsidRDefault="00BC6D17" w:rsidP="00CF35A6">
      <w:pPr>
        <w:autoSpaceDE w:val="0"/>
        <w:autoSpaceDN w:val="0"/>
        <w:adjustRightInd w:val="0"/>
        <w:spacing w:after="0" w:line="240" w:lineRule="auto"/>
        <w:jc w:val="both"/>
        <w:rPr>
          <w:rFonts w:ascii="Calibri" w:hAnsi="Calibri" w:cs="Calibri"/>
          <w:sz w:val="24"/>
          <w:szCs w:val="24"/>
        </w:rPr>
      </w:pPr>
    </w:p>
    <w:p w14:paraId="71790CB1" w14:textId="0C82D25A" w:rsidR="00BC6D17" w:rsidRPr="00866EB2" w:rsidRDefault="00BD6ACE" w:rsidP="00CF35A6">
      <w:pPr>
        <w:autoSpaceDE w:val="0"/>
        <w:autoSpaceDN w:val="0"/>
        <w:adjustRightInd w:val="0"/>
        <w:spacing w:after="0" w:line="240" w:lineRule="auto"/>
        <w:jc w:val="both"/>
        <w:rPr>
          <w:rFonts w:ascii="Calibri" w:hAnsi="Calibri" w:cs="Calibri"/>
          <w:sz w:val="24"/>
          <w:szCs w:val="24"/>
        </w:rPr>
      </w:pPr>
      <w:r w:rsidRPr="00866EB2">
        <w:rPr>
          <w:rFonts w:ascii="Calibri" w:hAnsi="Calibri" w:cs="Calibri"/>
          <w:sz w:val="24"/>
          <w:szCs w:val="24"/>
        </w:rPr>
        <w:t>Residents</w:t>
      </w:r>
      <w:r w:rsidR="00BC6D17" w:rsidRPr="00866EB2">
        <w:rPr>
          <w:rFonts w:ascii="Calibri" w:hAnsi="Calibri" w:cs="Calibri"/>
          <w:sz w:val="24"/>
          <w:szCs w:val="24"/>
        </w:rPr>
        <w:t xml:space="preserve"> should be signposted to </w:t>
      </w:r>
      <w:r w:rsidRPr="00866EB2">
        <w:rPr>
          <w:rFonts w:ascii="Calibri" w:hAnsi="Calibri" w:cs="Calibri"/>
          <w:sz w:val="24"/>
          <w:szCs w:val="24"/>
        </w:rPr>
        <w:t>Disability Action Haringey</w:t>
      </w:r>
      <w:r w:rsidR="000C064C" w:rsidRPr="00866EB2">
        <w:rPr>
          <w:rFonts w:ascii="Calibri" w:hAnsi="Calibri" w:cs="Calibri"/>
          <w:sz w:val="24"/>
          <w:szCs w:val="24"/>
        </w:rPr>
        <w:t xml:space="preserve"> for sourcing providers to help with </w:t>
      </w:r>
      <w:r w:rsidRPr="00866EB2">
        <w:rPr>
          <w:rFonts w:ascii="Calibri" w:hAnsi="Calibri" w:cs="Calibri"/>
          <w:sz w:val="24"/>
          <w:szCs w:val="24"/>
        </w:rPr>
        <w:t>finding Personal Assistants and Recruiting staff</w:t>
      </w:r>
      <w:r w:rsidR="00090B10" w:rsidRPr="00866EB2">
        <w:rPr>
          <w:rFonts w:ascii="Calibri" w:hAnsi="Calibri" w:cs="Calibri"/>
          <w:sz w:val="24"/>
          <w:szCs w:val="24"/>
        </w:rPr>
        <w:t xml:space="preserve">. </w:t>
      </w:r>
      <w:r w:rsidR="00CF6A39" w:rsidRPr="00866EB2">
        <w:rPr>
          <w:rFonts w:ascii="Calibri" w:hAnsi="Calibri" w:cs="Calibri"/>
          <w:sz w:val="24"/>
          <w:szCs w:val="24"/>
        </w:rPr>
        <w:t>Direct Payment users</w:t>
      </w:r>
      <w:r w:rsidR="00BC6D17" w:rsidRPr="00866EB2">
        <w:rPr>
          <w:rFonts w:ascii="Calibri" w:hAnsi="Calibri" w:cs="Calibri"/>
          <w:sz w:val="24"/>
          <w:szCs w:val="24"/>
        </w:rPr>
        <w:t xml:space="preserve"> should be advised to interview with someone supporting them, never alone and preferably not in their own home.</w:t>
      </w:r>
    </w:p>
    <w:p w14:paraId="4BE8D5D7" w14:textId="77777777" w:rsidR="00BC6D17" w:rsidRPr="000C064C" w:rsidRDefault="00BC6D17" w:rsidP="00CF35A6">
      <w:pPr>
        <w:autoSpaceDE w:val="0"/>
        <w:autoSpaceDN w:val="0"/>
        <w:adjustRightInd w:val="0"/>
        <w:spacing w:after="0" w:line="240" w:lineRule="auto"/>
        <w:jc w:val="both"/>
        <w:rPr>
          <w:rFonts w:ascii="Calibri" w:hAnsi="Calibri" w:cs="Calibri"/>
          <w:sz w:val="24"/>
          <w:szCs w:val="24"/>
        </w:rPr>
      </w:pPr>
    </w:p>
    <w:p w14:paraId="20B9E5FB" w14:textId="49024D00" w:rsidR="00BC6D17" w:rsidRPr="000C064C" w:rsidRDefault="00BC6D17" w:rsidP="00CF35A6">
      <w:pPr>
        <w:autoSpaceDE w:val="0"/>
        <w:autoSpaceDN w:val="0"/>
        <w:adjustRightInd w:val="0"/>
        <w:spacing w:after="0" w:line="240" w:lineRule="auto"/>
        <w:jc w:val="both"/>
        <w:rPr>
          <w:rFonts w:ascii="Calibri" w:hAnsi="Calibri" w:cs="Calibri"/>
          <w:sz w:val="24"/>
          <w:szCs w:val="24"/>
        </w:rPr>
      </w:pPr>
      <w:r w:rsidRPr="00866EB2">
        <w:rPr>
          <w:rFonts w:ascii="Calibri" w:hAnsi="Calibri" w:cs="Calibri"/>
          <w:sz w:val="24"/>
          <w:szCs w:val="24"/>
        </w:rPr>
        <w:t>Employers should be signposted to the Skills for Care Employers checklists which can be found a</w:t>
      </w:r>
      <w:r w:rsidRPr="000C064C">
        <w:rPr>
          <w:rFonts w:ascii="Calibri" w:hAnsi="Calibri" w:cs="Calibri"/>
          <w:sz w:val="24"/>
          <w:szCs w:val="24"/>
        </w:rPr>
        <w:t>t</w:t>
      </w:r>
      <w:r w:rsidR="0074358E" w:rsidRPr="000C064C">
        <w:rPr>
          <w:rFonts w:ascii="Calibri" w:hAnsi="Calibri" w:cs="Calibri"/>
          <w:sz w:val="24"/>
          <w:szCs w:val="24"/>
        </w:rPr>
        <w:t xml:space="preserve">: </w:t>
      </w:r>
      <w:hyperlink r:id="rId20" w:history="1">
        <w:r w:rsidR="00FD159B" w:rsidRPr="00866EB2">
          <w:rPr>
            <w:u w:val="single"/>
          </w:rPr>
          <w:t>www.skillsforcare.org.uk</w:t>
        </w:r>
      </w:hyperlink>
    </w:p>
    <w:p w14:paraId="16B8A28E" w14:textId="77777777" w:rsidR="00FD159B" w:rsidRPr="000C064C" w:rsidRDefault="00FD159B" w:rsidP="00CF35A6">
      <w:pPr>
        <w:autoSpaceDE w:val="0"/>
        <w:autoSpaceDN w:val="0"/>
        <w:adjustRightInd w:val="0"/>
        <w:spacing w:after="0" w:line="240" w:lineRule="auto"/>
        <w:jc w:val="both"/>
        <w:rPr>
          <w:rFonts w:ascii="Calibri" w:hAnsi="Calibri" w:cs="Calibri"/>
          <w:sz w:val="24"/>
          <w:szCs w:val="24"/>
        </w:rPr>
      </w:pPr>
    </w:p>
    <w:p w14:paraId="4440E94B" w14:textId="65300BDA" w:rsidR="00FD159B" w:rsidRPr="000C064C" w:rsidRDefault="00DA26BB" w:rsidP="00CF35A6">
      <w:pPr>
        <w:autoSpaceDE w:val="0"/>
        <w:autoSpaceDN w:val="0"/>
        <w:adjustRightInd w:val="0"/>
        <w:spacing w:after="0" w:line="240" w:lineRule="auto"/>
        <w:jc w:val="both"/>
        <w:rPr>
          <w:rFonts w:ascii="Calibri" w:hAnsi="Calibri" w:cs="Calibri"/>
          <w:sz w:val="24"/>
          <w:szCs w:val="24"/>
        </w:rPr>
      </w:pPr>
      <w:r w:rsidRPr="000C064C">
        <w:rPr>
          <w:rFonts w:ascii="Calibri" w:hAnsi="Calibri" w:cs="Calibri"/>
          <w:sz w:val="24"/>
          <w:szCs w:val="24"/>
        </w:rPr>
        <w:t>We do not recommend that direct payment recipients contract with self-employed PA’s, due to HMRC and employment status, however where they choose to do so, they need to be advised to take safeguards. These include checking the personal assistant is registered as self-employed, obtaining their unique tax reference number, having a contract specifying the arrangement and obtaining invoices from the personal assistant.</w:t>
      </w:r>
      <w:r w:rsidR="00006F41">
        <w:rPr>
          <w:rFonts w:ascii="Calibri" w:hAnsi="Calibri" w:cs="Calibri"/>
          <w:sz w:val="24"/>
          <w:szCs w:val="24"/>
        </w:rPr>
        <w:t xml:space="preserve"> </w:t>
      </w:r>
      <w:r w:rsidR="00006F41" w:rsidRPr="00866EB2">
        <w:rPr>
          <w:rFonts w:ascii="Calibri" w:hAnsi="Calibri" w:cs="Calibri"/>
          <w:sz w:val="24"/>
          <w:szCs w:val="24"/>
        </w:rPr>
        <w:t xml:space="preserve">Advice can be sought from Insurance company and Disability Action Haringey. </w:t>
      </w:r>
    </w:p>
    <w:p w14:paraId="0942B592" w14:textId="77777777" w:rsidR="00DA26BB" w:rsidRPr="000C064C" w:rsidRDefault="00DA26BB" w:rsidP="00CF35A6">
      <w:pPr>
        <w:autoSpaceDE w:val="0"/>
        <w:autoSpaceDN w:val="0"/>
        <w:adjustRightInd w:val="0"/>
        <w:spacing w:after="0" w:line="240" w:lineRule="auto"/>
        <w:jc w:val="both"/>
        <w:rPr>
          <w:rFonts w:ascii="Calibri" w:hAnsi="Calibri" w:cs="Calibri"/>
          <w:sz w:val="24"/>
          <w:szCs w:val="24"/>
        </w:rPr>
      </w:pPr>
    </w:p>
    <w:p w14:paraId="5F3C54EA" w14:textId="339C7E5B" w:rsidR="00DA26BB" w:rsidRPr="00866EB2" w:rsidRDefault="00DA26BB" w:rsidP="000247DC">
      <w:pPr>
        <w:pStyle w:val="Level2"/>
        <w:numPr>
          <w:ilvl w:val="1"/>
          <w:numId w:val="23"/>
        </w:numPr>
        <w:tabs>
          <w:tab w:val="num" w:pos="432"/>
        </w:tabs>
        <w:spacing w:after="0"/>
        <w:ind w:left="432"/>
        <w:rPr>
          <w:rFonts w:ascii="Calibri" w:hAnsi="Calibri" w:cs="Calibri"/>
          <w:b/>
          <w:szCs w:val="24"/>
          <w:u w:val="single"/>
        </w:rPr>
      </w:pPr>
      <w:r w:rsidRPr="00866EB2">
        <w:rPr>
          <w:rFonts w:ascii="Calibri" w:hAnsi="Calibri" w:cs="Calibri"/>
          <w:b/>
          <w:szCs w:val="24"/>
          <w:u w:val="single"/>
        </w:rPr>
        <w:t xml:space="preserve">References and Disclosure and Barring Service </w:t>
      </w:r>
      <w:r w:rsidR="00E51427" w:rsidRPr="00866EB2">
        <w:rPr>
          <w:rFonts w:ascii="Calibri" w:hAnsi="Calibri" w:cs="Calibri"/>
          <w:b/>
          <w:szCs w:val="24"/>
          <w:u w:val="single"/>
        </w:rPr>
        <w:t>(DBS</w:t>
      </w:r>
      <w:r w:rsidRPr="00866EB2">
        <w:rPr>
          <w:rFonts w:ascii="Calibri" w:hAnsi="Calibri" w:cs="Calibri"/>
          <w:b/>
          <w:szCs w:val="24"/>
          <w:u w:val="single"/>
        </w:rPr>
        <w:t>) Checks</w:t>
      </w:r>
    </w:p>
    <w:p w14:paraId="28927BA9" w14:textId="77777777" w:rsidR="00DA26BB" w:rsidRPr="000C064C" w:rsidRDefault="00DA26BB" w:rsidP="00CF35A6">
      <w:pPr>
        <w:autoSpaceDE w:val="0"/>
        <w:autoSpaceDN w:val="0"/>
        <w:adjustRightInd w:val="0"/>
        <w:spacing w:after="0" w:line="240" w:lineRule="auto"/>
        <w:jc w:val="both"/>
        <w:rPr>
          <w:rFonts w:ascii="Calibri" w:hAnsi="Calibri" w:cs="Calibri"/>
          <w:b/>
          <w:bCs/>
          <w:color w:val="000000"/>
          <w:sz w:val="24"/>
          <w:szCs w:val="24"/>
        </w:rPr>
      </w:pPr>
    </w:p>
    <w:p w14:paraId="169ED664" w14:textId="273D8B20" w:rsidR="0071632A" w:rsidRPr="000C064C" w:rsidRDefault="00DA26BB" w:rsidP="00CF35A6">
      <w:pPr>
        <w:autoSpaceDE w:val="0"/>
        <w:autoSpaceDN w:val="0"/>
        <w:adjustRightInd w:val="0"/>
        <w:spacing w:after="0" w:line="240" w:lineRule="auto"/>
        <w:jc w:val="both"/>
        <w:rPr>
          <w:rFonts w:ascii="Calibri" w:hAnsi="Calibri" w:cs="Calibri"/>
          <w:sz w:val="24"/>
          <w:szCs w:val="24"/>
        </w:rPr>
      </w:pPr>
      <w:r w:rsidRPr="000C064C">
        <w:rPr>
          <w:rFonts w:ascii="Calibri" w:hAnsi="Calibri" w:cs="Calibri"/>
          <w:sz w:val="24"/>
          <w:szCs w:val="24"/>
        </w:rPr>
        <w:t xml:space="preserve">Once an employee is selected, clients should make checks to ensure the potential PA is safe to work with them. They should </w:t>
      </w:r>
      <w:r w:rsidR="000C61B4" w:rsidRPr="000C064C">
        <w:rPr>
          <w:rFonts w:ascii="Calibri" w:hAnsi="Calibri" w:cs="Calibri"/>
          <w:sz w:val="24"/>
          <w:szCs w:val="24"/>
        </w:rPr>
        <w:t xml:space="preserve">take references and carry out a </w:t>
      </w:r>
      <w:r w:rsidR="00E51427" w:rsidRPr="00C648F8">
        <w:rPr>
          <w:rFonts w:ascii="Calibri" w:hAnsi="Calibri" w:cs="Calibri"/>
          <w:sz w:val="24"/>
          <w:szCs w:val="24"/>
        </w:rPr>
        <w:t>DBS</w:t>
      </w:r>
      <w:r w:rsidR="000C61B4" w:rsidRPr="000C064C">
        <w:rPr>
          <w:rFonts w:ascii="Calibri" w:hAnsi="Calibri" w:cs="Calibri"/>
          <w:sz w:val="24"/>
          <w:szCs w:val="24"/>
        </w:rPr>
        <w:t xml:space="preserve"> check. A </w:t>
      </w:r>
      <w:r w:rsidR="00E51427" w:rsidRPr="00C648F8">
        <w:rPr>
          <w:rFonts w:ascii="Calibri" w:hAnsi="Calibri" w:cs="Calibri"/>
          <w:sz w:val="24"/>
          <w:szCs w:val="24"/>
        </w:rPr>
        <w:t>DBS</w:t>
      </w:r>
      <w:r w:rsidRPr="000C064C">
        <w:rPr>
          <w:rFonts w:ascii="Calibri" w:hAnsi="Calibri" w:cs="Calibri"/>
          <w:sz w:val="24"/>
          <w:szCs w:val="24"/>
        </w:rPr>
        <w:t xml:space="preserve"> check is not mandatory unless there is a child in the house, however all clients employing personal assistants should be encouraged to undertake an enhanced </w:t>
      </w:r>
      <w:r w:rsidR="00E51427" w:rsidRPr="00C648F8">
        <w:rPr>
          <w:rFonts w:ascii="Calibri" w:hAnsi="Calibri" w:cs="Calibri"/>
          <w:sz w:val="24"/>
          <w:szCs w:val="24"/>
        </w:rPr>
        <w:t>DBS</w:t>
      </w:r>
      <w:r w:rsidRPr="000C064C">
        <w:rPr>
          <w:rFonts w:ascii="Calibri" w:hAnsi="Calibri" w:cs="Calibri"/>
          <w:sz w:val="24"/>
          <w:szCs w:val="24"/>
        </w:rPr>
        <w:t xml:space="preserve"> check on their employees. Where</w:t>
      </w:r>
      <w:r w:rsidR="000C61B4" w:rsidRPr="000C064C">
        <w:rPr>
          <w:rFonts w:ascii="Calibri" w:hAnsi="Calibri" w:cs="Calibri"/>
          <w:sz w:val="24"/>
          <w:szCs w:val="24"/>
        </w:rPr>
        <w:t xml:space="preserve"> a </w:t>
      </w:r>
      <w:r w:rsidR="00E51427" w:rsidRPr="00C648F8">
        <w:rPr>
          <w:rFonts w:ascii="Calibri" w:hAnsi="Calibri" w:cs="Calibri"/>
          <w:sz w:val="24"/>
          <w:szCs w:val="24"/>
        </w:rPr>
        <w:t>DBS</w:t>
      </w:r>
      <w:r w:rsidRPr="000C064C">
        <w:rPr>
          <w:rFonts w:ascii="Calibri" w:hAnsi="Calibri" w:cs="Calibri"/>
          <w:sz w:val="24"/>
          <w:szCs w:val="24"/>
        </w:rPr>
        <w:t xml:space="preserve"> check is recommended but refused, this should be recorded</w:t>
      </w:r>
      <w:r w:rsidR="000C61B4" w:rsidRPr="000C064C">
        <w:rPr>
          <w:rFonts w:ascii="Calibri" w:hAnsi="Calibri" w:cs="Calibri"/>
          <w:sz w:val="24"/>
          <w:szCs w:val="24"/>
        </w:rPr>
        <w:t xml:space="preserve"> in </w:t>
      </w:r>
      <w:r w:rsidR="00E51427" w:rsidRPr="00C648F8">
        <w:rPr>
          <w:rFonts w:ascii="Calibri" w:hAnsi="Calibri" w:cs="Calibri"/>
          <w:sz w:val="24"/>
          <w:szCs w:val="24"/>
        </w:rPr>
        <w:t>LAS</w:t>
      </w:r>
      <w:r w:rsidRPr="00C648F8">
        <w:rPr>
          <w:rFonts w:ascii="Calibri" w:hAnsi="Calibri" w:cs="Calibri"/>
          <w:sz w:val="24"/>
          <w:szCs w:val="24"/>
        </w:rPr>
        <w:t xml:space="preserve">. </w:t>
      </w:r>
      <w:r w:rsidR="000C61B4" w:rsidRPr="000C064C">
        <w:rPr>
          <w:rFonts w:ascii="Calibri" w:hAnsi="Calibri" w:cs="Calibri"/>
          <w:sz w:val="24"/>
          <w:szCs w:val="24"/>
        </w:rPr>
        <w:t xml:space="preserve">A </w:t>
      </w:r>
      <w:r w:rsidR="00E51427">
        <w:rPr>
          <w:rFonts w:ascii="Calibri" w:hAnsi="Calibri" w:cs="Calibri"/>
          <w:sz w:val="24"/>
          <w:szCs w:val="24"/>
        </w:rPr>
        <w:t>DBS</w:t>
      </w:r>
      <w:r w:rsidRPr="000C064C">
        <w:rPr>
          <w:rFonts w:ascii="Calibri" w:hAnsi="Calibri" w:cs="Calibri"/>
          <w:sz w:val="24"/>
          <w:szCs w:val="24"/>
        </w:rPr>
        <w:t xml:space="preserve"> </w:t>
      </w:r>
      <w:r w:rsidR="00006F41">
        <w:rPr>
          <w:rFonts w:ascii="Calibri" w:hAnsi="Calibri" w:cs="Calibri"/>
          <w:sz w:val="24"/>
          <w:szCs w:val="24"/>
        </w:rPr>
        <w:t>information</w:t>
      </w:r>
      <w:r w:rsidRPr="000C064C">
        <w:rPr>
          <w:rFonts w:ascii="Calibri" w:hAnsi="Calibri" w:cs="Calibri"/>
          <w:sz w:val="24"/>
          <w:szCs w:val="24"/>
        </w:rPr>
        <w:t xml:space="preserve"> c</w:t>
      </w:r>
      <w:r w:rsidR="000C61B4" w:rsidRPr="000C064C">
        <w:rPr>
          <w:rFonts w:ascii="Calibri" w:hAnsi="Calibri" w:cs="Calibri"/>
          <w:sz w:val="24"/>
          <w:szCs w:val="24"/>
        </w:rPr>
        <w:t>an be requested from the Direct Payments Support T</w:t>
      </w:r>
      <w:r w:rsidRPr="000C064C">
        <w:rPr>
          <w:rFonts w:ascii="Calibri" w:hAnsi="Calibri" w:cs="Calibri"/>
          <w:sz w:val="24"/>
          <w:szCs w:val="24"/>
        </w:rPr>
        <w:t>eam</w:t>
      </w:r>
      <w:r w:rsidR="00006F41">
        <w:rPr>
          <w:rFonts w:ascii="Calibri" w:hAnsi="Calibri" w:cs="Calibri"/>
          <w:sz w:val="24"/>
          <w:szCs w:val="24"/>
        </w:rPr>
        <w:t xml:space="preserve"> and Disability Action Haringey</w:t>
      </w:r>
      <w:r w:rsidRPr="000C064C">
        <w:rPr>
          <w:rFonts w:ascii="Calibri" w:hAnsi="Calibri" w:cs="Calibri"/>
          <w:sz w:val="24"/>
          <w:szCs w:val="24"/>
        </w:rPr>
        <w:t xml:space="preserve">. </w:t>
      </w:r>
    </w:p>
    <w:p w14:paraId="46E30E91" w14:textId="77777777" w:rsidR="0071632A" w:rsidRPr="00C648F8" w:rsidRDefault="0071632A" w:rsidP="00C648F8">
      <w:pPr>
        <w:autoSpaceDE w:val="0"/>
        <w:autoSpaceDN w:val="0"/>
        <w:adjustRightInd w:val="0"/>
        <w:spacing w:after="0" w:line="240" w:lineRule="auto"/>
        <w:jc w:val="both"/>
        <w:rPr>
          <w:rFonts w:ascii="Calibri" w:hAnsi="Calibri" w:cs="Calibri"/>
          <w:sz w:val="24"/>
          <w:szCs w:val="24"/>
        </w:rPr>
      </w:pPr>
      <w:r w:rsidRPr="00C648F8">
        <w:rPr>
          <w:rFonts w:ascii="Calibri" w:hAnsi="Calibri" w:cs="Calibri"/>
          <w:sz w:val="24"/>
          <w:szCs w:val="24"/>
        </w:rPr>
        <w:br w:type="page"/>
      </w:r>
    </w:p>
    <w:p w14:paraId="12B9AE10" w14:textId="77777777" w:rsidR="00DA26BB" w:rsidRPr="00CF35A6" w:rsidRDefault="00DA26BB" w:rsidP="00CF35A6">
      <w:pPr>
        <w:autoSpaceDE w:val="0"/>
        <w:autoSpaceDN w:val="0"/>
        <w:adjustRightInd w:val="0"/>
        <w:spacing w:after="0" w:line="240" w:lineRule="auto"/>
        <w:jc w:val="both"/>
        <w:rPr>
          <w:rFonts w:ascii="Calibri" w:hAnsi="Calibri" w:cs="Calibri"/>
          <w:sz w:val="24"/>
          <w:szCs w:val="24"/>
        </w:rPr>
      </w:pPr>
    </w:p>
    <w:p w14:paraId="44778083" w14:textId="52A7DACA" w:rsidR="00DA26BB" w:rsidRPr="0075142E" w:rsidRDefault="00DA26BB" w:rsidP="000247DC">
      <w:pPr>
        <w:pStyle w:val="Level2"/>
        <w:numPr>
          <w:ilvl w:val="1"/>
          <w:numId w:val="23"/>
        </w:numPr>
        <w:tabs>
          <w:tab w:val="num" w:pos="432"/>
        </w:tabs>
        <w:spacing w:after="0"/>
        <w:ind w:left="432"/>
        <w:rPr>
          <w:rFonts w:ascii="Calibri" w:hAnsi="Calibri" w:cs="Calibri"/>
          <w:b/>
          <w:szCs w:val="24"/>
          <w:u w:val="single"/>
        </w:rPr>
      </w:pPr>
      <w:r w:rsidRPr="0075142E">
        <w:rPr>
          <w:rFonts w:ascii="Calibri" w:hAnsi="Calibri" w:cs="Calibri"/>
          <w:b/>
          <w:szCs w:val="24"/>
          <w:u w:val="single"/>
        </w:rPr>
        <w:t>Employer Responsibilities</w:t>
      </w:r>
    </w:p>
    <w:p w14:paraId="3789F8F5" w14:textId="77777777" w:rsidR="00DA26BB" w:rsidRPr="00CF35A6" w:rsidRDefault="00DA26BB" w:rsidP="00CF35A6">
      <w:pPr>
        <w:autoSpaceDE w:val="0"/>
        <w:autoSpaceDN w:val="0"/>
        <w:adjustRightInd w:val="0"/>
        <w:spacing w:after="0" w:line="240" w:lineRule="auto"/>
        <w:jc w:val="both"/>
        <w:rPr>
          <w:rFonts w:ascii="Calibri" w:hAnsi="Calibri" w:cs="Calibri"/>
          <w:b/>
          <w:bCs/>
          <w:sz w:val="24"/>
          <w:szCs w:val="24"/>
        </w:rPr>
      </w:pPr>
    </w:p>
    <w:p w14:paraId="4320A0E7" w14:textId="62A37248" w:rsidR="00DA26BB" w:rsidRPr="00CF35A6" w:rsidRDefault="00DA26BB" w:rsidP="00CF35A6">
      <w:p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All employees should be provided with written term</w:t>
      </w:r>
      <w:r w:rsidR="000A547D" w:rsidRPr="00CF35A6">
        <w:rPr>
          <w:rFonts w:ascii="Calibri" w:hAnsi="Calibri" w:cs="Calibri"/>
          <w:sz w:val="24"/>
          <w:szCs w:val="24"/>
        </w:rPr>
        <w:t xml:space="preserve">s and conditions of employment. </w:t>
      </w:r>
      <w:r w:rsidRPr="00CF35A6">
        <w:rPr>
          <w:rFonts w:ascii="Calibri" w:hAnsi="Calibri" w:cs="Calibri"/>
          <w:sz w:val="24"/>
          <w:szCs w:val="24"/>
        </w:rPr>
        <w:t xml:space="preserve">Clients should provide their personal assistants with </w:t>
      </w:r>
      <w:r w:rsidR="00A01C50" w:rsidRPr="00CF35A6">
        <w:rPr>
          <w:rFonts w:ascii="Calibri" w:hAnsi="Calibri" w:cs="Calibri"/>
          <w:sz w:val="24"/>
          <w:szCs w:val="24"/>
        </w:rPr>
        <w:t xml:space="preserve">a contract of employment.  </w:t>
      </w:r>
      <w:r w:rsidR="00C21096">
        <w:rPr>
          <w:rFonts w:ascii="Calibri" w:hAnsi="Calibri" w:cs="Calibri"/>
          <w:sz w:val="24"/>
          <w:szCs w:val="24"/>
        </w:rPr>
        <w:t xml:space="preserve">The council’s Advocacy Provider </w:t>
      </w:r>
      <w:r w:rsidRPr="00CF35A6">
        <w:rPr>
          <w:rFonts w:ascii="Calibri" w:hAnsi="Calibri" w:cs="Calibri"/>
          <w:sz w:val="24"/>
          <w:szCs w:val="24"/>
        </w:rPr>
        <w:t>can support clients with contracts of empl</w:t>
      </w:r>
      <w:r w:rsidR="000A547D" w:rsidRPr="00CF35A6">
        <w:rPr>
          <w:rFonts w:ascii="Calibri" w:hAnsi="Calibri" w:cs="Calibri"/>
          <w:sz w:val="24"/>
          <w:szCs w:val="24"/>
        </w:rPr>
        <w:t xml:space="preserve">oyment. Clients can also obtain </w:t>
      </w:r>
      <w:r w:rsidRPr="00CF35A6">
        <w:rPr>
          <w:rFonts w:ascii="Calibri" w:hAnsi="Calibri" w:cs="Calibri"/>
          <w:sz w:val="24"/>
          <w:szCs w:val="24"/>
        </w:rPr>
        <w:t>advice regarding contracts from their insurance provider.</w:t>
      </w:r>
    </w:p>
    <w:p w14:paraId="55C985D9" w14:textId="77777777" w:rsidR="00DA26BB" w:rsidRPr="00CF35A6" w:rsidRDefault="00DA26BB" w:rsidP="00CF35A6">
      <w:pPr>
        <w:autoSpaceDE w:val="0"/>
        <w:autoSpaceDN w:val="0"/>
        <w:adjustRightInd w:val="0"/>
        <w:spacing w:after="0" w:line="240" w:lineRule="auto"/>
        <w:jc w:val="both"/>
        <w:rPr>
          <w:rFonts w:ascii="Calibri" w:hAnsi="Calibri" w:cs="Calibri"/>
          <w:sz w:val="24"/>
          <w:szCs w:val="24"/>
        </w:rPr>
      </w:pPr>
    </w:p>
    <w:p w14:paraId="2F20BE0F" w14:textId="14CBC15C" w:rsidR="00DA26BB" w:rsidRPr="00CF35A6" w:rsidRDefault="00DA26BB" w:rsidP="00CF35A6">
      <w:p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 xml:space="preserve">Clients need to be informed about Tax, National </w:t>
      </w:r>
      <w:r w:rsidR="000A547D" w:rsidRPr="00CF35A6">
        <w:rPr>
          <w:rFonts w:ascii="Calibri" w:hAnsi="Calibri" w:cs="Calibri"/>
          <w:sz w:val="24"/>
          <w:szCs w:val="24"/>
        </w:rPr>
        <w:t xml:space="preserve">insurance and workplace pension </w:t>
      </w:r>
      <w:r w:rsidRPr="00CF35A6">
        <w:rPr>
          <w:rFonts w:ascii="Calibri" w:hAnsi="Calibri" w:cs="Calibri"/>
          <w:sz w:val="24"/>
          <w:szCs w:val="24"/>
        </w:rPr>
        <w:t>responsibilities, including signposting for appropriat</w:t>
      </w:r>
      <w:r w:rsidR="000A547D" w:rsidRPr="00CF35A6">
        <w:rPr>
          <w:rFonts w:ascii="Calibri" w:hAnsi="Calibri" w:cs="Calibri"/>
          <w:sz w:val="24"/>
          <w:szCs w:val="24"/>
        </w:rPr>
        <w:t xml:space="preserve">e support. </w:t>
      </w:r>
    </w:p>
    <w:p w14:paraId="16281254" w14:textId="77777777" w:rsidR="00DA26BB" w:rsidRPr="00CF35A6" w:rsidRDefault="00DA26BB" w:rsidP="00CF35A6">
      <w:pPr>
        <w:autoSpaceDE w:val="0"/>
        <w:autoSpaceDN w:val="0"/>
        <w:adjustRightInd w:val="0"/>
        <w:spacing w:after="0" w:line="240" w:lineRule="auto"/>
        <w:jc w:val="both"/>
        <w:rPr>
          <w:rFonts w:ascii="Calibri" w:hAnsi="Calibri" w:cs="Calibri"/>
          <w:sz w:val="24"/>
          <w:szCs w:val="24"/>
        </w:rPr>
      </w:pPr>
    </w:p>
    <w:p w14:paraId="1A53E1EE" w14:textId="40374F06" w:rsidR="00DA26BB" w:rsidRPr="00CF35A6" w:rsidRDefault="00DA26BB" w:rsidP="00CF35A6">
      <w:p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All employers must purchase Employers’ Liabili</w:t>
      </w:r>
      <w:r w:rsidR="00961DC0">
        <w:rPr>
          <w:rFonts w:ascii="Calibri" w:hAnsi="Calibri" w:cs="Calibri"/>
          <w:sz w:val="24"/>
          <w:szCs w:val="24"/>
        </w:rPr>
        <w:t>ty insurance, and we</w:t>
      </w:r>
      <w:r w:rsidR="000A547D" w:rsidRPr="00CF35A6">
        <w:rPr>
          <w:rFonts w:ascii="Calibri" w:hAnsi="Calibri" w:cs="Calibri"/>
          <w:sz w:val="24"/>
          <w:szCs w:val="24"/>
        </w:rPr>
        <w:t xml:space="preserve"> recommend </w:t>
      </w:r>
      <w:r w:rsidRPr="00CF35A6">
        <w:rPr>
          <w:rFonts w:ascii="Calibri" w:hAnsi="Calibri" w:cs="Calibri"/>
          <w:sz w:val="24"/>
          <w:szCs w:val="24"/>
        </w:rPr>
        <w:t xml:space="preserve">purchasing one which includes employment advice </w:t>
      </w:r>
      <w:r w:rsidR="000A547D" w:rsidRPr="00CF35A6">
        <w:rPr>
          <w:rFonts w:ascii="Calibri" w:hAnsi="Calibri" w:cs="Calibri"/>
          <w:sz w:val="24"/>
          <w:szCs w:val="24"/>
        </w:rPr>
        <w:t xml:space="preserve">and support with tribunals. Clients </w:t>
      </w:r>
      <w:r w:rsidRPr="00CF35A6">
        <w:rPr>
          <w:rFonts w:ascii="Calibri" w:hAnsi="Calibri" w:cs="Calibri"/>
          <w:sz w:val="24"/>
          <w:szCs w:val="24"/>
        </w:rPr>
        <w:t>must be advised to take out the appropriate insurance and to contact the insurer where advice regarding their employee is needed.</w:t>
      </w:r>
    </w:p>
    <w:p w14:paraId="1F0F30E5" w14:textId="77777777" w:rsidR="00DA26BB" w:rsidRPr="00CF35A6" w:rsidRDefault="00DA26BB" w:rsidP="00CF35A6">
      <w:pPr>
        <w:autoSpaceDE w:val="0"/>
        <w:autoSpaceDN w:val="0"/>
        <w:adjustRightInd w:val="0"/>
        <w:spacing w:after="0" w:line="240" w:lineRule="auto"/>
        <w:jc w:val="both"/>
        <w:rPr>
          <w:rFonts w:ascii="Calibri" w:hAnsi="Calibri" w:cs="Calibri"/>
          <w:sz w:val="24"/>
          <w:szCs w:val="24"/>
        </w:rPr>
      </w:pPr>
    </w:p>
    <w:p w14:paraId="24D374F8" w14:textId="77777777" w:rsidR="00DA26BB" w:rsidRPr="00CF35A6" w:rsidRDefault="00DA26BB" w:rsidP="00CF35A6">
      <w:p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Once the direct payment is in place and arrangements</w:t>
      </w:r>
      <w:r w:rsidR="000A547D" w:rsidRPr="00CF35A6">
        <w:rPr>
          <w:rFonts w:ascii="Calibri" w:hAnsi="Calibri" w:cs="Calibri"/>
          <w:sz w:val="24"/>
          <w:szCs w:val="24"/>
        </w:rPr>
        <w:t xml:space="preserve"> are organised well, the client </w:t>
      </w:r>
      <w:r w:rsidRPr="00CF35A6">
        <w:rPr>
          <w:rFonts w:ascii="Calibri" w:hAnsi="Calibri" w:cs="Calibri"/>
          <w:sz w:val="24"/>
          <w:szCs w:val="24"/>
        </w:rPr>
        <w:t>needs to know where to go with any concerns. You ne</w:t>
      </w:r>
      <w:r w:rsidR="000A547D" w:rsidRPr="00CF35A6">
        <w:rPr>
          <w:rFonts w:ascii="Calibri" w:hAnsi="Calibri" w:cs="Calibri"/>
          <w:sz w:val="24"/>
          <w:szCs w:val="24"/>
        </w:rPr>
        <w:t xml:space="preserve">ed to ensure that if the client has any </w:t>
      </w:r>
      <w:r w:rsidRPr="00CF35A6">
        <w:rPr>
          <w:rFonts w:ascii="Calibri" w:hAnsi="Calibri" w:cs="Calibri"/>
          <w:sz w:val="24"/>
          <w:szCs w:val="24"/>
        </w:rPr>
        <w:t>concerns they know the appropriate agency t</w:t>
      </w:r>
      <w:r w:rsidR="000A547D" w:rsidRPr="00CF35A6">
        <w:rPr>
          <w:rFonts w:ascii="Calibri" w:hAnsi="Calibri" w:cs="Calibri"/>
          <w:sz w:val="24"/>
          <w:szCs w:val="24"/>
        </w:rPr>
        <w:t xml:space="preserve">o contact. It is important that </w:t>
      </w:r>
      <w:r w:rsidRPr="00CF35A6">
        <w:rPr>
          <w:rFonts w:ascii="Calibri" w:hAnsi="Calibri" w:cs="Calibri"/>
          <w:sz w:val="24"/>
          <w:szCs w:val="24"/>
        </w:rPr>
        <w:t>they understand if they have any concerns about their</w:t>
      </w:r>
      <w:r w:rsidR="000A547D" w:rsidRPr="00CF35A6">
        <w:rPr>
          <w:rFonts w:ascii="Calibri" w:hAnsi="Calibri" w:cs="Calibri"/>
          <w:sz w:val="24"/>
          <w:szCs w:val="24"/>
        </w:rPr>
        <w:t xml:space="preserve"> own welfare, or the welfare of </w:t>
      </w:r>
      <w:r w:rsidRPr="00CF35A6">
        <w:rPr>
          <w:rFonts w:ascii="Calibri" w:hAnsi="Calibri" w:cs="Calibri"/>
          <w:sz w:val="24"/>
          <w:szCs w:val="24"/>
        </w:rPr>
        <w:t>another person that they contact the local authority.</w:t>
      </w:r>
    </w:p>
    <w:p w14:paraId="5F3B1546" w14:textId="77777777" w:rsidR="00DA26BB" w:rsidRPr="00CF35A6" w:rsidRDefault="00DA26BB" w:rsidP="00CF35A6">
      <w:pPr>
        <w:autoSpaceDE w:val="0"/>
        <w:autoSpaceDN w:val="0"/>
        <w:adjustRightInd w:val="0"/>
        <w:spacing w:after="0" w:line="240" w:lineRule="auto"/>
        <w:jc w:val="both"/>
        <w:rPr>
          <w:rFonts w:ascii="Calibri" w:hAnsi="Calibri" w:cs="Calibri"/>
          <w:sz w:val="24"/>
          <w:szCs w:val="24"/>
        </w:rPr>
      </w:pPr>
    </w:p>
    <w:p w14:paraId="78AC0DB2" w14:textId="3159740F" w:rsidR="00DA26BB" w:rsidRPr="00CF35A6" w:rsidRDefault="00403238" w:rsidP="00CF35A6">
      <w:p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The Direct Payments Support T</w:t>
      </w:r>
      <w:r w:rsidR="00DA26BB" w:rsidRPr="00CF35A6">
        <w:rPr>
          <w:rFonts w:ascii="Calibri" w:hAnsi="Calibri" w:cs="Calibri"/>
          <w:sz w:val="24"/>
          <w:szCs w:val="24"/>
        </w:rPr>
        <w:t xml:space="preserve">eam can help you, </w:t>
      </w:r>
      <w:r w:rsidR="000A547D" w:rsidRPr="00CF35A6">
        <w:rPr>
          <w:rFonts w:ascii="Calibri" w:hAnsi="Calibri" w:cs="Calibri"/>
          <w:sz w:val="24"/>
          <w:szCs w:val="24"/>
        </w:rPr>
        <w:t xml:space="preserve">if you are unsure where to sign </w:t>
      </w:r>
      <w:r w:rsidR="00DA26BB" w:rsidRPr="00CF35A6">
        <w:rPr>
          <w:rFonts w:ascii="Calibri" w:hAnsi="Calibri" w:cs="Calibri"/>
          <w:sz w:val="24"/>
          <w:szCs w:val="24"/>
        </w:rPr>
        <w:t>post yo</w:t>
      </w:r>
      <w:r w:rsidR="000A547D" w:rsidRPr="00CF35A6">
        <w:rPr>
          <w:rFonts w:ascii="Calibri" w:hAnsi="Calibri" w:cs="Calibri"/>
          <w:sz w:val="24"/>
          <w:szCs w:val="24"/>
        </w:rPr>
        <w:t>ur client with direct payments.</w:t>
      </w:r>
    </w:p>
    <w:p w14:paraId="20FD0B48" w14:textId="153827CF" w:rsidR="0071632A" w:rsidRPr="00CF35A6" w:rsidRDefault="0071632A" w:rsidP="00CF35A6">
      <w:pPr>
        <w:autoSpaceDE w:val="0"/>
        <w:autoSpaceDN w:val="0"/>
        <w:adjustRightInd w:val="0"/>
        <w:spacing w:after="0" w:line="240" w:lineRule="auto"/>
        <w:jc w:val="both"/>
        <w:rPr>
          <w:rFonts w:ascii="Calibri" w:hAnsi="Calibri" w:cs="Calibri"/>
          <w:sz w:val="24"/>
          <w:szCs w:val="24"/>
        </w:rPr>
      </w:pPr>
    </w:p>
    <w:p w14:paraId="2AAA535D" w14:textId="0A60A783" w:rsidR="00D836DF" w:rsidRPr="0075142E" w:rsidRDefault="0075142E" w:rsidP="000247DC">
      <w:pPr>
        <w:pStyle w:val="ListParagraph"/>
        <w:numPr>
          <w:ilvl w:val="0"/>
          <w:numId w:val="24"/>
        </w:numPr>
        <w:ind w:right="403"/>
        <w:jc w:val="both"/>
        <w:rPr>
          <w:rFonts w:cstheme="minorHAnsi"/>
          <w:b/>
          <w:bCs/>
          <w:sz w:val="24"/>
          <w:szCs w:val="24"/>
        </w:rPr>
      </w:pPr>
      <w:r w:rsidRPr="0075142E">
        <w:rPr>
          <w:rFonts w:cstheme="minorHAnsi"/>
          <w:b/>
          <w:bCs/>
          <w:sz w:val="24"/>
          <w:szCs w:val="24"/>
        </w:rPr>
        <w:t>USING DIRECT PAYMENTS</w:t>
      </w:r>
    </w:p>
    <w:p w14:paraId="634CDD71" w14:textId="77777777" w:rsidR="00D836DF" w:rsidRPr="00CF35A6" w:rsidRDefault="00D836DF" w:rsidP="00CF35A6">
      <w:pPr>
        <w:autoSpaceDE w:val="0"/>
        <w:autoSpaceDN w:val="0"/>
        <w:adjustRightInd w:val="0"/>
        <w:spacing w:after="0" w:line="240" w:lineRule="auto"/>
        <w:jc w:val="both"/>
        <w:rPr>
          <w:rFonts w:ascii="Calibri" w:hAnsi="Calibri" w:cs="Calibri"/>
          <w:b/>
          <w:bCs/>
          <w:sz w:val="24"/>
          <w:szCs w:val="24"/>
        </w:rPr>
      </w:pPr>
    </w:p>
    <w:p w14:paraId="16D81CE8" w14:textId="09B487F3" w:rsidR="00D836DF" w:rsidRPr="00CF35A6" w:rsidRDefault="00D836DF" w:rsidP="00CF35A6">
      <w:p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Think Local Act Personal states that support plans should not set too many restrictions on how the money will be used to meet outcomes. A direct payment can be used for support which achieves eligible outcomes and is safe, healthy and legal.</w:t>
      </w:r>
    </w:p>
    <w:p w14:paraId="6DD02CB9" w14:textId="66509EEE" w:rsidR="00082F0C" w:rsidRPr="00CF35A6" w:rsidRDefault="00082F0C" w:rsidP="00CF35A6">
      <w:pPr>
        <w:autoSpaceDE w:val="0"/>
        <w:autoSpaceDN w:val="0"/>
        <w:adjustRightInd w:val="0"/>
        <w:spacing w:after="0" w:line="240" w:lineRule="auto"/>
        <w:jc w:val="both"/>
        <w:rPr>
          <w:rFonts w:ascii="Calibri" w:hAnsi="Calibri" w:cs="Calibri"/>
          <w:sz w:val="24"/>
          <w:szCs w:val="24"/>
        </w:rPr>
      </w:pPr>
    </w:p>
    <w:p w14:paraId="7BD9B67C" w14:textId="4FC036F1" w:rsidR="00D836DF" w:rsidRDefault="00BC7D01" w:rsidP="00CF35A6">
      <w:pPr>
        <w:autoSpaceDE w:val="0"/>
        <w:autoSpaceDN w:val="0"/>
        <w:adjustRightInd w:val="0"/>
        <w:spacing w:after="0" w:line="240" w:lineRule="auto"/>
        <w:jc w:val="both"/>
        <w:rPr>
          <w:rFonts w:ascii="Calibri" w:hAnsi="Calibri" w:cs="Calibri"/>
          <w:sz w:val="24"/>
          <w:szCs w:val="24"/>
        </w:rPr>
      </w:pPr>
      <w:hyperlink r:id="rId21" w:history="1">
        <w:r w:rsidR="00C21096" w:rsidRPr="00CB25A2">
          <w:rPr>
            <w:rStyle w:val="Hyperlink"/>
            <w:rFonts w:ascii="Calibri" w:hAnsi="Calibri" w:cs="Calibri"/>
            <w:sz w:val="24"/>
            <w:szCs w:val="24"/>
          </w:rPr>
          <w:t>https://www.thinklocalactpersonal.org.uk/Personal-Budgets-Minimum-Process-Framework/</w:t>
        </w:r>
      </w:hyperlink>
    </w:p>
    <w:p w14:paraId="77766154" w14:textId="77777777" w:rsidR="00C21096" w:rsidRPr="00CF35A6" w:rsidRDefault="00C21096" w:rsidP="00CF35A6">
      <w:pPr>
        <w:autoSpaceDE w:val="0"/>
        <w:autoSpaceDN w:val="0"/>
        <w:adjustRightInd w:val="0"/>
        <w:spacing w:after="0" w:line="240" w:lineRule="auto"/>
        <w:jc w:val="both"/>
        <w:rPr>
          <w:rFonts w:ascii="Calibri" w:hAnsi="Calibri" w:cs="Calibri"/>
          <w:sz w:val="24"/>
          <w:szCs w:val="24"/>
        </w:rPr>
      </w:pPr>
    </w:p>
    <w:p w14:paraId="266EF229" w14:textId="77777777" w:rsidR="0075142E" w:rsidRPr="0075142E" w:rsidRDefault="0075142E" w:rsidP="000247DC">
      <w:pPr>
        <w:pStyle w:val="ListParagraph"/>
        <w:numPr>
          <w:ilvl w:val="0"/>
          <w:numId w:val="23"/>
        </w:numPr>
        <w:spacing w:after="0" w:line="240" w:lineRule="auto"/>
        <w:contextualSpacing w:val="0"/>
        <w:jc w:val="both"/>
        <w:outlineLvl w:val="1"/>
        <w:rPr>
          <w:rFonts w:ascii="Calibri" w:eastAsia="Times New Roman" w:hAnsi="Calibri" w:cs="Calibri"/>
          <w:b/>
          <w:snapToGrid w:val="0"/>
          <w:vanish/>
          <w:sz w:val="24"/>
          <w:szCs w:val="24"/>
          <w:u w:val="single"/>
        </w:rPr>
      </w:pPr>
    </w:p>
    <w:p w14:paraId="6A3ABAD1" w14:textId="57B06DBE" w:rsidR="00D836DF" w:rsidRPr="00CF35A6" w:rsidRDefault="00D836DF" w:rsidP="000247DC">
      <w:pPr>
        <w:pStyle w:val="Level2"/>
        <w:numPr>
          <w:ilvl w:val="1"/>
          <w:numId w:val="23"/>
        </w:numPr>
        <w:tabs>
          <w:tab w:val="num" w:pos="432"/>
        </w:tabs>
        <w:spacing w:after="0"/>
        <w:ind w:left="432"/>
        <w:rPr>
          <w:rFonts w:ascii="Calibri" w:hAnsi="Calibri" w:cs="Calibri"/>
          <w:b/>
          <w:szCs w:val="24"/>
        </w:rPr>
      </w:pPr>
      <w:r w:rsidRPr="0075142E">
        <w:rPr>
          <w:rFonts w:ascii="Calibri" w:hAnsi="Calibri" w:cs="Calibri"/>
          <w:b/>
          <w:szCs w:val="24"/>
          <w:u w:val="single"/>
        </w:rPr>
        <w:t>A direct payment cannot be used for:</w:t>
      </w:r>
    </w:p>
    <w:p w14:paraId="6A1DC2DC" w14:textId="77777777" w:rsidR="00D836DF" w:rsidRPr="00CF35A6" w:rsidRDefault="00D836DF" w:rsidP="00CF35A6">
      <w:pPr>
        <w:autoSpaceDE w:val="0"/>
        <w:autoSpaceDN w:val="0"/>
        <w:adjustRightInd w:val="0"/>
        <w:spacing w:after="0" w:line="240" w:lineRule="auto"/>
        <w:jc w:val="both"/>
        <w:rPr>
          <w:rFonts w:ascii="Calibri" w:hAnsi="Calibri" w:cs="Calibri"/>
          <w:b/>
          <w:sz w:val="24"/>
          <w:szCs w:val="24"/>
        </w:rPr>
      </w:pPr>
    </w:p>
    <w:p w14:paraId="12C95115" w14:textId="77777777" w:rsidR="00D836DF" w:rsidRPr="00CF35A6" w:rsidRDefault="00D836DF" w:rsidP="00CF35A6">
      <w:pPr>
        <w:pStyle w:val="ListParagraph"/>
        <w:numPr>
          <w:ilvl w:val="0"/>
          <w:numId w:val="3"/>
        </w:num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Anything which does not achieve outcomes agreed on the support plan.</w:t>
      </w:r>
    </w:p>
    <w:p w14:paraId="50386054" w14:textId="77777777" w:rsidR="00D836DF" w:rsidRPr="00CF35A6" w:rsidRDefault="00D836DF" w:rsidP="00CF35A6">
      <w:pPr>
        <w:pStyle w:val="ListParagraph"/>
        <w:numPr>
          <w:ilvl w:val="0"/>
          <w:numId w:val="3"/>
        </w:num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Anything which is an ordinary living cost such as ordinary bills, furniture, white goods, food shopping.</w:t>
      </w:r>
    </w:p>
    <w:p w14:paraId="1DD45E38" w14:textId="77777777" w:rsidR="00D836DF" w:rsidRPr="00CF35A6" w:rsidRDefault="00D836DF" w:rsidP="00CF35A6">
      <w:pPr>
        <w:pStyle w:val="ListParagraph"/>
        <w:numPr>
          <w:ilvl w:val="0"/>
          <w:numId w:val="3"/>
        </w:num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Anything illegal, alcohol or gambling.</w:t>
      </w:r>
    </w:p>
    <w:p w14:paraId="2CF56C1B" w14:textId="77777777" w:rsidR="00082F0C" w:rsidRPr="00CF35A6" w:rsidRDefault="00082F0C" w:rsidP="00CF35A6">
      <w:pPr>
        <w:pStyle w:val="ListParagraph"/>
        <w:autoSpaceDE w:val="0"/>
        <w:autoSpaceDN w:val="0"/>
        <w:adjustRightInd w:val="0"/>
        <w:spacing w:after="0" w:line="240" w:lineRule="auto"/>
        <w:jc w:val="both"/>
        <w:rPr>
          <w:rFonts w:ascii="Calibri" w:hAnsi="Calibri" w:cs="Calibri"/>
          <w:sz w:val="24"/>
          <w:szCs w:val="24"/>
        </w:rPr>
      </w:pPr>
    </w:p>
    <w:p w14:paraId="2B40DB0A" w14:textId="77777777" w:rsidR="00B4767A" w:rsidRPr="00CF35A6" w:rsidRDefault="00B4767A" w:rsidP="000247DC">
      <w:pPr>
        <w:pStyle w:val="Level2"/>
        <w:numPr>
          <w:ilvl w:val="1"/>
          <w:numId w:val="23"/>
        </w:numPr>
        <w:tabs>
          <w:tab w:val="num" w:pos="432"/>
        </w:tabs>
        <w:spacing w:after="0"/>
        <w:ind w:left="432"/>
        <w:rPr>
          <w:rFonts w:ascii="Calibri" w:hAnsi="Calibri" w:cs="Calibri"/>
          <w:b/>
          <w:szCs w:val="24"/>
        </w:rPr>
      </w:pPr>
      <w:r w:rsidRPr="0075142E">
        <w:rPr>
          <w:rFonts w:ascii="Calibri" w:hAnsi="Calibri" w:cs="Calibri"/>
          <w:b/>
          <w:szCs w:val="24"/>
          <w:u w:val="single"/>
        </w:rPr>
        <w:t>A direct payment can be used for:</w:t>
      </w:r>
    </w:p>
    <w:p w14:paraId="721FE912" w14:textId="77777777" w:rsidR="00B4767A" w:rsidRPr="00CF35A6" w:rsidRDefault="00B4767A" w:rsidP="00CF35A6">
      <w:pPr>
        <w:autoSpaceDE w:val="0"/>
        <w:autoSpaceDN w:val="0"/>
        <w:adjustRightInd w:val="0"/>
        <w:spacing w:after="0" w:line="240" w:lineRule="auto"/>
        <w:jc w:val="both"/>
        <w:rPr>
          <w:rFonts w:ascii="Calibri" w:hAnsi="Calibri" w:cs="Calibri"/>
          <w:sz w:val="24"/>
          <w:szCs w:val="24"/>
        </w:rPr>
      </w:pPr>
    </w:p>
    <w:p w14:paraId="4D3D3A98" w14:textId="77777777" w:rsidR="00B4767A" w:rsidRPr="00CF35A6" w:rsidRDefault="00B4767A" w:rsidP="00CF35A6">
      <w:pPr>
        <w:pStyle w:val="ListParagraph"/>
        <w:numPr>
          <w:ilvl w:val="0"/>
          <w:numId w:val="3"/>
        </w:num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Support which will achieve eligible outcomes on the support plan.</w:t>
      </w:r>
    </w:p>
    <w:p w14:paraId="40FDB827" w14:textId="77777777" w:rsidR="00B4767A" w:rsidRPr="00CF35A6" w:rsidRDefault="00B4767A" w:rsidP="00CF35A6">
      <w:pPr>
        <w:pStyle w:val="ListParagraph"/>
        <w:numPr>
          <w:ilvl w:val="0"/>
          <w:numId w:val="3"/>
        </w:num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Employing a personal assistant or contracting with a provider for support with activities of daily living.</w:t>
      </w:r>
    </w:p>
    <w:p w14:paraId="608E8F53" w14:textId="77777777" w:rsidR="00B4767A" w:rsidRPr="00CF35A6" w:rsidRDefault="00B4767A" w:rsidP="00CF35A6">
      <w:pPr>
        <w:pStyle w:val="ListParagraph"/>
        <w:numPr>
          <w:ilvl w:val="0"/>
          <w:numId w:val="3"/>
        </w:num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Costs associated with employing a personal assistant.</w:t>
      </w:r>
    </w:p>
    <w:p w14:paraId="581D5737" w14:textId="0F822410" w:rsidR="00B4767A" w:rsidRPr="00CF35A6" w:rsidRDefault="0074358E" w:rsidP="00CF35A6">
      <w:pPr>
        <w:pStyle w:val="ListParagraph"/>
        <w:numPr>
          <w:ilvl w:val="0"/>
          <w:numId w:val="3"/>
        </w:num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Day opportunities </w:t>
      </w:r>
      <w:r w:rsidR="00B4767A" w:rsidRPr="00CF35A6">
        <w:rPr>
          <w:rFonts w:ascii="Calibri" w:hAnsi="Calibri" w:cs="Calibri"/>
          <w:sz w:val="24"/>
          <w:szCs w:val="24"/>
        </w:rPr>
        <w:t>where it meets an eligible need.</w:t>
      </w:r>
    </w:p>
    <w:p w14:paraId="75BBA62D" w14:textId="12E4E659" w:rsidR="003D2023" w:rsidRDefault="003D2023" w:rsidP="00CF35A6">
      <w:pPr>
        <w:pStyle w:val="ListParagraph"/>
        <w:numPr>
          <w:ilvl w:val="0"/>
          <w:numId w:val="3"/>
        </w:num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Respite care. </w:t>
      </w:r>
    </w:p>
    <w:p w14:paraId="5697BC09" w14:textId="0C9CC845" w:rsidR="00B4767A" w:rsidRPr="00CF35A6" w:rsidRDefault="00B4767A" w:rsidP="00CF35A6">
      <w:pPr>
        <w:pStyle w:val="ListParagraph"/>
        <w:numPr>
          <w:ilvl w:val="0"/>
          <w:numId w:val="3"/>
        </w:num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Equipment which substantially increases independence and reduces support needs.</w:t>
      </w:r>
    </w:p>
    <w:p w14:paraId="3CB86C0C" w14:textId="77777777" w:rsidR="00BE418C" w:rsidRPr="00CF35A6" w:rsidRDefault="00BE418C" w:rsidP="00CF35A6">
      <w:pPr>
        <w:autoSpaceDE w:val="0"/>
        <w:autoSpaceDN w:val="0"/>
        <w:adjustRightInd w:val="0"/>
        <w:spacing w:after="0" w:line="240" w:lineRule="auto"/>
        <w:jc w:val="both"/>
        <w:rPr>
          <w:rFonts w:ascii="Calibri" w:hAnsi="Calibri" w:cs="Calibri"/>
          <w:b/>
          <w:bCs/>
          <w:sz w:val="24"/>
          <w:szCs w:val="24"/>
        </w:rPr>
      </w:pPr>
    </w:p>
    <w:p w14:paraId="45F1D74C" w14:textId="0BB1BD50" w:rsidR="00B4767A" w:rsidRPr="0075142E" w:rsidRDefault="00B4767A" w:rsidP="000247DC">
      <w:pPr>
        <w:pStyle w:val="Level2"/>
        <w:numPr>
          <w:ilvl w:val="1"/>
          <w:numId w:val="23"/>
        </w:numPr>
        <w:tabs>
          <w:tab w:val="num" w:pos="432"/>
        </w:tabs>
        <w:spacing w:after="0"/>
        <w:ind w:left="432"/>
        <w:rPr>
          <w:rFonts w:ascii="Calibri" w:hAnsi="Calibri" w:cs="Calibri"/>
          <w:b/>
          <w:szCs w:val="24"/>
          <w:u w:val="single"/>
        </w:rPr>
      </w:pPr>
      <w:r w:rsidRPr="0075142E">
        <w:rPr>
          <w:rFonts w:ascii="Calibri" w:hAnsi="Calibri" w:cs="Calibri"/>
          <w:b/>
          <w:szCs w:val="24"/>
          <w:u w:val="single"/>
        </w:rPr>
        <w:t>Local Authority Services</w:t>
      </w:r>
    </w:p>
    <w:p w14:paraId="69DD6350" w14:textId="77777777" w:rsidR="00B4767A" w:rsidRPr="00CF35A6" w:rsidRDefault="00B4767A" w:rsidP="00CF35A6">
      <w:pPr>
        <w:autoSpaceDE w:val="0"/>
        <w:autoSpaceDN w:val="0"/>
        <w:adjustRightInd w:val="0"/>
        <w:spacing w:after="0" w:line="240" w:lineRule="auto"/>
        <w:jc w:val="both"/>
        <w:rPr>
          <w:rFonts w:ascii="Calibri" w:hAnsi="Calibri" w:cs="Calibri"/>
          <w:sz w:val="24"/>
          <w:szCs w:val="24"/>
        </w:rPr>
      </w:pPr>
    </w:p>
    <w:p w14:paraId="6D37D2B2" w14:textId="23D15EAC" w:rsidR="009746B4" w:rsidRPr="00CF35A6" w:rsidRDefault="00B4767A" w:rsidP="00CF35A6">
      <w:p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 xml:space="preserve">Normally any local authority </w:t>
      </w:r>
      <w:r w:rsidR="001B5842" w:rsidRPr="00CF35A6">
        <w:rPr>
          <w:rFonts w:ascii="Calibri" w:hAnsi="Calibri" w:cs="Calibri"/>
          <w:sz w:val="24"/>
          <w:szCs w:val="24"/>
        </w:rPr>
        <w:t xml:space="preserve">services should be arranged through traditional method, </w:t>
      </w:r>
      <w:r w:rsidRPr="00CF35A6">
        <w:rPr>
          <w:rFonts w:ascii="Calibri" w:hAnsi="Calibri" w:cs="Calibri"/>
          <w:sz w:val="24"/>
          <w:szCs w:val="24"/>
        </w:rPr>
        <w:t xml:space="preserve">not paid for from a direct payment. </w:t>
      </w:r>
      <w:r w:rsidR="00C648F8" w:rsidRPr="00CF35A6">
        <w:rPr>
          <w:rFonts w:ascii="Calibri" w:hAnsi="Calibri" w:cs="Calibri"/>
          <w:sz w:val="24"/>
          <w:szCs w:val="24"/>
        </w:rPr>
        <w:t>However,</w:t>
      </w:r>
      <w:r w:rsidRPr="00CF35A6">
        <w:rPr>
          <w:rFonts w:ascii="Calibri" w:hAnsi="Calibri" w:cs="Calibri"/>
          <w:sz w:val="24"/>
          <w:szCs w:val="24"/>
        </w:rPr>
        <w:t xml:space="preserve"> the Care Act does allow for</w:t>
      </w:r>
      <w:r w:rsidR="002D6692" w:rsidRPr="00CF35A6">
        <w:rPr>
          <w:rFonts w:ascii="Calibri" w:hAnsi="Calibri" w:cs="Calibri"/>
          <w:sz w:val="24"/>
          <w:szCs w:val="24"/>
        </w:rPr>
        <w:t xml:space="preserve"> </w:t>
      </w:r>
      <w:r w:rsidRPr="00CF35A6">
        <w:rPr>
          <w:rFonts w:ascii="Calibri" w:hAnsi="Calibri" w:cs="Calibri"/>
          <w:sz w:val="24"/>
          <w:szCs w:val="24"/>
        </w:rPr>
        <w:t>a direct payment to be used for local authority services in exceptional circumstances.</w:t>
      </w:r>
      <w:r w:rsidR="002D6692" w:rsidRPr="00CF35A6">
        <w:rPr>
          <w:rFonts w:ascii="Calibri" w:hAnsi="Calibri" w:cs="Calibri"/>
          <w:sz w:val="24"/>
          <w:szCs w:val="24"/>
        </w:rPr>
        <w:t xml:space="preserve"> </w:t>
      </w:r>
      <w:r w:rsidRPr="00CF35A6">
        <w:rPr>
          <w:rFonts w:ascii="Calibri" w:hAnsi="Calibri" w:cs="Calibri"/>
          <w:sz w:val="24"/>
          <w:szCs w:val="24"/>
        </w:rPr>
        <w:t>This may be a local authority day service which has agreed an individual can attend</w:t>
      </w:r>
      <w:r w:rsidR="002D6692" w:rsidRPr="00CF35A6">
        <w:rPr>
          <w:rFonts w:ascii="Calibri" w:hAnsi="Calibri" w:cs="Calibri"/>
          <w:sz w:val="24"/>
          <w:szCs w:val="24"/>
        </w:rPr>
        <w:t xml:space="preserve"> </w:t>
      </w:r>
      <w:r w:rsidRPr="00CF35A6">
        <w:rPr>
          <w:rFonts w:ascii="Calibri" w:hAnsi="Calibri" w:cs="Calibri"/>
          <w:sz w:val="24"/>
          <w:szCs w:val="24"/>
        </w:rPr>
        <w:t>on an ad hoc basis and only pay for when they attend. Individuals may also</w:t>
      </w:r>
      <w:r w:rsidR="002D6692" w:rsidRPr="00CF35A6">
        <w:rPr>
          <w:rFonts w:ascii="Calibri" w:hAnsi="Calibri" w:cs="Calibri"/>
          <w:sz w:val="24"/>
          <w:szCs w:val="24"/>
        </w:rPr>
        <w:t xml:space="preserve"> </w:t>
      </w:r>
      <w:r w:rsidRPr="00CF35A6">
        <w:rPr>
          <w:rFonts w:ascii="Calibri" w:hAnsi="Calibri" w:cs="Calibri"/>
          <w:sz w:val="24"/>
          <w:szCs w:val="24"/>
        </w:rPr>
        <w:t>purchase local authority services with their direct payment from neighbouring</w:t>
      </w:r>
      <w:r w:rsidR="002D6692" w:rsidRPr="00CF35A6">
        <w:rPr>
          <w:rFonts w:ascii="Calibri" w:hAnsi="Calibri" w:cs="Calibri"/>
          <w:sz w:val="24"/>
          <w:szCs w:val="24"/>
        </w:rPr>
        <w:t xml:space="preserve"> </w:t>
      </w:r>
      <w:r w:rsidRPr="00CF35A6">
        <w:rPr>
          <w:rFonts w:ascii="Calibri" w:hAnsi="Calibri" w:cs="Calibri"/>
          <w:sz w:val="24"/>
          <w:szCs w:val="24"/>
        </w:rPr>
        <w:t>authorities.</w:t>
      </w:r>
    </w:p>
    <w:p w14:paraId="5D384DCC" w14:textId="77777777" w:rsidR="00A62F9A" w:rsidRPr="00CF35A6" w:rsidRDefault="00A62F9A" w:rsidP="00CF35A6">
      <w:pPr>
        <w:autoSpaceDE w:val="0"/>
        <w:autoSpaceDN w:val="0"/>
        <w:adjustRightInd w:val="0"/>
        <w:spacing w:after="0" w:line="240" w:lineRule="auto"/>
        <w:jc w:val="both"/>
        <w:rPr>
          <w:rFonts w:ascii="Calibri" w:hAnsi="Calibri" w:cs="Calibri"/>
          <w:sz w:val="24"/>
          <w:szCs w:val="24"/>
        </w:rPr>
      </w:pPr>
    </w:p>
    <w:p w14:paraId="7D9C3B65" w14:textId="2079016C" w:rsidR="009746B4" w:rsidRPr="0075142E" w:rsidRDefault="009746B4" w:rsidP="000247DC">
      <w:pPr>
        <w:pStyle w:val="Level2"/>
        <w:numPr>
          <w:ilvl w:val="1"/>
          <w:numId w:val="23"/>
        </w:numPr>
        <w:tabs>
          <w:tab w:val="num" w:pos="432"/>
        </w:tabs>
        <w:spacing w:after="0"/>
        <w:ind w:left="432"/>
        <w:rPr>
          <w:rFonts w:ascii="Calibri" w:hAnsi="Calibri" w:cs="Calibri"/>
          <w:b/>
          <w:szCs w:val="24"/>
          <w:u w:val="single"/>
        </w:rPr>
      </w:pPr>
      <w:r w:rsidRPr="0075142E">
        <w:rPr>
          <w:rFonts w:ascii="Calibri" w:hAnsi="Calibri" w:cs="Calibri"/>
          <w:b/>
          <w:szCs w:val="24"/>
          <w:u w:val="single"/>
        </w:rPr>
        <w:t>Pooling Direct Payments</w:t>
      </w:r>
    </w:p>
    <w:p w14:paraId="6D9F85D4" w14:textId="77777777" w:rsidR="009746B4" w:rsidRPr="00CF35A6" w:rsidRDefault="009746B4" w:rsidP="00CF35A6">
      <w:pPr>
        <w:autoSpaceDE w:val="0"/>
        <w:autoSpaceDN w:val="0"/>
        <w:adjustRightInd w:val="0"/>
        <w:spacing w:after="0" w:line="240" w:lineRule="auto"/>
        <w:jc w:val="both"/>
        <w:rPr>
          <w:rFonts w:ascii="Calibri" w:hAnsi="Calibri" w:cs="Calibri"/>
          <w:b/>
          <w:bCs/>
          <w:sz w:val="24"/>
          <w:szCs w:val="24"/>
        </w:rPr>
      </w:pPr>
    </w:p>
    <w:p w14:paraId="1BDE04D6" w14:textId="77777777" w:rsidR="009746B4" w:rsidRPr="00CF35A6" w:rsidRDefault="009746B4" w:rsidP="00CF35A6">
      <w:p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Direct payment recipients may choose to share the costs of services, by ‘pooling’ their direct payment. Examples of this may be:</w:t>
      </w:r>
    </w:p>
    <w:p w14:paraId="2F6C5218" w14:textId="77777777" w:rsidR="009746B4" w:rsidRPr="00CF35A6" w:rsidRDefault="009746B4" w:rsidP="00CF35A6">
      <w:pPr>
        <w:autoSpaceDE w:val="0"/>
        <w:autoSpaceDN w:val="0"/>
        <w:adjustRightInd w:val="0"/>
        <w:spacing w:after="0" w:line="240" w:lineRule="auto"/>
        <w:jc w:val="both"/>
        <w:rPr>
          <w:rFonts w:ascii="Calibri" w:hAnsi="Calibri" w:cs="Calibri"/>
          <w:sz w:val="24"/>
          <w:szCs w:val="24"/>
        </w:rPr>
      </w:pPr>
    </w:p>
    <w:p w14:paraId="69964014" w14:textId="77777777" w:rsidR="009746B4" w:rsidRPr="00CF35A6" w:rsidRDefault="009746B4" w:rsidP="00CF35A6">
      <w:pPr>
        <w:pStyle w:val="ListParagraph"/>
        <w:numPr>
          <w:ilvl w:val="0"/>
          <w:numId w:val="4"/>
        </w:num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Activities including hiring a tutor, room hire, transport</w:t>
      </w:r>
    </w:p>
    <w:p w14:paraId="4425258B" w14:textId="77777777" w:rsidR="009746B4" w:rsidRPr="00CF35A6" w:rsidRDefault="009746B4" w:rsidP="00CF35A6">
      <w:pPr>
        <w:pStyle w:val="ListParagraph"/>
        <w:numPr>
          <w:ilvl w:val="0"/>
          <w:numId w:val="4"/>
        </w:num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Renting an allotment and buying appropriate tools, etc.</w:t>
      </w:r>
    </w:p>
    <w:p w14:paraId="601E1D03" w14:textId="77777777" w:rsidR="009746B4" w:rsidRPr="00CF35A6" w:rsidRDefault="009746B4" w:rsidP="00CF35A6">
      <w:pPr>
        <w:pStyle w:val="ListParagraph"/>
        <w:numPr>
          <w:ilvl w:val="0"/>
          <w:numId w:val="4"/>
        </w:num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Employing a Personal Assistant to go out, i.e. cinema, days out, etc.</w:t>
      </w:r>
    </w:p>
    <w:p w14:paraId="7E4BDBEB" w14:textId="77777777" w:rsidR="00B4767A" w:rsidRPr="00CF35A6" w:rsidRDefault="009746B4" w:rsidP="00CF35A6">
      <w:pPr>
        <w:pStyle w:val="ListParagraph"/>
        <w:numPr>
          <w:ilvl w:val="0"/>
          <w:numId w:val="4"/>
        </w:num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Form or join a social or friendship group.</w:t>
      </w:r>
    </w:p>
    <w:p w14:paraId="3F40D2C9" w14:textId="77777777" w:rsidR="002816A4" w:rsidRPr="00CF35A6" w:rsidRDefault="002816A4" w:rsidP="00CF35A6">
      <w:pPr>
        <w:autoSpaceDE w:val="0"/>
        <w:autoSpaceDN w:val="0"/>
        <w:adjustRightInd w:val="0"/>
        <w:spacing w:after="0" w:line="240" w:lineRule="auto"/>
        <w:jc w:val="both"/>
        <w:rPr>
          <w:rFonts w:ascii="Calibri" w:hAnsi="Calibri" w:cs="Calibri"/>
          <w:sz w:val="24"/>
          <w:szCs w:val="24"/>
        </w:rPr>
      </w:pPr>
    </w:p>
    <w:p w14:paraId="34E35225" w14:textId="77777777" w:rsidR="002816A4" w:rsidRPr="00CF35A6" w:rsidRDefault="002816A4" w:rsidP="00CF35A6">
      <w:p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 xml:space="preserve">Each client should have their own direct payment to meet the outcomes on their support plan. To set up a pooled direct payment it is best to arrange a meeting to include all interested parties, this should be: </w:t>
      </w:r>
    </w:p>
    <w:p w14:paraId="0FD32937" w14:textId="77777777" w:rsidR="002816A4" w:rsidRPr="00CF35A6" w:rsidRDefault="002816A4" w:rsidP="00CF35A6">
      <w:pPr>
        <w:autoSpaceDE w:val="0"/>
        <w:autoSpaceDN w:val="0"/>
        <w:adjustRightInd w:val="0"/>
        <w:spacing w:after="0" w:line="240" w:lineRule="auto"/>
        <w:jc w:val="both"/>
        <w:rPr>
          <w:rFonts w:ascii="Calibri" w:hAnsi="Calibri" w:cs="Calibri"/>
          <w:sz w:val="24"/>
          <w:szCs w:val="24"/>
        </w:rPr>
      </w:pPr>
    </w:p>
    <w:p w14:paraId="76FD5342" w14:textId="17A0A879" w:rsidR="002816A4" w:rsidRPr="00CF35A6" w:rsidRDefault="002816A4" w:rsidP="00CF35A6">
      <w:pPr>
        <w:pStyle w:val="ListParagraph"/>
        <w:numPr>
          <w:ilvl w:val="0"/>
          <w:numId w:val="4"/>
        </w:num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The clients</w:t>
      </w:r>
    </w:p>
    <w:p w14:paraId="37DFBBAB" w14:textId="77777777" w:rsidR="002816A4" w:rsidRPr="00CF35A6" w:rsidRDefault="002816A4" w:rsidP="00CF35A6">
      <w:pPr>
        <w:pStyle w:val="ListParagraph"/>
        <w:numPr>
          <w:ilvl w:val="0"/>
          <w:numId w:val="4"/>
        </w:num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Chosen family member, supporter or advocate</w:t>
      </w:r>
    </w:p>
    <w:p w14:paraId="1D2F4F30" w14:textId="1BF220AF" w:rsidR="002816A4" w:rsidRPr="00CF35A6" w:rsidRDefault="002816A4" w:rsidP="00CF35A6">
      <w:pPr>
        <w:pStyle w:val="ListParagraph"/>
        <w:numPr>
          <w:ilvl w:val="0"/>
          <w:numId w:val="4"/>
        </w:num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 xml:space="preserve">Direct payment </w:t>
      </w:r>
      <w:r w:rsidR="000D6A50">
        <w:rPr>
          <w:rFonts w:ascii="Calibri" w:hAnsi="Calibri" w:cs="Calibri"/>
          <w:sz w:val="24"/>
          <w:szCs w:val="24"/>
        </w:rPr>
        <w:t xml:space="preserve">support </w:t>
      </w:r>
      <w:r w:rsidRPr="00CF35A6">
        <w:rPr>
          <w:rFonts w:ascii="Calibri" w:hAnsi="Calibri" w:cs="Calibri"/>
          <w:sz w:val="24"/>
          <w:szCs w:val="24"/>
        </w:rPr>
        <w:t xml:space="preserve">team </w:t>
      </w:r>
      <w:r w:rsidR="00082F0C" w:rsidRPr="00CF35A6">
        <w:rPr>
          <w:rFonts w:ascii="Calibri" w:hAnsi="Calibri" w:cs="Calibri"/>
          <w:sz w:val="24"/>
          <w:szCs w:val="24"/>
        </w:rPr>
        <w:t xml:space="preserve">/ </w:t>
      </w:r>
      <w:r w:rsidRPr="00CF35A6">
        <w:rPr>
          <w:rFonts w:ascii="Calibri" w:hAnsi="Calibri" w:cs="Calibri"/>
          <w:sz w:val="24"/>
          <w:szCs w:val="24"/>
        </w:rPr>
        <w:t>Social Worker.</w:t>
      </w:r>
    </w:p>
    <w:p w14:paraId="3AFDA387" w14:textId="77777777" w:rsidR="002816A4" w:rsidRPr="00CF35A6" w:rsidRDefault="002816A4" w:rsidP="00CF35A6">
      <w:pPr>
        <w:autoSpaceDE w:val="0"/>
        <w:autoSpaceDN w:val="0"/>
        <w:adjustRightInd w:val="0"/>
        <w:spacing w:after="0" w:line="240" w:lineRule="auto"/>
        <w:jc w:val="both"/>
        <w:rPr>
          <w:rFonts w:ascii="Calibri" w:hAnsi="Calibri" w:cs="Calibri"/>
          <w:sz w:val="24"/>
          <w:szCs w:val="24"/>
        </w:rPr>
      </w:pPr>
    </w:p>
    <w:p w14:paraId="2F7749A3" w14:textId="77777777" w:rsidR="002816A4" w:rsidRPr="00CF35A6" w:rsidRDefault="002816A4" w:rsidP="00CF35A6">
      <w:p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Specific contingency arrangements need to be considered for all parties to a pooled budget for situations where one party withdraws from the agreement.</w:t>
      </w:r>
    </w:p>
    <w:p w14:paraId="0E50B2A8" w14:textId="77777777" w:rsidR="002816A4" w:rsidRPr="00CF35A6" w:rsidRDefault="002816A4" w:rsidP="00CF35A6">
      <w:pPr>
        <w:autoSpaceDE w:val="0"/>
        <w:autoSpaceDN w:val="0"/>
        <w:adjustRightInd w:val="0"/>
        <w:spacing w:after="0" w:line="240" w:lineRule="auto"/>
        <w:jc w:val="both"/>
        <w:rPr>
          <w:rFonts w:ascii="Calibri" w:hAnsi="Calibri" w:cs="Calibri"/>
          <w:sz w:val="24"/>
          <w:szCs w:val="24"/>
        </w:rPr>
      </w:pPr>
    </w:p>
    <w:p w14:paraId="48E29299" w14:textId="21D88855" w:rsidR="002816A4" w:rsidRDefault="002816A4" w:rsidP="00CF35A6">
      <w:p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 xml:space="preserve">For further support with setting up a pooled direct payment, contact the </w:t>
      </w:r>
      <w:r w:rsidR="00082F0C" w:rsidRPr="00CF35A6">
        <w:rPr>
          <w:rFonts w:ascii="Calibri" w:hAnsi="Calibri" w:cs="Calibri"/>
          <w:sz w:val="24"/>
          <w:szCs w:val="24"/>
        </w:rPr>
        <w:t xml:space="preserve">Direct Payments Support Team. </w:t>
      </w:r>
    </w:p>
    <w:p w14:paraId="0AF2F0EF" w14:textId="515C24EE" w:rsidR="000C5AB3" w:rsidRDefault="000C5AB3" w:rsidP="00CF35A6">
      <w:pPr>
        <w:autoSpaceDE w:val="0"/>
        <w:autoSpaceDN w:val="0"/>
        <w:adjustRightInd w:val="0"/>
        <w:spacing w:after="0" w:line="240" w:lineRule="auto"/>
        <w:jc w:val="both"/>
        <w:rPr>
          <w:rFonts w:ascii="Calibri" w:hAnsi="Calibri" w:cs="Calibri"/>
          <w:sz w:val="24"/>
          <w:szCs w:val="24"/>
        </w:rPr>
      </w:pPr>
    </w:p>
    <w:p w14:paraId="5701B153" w14:textId="77777777" w:rsidR="000C5AB3" w:rsidRPr="00CF35A6" w:rsidRDefault="000C5AB3" w:rsidP="00CF35A6">
      <w:pPr>
        <w:autoSpaceDE w:val="0"/>
        <w:autoSpaceDN w:val="0"/>
        <w:adjustRightInd w:val="0"/>
        <w:spacing w:after="0" w:line="240" w:lineRule="auto"/>
        <w:jc w:val="both"/>
        <w:rPr>
          <w:rFonts w:ascii="Calibri" w:hAnsi="Calibri" w:cs="Calibri"/>
          <w:sz w:val="24"/>
          <w:szCs w:val="24"/>
        </w:rPr>
      </w:pPr>
    </w:p>
    <w:p w14:paraId="371EE0EF" w14:textId="16FC9787" w:rsidR="003D2023" w:rsidRDefault="003D2023">
      <w:pPr>
        <w:rPr>
          <w:rFonts w:ascii="Calibri" w:hAnsi="Calibri" w:cs="Calibri"/>
          <w:sz w:val="24"/>
          <w:szCs w:val="24"/>
        </w:rPr>
      </w:pPr>
      <w:r>
        <w:rPr>
          <w:rFonts w:ascii="Calibri" w:hAnsi="Calibri" w:cs="Calibri"/>
          <w:sz w:val="24"/>
          <w:szCs w:val="24"/>
        </w:rPr>
        <w:br w:type="page"/>
      </w:r>
    </w:p>
    <w:p w14:paraId="0BCCB2AF" w14:textId="77777777" w:rsidR="00483746" w:rsidRPr="0075142E" w:rsidRDefault="00483746" w:rsidP="000247DC">
      <w:pPr>
        <w:pStyle w:val="Level2"/>
        <w:numPr>
          <w:ilvl w:val="1"/>
          <w:numId w:val="23"/>
        </w:numPr>
        <w:tabs>
          <w:tab w:val="num" w:pos="432"/>
        </w:tabs>
        <w:spacing w:after="0"/>
        <w:ind w:left="432"/>
        <w:rPr>
          <w:rFonts w:ascii="Calibri" w:hAnsi="Calibri" w:cs="Calibri"/>
          <w:b/>
          <w:szCs w:val="24"/>
          <w:u w:val="single"/>
        </w:rPr>
      </w:pPr>
      <w:r w:rsidRPr="0075142E">
        <w:rPr>
          <w:rFonts w:ascii="Calibri" w:hAnsi="Calibri" w:cs="Calibri"/>
          <w:b/>
          <w:szCs w:val="24"/>
          <w:u w:val="single"/>
        </w:rPr>
        <w:t>Transport costs</w:t>
      </w:r>
    </w:p>
    <w:p w14:paraId="46EF9C2F" w14:textId="77777777" w:rsidR="00483746" w:rsidRPr="00C21096" w:rsidRDefault="00483746" w:rsidP="00483746">
      <w:pPr>
        <w:autoSpaceDE w:val="0"/>
        <w:autoSpaceDN w:val="0"/>
        <w:adjustRightInd w:val="0"/>
        <w:spacing w:after="0" w:line="240" w:lineRule="auto"/>
        <w:jc w:val="both"/>
        <w:rPr>
          <w:rFonts w:ascii="Calibri" w:hAnsi="Calibri" w:cs="Calibri"/>
          <w:sz w:val="24"/>
          <w:szCs w:val="24"/>
        </w:rPr>
      </w:pPr>
    </w:p>
    <w:p w14:paraId="71478688" w14:textId="77777777" w:rsidR="00483746" w:rsidRPr="00C21096" w:rsidRDefault="00483746" w:rsidP="00483746">
      <w:pPr>
        <w:autoSpaceDE w:val="0"/>
        <w:autoSpaceDN w:val="0"/>
        <w:adjustRightInd w:val="0"/>
        <w:spacing w:after="0" w:line="240" w:lineRule="auto"/>
        <w:jc w:val="both"/>
        <w:rPr>
          <w:rFonts w:ascii="Calibri" w:hAnsi="Calibri" w:cs="Calibri"/>
          <w:sz w:val="24"/>
          <w:szCs w:val="24"/>
        </w:rPr>
      </w:pPr>
      <w:r w:rsidRPr="00C21096">
        <w:rPr>
          <w:rFonts w:ascii="Calibri" w:hAnsi="Calibri" w:cs="Calibri"/>
          <w:sz w:val="24"/>
          <w:szCs w:val="24"/>
        </w:rPr>
        <w:t>Eligibility for transport should be considered against the same criteria whether the client receives a direct payment or not. Transport or funding for transport through direct payment will only be made available:</w:t>
      </w:r>
    </w:p>
    <w:p w14:paraId="600114A1" w14:textId="77777777" w:rsidR="00483746" w:rsidRPr="00C21096" w:rsidRDefault="00483746" w:rsidP="00483746">
      <w:pPr>
        <w:autoSpaceDE w:val="0"/>
        <w:autoSpaceDN w:val="0"/>
        <w:adjustRightInd w:val="0"/>
        <w:spacing w:after="0" w:line="240" w:lineRule="auto"/>
        <w:jc w:val="both"/>
        <w:rPr>
          <w:rFonts w:ascii="Calibri" w:hAnsi="Calibri" w:cs="Calibri"/>
          <w:sz w:val="24"/>
          <w:szCs w:val="24"/>
        </w:rPr>
      </w:pPr>
    </w:p>
    <w:p w14:paraId="24813CD5" w14:textId="77777777" w:rsidR="00483746" w:rsidRPr="00C21096" w:rsidRDefault="00483746" w:rsidP="000247DC">
      <w:pPr>
        <w:pStyle w:val="ListParagraph"/>
        <w:numPr>
          <w:ilvl w:val="0"/>
          <w:numId w:val="18"/>
        </w:numPr>
        <w:autoSpaceDE w:val="0"/>
        <w:autoSpaceDN w:val="0"/>
        <w:adjustRightInd w:val="0"/>
        <w:spacing w:after="0" w:line="240" w:lineRule="auto"/>
        <w:jc w:val="both"/>
        <w:rPr>
          <w:rFonts w:ascii="Calibri" w:hAnsi="Calibri" w:cs="Calibri"/>
          <w:sz w:val="24"/>
          <w:szCs w:val="24"/>
        </w:rPr>
      </w:pPr>
      <w:r w:rsidRPr="00C21096">
        <w:rPr>
          <w:rFonts w:ascii="Calibri" w:hAnsi="Calibri" w:cs="Calibri"/>
          <w:sz w:val="24"/>
          <w:szCs w:val="24"/>
        </w:rPr>
        <w:t>Where a person has no other method of transport available</w:t>
      </w:r>
    </w:p>
    <w:p w14:paraId="0D0770C7" w14:textId="77777777" w:rsidR="00483746" w:rsidRPr="00C21096" w:rsidRDefault="00483746" w:rsidP="00483746">
      <w:pPr>
        <w:autoSpaceDE w:val="0"/>
        <w:autoSpaceDN w:val="0"/>
        <w:adjustRightInd w:val="0"/>
        <w:spacing w:after="0" w:line="240" w:lineRule="auto"/>
        <w:jc w:val="both"/>
        <w:rPr>
          <w:rFonts w:ascii="Calibri" w:hAnsi="Calibri" w:cs="Calibri"/>
          <w:sz w:val="24"/>
          <w:szCs w:val="24"/>
        </w:rPr>
      </w:pPr>
    </w:p>
    <w:p w14:paraId="717E3B03" w14:textId="77777777" w:rsidR="00483746" w:rsidRPr="00C21096" w:rsidRDefault="00483746" w:rsidP="000247DC">
      <w:pPr>
        <w:pStyle w:val="ListParagraph"/>
        <w:numPr>
          <w:ilvl w:val="0"/>
          <w:numId w:val="18"/>
        </w:numPr>
        <w:autoSpaceDE w:val="0"/>
        <w:autoSpaceDN w:val="0"/>
        <w:adjustRightInd w:val="0"/>
        <w:spacing w:after="0" w:line="240" w:lineRule="auto"/>
        <w:jc w:val="both"/>
        <w:rPr>
          <w:rFonts w:ascii="Calibri" w:hAnsi="Calibri" w:cs="Calibri"/>
          <w:sz w:val="24"/>
          <w:szCs w:val="24"/>
        </w:rPr>
      </w:pPr>
      <w:r w:rsidRPr="00C21096">
        <w:rPr>
          <w:rFonts w:ascii="Calibri" w:hAnsi="Calibri" w:cs="Calibri"/>
          <w:sz w:val="24"/>
          <w:szCs w:val="24"/>
        </w:rPr>
        <w:t>And access to the activity is essential to meet an assessed eligible need and the related outcomes as recorded in the person’s support plan.</w:t>
      </w:r>
    </w:p>
    <w:p w14:paraId="12AACF30" w14:textId="77777777" w:rsidR="00483746" w:rsidRPr="00C21096" w:rsidRDefault="00483746" w:rsidP="00483746">
      <w:pPr>
        <w:autoSpaceDE w:val="0"/>
        <w:autoSpaceDN w:val="0"/>
        <w:adjustRightInd w:val="0"/>
        <w:spacing w:after="0" w:line="240" w:lineRule="auto"/>
        <w:jc w:val="both"/>
        <w:rPr>
          <w:rFonts w:ascii="Calibri" w:hAnsi="Calibri" w:cs="Calibri"/>
          <w:sz w:val="24"/>
          <w:szCs w:val="24"/>
        </w:rPr>
      </w:pPr>
    </w:p>
    <w:p w14:paraId="3DDB29E6" w14:textId="77777777" w:rsidR="00483746" w:rsidRPr="00C21096" w:rsidRDefault="00483746" w:rsidP="000247DC">
      <w:pPr>
        <w:pStyle w:val="ListParagraph"/>
        <w:numPr>
          <w:ilvl w:val="0"/>
          <w:numId w:val="18"/>
        </w:numPr>
        <w:autoSpaceDE w:val="0"/>
        <w:autoSpaceDN w:val="0"/>
        <w:adjustRightInd w:val="0"/>
        <w:spacing w:after="0" w:line="240" w:lineRule="auto"/>
        <w:jc w:val="both"/>
        <w:rPr>
          <w:rFonts w:ascii="Calibri" w:hAnsi="Calibri" w:cs="Calibri"/>
          <w:sz w:val="24"/>
          <w:szCs w:val="24"/>
        </w:rPr>
      </w:pPr>
      <w:r w:rsidRPr="00C21096">
        <w:rPr>
          <w:rFonts w:ascii="Calibri" w:hAnsi="Calibri" w:cs="Calibri"/>
          <w:sz w:val="24"/>
          <w:szCs w:val="24"/>
        </w:rPr>
        <w:t>If transport is required to meet eligible outcomes, and the individual has no other method of transport, the budget should include sufficient to pay for the travel. If this isn’t a fixed cost, it is reasonable to agree an average weekly cost to be used as and when required.</w:t>
      </w:r>
    </w:p>
    <w:p w14:paraId="507B0EDE" w14:textId="09608E8D" w:rsidR="000933D4" w:rsidRDefault="000933D4" w:rsidP="000933D4">
      <w:pPr>
        <w:autoSpaceDE w:val="0"/>
        <w:autoSpaceDN w:val="0"/>
        <w:adjustRightInd w:val="0"/>
        <w:spacing w:after="0" w:line="240" w:lineRule="auto"/>
        <w:jc w:val="both"/>
        <w:rPr>
          <w:rFonts w:ascii="Calibri" w:hAnsi="Calibri" w:cs="Calibri"/>
          <w:sz w:val="24"/>
          <w:szCs w:val="24"/>
        </w:rPr>
      </w:pPr>
    </w:p>
    <w:p w14:paraId="05092DF9" w14:textId="77777777" w:rsidR="00C21096" w:rsidRPr="00C21096" w:rsidRDefault="00C21096" w:rsidP="000247DC">
      <w:pPr>
        <w:pStyle w:val="Level2"/>
        <w:numPr>
          <w:ilvl w:val="1"/>
          <w:numId w:val="23"/>
        </w:numPr>
        <w:tabs>
          <w:tab w:val="num" w:pos="432"/>
        </w:tabs>
        <w:spacing w:after="0"/>
        <w:ind w:left="432"/>
        <w:rPr>
          <w:rFonts w:ascii="Calibri" w:hAnsi="Calibri" w:cs="Calibri"/>
          <w:b/>
          <w:szCs w:val="24"/>
          <w:u w:val="single"/>
        </w:rPr>
      </w:pPr>
      <w:r w:rsidRPr="00C21096">
        <w:rPr>
          <w:rFonts w:ascii="Calibri" w:hAnsi="Calibri" w:cs="Calibri"/>
          <w:b/>
          <w:szCs w:val="24"/>
          <w:u w:val="single"/>
        </w:rPr>
        <w:t>Equipment</w:t>
      </w:r>
    </w:p>
    <w:p w14:paraId="4C3561A7" w14:textId="77777777" w:rsidR="00C21096" w:rsidRPr="00C21096" w:rsidRDefault="00C21096" w:rsidP="00C21096">
      <w:pPr>
        <w:spacing w:before="100" w:beforeAutospacing="1" w:after="210" w:line="240" w:lineRule="auto"/>
        <w:jc w:val="both"/>
        <w:rPr>
          <w:rFonts w:eastAsia="Times New Roman" w:cstheme="minorHAnsi"/>
          <w:sz w:val="24"/>
          <w:szCs w:val="24"/>
          <w:lang w:val="en" w:eastAsia="en-GB"/>
        </w:rPr>
      </w:pPr>
      <w:r w:rsidRPr="00C21096">
        <w:rPr>
          <w:rFonts w:eastAsia="Times New Roman" w:cstheme="minorHAnsi"/>
          <w:sz w:val="24"/>
          <w:szCs w:val="24"/>
          <w:lang w:val="en" w:eastAsia="en-GB"/>
        </w:rPr>
        <w:t>The direct payment will include the cost of the equipment plus fitting, training and maintenance for 3 years.</w:t>
      </w:r>
    </w:p>
    <w:p w14:paraId="36F02659" w14:textId="0141E135" w:rsidR="00C21096" w:rsidRPr="00C21096" w:rsidRDefault="0074358E" w:rsidP="00C21096">
      <w:pPr>
        <w:spacing w:before="100" w:beforeAutospacing="1" w:after="210" w:line="240" w:lineRule="auto"/>
        <w:jc w:val="both"/>
        <w:rPr>
          <w:rFonts w:eastAsia="Times New Roman" w:cstheme="minorHAnsi"/>
          <w:sz w:val="24"/>
          <w:szCs w:val="24"/>
          <w:lang w:val="en" w:eastAsia="en-GB"/>
        </w:rPr>
      </w:pPr>
      <w:r>
        <w:rPr>
          <w:rFonts w:eastAsia="Times New Roman" w:cstheme="minorHAnsi"/>
          <w:sz w:val="24"/>
          <w:szCs w:val="24"/>
          <w:lang w:val="en" w:eastAsia="en-GB"/>
        </w:rPr>
        <w:t xml:space="preserve">The client </w:t>
      </w:r>
      <w:r w:rsidR="00C21096" w:rsidRPr="00C21096">
        <w:rPr>
          <w:rFonts w:eastAsia="Times New Roman" w:cstheme="minorHAnsi"/>
          <w:sz w:val="24"/>
          <w:szCs w:val="24"/>
          <w:lang w:val="en" w:eastAsia="en-GB"/>
        </w:rPr>
        <w:t>will have the responsibility of maintaining the equipment once any manufacturer’s guarantee has expired. You may choose to fund any further warranties privately. You should arrange this directly with the manufacturer.</w:t>
      </w:r>
    </w:p>
    <w:p w14:paraId="35FC06A4" w14:textId="77777777" w:rsidR="00C21096" w:rsidRPr="00C21096" w:rsidRDefault="00C21096" w:rsidP="000247DC">
      <w:pPr>
        <w:pStyle w:val="Level2"/>
        <w:numPr>
          <w:ilvl w:val="1"/>
          <w:numId w:val="23"/>
        </w:numPr>
        <w:tabs>
          <w:tab w:val="num" w:pos="432"/>
        </w:tabs>
        <w:spacing w:after="0"/>
        <w:ind w:left="432"/>
        <w:rPr>
          <w:rFonts w:ascii="Calibri" w:hAnsi="Calibri" w:cs="Calibri"/>
          <w:b/>
          <w:szCs w:val="24"/>
          <w:u w:val="single"/>
        </w:rPr>
      </w:pPr>
      <w:r w:rsidRPr="00C21096">
        <w:rPr>
          <w:rFonts w:ascii="Calibri" w:hAnsi="Calibri" w:cs="Calibri"/>
          <w:b/>
          <w:szCs w:val="24"/>
          <w:u w:val="single"/>
        </w:rPr>
        <w:t>Minor Adaptations</w:t>
      </w:r>
    </w:p>
    <w:p w14:paraId="2097810B" w14:textId="358A9262" w:rsidR="00C21096" w:rsidRPr="00C21096" w:rsidRDefault="00C21096" w:rsidP="00C21096">
      <w:pPr>
        <w:spacing w:before="100" w:beforeAutospacing="1" w:after="210" w:line="240" w:lineRule="auto"/>
        <w:jc w:val="both"/>
        <w:rPr>
          <w:rFonts w:eastAsia="Times New Roman" w:cstheme="minorHAnsi"/>
          <w:sz w:val="24"/>
          <w:szCs w:val="24"/>
          <w:lang w:val="en" w:eastAsia="en-GB"/>
        </w:rPr>
      </w:pPr>
      <w:r w:rsidRPr="00C21096">
        <w:rPr>
          <w:rFonts w:eastAsia="Times New Roman" w:cstheme="minorHAnsi"/>
          <w:sz w:val="24"/>
          <w:szCs w:val="24"/>
          <w:lang w:val="en" w:eastAsia="en-GB"/>
        </w:rPr>
        <w:t>Minor adaptations up to the cost of £1,000 e.g. grab rails in your home can be purchased through a direct payment. However clients will be responsible for ensuring that they are installed and maintained safely.</w:t>
      </w:r>
    </w:p>
    <w:p w14:paraId="6F3E5710" w14:textId="59D409EC" w:rsidR="00C21096" w:rsidRPr="00C21096" w:rsidRDefault="00C21096" w:rsidP="00C21096">
      <w:pPr>
        <w:spacing w:before="100" w:beforeAutospacing="1" w:after="210" w:line="240" w:lineRule="auto"/>
        <w:jc w:val="both"/>
        <w:rPr>
          <w:rFonts w:eastAsia="Times New Roman" w:cstheme="minorHAnsi"/>
          <w:sz w:val="24"/>
          <w:szCs w:val="24"/>
          <w:lang w:val="en" w:eastAsia="en-GB"/>
        </w:rPr>
      </w:pPr>
      <w:r w:rsidRPr="00C21096">
        <w:rPr>
          <w:rFonts w:eastAsia="Times New Roman" w:cstheme="minorHAnsi"/>
          <w:sz w:val="24"/>
          <w:szCs w:val="24"/>
          <w:lang w:val="en" w:eastAsia="en-GB"/>
        </w:rPr>
        <w:t xml:space="preserve">For works above £1,000 the </w:t>
      </w:r>
      <w:hyperlink r:id="rId22" w:history="1">
        <w:r w:rsidRPr="00C21096">
          <w:rPr>
            <w:rFonts w:eastAsia="Times New Roman" w:cstheme="minorHAnsi"/>
            <w:color w:val="0C2A29"/>
            <w:sz w:val="24"/>
            <w:szCs w:val="24"/>
            <w:u w:val="single"/>
            <w:lang w:val="en" w:eastAsia="en-GB"/>
          </w:rPr>
          <w:t>Disabled Facilities Grant (DFG)</w:t>
        </w:r>
      </w:hyperlink>
      <w:r w:rsidRPr="00C21096">
        <w:rPr>
          <w:rFonts w:eastAsia="Times New Roman" w:cstheme="minorHAnsi"/>
          <w:sz w:val="24"/>
          <w:szCs w:val="24"/>
          <w:lang w:val="en" w:eastAsia="en-GB"/>
        </w:rPr>
        <w:t xml:space="preserve">  process would be used. </w:t>
      </w:r>
    </w:p>
    <w:p w14:paraId="459EF95F" w14:textId="77777777" w:rsidR="00C21096" w:rsidRPr="00C21096" w:rsidRDefault="00C21096" w:rsidP="000247DC">
      <w:pPr>
        <w:pStyle w:val="Level2"/>
        <w:numPr>
          <w:ilvl w:val="1"/>
          <w:numId w:val="23"/>
        </w:numPr>
        <w:tabs>
          <w:tab w:val="num" w:pos="432"/>
        </w:tabs>
        <w:spacing w:after="0"/>
        <w:ind w:left="432"/>
        <w:rPr>
          <w:rFonts w:ascii="Calibri" w:hAnsi="Calibri" w:cs="Calibri"/>
          <w:b/>
          <w:szCs w:val="24"/>
          <w:u w:val="single"/>
        </w:rPr>
      </w:pPr>
      <w:r w:rsidRPr="00C21096">
        <w:rPr>
          <w:rFonts w:ascii="Calibri" w:hAnsi="Calibri" w:cs="Calibri"/>
          <w:b/>
          <w:szCs w:val="24"/>
          <w:u w:val="single"/>
        </w:rPr>
        <w:t>Ownership and Responsibilities</w:t>
      </w:r>
    </w:p>
    <w:p w14:paraId="7ED19563" w14:textId="271E85EA" w:rsidR="00C21096" w:rsidRPr="00C21096" w:rsidRDefault="00C21096" w:rsidP="00C21096">
      <w:pPr>
        <w:spacing w:before="100" w:beforeAutospacing="1" w:after="210" w:line="240" w:lineRule="auto"/>
        <w:jc w:val="both"/>
        <w:rPr>
          <w:rFonts w:eastAsia="Times New Roman" w:cstheme="minorHAnsi"/>
          <w:sz w:val="24"/>
          <w:szCs w:val="24"/>
          <w:lang w:val="en" w:eastAsia="en-GB"/>
        </w:rPr>
      </w:pPr>
      <w:r w:rsidRPr="00C21096">
        <w:rPr>
          <w:rFonts w:eastAsia="Times New Roman" w:cstheme="minorHAnsi"/>
          <w:sz w:val="24"/>
          <w:szCs w:val="24"/>
          <w:lang w:val="en" w:eastAsia="en-GB"/>
        </w:rPr>
        <w:t>Any equipment purchased via a direct payment will belong to the client. The client will be responsible for its care and maintenance. If the equipment requires regular servicing, we will usually give you additional money as required, to cover this cost.</w:t>
      </w:r>
    </w:p>
    <w:p w14:paraId="5B18D4DA" w14:textId="77777777" w:rsidR="00C21096" w:rsidRPr="00C21096" w:rsidRDefault="00C21096" w:rsidP="00C21096">
      <w:pPr>
        <w:spacing w:before="100" w:beforeAutospacing="1" w:after="210" w:line="240" w:lineRule="auto"/>
        <w:jc w:val="both"/>
        <w:rPr>
          <w:rFonts w:eastAsia="Times New Roman" w:cstheme="minorHAnsi"/>
          <w:sz w:val="24"/>
          <w:szCs w:val="24"/>
          <w:lang w:val="en" w:eastAsia="en-GB"/>
        </w:rPr>
      </w:pPr>
      <w:r w:rsidRPr="00C21096">
        <w:rPr>
          <w:rFonts w:eastAsia="Times New Roman" w:cstheme="minorHAnsi"/>
          <w:sz w:val="24"/>
          <w:szCs w:val="24"/>
          <w:lang w:val="en" w:eastAsia="en-GB"/>
        </w:rPr>
        <w:t>When the equipment is no longer of use to the client, it is theirs to dispose. We are not able to buy it from the client. Any income raised by the disposal must be put towards the cost of new goods/equipment and will form part of any new direct payment.</w:t>
      </w:r>
    </w:p>
    <w:p w14:paraId="0F3DD5E4" w14:textId="086C2CEB" w:rsidR="00C21096" w:rsidRPr="00C21096" w:rsidRDefault="00C21096" w:rsidP="00C21096">
      <w:pPr>
        <w:spacing w:before="100" w:beforeAutospacing="1" w:after="210" w:line="240" w:lineRule="auto"/>
        <w:jc w:val="both"/>
        <w:rPr>
          <w:rFonts w:eastAsia="Times New Roman" w:cstheme="minorHAnsi"/>
          <w:sz w:val="24"/>
          <w:szCs w:val="24"/>
          <w:lang w:val="en" w:eastAsia="en-GB"/>
        </w:rPr>
      </w:pPr>
      <w:r w:rsidRPr="00C21096">
        <w:rPr>
          <w:rFonts w:eastAsia="Times New Roman" w:cstheme="minorHAnsi"/>
          <w:sz w:val="24"/>
          <w:szCs w:val="24"/>
          <w:lang w:val="en" w:eastAsia="en-GB"/>
        </w:rPr>
        <w:t xml:space="preserve">Clients will need to take all legal responsibility for the </w:t>
      </w:r>
      <w:r w:rsidR="00C648F8" w:rsidRPr="00C21096">
        <w:rPr>
          <w:rFonts w:eastAsia="Times New Roman" w:cstheme="minorHAnsi"/>
          <w:sz w:val="24"/>
          <w:szCs w:val="24"/>
          <w:lang w:val="en" w:eastAsia="en-GB"/>
        </w:rPr>
        <w:t>equipment,</w:t>
      </w:r>
      <w:r w:rsidRPr="00C21096">
        <w:rPr>
          <w:rFonts w:eastAsia="Times New Roman" w:cstheme="minorHAnsi"/>
          <w:sz w:val="24"/>
          <w:szCs w:val="24"/>
          <w:lang w:val="en" w:eastAsia="en-GB"/>
        </w:rPr>
        <w:t xml:space="preserve"> which includes health and safety.</w:t>
      </w:r>
    </w:p>
    <w:p w14:paraId="52433F87" w14:textId="6FE0AD12" w:rsidR="0075142E" w:rsidRDefault="00C21096" w:rsidP="00C21096">
      <w:pPr>
        <w:spacing w:before="100" w:beforeAutospacing="1" w:after="210" w:line="240" w:lineRule="auto"/>
        <w:jc w:val="both"/>
        <w:rPr>
          <w:rFonts w:eastAsia="Times New Roman" w:cstheme="minorHAnsi"/>
          <w:sz w:val="24"/>
          <w:szCs w:val="24"/>
          <w:lang w:val="en" w:eastAsia="en-GB"/>
        </w:rPr>
      </w:pPr>
      <w:r w:rsidRPr="00C21096">
        <w:rPr>
          <w:rFonts w:eastAsia="Times New Roman" w:cstheme="minorHAnsi"/>
          <w:sz w:val="24"/>
          <w:szCs w:val="24"/>
          <w:lang w:val="en" w:eastAsia="en-GB"/>
        </w:rPr>
        <w:t>Any</w:t>
      </w:r>
      <w:r w:rsidRPr="00C21096">
        <w:rPr>
          <w:rFonts w:eastAsia="Times New Roman" w:cstheme="minorHAnsi"/>
          <w:sz w:val="24"/>
          <w:szCs w:val="24"/>
          <w:lang w:eastAsia="en-GB"/>
        </w:rPr>
        <w:t xml:space="preserve"> unauthorised</w:t>
      </w:r>
      <w:r w:rsidRPr="00C21096">
        <w:rPr>
          <w:rFonts w:eastAsia="Times New Roman" w:cstheme="minorHAnsi"/>
          <w:sz w:val="24"/>
          <w:szCs w:val="24"/>
          <w:lang w:val="en" w:eastAsia="en-GB"/>
        </w:rPr>
        <w:t xml:space="preserve"> expenditure may be re-claimed from the client.</w:t>
      </w:r>
    </w:p>
    <w:p w14:paraId="195C8FA4" w14:textId="77777777" w:rsidR="0075142E" w:rsidRDefault="0075142E">
      <w:pPr>
        <w:rPr>
          <w:rFonts w:eastAsia="Times New Roman" w:cstheme="minorHAnsi"/>
          <w:sz w:val="24"/>
          <w:szCs w:val="24"/>
          <w:lang w:val="en" w:eastAsia="en-GB"/>
        </w:rPr>
      </w:pPr>
      <w:r>
        <w:rPr>
          <w:rFonts w:eastAsia="Times New Roman" w:cstheme="minorHAnsi"/>
          <w:sz w:val="24"/>
          <w:szCs w:val="24"/>
          <w:lang w:val="en" w:eastAsia="en-GB"/>
        </w:rPr>
        <w:br w:type="page"/>
      </w:r>
    </w:p>
    <w:p w14:paraId="45307AB8" w14:textId="77777777" w:rsidR="00C21096" w:rsidRPr="00C21096" w:rsidRDefault="00C21096" w:rsidP="00C21096">
      <w:pPr>
        <w:spacing w:before="100" w:beforeAutospacing="1" w:after="210" w:line="240" w:lineRule="auto"/>
        <w:jc w:val="both"/>
        <w:rPr>
          <w:rFonts w:eastAsia="Times New Roman" w:cstheme="minorHAnsi"/>
          <w:sz w:val="24"/>
          <w:szCs w:val="24"/>
          <w:lang w:val="en" w:eastAsia="en-GB"/>
        </w:rPr>
      </w:pPr>
    </w:p>
    <w:p w14:paraId="78E9049E" w14:textId="77777777" w:rsidR="00C21096" w:rsidRPr="00C21096" w:rsidRDefault="00C21096" w:rsidP="000247DC">
      <w:pPr>
        <w:pStyle w:val="Level2"/>
        <w:numPr>
          <w:ilvl w:val="1"/>
          <w:numId w:val="23"/>
        </w:numPr>
        <w:tabs>
          <w:tab w:val="num" w:pos="432"/>
        </w:tabs>
        <w:spacing w:after="0"/>
        <w:ind w:left="432"/>
        <w:rPr>
          <w:rFonts w:ascii="Calibri" w:hAnsi="Calibri" w:cs="Calibri"/>
          <w:b/>
          <w:szCs w:val="24"/>
          <w:u w:val="single"/>
        </w:rPr>
      </w:pPr>
      <w:r w:rsidRPr="00C21096">
        <w:rPr>
          <w:rFonts w:ascii="Calibri" w:hAnsi="Calibri" w:cs="Calibri"/>
          <w:b/>
          <w:szCs w:val="24"/>
          <w:u w:val="single"/>
        </w:rPr>
        <w:t>Cost of the equipment or minor adaptations</w:t>
      </w:r>
    </w:p>
    <w:p w14:paraId="1E6314CA" w14:textId="2C146CE8" w:rsidR="00C21096" w:rsidRPr="00C21096" w:rsidRDefault="00C21096" w:rsidP="00C21096">
      <w:pPr>
        <w:spacing w:before="100" w:beforeAutospacing="1" w:after="210" w:line="240" w:lineRule="auto"/>
        <w:jc w:val="both"/>
        <w:rPr>
          <w:rFonts w:eastAsia="Times New Roman" w:cstheme="minorHAnsi"/>
          <w:sz w:val="24"/>
          <w:szCs w:val="24"/>
          <w:lang w:val="en" w:eastAsia="en-GB"/>
        </w:rPr>
      </w:pPr>
      <w:r w:rsidRPr="00C21096">
        <w:rPr>
          <w:rFonts w:eastAsia="Times New Roman" w:cstheme="minorHAnsi"/>
          <w:sz w:val="24"/>
          <w:szCs w:val="24"/>
          <w:lang w:val="en" w:eastAsia="en-GB"/>
        </w:rPr>
        <w:t>The direct payment will only fund the amount that it would ordinarily cost us to pay for the equipment or minor adaptations. The client will have to top-up any additional costs privately.</w:t>
      </w:r>
    </w:p>
    <w:p w14:paraId="4FFEC75D" w14:textId="0D854387" w:rsidR="00C21096" w:rsidRPr="00C21096" w:rsidRDefault="00C21096" w:rsidP="00C21096">
      <w:pPr>
        <w:spacing w:before="100" w:beforeAutospacing="1" w:after="210" w:line="240" w:lineRule="auto"/>
        <w:jc w:val="both"/>
        <w:rPr>
          <w:rFonts w:eastAsia="Times New Roman" w:cstheme="minorHAnsi"/>
          <w:b/>
          <w:sz w:val="24"/>
          <w:szCs w:val="24"/>
          <w:lang w:val="en" w:eastAsia="en-GB"/>
        </w:rPr>
      </w:pPr>
      <w:r w:rsidRPr="00C21096">
        <w:rPr>
          <w:rFonts w:eastAsia="Times New Roman" w:cstheme="minorHAnsi"/>
          <w:sz w:val="24"/>
          <w:szCs w:val="24"/>
          <w:lang w:val="en" w:eastAsia="en-GB"/>
        </w:rPr>
        <w:t xml:space="preserve">For specialist or bespoke items, it may be more difficult to establish how much we would fund. You should discuss these with your occupational therapist who would request approval </w:t>
      </w:r>
      <w:r w:rsidRPr="00C21096">
        <w:rPr>
          <w:rFonts w:eastAsia="Times New Roman" w:cstheme="minorHAnsi"/>
          <w:b/>
          <w:sz w:val="24"/>
          <w:szCs w:val="24"/>
          <w:lang w:val="en" w:eastAsia="en-GB"/>
        </w:rPr>
        <w:t>on a case by case basis.</w:t>
      </w:r>
    </w:p>
    <w:p w14:paraId="731B5B5B" w14:textId="1277330A" w:rsidR="00483746" w:rsidRPr="0075142E" w:rsidRDefault="00483746" w:rsidP="000247DC">
      <w:pPr>
        <w:pStyle w:val="Level2"/>
        <w:numPr>
          <w:ilvl w:val="1"/>
          <w:numId w:val="23"/>
        </w:numPr>
        <w:tabs>
          <w:tab w:val="num" w:pos="432"/>
          <w:tab w:val="num" w:pos="567"/>
        </w:tabs>
        <w:spacing w:after="0"/>
        <w:ind w:left="432"/>
        <w:rPr>
          <w:rFonts w:ascii="Calibri" w:hAnsi="Calibri" w:cs="Calibri"/>
          <w:b/>
          <w:szCs w:val="24"/>
          <w:u w:val="single"/>
        </w:rPr>
      </w:pPr>
      <w:r w:rsidRPr="0075142E">
        <w:rPr>
          <w:rFonts w:ascii="Calibri" w:hAnsi="Calibri" w:cs="Calibri"/>
          <w:b/>
          <w:szCs w:val="24"/>
          <w:u w:val="single"/>
        </w:rPr>
        <w:t>Payment for family members for administration</w:t>
      </w:r>
    </w:p>
    <w:p w14:paraId="7B8CB3D5" w14:textId="77777777" w:rsidR="00483746" w:rsidRPr="0075142E" w:rsidRDefault="00483746" w:rsidP="0075142E">
      <w:pPr>
        <w:pStyle w:val="Level2"/>
        <w:numPr>
          <w:ilvl w:val="0"/>
          <w:numId w:val="0"/>
        </w:numPr>
        <w:spacing w:after="0"/>
        <w:ind w:left="432"/>
        <w:rPr>
          <w:rFonts w:ascii="Calibri" w:hAnsi="Calibri" w:cs="Calibri"/>
          <w:b/>
          <w:szCs w:val="24"/>
          <w:u w:val="single"/>
        </w:rPr>
      </w:pPr>
    </w:p>
    <w:p w14:paraId="5FDBE34B" w14:textId="5A6A12F0" w:rsidR="00483746" w:rsidRPr="00CF35A6" w:rsidRDefault="00483746" w:rsidP="00483746">
      <w:pPr>
        <w:autoSpaceDE w:val="0"/>
        <w:autoSpaceDN w:val="0"/>
        <w:adjustRightInd w:val="0"/>
        <w:spacing w:after="0" w:line="240" w:lineRule="auto"/>
        <w:jc w:val="both"/>
        <w:rPr>
          <w:rFonts w:ascii="Calibri" w:hAnsi="Calibri" w:cs="Calibri"/>
          <w:sz w:val="24"/>
          <w:szCs w:val="24"/>
        </w:rPr>
      </w:pPr>
      <w:r w:rsidRPr="0074358E">
        <w:rPr>
          <w:rFonts w:ascii="Calibri" w:hAnsi="Calibri" w:cs="Calibri"/>
          <w:sz w:val="24"/>
          <w:szCs w:val="24"/>
        </w:rPr>
        <w:t xml:space="preserve">The Care Act 2014 gives local authorities the discretion to agree for family members to be paid for managing the direct payment. This can be family members living in the same house and exceptional circumstances do not apply to this. </w:t>
      </w:r>
      <w:r w:rsidR="00C648F8" w:rsidRPr="0074358E">
        <w:rPr>
          <w:rFonts w:ascii="Calibri" w:hAnsi="Calibri" w:cs="Calibri"/>
          <w:sz w:val="24"/>
          <w:szCs w:val="24"/>
        </w:rPr>
        <w:t>However,</w:t>
      </w:r>
      <w:r w:rsidRPr="0074358E">
        <w:rPr>
          <w:rFonts w:ascii="Calibri" w:hAnsi="Calibri" w:cs="Calibri"/>
          <w:sz w:val="24"/>
          <w:szCs w:val="24"/>
        </w:rPr>
        <w:t xml:space="preserve"> it is something which must be agreed upfront by us as part of the support planning. The Care Act 2014 guidance suggests that this be comparable with the cost of a commercially available 3rd party managing the account. Any agreement to pay close family members for administrative support must be recorded in the support plan.</w:t>
      </w:r>
    </w:p>
    <w:p w14:paraId="734DE53D" w14:textId="0AA34EC1" w:rsidR="002816A4" w:rsidRPr="00930E02" w:rsidRDefault="002816A4" w:rsidP="00930E02">
      <w:pPr>
        <w:pStyle w:val="Level2"/>
        <w:numPr>
          <w:ilvl w:val="0"/>
          <w:numId w:val="0"/>
        </w:numPr>
        <w:tabs>
          <w:tab w:val="num" w:pos="567"/>
        </w:tabs>
        <w:spacing w:after="0"/>
        <w:ind w:left="432"/>
        <w:rPr>
          <w:rFonts w:ascii="Calibri" w:hAnsi="Calibri" w:cs="Calibri"/>
          <w:b/>
          <w:szCs w:val="24"/>
          <w:u w:val="single"/>
        </w:rPr>
      </w:pPr>
    </w:p>
    <w:p w14:paraId="36A7F323" w14:textId="75971BFF" w:rsidR="002816A4" w:rsidRPr="0075142E" w:rsidRDefault="002816A4" w:rsidP="000247DC">
      <w:pPr>
        <w:pStyle w:val="Level2"/>
        <w:numPr>
          <w:ilvl w:val="1"/>
          <w:numId w:val="23"/>
        </w:numPr>
        <w:tabs>
          <w:tab w:val="num" w:pos="432"/>
          <w:tab w:val="num" w:pos="567"/>
        </w:tabs>
        <w:spacing w:after="0"/>
        <w:ind w:left="432"/>
        <w:rPr>
          <w:rFonts w:ascii="Calibri" w:hAnsi="Calibri" w:cs="Calibri"/>
          <w:b/>
          <w:szCs w:val="24"/>
          <w:u w:val="single"/>
        </w:rPr>
      </w:pPr>
      <w:r w:rsidRPr="0075142E">
        <w:rPr>
          <w:rFonts w:ascii="Calibri" w:hAnsi="Calibri" w:cs="Calibri"/>
          <w:b/>
          <w:szCs w:val="24"/>
          <w:u w:val="single"/>
        </w:rPr>
        <w:t>Budgeting</w:t>
      </w:r>
    </w:p>
    <w:p w14:paraId="64275609" w14:textId="77777777" w:rsidR="002816A4" w:rsidRPr="00CF35A6" w:rsidRDefault="002816A4" w:rsidP="00CF35A6">
      <w:pPr>
        <w:autoSpaceDE w:val="0"/>
        <w:autoSpaceDN w:val="0"/>
        <w:adjustRightInd w:val="0"/>
        <w:spacing w:after="0" w:line="240" w:lineRule="auto"/>
        <w:jc w:val="both"/>
        <w:rPr>
          <w:rFonts w:ascii="Calibri" w:hAnsi="Calibri" w:cs="Calibri"/>
          <w:sz w:val="24"/>
          <w:szCs w:val="24"/>
        </w:rPr>
      </w:pPr>
    </w:p>
    <w:p w14:paraId="541C8CAE" w14:textId="77777777" w:rsidR="002816A4" w:rsidRPr="00CF35A6" w:rsidRDefault="002816A4" w:rsidP="00CF35A6">
      <w:p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Some individuals may require more support than others with budgeting. This should be done as part of the support plan and laying out the support plan in a format which is easy to understand could help you be clear how they are going to achieve their outcomes and the client know exactly what they are doing.</w:t>
      </w:r>
    </w:p>
    <w:p w14:paraId="664DE140" w14:textId="77777777" w:rsidR="002816A4" w:rsidRPr="00CF35A6" w:rsidRDefault="002816A4" w:rsidP="00CF35A6">
      <w:pPr>
        <w:autoSpaceDE w:val="0"/>
        <w:autoSpaceDN w:val="0"/>
        <w:adjustRightInd w:val="0"/>
        <w:spacing w:after="0" w:line="240" w:lineRule="auto"/>
        <w:jc w:val="both"/>
        <w:rPr>
          <w:rFonts w:ascii="Calibri" w:hAnsi="Calibri" w:cs="Calibri"/>
          <w:sz w:val="24"/>
          <w:szCs w:val="24"/>
        </w:rPr>
      </w:pPr>
    </w:p>
    <w:p w14:paraId="54C73F9F" w14:textId="3A7AF15E" w:rsidR="002816A4" w:rsidRPr="0074358E" w:rsidRDefault="002816A4" w:rsidP="00CF35A6">
      <w:pPr>
        <w:autoSpaceDE w:val="0"/>
        <w:autoSpaceDN w:val="0"/>
        <w:adjustRightInd w:val="0"/>
        <w:spacing w:after="0" w:line="240" w:lineRule="auto"/>
        <w:jc w:val="both"/>
        <w:rPr>
          <w:rFonts w:ascii="Calibri" w:hAnsi="Calibri" w:cs="Calibri"/>
          <w:sz w:val="24"/>
          <w:szCs w:val="24"/>
        </w:rPr>
      </w:pPr>
      <w:r w:rsidRPr="0074358E">
        <w:rPr>
          <w:rFonts w:ascii="Calibri" w:hAnsi="Calibri" w:cs="Calibri"/>
          <w:sz w:val="24"/>
          <w:szCs w:val="24"/>
        </w:rPr>
        <w:t xml:space="preserve">While we should not be too prescriptive and should not timetable the support they are going to receive. </w:t>
      </w:r>
      <w:r w:rsidR="0043033D" w:rsidRPr="0074358E">
        <w:rPr>
          <w:rFonts w:ascii="Calibri" w:hAnsi="Calibri" w:cs="Calibri"/>
          <w:sz w:val="24"/>
          <w:szCs w:val="24"/>
        </w:rPr>
        <w:t>The Payroll providers</w:t>
      </w:r>
      <w:r w:rsidRPr="0074358E">
        <w:rPr>
          <w:rFonts w:ascii="Calibri" w:hAnsi="Calibri" w:cs="Calibri"/>
          <w:sz w:val="24"/>
          <w:szCs w:val="24"/>
        </w:rPr>
        <w:t xml:space="preserve"> are able to support individuals with budgeting.</w:t>
      </w:r>
    </w:p>
    <w:p w14:paraId="26E103B9" w14:textId="5C52A0AA" w:rsidR="0043033D" w:rsidRPr="0074358E" w:rsidRDefault="0043033D" w:rsidP="00CF35A6">
      <w:pPr>
        <w:autoSpaceDE w:val="0"/>
        <w:autoSpaceDN w:val="0"/>
        <w:adjustRightInd w:val="0"/>
        <w:spacing w:after="0" w:line="240" w:lineRule="auto"/>
        <w:jc w:val="both"/>
        <w:rPr>
          <w:rFonts w:ascii="Calibri" w:hAnsi="Calibri" w:cs="Calibri"/>
          <w:sz w:val="24"/>
          <w:szCs w:val="24"/>
        </w:rPr>
      </w:pPr>
    </w:p>
    <w:p w14:paraId="18C7E262" w14:textId="1CC0B5A8" w:rsidR="002816A4" w:rsidRPr="0075142E" w:rsidRDefault="00ED63BB" w:rsidP="000247DC">
      <w:pPr>
        <w:pStyle w:val="Level2"/>
        <w:numPr>
          <w:ilvl w:val="1"/>
          <w:numId w:val="23"/>
        </w:numPr>
        <w:tabs>
          <w:tab w:val="num" w:pos="432"/>
          <w:tab w:val="num" w:pos="567"/>
        </w:tabs>
        <w:spacing w:after="0"/>
        <w:ind w:left="432"/>
        <w:rPr>
          <w:rFonts w:ascii="Calibri" w:hAnsi="Calibri" w:cs="Calibri"/>
          <w:b/>
          <w:szCs w:val="24"/>
          <w:u w:val="single"/>
        </w:rPr>
      </w:pPr>
      <w:r w:rsidRPr="0075142E">
        <w:rPr>
          <w:rFonts w:ascii="Calibri" w:hAnsi="Calibri" w:cs="Calibri"/>
          <w:b/>
          <w:szCs w:val="24"/>
          <w:u w:val="single"/>
        </w:rPr>
        <w:t>Employing Family Members</w:t>
      </w:r>
    </w:p>
    <w:p w14:paraId="47447582" w14:textId="77777777" w:rsidR="00ED63BB" w:rsidRPr="0074358E" w:rsidRDefault="00ED63BB" w:rsidP="00CF35A6">
      <w:pPr>
        <w:autoSpaceDE w:val="0"/>
        <w:autoSpaceDN w:val="0"/>
        <w:adjustRightInd w:val="0"/>
        <w:spacing w:after="0" w:line="240" w:lineRule="auto"/>
        <w:jc w:val="both"/>
        <w:rPr>
          <w:rFonts w:ascii="Calibri" w:hAnsi="Calibri" w:cs="Calibri"/>
          <w:b/>
          <w:bCs/>
          <w:sz w:val="24"/>
          <w:szCs w:val="24"/>
        </w:rPr>
      </w:pPr>
    </w:p>
    <w:p w14:paraId="285CE700" w14:textId="77777777" w:rsidR="00ED63BB" w:rsidRPr="0074358E" w:rsidRDefault="00ED63BB" w:rsidP="00CF35A6">
      <w:pPr>
        <w:autoSpaceDE w:val="0"/>
        <w:autoSpaceDN w:val="0"/>
        <w:adjustRightInd w:val="0"/>
        <w:spacing w:after="0" w:line="240" w:lineRule="auto"/>
        <w:jc w:val="both"/>
        <w:rPr>
          <w:rFonts w:ascii="Calibri" w:hAnsi="Calibri" w:cs="Calibri"/>
          <w:sz w:val="24"/>
          <w:szCs w:val="24"/>
        </w:rPr>
      </w:pPr>
      <w:r w:rsidRPr="0074358E">
        <w:rPr>
          <w:rFonts w:ascii="Calibri" w:hAnsi="Calibri" w:cs="Calibri"/>
          <w:sz w:val="24"/>
          <w:szCs w:val="24"/>
        </w:rPr>
        <w:t>A direct payment can be used to employ a family member as long as they do not live within the same household. Employing close family who normally live within the same house as the direct payment recipient is not allowed via a direct payment unless the local authority is satisfied that it is necessary to meet the person’s needs.</w:t>
      </w:r>
    </w:p>
    <w:p w14:paraId="0F16BEA0" w14:textId="77777777" w:rsidR="00ED63BB" w:rsidRPr="0074358E" w:rsidRDefault="00ED63BB" w:rsidP="00CF35A6">
      <w:pPr>
        <w:autoSpaceDE w:val="0"/>
        <w:autoSpaceDN w:val="0"/>
        <w:adjustRightInd w:val="0"/>
        <w:spacing w:after="0" w:line="240" w:lineRule="auto"/>
        <w:jc w:val="both"/>
        <w:rPr>
          <w:rFonts w:ascii="Calibri" w:hAnsi="Calibri" w:cs="Calibri"/>
          <w:sz w:val="24"/>
          <w:szCs w:val="24"/>
        </w:rPr>
      </w:pPr>
    </w:p>
    <w:p w14:paraId="769BA882" w14:textId="45475394" w:rsidR="00ED63BB" w:rsidRPr="00CF35A6" w:rsidRDefault="00ED63BB" w:rsidP="00CF35A6">
      <w:pPr>
        <w:autoSpaceDE w:val="0"/>
        <w:autoSpaceDN w:val="0"/>
        <w:adjustRightInd w:val="0"/>
        <w:spacing w:after="0" w:line="240" w:lineRule="auto"/>
        <w:jc w:val="both"/>
        <w:rPr>
          <w:rFonts w:ascii="Calibri" w:hAnsi="Calibri" w:cs="Calibri"/>
          <w:sz w:val="24"/>
          <w:szCs w:val="24"/>
        </w:rPr>
      </w:pPr>
      <w:r w:rsidRPr="0074358E">
        <w:rPr>
          <w:rFonts w:ascii="Calibri" w:hAnsi="Calibri" w:cs="Calibri"/>
          <w:sz w:val="24"/>
          <w:szCs w:val="24"/>
        </w:rPr>
        <w:t xml:space="preserve">We have the discretion to make the exception if we feel it is required to meet the </w:t>
      </w:r>
      <w:r w:rsidR="0029186F" w:rsidRPr="0074358E">
        <w:rPr>
          <w:rFonts w:ascii="Calibri" w:hAnsi="Calibri" w:cs="Calibri"/>
          <w:sz w:val="24"/>
          <w:szCs w:val="24"/>
        </w:rPr>
        <w:t>person’s needs. The Direct Payments</w:t>
      </w:r>
      <w:r w:rsidRPr="0074358E">
        <w:rPr>
          <w:rFonts w:ascii="Calibri" w:hAnsi="Calibri" w:cs="Calibri"/>
          <w:sz w:val="24"/>
          <w:szCs w:val="24"/>
        </w:rPr>
        <w:t xml:space="preserve"> Manager is required to make the decision to grant exceptional circumstances and workers shou</w:t>
      </w:r>
      <w:r w:rsidR="0029186F" w:rsidRPr="0074358E">
        <w:rPr>
          <w:rFonts w:ascii="Calibri" w:hAnsi="Calibri" w:cs="Calibri"/>
          <w:sz w:val="24"/>
          <w:szCs w:val="24"/>
        </w:rPr>
        <w:t>ld submit information to the Direct Payments Manager</w:t>
      </w:r>
      <w:r w:rsidRPr="0074358E">
        <w:rPr>
          <w:rFonts w:ascii="Calibri" w:hAnsi="Calibri" w:cs="Calibri"/>
          <w:sz w:val="24"/>
          <w:szCs w:val="24"/>
        </w:rPr>
        <w:t xml:space="preserve"> where they feel a family member living in the same house is the only way we can meet the client’s needs. This should take into account all factors as to why another service or another personal assistant is not appropriate and consider if it is necessary to make an exception, to meet the person’s needs. This also applies to the authorised person or nominee as they become the direct payment recipient.</w:t>
      </w:r>
    </w:p>
    <w:p w14:paraId="4C9C7FC2" w14:textId="6C3CE034" w:rsidR="00C21096" w:rsidRDefault="00C21096">
      <w:pPr>
        <w:rPr>
          <w:rFonts w:ascii="Calibri" w:hAnsi="Calibri" w:cs="Calibri"/>
          <w:sz w:val="24"/>
          <w:szCs w:val="24"/>
        </w:rPr>
      </w:pPr>
      <w:r>
        <w:rPr>
          <w:rFonts w:ascii="Calibri" w:hAnsi="Calibri" w:cs="Calibri"/>
          <w:sz w:val="24"/>
          <w:szCs w:val="24"/>
        </w:rPr>
        <w:br w:type="page"/>
      </w:r>
    </w:p>
    <w:p w14:paraId="76721942" w14:textId="77777777" w:rsidR="00811A95" w:rsidRPr="0075142E" w:rsidRDefault="00811A95" w:rsidP="00CF35A6">
      <w:pPr>
        <w:autoSpaceDE w:val="0"/>
        <w:autoSpaceDN w:val="0"/>
        <w:adjustRightInd w:val="0"/>
        <w:spacing w:after="0" w:line="240" w:lineRule="auto"/>
        <w:jc w:val="both"/>
        <w:rPr>
          <w:rFonts w:ascii="Calibri" w:hAnsi="Calibri" w:cs="Calibri"/>
          <w:sz w:val="24"/>
          <w:szCs w:val="24"/>
          <w:u w:val="single"/>
        </w:rPr>
      </w:pPr>
    </w:p>
    <w:p w14:paraId="2ADE0B1F" w14:textId="77777777" w:rsidR="00811A95" w:rsidRPr="00930E02" w:rsidRDefault="00811A95" w:rsidP="000247DC">
      <w:pPr>
        <w:pStyle w:val="Level2"/>
        <w:numPr>
          <w:ilvl w:val="1"/>
          <w:numId w:val="23"/>
        </w:numPr>
        <w:tabs>
          <w:tab w:val="num" w:pos="432"/>
          <w:tab w:val="num" w:pos="567"/>
        </w:tabs>
        <w:spacing w:after="0"/>
        <w:ind w:left="432"/>
        <w:rPr>
          <w:rFonts w:ascii="Calibri" w:hAnsi="Calibri" w:cs="Calibri"/>
          <w:b/>
          <w:szCs w:val="24"/>
          <w:u w:val="single"/>
        </w:rPr>
      </w:pPr>
      <w:r w:rsidRPr="0075142E">
        <w:rPr>
          <w:rFonts w:ascii="Calibri" w:hAnsi="Calibri" w:cs="Calibri"/>
          <w:b/>
          <w:szCs w:val="24"/>
          <w:u w:val="single"/>
        </w:rPr>
        <w:t>It may be helpful to consider the following in coming to a decision</w:t>
      </w:r>
      <w:r w:rsidRPr="00930E02">
        <w:rPr>
          <w:rFonts w:ascii="Calibri" w:hAnsi="Calibri" w:cs="Calibri"/>
          <w:b/>
          <w:szCs w:val="24"/>
          <w:u w:val="single"/>
        </w:rPr>
        <w:t>:</w:t>
      </w:r>
    </w:p>
    <w:p w14:paraId="235D6F58" w14:textId="77777777" w:rsidR="00811A95" w:rsidRPr="00CF35A6" w:rsidRDefault="00811A95" w:rsidP="00CF35A6">
      <w:pPr>
        <w:autoSpaceDE w:val="0"/>
        <w:autoSpaceDN w:val="0"/>
        <w:adjustRightInd w:val="0"/>
        <w:spacing w:after="0" w:line="240" w:lineRule="auto"/>
        <w:jc w:val="both"/>
        <w:rPr>
          <w:rFonts w:ascii="Calibri" w:hAnsi="Calibri" w:cs="Calibri"/>
          <w:b/>
          <w:sz w:val="24"/>
          <w:szCs w:val="24"/>
        </w:rPr>
      </w:pPr>
    </w:p>
    <w:p w14:paraId="52853698" w14:textId="77777777" w:rsidR="00A936FA" w:rsidRPr="00CF35A6" w:rsidRDefault="00A936FA" w:rsidP="00CF35A6">
      <w:pPr>
        <w:pStyle w:val="ListParagraph"/>
        <w:numPr>
          <w:ilvl w:val="0"/>
          <w:numId w:val="4"/>
        </w:num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Why can the support not be met by another personal assistant or agency?</w:t>
      </w:r>
    </w:p>
    <w:p w14:paraId="5B8C44D3" w14:textId="77777777" w:rsidR="00A936FA" w:rsidRPr="00CF35A6" w:rsidRDefault="00A936FA" w:rsidP="00CF35A6">
      <w:pPr>
        <w:pStyle w:val="ListParagraph"/>
        <w:numPr>
          <w:ilvl w:val="0"/>
          <w:numId w:val="4"/>
        </w:num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Why is it exceptional in these circumstances and why now?</w:t>
      </w:r>
    </w:p>
    <w:p w14:paraId="2F394A2A" w14:textId="77777777" w:rsidR="00A936FA" w:rsidRPr="00CF35A6" w:rsidRDefault="00A936FA" w:rsidP="00CF35A6">
      <w:pPr>
        <w:pStyle w:val="ListParagraph"/>
        <w:numPr>
          <w:ilvl w:val="0"/>
          <w:numId w:val="4"/>
        </w:num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Have other routes been explored?</w:t>
      </w:r>
    </w:p>
    <w:p w14:paraId="43DEFC3B" w14:textId="77777777" w:rsidR="00A936FA" w:rsidRPr="00CF35A6" w:rsidRDefault="00A936FA" w:rsidP="00CF35A6">
      <w:pPr>
        <w:pStyle w:val="ListParagraph"/>
        <w:numPr>
          <w:ilvl w:val="0"/>
          <w:numId w:val="4"/>
        </w:num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Is it envisaged to be a long term or a short term option?</w:t>
      </w:r>
    </w:p>
    <w:p w14:paraId="5C7F4E81" w14:textId="77777777" w:rsidR="00A936FA" w:rsidRPr="00CF35A6" w:rsidRDefault="00A936FA" w:rsidP="00CF35A6">
      <w:pPr>
        <w:pStyle w:val="ListParagraph"/>
        <w:numPr>
          <w:ilvl w:val="0"/>
          <w:numId w:val="4"/>
        </w:num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If the DP recipient does not have capacity how have they expressed their views on whether they want their close relative to be their PA?</w:t>
      </w:r>
    </w:p>
    <w:p w14:paraId="1AF39A5C" w14:textId="77777777" w:rsidR="00811A95" w:rsidRPr="00CF35A6" w:rsidRDefault="00A936FA" w:rsidP="00CF35A6">
      <w:pPr>
        <w:pStyle w:val="ListParagraph"/>
        <w:numPr>
          <w:ilvl w:val="0"/>
          <w:numId w:val="4"/>
        </w:num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Does DP recipient understand if they receive a DP, their close relative would then be their employee and the bottom line is that they may have to discipline them, ultimately could have to terminate the contract of employment.</w:t>
      </w:r>
    </w:p>
    <w:p w14:paraId="0E7579B1" w14:textId="77777777" w:rsidR="00A936FA" w:rsidRPr="00CF35A6" w:rsidRDefault="00A936FA" w:rsidP="00CF35A6">
      <w:pPr>
        <w:pStyle w:val="ListParagraph"/>
        <w:numPr>
          <w:ilvl w:val="0"/>
          <w:numId w:val="4"/>
        </w:num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What will they do when the employee is sick or on leave? Who will cover the support required?</w:t>
      </w:r>
    </w:p>
    <w:p w14:paraId="4BCA2C9A" w14:textId="77777777" w:rsidR="00CF31C1" w:rsidRPr="00930E02" w:rsidRDefault="00CF31C1" w:rsidP="00930E02">
      <w:pPr>
        <w:pStyle w:val="Level2"/>
        <w:numPr>
          <w:ilvl w:val="0"/>
          <w:numId w:val="0"/>
        </w:numPr>
        <w:tabs>
          <w:tab w:val="num" w:pos="567"/>
        </w:tabs>
        <w:spacing w:after="0"/>
        <w:ind w:left="432"/>
        <w:rPr>
          <w:rFonts w:ascii="Calibri" w:hAnsi="Calibri" w:cs="Calibri"/>
          <w:b/>
          <w:szCs w:val="24"/>
          <w:u w:val="single"/>
        </w:rPr>
      </w:pPr>
    </w:p>
    <w:p w14:paraId="261DFDB8" w14:textId="77777777" w:rsidR="00CF31C1" w:rsidRPr="0075142E" w:rsidRDefault="00CF31C1" w:rsidP="000247DC">
      <w:pPr>
        <w:pStyle w:val="Level2"/>
        <w:numPr>
          <w:ilvl w:val="1"/>
          <w:numId w:val="23"/>
        </w:numPr>
        <w:tabs>
          <w:tab w:val="num" w:pos="432"/>
          <w:tab w:val="num" w:pos="567"/>
        </w:tabs>
        <w:spacing w:after="0"/>
        <w:ind w:left="432"/>
        <w:rPr>
          <w:rFonts w:ascii="Calibri" w:hAnsi="Calibri" w:cs="Calibri"/>
          <w:b/>
          <w:szCs w:val="24"/>
          <w:u w:val="single"/>
        </w:rPr>
      </w:pPr>
      <w:r w:rsidRPr="0075142E">
        <w:rPr>
          <w:rFonts w:ascii="Calibri" w:hAnsi="Calibri" w:cs="Calibri"/>
          <w:b/>
          <w:szCs w:val="24"/>
          <w:u w:val="single"/>
        </w:rPr>
        <w:t>Examples of Exceptional Circumstances</w:t>
      </w:r>
    </w:p>
    <w:p w14:paraId="679B334A" w14:textId="77777777" w:rsidR="00CF31C1" w:rsidRPr="00CF35A6" w:rsidRDefault="00CF31C1" w:rsidP="00CF35A6">
      <w:pPr>
        <w:autoSpaceDE w:val="0"/>
        <w:autoSpaceDN w:val="0"/>
        <w:adjustRightInd w:val="0"/>
        <w:spacing w:after="0" w:line="240" w:lineRule="auto"/>
        <w:jc w:val="both"/>
        <w:rPr>
          <w:rFonts w:ascii="Calibri" w:hAnsi="Calibri" w:cs="Calibri"/>
          <w:b/>
          <w:sz w:val="24"/>
          <w:szCs w:val="24"/>
        </w:rPr>
      </w:pPr>
    </w:p>
    <w:p w14:paraId="480B879B" w14:textId="1908F9F4" w:rsidR="00CF31C1" w:rsidRPr="00CF35A6" w:rsidRDefault="00CF31C1" w:rsidP="00CF35A6">
      <w:pPr>
        <w:pStyle w:val="ListParagraph"/>
        <w:numPr>
          <w:ilvl w:val="0"/>
          <w:numId w:val="4"/>
        </w:num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Communication difficulties where only the fam</w:t>
      </w:r>
      <w:r w:rsidR="0029186F" w:rsidRPr="00CF35A6">
        <w:rPr>
          <w:rFonts w:ascii="Calibri" w:hAnsi="Calibri" w:cs="Calibri"/>
          <w:sz w:val="24"/>
          <w:szCs w:val="24"/>
        </w:rPr>
        <w:t xml:space="preserve">ily member can understand their </w:t>
      </w:r>
      <w:r w:rsidRPr="00CF35A6">
        <w:rPr>
          <w:rFonts w:ascii="Calibri" w:hAnsi="Calibri" w:cs="Calibri"/>
          <w:sz w:val="24"/>
          <w:szCs w:val="24"/>
        </w:rPr>
        <w:t>needs.</w:t>
      </w:r>
    </w:p>
    <w:p w14:paraId="7D5E2A75" w14:textId="478232D3" w:rsidR="00CF31C1" w:rsidRPr="00CF35A6" w:rsidRDefault="00CF31C1" w:rsidP="00CF35A6">
      <w:pPr>
        <w:pStyle w:val="ListParagraph"/>
        <w:numPr>
          <w:ilvl w:val="0"/>
          <w:numId w:val="4"/>
        </w:num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Geographical location preventing access to provide care i.e. a remote location</w:t>
      </w:r>
      <w:r w:rsidR="003D2023">
        <w:rPr>
          <w:rFonts w:ascii="Calibri" w:hAnsi="Calibri" w:cs="Calibri"/>
          <w:sz w:val="24"/>
          <w:szCs w:val="24"/>
        </w:rPr>
        <w:t>.</w:t>
      </w:r>
    </w:p>
    <w:p w14:paraId="489C8546" w14:textId="5B9AEF4E" w:rsidR="00CF31C1" w:rsidRPr="0074358E" w:rsidRDefault="00CF31C1" w:rsidP="0074358E">
      <w:pPr>
        <w:pStyle w:val="ListParagraph"/>
        <w:numPr>
          <w:ilvl w:val="0"/>
          <w:numId w:val="4"/>
        </w:num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Unpredictability of times that support is required</w:t>
      </w:r>
      <w:r w:rsidR="003D2023">
        <w:rPr>
          <w:rFonts w:ascii="Calibri" w:hAnsi="Calibri" w:cs="Calibri"/>
          <w:sz w:val="24"/>
          <w:szCs w:val="24"/>
        </w:rPr>
        <w:t>.</w:t>
      </w:r>
    </w:p>
    <w:p w14:paraId="37B1B5D5" w14:textId="77777777" w:rsidR="00CF31C1" w:rsidRPr="00CF35A6" w:rsidRDefault="00CF31C1" w:rsidP="00CF35A6">
      <w:pPr>
        <w:pStyle w:val="ListParagraph"/>
        <w:numPr>
          <w:ilvl w:val="0"/>
          <w:numId w:val="4"/>
        </w:num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Mental health considerations such as severe anxiety, etc.</w:t>
      </w:r>
    </w:p>
    <w:p w14:paraId="37997955" w14:textId="77777777" w:rsidR="00CF31C1" w:rsidRPr="00CF35A6" w:rsidRDefault="00CF31C1" w:rsidP="00CF35A6">
      <w:pPr>
        <w:autoSpaceDE w:val="0"/>
        <w:autoSpaceDN w:val="0"/>
        <w:adjustRightInd w:val="0"/>
        <w:spacing w:after="0" w:line="240" w:lineRule="auto"/>
        <w:jc w:val="both"/>
        <w:rPr>
          <w:rFonts w:ascii="Calibri" w:hAnsi="Calibri" w:cs="Calibri"/>
          <w:sz w:val="24"/>
          <w:szCs w:val="24"/>
        </w:rPr>
      </w:pPr>
    </w:p>
    <w:p w14:paraId="79EF21A5" w14:textId="38E46138" w:rsidR="00CF31C1" w:rsidRPr="00CF35A6" w:rsidRDefault="00CF31C1" w:rsidP="00CF35A6">
      <w:pPr>
        <w:autoSpaceDE w:val="0"/>
        <w:autoSpaceDN w:val="0"/>
        <w:adjustRightInd w:val="0"/>
        <w:spacing w:after="0" w:line="240" w:lineRule="auto"/>
        <w:jc w:val="both"/>
        <w:rPr>
          <w:rFonts w:ascii="Calibri" w:hAnsi="Calibri" w:cs="Calibri"/>
          <w:sz w:val="24"/>
          <w:szCs w:val="24"/>
        </w:rPr>
      </w:pPr>
      <w:r w:rsidRPr="00F03142">
        <w:rPr>
          <w:rFonts w:ascii="Calibri" w:hAnsi="Calibri" w:cs="Calibri"/>
          <w:sz w:val="24"/>
          <w:szCs w:val="24"/>
        </w:rPr>
        <w:t xml:space="preserve">These are only examples, and each circumstance must be considered by itself. If it is just choice, then this is not allowed in the regulations for direct payments. If there is a reason that no one else can provide the </w:t>
      </w:r>
      <w:r w:rsidR="00C648F8" w:rsidRPr="00F03142">
        <w:rPr>
          <w:rFonts w:ascii="Calibri" w:hAnsi="Calibri" w:cs="Calibri"/>
          <w:sz w:val="24"/>
          <w:szCs w:val="24"/>
        </w:rPr>
        <w:t>care,</w:t>
      </w:r>
      <w:r w:rsidRPr="00F03142">
        <w:rPr>
          <w:rFonts w:ascii="Calibri" w:hAnsi="Calibri" w:cs="Calibri"/>
          <w:sz w:val="24"/>
          <w:szCs w:val="24"/>
        </w:rPr>
        <w:t xml:space="preserve"> then we can agree an exceptional circumstance. All decisions regarding exceptional circumstances are made by the </w:t>
      </w:r>
      <w:r w:rsidR="003D2023" w:rsidRPr="00F03142">
        <w:rPr>
          <w:rFonts w:ascii="Calibri" w:hAnsi="Calibri" w:cs="Calibri"/>
          <w:sz w:val="24"/>
          <w:szCs w:val="24"/>
        </w:rPr>
        <w:t xml:space="preserve">Direct Payments </w:t>
      </w:r>
      <w:r w:rsidRPr="00F03142">
        <w:rPr>
          <w:rFonts w:ascii="Calibri" w:hAnsi="Calibri" w:cs="Calibri"/>
          <w:sz w:val="24"/>
          <w:szCs w:val="24"/>
        </w:rPr>
        <w:t>Manager and should be recorded on the individual’s records including how the decision was made and by whom.</w:t>
      </w:r>
    </w:p>
    <w:p w14:paraId="0005894D" w14:textId="22393BFE" w:rsidR="00CF31C1" w:rsidRPr="00CF35A6" w:rsidRDefault="00CF31C1" w:rsidP="00CF35A6">
      <w:pPr>
        <w:autoSpaceDE w:val="0"/>
        <w:autoSpaceDN w:val="0"/>
        <w:adjustRightInd w:val="0"/>
        <w:spacing w:after="0" w:line="240" w:lineRule="auto"/>
        <w:jc w:val="both"/>
        <w:rPr>
          <w:rFonts w:ascii="Calibri" w:hAnsi="Calibri" w:cs="Calibri"/>
          <w:sz w:val="24"/>
          <w:szCs w:val="24"/>
        </w:rPr>
      </w:pPr>
    </w:p>
    <w:p w14:paraId="6F7108F7" w14:textId="77777777" w:rsidR="00CF31C1" w:rsidRPr="0075142E" w:rsidRDefault="00CF31C1" w:rsidP="00930E02">
      <w:pPr>
        <w:pStyle w:val="Level2"/>
        <w:numPr>
          <w:ilvl w:val="0"/>
          <w:numId w:val="0"/>
        </w:numPr>
        <w:tabs>
          <w:tab w:val="num" w:pos="567"/>
        </w:tabs>
        <w:spacing w:after="0"/>
        <w:ind w:left="851" w:hanging="851"/>
        <w:rPr>
          <w:rFonts w:ascii="Calibri" w:hAnsi="Calibri" w:cs="Calibri"/>
          <w:b/>
          <w:szCs w:val="24"/>
          <w:u w:val="single"/>
        </w:rPr>
      </w:pPr>
      <w:r w:rsidRPr="0075142E">
        <w:rPr>
          <w:rFonts w:ascii="Calibri" w:hAnsi="Calibri" w:cs="Calibri"/>
          <w:b/>
          <w:szCs w:val="24"/>
          <w:u w:val="single"/>
        </w:rPr>
        <w:t>We are suggesting that, dependant on individual circumstances:</w:t>
      </w:r>
    </w:p>
    <w:p w14:paraId="5E71DC33" w14:textId="77777777" w:rsidR="00CF31C1" w:rsidRPr="00CF35A6" w:rsidRDefault="00CF31C1" w:rsidP="00CF35A6">
      <w:pPr>
        <w:autoSpaceDE w:val="0"/>
        <w:autoSpaceDN w:val="0"/>
        <w:adjustRightInd w:val="0"/>
        <w:spacing w:after="0" w:line="240" w:lineRule="auto"/>
        <w:jc w:val="both"/>
        <w:rPr>
          <w:rFonts w:ascii="Calibri" w:hAnsi="Calibri" w:cs="Calibri"/>
          <w:sz w:val="24"/>
          <w:szCs w:val="24"/>
        </w:rPr>
      </w:pPr>
    </w:p>
    <w:p w14:paraId="5718298F" w14:textId="602E9C6E" w:rsidR="00CF31C1" w:rsidRPr="00CF35A6" w:rsidRDefault="00CF31C1" w:rsidP="00CF35A6">
      <w:pPr>
        <w:pStyle w:val="ListParagraph"/>
        <w:numPr>
          <w:ilvl w:val="0"/>
          <w:numId w:val="5"/>
        </w:num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Where care and support is provided by an agency there would be no payments to family for administration.</w:t>
      </w:r>
    </w:p>
    <w:p w14:paraId="60D85FD7" w14:textId="2D043EE4" w:rsidR="00CF31C1" w:rsidRPr="00CF35A6" w:rsidRDefault="00CF31C1" w:rsidP="00CF35A6">
      <w:pPr>
        <w:pStyle w:val="ListParagraph"/>
        <w:numPr>
          <w:ilvl w:val="0"/>
          <w:numId w:val="5"/>
        </w:num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 xml:space="preserve">Where there is employment of personal </w:t>
      </w:r>
      <w:r w:rsidR="0029186F" w:rsidRPr="00CF35A6">
        <w:rPr>
          <w:rFonts w:ascii="Calibri" w:hAnsi="Calibri" w:cs="Calibri"/>
          <w:sz w:val="24"/>
          <w:szCs w:val="24"/>
        </w:rPr>
        <w:t>assistants, a family member may</w:t>
      </w:r>
      <w:r w:rsidRPr="00CF35A6">
        <w:rPr>
          <w:rFonts w:ascii="Calibri" w:hAnsi="Calibri" w:cs="Calibri"/>
          <w:sz w:val="24"/>
          <w:szCs w:val="24"/>
        </w:rPr>
        <w:t xml:space="preserve"> choose to be paid the comparable cost of a 3rd party to support with monitoring, payments and payroll.</w:t>
      </w:r>
    </w:p>
    <w:p w14:paraId="56B0FBD7" w14:textId="62CD5279" w:rsidR="00CF31C1" w:rsidRPr="00CF35A6" w:rsidRDefault="00CF31C1" w:rsidP="00CF35A6">
      <w:pPr>
        <w:pStyle w:val="ListParagraph"/>
        <w:numPr>
          <w:ilvl w:val="0"/>
          <w:numId w:val="5"/>
        </w:num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Where support is complex and requires support arranging over a 24 hour period, it may be reasonable to agree up to 5% of the package cost to a family member for managing staff, organising rotas, paying staff and submitting monitoring returns.</w:t>
      </w:r>
    </w:p>
    <w:p w14:paraId="5EBA4BBC" w14:textId="747F3EA6" w:rsidR="0075142E" w:rsidRDefault="00CF31C1" w:rsidP="00CF35A6">
      <w:pPr>
        <w:pStyle w:val="ListParagraph"/>
        <w:numPr>
          <w:ilvl w:val="0"/>
          <w:numId w:val="5"/>
        </w:num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 xml:space="preserve">Actual amounts agreed should reflect the complexity of the role required and these are guidelines only. </w:t>
      </w:r>
    </w:p>
    <w:p w14:paraId="30CE46CF" w14:textId="17F4BFC5" w:rsidR="00CF31C1" w:rsidRPr="0075142E" w:rsidRDefault="0075142E" w:rsidP="0075142E">
      <w:pPr>
        <w:rPr>
          <w:rFonts w:ascii="Calibri" w:hAnsi="Calibri" w:cs="Calibri"/>
          <w:sz w:val="24"/>
          <w:szCs w:val="24"/>
        </w:rPr>
      </w:pPr>
      <w:r>
        <w:rPr>
          <w:rFonts w:ascii="Calibri" w:hAnsi="Calibri" w:cs="Calibri"/>
          <w:sz w:val="24"/>
          <w:szCs w:val="24"/>
        </w:rPr>
        <w:br w:type="page"/>
      </w:r>
    </w:p>
    <w:p w14:paraId="2BF842F7" w14:textId="77777777" w:rsidR="00CF31C1" w:rsidRPr="00CF35A6" w:rsidRDefault="00CF31C1" w:rsidP="00CF35A6">
      <w:pPr>
        <w:autoSpaceDE w:val="0"/>
        <w:autoSpaceDN w:val="0"/>
        <w:adjustRightInd w:val="0"/>
        <w:spacing w:after="0" w:line="240" w:lineRule="auto"/>
        <w:jc w:val="both"/>
        <w:rPr>
          <w:rFonts w:ascii="Calibri" w:hAnsi="Calibri" w:cs="Calibri"/>
          <w:sz w:val="24"/>
          <w:szCs w:val="24"/>
        </w:rPr>
      </w:pPr>
    </w:p>
    <w:p w14:paraId="6CF0AD86" w14:textId="4002E723" w:rsidR="00D44AD9" w:rsidRPr="0075142E" w:rsidRDefault="0075142E" w:rsidP="000247DC">
      <w:pPr>
        <w:pStyle w:val="ListParagraph"/>
        <w:numPr>
          <w:ilvl w:val="0"/>
          <w:numId w:val="24"/>
        </w:numPr>
        <w:ind w:right="403"/>
        <w:jc w:val="both"/>
        <w:rPr>
          <w:rFonts w:cstheme="minorHAnsi"/>
          <w:b/>
          <w:bCs/>
          <w:sz w:val="24"/>
          <w:szCs w:val="24"/>
        </w:rPr>
      </w:pPr>
      <w:r w:rsidRPr="0075142E">
        <w:rPr>
          <w:rFonts w:cstheme="minorHAnsi"/>
          <w:b/>
          <w:bCs/>
          <w:sz w:val="24"/>
          <w:szCs w:val="24"/>
        </w:rPr>
        <w:t>DIRECT PAYMENT AGREEMENT</w:t>
      </w:r>
    </w:p>
    <w:p w14:paraId="683DD767" w14:textId="77777777" w:rsidR="00CF31C1" w:rsidRPr="00CF35A6" w:rsidRDefault="001777FA" w:rsidP="00CF35A6">
      <w:p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The direct payment agreement should be signed by the person who will take responsibility for the direct payment and receive the payments. This could be:</w:t>
      </w:r>
    </w:p>
    <w:p w14:paraId="277D6FA6" w14:textId="77777777" w:rsidR="001777FA" w:rsidRPr="00CF35A6" w:rsidRDefault="001777FA" w:rsidP="00CF35A6">
      <w:pPr>
        <w:autoSpaceDE w:val="0"/>
        <w:autoSpaceDN w:val="0"/>
        <w:adjustRightInd w:val="0"/>
        <w:spacing w:after="0" w:line="240" w:lineRule="auto"/>
        <w:jc w:val="both"/>
        <w:rPr>
          <w:rFonts w:ascii="Calibri" w:hAnsi="Calibri" w:cs="Calibri"/>
          <w:sz w:val="24"/>
          <w:szCs w:val="24"/>
        </w:rPr>
      </w:pPr>
    </w:p>
    <w:p w14:paraId="1230F5FE" w14:textId="77777777" w:rsidR="001777FA" w:rsidRPr="00CF35A6" w:rsidRDefault="001777FA" w:rsidP="00CF35A6">
      <w:pPr>
        <w:pStyle w:val="ListParagraph"/>
        <w:numPr>
          <w:ilvl w:val="0"/>
          <w:numId w:val="5"/>
        </w:num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An adult with capacity</w:t>
      </w:r>
    </w:p>
    <w:p w14:paraId="7B59DE12" w14:textId="77777777" w:rsidR="001777FA" w:rsidRPr="00CF35A6" w:rsidRDefault="001777FA" w:rsidP="00CF35A6">
      <w:pPr>
        <w:pStyle w:val="ListParagraph"/>
        <w:numPr>
          <w:ilvl w:val="0"/>
          <w:numId w:val="5"/>
        </w:num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A nominee - nominated by an adult with capacity</w:t>
      </w:r>
    </w:p>
    <w:p w14:paraId="41A95FB6" w14:textId="77777777" w:rsidR="001777FA" w:rsidRPr="00CF35A6" w:rsidRDefault="001777FA" w:rsidP="00CF35A6">
      <w:pPr>
        <w:pStyle w:val="ListParagraph"/>
        <w:numPr>
          <w:ilvl w:val="0"/>
          <w:numId w:val="5"/>
        </w:num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An authorised person on behalf of an adult who lacks mental capacity to request a direct payment carer.</w:t>
      </w:r>
    </w:p>
    <w:p w14:paraId="19C996AC" w14:textId="77777777" w:rsidR="001A4921" w:rsidRPr="00CF35A6" w:rsidRDefault="001A4921" w:rsidP="00CF35A6">
      <w:pPr>
        <w:autoSpaceDE w:val="0"/>
        <w:autoSpaceDN w:val="0"/>
        <w:adjustRightInd w:val="0"/>
        <w:spacing w:after="0" w:line="240" w:lineRule="auto"/>
        <w:jc w:val="both"/>
        <w:rPr>
          <w:rFonts w:ascii="Calibri" w:hAnsi="Calibri" w:cs="Calibri"/>
          <w:sz w:val="24"/>
          <w:szCs w:val="24"/>
        </w:rPr>
      </w:pPr>
    </w:p>
    <w:p w14:paraId="2B238A2C" w14:textId="2B699C7F" w:rsidR="001A4921" w:rsidRPr="004A1182" w:rsidRDefault="004A1182" w:rsidP="000247DC">
      <w:pPr>
        <w:pStyle w:val="ListParagraph"/>
        <w:numPr>
          <w:ilvl w:val="0"/>
          <w:numId w:val="24"/>
        </w:numPr>
        <w:ind w:right="403"/>
        <w:jc w:val="both"/>
        <w:rPr>
          <w:rFonts w:cstheme="minorHAnsi"/>
          <w:b/>
          <w:bCs/>
          <w:sz w:val="24"/>
          <w:szCs w:val="24"/>
        </w:rPr>
      </w:pPr>
      <w:r w:rsidRPr="004A1182">
        <w:rPr>
          <w:rFonts w:cstheme="minorHAnsi"/>
          <w:b/>
          <w:bCs/>
          <w:sz w:val="24"/>
          <w:szCs w:val="24"/>
        </w:rPr>
        <w:t>PREPAID CARD ACCOUNTS</w:t>
      </w:r>
    </w:p>
    <w:p w14:paraId="657627A8" w14:textId="46E0F620" w:rsidR="003003E0" w:rsidRPr="003003E0" w:rsidRDefault="007B198A" w:rsidP="003003E0">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Haringey</w:t>
      </w:r>
      <w:r w:rsidR="003003E0" w:rsidRPr="003003E0">
        <w:rPr>
          <w:rFonts w:ascii="Calibri" w:hAnsi="Calibri" w:cs="Calibri"/>
          <w:sz w:val="24"/>
          <w:szCs w:val="24"/>
        </w:rPr>
        <w:t xml:space="preserve"> Council has a pre-paid card system in pla</w:t>
      </w:r>
      <w:r w:rsidR="003003E0">
        <w:rPr>
          <w:rFonts w:ascii="Calibri" w:hAnsi="Calibri" w:cs="Calibri"/>
          <w:sz w:val="24"/>
          <w:szCs w:val="24"/>
        </w:rPr>
        <w:t xml:space="preserve">ce which can be used to receive </w:t>
      </w:r>
      <w:r w:rsidR="003003E0" w:rsidRPr="003003E0">
        <w:rPr>
          <w:rFonts w:ascii="Calibri" w:hAnsi="Calibri" w:cs="Calibri"/>
          <w:sz w:val="24"/>
          <w:szCs w:val="24"/>
        </w:rPr>
        <w:t>Direct Payments. The pre-paid card system can be us</w:t>
      </w:r>
      <w:r w:rsidR="003003E0">
        <w:rPr>
          <w:rFonts w:ascii="Calibri" w:hAnsi="Calibri" w:cs="Calibri"/>
          <w:sz w:val="24"/>
          <w:szCs w:val="24"/>
        </w:rPr>
        <w:t xml:space="preserve">ed like a basic bank account to </w:t>
      </w:r>
      <w:r w:rsidR="003003E0" w:rsidRPr="003003E0">
        <w:rPr>
          <w:rFonts w:ascii="Calibri" w:hAnsi="Calibri" w:cs="Calibri"/>
          <w:sz w:val="24"/>
          <w:szCs w:val="24"/>
        </w:rPr>
        <w:t>make payments and set up direct debits or standing orders.</w:t>
      </w:r>
    </w:p>
    <w:p w14:paraId="1CCCA600" w14:textId="77777777" w:rsidR="003003E0" w:rsidRPr="003003E0" w:rsidRDefault="003003E0" w:rsidP="003003E0">
      <w:pPr>
        <w:autoSpaceDE w:val="0"/>
        <w:autoSpaceDN w:val="0"/>
        <w:adjustRightInd w:val="0"/>
        <w:spacing w:after="0" w:line="240" w:lineRule="auto"/>
        <w:jc w:val="both"/>
        <w:rPr>
          <w:rFonts w:ascii="Calibri" w:hAnsi="Calibri" w:cs="Calibri"/>
          <w:sz w:val="24"/>
          <w:szCs w:val="24"/>
        </w:rPr>
      </w:pPr>
    </w:p>
    <w:p w14:paraId="23AC1DC1" w14:textId="35B0766F" w:rsidR="003003E0" w:rsidRPr="003003E0" w:rsidRDefault="003003E0" w:rsidP="003003E0">
      <w:pPr>
        <w:autoSpaceDE w:val="0"/>
        <w:autoSpaceDN w:val="0"/>
        <w:adjustRightInd w:val="0"/>
        <w:spacing w:after="0" w:line="240" w:lineRule="auto"/>
        <w:jc w:val="both"/>
        <w:rPr>
          <w:rFonts w:ascii="Calibri" w:hAnsi="Calibri" w:cs="Calibri"/>
          <w:sz w:val="24"/>
          <w:szCs w:val="24"/>
        </w:rPr>
      </w:pPr>
      <w:r w:rsidRPr="003003E0">
        <w:rPr>
          <w:rFonts w:ascii="Calibri" w:hAnsi="Calibri" w:cs="Calibri"/>
          <w:sz w:val="24"/>
          <w:szCs w:val="24"/>
        </w:rPr>
        <w:t>Pre-paid cards do not automatically allow c</w:t>
      </w:r>
      <w:r>
        <w:rPr>
          <w:rFonts w:ascii="Calibri" w:hAnsi="Calibri" w:cs="Calibri"/>
          <w:sz w:val="24"/>
          <w:szCs w:val="24"/>
        </w:rPr>
        <w:t xml:space="preserve">ash withdrawals. In exceptional </w:t>
      </w:r>
      <w:r w:rsidRPr="003003E0">
        <w:rPr>
          <w:rFonts w:ascii="Calibri" w:hAnsi="Calibri" w:cs="Calibri"/>
          <w:sz w:val="24"/>
          <w:szCs w:val="24"/>
        </w:rPr>
        <w:t>circumstances where cash withdrawals are needed th</w:t>
      </w:r>
      <w:r>
        <w:rPr>
          <w:rFonts w:ascii="Calibri" w:hAnsi="Calibri" w:cs="Calibri"/>
          <w:sz w:val="24"/>
          <w:szCs w:val="24"/>
        </w:rPr>
        <w:t xml:space="preserve">is can be agreed by the Head of </w:t>
      </w:r>
      <w:r w:rsidRPr="003003E0">
        <w:rPr>
          <w:rFonts w:ascii="Calibri" w:hAnsi="Calibri" w:cs="Calibri"/>
          <w:sz w:val="24"/>
          <w:szCs w:val="24"/>
        </w:rPr>
        <w:t>Service for Adult Social Care</w:t>
      </w:r>
    </w:p>
    <w:p w14:paraId="542C0830" w14:textId="77777777" w:rsidR="003003E0" w:rsidRPr="003003E0" w:rsidRDefault="003003E0" w:rsidP="003003E0">
      <w:pPr>
        <w:autoSpaceDE w:val="0"/>
        <w:autoSpaceDN w:val="0"/>
        <w:adjustRightInd w:val="0"/>
        <w:spacing w:after="0" w:line="240" w:lineRule="auto"/>
        <w:jc w:val="both"/>
        <w:rPr>
          <w:rFonts w:ascii="Calibri" w:hAnsi="Calibri" w:cs="Calibri"/>
          <w:sz w:val="24"/>
          <w:szCs w:val="24"/>
        </w:rPr>
      </w:pPr>
    </w:p>
    <w:p w14:paraId="5EF058DF" w14:textId="42DEEC70" w:rsidR="003003E0" w:rsidRPr="003003E0" w:rsidRDefault="007B198A" w:rsidP="003003E0">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In the event a client</w:t>
      </w:r>
      <w:r w:rsidR="003003E0" w:rsidRPr="003003E0">
        <w:rPr>
          <w:rFonts w:ascii="Calibri" w:hAnsi="Calibri" w:cs="Calibri"/>
          <w:sz w:val="24"/>
          <w:szCs w:val="24"/>
        </w:rPr>
        <w:t xml:space="preserve"> loses their pre-payment card </w:t>
      </w:r>
      <w:r w:rsidR="003003E0">
        <w:rPr>
          <w:rFonts w:ascii="Calibri" w:hAnsi="Calibri" w:cs="Calibri"/>
          <w:sz w:val="24"/>
          <w:szCs w:val="24"/>
        </w:rPr>
        <w:t xml:space="preserve">they may be </w:t>
      </w:r>
      <w:r>
        <w:rPr>
          <w:rFonts w:ascii="Calibri" w:hAnsi="Calibri" w:cs="Calibri"/>
          <w:sz w:val="24"/>
          <w:szCs w:val="24"/>
        </w:rPr>
        <w:t>charged for the</w:t>
      </w:r>
      <w:r w:rsidR="003003E0" w:rsidRPr="003003E0">
        <w:rPr>
          <w:rFonts w:ascii="Calibri" w:hAnsi="Calibri" w:cs="Calibri"/>
          <w:sz w:val="24"/>
          <w:szCs w:val="24"/>
        </w:rPr>
        <w:t xml:space="preserve"> lost card.</w:t>
      </w:r>
    </w:p>
    <w:p w14:paraId="423786C5" w14:textId="77777777" w:rsidR="003003E0" w:rsidRPr="003003E0" w:rsidRDefault="003003E0" w:rsidP="003003E0">
      <w:pPr>
        <w:autoSpaceDE w:val="0"/>
        <w:autoSpaceDN w:val="0"/>
        <w:adjustRightInd w:val="0"/>
        <w:spacing w:after="0" w:line="240" w:lineRule="auto"/>
        <w:jc w:val="both"/>
        <w:rPr>
          <w:rFonts w:ascii="Calibri" w:hAnsi="Calibri" w:cs="Calibri"/>
          <w:sz w:val="24"/>
          <w:szCs w:val="24"/>
        </w:rPr>
      </w:pPr>
    </w:p>
    <w:p w14:paraId="3F1DAE88" w14:textId="4E231D57" w:rsidR="001A4921" w:rsidRPr="00CF35A6" w:rsidRDefault="007B198A" w:rsidP="003003E0">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Haringey </w:t>
      </w:r>
      <w:r w:rsidR="003003E0" w:rsidRPr="003003E0">
        <w:rPr>
          <w:rFonts w:ascii="Calibri" w:hAnsi="Calibri" w:cs="Calibri"/>
          <w:sz w:val="24"/>
          <w:szCs w:val="24"/>
        </w:rPr>
        <w:t>Council is entitled to recover any under spend</w:t>
      </w:r>
      <w:r w:rsidR="003003E0">
        <w:rPr>
          <w:rFonts w:ascii="Calibri" w:hAnsi="Calibri" w:cs="Calibri"/>
          <w:sz w:val="24"/>
          <w:szCs w:val="24"/>
        </w:rPr>
        <w:t xml:space="preserve"> or misappropriation (theft) of </w:t>
      </w:r>
      <w:r>
        <w:rPr>
          <w:rFonts w:ascii="Calibri" w:hAnsi="Calibri" w:cs="Calibri"/>
          <w:sz w:val="24"/>
          <w:szCs w:val="24"/>
        </w:rPr>
        <w:t xml:space="preserve">direct payment funds from the clients </w:t>
      </w:r>
      <w:r w:rsidR="003003E0" w:rsidRPr="003003E0">
        <w:rPr>
          <w:rFonts w:ascii="Calibri" w:hAnsi="Calibri" w:cs="Calibri"/>
          <w:sz w:val="24"/>
          <w:szCs w:val="24"/>
        </w:rPr>
        <w:t>or their cho</w:t>
      </w:r>
      <w:r w:rsidR="003003E0">
        <w:rPr>
          <w:rFonts w:ascii="Calibri" w:hAnsi="Calibri" w:cs="Calibri"/>
          <w:sz w:val="24"/>
          <w:szCs w:val="24"/>
        </w:rPr>
        <w:t xml:space="preserve">sen decision maker (as the case </w:t>
      </w:r>
      <w:r w:rsidR="003003E0" w:rsidRPr="003003E0">
        <w:rPr>
          <w:rFonts w:ascii="Calibri" w:hAnsi="Calibri" w:cs="Calibri"/>
          <w:sz w:val="24"/>
          <w:szCs w:val="24"/>
        </w:rPr>
        <w:t>may be). This will resu</w:t>
      </w:r>
      <w:r>
        <w:rPr>
          <w:rFonts w:ascii="Calibri" w:hAnsi="Calibri" w:cs="Calibri"/>
          <w:sz w:val="24"/>
          <w:szCs w:val="24"/>
        </w:rPr>
        <w:t>lt in a review of the clients</w:t>
      </w:r>
      <w:r w:rsidR="003003E0" w:rsidRPr="003003E0">
        <w:rPr>
          <w:rFonts w:ascii="Calibri" w:hAnsi="Calibri" w:cs="Calibri"/>
          <w:sz w:val="24"/>
          <w:szCs w:val="24"/>
        </w:rPr>
        <w:t xml:space="preserve"> eligible needs.</w:t>
      </w:r>
    </w:p>
    <w:p w14:paraId="71D5E194" w14:textId="77777777" w:rsidR="003003E0" w:rsidRDefault="003003E0" w:rsidP="00CF35A6">
      <w:pPr>
        <w:autoSpaceDE w:val="0"/>
        <w:autoSpaceDN w:val="0"/>
        <w:adjustRightInd w:val="0"/>
        <w:spacing w:after="0" w:line="240" w:lineRule="auto"/>
        <w:jc w:val="both"/>
        <w:rPr>
          <w:rFonts w:ascii="Calibri" w:hAnsi="Calibri" w:cs="Calibri"/>
          <w:b/>
          <w:sz w:val="24"/>
          <w:szCs w:val="24"/>
        </w:rPr>
      </w:pPr>
    </w:p>
    <w:p w14:paraId="556FC3FA" w14:textId="77777777" w:rsidR="004A1182" w:rsidRPr="004A1182" w:rsidRDefault="004A1182" w:rsidP="000247DC">
      <w:pPr>
        <w:pStyle w:val="ListParagraph"/>
        <w:numPr>
          <w:ilvl w:val="0"/>
          <w:numId w:val="23"/>
        </w:numPr>
        <w:spacing w:after="0" w:line="240" w:lineRule="auto"/>
        <w:contextualSpacing w:val="0"/>
        <w:jc w:val="both"/>
        <w:outlineLvl w:val="1"/>
        <w:rPr>
          <w:rFonts w:ascii="Calibri" w:eastAsia="Times New Roman" w:hAnsi="Calibri" w:cs="Calibri"/>
          <w:b/>
          <w:snapToGrid w:val="0"/>
          <w:vanish/>
          <w:sz w:val="24"/>
          <w:szCs w:val="24"/>
          <w:u w:val="single"/>
        </w:rPr>
      </w:pPr>
    </w:p>
    <w:p w14:paraId="0CA4C64C" w14:textId="77777777" w:rsidR="004A1182" w:rsidRPr="004A1182" w:rsidRDefault="004A1182" w:rsidP="000247DC">
      <w:pPr>
        <w:pStyle w:val="ListParagraph"/>
        <w:numPr>
          <w:ilvl w:val="0"/>
          <w:numId w:val="23"/>
        </w:numPr>
        <w:spacing w:after="0" w:line="240" w:lineRule="auto"/>
        <w:contextualSpacing w:val="0"/>
        <w:jc w:val="both"/>
        <w:outlineLvl w:val="1"/>
        <w:rPr>
          <w:rFonts w:ascii="Calibri" w:eastAsia="Times New Roman" w:hAnsi="Calibri" w:cs="Calibri"/>
          <w:b/>
          <w:snapToGrid w:val="0"/>
          <w:vanish/>
          <w:sz w:val="24"/>
          <w:szCs w:val="24"/>
          <w:u w:val="single"/>
        </w:rPr>
      </w:pPr>
    </w:p>
    <w:p w14:paraId="66B6E12A" w14:textId="3BBE3FDD" w:rsidR="001A4921" w:rsidRPr="0075142E" w:rsidRDefault="001A4921" w:rsidP="000247DC">
      <w:pPr>
        <w:pStyle w:val="Level2"/>
        <w:numPr>
          <w:ilvl w:val="1"/>
          <w:numId w:val="23"/>
        </w:numPr>
        <w:tabs>
          <w:tab w:val="num" w:pos="432"/>
        </w:tabs>
        <w:spacing w:after="0"/>
        <w:ind w:left="432"/>
        <w:rPr>
          <w:rFonts w:ascii="Calibri" w:hAnsi="Calibri" w:cs="Calibri"/>
          <w:b/>
          <w:szCs w:val="24"/>
          <w:u w:val="single"/>
        </w:rPr>
      </w:pPr>
      <w:r w:rsidRPr="0075142E">
        <w:rPr>
          <w:rFonts w:ascii="Calibri" w:hAnsi="Calibri" w:cs="Calibri"/>
          <w:b/>
          <w:szCs w:val="24"/>
          <w:u w:val="single"/>
        </w:rPr>
        <w:t>Initiating a Payment</w:t>
      </w:r>
    </w:p>
    <w:p w14:paraId="10E8E8D8" w14:textId="77777777" w:rsidR="001A4921" w:rsidRPr="00CF35A6" w:rsidRDefault="001A4921" w:rsidP="00CF35A6">
      <w:pPr>
        <w:autoSpaceDE w:val="0"/>
        <w:autoSpaceDN w:val="0"/>
        <w:adjustRightInd w:val="0"/>
        <w:spacing w:after="0" w:line="240" w:lineRule="auto"/>
        <w:jc w:val="both"/>
        <w:rPr>
          <w:rFonts w:ascii="Calibri" w:hAnsi="Calibri" w:cs="Calibri"/>
          <w:b/>
          <w:sz w:val="24"/>
          <w:szCs w:val="24"/>
        </w:rPr>
      </w:pPr>
    </w:p>
    <w:p w14:paraId="52395F1D" w14:textId="59BBBB2F" w:rsidR="001A4921" w:rsidRPr="00CF35A6" w:rsidRDefault="0029186F" w:rsidP="00CF35A6">
      <w:p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To initiate a payment the Direct Payment Support T</w:t>
      </w:r>
      <w:r w:rsidR="001A4921" w:rsidRPr="00CF35A6">
        <w:rPr>
          <w:rFonts w:ascii="Calibri" w:hAnsi="Calibri" w:cs="Calibri"/>
          <w:sz w:val="24"/>
          <w:szCs w:val="24"/>
        </w:rPr>
        <w:t xml:space="preserve">eam </w:t>
      </w:r>
      <w:r w:rsidRPr="00CF35A6">
        <w:rPr>
          <w:rFonts w:ascii="Calibri" w:hAnsi="Calibri" w:cs="Calibri"/>
          <w:sz w:val="24"/>
          <w:szCs w:val="24"/>
        </w:rPr>
        <w:t xml:space="preserve">will </w:t>
      </w:r>
      <w:r w:rsidR="001A4921" w:rsidRPr="00CF35A6">
        <w:rPr>
          <w:rFonts w:ascii="Calibri" w:hAnsi="Calibri" w:cs="Calibri"/>
          <w:sz w:val="24"/>
          <w:szCs w:val="24"/>
        </w:rPr>
        <w:t>require:</w:t>
      </w:r>
    </w:p>
    <w:p w14:paraId="7E02C1A9" w14:textId="77777777" w:rsidR="001A4921" w:rsidRPr="00CF35A6" w:rsidRDefault="001A4921" w:rsidP="00CF35A6">
      <w:pPr>
        <w:autoSpaceDE w:val="0"/>
        <w:autoSpaceDN w:val="0"/>
        <w:adjustRightInd w:val="0"/>
        <w:spacing w:after="0" w:line="240" w:lineRule="auto"/>
        <w:jc w:val="both"/>
        <w:rPr>
          <w:rFonts w:ascii="Calibri" w:hAnsi="Calibri" w:cs="Calibri"/>
          <w:sz w:val="24"/>
          <w:szCs w:val="24"/>
        </w:rPr>
      </w:pPr>
    </w:p>
    <w:p w14:paraId="1D98AB78" w14:textId="3AAEAEEA" w:rsidR="001A4921" w:rsidRPr="00CF35A6" w:rsidRDefault="001A4921" w:rsidP="00CF35A6">
      <w:pPr>
        <w:pStyle w:val="ListParagraph"/>
        <w:numPr>
          <w:ilvl w:val="0"/>
          <w:numId w:val="6"/>
        </w:num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A signed direct payment agreement (signed by the person responsible for</w:t>
      </w:r>
      <w:r w:rsidR="0029186F" w:rsidRPr="00CF35A6">
        <w:rPr>
          <w:rFonts w:ascii="Calibri" w:hAnsi="Calibri" w:cs="Calibri"/>
          <w:sz w:val="24"/>
          <w:szCs w:val="24"/>
        </w:rPr>
        <w:t xml:space="preserve"> </w:t>
      </w:r>
      <w:r w:rsidRPr="00CF35A6">
        <w:rPr>
          <w:rFonts w:ascii="Calibri" w:hAnsi="Calibri" w:cs="Calibri"/>
          <w:sz w:val="24"/>
          <w:szCs w:val="24"/>
        </w:rPr>
        <w:t>managing the direct payment)</w:t>
      </w:r>
    </w:p>
    <w:p w14:paraId="04F6E779" w14:textId="5251A4C0" w:rsidR="001A4921" w:rsidRPr="00CF35A6" w:rsidRDefault="00D92091" w:rsidP="00CF35A6">
      <w:pPr>
        <w:pStyle w:val="ListParagraph"/>
        <w:numPr>
          <w:ilvl w:val="0"/>
          <w:numId w:val="6"/>
        </w:num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If applicable, a p</w:t>
      </w:r>
      <w:r w:rsidR="001A4921" w:rsidRPr="00CF35A6">
        <w:rPr>
          <w:rFonts w:ascii="Calibri" w:hAnsi="Calibri" w:cs="Calibri"/>
          <w:sz w:val="24"/>
          <w:szCs w:val="24"/>
        </w:rPr>
        <w:t>rinted bank details of the account payments will be made into or the name of</w:t>
      </w:r>
      <w:r w:rsidR="00470BF9" w:rsidRPr="00CF35A6">
        <w:rPr>
          <w:rFonts w:ascii="Calibri" w:hAnsi="Calibri" w:cs="Calibri"/>
          <w:sz w:val="24"/>
          <w:szCs w:val="24"/>
        </w:rPr>
        <w:t xml:space="preserve"> </w:t>
      </w:r>
      <w:r w:rsidR="001A4921" w:rsidRPr="00CF35A6">
        <w:rPr>
          <w:rFonts w:ascii="Calibri" w:hAnsi="Calibri" w:cs="Calibri"/>
          <w:sz w:val="24"/>
          <w:szCs w:val="24"/>
        </w:rPr>
        <w:t>the managed account provider</w:t>
      </w:r>
      <w:r w:rsidR="008E3CFB">
        <w:rPr>
          <w:rFonts w:ascii="Calibri" w:hAnsi="Calibri" w:cs="Calibri"/>
          <w:sz w:val="24"/>
          <w:szCs w:val="24"/>
        </w:rPr>
        <w:t>.</w:t>
      </w:r>
    </w:p>
    <w:p w14:paraId="4EE186B0" w14:textId="77777777" w:rsidR="00730A6C" w:rsidRPr="00CF35A6" w:rsidRDefault="00730A6C" w:rsidP="00CF35A6">
      <w:pPr>
        <w:autoSpaceDE w:val="0"/>
        <w:autoSpaceDN w:val="0"/>
        <w:adjustRightInd w:val="0"/>
        <w:spacing w:after="0" w:line="240" w:lineRule="auto"/>
        <w:jc w:val="both"/>
        <w:rPr>
          <w:rFonts w:ascii="Calibri" w:hAnsi="Calibri" w:cs="Calibri"/>
          <w:sz w:val="24"/>
          <w:szCs w:val="24"/>
        </w:rPr>
      </w:pPr>
    </w:p>
    <w:p w14:paraId="13303C5E" w14:textId="2D5D1488" w:rsidR="00730A6C" w:rsidRDefault="00D92091" w:rsidP="00CF35A6">
      <w:p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Payment will be made 4 weeks in advance after the Direct Payment Support Team</w:t>
      </w:r>
      <w:r w:rsidR="00730A6C" w:rsidRPr="00CF35A6">
        <w:rPr>
          <w:rFonts w:ascii="Calibri" w:hAnsi="Calibri" w:cs="Calibri"/>
          <w:sz w:val="24"/>
          <w:szCs w:val="24"/>
        </w:rPr>
        <w:t xml:space="preserve"> receives all the documentation. The </w:t>
      </w:r>
      <w:r w:rsidR="0078721B" w:rsidRPr="00CF35A6">
        <w:rPr>
          <w:rFonts w:ascii="Calibri" w:hAnsi="Calibri" w:cs="Calibri"/>
          <w:sz w:val="24"/>
          <w:szCs w:val="24"/>
        </w:rPr>
        <w:t>Direct Payment Support Team can onl</w:t>
      </w:r>
      <w:r w:rsidRPr="00CF35A6">
        <w:rPr>
          <w:rFonts w:ascii="Calibri" w:hAnsi="Calibri" w:cs="Calibri"/>
          <w:sz w:val="24"/>
          <w:szCs w:val="24"/>
        </w:rPr>
        <w:t xml:space="preserve">y backdate payments based on agreement by the care panel. </w:t>
      </w:r>
      <w:r w:rsidR="00730A6C" w:rsidRPr="00CF35A6">
        <w:rPr>
          <w:rFonts w:ascii="Calibri" w:hAnsi="Calibri" w:cs="Calibri"/>
          <w:sz w:val="24"/>
          <w:szCs w:val="24"/>
        </w:rPr>
        <w:t xml:space="preserve"> If there is delay in workers getting t</w:t>
      </w:r>
      <w:r w:rsidRPr="00CF35A6">
        <w:rPr>
          <w:rFonts w:ascii="Calibri" w:hAnsi="Calibri" w:cs="Calibri"/>
          <w:sz w:val="24"/>
          <w:szCs w:val="24"/>
        </w:rPr>
        <w:t>he paperwork to the Direct Payment Support Team,</w:t>
      </w:r>
      <w:r w:rsidR="00730A6C" w:rsidRPr="00CF35A6">
        <w:rPr>
          <w:rFonts w:ascii="Calibri" w:hAnsi="Calibri" w:cs="Calibri"/>
          <w:sz w:val="24"/>
          <w:szCs w:val="24"/>
        </w:rPr>
        <w:t xml:space="preserve"> for any reason and you need the direct payment back dating further than 28 days, workers will need </w:t>
      </w:r>
      <w:r w:rsidR="0078721B" w:rsidRPr="00CF35A6">
        <w:rPr>
          <w:rFonts w:ascii="Calibri" w:hAnsi="Calibri" w:cs="Calibri"/>
          <w:sz w:val="24"/>
          <w:szCs w:val="24"/>
        </w:rPr>
        <w:t>to obtain</w:t>
      </w:r>
      <w:r w:rsidRPr="00CF35A6">
        <w:rPr>
          <w:rFonts w:ascii="Calibri" w:hAnsi="Calibri" w:cs="Calibri"/>
          <w:sz w:val="24"/>
          <w:szCs w:val="24"/>
        </w:rPr>
        <w:t xml:space="preserve"> agreement from the Direct Payments Manager</w:t>
      </w:r>
      <w:r w:rsidR="00730A6C" w:rsidRPr="00CF35A6">
        <w:rPr>
          <w:rFonts w:ascii="Calibri" w:hAnsi="Calibri" w:cs="Calibri"/>
          <w:sz w:val="24"/>
          <w:szCs w:val="24"/>
        </w:rPr>
        <w:t xml:space="preserve"> with an explanation of the reason(s) for the delay.</w:t>
      </w:r>
    </w:p>
    <w:p w14:paraId="66E9670B" w14:textId="4F5A1390" w:rsidR="004A1182" w:rsidRDefault="004A1182">
      <w:pPr>
        <w:rPr>
          <w:rFonts w:ascii="Calibri" w:hAnsi="Calibri" w:cs="Calibri"/>
          <w:sz w:val="24"/>
          <w:szCs w:val="24"/>
        </w:rPr>
      </w:pPr>
      <w:r>
        <w:rPr>
          <w:rFonts w:ascii="Calibri" w:hAnsi="Calibri" w:cs="Calibri"/>
          <w:sz w:val="24"/>
          <w:szCs w:val="24"/>
        </w:rPr>
        <w:br w:type="page"/>
      </w:r>
    </w:p>
    <w:p w14:paraId="4DAD5141" w14:textId="77777777" w:rsidR="00441890" w:rsidRPr="00CF35A6" w:rsidRDefault="00441890" w:rsidP="00CF35A6">
      <w:pPr>
        <w:autoSpaceDE w:val="0"/>
        <w:autoSpaceDN w:val="0"/>
        <w:adjustRightInd w:val="0"/>
        <w:spacing w:after="0" w:line="240" w:lineRule="auto"/>
        <w:jc w:val="both"/>
        <w:rPr>
          <w:rFonts w:ascii="Calibri" w:hAnsi="Calibri" w:cs="Calibri"/>
          <w:sz w:val="24"/>
          <w:szCs w:val="24"/>
        </w:rPr>
      </w:pPr>
    </w:p>
    <w:p w14:paraId="6067DB35" w14:textId="701B4413" w:rsidR="00730A6C" w:rsidRPr="004A1182" w:rsidRDefault="004A1182" w:rsidP="000247DC">
      <w:pPr>
        <w:pStyle w:val="ListParagraph"/>
        <w:numPr>
          <w:ilvl w:val="0"/>
          <w:numId w:val="24"/>
        </w:numPr>
        <w:ind w:right="403"/>
        <w:jc w:val="both"/>
        <w:rPr>
          <w:rFonts w:cstheme="minorHAnsi"/>
          <w:b/>
          <w:bCs/>
          <w:sz w:val="24"/>
          <w:szCs w:val="24"/>
        </w:rPr>
      </w:pPr>
      <w:r w:rsidRPr="004A1182">
        <w:rPr>
          <w:rFonts w:cstheme="minorHAnsi"/>
          <w:b/>
          <w:bCs/>
          <w:sz w:val="24"/>
          <w:szCs w:val="24"/>
        </w:rPr>
        <w:t>MONITORING</w:t>
      </w:r>
    </w:p>
    <w:p w14:paraId="65C34768" w14:textId="297EE755" w:rsidR="00730A6C" w:rsidRPr="004A1182" w:rsidRDefault="00730A6C" w:rsidP="00CF35A6">
      <w:pPr>
        <w:autoSpaceDE w:val="0"/>
        <w:autoSpaceDN w:val="0"/>
        <w:adjustRightInd w:val="0"/>
        <w:spacing w:after="0" w:line="240" w:lineRule="auto"/>
        <w:jc w:val="both"/>
        <w:rPr>
          <w:rFonts w:ascii="Calibri" w:hAnsi="Calibri" w:cs="Calibri"/>
          <w:b/>
          <w:sz w:val="24"/>
          <w:szCs w:val="24"/>
        </w:rPr>
      </w:pPr>
      <w:r w:rsidRPr="0074358E">
        <w:rPr>
          <w:rFonts w:ascii="Calibri" w:hAnsi="Calibri" w:cs="Calibri"/>
          <w:sz w:val="24"/>
          <w:szCs w:val="24"/>
        </w:rPr>
        <w:t>Unless a client has chosen a managed account</w:t>
      </w:r>
      <w:r w:rsidR="0078721B" w:rsidRPr="0074358E">
        <w:rPr>
          <w:rFonts w:ascii="Calibri" w:hAnsi="Calibri" w:cs="Calibri"/>
          <w:sz w:val="24"/>
          <w:szCs w:val="24"/>
        </w:rPr>
        <w:t>, pre-paid card account</w:t>
      </w:r>
      <w:r w:rsidRPr="0074358E">
        <w:rPr>
          <w:rFonts w:ascii="Calibri" w:hAnsi="Calibri" w:cs="Calibri"/>
          <w:sz w:val="24"/>
          <w:szCs w:val="24"/>
        </w:rPr>
        <w:t xml:space="preserve"> or a lighter touch monitoring has been agreed, they will be required to submit monitoring to</w:t>
      </w:r>
      <w:r w:rsidR="000D6A50" w:rsidRPr="0074358E">
        <w:rPr>
          <w:rFonts w:ascii="Calibri" w:hAnsi="Calibri" w:cs="Calibri"/>
          <w:sz w:val="24"/>
          <w:szCs w:val="24"/>
        </w:rPr>
        <w:t xml:space="preserve"> the Direct Payment Support Team</w:t>
      </w:r>
      <w:r w:rsidRPr="0074358E">
        <w:rPr>
          <w:rFonts w:ascii="Calibri" w:hAnsi="Calibri" w:cs="Calibri"/>
          <w:sz w:val="24"/>
          <w:szCs w:val="24"/>
        </w:rPr>
        <w:t xml:space="preserve">. </w:t>
      </w:r>
      <w:r w:rsidR="00D92091" w:rsidRPr="0074358E">
        <w:rPr>
          <w:rFonts w:ascii="Calibri" w:hAnsi="Calibri" w:cs="Calibri"/>
          <w:sz w:val="24"/>
          <w:szCs w:val="24"/>
        </w:rPr>
        <w:t>The mo</w:t>
      </w:r>
      <w:r w:rsidR="0074358E" w:rsidRPr="0074358E">
        <w:rPr>
          <w:rFonts w:ascii="Calibri" w:hAnsi="Calibri" w:cs="Calibri"/>
          <w:sz w:val="24"/>
          <w:szCs w:val="24"/>
        </w:rPr>
        <w:t xml:space="preserve">nitoring required every </w:t>
      </w:r>
      <w:r w:rsidR="0074358E" w:rsidRPr="0074358E">
        <w:rPr>
          <w:rFonts w:ascii="Calibri" w:hAnsi="Calibri" w:cs="Calibri"/>
          <w:b/>
          <w:sz w:val="24"/>
          <w:szCs w:val="24"/>
          <w:u w:val="single"/>
        </w:rPr>
        <w:t>QUA</w:t>
      </w:r>
      <w:r w:rsidR="001418CB">
        <w:rPr>
          <w:rFonts w:ascii="Calibri" w:hAnsi="Calibri" w:cs="Calibri"/>
          <w:b/>
          <w:sz w:val="24"/>
          <w:szCs w:val="24"/>
          <w:u w:val="single"/>
        </w:rPr>
        <w:t>R</w:t>
      </w:r>
      <w:r w:rsidR="0074358E" w:rsidRPr="0074358E">
        <w:rPr>
          <w:rFonts w:ascii="Calibri" w:hAnsi="Calibri" w:cs="Calibri"/>
          <w:b/>
          <w:sz w:val="24"/>
          <w:szCs w:val="24"/>
          <w:u w:val="single"/>
        </w:rPr>
        <w:t>TER</w:t>
      </w:r>
      <w:r w:rsidRPr="0074358E">
        <w:rPr>
          <w:rFonts w:ascii="Calibri" w:hAnsi="Calibri" w:cs="Calibri"/>
          <w:b/>
          <w:sz w:val="24"/>
          <w:szCs w:val="24"/>
        </w:rPr>
        <w:t>:</w:t>
      </w:r>
    </w:p>
    <w:p w14:paraId="097C4083" w14:textId="77777777" w:rsidR="00730A6C" w:rsidRPr="00CF35A6" w:rsidRDefault="00730A6C" w:rsidP="00CF35A6">
      <w:pPr>
        <w:autoSpaceDE w:val="0"/>
        <w:autoSpaceDN w:val="0"/>
        <w:adjustRightInd w:val="0"/>
        <w:spacing w:after="0" w:line="240" w:lineRule="auto"/>
        <w:jc w:val="both"/>
        <w:rPr>
          <w:rFonts w:ascii="Calibri" w:hAnsi="Calibri" w:cs="Calibri"/>
          <w:sz w:val="24"/>
          <w:szCs w:val="24"/>
        </w:rPr>
      </w:pPr>
    </w:p>
    <w:p w14:paraId="7EC38567" w14:textId="77777777" w:rsidR="00730A6C" w:rsidRPr="00CF35A6" w:rsidRDefault="00730A6C" w:rsidP="00CF35A6">
      <w:pPr>
        <w:pStyle w:val="ListParagraph"/>
        <w:numPr>
          <w:ilvl w:val="0"/>
          <w:numId w:val="6"/>
        </w:num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Bank statement</w:t>
      </w:r>
    </w:p>
    <w:p w14:paraId="519A6CFF" w14:textId="77777777" w:rsidR="00306707" w:rsidRPr="00CF35A6" w:rsidRDefault="00730A6C" w:rsidP="00CF35A6">
      <w:pPr>
        <w:pStyle w:val="ListParagraph"/>
        <w:numPr>
          <w:ilvl w:val="0"/>
          <w:numId w:val="6"/>
        </w:num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Completed timesheet or invoices</w:t>
      </w:r>
      <w:r w:rsidR="00306707" w:rsidRPr="00CF35A6">
        <w:rPr>
          <w:rFonts w:ascii="Calibri" w:hAnsi="Calibri" w:cs="Calibri"/>
          <w:sz w:val="24"/>
          <w:szCs w:val="24"/>
        </w:rPr>
        <w:t xml:space="preserve"> </w:t>
      </w:r>
    </w:p>
    <w:p w14:paraId="2DE1B9E1" w14:textId="5907143F" w:rsidR="00730A6C" w:rsidRPr="00CF35A6" w:rsidRDefault="00306707" w:rsidP="00CF35A6">
      <w:pPr>
        <w:pStyle w:val="ListParagraph"/>
        <w:numPr>
          <w:ilvl w:val="0"/>
          <w:numId w:val="6"/>
        </w:num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Any receipts</w:t>
      </w:r>
    </w:p>
    <w:p w14:paraId="6E33F8A7" w14:textId="46CEA484" w:rsidR="00306707" w:rsidRPr="00CF35A6" w:rsidRDefault="00306707" w:rsidP="00CF35A6">
      <w:pPr>
        <w:pStyle w:val="ListParagraph"/>
        <w:numPr>
          <w:ilvl w:val="0"/>
          <w:numId w:val="6"/>
        </w:num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 xml:space="preserve">Evidence of payroll services </w:t>
      </w:r>
    </w:p>
    <w:p w14:paraId="008A2E01" w14:textId="4FAD6DBF" w:rsidR="00306707" w:rsidRPr="00CF35A6" w:rsidRDefault="00306707" w:rsidP="00CF35A6">
      <w:pPr>
        <w:pStyle w:val="ListParagraph"/>
        <w:numPr>
          <w:ilvl w:val="0"/>
          <w:numId w:val="6"/>
        </w:num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 xml:space="preserve">HMRC reports </w:t>
      </w:r>
    </w:p>
    <w:p w14:paraId="4B581B84" w14:textId="506B0C70" w:rsidR="00306707" w:rsidRPr="00CF35A6" w:rsidRDefault="00306707" w:rsidP="00CF35A6">
      <w:pPr>
        <w:pStyle w:val="ListParagraph"/>
        <w:numPr>
          <w:ilvl w:val="0"/>
          <w:numId w:val="6"/>
        </w:num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 xml:space="preserve">Evidence of public liability insurance </w:t>
      </w:r>
    </w:p>
    <w:p w14:paraId="16916E5A" w14:textId="77777777" w:rsidR="00730A6C" w:rsidRPr="00CF35A6" w:rsidRDefault="00730A6C" w:rsidP="00CF35A6">
      <w:pPr>
        <w:autoSpaceDE w:val="0"/>
        <w:autoSpaceDN w:val="0"/>
        <w:adjustRightInd w:val="0"/>
        <w:spacing w:after="0" w:line="240" w:lineRule="auto"/>
        <w:jc w:val="both"/>
        <w:rPr>
          <w:rFonts w:ascii="Calibri" w:hAnsi="Calibri" w:cs="Calibri"/>
          <w:sz w:val="24"/>
          <w:szCs w:val="24"/>
        </w:rPr>
      </w:pPr>
    </w:p>
    <w:p w14:paraId="6443227F" w14:textId="77777777" w:rsidR="00730A6C" w:rsidRPr="00CF35A6" w:rsidRDefault="00730A6C" w:rsidP="00CF35A6">
      <w:p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Clients need to be aware that any expenditure from the direct payment bank account must be accounted for by some documentation.</w:t>
      </w:r>
    </w:p>
    <w:p w14:paraId="7E8F5DFD" w14:textId="77777777" w:rsidR="00730A6C" w:rsidRPr="00CF35A6" w:rsidRDefault="00730A6C" w:rsidP="00CF35A6">
      <w:pPr>
        <w:autoSpaceDE w:val="0"/>
        <w:autoSpaceDN w:val="0"/>
        <w:adjustRightInd w:val="0"/>
        <w:spacing w:after="0" w:line="240" w:lineRule="auto"/>
        <w:jc w:val="both"/>
        <w:rPr>
          <w:rFonts w:ascii="Calibri" w:hAnsi="Calibri" w:cs="Calibri"/>
          <w:sz w:val="24"/>
          <w:szCs w:val="24"/>
        </w:rPr>
      </w:pPr>
    </w:p>
    <w:p w14:paraId="5D15BCC7" w14:textId="5C5FF9C0" w:rsidR="00A62F9A" w:rsidRPr="00CF35A6" w:rsidRDefault="0078721B" w:rsidP="00CF35A6">
      <w:pPr>
        <w:autoSpaceDE w:val="0"/>
        <w:autoSpaceDN w:val="0"/>
        <w:adjustRightInd w:val="0"/>
        <w:spacing w:after="0" w:line="240" w:lineRule="auto"/>
        <w:jc w:val="both"/>
        <w:rPr>
          <w:rFonts w:ascii="Calibri" w:hAnsi="Calibri" w:cs="Calibri"/>
          <w:sz w:val="24"/>
          <w:szCs w:val="24"/>
        </w:rPr>
      </w:pPr>
      <w:r w:rsidRPr="0074358E">
        <w:rPr>
          <w:rFonts w:ascii="Calibri" w:hAnsi="Calibri" w:cs="Calibri"/>
          <w:sz w:val="24"/>
          <w:szCs w:val="24"/>
        </w:rPr>
        <w:t>The Direct Payments Support T</w:t>
      </w:r>
      <w:r w:rsidR="00730A6C" w:rsidRPr="0074358E">
        <w:rPr>
          <w:rFonts w:ascii="Calibri" w:hAnsi="Calibri" w:cs="Calibri"/>
          <w:sz w:val="24"/>
          <w:szCs w:val="24"/>
        </w:rPr>
        <w:t>eam will do ‘contingency’ checks on the account and request back unused direct payments. Contingencies unless otherwise agreed usually equate to eight weeks of direct payments. If you have agreed for a client to save for anything, such as respite y</w:t>
      </w:r>
      <w:r w:rsidRPr="0074358E">
        <w:rPr>
          <w:rFonts w:ascii="Calibri" w:hAnsi="Calibri" w:cs="Calibri"/>
          <w:sz w:val="24"/>
          <w:szCs w:val="24"/>
        </w:rPr>
        <w:t xml:space="preserve">ou need to let the Direct Payment Support Team </w:t>
      </w:r>
      <w:r w:rsidR="00730A6C" w:rsidRPr="0074358E">
        <w:rPr>
          <w:rFonts w:ascii="Calibri" w:hAnsi="Calibri" w:cs="Calibri"/>
          <w:sz w:val="24"/>
          <w:szCs w:val="24"/>
        </w:rPr>
        <w:t>know.</w:t>
      </w:r>
    </w:p>
    <w:p w14:paraId="1B374E0A" w14:textId="18E0CA45" w:rsidR="0074358E" w:rsidRPr="00030ABB" w:rsidRDefault="0074358E" w:rsidP="0074358E">
      <w:pPr>
        <w:autoSpaceDE w:val="0"/>
        <w:autoSpaceDN w:val="0"/>
        <w:adjustRightInd w:val="0"/>
        <w:spacing w:after="0" w:line="240" w:lineRule="auto"/>
        <w:jc w:val="both"/>
        <w:rPr>
          <w:rFonts w:ascii="Calibri" w:hAnsi="Calibri" w:cs="Calibri"/>
          <w:b/>
          <w:sz w:val="24"/>
          <w:szCs w:val="24"/>
          <w:u w:val="single"/>
        </w:rPr>
      </w:pPr>
    </w:p>
    <w:p w14:paraId="3DAB0B37" w14:textId="77777777" w:rsidR="000E24CD" w:rsidRPr="000E24CD" w:rsidRDefault="000E24CD" w:rsidP="000247DC">
      <w:pPr>
        <w:pStyle w:val="ListParagraph"/>
        <w:numPr>
          <w:ilvl w:val="0"/>
          <w:numId w:val="23"/>
        </w:numPr>
        <w:spacing w:after="0" w:line="240" w:lineRule="auto"/>
        <w:contextualSpacing w:val="0"/>
        <w:jc w:val="both"/>
        <w:outlineLvl w:val="1"/>
        <w:rPr>
          <w:rFonts w:ascii="Calibri" w:eastAsia="Times New Roman" w:hAnsi="Calibri" w:cs="Calibri"/>
          <w:b/>
          <w:snapToGrid w:val="0"/>
          <w:vanish/>
          <w:sz w:val="24"/>
          <w:szCs w:val="24"/>
          <w:u w:val="single"/>
        </w:rPr>
      </w:pPr>
    </w:p>
    <w:p w14:paraId="110E5608" w14:textId="0D457BCC" w:rsidR="00174146" w:rsidRPr="000E24CD" w:rsidRDefault="00174146" w:rsidP="000247DC">
      <w:pPr>
        <w:pStyle w:val="Level2"/>
        <w:numPr>
          <w:ilvl w:val="1"/>
          <w:numId w:val="23"/>
        </w:numPr>
        <w:tabs>
          <w:tab w:val="num" w:pos="432"/>
          <w:tab w:val="num" w:pos="567"/>
        </w:tabs>
        <w:spacing w:after="0"/>
        <w:ind w:left="432"/>
        <w:rPr>
          <w:rFonts w:ascii="Calibri" w:hAnsi="Calibri" w:cs="Calibri"/>
          <w:b/>
          <w:szCs w:val="24"/>
          <w:u w:val="single"/>
        </w:rPr>
      </w:pPr>
      <w:r w:rsidRPr="000E24CD">
        <w:rPr>
          <w:rFonts w:ascii="Calibri" w:hAnsi="Calibri" w:cs="Calibri"/>
          <w:b/>
          <w:szCs w:val="24"/>
          <w:u w:val="single"/>
        </w:rPr>
        <w:t xml:space="preserve">Reviewing Direct Payments </w:t>
      </w:r>
      <w:r w:rsidR="004E3BBB" w:rsidRPr="000E24CD">
        <w:rPr>
          <w:rFonts w:ascii="Calibri" w:hAnsi="Calibri" w:cs="Calibri"/>
          <w:b/>
          <w:szCs w:val="24"/>
          <w:u w:val="single"/>
        </w:rPr>
        <w:t>(6 weeks)</w:t>
      </w:r>
    </w:p>
    <w:p w14:paraId="6E0737DC" w14:textId="5FC5A5E3" w:rsidR="00174146" w:rsidRPr="00CF35A6" w:rsidRDefault="00174146" w:rsidP="00CF35A6">
      <w:pPr>
        <w:autoSpaceDE w:val="0"/>
        <w:autoSpaceDN w:val="0"/>
        <w:adjustRightInd w:val="0"/>
        <w:spacing w:after="0" w:line="240" w:lineRule="auto"/>
        <w:jc w:val="both"/>
        <w:rPr>
          <w:rFonts w:ascii="Calibri" w:hAnsi="Calibri" w:cs="Calibri"/>
          <w:b/>
          <w:bCs/>
          <w:sz w:val="24"/>
          <w:szCs w:val="24"/>
        </w:rPr>
      </w:pPr>
    </w:p>
    <w:p w14:paraId="03179212" w14:textId="66EDE26D" w:rsidR="00E544A9" w:rsidRPr="00CF35A6" w:rsidRDefault="00E365B1" w:rsidP="00CF35A6">
      <w:p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New d</w:t>
      </w:r>
      <w:r w:rsidR="00224566">
        <w:rPr>
          <w:rFonts w:ascii="Calibri" w:hAnsi="Calibri" w:cs="Calibri"/>
          <w:sz w:val="24"/>
          <w:szCs w:val="24"/>
        </w:rPr>
        <w:t xml:space="preserve">irect payment arrangements should be </w:t>
      </w:r>
      <w:r w:rsidR="00E544A9" w:rsidRPr="00CF35A6">
        <w:rPr>
          <w:rFonts w:ascii="Calibri" w:hAnsi="Calibri" w:cs="Calibri"/>
          <w:sz w:val="24"/>
          <w:szCs w:val="24"/>
        </w:rPr>
        <w:t xml:space="preserve">reviewed about 6 weeks after set up </w:t>
      </w:r>
      <w:r w:rsidR="00224566">
        <w:rPr>
          <w:rFonts w:ascii="Calibri" w:hAnsi="Calibri" w:cs="Calibri"/>
          <w:sz w:val="24"/>
          <w:szCs w:val="24"/>
        </w:rPr>
        <w:t>to make sure that:</w:t>
      </w:r>
    </w:p>
    <w:p w14:paraId="642F3FE7" w14:textId="77777777" w:rsidR="00E544A9" w:rsidRPr="00CF35A6" w:rsidRDefault="00E544A9" w:rsidP="00CF35A6">
      <w:pPr>
        <w:autoSpaceDE w:val="0"/>
        <w:autoSpaceDN w:val="0"/>
        <w:adjustRightInd w:val="0"/>
        <w:spacing w:after="0" w:line="240" w:lineRule="auto"/>
        <w:jc w:val="both"/>
        <w:rPr>
          <w:rFonts w:ascii="Calibri" w:hAnsi="Calibri" w:cs="Calibri"/>
          <w:sz w:val="24"/>
          <w:szCs w:val="24"/>
        </w:rPr>
      </w:pPr>
    </w:p>
    <w:p w14:paraId="7A3AA4F4" w14:textId="2AA85C2D" w:rsidR="00E544A9" w:rsidRPr="00CF35A6" w:rsidRDefault="00E544A9" w:rsidP="000247DC">
      <w:pPr>
        <w:pStyle w:val="ListParagraph"/>
        <w:numPr>
          <w:ilvl w:val="0"/>
          <w:numId w:val="10"/>
        </w:num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 xml:space="preserve">Arrangements are meeting the service user’s needs. </w:t>
      </w:r>
    </w:p>
    <w:p w14:paraId="75403490" w14:textId="4188C1C1" w:rsidR="00E544A9" w:rsidRPr="00CF35A6" w:rsidRDefault="00E544A9" w:rsidP="000247DC">
      <w:pPr>
        <w:pStyle w:val="ListParagraph"/>
        <w:numPr>
          <w:ilvl w:val="0"/>
          <w:numId w:val="10"/>
        </w:num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 xml:space="preserve">The direct payments recipient is coping with arrangements. </w:t>
      </w:r>
    </w:p>
    <w:p w14:paraId="3B2D6A5B" w14:textId="68657AFF" w:rsidR="00E544A9" w:rsidRPr="00CF35A6" w:rsidRDefault="00E544A9" w:rsidP="000247DC">
      <w:pPr>
        <w:pStyle w:val="ListParagraph"/>
        <w:numPr>
          <w:ilvl w:val="0"/>
          <w:numId w:val="10"/>
        </w:num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 xml:space="preserve">Where applicable the service user’s contributions, are being paid into the direct payments account. </w:t>
      </w:r>
    </w:p>
    <w:p w14:paraId="5855EA37" w14:textId="77777777" w:rsidR="00E544A9" w:rsidRPr="00CF35A6" w:rsidRDefault="00E544A9" w:rsidP="00CF35A6">
      <w:pPr>
        <w:autoSpaceDE w:val="0"/>
        <w:autoSpaceDN w:val="0"/>
        <w:adjustRightInd w:val="0"/>
        <w:spacing w:after="0" w:line="240" w:lineRule="auto"/>
        <w:jc w:val="both"/>
        <w:rPr>
          <w:rFonts w:ascii="Calibri" w:hAnsi="Calibri" w:cs="Calibri"/>
          <w:sz w:val="24"/>
          <w:szCs w:val="24"/>
        </w:rPr>
      </w:pPr>
    </w:p>
    <w:p w14:paraId="763953A2" w14:textId="5602847B" w:rsidR="00E544A9" w:rsidRPr="00CF35A6" w:rsidRDefault="00E544A9" w:rsidP="00CF35A6">
      <w:pPr>
        <w:autoSpaceDE w:val="0"/>
        <w:autoSpaceDN w:val="0"/>
        <w:adjustRightInd w:val="0"/>
        <w:spacing w:after="0" w:line="240" w:lineRule="auto"/>
        <w:jc w:val="both"/>
        <w:rPr>
          <w:rFonts w:ascii="Calibri" w:hAnsi="Calibri" w:cs="Calibri"/>
          <w:bCs/>
          <w:sz w:val="24"/>
          <w:szCs w:val="24"/>
        </w:rPr>
      </w:pPr>
      <w:r w:rsidRPr="00CF35A6">
        <w:rPr>
          <w:rFonts w:ascii="Calibri" w:hAnsi="Calibri" w:cs="Calibri"/>
          <w:bCs/>
          <w:sz w:val="24"/>
          <w:szCs w:val="24"/>
        </w:rPr>
        <w:t xml:space="preserve">Arrangements should be revised if they are not working as planned. The review is </w:t>
      </w:r>
      <w:r w:rsidR="00224566">
        <w:rPr>
          <w:rFonts w:ascii="Calibri" w:hAnsi="Calibri" w:cs="Calibri"/>
          <w:bCs/>
          <w:sz w:val="24"/>
          <w:szCs w:val="24"/>
        </w:rPr>
        <w:t xml:space="preserve">also an opportunity for the client </w:t>
      </w:r>
      <w:r w:rsidRPr="00CF35A6">
        <w:rPr>
          <w:rFonts w:ascii="Calibri" w:hAnsi="Calibri" w:cs="Calibri"/>
          <w:bCs/>
          <w:sz w:val="24"/>
          <w:szCs w:val="24"/>
        </w:rPr>
        <w:t xml:space="preserve">/ direct payment recipient to opt out if they want to.  If all is well, the next review date should be entered onto </w:t>
      </w:r>
      <w:r w:rsidR="001758B3" w:rsidRPr="008E3CFB">
        <w:rPr>
          <w:rFonts w:ascii="Calibri" w:hAnsi="Calibri" w:cs="Calibri"/>
          <w:bCs/>
          <w:sz w:val="24"/>
          <w:szCs w:val="24"/>
        </w:rPr>
        <w:t>LAS</w:t>
      </w:r>
      <w:r w:rsidRPr="008E3CFB">
        <w:rPr>
          <w:rFonts w:ascii="Calibri" w:hAnsi="Calibri" w:cs="Calibri"/>
          <w:bCs/>
          <w:sz w:val="24"/>
          <w:szCs w:val="24"/>
        </w:rPr>
        <w:t>.</w:t>
      </w:r>
      <w:r w:rsidRPr="001758B3">
        <w:rPr>
          <w:rFonts w:ascii="Calibri" w:hAnsi="Calibri" w:cs="Calibri"/>
          <w:bCs/>
          <w:color w:val="FF0000"/>
          <w:sz w:val="24"/>
          <w:szCs w:val="24"/>
        </w:rPr>
        <w:t xml:space="preserve"> </w:t>
      </w:r>
    </w:p>
    <w:p w14:paraId="1EFF2EE5" w14:textId="77777777" w:rsidR="00E544A9" w:rsidRPr="00CF35A6" w:rsidRDefault="00E544A9" w:rsidP="00CF35A6">
      <w:pPr>
        <w:autoSpaceDE w:val="0"/>
        <w:autoSpaceDN w:val="0"/>
        <w:adjustRightInd w:val="0"/>
        <w:spacing w:after="0" w:line="240" w:lineRule="auto"/>
        <w:jc w:val="both"/>
        <w:rPr>
          <w:rFonts w:ascii="Calibri" w:hAnsi="Calibri" w:cs="Calibri"/>
          <w:bCs/>
          <w:sz w:val="24"/>
          <w:szCs w:val="24"/>
        </w:rPr>
      </w:pPr>
    </w:p>
    <w:p w14:paraId="351520C6" w14:textId="641E81AD" w:rsidR="00E544A9" w:rsidRPr="00CF35A6" w:rsidRDefault="00E544A9" w:rsidP="00CF35A6">
      <w:pPr>
        <w:autoSpaceDE w:val="0"/>
        <w:autoSpaceDN w:val="0"/>
        <w:adjustRightInd w:val="0"/>
        <w:spacing w:after="0" w:line="240" w:lineRule="auto"/>
        <w:jc w:val="both"/>
        <w:rPr>
          <w:rFonts w:ascii="Calibri" w:hAnsi="Calibri" w:cs="Calibri"/>
          <w:bCs/>
          <w:sz w:val="24"/>
          <w:szCs w:val="24"/>
        </w:rPr>
      </w:pPr>
      <w:r w:rsidRPr="00CF35A6">
        <w:rPr>
          <w:rFonts w:ascii="Calibri" w:hAnsi="Calibri" w:cs="Calibri"/>
          <w:bCs/>
          <w:sz w:val="24"/>
          <w:szCs w:val="24"/>
        </w:rPr>
        <w:t xml:space="preserve">Reviews must occur at least annually. Exact timing depends on professional judgement about risks, for example the vulnerability of the service user, any potential instability, financial risks (e.g. concerns about money management abilities or where a financial allocation is particularly large). </w:t>
      </w:r>
    </w:p>
    <w:p w14:paraId="0161B9A5" w14:textId="33A205A5" w:rsidR="00ED5300" w:rsidRPr="00CF35A6" w:rsidRDefault="00ED5300" w:rsidP="00CF35A6">
      <w:pPr>
        <w:autoSpaceDE w:val="0"/>
        <w:autoSpaceDN w:val="0"/>
        <w:adjustRightInd w:val="0"/>
        <w:spacing w:after="0" w:line="240" w:lineRule="auto"/>
        <w:jc w:val="both"/>
        <w:rPr>
          <w:rFonts w:ascii="Calibri" w:hAnsi="Calibri" w:cs="Calibri"/>
          <w:bCs/>
          <w:sz w:val="24"/>
          <w:szCs w:val="24"/>
        </w:rPr>
      </w:pPr>
    </w:p>
    <w:p w14:paraId="0F5CE6A6" w14:textId="69438358" w:rsidR="00E544A9" w:rsidRPr="00CF35A6" w:rsidRDefault="00E544A9" w:rsidP="00CF35A6">
      <w:pPr>
        <w:autoSpaceDE w:val="0"/>
        <w:autoSpaceDN w:val="0"/>
        <w:adjustRightInd w:val="0"/>
        <w:spacing w:after="0" w:line="240" w:lineRule="auto"/>
        <w:jc w:val="both"/>
        <w:rPr>
          <w:rFonts w:ascii="Calibri" w:hAnsi="Calibri" w:cs="Calibri"/>
          <w:bCs/>
          <w:sz w:val="24"/>
          <w:szCs w:val="24"/>
        </w:rPr>
      </w:pPr>
      <w:r w:rsidRPr="00CF35A6">
        <w:rPr>
          <w:rFonts w:ascii="Calibri" w:hAnsi="Calibri" w:cs="Calibri"/>
          <w:bCs/>
          <w:sz w:val="24"/>
          <w:szCs w:val="24"/>
        </w:rPr>
        <w:t xml:space="preserve">We may need to allow for more frequent monitoring and review visits especially in the early stages of direct payments to satisfy ourselves that the service user is not at risk and that their needs are being met. </w:t>
      </w:r>
    </w:p>
    <w:p w14:paraId="75A614AD" w14:textId="690A048C" w:rsidR="00E544A9" w:rsidRPr="00CF35A6" w:rsidRDefault="00E544A9" w:rsidP="00CF35A6">
      <w:pPr>
        <w:autoSpaceDE w:val="0"/>
        <w:autoSpaceDN w:val="0"/>
        <w:adjustRightInd w:val="0"/>
        <w:spacing w:after="0" w:line="240" w:lineRule="auto"/>
        <w:jc w:val="both"/>
        <w:rPr>
          <w:rFonts w:ascii="Calibri" w:hAnsi="Calibri" w:cs="Calibri"/>
          <w:bCs/>
          <w:sz w:val="24"/>
          <w:szCs w:val="24"/>
        </w:rPr>
      </w:pPr>
    </w:p>
    <w:p w14:paraId="13D586CD" w14:textId="590B6AB7" w:rsidR="00475824" w:rsidRDefault="00E544A9" w:rsidP="00CF35A6">
      <w:pPr>
        <w:autoSpaceDE w:val="0"/>
        <w:autoSpaceDN w:val="0"/>
        <w:adjustRightInd w:val="0"/>
        <w:spacing w:after="0" w:line="240" w:lineRule="auto"/>
        <w:jc w:val="both"/>
        <w:rPr>
          <w:rFonts w:ascii="Calibri" w:hAnsi="Calibri" w:cs="Calibri"/>
          <w:sz w:val="24"/>
          <w:szCs w:val="24"/>
        </w:rPr>
      </w:pPr>
      <w:r w:rsidRPr="00CF35A6">
        <w:rPr>
          <w:rFonts w:ascii="Calibri" w:hAnsi="Calibri" w:cs="Calibri"/>
          <w:bCs/>
          <w:sz w:val="24"/>
          <w:szCs w:val="24"/>
        </w:rPr>
        <w:t>We might also involve other people, particularly those consulted when the suitable person was first appointed, as well as independent advocates where appropriate.</w:t>
      </w:r>
      <w:r w:rsidRPr="00CF35A6">
        <w:rPr>
          <w:rFonts w:ascii="Calibri" w:hAnsi="Calibri" w:cs="Calibri"/>
          <w:sz w:val="24"/>
          <w:szCs w:val="24"/>
        </w:rPr>
        <w:t xml:space="preserve"> </w:t>
      </w:r>
    </w:p>
    <w:p w14:paraId="57DB028B" w14:textId="77777777" w:rsidR="00483746" w:rsidRDefault="00475824" w:rsidP="00475824">
      <w:pPr>
        <w:jc w:val="center"/>
      </w:pPr>
      <w:r>
        <w:object w:dxaOrig="12766" w:dyaOrig="11191" w14:anchorId="73EED850">
          <v:shape id="_x0000_i1028" type="#_x0000_t75" style="width:467pt;height:409.5pt" o:ole="">
            <v:imagedata r:id="rId23" o:title=""/>
          </v:shape>
          <o:OLEObject Type="Embed" ProgID="Visio.Drawing.15" ShapeID="_x0000_i1028" DrawAspect="Content" ObjectID="_1776700726" r:id="rId24"/>
        </w:object>
      </w:r>
    </w:p>
    <w:p w14:paraId="5F35C8A9" w14:textId="77777777" w:rsidR="00483746" w:rsidRDefault="00483746" w:rsidP="00475824">
      <w:pPr>
        <w:jc w:val="center"/>
      </w:pPr>
    </w:p>
    <w:p w14:paraId="2609C40D" w14:textId="2B044E1F" w:rsidR="00475824" w:rsidRDefault="00475824" w:rsidP="00483746">
      <w:pPr>
        <w:rPr>
          <w:rFonts w:ascii="Calibri" w:hAnsi="Calibri" w:cs="Calibri"/>
          <w:sz w:val="24"/>
          <w:szCs w:val="24"/>
        </w:rPr>
      </w:pPr>
      <w:r>
        <w:rPr>
          <w:rFonts w:ascii="Calibri" w:hAnsi="Calibri" w:cs="Calibri"/>
          <w:sz w:val="24"/>
          <w:szCs w:val="24"/>
        </w:rPr>
        <w:br w:type="page"/>
      </w:r>
    </w:p>
    <w:p w14:paraId="31A86068" w14:textId="6D30AB07" w:rsidR="00475824" w:rsidRDefault="00475824" w:rsidP="00CF35A6">
      <w:pPr>
        <w:autoSpaceDE w:val="0"/>
        <w:autoSpaceDN w:val="0"/>
        <w:adjustRightInd w:val="0"/>
        <w:spacing w:after="0" w:line="240" w:lineRule="auto"/>
        <w:jc w:val="both"/>
        <w:rPr>
          <w:rFonts w:ascii="Calibri" w:hAnsi="Calibri" w:cs="Calibri"/>
          <w:color w:val="000000"/>
          <w:sz w:val="24"/>
          <w:szCs w:val="24"/>
        </w:rPr>
      </w:pPr>
    </w:p>
    <w:p w14:paraId="58F4006D" w14:textId="549E53C7" w:rsidR="006C5E1B" w:rsidRPr="00CF35A6" w:rsidRDefault="006C5E1B" w:rsidP="00CF35A6">
      <w:pPr>
        <w:autoSpaceDE w:val="0"/>
        <w:autoSpaceDN w:val="0"/>
        <w:adjustRightInd w:val="0"/>
        <w:spacing w:after="0" w:line="240" w:lineRule="auto"/>
        <w:jc w:val="both"/>
        <w:rPr>
          <w:rFonts w:ascii="Calibri" w:hAnsi="Calibri" w:cs="Calibri"/>
          <w:sz w:val="24"/>
          <w:szCs w:val="24"/>
        </w:rPr>
      </w:pPr>
    </w:p>
    <w:p w14:paraId="37538DC5" w14:textId="48A4F883" w:rsidR="006A4DFD" w:rsidRDefault="006A4DFD" w:rsidP="000247DC">
      <w:pPr>
        <w:pStyle w:val="Level2"/>
        <w:numPr>
          <w:ilvl w:val="1"/>
          <w:numId w:val="23"/>
        </w:numPr>
        <w:tabs>
          <w:tab w:val="num" w:pos="432"/>
          <w:tab w:val="num" w:pos="567"/>
        </w:tabs>
        <w:spacing w:after="0"/>
        <w:ind w:left="432"/>
        <w:rPr>
          <w:rFonts w:ascii="Calibri" w:hAnsi="Calibri" w:cs="Calibri"/>
          <w:b/>
          <w:szCs w:val="24"/>
          <w:u w:val="single"/>
        </w:rPr>
      </w:pPr>
      <w:r w:rsidRPr="000E24CD">
        <w:rPr>
          <w:rFonts w:ascii="Calibri" w:hAnsi="Calibri" w:cs="Calibri"/>
          <w:b/>
          <w:szCs w:val="24"/>
          <w:u w:val="single"/>
        </w:rPr>
        <w:t>Direct Payment Audits</w:t>
      </w:r>
    </w:p>
    <w:p w14:paraId="7BDE9107" w14:textId="77777777" w:rsidR="000E24CD" w:rsidRPr="000E24CD" w:rsidRDefault="000E24CD" w:rsidP="000E24CD">
      <w:pPr>
        <w:pStyle w:val="Level2"/>
        <w:numPr>
          <w:ilvl w:val="0"/>
          <w:numId w:val="0"/>
        </w:numPr>
        <w:spacing w:after="0"/>
        <w:ind w:left="432"/>
        <w:rPr>
          <w:rFonts w:ascii="Calibri" w:hAnsi="Calibri" w:cs="Calibri"/>
          <w:b/>
          <w:szCs w:val="24"/>
          <w:u w:val="single"/>
        </w:rPr>
      </w:pPr>
    </w:p>
    <w:p w14:paraId="2FA22DC9" w14:textId="77777777" w:rsidR="006A4DFD" w:rsidRPr="00CF35A6" w:rsidRDefault="006A4DFD" w:rsidP="00CF35A6">
      <w:pPr>
        <w:autoSpaceDE w:val="0"/>
        <w:autoSpaceDN w:val="0"/>
        <w:adjustRightInd w:val="0"/>
        <w:spacing w:after="0" w:line="240" w:lineRule="auto"/>
        <w:jc w:val="both"/>
        <w:rPr>
          <w:rFonts w:ascii="Calibri" w:hAnsi="Calibri" w:cs="Calibri"/>
          <w:b/>
          <w:bCs/>
          <w:sz w:val="24"/>
          <w:szCs w:val="24"/>
        </w:rPr>
      </w:pPr>
      <w:r w:rsidRPr="00CF35A6">
        <w:rPr>
          <w:rFonts w:ascii="Calibri" w:hAnsi="Calibri" w:cs="Calibri"/>
          <w:b/>
          <w:bCs/>
          <w:sz w:val="24"/>
          <w:szCs w:val="24"/>
        </w:rPr>
        <w:t>Principles</w:t>
      </w:r>
    </w:p>
    <w:p w14:paraId="7BC336BB" w14:textId="77777777" w:rsidR="006A4DFD" w:rsidRPr="00CF35A6" w:rsidRDefault="006A4DFD" w:rsidP="00CF35A6">
      <w:pPr>
        <w:autoSpaceDE w:val="0"/>
        <w:autoSpaceDN w:val="0"/>
        <w:adjustRightInd w:val="0"/>
        <w:spacing w:after="0" w:line="240" w:lineRule="auto"/>
        <w:jc w:val="both"/>
        <w:rPr>
          <w:rFonts w:ascii="Calibri" w:hAnsi="Calibri" w:cs="Calibri"/>
          <w:sz w:val="24"/>
          <w:szCs w:val="24"/>
        </w:rPr>
      </w:pPr>
    </w:p>
    <w:p w14:paraId="0B17A56A" w14:textId="77777777" w:rsidR="006A4DFD" w:rsidRPr="00CF35A6" w:rsidRDefault="006A4DFD" w:rsidP="00CF35A6">
      <w:p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 xml:space="preserve">A set of principles covering an approach to auditing will be followed: </w:t>
      </w:r>
    </w:p>
    <w:p w14:paraId="25318231" w14:textId="77777777" w:rsidR="006A4DFD" w:rsidRPr="00CF35A6" w:rsidRDefault="006A4DFD" w:rsidP="00CF35A6">
      <w:pPr>
        <w:autoSpaceDE w:val="0"/>
        <w:autoSpaceDN w:val="0"/>
        <w:adjustRightInd w:val="0"/>
        <w:spacing w:after="0" w:line="240" w:lineRule="auto"/>
        <w:jc w:val="both"/>
        <w:rPr>
          <w:rFonts w:ascii="Calibri" w:hAnsi="Calibri" w:cs="Calibri"/>
          <w:sz w:val="24"/>
          <w:szCs w:val="24"/>
        </w:rPr>
      </w:pPr>
    </w:p>
    <w:p w14:paraId="775C4B7E" w14:textId="77777777" w:rsidR="006A4DFD" w:rsidRPr="00CF35A6" w:rsidRDefault="006A4DFD" w:rsidP="000247DC">
      <w:pPr>
        <w:numPr>
          <w:ilvl w:val="0"/>
          <w:numId w:val="12"/>
        </w:numPr>
        <w:autoSpaceDE w:val="0"/>
        <w:autoSpaceDN w:val="0"/>
        <w:adjustRightInd w:val="0"/>
        <w:spacing w:after="0" w:line="240" w:lineRule="auto"/>
        <w:contextualSpacing/>
        <w:jc w:val="both"/>
        <w:rPr>
          <w:rFonts w:ascii="Calibri" w:hAnsi="Calibri" w:cs="Calibri"/>
          <w:sz w:val="24"/>
          <w:szCs w:val="24"/>
        </w:rPr>
      </w:pPr>
      <w:r w:rsidRPr="00CF35A6">
        <w:rPr>
          <w:rFonts w:ascii="Calibri" w:hAnsi="Calibri" w:cs="Calibri"/>
          <w:sz w:val="24"/>
          <w:szCs w:val="24"/>
        </w:rPr>
        <w:t xml:space="preserve">People have independence and choice but they also have responsibility. It is reasonable to ask people to account for how thy have spent their individual budget money in achieving their support plan outcomes. </w:t>
      </w:r>
    </w:p>
    <w:p w14:paraId="2AC91BBB" w14:textId="77777777" w:rsidR="006A4DFD" w:rsidRPr="00CF35A6" w:rsidRDefault="006A4DFD" w:rsidP="000247DC">
      <w:pPr>
        <w:numPr>
          <w:ilvl w:val="0"/>
          <w:numId w:val="12"/>
        </w:numPr>
        <w:autoSpaceDE w:val="0"/>
        <w:autoSpaceDN w:val="0"/>
        <w:adjustRightInd w:val="0"/>
        <w:spacing w:after="0" w:line="240" w:lineRule="auto"/>
        <w:contextualSpacing/>
        <w:jc w:val="both"/>
        <w:rPr>
          <w:rFonts w:ascii="Calibri" w:hAnsi="Calibri" w:cs="Calibri"/>
          <w:sz w:val="24"/>
          <w:szCs w:val="24"/>
        </w:rPr>
      </w:pPr>
      <w:r w:rsidRPr="00CF35A6">
        <w:rPr>
          <w:rFonts w:ascii="Calibri" w:hAnsi="Calibri" w:cs="Calibri"/>
          <w:sz w:val="24"/>
          <w:szCs w:val="24"/>
        </w:rPr>
        <w:t xml:space="preserve">Monitoring arrangements will be proportionate to risk involved. </w:t>
      </w:r>
    </w:p>
    <w:p w14:paraId="0039B1A0" w14:textId="77777777" w:rsidR="006A4DFD" w:rsidRPr="00CF35A6" w:rsidRDefault="006A4DFD" w:rsidP="000247DC">
      <w:pPr>
        <w:numPr>
          <w:ilvl w:val="0"/>
          <w:numId w:val="12"/>
        </w:numPr>
        <w:autoSpaceDE w:val="0"/>
        <w:autoSpaceDN w:val="0"/>
        <w:adjustRightInd w:val="0"/>
        <w:spacing w:after="0" w:line="240" w:lineRule="auto"/>
        <w:contextualSpacing/>
        <w:jc w:val="both"/>
        <w:rPr>
          <w:rFonts w:ascii="Calibri" w:hAnsi="Calibri" w:cs="Calibri"/>
          <w:sz w:val="24"/>
          <w:szCs w:val="24"/>
        </w:rPr>
      </w:pPr>
      <w:r w:rsidRPr="00CF35A6">
        <w:rPr>
          <w:rFonts w:ascii="Calibri" w:hAnsi="Calibri" w:cs="Calibri"/>
          <w:sz w:val="24"/>
          <w:szCs w:val="24"/>
        </w:rPr>
        <w:t xml:space="preserve">Monitoring will be aligned as closely as possible with the support plan review processes so that information contributes to an understanding which can support people to make the best use of resources available to them. </w:t>
      </w:r>
    </w:p>
    <w:p w14:paraId="74062C57" w14:textId="77777777" w:rsidR="006A4DFD" w:rsidRPr="00CF35A6" w:rsidRDefault="006A4DFD" w:rsidP="000247DC">
      <w:pPr>
        <w:numPr>
          <w:ilvl w:val="0"/>
          <w:numId w:val="12"/>
        </w:numPr>
        <w:autoSpaceDE w:val="0"/>
        <w:autoSpaceDN w:val="0"/>
        <w:adjustRightInd w:val="0"/>
        <w:spacing w:after="0" w:line="240" w:lineRule="auto"/>
        <w:contextualSpacing/>
        <w:jc w:val="both"/>
        <w:rPr>
          <w:rFonts w:ascii="Calibri" w:hAnsi="Calibri" w:cs="Calibri"/>
          <w:sz w:val="24"/>
          <w:szCs w:val="24"/>
        </w:rPr>
      </w:pPr>
      <w:r w:rsidRPr="00CF35A6">
        <w:rPr>
          <w:rFonts w:ascii="Calibri" w:hAnsi="Calibri" w:cs="Calibri"/>
          <w:sz w:val="24"/>
          <w:szCs w:val="24"/>
        </w:rPr>
        <w:t xml:space="preserve">People will have flexibility to spend the resources allocated to meet their needs flexibly, and in ways which reflect their own priorities. </w:t>
      </w:r>
    </w:p>
    <w:p w14:paraId="7BA49AE7" w14:textId="07C5B91E" w:rsidR="003003E0" w:rsidRDefault="006A4DFD" w:rsidP="000247DC">
      <w:pPr>
        <w:numPr>
          <w:ilvl w:val="0"/>
          <w:numId w:val="12"/>
        </w:numPr>
        <w:autoSpaceDE w:val="0"/>
        <w:autoSpaceDN w:val="0"/>
        <w:adjustRightInd w:val="0"/>
        <w:spacing w:after="0" w:line="240" w:lineRule="auto"/>
        <w:contextualSpacing/>
        <w:jc w:val="both"/>
        <w:rPr>
          <w:rFonts w:ascii="Calibri" w:hAnsi="Calibri" w:cs="Calibri"/>
          <w:sz w:val="24"/>
          <w:szCs w:val="24"/>
        </w:rPr>
      </w:pPr>
      <w:r w:rsidRPr="00CF35A6">
        <w:rPr>
          <w:rFonts w:ascii="Calibri" w:hAnsi="Calibri" w:cs="Calibri"/>
          <w:sz w:val="24"/>
          <w:szCs w:val="24"/>
        </w:rPr>
        <w:t>People will be given clear boundaries about the limit of flexibility that apply to the use of their budget</w:t>
      </w:r>
      <w:r w:rsidR="003003E0">
        <w:rPr>
          <w:rFonts w:ascii="Calibri" w:hAnsi="Calibri" w:cs="Calibri"/>
          <w:sz w:val="24"/>
          <w:szCs w:val="24"/>
        </w:rPr>
        <w:t>.</w:t>
      </w:r>
    </w:p>
    <w:p w14:paraId="475B5CBC" w14:textId="77777777" w:rsidR="000E24CD" w:rsidRPr="003003E0" w:rsidRDefault="000E24CD" w:rsidP="000E24CD">
      <w:pPr>
        <w:autoSpaceDE w:val="0"/>
        <w:autoSpaceDN w:val="0"/>
        <w:adjustRightInd w:val="0"/>
        <w:spacing w:after="0" w:line="240" w:lineRule="auto"/>
        <w:ind w:left="720"/>
        <w:contextualSpacing/>
        <w:jc w:val="both"/>
        <w:rPr>
          <w:rFonts w:ascii="Calibri" w:hAnsi="Calibri" w:cs="Calibri"/>
          <w:sz w:val="24"/>
          <w:szCs w:val="24"/>
        </w:rPr>
      </w:pPr>
    </w:p>
    <w:p w14:paraId="2A566489" w14:textId="11118839" w:rsidR="003003E0" w:rsidRDefault="003003E0" w:rsidP="000247DC">
      <w:pPr>
        <w:pStyle w:val="Level2"/>
        <w:numPr>
          <w:ilvl w:val="1"/>
          <w:numId w:val="23"/>
        </w:numPr>
        <w:tabs>
          <w:tab w:val="num" w:pos="432"/>
          <w:tab w:val="num" w:pos="567"/>
        </w:tabs>
        <w:spacing w:after="0"/>
        <w:ind w:left="432"/>
        <w:rPr>
          <w:rFonts w:ascii="Calibri" w:hAnsi="Calibri" w:cs="Calibri"/>
          <w:b/>
          <w:szCs w:val="24"/>
          <w:u w:val="single"/>
        </w:rPr>
      </w:pPr>
      <w:r w:rsidRPr="000E24CD">
        <w:rPr>
          <w:rFonts w:ascii="Calibri" w:hAnsi="Calibri" w:cs="Calibri"/>
          <w:b/>
          <w:szCs w:val="24"/>
          <w:u w:val="single"/>
        </w:rPr>
        <w:t>What are the outcomes we want to achieve?</w:t>
      </w:r>
    </w:p>
    <w:p w14:paraId="68A3A43C" w14:textId="77777777" w:rsidR="000E24CD" w:rsidRPr="000E24CD" w:rsidRDefault="000E24CD" w:rsidP="000E24CD">
      <w:pPr>
        <w:pStyle w:val="Level2"/>
        <w:numPr>
          <w:ilvl w:val="0"/>
          <w:numId w:val="0"/>
        </w:numPr>
        <w:spacing w:after="0"/>
        <w:ind w:left="432"/>
        <w:rPr>
          <w:rFonts w:ascii="Calibri" w:hAnsi="Calibri" w:cs="Calibri"/>
          <w:b/>
          <w:szCs w:val="24"/>
          <w:u w:val="single"/>
        </w:rPr>
      </w:pPr>
    </w:p>
    <w:p w14:paraId="4F5BB53C" w14:textId="2B0E375D" w:rsidR="003003E0" w:rsidRPr="003003E0" w:rsidRDefault="003003E0" w:rsidP="000247DC">
      <w:pPr>
        <w:numPr>
          <w:ilvl w:val="0"/>
          <w:numId w:val="12"/>
        </w:numPr>
        <w:autoSpaceDE w:val="0"/>
        <w:autoSpaceDN w:val="0"/>
        <w:adjustRightInd w:val="0"/>
        <w:spacing w:after="0" w:line="240" w:lineRule="auto"/>
        <w:contextualSpacing/>
        <w:jc w:val="both"/>
        <w:rPr>
          <w:rFonts w:ascii="Calibri" w:hAnsi="Calibri" w:cs="Calibri"/>
          <w:sz w:val="24"/>
          <w:szCs w:val="24"/>
        </w:rPr>
      </w:pPr>
      <w:r w:rsidRPr="003003E0">
        <w:rPr>
          <w:rFonts w:ascii="Calibri" w:hAnsi="Calibri" w:cs="Calibri"/>
          <w:sz w:val="24"/>
          <w:szCs w:val="24"/>
        </w:rPr>
        <w:t xml:space="preserve">Direct payment holders are encouraged to use their DP flexibly and in innovative ways to meet their needs and achieve the outcomes identified in their </w:t>
      </w:r>
      <w:r w:rsidR="008173B5" w:rsidRPr="003003E0">
        <w:rPr>
          <w:rFonts w:ascii="Calibri" w:hAnsi="Calibri" w:cs="Calibri"/>
          <w:sz w:val="24"/>
          <w:szCs w:val="24"/>
        </w:rPr>
        <w:t>plan.</w:t>
      </w:r>
      <w:r w:rsidRPr="003003E0">
        <w:rPr>
          <w:rFonts w:ascii="Calibri" w:hAnsi="Calibri" w:cs="Calibri"/>
          <w:sz w:val="24"/>
          <w:szCs w:val="24"/>
        </w:rPr>
        <w:t xml:space="preserve"> </w:t>
      </w:r>
    </w:p>
    <w:p w14:paraId="0C4493FE" w14:textId="4474D90A" w:rsidR="003003E0" w:rsidRPr="003003E0" w:rsidRDefault="009C4ACD" w:rsidP="000247DC">
      <w:pPr>
        <w:numPr>
          <w:ilvl w:val="0"/>
          <w:numId w:val="12"/>
        </w:numPr>
        <w:autoSpaceDE w:val="0"/>
        <w:autoSpaceDN w:val="0"/>
        <w:adjustRightInd w:val="0"/>
        <w:spacing w:after="0" w:line="240" w:lineRule="auto"/>
        <w:contextualSpacing/>
        <w:jc w:val="both"/>
        <w:rPr>
          <w:rFonts w:ascii="Calibri" w:hAnsi="Calibri" w:cs="Calibri"/>
          <w:sz w:val="24"/>
          <w:szCs w:val="24"/>
        </w:rPr>
      </w:pPr>
      <w:r>
        <w:rPr>
          <w:rFonts w:ascii="Calibri" w:hAnsi="Calibri" w:cs="Calibri"/>
          <w:sz w:val="24"/>
          <w:szCs w:val="24"/>
        </w:rPr>
        <w:t>The c</w:t>
      </w:r>
      <w:r w:rsidR="003003E0" w:rsidRPr="003003E0">
        <w:rPr>
          <w:rFonts w:ascii="Calibri" w:hAnsi="Calibri" w:cs="Calibri"/>
          <w:sz w:val="24"/>
          <w:szCs w:val="24"/>
        </w:rPr>
        <w:t xml:space="preserve">ouncil has just enough information to satisfy itself that the direct payment is being used to achieve the outcomes identified in the support plan and remains an appropriate way to continue to meet eligible </w:t>
      </w:r>
      <w:r w:rsidR="008173B5" w:rsidRPr="003003E0">
        <w:rPr>
          <w:rFonts w:ascii="Calibri" w:hAnsi="Calibri" w:cs="Calibri"/>
          <w:sz w:val="24"/>
          <w:szCs w:val="24"/>
        </w:rPr>
        <w:t>needs.</w:t>
      </w:r>
      <w:r w:rsidR="003003E0" w:rsidRPr="003003E0">
        <w:rPr>
          <w:rFonts w:ascii="Calibri" w:hAnsi="Calibri" w:cs="Calibri"/>
          <w:sz w:val="24"/>
          <w:szCs w:val="24"/>
        </w:rPr>
        <w:t xml:space="preserve"> </w:t>
      </w:r>
    </w:p>
    <w:p w14:paraId="3DEE3EE8" w14:textId="62FCDEE7" w:rsidR="003003E0" w:rsidRPr="003003E0" w:rsidRDefault="003003E0" w:rsidP="000247DC">
      <w:pPr>
        <w:numPr>
          <w:ilvl w:val="0"/>
          <w:numId w:val="12"/>
        </w:numPr>
        <w:autoSpaceDE w:val="0"/>
        <w:autoSpaceDN w:val="0"/>
        <w:adjustRightInd w:val="0"/>
        <w:spacing w:after="0" w:line="240" w:lineRule="auto"/>
        <w:contextualSpacing/>
        <w:jc w:val="both"/>
        <w:rPr>
          <w:rFonts w:ascii="Calibri" w:hAnsi="Calibri" w:cs="Calibri"/>
          <w:sz w:val="24"/>
          <w:szCs w:val="24"/>
        </w:rPr>
      </w:pPr>
      <w:r w:rsidRPr="003003E0">
        <w:rPr>
          <w:rFonts w:ascii="Calibri" w:hAnsi="Calibri" w:cs="Calibri"/>
          <w:sz w:val="24"/>
          <w:szCs w:val="24"/>
        </w:rPr>
        <w:t xml:space="preserve">People have a thorough understanding of what they can spend their direct payment on and what is prohibited NB: The Care Act Guidance warns against listing prohibited spending. If a council chooses to do this, then the list needs to be based on the legal framework, and local legal advice might be </w:t>
      </w:r>
      <w:r w:rsidR="008173B5" w:rsidRPr="003003E0">
        <w:rPr>
          <w:rFonts w:ascii="Calibri" w:hAnsi="Calibri" w:cs="Calibri"/>
          <w:sz w:val="24"/>
          <w:szCs w:val="24"/>
        </w:rPr>
        <w:t>needed.</w:t>
      </w:r>
      <w:r w:rsidRPr="003003E0">
        <w:rPr>
          <w:rFonts w:ascii="Calibri" w:hAnsi="Calibri" w:cs="Calibri"/>
          <w:sz w:val="24"/>
          <w:szCs w:val="24"/>
        </w:rPr>
        <w:t xml:space="preserve"> </w:t>
      </w:r>
    </w:p>
    <w:p w14:paraId="77F016A1" w14:textId="76BE8659" w:rsidR="003003E0" w:rsidRPr="003003E0" w:rsidRDefault="003003E0" w:rsidP="000247DC">
      <w:pPr>
        <w:numPr>
          <w:ilvl w:val="0"/>
          <w:numId w:val="12"/>
        </w:numPr>
        <w:autoSpaceDE w:val="0"/>
        <w:autoSpaceDN w:val="0"/>
        <w:adjustRightInd w:val="0"/>
        <w:spacing w:after="0" w:line="240" w:lineRule="auto"/>
        <w:contextualSpacing/>
        <w:jc w:val="both"/>
        <w:rPr>
          <w:rFonts w:ascii="Calibri" w:hAnsi="Calibri" w:cs="Calibri"/>
          <w:sz w:val="24"/>
          <w:szCs w:val="24"/>
        </w:rPr>
      </w:pPr>
      <w:r w:rsidRPr="003003E0">
        <w:rPr>
          <w:rFonts w:ascii="Calibri" w:hAnsi="Calibri" w:cs="Calibri"/>
          <w:sz w:val="24"/>
          <w:szCs w:val="24"/>
        </w:rPr>
        <w:t xml:space="preserve">People understand their responsibilities regarding the management of the direct payment or have nominated a person whose own credentials for management of the payment are satisfactory to the </w:t>
      </w:r>
      <w:r w:rsidR="008173B5" w:rsidRPr="003003E0">
        <w:rPr>
          <w:rFonts w:ascii="Calibri" w:hAnsi="Calibri" w:cs="Calibri"/>
          <w:sz w:val="24"/>
          <w:szCs w:val="24"/>
        </w:rPr>
        <w:t>council.</w:t>
      </w:r>
      <w:r w:rsidRPr="003003E0">
        <w:rPr>
          <w:rFonts w:ascii="Calibri" w:hAnsi="Calibri" w:cs="Calibri"/>
          <w:sz w:val="24"/>
          <w:szCs w:val="24"/>
        </w:rPr>
        <w:t xml:space="preserve"> </w:t>
      </w:r>
    </w:p>
    <w:p w14:paraId="50A12236" w14:textId="77777777" w:rsidR="003003E0" w:rsidRPr="003003E0" w:rsidRDefault="003003E0" w:rsidP="000247DC">
      <w:pPr>
        <w:numPr>
          <w:ilvl w:val="0"/>
          <w:numId w:val="12"/>
        </w:numPr>
        <w:autoSpaceDE w:val="0"/>
        <w:autoSpaceDN w:val="0"/>
        <w:adjustRightInd w:val="0"/>
        <w:spacing w:after="0" w:line="240" w:lineRule="auto"/>
        <w:contextualSpacing/>
        <w:jc w:val="both"/>
        <w:rPr>
          <w:rFonts w:ascii="Calibri" w:hAnsi="Calibri" w:cs="Calibri"/>
          <w:sz w:val="24"/>
          <w:szCs w:val="24"/>
        </w:rPr>
      </w:pPr>
      <w:r w:rsidRPr="003003E0">
        <w:rPr>
          <w:rFonts w:ascii="Calibri" w:hAnsi="Calibri" w:cs="Calibri"/>
          <w:sz w:val="24"/>
          <w:szCs w:val="24"/>
        </w:rPr>
        <w:t xml:space="preserve">People find the direct payment monitoring process manageable and not over-bureaucratic or intrusive NB: The regulations allow the council to permit a nominee to be paid to do the monitoring FOR the council. </w:t>
      </w:r>
    </w:p>
    <w:p w14:paraId="1979945E" w14:textId="51FEB425" w:rsidR="003003E0" w:rsidRPr="00CF35A6" w:rsidRDefault="003003E0" w:rsidP="003003E0">
      <w:pPr>
        <w:autoSpaceDE w:val="0"/>
        <w:autoSpaceDN w:val="0"/>
        <w:adjustRightInd w:val="0"/>
        <w:spacing w:after="0" w:line="240" w:lineRule="auto"/>
        <w:contextualSpacing/>
        <w:jc w:val="both"/>
        <w:rPr>
          <w:rFonts w:ascii="Calibri" w:hAnsi="Calibri" w:cs="Calibri"/>
          <w:sz w:val="24"/>
          <w:szCs w:val="24"/>
        </w:rPr>
      </w:pPr>
    </w:p>
    <w:p w14:paraId="120B0B4A" w14:textId="09C07107" w:rsidR="006A4DFD" w:rsidRPr="000E24CD" w:rsidRDefault="003003E0" w:rsidP="000247DC">
      <w:pPr>
        <w:pStyle w:val="Level2"/>
        <w:numPr>
          <w:ilvl w:val="1"/>
          <w:numId w:val="23"/>
        </w:numPr>
        <w:tabs>
          <w:tab w:val="num" w:pos="432"/>
          <w:tab w:val="num" w:pos="567"/>
        </w:tabs>
        <w:spacing w:after="0"/>
        <w:ind w:left="432"/>
        <w:rPr>
          <w:rFonts w:ascii="Calibri" w:hAnsi="Calibri" w:cs="Calibri"/>
          <w:b/>
          <w:szCs w:val="24"/>
          <w:u w:val="single"/>
        </w:rPr>
      </w:pPr>
      <w:r w:rsidRPr="000E24CD">
        <w:rPr>
          <w:rFonts w:ascii="Calibri" w:hAnsi="Calibri" w:cs="Calibri"/>
          <w:b/>
          <w:szCs w:val="24"/>
          <w:u w:val="single"/>
        </w:rPr>
        <w:t>R</w:t>
      </w:r>
      <w:r w:rsidR="006A4DFD" w:rsidRPr="000E24CD">
        <w:rPr>
          <w:rFonts w:ascii="Calibri" w:hAnsi="Calibri" w:cs="Calibri"/>
          <w:b/>
          <w:szCs w:val="24"/>
          <w:u w:val="single"/>
        </w:rPr>
        <w:t>ole of the Direct Payments Support Team</w:t>
      </w:r>
    </w:p>
    <w:p w14:paraId="3CE2F7D6" w14:textId="77777777" w:rsidR="006A4DFD" w:rsidRPr="00CF35A6" w:rsidRDefault="006A4DFD" w:rsidP="00CF35A6">
      <w:pPr>
        <w:autoSpaceDE w:val="0"/>
        <w:autoSpaceDN w:val="0"/>
        <w:adjustRightInd w:val="0"/>
        <w:spacing w:after="0" w:line="240" w:lineRule="auto"/>
        <w:jc w:val="both"/>
        <w:rPr>
          <w:rFonts w:ascii="Calibri" w:hAnsi="Calibri" w:cs="Calibri"/>
          <w:b/>
          <w:bCs/>
          <w:sz w:val="24"/>
          <w:szCs w:val="24"/>
        </w:rPr>
      </w:pPr>
    </w:p>
    <w:p w14:paraId="4CBCC5FD" w14:textId="4905E05E" w:rsidR="00930E02" w:rsidRDefault="006A4DFD" w:rsidP="00CF35A6">
      <w:p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The Direct Payments Support Team will be responsible for individual financial reviews. Thes</w:t>
      </w:r>
      <w:r w:rsidR="00224566">
        <w:rPr>
          <w:rFonts w:ascii="Calibri" w:hAnsi="Calibri" w:cs="Calibri"/>
          <w:sz w:val="24"/>
          <w:szCs w:val="24"/>
        </w:rPr>
        <w:t>e will be conducted on a</w:t>
      </w:r>
      <w:r w:rsidR="00224566" w:rsidRPr="00224566">
        <w:rPr>
          <w:rFonts w:ascii="Calibri" w:hAnsi="Calibri" w:cs="Calibri"/>
          <w:b/>
          <w:sz w:val="24"/>
          <w:szCs w:val="24"/>
        </w:rPr>
        <w:t xml:space="preserve"> QUATERLY</w:t>
      </w:r>
      <w:r w:rsidRPr="00CF35A6">
        <w:rPr>
          <w:rFonts w:ascii="Calibri" w:hAnsi="Calibri" w:cs="Calibri"/>
          <w:sz w:val="24"/>
          <w:szCs w:val="24"/>
        </w:rPr>
        <w:t xml:space="preserve"> basis or more frequently where issues have been identified by the Direct Payment Support Team or Social Workers. If there are any queries regarding an individual’s financial assessment these should be directed to the Direct Payments Support Team</w:t>
      </w:r>
      <w:r w:rsidRPr="00CF35A6">
        <w:rPr>
          <w:rFonts w:ascii="Calibri" w:hAnsi="Calibri" w:cs="Calibri"/>
          <w:b/>
          <w:color w:val="000000"/>
          <w:sz w:val="24"/>
          <w:szCs w:val="24"/>
        </w:rPr>
        <w:t xml:space="preserve">. </w:t>
      </w:r>
      <w:r w:rsidRPr="00CF35A6">
        <w:rPr>
          <w:rFonts w:ascii="Calibri" w:hAnsi="Calibri" w:cs="Calibri"/>
          <w:sz w:val="24"/>
          <w:szCs w:val="24"/>
        </w:rPr>
        <w:t xml:space="preserve">The Direct Payments Support Teams primary responsibilities will include: </w:t>
      </w:r>
    </w:p>
    <w:p w14:paraId="017D4D38" w14:textId="77777777" w:rsidR="00930E02" w:rsidRDefault="00930E02">
      <w:pPr>
        <w:rPr>
          <w:rFonts w:ascii="Calibri" w:hAnsi="Calibri" w:cs="Calibri"/>
          <w:sz w:val="24"/>
          <w:szCs w:val="24"/>
        </w:rPr>
      </w:pPr>
      <w:r>
        <w:rPr>
          <w:rFonts w:ascii="Calibri" w:hAnsi="Calibri" w:cs="Calibri"/>
          <w:sz w:val="24"/>
          <w:szCs w:val="24"/>
        </w:rPr>
        <w:br w:type="page"/>
      </w:r>
    </w:p>
    <w:p w14:paraId="5F688D69" w14:textId="77777777" w:rsidR="006A4DFD" w:rsidRPr="00CF35A6" w:rsidRDefault="006A4DFD" w:rsidP="00CF35A6">
      <w:pPr>
        <w:autoSpaceDE w:val="0"/>
        <w:autoSpaceDN w:val="0"/>
        <w:adjustRightInd w:val="0"/>
        <w:spacing w:after="0" w:line="240" w:lineRule="auto"/>
        <w:jc w:val="both"/>
        <w:rPr>
          <w:rFonts w:ascii="Calibri" w:hAnsi="Calibri" w:cs="Calibri"/>
          <w:sz w:val="24"/>
          <w:szCs w:val="24"/>
        </w:rPr>
      </w:pPr>
    </w:p>
    <w:p w14:paraId="010445EB" w14:textId="77777777" w:rsidR="006A4DFD" w:rsidRPr="00CF35A6" w:rsidRDefault="006A4DFD" w:rsidP="00CF35A6">
      <w:pPr>
        <w:autoSpaceDE w:val="0"/>
        <w:autoSpaceDN w:val="0"/>
        <w:adjustRightInd w:val="0"/>
        <w:spacing w:after="0" w:line="240" w:lineRule="auto"/>
        <w:jc w:val="both"/>
        <w:rPr>
          <w:rFonts w:ascii="Calibri" w:hAnsi="Calibri" w:cs="Calibri"/>
          <w:sz w:val="24"/>
          <w:szCs w:val="24"/>
        </w:rPr>
      </w:pPr>
    </w:p>
    <w:p w14:paraId="1BFAF508" w14:textId="77777777" w:rsidR="006A4DFD" w:rsidRPr="00CF35A6" w:rsidRDefault="006A4DFD" w:rsidP="000247DC">
      <w:pPr>
        <w:pStyle w:val="ListParagraph"/>
        <w:numPr>
          <w:ilvl w:val="0"/>
          <w:numId w:val="13"/>
        </w:num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Responsibility for undertaking the financial review and visits;</w:t>
      </w:r>
    </w:p>
    <w:p w14:paraId="0596F147" w14:textId="77777777" w:rsidR="006A4DFD" w:rsidRPr="00CF35A6" w:rsidRDefault="006A4DFD" w:rsidP="000247DC">
      <w:pPr>
        <w:pStyle w:val="ListParagraph"/>
        <w:numPr>
          <w:ilvl w:val="0"/>
          <w:numId w:val="13"/>
        </w:num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Responsibility for monitoring client bank statement returns and invoices;</w:t>
      </w:r>
    </w:p>
    <w:p w14:paraId="5133A9B0" w14:textId="1B155F02" w:rsidR="006A4DFD" w:rsidRPr="00CF35A6" w:rsidRDefault="006A4DFD" w:rsidP="000247DC">
      <w:pPr>
        <w:pStyle w:val="ListParagraph"/>
        <w:numPr>
          <w:ilvl w:val="0"/>
          <w:numId w:val="13"/>
        </w:num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 xml:space="preserve">Responsibility for monitoring Pre Paid Card activity. </w:t>
      </w:r>
    </w:p>
    <w:p w14:paraId="5A10C789" w14:textId="1B11688D" w:rsidR="006A4DFD" w:rsidRPr="00CF35A6" w:rsidRDefault="006A4DFD" w:rsidP="00CF35A6">
      <w:pPr>
        <w:autoSpaceDE w:val="0"/>
        <w:autoSpaceDN w:val="0"/>
        <w:adjustRightInd w:val="0"/>
        <w:spacing w:after="0" w:line="240" w:lineRule="auto"/>
        <w:jc w:val="both"/>
        <w:rPr>
          <w:rFonts w:ascii="Calibri" w:hAnsi="Calibri" w:cs="Calibri"/>
          <w:sz w:val="24"/>
          <w:szCs w:val="24"/>
        </w:rPr>
      </w:pPr>
    </w:p>
    <w:p w14:paraId="1CBBBB10" w14:textId="77777777" w:rsidR="006A4DFD" w:rsidRPr="000E24CD" w:rsidRDefault="006A4DFD" w:rsidP="000247DC">
      <w:pPr>
        <w:pStyle w:val="Level2"/>
        <w:numPr>
          <w:ilvl w:val="1"/>
          <w:numId w:val="23"/>
        </w:numPr>
        <w:tabs>
          <w:tab w:val="num" w:pos="432"/>
          <w:tab w:val="num" w:pos="567"/>
        </w:tabs>
        <w:spacing w:after="0"/>
        <w:ind w:left="432"/>
        <w:rPr>
          <w:rFonts w:ascii="Calibri" w:hAnsi="Calibri" w:cs="Calibri"/>
          <w:b/>
          <w:szCs w:val="24"/>
          <w:u w:val="single"/>
        </w:rPr>
      </w:pPr>
      <w:r w:rsidRPr="000E24CD">
        <w:rPr>
          <w:rFonts w:ascii="Calibri" w:hAnsi="Calibri" w:cs="Calibri"/>
          <w:b/>
          <w:szCs w:val="24"/>
          <w:u w:val="single"/>
        </w:rPr>
        <w:t>Review and Auditing</w:t>
      </w:r>
    </w:p>
    <w:p w14:paraId="69040AC2" w14:textId="77777777" w:rsidR="006A4DFD" w:rsidRPr="00CF35A6" w:rsidRDefault="006A4DFD" w:rsidP="00CF35A6">
      <w:pPr>
        <w:autoSpaceDE w:val="0"/>
        <w:autoSpaceDN w:val="0"/>
        <w:adjustRightInd w:val="0"/>
        <w:spacing w:after="0" w:line="240" w:lineRule="auto"/>
        <w:jc w:val="both"/>
        <w:rPr>
          <w:rFonts w:ascii="Calibri" w:hAnsi="Calibri" w:cs="Calibri"/>
          <w:b/>
          <w:bCs/>
          <w:sz w:val="24"/>
          <w:szCs w:val="24"/>
        </w:rPr>
      </w:pPr>
    </w:p>
    <w:p w14:paraId="5B1DAC49" w14:textId="7ECA0118" w:rsidR="006A4DFD" w:rsidRPr="00CF35A6" w:rsidRDefault="009C4ACD" w:rsidP="00CF35A6">
      <w:pPr>
        <w:autoSpaceDE w:val="0"/>
        <w:autoSpaceDN w:val="0"/>
        <w:adjustRightInd w:val="0"/>
        <w:spacing w:after="0" w:line="240" w:lineRule="auto"/>
        <w:jc w:val="both"/>
        <w:rPr>
          <w:rFonts w:ascii="Calibri" w:hAnsi="Calibri" w:cs="Calibri"/>
          <w:b/>
          <w:bCs/>
          <w:sz w:val="24"/>
          <w:szCs w:val="24"/>
        </w:rPr>
      </w:pPr>
      <w:r>
        <w:rPr>
          <w:rFonts w:ascii="Calibri" w:hAnsi="Calibri" w:cs="Calibri"/>
          <w:b/>
          <w:bCs/>
          <w:sz w:val="24"/>
          <w:szCs w:val="24"/>
        </w:rPr>
        <w:t>The c</w:t>
      </w:r>
      <w:r w:rsidR="006A4DFD" w:rsidRPr="00CF35A6">
        <w:rPr>
          <w:rFonts w:ascii="Calibri" w:hAnsi="Calibri" w:cs="Calibri"/>
          <w:b/>
          <w:bCs/>
          <w:sz w:val="24"/>
          <w:szCs w:val="24"/>
        </w:rPr>
        <w:t xml:space="preserve">ouncil will consider altering the review period if any of the following factors are present: </w:t>
      </w:r>
    </w:p>
    <w:p w14:paraId="1C67575F" w14:textId="77777777" w:rsidR="006A4DFD" w:rsidRPr="00CF35A6" w:rsidRDefault="006A4DFD" w:rsidP="00CF35A6">
      <w:pPr>
        <w:autoSpaceDE w:val="0"/>
        <w:autoSpaceDN w:val="0"/>
        <w:adjustRightInd w:val="0"/>
        <w:spacing w:after="0" w:line="240" w:lineRule="auto"/>
        <w:jc w:val="both"/>
        <w:rPr>
          <w:rFonts w:ascii="Calibri" w:hAnsi="Calibri" w:cs="Calibri"/>
          <w:b/>
          <w:bCs/>
          <w:sz w:val="24"/>
          <w:szCs w:val="24"/>
        </w:rPr>
      </w:pPr>
    </w:p>
    <w:p w14:paraId="438F8BBD" w14:textId="77777777" w:rsidR="006A4DFD" w:rsidRPr="00CF35A6" w:rsidRDefault="006A4DFD" w:rsidP="000247DC">
      <w:pPr>
        <w:numPr>
          <w:ilvl w:val="0"/>
          <w:numId w:val="14"/>
        </w:numPr>
        <w:autoSpaceDE w:val="0"/>
        <w:autoSpaceDN w:val="0"/>
        <w:adjustRightInd w:val="0"/>
        <w:spacing w:after="0" w:line="240" w:lineRule="auto"/>
        <w:contextualSpacing/>
        <w:jc w:val="both"/>
        <w:rPr>
          <w:rFonts w:ascii="Calibri" w:hAnsi="Calibri" w:cs="Calibri"/>
          <w:bCs/>
          <w:sz w:val="24"/>
          <w:szCs w:val="24"/>
        </w:rPr>
      </w:pPr>
      <w:r w:rsidRPr="00CF35A6">
        <w:rPr>
          <w:rFonts w:ascii="Calibri" w:hAnsi="Calibri" w:cs="Calibri"/>
          <w:bCs/>
          <w:sz w:val="24"/>
          <w:szCs w:val="24"/>
        </w:rPr>
        <w:t xml:space="preserve">If an appointed agent is handling the money on the individual’s behalf. </w:t>
      </w:r>
    </w:p>
    <w:p w14:paraId="74F09C49" w14:textId="77777777" w:rsidR="006A4DFD" w:rsidRPr="00CF35A6" w:rsidRDefault="006A4DFD" w:rsidP="000247DC">
      <w:pPr>
        <w:numPr>
          <w:ilvl w:val="0"/>
          <w:numId w:val="14"/>
        </w:numPr>
        <w:autoSpaceDE w:val="0"/>
        <w:autoSpaceDN w:val="0"/>
        <w:adjustRightInd w:val="0"/>
        <w:spacing w:after="0" w:line="240" w:lineRule="auto"/>
        <w:contextualSpacing/>
        <w:jc w:val="both"/>
        <w:rPr>
          <w:rFonts w:ascii="Calibri" w:hAnsi="Calibri" w:cs="Calibri"/>
          <w:bCs/>
          <w:sz w:val="24"/>
          <w:szCs w:val="24"/>
        </w:rPr>
      </w:pPr>
      <w:r w:rsidRPr="00CF35A6">
        <w:rPr>
          <w:rFonts w:ascii="Calibri" w:hAnsi="Calibri" w:cs="Calibri"/>
          <w:bCs/>
          <w:sz w:val="24"/>
          <w:szCs w:val="24"/>
        </w:rPr>
        <w:t xml:space="preserve">If a carer/relative is handling money or an individual’s behalf where, in the authorities opinion, there may be some conflict of interest, for instance over approach to risk. </w:t>
      </w:r>
    </w:p>
    <w:p w14:paraId="4DA8996D" w14:textId="77777777" w:rsidR="006A4DFD" w:rsidRPr="00CF35A6" w:rsidRDefault="006A4DFD" w:rsidP="000247DC">
      <w:pPr>
        <w:numPr>
          <w:ilvl w:val="0"/>
          <w:numId w:val="14"/>
        </w:numPr>
        <w:autoSpaceDE w:val="0"/>
        <w:autoSpaceDN w:val="0"/>
        <w:adjustRightInd w:val="0"/>
        <w:spacing w:after="0" w:line="240" w:lineRule="auto"/>
        <w:contextualSpacing/>
        <w:jc w:val="both"/>
        <w:rPr>
          <w:rFonts w:ascii="Calibri" w:hAnsi="Calibri" w:cs="Calibri"/>
          <w:bCs/>
          <w:sz w:val="24"/>
          <w:szCs w:val="24"/>
        </w:rPr>
      </w:pPr>
      <w:r w:rsidRPr="00CF35A6">
        <w:rPr>
          <w:rFonts w:ascii="Calibri" w:hAnsi="Calibri" w:cs="Calibri"/>
          <w:bCs/>
          <w:sz w:val="24"/>
          <w:szCs w:val="24"/>
        </w:rPr>
        <w:t xml:space="preserve">Where there is evidence of poor financial history, in particular where people have a history of debt problems. </w:t>
      </w:r>
    </w:p>
    <w:p w14:paraId="5812BCA5" w14:textId="77777777" w:rsidR="006A4DFD" w:rsidRPr="00CF35A6" w:rsidRDefault="006A4DFD" w:rsidP="000247DC">
      <w:pPr>
        <w:numPr>
          <w:ilvl w:val="0"/>
          <w:numId w:val="14"/>
        </w:numPr>
        <w:autoSpaceDE w:val="0"/>
        <w:autoSpaceDN w:val="0"/>
        <w:adjustRightInd w:val="0"/>
        <w:spacing w:after="0" w:line="240" w:lineRule="auto"/>
        <w:contextualSpacing/>
        <w:jc w:val="both"/>
        <w:rPr>
          <w:rFonts w:ascii="Calibri" w:hAnsi="Calibri" w:cs="Calibri"/>
          <w:bCs/>
          <w:sz w:val="24"/>
          <w:szCs w:val="24"/>
        </w:rPr>
      </w:pPr>
      <w:r w:rsidRPr="00CF35A6">
        <w:rPr>
          <w:rFonts w:ascii="Calibri" w:hAnsi="Calibri" w:cs="Calibri"/>
          <w:bCs/>
          <w:sz w:val="24"/>
          <w:szCs w:val="24"/>
        </w:rPr>
        <w:t xml:space="preserve">Where the allocation is particularly large, for instance over £10, 000 per year or above the average costs of intensive home care. </w:t>
      </w:r>
    </w:p>
    <w:p w14:paraId="61DBDBCF" w14:textId="77777777" w:rsidR="006A4DFD" w:rsidRPr="00CF35A6" w:rsidRDefault="006A4DFD" w:rsidP="00CF35A6">
      <w:pPr>
        <w:autoSpaceDE w:val="0"/>
        <w:autoSpaceDN w:val="0"/>
        <w:adjustRightInd w:val="0"/>
        <w:spacing w:after="0" w:line="240" w:lineRule="auto"/>
        <w:jc w:val="both"/>
        <w:rPr>
          <w:rFonts w:ascii="Calibri" w:hAnsi="Calibri" w:cs="Calibri"/>
          <w:b/>
          <w:bCs/>
          <w:sz w:val="24"/>
          <w:szCs w:val="24"/>
        </w:rPr>
      </w:pPr>
      <w:r w:rsidRPr="00CF35A6">
        <w:rPr>
          <w:rFonts w:ascii="Calibri" w:hAnsi="Calibri" w:cs="Calibri"/>
          <w:b/>
          <w:bCs/>
          <w:sz w:val="24"/>
          <w:szCs w:val="24"/>
        </w:rPr>
        <w:t xml:space="preserve"> </w:t>
      </w:r>
    </w:p>
    <w:p w14:paraId="4A8C742F" w14:textId="5575B1B8" w:rsidR="006A4DFD" w:rsidRPr="00CF35A6" w:rsidRDefault="006A4DFD" w:rsidP="00CF35A6">
      <w:pPr>
        <w:autoSpaceDE w:val="0"/>
        <w:autoSpaceDN w:val="0"/>
        <w:adjustRightInd w:val="0"/>
        <w:spacing w:after="0" w:line="240" w:lineRule="auto"/>
        <w:jc w:val="both"/>
        <w:rPr>
          <w:rFonts w:ascii="Calibri" w:hAnsi="Calibri" w:cs="Calibri"/>
          <w:bCs/>
          <w:sz w:val="24"/>
          <w:szCs w:val="24"/>
        </w:rPr>
      </w:pPr>
      <w:r w:rsidRPr="00CF35A6">
        <w:rPr>
          <w:rFonts w:ascii="Calibri" w:hAnsi="Calibri" w:cs="Calibri"/>
          <w:b/>
          <w:bCs/>
          <w:sz w:val="24"/>
          <w:szCs w:val="24"/>
        </w:rPr>
        <w:t>Note:</w:t>
      </w:r>
      <w:r w:rsidRPr="00CF35A6">
        <w:rPr>
          <w:rFonts w:ascii="Calibri" w:hAnsi="Calibri" w:cs="Calibri"/>
          <w:bCs/>
          <w:sz w:val="24"/>
          <w:szCs w:val="24"/>
        </w:rPr>
        <w:t xml:space="preserve"> This is no</w:t>
      </w:r>
      <w:r w:rsidR="009C4ACD">
        <w:rPr>
          <w:rFonts w:ascii="Calibri" w:hAnsi="Calibri" w:cs="Calibri"/>
          <w:bCs/>
          <w:sz w:val="24"/>
          <w:szCs w:val="24"/>
        </w:rPr>
        <w:t>t a comprehensive list and the c</w:t>
      </w:r>
      <w:r w:rsidRPr="00CF35A6">
        <w:rPr>
          <w:rFonts w:ascii="Calibri" w:hAnsi="Calibri" w:cs="Calibri"/>
          <w:bCs/>
          <w:sz w:val="24"/>
          <w:szCs w:val="24"/>
        </w:rPr>
        <w:t xml:space="preserve">ouncil may identify other factors that need to be taken into account when deciding the review frequency. </w:t>
      </w:r>
    </w:p>
    <w:p w14:paraId="74B79A9E" w14:textId="77777777" w:rsidR="006A4DFD" w:rsidRPr="00CF35A6" w:rsidRDefault="006A4DFD" w:rsidP="00CF35A6">
      <w:pPr>
        <w:jc w:val="both"/>
        <w:rPr>
          <w:rFonts w:ascii="Calibri" w:hAnsi="Calibri" w:cs="Calibri"/>
          <w:b/>
          <w:color w:val="000000"/>
          <w:sz w:val="24"/>
          <w:szCs w:val="24"/>
          <w:highlight w:val="yellow"/>
        </w:rPr>
      </w:pPr>
    </w:p>
    <w:p w14:paraId="5DB80B81" w14:textId="673BE352" w:rsidR="006A4DFD" w:rsidRPr="000E24CD" w:rsidRDefault="006A4DFD" w:rsidP="000247DC">
      <w:pPr>
        <w:pStyle w:val="Level2"/>
        <w:numPr>
          <w:ilvl w:val="1"/>
          <w:numId w:val="23"/>
        </w:numPr>
        <w:tabs>
          <w:tab w:val="num" w:pos="432"/>
          <w:tab w:val="num" w:pos="567"/>
        </w:tabs>
        <w:spacing w:after="0"/>
        <w:ind w:left="432"/>
        <w:rPr>
          <w:rFonts w:ascii="Calibri" w:hAnsi="Calibri" w:cs="Calibri"/>
          <w:b/>
          <w:szCs w:val="24"/>
          <w:u w:val="single"/>
        </w:rPr>
      </w:pPr>
      <w:r w:rsidRPr="000E24CD">
        <w:rPr>
          <w:rFonts w:ascii="Calibri" w:hAnsi="Calibri" w:cs="Calibri"/>
          <w:b/>
          <w:szCs w:val="24"/>
          <w:u w:val="single"/>
        </w:rPr>
        <w:t xml:space="preserve"> Monitoring</w:t>
      </w:r>
    </w:p>
    <w:p w14:paraId="789E2B60" w14:textId="77777777" w:rsidR="006A4DFD" w:rsidRPr="00CF35A6" w:rsidRDefault="006A4DFD" w:rsidP="00CF35A6">
      <w:pPr>
        <w:autoSpaceDE w:val="0"/>
        <w:autoSpaceDN w:val="0"/>
        <w:adjustRightInd w:val="0"/>
        <w:spacing w:after="0" w:line="240" w:lineRule="auto"/>
        <w:jc w:val="both"/>
        <w:rPr>
          <w:rFonts w:ascii="Calibri" w:hAnsi="Calibri" w:cs="Calibri"/>
          <w:b/>
          <w:bCs/>
          <w:sz w:val="24"/>
          <w:szCs w:val="24"/>
        </w:rPr>
      </w:pPr>
    </w:p>
    <w:p w14:paraId="66F30812" w14:textId="3C561D76" w:rsidR="006A4DFD" w:rsidRPr="00CF35A6" w:rsidRDefault="00224566" w:rsidP="00CF35A6">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The Direct P</w:t>
      </w:r>
      <w:r w:rsidR="006A4DFD" w:rsidRPr="00CF35A6">
        <w:rPr>
          <w:rFonts w:ascii="Calibri" w:hAnsi="Calibri" w:cs="Calibri"/>
          <w:sz w:val="24"/>
          <w:szCs w:val="24"/>
        </w:rPr>
        <w:t>ayments client will have to produce</w:t>
      </w:r>
      <w:r w:rsidR="006A4DFD" w:rsidRPr="00224566">
        <w:rPr>
          <w:rFonts w:ascii="Calibri" w:hAnsi="Calibri" w:cs="Calibri"/>
          <w:sz w:val="24"/>
          <w:szCs w:val="24"/>
        </w:rPr>
        <w:t xml:space="preserve"> </w:t>
      </w:r>
      <w:r w:rsidR="00EF6E63">
        <w:rPr>
          <w:rFonts w:ascii="Calibri" w:hAnsi="Calibri" w:cs="Calibri"/>
          <w:sz w:val="24"/>
          <w:szCs w:val="24"/>
        </w:rPr>
        <w:t>6 or 12 monthly</w:t>
      </w:r>
      <w:r>
        <w:rPr>
          <w:rFonts w:ascii="Calibri" w:hAnsi="Calibri" w:cs="Calibri"/>
          <w:b/>
          <w:sz w:val="24"/>
          <w:szCs w:val="24"/>
        </w:rPr>
        <w:t xml:space="preserve"> </w:t>
      </w:r>
      <w:r w:rsidR="00E365B1" w:rsidRPr="00CF35A6">
        <w:rPr>
          <w:rFonts w:ascii="Calibri" w:hAnsi="Calibri" w:cs="Calibri"/>
          <w:b/>
          <w:sz w:val="24"/>
          <w:szCs w:val="24"/>
        </w:rPr>
        <w:t xml:space="preserve">Financial Returns </w:t>
      </w:r>
      <w:r w:rsidR="006A4DFD" w:rsidRPr="00CF35A6">
        <w:rPr>
          <w:rFonts w:ascii="Calibri" w:hAnsi="Calibri" w:cs="Calibri"/>
          <w:sz w:val="24"/>
          <w:szCs w:val="24"/>
        </w:rPr>
        <w:t xml:space="preserve">along with corresponding bank statements for the Personal Budget bank account. </w:t>
      </w:r>
    </w:p>
    <w:p w14:paraId="148980AB" w14:textId="77777777" w:rsidR="006A4DFD" w:rsidRPr="00CF35A6" w:rsidRDefault="006A4DFD" w:rsidP="00CF35A6">
      <w:pPr>
        <w:autoSpaceDE w:val="0"/>
        <w:autoSpaceDN w:val="0"/>
        <w:adjustRightInd w:val="0"/>
        <w:spacing w:after="0" w:line="240" w:lineRule="auto"/>
        <w:jc w:val="both"/>
        <w:rPr>
          <w:rFonts w:ascii="Calibri" w:hAnsi="Calibri" w:cs="Calibri"/>
          <w:sz w:val="24"/>
          <w:szCs w:val="24"/>
        </w:rPr>
      </w:pPr>
    </w:p>
    <w:p w14:paraId="7A19E9B3" w14:textId="77777777" w:rsidR="006A4DFD" w:rsidRPr="00CF35A6" w:rsidRDefault="006A4DFD" w:rsidP="00CF35A6">
      <w:p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These will show the credits and debits and will indicate how the money is being spent. Payments should be made by cheque, bank transfer, standing order or debit card payment only, which will be accounted for in quarterly returns.</w:t>
      </w:r>
    </w:p>
    <w:p w14:paraId="4F27601A" w14:textId="77777777" w:rsidR="006A4DFD" w:rsidRPr="00CF35A6" w:rsidRDefault="006A4DFD" w:rsidP="00CF35A6">
      <w:pPr>
        <w:autoSpaceDE w:val="0"/>
        <w:autoSpaceDN w:val="0"/>
        <w:adjustRightInd w:val="0"/>
        <w:spacing w:after="0" w:line="240" w:lineRule="auto"/>
        <w:jc w:val="both"/>
        <w:rPr>
          <w:rFonts w:ascii="Calibri" w:hAnsi="Calibri" w:cs="Calibri"/>
          <w:sz w:val="24"/>
          <w:szCs w:val="24"/>
        </w:rPr>
      </w:pPr>
    </w:p>
    <w:p w14:paraId="349EAAD3" w14:textId="77777777" w:rsidR="006A4DFD" w:rsidRPr="00CF35A6" w:rsidRDefault="006A4DFD" w:rsidP="00CF35A6">
      <w:p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From this information the Direct Payments Support Officer will check the following:</w:t>
      </w:r>
    </w:p>
    <w:p w14:paraId="460C3146" w14:textId="77777777" w:rsidR="006A4DFD" w:rsidRPr="00CF35A6" w:rsidRDefault="006A4DFD" w:rsidP="00CF35A6">
      <w:pPr>
        <w:autoSpaceDE w:val="0"/>
        <w:autoSpaceDN w:val="0"/>
        <w:adjustRightInd w:val="0"/>
        <w:spacing w:after="0" w:line="240" w:lineRule="auto"/>
        <w:jc w:val="both"/>
        <w:rPr>
          <w:rFonts w:ascii="Calibri" w:hAnsi="Calibri" w:cs="Calibri"/>
          <w:sz w:val="24"/>
          <w:szCs w:val="24"/>
        </w:rPr>
      </w:pPr>
    </w:p>
    <w:p w14:paraId="5CCB355A" w14:textId="77777777" w:rsidR="006A4DFD" w:rsidRPr="00CF35A6" w:rsidRDefault="006A4DFD" w:rsidP="000247DC">
      <w:pPr>
        <w:numPr>
          <w:ilvl w:val="0"/>
          <w:numId w:val="15"/>
        </w:numPr>
        <w:autoSpaceDE w:val="0"/>
        <w:autoSpaceDN w:val="0"/>
        <w:adjustRightInd w:val="0"/>
        <w:spacing w:after="0" w:line="240" w:lineRule="auto"/>
        <w:contextualSpacing/>
        <w:jc w:val="both"/>
        <w:rPr>
          <w:rFonts w:ascii="Calibri" w:hAnsi="Calibri" w:cs="Calibri"/>
          <w:sz w:val="24"/>
          <w:szCs w:val="24"/>
        </w:rPr>
      </w:pPr>
      <w:r w:rsidRPr="00CF35A6">
        <w:rPr>
          <w:rFonts w:ascii="Calibri" w:hAnsi="Calibri" w:cs="Calibri"/>
          <w:sz w:val="24"/>
          <w:szCs w:val="24"/>
        </w:rPr>
        <w:t>Do they relate to the Personal Budget Account?</w:t>
      </w:r>
    </w:p>
    <w:p w14:paraId="7ACA9F40" w14:textId="77777777" w:rsidR="006A4DFD" w:rsidRPr="00CF35A6" w:rsidRDefault="006A4DFD" w:rsidP="000247DC">
      <w:pPr>
        <w:numPr>
          <w:ilvl w:val="0"/>
          <w:numId w:val="15"/>
        </w:numPr>
        <w:autoSpaceDE w:val="0"/>
        <w:autoSpaceDN w:val="0"/>
        <w:adjustRightInd w:val="0"/>
        <w:spacing w:after="0" w:line="240" w:lineRule="auto"/>
        <w:contextualSpacing/>
        <w:jc w:val="both"/>
        <w:rPr>
          <w:rFonts w:ascii="Calibri" w:hAnsi="Calibri" w:cs="Calibri"/>
          <w:sz w:val="24"/>
          <w:szCs w:val="24"/>
        </w:rPr>
      </w:pPr>
      <w:r w:rsidRPr="00CF35A6">
        <w:rPr>
          <w:rFonts w:ascii="Calibri" w:hAnsi="Calibri" w:cs="Calibri"/>
          <w:sz w:val="24"/>
          <w:szCs w:val="24"/>
        </w:rPr>
        <w:t>Has Haringey’s correct Personal Budget allocation been paid into the account?</w:t>
      </w:r>
    </w:p>
    <w:p w14:paraId="4A4C471F" w14:textId="77777777" w:rsidR="006A4DFD" w:rsidRPr="00CF35A6" w:rsidRDefault="006A4DFD" w:rsidP="000247DC">
      <w:pPr>
        <w:numPr>
          <w:ilvl w:val="0"/>
          <w:numId w:val="15"/>
        </w:numPr>
        <w:autoSpaceDE w:val="0"/>
        <w:autoSpaceDN w:val="0"/>
        <w:adjustRightInd w:val="0"/>
        <w:spacing w:after="0" w:line="240" w:lineRule="auto"/>
        <w:contextualSpacing/>
        <w:jc w:val="both"/>
        <w:rPr>
          <w:rFonts w:ascii="Calibri" w:hAnsi="Calibri" w:cs="Calibri"/>
          <w:sz w:val="24"/>
          <w:szCs w:val="24"/>
        </w:rPr>
      </w:pPr>
      <w:r w:rsidRPr="00CF35A6">
        <w:rPr>
          <w:rFonts w:ascii="Calibri" w:hAnsi="Calibri" w:cs="Calibri"/>
          <w:sz w:val="24"/>
          <w:szCs w:val="24"/>
        </w:rPr>
        <w:t>Check the client’s contribution has not been paid from Personal Budget Account</w:t>
      </w:r>
    </w:p>
    <w:p w14:paraId="6B514740" w14:textId="77777777" w:rsidR="006A4DFD" w:rsidRPr="00CF35A6" w:rsidRDefault="006A4DFD" w:rsidP="000247DC">
      <w:pPr>
        <w:numPr>
          <w:ilvl w:val="0"/>
          <w:numId w:val="15"/>
        </w:numPr>
        <w:autoSpaceDE w:val="0"/>
        <w:autoSpaceDN w:val="0"/>
        <w:adjustRightInd w:val="0"/>
        <w:spacing w:after="0" w:line="240" w:lineRule="auto"/>
        <w:contextualSpacing/>
        <w:jc w:val="both"/>
        <w:rPr>
          <w:rFonts w:ascii="Calibri" w:hAnsi="Calibri" w:cs="Calibri"/>
          <w:sz w:val="24"/>
          <w:szCs w:val="24"/>
        </w:rPr>
      </w:pPr>
      <w:r w:rsidRPr="00CF35A6">
        <w:rPr>
          <w:rFonts w:ascii="Calibri" w:hAnsi="Calibri" w:cs="Calibri"/>
          <w:sz w:val="24"/>
          <w:szCs w:val="24"/>
        </w:rPr>
        <w:t>Where applicable, has the client’s contribution been paid into the bank account?</w:t>
      </w:r>
    </w:p>
    <w:p w14:paraId="28275E09" w14:textId="77777777" w:rsidR="006A4DFD" w:rsidRPr="00CF35A6" w:rsidRDefault="006A4DFD" w:rsidP="000247DC">
      <w:pPr>
        <w:numPr>
          <w:ilvl w:val="0"/>
          <w:numId w:val="15"/>
        </w:numPr>
        <w:autoSpaceDE w:val="0"/>
        <w:autoSpaceDN w:val="0"/>
        <w:adjustRightInd w:val="0"/>
        <w:spacing w:after="0" w:line="240" w:lineRule="auto"/>
        <w:contextualSpacing/>
        <w:jc w:val="both"/>
        <w:rPr>
          <w:rFonts w:ascii="Calibri" w:hAnsi="Calibri" w:cs="Calibri"/>
          <w:sz w:val="24"/>
          <w:szCs w:val="24"/>
        </w:rPr>
      </w:pPr>
      <w:r w:rsidRPr="00CF35A6">
        <w:rPr>
          <w:rFonts w:ascii="Calibri" w:hAnsi="Calibri" w:cs="Calibri"/>
          <w:sz w:val="24"/>
          <w:szCs w:val="24"/>
        </w:rPr>
        <w:t>Has the correct contribution been paid into the account (if appropriate)?</w:t>
      </w:r>
    </w:p>
    <w:p w14:paraId="094F3572" w14:textId="77777777" w:rsidR="006A4DFD" w:rsidRPr="00CF35A6" w:rsidRDefault="006A4DFD" w:rsidP="000247DC">
      <w:pPr>
        <w:numPr>
          <w:ilvl w:val="0"/>
          <w:numId w:val="15"/>
        </w:numPr>
        <w:autoSpaceDE w:val="0"/>
        <w:autoSpaceDN w:val="0"/>
        <w:adjustRightInd w:val="0"/>
        <w:spacing w:after="0" w:line="240" w:lineRule="auto"/>
        <w:contextualSpacing/>
        <w:jc w:val="both"/>
        <w:rPr>
          <w:rFonts w:ascii="Calibri" w:hAnsi="Calibri" w:cs="Calibri"/>
          <w:sz w:val="24"/>
          <w:szCs w:val="24"/>
        </w:rPr>
      </w:pPr>
      <w:r w:rsidRPr="00CF35A6">
        <w:rPr>
          <w:rFonts w:ascii="Calibri" w:hAnsi="Calibri" w:cs="Calibri"/>
          <w:sz w:val="24"/>
          <w:szCs w:val="24"/>
        </w:rPr>
        <w:t>Where there any bank charges - is there an explanation why and supporting documentary evidence?</w:t>
      </w:r>
    </w:p>
    <w:p w14:paraId="496E44D3" w14:textId="77777777" w:rsidR="006A4DFD" w:rsidRPr="00CF35A6" w:rsidRDefault="006A4DFD" w:rsidP="00CF35A6">
      <w:pPr>
        <w:autoSpaceDE w:val="0"/>
        <w:autoSpaceDN w:val="0"/>
        <w:adjustRightInd w:val="0"/>
        <w:spacing w:after="0" w:line="240" w:lineRule="auto"/>
        <w:jc w:val="both"/>
        <w:rPr>
          <w:rFonts w:ascii="Calibri" w:hAnsi="Calibri" w:cs="Calibri"/>
          <w:sz w:val="24"/>
          <w:szCs w:val="24"/>
        </w:rPr>
      </w:pPr>
    </w:p>
    <w:p w14:paraId="0D91B2E0" w14:textId="4A368CEF" w:rsidR="006A4DFD" w:rsidRPr="00CF35A6" w:rsidRDefault="006A4DFD" w:rsidP="00CF35A6">
      <w:p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 xml:space="preserve">The main objective of the Direct Payment Support Team is to highlight when bank balances exceed agreed limits </w:t>
      </w:r>
      <w:r w:rsidRPr="00CF35A6">
        <w:rPr>
          <w:rFonts w:ascii="Calibri" w:hAnsi="Calibri" w:cs="Calibri"/>
          <w:b/>
          <w:sz w:val="24"/>
          <w:szCs w:val="24"/>
        </w:rPr>
        <w:t>(8 weeks unspent funds</w:t>
      </w:r>
      <w:r w:rsidRPr="00CF35A6">
        <w:rPr>
          <w:rFonts w:ascii="Calibri" w:hAnsi="Calibri" w:cs="Calibri"/>
          <w:sz w:val="24"/>
          <w:szCs w:val="24"/>
        </w:rPr>
        <w:t>), when financial returns are not completed or if there are any anomalies and if the client appears to be paying their contribution from their account.</w:t>
      </w:r>
    </w:p>
    <w:p w14:paraId="2987EFAD" w14:textId="77777777" w:rsidR="006A4DFD" w:rsidRPr="00CF35A6" w:rsidRDefault="006A4DFD" w:rsidP="00CF35A6">
      <w:pPr>
        <w:autoSpaceDE w:val="0"/>
        <w:autoSpaceDN w:val="0"/>
        <w:adjustRightInd w:val="0"/>
        <w:spacing w:after="0" w:line="240" w:lineRule="auto"/>
        <w:jc w:val="both"/>
        <w:rPr>
          <w:rFonts w:ascii="Calibri" w:hAnsi="Calibri" w:cs="Calibri"/>
          <w:sz w:val="24"/>
          <w:szCs w:val="24"/>
        </w:rPr>
      </w:pPr>
    </w:p>
    <w:p w14:paraId="009294D7" w14:textId="1BC7DC02" w:rsidR="006A4DFD" w:rsidRPr="00CF35A6" w:rsidRDefault="006A4DFD" w:rsidP="00CF35A6">
      <w:p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 xml:space="preserve">The Direct Payment Support Team will check against support plans if expenditure within returns looks out of place. A detailed check against the support plan will be made during the individual financial review. </w:t>
      </w:r>
    </w:p>
    <w:p w14:paraId="5D500A06" w14:textId="77777777" w:rsidR="006A4DFD" w:rsidRPr="00CF35A6" w:rsidRDefault="006A4DFD" w:rsidP="00CF35A6">
      <w:pPr>
        <w:autoSpaceDE w:val="0"/>
        <w:autoSpaceDN w:val="0"/>
        <w:adjustRightInd w:val="0"/>
        <w:spacing w:after="0" w:line="240" w:lineRule="auto"/>
        <w:jc w:val="both"/>
        <w:rPr>
          <w:rFonts w:ascii="Calibri" w:hAnsi="Calibri" w:cs="Calibri"/>
          <w:sz w:val="24"/>
          <w:szCs w:val="24"/>
        </w:rPr>
      </w:pPr>
    </w:p>
    <w:p w14:paraId="1264A817" w14:textId="58228C40" w:rsidR="006A4DFD" w:rsidRPr="00CF35A6" w:rsidRDefault="006A4DFD" w:rsidP="00CF35A6">
      <w:p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If any issues or concerns arise from the quarterly returns the Direct Payment Support Team should inform the Adults Social Care Review Team in writing (e-mail is acceptable but all correspondence should be retained for future reference) and write to the client to address the issue/concern. The Directs Payments Support Team should make a note of any correspondence on the clients</w:t>
      </w:r>
      <w:r w:rsidRPr="001758B3">
        <w:rPr>
          <w:rFonts w:ascii="Calibri" w:hAnsi="Calibri" w:cs="Calibri"/>
          <w:color w:val="FF0000"/>
          <w:sz w:val="24"/>
          <w:szCs w:val="24"/>
        </w:rPr>
        <w:t xml:space="preserve"> </w:t>
      </w:r>
      <w:r w:rsidR="001758B3" w:rsidRPr="008E3CFB">
        <w:rPr>
          <w:rFonts w:ascii="Calibri" w:hAnsi="Calibri" w:cs="Calibri"/>
          <w:sz w:val="24"/>
          <w:szCs w:val="24"/>
        </w:rPr>
        <w:t>LAS</w:t>
      </w:r>
      <w:r w:rsidRPr="008E3CFB">
        <w:rPr>
          <w:rFonts w:ascii="Calibri" w:hAnsi="Calibri" w:cs="Calibri"/>
          <w:sz w:val="24"/>
          <w:szCs w:val="24"/>
        </w:rPr>
        <w:t xml:space="preserve"> </w:t>
      </w:r>
      <w:r w:rsidRPr="00CF35A6">
        <w:rPr>
          <w:rFonts w:ascii="Calibri" w:hAnsi="Calibri" w:cs="Calibri"/>
          <w:sz w:val="24"/>
          <w:szCs w:val="24"/>
        </w:rPr>
        <w:t xml:space="preserve">record. The Adults Social Care Review </w:t>
      </w:r>
      <w:r w:rsidR="008E3CFB" w:rsidRPr="00CF35A6">
        <w:rPr>
          <w:rFonts w:ascii="Calibri" w:hAnsi="Calibri" w:cs="Calibri"/>
          <w:sz w:val="24"/>
          <w:szCs w:val="24"/>
        </w:rPr>
        <w:t>Team will</w:t>
      </w:r>
      <w:r w:rsidRPr="00CF35A6">
        <w:rPr>
          <w:rFonts w:ascii="Calibri" w:hAnsi="Calibri" w:cs="Calibri"/>
          <w:sz w:val="24"/>
          <w:szCs w:val="24"/>
        </w:rPr>
        <w:t xml:space="preserve"> need to assess the concerns and may choose to bring the review forward.</w:t>
      </w:r>
    </w:p>
    <w:p w14:paraId="3F36A57E" w14:textId="77777777" w:rsidR="006A4DFD" w:rsidRPr="00CF35A6" w:rsidRDefault="006A4DFD" w:rsidP="00CF35A6">
      <w:pPr>
        <w:autoSpaceDE w:val="0"/>
        <w:autoSpaceDN w:val="0"/>
        <w:adjustRightInd w:val="0"/>
        <w:spacing w:after="0" w:line="240" w:lineRule="auto"/>
        <w:jc w:val="both"/>
        <w:rPr>
          <w:rFonts w:ascii="Calibri" w:hAnsi="Calibri" w:cs="Calibri"/>
          <w:sz w:val="24"/>
          <w:szCs w:val="24"/>
        </w:rPr>
      </w:pPr>
    </w:p>
    <w:p w14:paraId="722D184B" w14:textId="7F459651" w:rsidR="006A4DFD" w:rsidRPr="00CF35A6" w:rsidRDefault="008E3CFB" w:rsidP="00CF35A6">
      <w:p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If returns</w:t>
      </w:r>
      <w:r w:rsidR="006A4DFD" w:rsidRPr="00CF35A6">
        <w:rPr>
          <w:rFonts w:ascii="Calibri" w:hAnsi="Calibri" w:cs="Calibri"/>
          <w:sz w:val="24"/>
          <w:szCs w:val="24"/>
        </w:rPr>
        <w:t xml:space="preserve"> are not received then the Direct Payments Support Team will write to the individual to request they complete and return their quarterly returns and bank statements. If no returns are received within 28 days then the case will be referred to the Adults Social Care Review Team to suspend the direct payment and move the direct payment to a payroll managed account. The Direct Payment Support Team should make a note of any correspondence on the clients</w:t>
      </w:r>
      <w:r w:rsidR="006A4DFD" w:rsidRPr="00CF35A6">
        <w:rPr>
          <w:rFonts w:ascii="Calibri" w:hAnsi="Calibri" w:cs="Calibri"/>
          <w:b/>
          <w:sz w:val="24"/>
          <w:szCs w:val="24"/>
          <w:u w:val="single"/>
        </w:rPr>
        <w:t xml:space="preserve"> </w:t>
      </w:r>
      <w:r w:rsidR="001758B3" w:rsidRPr="008E3CFB">
        <w:rPr>
          <w:rFonts w:ascii="Calibri" w:hAnsi="Calibri" w:cs="Calibri"/>
          <w:sz w:val="24"/>
          <w:szCs w:val="24"/>
        </w:rPr>
        <w:t xml:space="preserve">LAS </w:t>
      </w:r>
      <w:r w:rsidRPr="00CF35A6">
        <w:rPr>
          <w:rFonts w:ascii="Calibri" w:hAnsi="Calibri" w:cs="Calibri"/>
          <w:sz w:val="24"/>
          <w:szCs w:val="24"/>
        </w:rPr>
        <w:t>record.</w:t>
      </w:r>
    </w:p>
    <w:p w14:paraId="71CA46FE" w14:textId="10D6E0EA" w:rsidR="00265412" w:rsidRDefault="00265412">
      <w:pPr>
        <w:rPr>
          <w:rFonts w:ascii="Calibri" w:eastAsia="Times New Roman" w:hAnsi="Calibri" w:cs="Calibri"/>
          <w:sz w:val="24"/>
          <w:szCs w:val="24"/>
          <w:highlight w:val="yellow"/>
          <w:lang w:eastAsia="en-GB"/>
        </w:rPr>
      </w:pPr>
    </w:p>
    <w:p w14:paraId="6D743443" w14:textId="77777777" w:rsidR="000E24CD" w:rsidRPr="000E24CD" w:rsidRDefault="000E24CD" w:rsidP="000247DC">
      <w:pPr>
        <w:pStyle w:val="Level2"/>
        <w:numPr>
          <w:ilvl w:val="1"/>
          <w:numId w:val="23"/>
        </w:numPr>
        <w:tabs>
          <w:tab w:val="num" w:pos="432"/>
          <w:tab w:val="num" w:pos="567"/>
        </w:tabs>
        <w:spacing w:after="0"/>
        <w:ind w:left="432"/>
        <w:rPr>
          <w:rFonts w:ascii="Calibri" w:hAnsi="Calibri" w:cs="Calibri"/>
          <w:b/>
          <w:szCs w:val="24"/>
          <w:u w:val="single"/>
        </w:rPr>
      </w:pPr>
      <w:r w:rsidRPr="000E24CD">
        <w:rPr>
          <w:rFonts w:ascii="Calibri" w:hAnsi="Calibri" w:cs="Calibri"/>
          <w:b/>
          <w:szCs w:val="24"/>
          <w:u w:val="single"/>
        </w:rPr>
        <w:t>Ongoing reviews</w:t>
      </w:r>
    </w:p>
    <w:p w14:paraId="1E05E93A" w14:textId="77777777" w:rsidR="000E24CD" w:rsidRPr="000E24CD" w:rsidRDefault="000E24CD" w:rsidP="000E24CD">
      <w:pPr>
        <w:pStyle w:val="Level2"/>
        <w:numPr>
          <w:ilvl w:val="0"/>
          <w:numId w:val="0"/>
        </w:numPr>
        <w:spacing w:after="0"/>
        <w:ind w:left="432"/>
        <w:rPr>
          <w:rFonts w:ascii="Calibri" w:hAnsi="Calibri" w:cs="Calibri"/>
          <w:b/>
          <w:szCs w:val="24"/>
          <w:u w:val="single"/>
        </w:rPr>
      </w:pPr>
    </w:p>
    <w:p w14:paraId="63D10559" w14:textId="6DFB85B0" w:rsidR="000E24CD" w:rsidRPr="00030ABB" w:rsidRDefault="000E24CD" w:rsidP="000E24CD">
      <w:pPr>
        <w:autoSpaceDE w:val="0"/>
        <w:autoSpaceDN w:val="0"/>
        <w:adjustRightInd w:val="0"/>
        <w:spacing w:after="0" w:line="240" w:lineRule="auto"/>
        <w:jc w:val="both"/>
        <w:rPr>
          <w:rFonts w:ascii="Calibri" w:hAnsi="Calibri" w:cs="Calibri"/>
          <w:sz w:val="24"/>
          <w:szCs w:val="24"/>
        </w:rPr>
      </w:pPr>
      <w:r w:rsidRPr="00030ABB">
        <w:rPr>
          <w:rFonts w:ascii="Calibri" w:hAnsi="Calibri" w:cs="Calibri"/>
          <w:sz w:val="24"/>
          <w:szCs w:val="24"/>
        </w:rPr>
        <w:t xml:space="preserve">Annual review should concentrate on if the outcomes have been achieved rather than how they have spent the direct payment. </w:t>
      </w:r>
      <w:r w:rsidR="004E5D32" w:rsidRPr="00030ABB">
        <w:rPr>
          <w:rFonts w:ascii="Calibri" w:hAnsi="Calibri" w:cs="Calibri"/>
          <w:sz w:val="24"/>
          <w:szCs w:val="24"/>
        </w:rPr>
        <w:t>However,</w:t>
      </w:r>
      <w:r w:rsidRPr="00030ABB">
        <w:rPr>
          <w:rFonts w:ascii="Calibri" w:hAnsi="Calibri" w:cs="Calibri"/>
          <w:sz w:val="24"/>
          <w:szCs w:val="24"/>
        </w:rPr>
        <w:t xml:space="preserve"> where there are concerns raised by the Direct Payments Support Team about how the direct payment has been spent, a review can be the opportunity to look at the appropriateness of the expenditure, along with checking it has achieved the outcomes.</w:t>
      </w:r>
    </w:p>
    <w:p w14:paraId="64C718C6" w14:textId="77777777" w:rsidR="000E24CD" w:rsidRPr="00030ABB" w:rsidRDefault="000E24CD" w:rsidP="000E24CD">
      <w:pPr>
        <w:autoSpaceDE w:val="0"/>
        <w:autoSpaceDN w:val="0"/>
        <w:adjustRightInd w:val="0"/>
        <w:spacing w:after="0" w:line="240" w:lineRule="auto"/>
        <w:jc w:val="both"/>
        <w:rPr>
          <w:rFonts w:ascii="Calibri" w:hAnsi="Calibri" w:cs="Calibri"/>
          <w:color w:val="000000"/>
          <w:sz w:val="24"/>
          <w:szCs w:val="24"/>
        </w:rPr>
      </w:pPr>
    </w:p>
    <w:p w14:paraId="450E3DEB" w14:textId="77777777" w:rsidR="000E24CD" w:rsidRPr="00030ABB" w:rsidRDefault="000E24CD" w:rsidP="000E24CD">
      <w:pPr>
        <w:autoSpaceDE w:val="0"/>
        <w:autoSpaceDN w:val="0"/>
        <w:adjustRightInd w:val="0"/>
        <w:spacing w:after="0" w:line="240" w:lineRule="auto"/>
        <w:jc w:val="both"/>
        <w:rPr>
          <w:rFonts w:ascii="Calibri" w:hAnsi="Calibri" w:cs="Calibri"/>
          <w:color w:val="000000"/>
          <w:sz w:val="24"/>
          <w:szCs w:val="24"/>
        </w:rPr>
      </w:pPr>
      <w:r w:rsidRPr="00030ABB">
        <w:rPr>
          <w:rFonts w:ascii="Calibri" w:hAnsi="Calibri" w:cs="Calibri"/>
          <w:color w:val="000000"/>
          <w:sz w:val="24"/>
          <w:szCs w:val="24"/>
        </w:rPr>
        <w:t>Workers should utilise the reviewing a Direct Payment Review Checklist when carrying out the review.</w:t>
      </w:r>
    </w:p>
    <w:p w14:paraId="4E6A3FFB" w14:textId="77777777" w:rsidR="000E24CD" w:rsidRPr="00030ABB" w:rsidRDefault="000E24CD" w:rsidP="000E24CD">
      <w:pPr>
        <w:autoSpaceDE w:val="0"/>
        <w:autoSpaceDN w:val="0"/>
        <w:adjustRightInd w:val="0"/>
        <w:spacing w:after="0" w:line="240" w:lineRule="auto"/>
        <w:jc w:val="both"/>
        <w:rPr>
          <w:rFonts w:ascii="Calibri" w:hAnsi="Calibri" w:cs="Calibri"/>
          <w:color w:val="000000"/>
          <w:sz w:val="24"/>
          <w:szCs w:val="24"/>
        </w:rPr>
      </w:pPr>
    </w:p>
    <w:p w14:paraId="5D255154" w14:textId="77777777" w:rsidR="000E24CD" w:rsidRPr="00030ABB" w:rsidRDefault="000E24CD" w:rsidP="000E24CD">
      <w:pPr>
        <w:autoSpaceDE w:val="0"/>
        <w:autoSpaceDN w:val="0"/>
        <w:adjustRightInd w:val="0"/>
        <w:spacing w:after="0" w:line="240" w:lineRule="auto"/>
        <w:jc w:val="both"/>
        <w:rPr>
          <w:rFonts w:ascii="Calibri" w:hAnsi="Calibri" w:cs="Calibri"/>
          <w:color w:val="000000"/>
          <w:sz w:val="24"/>
          <w:szCs w:val="24"/>
        </w:rPr>
      </w:pPr>
      <w:r w:rsidRPr="00030ABB">
        <w:rPr>
          <w:rFonts w:ascii="Calibri" w:hAnsi="Calibri" w:cs="Calibri"/>
          <w:color w:val="000000"/>
          <w:sz w:val="24"/>
          <w:szCs w:val="24"/>
        </w:rPr>
        <w:t>Reviews can be difficult where the direct payment has been set up previously by a different worker, especially where the initial assessment has included expenditure which you may not feel achieves the outcomes or where it is an ordinary living cost.</w:t>
      </w:r>
    </w:p>
    <w:p w14:paraId="7BADF8DA" w14:textId="77777777" w:rsidR="000E24CD" w:rsidRPr="00030ABB" w:rsidRDefault="000E24CD" w:rsidP="000E24CD">
      <w:pPr>
        <w:autoSpaceDE w:val="0"/>
        <w:autoSpaceDN w:val="0"/>
        <w:adjustRightInd w:val="0"/>
        <w:spacing w:after="0" w:line="240" w:lineRule="auto"/>
        <w:jc w:val="both"/>
        <w:rPr>
          <w:rFonts w:ascii="Calibri" w:hAnsi="Calibri" w:cs="Calibri"/>
          <w:color w:val="000000"/>
          <w:sz w:val="24"/>
          <w:szCs w:val="24"/>
        </w:rPr>
      </w:pPr>
    </w:p>
    <w:p w14:paraId="5C30AE44" w14:textId="77777777" w:rsidR="000E24CD" w:rsidRPr="00030ABB" w:rsidRDefault="000E24CD" w:rsidP="000E24CD">
      <w:pPr>
        <w:autoSpaceDE w:val="0"/>
        <w:autoSpaceDN w:val="0"/>
        <w:adjustRightInd w:val="0"/>
        <w:spacing w:after="0" w:line="240" w:lineRule="auto"/>
        <w:jc w:val="both"/>
        <w:rPr>
          <w:rFonts w:ascii="Calibri" w:hAnsi="Calibri" w:cs="Calibri"/>
          <w:color w:val="000000"/>
          <w:sz w:val="24"/>
          <w:szCs w:val="24"/>
        </w:rPr>
      </w:pPr>
      <w:r w:rsidRPr="00030ABB">
        <w:rPr>
          <w:rFonts w:ascii="Calibri" w:hAnsi="Calibri" w:cs="Calibri"/>
          <w:color w:val="000000"/>
          <w:sz w:val="24"/>
          <w:szCs w:val="24"/>
        </w:rPr>
        <w:t>It is important to reassess against the eligibility criteria but also consider the risk of withdrawal of the current services.</w:t>
      </w:r>
    </w:p>
    <w:p w14:paraId="529A5645" w14:textId="77777777" w:rsidR="000E24CD" w:rsidRPr="00030ABB" w:rsidRDefault="000E24CD" w:rsidP="000E24CD">
      <w:pPr>
        <w:autoSpaceDE w:val="0"/>
        <w:autoSpaceDN w:val="0"/>
        <w:adjustRightInd w:val="0"/>
        <w:spacing w:after="0" w:line="240" w:lineRule="auto"/>
        <w:jc w:val="both"/>
        <w:rPr>
          <w:rFonts w:ascii="Calibri" w:hAnsi="Calibri" w:cs="Calibri"/>
          <w:color w:val="000000"/>
          <w:sz w:val="24"/>
          <w:szCs w:val="24"/>
        </w:rPr>
      </w:pPr>
    </w:p>
    <w:p w14:paraId="05EC80AB" w14:textId="77777777" w:rsidR="000E24CD" w:rsidRPr="00030ABB" w:rsidRDefault="000E24CD" w:rsidP="000E24CD">
      <w:pPr>
        <w:autoSpaceDE w:val="0"/>
        <w:autoSpaceDN w:val="0"/>
        <w:adjustRightInd w:val="0"/>
        <w:spacing w:after="0" w:line="240" w:lineRule="auto"/>
        <w:jc w:val="both"/>
        <w:rPr>
          <w:rFonts w:ascii="Calibri" w:hAnsi="Calibri" w:cs="Calibri"/>
          <w:color w:val="000000"/>
          <w:sz w:val="24"/>
          <w:szCs w:val="24"/>
        </w:rPr>
      </w:pPr>
      <w:r w:rsidRPr="00030ABB">
        <w:rPr>
          <w:rFonts w:ascii="Calibri" w:hAnsi="Calibri" w:cs="Calibri"/>
          <w:color w:val="000000"/>
          <w:sz w:val="24"/>
          <w:szCs w:val="24"/>
        </w:rPr>
        <w:t>The Direct Payments Support Team can support social workers where there are concerns about the use of the direct payment and reducing care packages.</w:t>
      </w:r>
    </w:p>
    <w:p w14:paraId="5D10CD4D" w14:textId="77777777" w:rsidR="000E24CD" w:rsidRPr="00030ABB" w:rsidRDefault="000E24CD" w:rsidP="000E24CD">
      <w:pPr>
        <w:autoSpaceDE w:val="0"/>
        <w:autoSpaceDN w:val="0"/>
        <w:adjustRightInd w:val="0"/>
        <w:spacing w:after="0" w:line="240" w:lineRule="auto"/>
        <w:jc w:val="both"/>
        <w:rPr>
          <w:rFonts w:ascii="Calibri" w:hAnsi="Calibri" w:cs="Calibri"/>
          <w:color w:val="000000"/>
          <w:sz w:val="24"/>
          <w:szCs w:val="24"/>
        </w:rPr>
      </w:pPr>
    </w:p>
    <w:p w14:paraId="68A0F11D" w14:textId="77777777" w:rsidR="000E24CD" w:rsidRPr="00030ABB" w:rsidRDefault="000E24CD" w:rsidP="000E24CD">
      <w:pPr>
        <w:autoSpaceDE w:val="0"/>
        <w:autoSpaceDN w:val="0"/>
        <w:adjustRightInd w:val="0"/>
        <w:spacing w:after="0" w:line="240" w:lineRule="auto"/>
        <w:jc w:val="both"/>
        <w:rPr>
          <w:rFonts w:ascii="Calibri" w:hAnsi="Calibri" w:cs="Calibri"/>
          <w:color w:val="000000"/>
          <w:sz w:val="24"/>
          <w:szCs w:val="24"/>
        </w:rPr>
      </w:pPr>
      <w:r w:rsidRPr="00030ABB">
        <w:rPr>
          <w:rFonts w:ascii="Calibri" w:hAnsi="Calibri" w:cs="Calibri"/>
          <w:color w:val="000000"/>
          <w:sz w:val="24"/>
          <w:szCs w:val="24"/>
        </w:rPr>
        <w:t>Reviewing schedules should reflect any risks or concerns about the direct payment package but be no less than annual reviews after the first 6 weeks review.</w:t>
      </w:r>
    </w:p>
    <w:p w14:paraId="014EE631" w14:textId="77777777" w:rsidR="000E24CD" w:rsidRPr="00030ABB" w:rsidRDefault="000E24CD" w:rsidP="000E24CD">
      <w:pPr>
        <w:autoSpaceDE w:val="0"/>
        <w:autoSpaceDN w:val="0"/>
        <w:adjustRightInd w:val="0"/>
        <w:spacing w:after="0" w:line="240" w:lineRule="auto"/>
        <w:jc w:val="both"/>
        <w:rPr>
          <w:rFonts w:ascii="Calibri" w:hAnsi="Calibri" w:cs="Calibri"/>
          <w:color w:val="000000"/>
          <w:sz w:val="24"/>
          <w:szCs w:val="24"/>
        </w:rPr>
      </w:pPr>
    </w:p>
    <w:p w14:paraId="4AE1948E" w14:textId="77777777" w:rsidR="000E24CD" w:rsidRPr="00030ABB" w:rsidRDefault="000E24CD" w:rsidP="000E24CD">
      <w:pPr>
        <w:autoSpaceDE w:val="0"/>
        <w:autoSpaceDN w:val="0"/>
        <w:adjustRightInd w:val="0"/>
        <w:spacing w:after="0" w:line="240" w:lineRule="auto"/>
        <w:jc w:val="both"/>
        <w:rPr>
          <w:rFonts w:ascii="Calibri" w:hAnsi="Calibri" w:cs="Calibri"/>
          <w:b/>
          <w:color w:val="000000"/>
          <w:sz w:val="24"/>
          <w:szCs w:val="24"/>
        </w:rPr>
      </w:pPr>
      <w:r w:rsidRPr="00030ABB">
        <w:rPr>
          <w:rFonts w:ascii="Calibri" w:hAnsi="Calibri" w:cs="Calibri"/>
          <w:color w:val="000000"/>
          <w:sz w:val="24"/>
          <w:szCs w:val="24"/>
        </w:rPr>
        <w:t>For a detailed process outlining the review a</w:t>
      </w:r>
      <w:r>
        <w:rPr>
          <w:rFonts w:ascii="Calibri" w:hAnsi="Calibri" w:cs="Calibri"/>
          <w:color w:val="000000"/>
          <w:sz w:val="24"/>
          <w:szCs w:val="24"/>
        </w:rPr>
        <w:t xml:space="preserve">nd audit process – </w:t>
      </w:r>
      <w:r w:rsidRPr="00030ABB">
        <w:rPr>
          <w:rFonts w:ascii="Calibri" w:hAnsi="Calibri" w:cs="Calibri"/>
          <w:b/>
          <w:color w:val="000000"/>
          <w:sz w:val="24"/>
          <w:szCs w:val="24"/>
        </w:rPr>
        <w:t xml:space="preserve">see APPENDIX 2. </w:t>
      </w:r>
    </w:p>
    <w:p w14:paraId="4B0CF29D" w14:textId="77777777" w:rsidR="000E24CD" w:rsidRDefault="000E24CD" w:rsidP="000E24CD">
      <w:pPr>
        <w:autoSpaceDE w:val="0"/>
        <w:autoSpaceDN w:val="0"/>
        <w:adjustRightInd w:val="0"/>
        <w:spacing w:after="0" w:line="240" w:lineRule="auto"/>
        <w:jc w:val="both"/>
        <w:rPr>
          <w:rFonts w:ascii="Calibri" w:hAnsi="Calibri" w:cs="Calibri"/>
          <w:color w:val="000000"/>
          <w:sz w:val="24"/>
          <w:szCs w:val="24"/>
        </w:rPr>
      </w:pPr>
    </w:p>
    <w:p w14:paraId="1E7F2EE7" w14:textId="0DF7F4AF" w:rsidR="000E24CD" w:rsidRDefault="000E24CD">
      <w:pPr>
        <w:rPr>
          <w:rFonts w:ascii="Calibri" w:eastAsia="Times New Roman" w:hAnsi="Calibri" w:cs="Calibri"/>
          <w:sz w:val="24"/>
          <w:szCs w:val="24"/>
          <w:highlight w:val="yellow"/>
          <w:lang w:eastAsia="en-GB"/>
        </w:rPr>
      </w:pPr>
    </w:p>
    <w:p w14:paraId="7C72A581" w14:textId="4EE0B8FF" w:rsidR="000E24CD" w:rsidRDefault="000E24CD">
      <w:pPr>
        <w:rPr>
          <w:rFonts w:ascii="Calibri" w:eastAsia="Times New Roman" w:hAnsi="Calibri" w:cs="Calibri"/>
          <w:sz w:val="24"/>
          <w:szCs w:val="24"/>
          <w:highlight w:val="yellow"/>
          <w:lang w:eastAsia="en-GB"/>
        </w:rPr>
      </w:pPr>
    </w:p>
    <w:p w14:paraId="1E25E329" w14:textId="33AA27B8" w:rsidR="000E24CD" w:rsidRDefault="000E24CD">
      <w:pPr>
        <w:rPr>
          <w:rFonts w:ascii="Calibri" w:eastAsia="Times New Roman" w:hAnsi="Calibri" w:cs="Calibri"/>
          <w:sz w:val="24"/>
          <w:szCs w:val="24"/>
          <w:highlight w:val="yellow"/>
          <w:lang w:eastAsia="en-GB"/>
        </w:rPr>
      </w:pPr>
    </w:p>
    <w:p w14:paraId="21C283FB" w14:textId="77777777" w:rsidR="000E24CD" w:rsidRDefault="000E24CD">
      <w:pPr>
        <w:rPr>
          <w:rFonts w:ascii="Calibri" w:eastAsia="Times New Roman" w:hAnsi="Calibri" w:cs="Calibri"/>
          <w:sz w:val="24"/>
          <w:szCs w:val="24"/>
          <w:highlight w:val="yellow"/>
          <w:lang w:eastAsia="en-GB"/>
        </w:rPr>
      </w:pPr>
    </w:p>
    <w:p w14:paraId="52783F92" w14:textId="77777777" w:rsidR="000E24CD" w:rsidRPr="00CF35A6" w:rsidRDefault="000E24CD" w:rsidP="000E24CD">
      <w:pPr>
        <w:autoSpaceDE w:val="0"/>
        <w:autoSpaceDN w:val="0"/>
        <w:adjustRightInd w:val="0"/>
        <w:spacing w:after="0" w:line="240" w:lineRule="auto"/>
        <w:jc w:val="both"/>
        <w:rPr>
          <w:rFonts w:ascii="Calibri" w:hAnsi="Calibri" w:cs="Calibri"/>
          <w:sz w:val="24"/>
          <w:szCs w:val="24"/>
        </w:rPr>
      </w:pPr>
    </w:p>
    <w:p w14:paraId="657B05A8" w14:textId="4409A983" w:rsidR="000E24CD" w:rsidRDefault="000D35EC" w:rsidP="000E24CD">
      <w:pPr>
        <w:pStyle w:val="ListParagraph"/>
        <w:ind w:left="360" w:right="403"/>
        <w:jc w:val="both"/>
        <w:rPr>
          <w:rFonts w:ascii="Calibri" w:hAnsi="Calibri" w:cs="Calibri"/>
          <w:b/>
          <w:sz w:val="24"/>
          <w:szCs w:val="24"/>
        </w:rPr>
      </w:pPr>
      <w:r>
        <w:object w:dxaOrig="15070" w:dyaOrig="13511" w14:anchorId="0786C7EA">
          <v:shape id="_x0000_i1029" type="#_x0000_t75" style="width:468.5pt;height:419pt" o:ole="">
            <v:imagedata r:id="rId25" o:title=""/>
          </v:shape>
          <o:OLEObject Type="Embed" ProgID="Visio.Drawing.15" ShapeID="_x0000_i1029" DrawAspect="Content" ObjectID="_1776700727" r:id="rId26"/>
        </w:object>
      </w:r>
    </w:p>
    <w:p w14:paraId="2AA28952" w14:textId="45883B20" w:rsidR="000E24CD" w:rsidRDefault="000E24CD" w:rsidP="000E24CD">
      <w:pPr>
        <w:pStyle w:val="ListParagraph"/>
        <w:ind w:left="360" w:right="403"/>
        <w:jc w:val="both"/>
        <w:rPr>
          <w:rFonts w:ascii="Calibri" w:hAnsi="Calibri" w:cs="Calibri"/>
          <w:b/>
          <w:sz w:val="24"/>
          <w:szCs w:val="24"/>
        </w:rPr>
      </w:pPr>
    </w:p>
    <w:p w14:paraId="1651258D" w14:textId="75422899" w:rsidR="000E24CD" w:rsidRDefault="000E24CD" w:rsidP="000E24CD">
      <w:pPr>
        <w:pStyle w:val="ListParagraph"/>
        <w:ind w:left="360" w:right="403"/>
        <w:jc w:val="both"/>
        <w:rPr>
          <w:rFonts w:ascii="Calibri" w:hAnsi="Calibri" w:cs="Calibri"/>
          <w:b/>
          <w:sz w:val="24"/>
          <w:szCs w:val="24"/>
        </w:rPr>
      </w:pPr>
    </w:p>
    <w:p w14:paraId="061C5DD0" w14:textId="11AB1612" w:rsidR="000E24CD" w:rsidRDefault="000E24CD" w:rsidP="000E24CD">
      <w:pPr>
        <w:pStyle w:val="ListParagraph"/>
        <w:ind w:left="360" w:right="403"/>
        <w:jc w:val="both"/>
        <w:rPr>
          <w:rFonts w:ascii="Calibri" w:hAnsi="Calibri" w:cs="Calibri"/>
          <w:b/>
          <w:sz w:val="24"/>
          <w:szCs w:val="24"/>
        </w:rPr>
      </w:pPr>
    </w:p>
    <w:p w14:paraId="6B7A759F" w14:textId="4E9A0313" w:rsidR="000E24CD" w:rsidRDefault="000E24CD">
      <w:pPr>
        <w:rPr>
          <w:rFonts w:ascii="Calibri" w:hAnsi="Calibri" w:cs="Calibri"/>
          <w:b/>
          <w:sz w:val="24"/>
          <w:szCs w:val="24"/>
        </w:rPr>
      </w:pPr>
      <w:r>
        <w:rPr>
          <w:rFonts w:ascii="Calibri" w:hAnsi="Calibri" w:cs="Calibri"/>
          <w:b/>
          <w:sz w:val="24"/>
          <w:szCs w:val="24"/>
        </w:rPr>
        <w:br w:type="page"/>
      </w:r>
    </w:p>
    <w:p w14:paraId="0574D5A9" w14:textId="77777777" w:rsidR="000E24CD" w:rsidRPr="000E24CD" w:rsidRDefault="000E24CD" w:rsidP="000E24CD">
      <w:pPr>
        <w:pStyle w:val="ListParagraph"/>
        <w:ind w:left="360" w:right="403"/>
        <w:jc w:val="both"/>
        <w:rPr>
          <w:rFonts w:ascii="Calibri" w:hAnsi="Calibri" w:cs="Calibri"/>
          <w:b/>
          <w:sz w:val="24"/>
          <w:szCs w:val="24"/>
        </w:rPr>
      </w:pPr>
    </w:p>
    <w:p w14:paraId="6A2BAE96" w14:textId="2AB10E36" w:rsidR="000E24CD" w:rsidRPr="004A1182" w:rsidRDefault="000E24CD" w:rsidP="000247DC">
      <w:pPr>
        <w:pStyle w:val="ListParagraph"/>
        <w:numPr>
          <w:ilvl w:val="0"/>
          <w:numId w:val="24"/>
        </w:numPr>
        <w:ind w:right="403"/>
        <w:jc w:val="both"/>
        <w:rPr>
          <w:rFonts w:ascii="Calibri" w:hAnsi="Calibri" w:cs="Calibri"/>
          <w:b/>
          <w:sz w:val="24"/>
          <w:szCs w:val="24"/>
        </w:rPr>
      </w:pPr>
      <w:r w:rsidRPr="0075142E">
        <w:rPr>
          <w:rFonts w:ascii="Calibri" w:hAnsi="Calibri" w:cs="Calibri"/>
          <w:b/>
          <w:szCs w:val="24"/>
        </w:rPr>
        <w:t>SAFEGUARDING</w:t>
      </w:r>
    </w:p>
    <w:p w14:paraId="28D59592" w14:textId="77777777" w:rsidR="000E24CD" w:rsidRPr="00CF35A6" w:rsidRDefault="000E24CD" w:rsidP="000E24CD">
      <w:p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Any safeguarding concerns regarding an adult should be dealt with via adult safeguarding procedures and any concerns about an adult or child should be referred to children's or Safeguarding Team respectively.</w:t>
      </w:r>
    </w:p>
    <w:p w14:paraId="24D7DD27" w14:textId="77777777" w:rsidR="000E24CD" w:rsidRPr="00CF35A6" w:rsidRDefault="000E24CD" w:rsidP="000E24CD">
      <w:pPr>
        <w:autoSpaceDE w:val="0"/>
        <w:autoSpaceDN w:val="0"/>
        <w:adjustRightInd w:val="0"/>
        <w:spacing w:after="0" w:line="240" w:lineRule="auto"/>
        <w:jc w:val="both"/>
        <w:rPr>
          <w:rFonts w:ascii="Calibri" w:hAnsi="Calibri" w:cs="Calibri"/>
          <w:sz w:val="24"/>
          <w:szCs w:val="24"/>
        </w:rPr>
      </w:pPr>
    </w:p>
    <w:p w14:paraId="084BF637" w14:textId="77777777" w:rsidR="000E24CD" w:rsidRPr="00CF35A6" w:rsidRDefault="000E24CD" w:rsidP="000E24CD">
      <w:p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Where the safeguarding relates to a client who is also an employer, they must be included in the safeguarding process. Safeguarding the client does not override employment law and the employer needs to be given the opportunity to fulfil their legal obligations once they have taken advice from their insurance provider or ACAS.</w:t>
      </w:r>
    </w:p>
    <w:p w14:paraId="653155AC" w14:textId="77777777" w:rsidR="000E24CD" w:rsidRPr="00CF35A6" w:rsidRDefault="000E24CD" w:rsidP="000E24CD">
      <w:pPr>
        <w:autoSpaceDE w:val="0"/>
        <w:autoSpaceDN w:val="0"/>
        <w:adjustRightInd w:val="0"/>
        <w:spacing w:after="0" w:line="240" w:lineRule="auto"/>
        <w:jc w:val="both"/>
        <w:rPr>
          <w:rFonts w:ascii="Calibri" w:hAnsi="Calibri" w:cs="Calibri"/>
          <w:sz w:val="24"/>
          <w:szCs w:val="24"/>
        </w:rPr>
      </w:pPr>
    </w:p>
    <w:p w14:paraId="30B0A271" w14:textId="77777777" w:rsidR="000E24CD" w:rsidRPr="00CF35A6" w:rsidRDefault="000E24CD" w:rsidP="000E24CD">
      <w:pPr>
        <w:autoSpaceDE w:val="0"/>
        <w:autoSpaceDN w:val="0"/>
        <w:adjustRightInd w:val="0"/>
        <w:spacing w:after="0" w:line="240" w:lineRule="auto"/>
        <w:jc w:val="both"/>
        <w:rPr>
          <w:rFonts w:ascii="Calibri" w:hAnsi="Calibri" w:cs="Calibri"/>
          <w:b/>
          <w:sz w:val="24"/>
          <w:szCs w:val="24"/>
          <w:u w:val="single"/>
        </w:rPr>
      </w:pPr>
      <w:r w:rsidRPr="00CF35A6">
        <w:rPr>
          <w:rFonts w:ascii="Calibri" w:hAnsi="Calibri" w:cs="Calibri"/>
          <w:b/>
          <w:sz w:val="24"/>
          <w:szCs w:val="24"/>
          <w:u w:val="single"/>
        </w:rPr>
        <w:t xml:space="preserve">A member of the Direct Payments </w:t>
      </w:r>
      <w:r>
        <w:rPr>
          <w:rFonts w:ascii="Calibri" w:hAnsi="Calibri" w:cs="Calibri"/>
          <w:b/>
          <w:sz w:val="24"/>
          <w:szCs w:val="24"/>
          <w:u w:val="single"/>
        </w:rPr>
        <w:t xml:space="preserve">Support </w:t>
      </w:r>
      <w:r w:rsidRPr="00CF35A6">
        <w:rPr>
          <w:rFonts w:ascii="Calibri" w:hAnsi="Calibri" w:cs="Calibri"/>
          <w:b/>
          <w:sz w:val="24"/>
          <w:szCs w:val="24"/>
          <w:u w:val="single"/>
        </w:rPr>
        <w:t xml:space="preserve">Team should be consulted about any safeguarding strategy meeting which relates to a direct payment. </w:t>
      </w:r>
    </w:p>
    <w:p w14:paraId="0354A5AB" w14:textId="77777777" w:rsidR="000E24CD" w:rsidRPr="00CF35A6" w:rsidRDefault="000E24CD" w:rsidP="000E24CD">
      <w:pPr>
        <w:autoSpaceDE w:val="0"/>
        <w:autoSpaceDN w:val="0"/>
        <w:adjustRightInd w:val="0"/>
        <w:spacing w:after="0" w:line="240" w:lineRule="auto"/>
        <w:jc w:val="both"/>
        <w:rPr>
          <w:rFonts w:ascii="Calibri" w:hAnsi="Calibri" w:cs="Calibri"/>
          <w:b/>
          <w:sz w:val="24"/>
          <w:szCs w:val="24"/>
          <w:u w:val="single"/>
        </w:rPr>
      </w:pPr>
    </w:p>
    <w:p w14:paraId="616431B7" w14:textId="77777777" w:rsidR="000E24CD" w:rsidRPr="00CF35A6" w:rsidRDefault="000E24CD" w:rsidP="000E24CD">
      <w:p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 xml:space="preserve">Where possible, the employer should be </w:t>
      </w:r>
      <w:r w:rsidRPr="00F03142">
        <w:rPr>
          <w:rFonts w:ascii="Calibri" w:hAnsi="Calibri" w:cs="Calibri"/>
          <w:sz w:val="24"/>
          <w:szCs w:val="24"/>
        </w:rPr>
        <w:t>involved in the safeguarding and given the opportunity to understand the concerns. Clients should be advised to contact their insurance provider for employment advice following discussion regarding the concerns. Enabling the direct payment recipient to carry out proper disciplinary procedures is the preferred way of safeguarding the client. The client can get support from The Direct Payments Support Team with carrying out the insurance provider’s advice. Where the allegation is serious and poses considerable risk to the client, we should consider suspending the direct payment and advising the client to take advice regarding their employee.</w:t>
      </w:r>
    </w:p>
    <w:p w14:paraId="0D289FCB" w14:textId="1D947604" w:rsidR="000E24CD" w:rsidRPr="000E24CD" w:rsidRDefault="000E24CD" w:rsidP="000E24CD">
      <w:pPr>
        <w:pStyle w:val="Level2"/>
        <w:numPr>
          <w:ilvl w:val="0"/>
          <w:numId w:val="0"/>
        </w:numPr>
        <w:spacing w:after="0"/>
        <w:ind w:left="851" w:hanging="851"/>
        <w:rPr>
          <w:rFonts w:ascii="Calibri" w:hAnsi="Calibri" w:cs="Calibri"/>
          <w:b/>
          <w:szCs w:val="24"/>
          <w:u w:val="single"/>
        </w:rPr>
      </w:pPr>
    </w:p>
    <w:p w14:paraId="4785CF45" w14:textId="77777777" w:rsidR="000E24CD" w:rsidRPr="000E24CD" w:rsidRDefault="000E24CD" w:rsidP="000247DC">
      <w:pPr>
        <w:pStyle w:val="ListParagraph"/>
        <w:numPr>
          <w:ilvl w:val="0"/>
          <w:numId w:val="23"/>
        </w:numPr>
        <w:spacing w:after="0" w:line="240" w:lineRule="auto"/>
        <w:contextualSpacing w:val="0"/>
        <w:jc w:val="both"/>
        <w:outlineLvl w:val="1"/>
        <w:rPr>
          <w:rFonts w:ascii="Calibri" w:eastAsia="Times New Roman" w:hAnsi="Calibri" w:cs="Calibri"/>
          <w:b/>
          <w:snapToGrid w:val="0"/>
          <w:vanish/>
          <w:sz w:val="24"/>
          <w:szCs w:val="24"/>
          <w:u w:val="single"/>
        </w:rPr>
      </w:pPr>
    </w:p>
    <w:p w14:paraId="6A86DA21" w14:textId="545B2420" w:rsidR="000E24CD" w:rsidRPr="000E24CD" w:rsidRDefault="000E24CD" w:rsidP="000247DC">
      <w:pPr>
        <w:pStyle w:val="Level2"/>
        <w:numPr>
          <w:ilvl w:val="1"/>
          <w:numId w:val="23"/>
        </w:numPr>
        <w:tabs>
          <w:tab w:val="num" w:pos="432"/>
          <w:tab w:val="num" w:pos="567"/>
        </w:tabs>
        <w:spacing w:after="0"/>
        <w:ind w:left="432"/>
        <w:rPr>
          <w:rFonts w:ascii="Calibri" w:hAnsi="Calibri" w:cs="Calibri"/>
          <w:b/>
          <w:szCs w:val="24"/>
          <w:u w:val="single"/>
        </w:rPr>
      </w:pPr>
      <w:r w:rsidRPr="000E24CD">
        <w:rPr>
          <w:rFonts w:ascii="Calibri" w:hAnsi="Calibri" w:cs="Calibri"/>
          <w:b/>
          <w:szCs w:val="24"/>
          <w:u w:val="single"/>
        </w:rPr>
        <w:t>Employer Non Co-operative</w:t>
      </w:r>
    </w:p>
    <w:p w14:paraId="526B0458" w14:textId="77777777" w:rsidR="000E24CD" w:rsidRPr="00CF35A6" w:rsidRDefault="000E24CD" w:rsidP="000E24CD">
      <w:pPr>
        <w:autoSpaceDE w:val="0"/>
        <w:autoSpaceDN w:val="0"/>
        <w:adjustRightInd w:val="0"/>
        <w:spacing w:after="0" w:line="240" w:lineRule="auto"/>
        <w:jc w:val="both"/>
        <w:rPr>
          <w:rFonts w:ascii="Calibri" w:hAnsi="Calibri" w:cs="Calibri"/>
          <w:b/>
          <w:bCs/>
          <w:sz w:val="24"/>
          <w:szCs w:val="24"/>
        </w:rPr>
      </w:pPr>
    </w:p>
    <w:p w14:paraId="6E92946F" w14:textId="77777777" w:rsidR="000E24CD" w:rsidRPr="00CF35A6" w:rsidRDefault="000E24CD" w:rsidP="000E24CD">
      <w:p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Where the client in need of safeguarding is the employer, but does not agree with our concerns, the safeguarding procedures will need to make decision if the direct payment can continue on the grounds that the client is unable to achieve their outcomes via a direct payment and is putting themselves at risk. This would need to be dependent on the nature of the concerns with any serious risks resulting in suspension of the direct payment and signposting the client to their insurance provider or ACAS to receive advice on their personal assistants employment status. The local authority can also place a restriction on a direct payment so that it cannot be used to employ a particular person.</w:t>
      </w:r>
    </w:p>
    <w:p w14:paraId="085558D2" w14:textId="77777777" w:rsidR="000E24CD" w:rsidRPr="00CF35A6" w:rsidRDefault="000E24CD" w:rsidP="000E24CD">
      <w:pPr>
        <w:autoSpaceDE w:val="0"/>
        <w:autoSpaceDN w:val="0"/>
        <w:adjustRightInd w:val="0"/>
        <w:spacing w:after="0" w:line="240" w:lineRule="auto"/>
        <w:jc w:val="both"/>
        <w:rPr>
          <w:rFonts w:ascii="Calibri" w:hAnsi="Calibri" w:cs="Calibri"/>
          <w:sz w:val="24"/>
          <w:szCs w:val="24"/>
        </w:rPr>
      </w:pPr>
    </w:p>
    <w:p w14:paraId="4D3D1262" w14:textId="77777777" w:rsidR="000E24CD" w:rsidRPr="000E24CD" w:rsidRDefault="000E24CD" w:rsidP="000247DC">
      <w:pPr>
        <w:pStyle w:val="Level2"/>
        <w:numPr>
          <w:ilvl w:val="1"/>
          <w:numId w:val="23"/>
        </w:numPr>
        <w:tabs>
          <w:tab w:val="num" w:pos="432"/>
          <w:tab w:val="num" w:pos="567"/>
        </w:tabs>
        <w:spacing w:after="0"/>
        <w:ind w:left="432"/>
        <w:rPr>
          <w:rFonts w:ascii="Calibri" w:hAnsi="Calibri" w:cs="Calibri"/>
          <w:b/>
          <w:szCs w:val="24"/>
          <w:u w:val="single"/>
        </w:rPr>
      </w:pPr>
      <w:r w:rsidRPr="000E24CD">
        <w:rPr>
          <w:rFonts w:ascii="Calibri" w:hAnsi="Calibri" w:cs="Calibri"/>
          <w:b/>
          <w:szCs w:val="24"/>
          <w:u w:val="single"/>
        </w:rPr>
        <w:t>Capacity Concerns</w:t>
      </w:r>
    </w:p>
    <w:p w14:paraId="3AF705E1" w14:textId="77777777" w:rsidR="000E24CD" w:rsidRPr="000E24CD" w:rsidRDefault="000E24CD" w:rsidP="000E24CD">
      <w:pPr>
        <w:pStyle w:val="Level2"/>
        <w:numPr>
          <w:ilvl w:val="0"/>
          <w:numId w:val="0"/>
        </w:numPr>
        <w:spacing w:after="0"/>
        <w:ind w:left="432"/>
        <w:rPr>
          <w:rFonts w:ascii="Calibri" w:hAnsi="Calibri" w:cs="Calibri"/>
          <w:b/>
          <w:szCs w:val="24"/>
          <w:u w:val="single"/>
        </w:rPr>
      </w:pPr>
    </w:p>
    <w:p w14:paraId="31A95F22" w14:textId="77777777" w:rsidR="000E24CD" w:rsidRPr="00CF35A6" w:rsidRDefault="000E24CD" w:rsidP="000E24CD">
      <w:pPr>
        <w:autoSpaceDE w:val="0"/>
        <w:autoSpaceDN w:val="0"/>
        <w:adjustRightInd w:val="0"/>
        <w:spacing w:after="0" w:line="240" w:lineRule="auto"/>
        <w:jc w:val="both"/>
        <w:rPr>
          <w:rFonts w:ascii="Calibri" w:hAnsi="Calibri" w:cs="Calibri"/>
          <w:sz w:val="24"/>
          <w:szCs w:val="24"/>
        </w:rPr>
      </w:pPr>
      <w:r w:rsidRPr="0074358E">
        <w:rPr>
          <w:rFonts w:ascii="Calibri" w:hAnsi="Calibri" w:cs="Calibri"/>
          <w:sz w:val="24"/>
          <w:szCs w:val="24"/>
        </w:rPr>
        <w:t>Where a client has lost capacity, or there are reasons to suspect their current capacity, a full mental capacity assessment must be completed. If the client is no longer able to consent to a direct payment, the local authority can agree to an authorised person taking on the direct payment. If someone appropriate can be authorised, the direct payment can continue with them as the new employer. Where no one suitable can be obtained, the direct payment must be terminated and where there is no one able to undertake any of the responsibilities, the local authority would have to make arrangements for the dismissal of employees.</w:t>
      </w:r>
    </w:p>
    <w:p w14:paraId="49B35F63" w14:textId="0DB422BC" w:rsidR="000E24CD" w:rsidRDefault="000E24CD">
      <w:pPr>
        <w:rPr>
          <w:rFonts w:ascii="Calibri" w:hAnsi="Calibri" w:cs="Calibri"/>
          <w:sz w:val="24"/>
          <w:szCs w:val="24"/>
        </w:rPr>
      </w:pPr>
      <w:r>
        <w:rPr>
          <w:rFonts w:ascii="Calibri" w:hAnsi="Calibri" w:cs="Calibri"/>
          <w:sz w:val="24"/>
          <w:szCs w:val="24"/>
        </w:rPr>
        <w:br w:type="page"/>
      </w:r>
    </w:p>
    <w:p w14:paraId="52A52BFC" w14:textId="77777777" w:rsidR="000E24CD" w:rsidRDefault="000E24CD" w:rsidP="000E24CD">
      <w:pPr>
        <w:autoSpaceDE w:val="0"/>
        <w:autoSpaceDN w:val="0"/>
        <w:adjustRightInd w:val="0"/>
        <w:spacing w:after="0" w:line="240" w:lineRule="auto"/>
        <w:jc w:val="both"/>
        <w:rPr>
          <w:rFonts w:ascii="Calibri" w:hAnsi="Calibri" w:cs="Calibri"/>
          <w:sz w:val="24"/>
          <w:szCs w:val="24"/>
        </w:rPr>
      </w:pPr>
    </w:p>
    <w:p w14:paraId="015F301C" w14:textId="77777777" w:rsidR="000E24CD" w:rsidRPr="000E24CD" w:rsidRDefault="000E24CD" w:rsidP="000247DC">
      <w:pPr>
        <w:pStyle w:val="Level2"/>
        <w:numPr>
          <w:ilvl w:val="1"/>
          <w:numId w:val="23"/>
        </w:numPr>
        <w:tabs>
          <w:tab w:val="num" w:pos="432"/>
          <w:tab w:val="num" w:pos="567"/>
        </w:tabs>
        <w:spacing w:after="0"/>
        <w:ind w:left="432"/>
        <w:rPr>
          <w:rFonts w:ascii="Calibri" w:hAnsi="Calibri" w:cs="Calibri"/>
          <w:b/>
          <w:szCs w:val="24"/>
          <w:u w:val="single"/>
        </w:rPr>
      </w:pPr>
      <w:r w:rsidRPr="000E24CD">
        <w:rPr>
          <w:rFonts w:ascii="Calibri" w:hAnsi="Calibri" w:cs="Calibri"/>
          <w:b/>
          <w:szCs w:val="24"/>
          <w:u w:val="single"/>
        </w:rPr>
        <w:t>Concerns about an Authorised person</w:t>
      </w:r>
    </w:p>
    <w:p w14:paraId="3BC55F2A" w14:textId="77777777" w:rsidR="000E24CD" w:rsidRPr="00CF35A6" w:rsidRDefault="000E24CD" w:rsidP="000E24CD">
      <w:pPr>
        <w:autoSpaceDE w:val="0"/>
        <w:autoSpaceDN w:val="0"/>
        <w:adjustRightInd w:val="0"/>
        <w:spacing w:after="0" w:line="240" w:lineRule="auto"/>
        <w:jc w:val="both"/>
        <w:rPr>
          <w:rFonts w:ascii="Calibri" w:hAnsi="Calibri" w:cs="Calibri"/>
          <w:b/>
          <w:bCs/>
          <w:sz w:val="24"/>
          <w:szCs w:val="24"/>
        </w:rPr>
      </w:pPr>
    </w:p>
    <w:p w14:paraId="1DE0A28E" w14:textId="77777777" w:rsidR="000E24CD" w:rsidRPr="00CF35A6" w:rsidRDefault="000E24CD" w:rsidP="000E24CD">
      <w:p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Where the safeguarding concerns relate to an authorised person or nominee, adults social care staff will need to consider the removing of that authorised person and immediately suspending the direct payment. If no other person requests to receive the direct payment on a person who lacks capacity’s behalf, the worker would need to arrange council managed services. The authorised person would need to be signposted to take advice regarding the personal assistants employment.</w:t>
      </w:r>
    </w:p>
    <w:p w14:paraId="4DC8EDCA" w14:textId="77777777" w:rsidR="000E24CD" w:rsidRPr="00CF35A6" w:rsidRDefault="000E24CD" w:rsidP="000E24CD">
      <w:pPr>
        <w:autoSpaceDE w:val="0"/>
        <w:autoSpaceDN w:val="0"/>
        <w:adjustRightInd w:val="0"/>
        <w:spacing w:after="0" w:line="240" w:lineRule="auto"/>
        <w:jc w:val="both"/>
        <w:rPr>
          <w:rFonts w:ascii="Calibri" w:hAnsi="Calibri" w:cs="Calibri"/>
          <w:sz w:val="24"/>
          <w:szCs w:val="24"/>
        </w:rPr>
      </w:pPr>
    </w:p>
    <w:p w14:paraId="30572DCF" w14:textId="77777777" w:rsidR="000E24CD" w:rsidRPr="000E24CD" w:rsidRDefault="000E24CD" w:rsidP="000247DC">
      <w:pPr>
        <w:pStyle w:val="Level2"/>
        <w:numPr>
          <w:ilvl w:val="1"/>
          <w:numId w:val="23"/>
        </w:numPr>
        <w:tabs>
          <w:tab w:val="num" w:pos="432"/>
          <w:tab w:val="num" w:pos="567"/>
        </w:tabs>
        <w:spacing w:after="0"/>
        <w:ind w:left="432"/>
        <w:rPr>
          <w:rFonts w:ascii="Calibri" w:hAnsi="Calibri" w:cs="Calibri"/>
          <w:b/>
          <w:szCs w:val="24"/>
          <w:u w:val="single"/>
        </w:rPr>
      </w:pPr>
      <w:r w:rsidRPr="000E24CD">
        <w:rPr>
          <w:rFonts w:ascii="Calibri" w:hAnsi="Calibri" w:cs="Calibri"/>
          <w:b/>
          <w:szCs w:val="24"/>
          <w:u w:val="single"/>
        </w:rPr>
        <w:t>Possible Financial abuse</w:t>
      </w:r>
    </w:p>
    <w:p w14:paraId="1B85265C" w14:textId="77777777" w:rsidR="000E24CD" w:rsidRPr="00CF35A6" w:rsidRDefault="000E24CD" w:rsidP="000E24CD">
      <w:pPr>
        <w:autoSpaceDE w:val="0"/>
        <w:autoSpaceDN w:val="0"/>
        <w:adjustRightInd w:val="0"/>
        <w:spacing w:after="0" w:line="240" w:lineRule="auto"/>
        <w:jc w:val="both"/>
        <w:rPr>
          <w:rFonts w:ascii="Calibri" w:hAnsi="Calibri" w:cs="Calibri"/>
          <w:b/>
          <w:bCs/>
          <w:sz w:val="24"/>
          <w:szCs w:val="24"/>
        </w:rPr>
      </w:pPr>
    </w:p>
    <w:p w14:paraId="5E1D47D3" w14:textId="4C5A4248" w:rsidR="000E24CD" w:rsidRPr="00CF35A6" w:rsidRDefault="000E24CD" w:rsidP="000E24CD">
      <w:p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 xml:space="preserve">Where there is suspected abuse of the direct payment funds by a third party, but the care arrangements are working well, we could provide the direct payment via a managed bank account to minimise the risk. </w:t>
      </w:r>
      <w:r w:rsidR="004E5D32" w:rsidRPr="00CF35A6">
        <w:rPr>
          <w:rFonts w:ascii="Calibri" w:hAnsi="Calibri" w:cs="Calibri"/>
          <w:sz w:val="24"/>
          <w:szCs w:val="24"/>
        </w:rPr>
        <w:t>However,</w:t>
      </w:r>
      <w:r w:rsidRPr="00CF35A6">
        <w:rPr>
          <w:rFonts w:ascii="Calibri" w:hAnsi="Calibri" w:cs="Calibri"/>
          <w:sz w:val="24"/>
          <w:szCs w:val="24"/>
        </w:rPr>
        <w:t xml:space="preserve"> if the financial abuse involves the personal assistant, then proper disciplinary channels should be followed in the first instance. </w:t>
      </w:r>
    </w:p>
    <w:p w14:paraId="24595088" w14:textId="77777777" w:rsidR="000E24CD" w:rsidRPr="00CF35A6" w:rsidRDefault="000E24CD" w:rsidP="000E24CD">
      <w:pPr>
        <w:autoSpaceDE w:val="0"/>
        <w:autoSpaceDN w:val="0"/>
        <w:adjustRightInd w:val="0"/>
        <w:spacing w:after="0" w:line="240" w:lineRule="auto"/>
        <w:jc w:val="both"/>
        <w:rPr>
          <w:rFonts w:ascii="Calibri" w:hAnsi="Calibri" w:cs="Calibri"/>
          <w:sz w:val="24"/>
          <w:szCs w:val="24"/>
        </w:rPr>
      </w:pPr>
    </w:p>
    <w:p w14:paraId="117333F2" w14:textId="77777777" w:rsidR="000E24CD" w:rsidRPr="000E24CD" w:rsidRDefault="000E24CD" w:rsidP="000247DC">
      <w:pPr>
        <w:pStyle w:val="Level2"/>
        <w:numPr>
          <w:ilvl w:val="1"/>
          <w:numId w:val="23"/>
        </w:numPr>
        <w:tabs>
          <w:tab w:val="num" w:pos="432"/>
          <w:tab w:val="num" w:pos="567"/>
        </w:tabs>
        <w:spacing w:after="0"/>
        <w:ind w:left="432"/>
        <w:rPr>
          <w:rFonts w:ascii="Calibri" w:hAnsi="Calibri" w:cs="Calibri"/>
          <w:b/>
          <w:szCs w:val="24"/>
          <w:u w:val="single"/>
        </w:rPr>
      </w:pPr>
      <w:r w:rsidRPr="000E24CD">
        <w:rPr>
          <w:rFonts w:ascii="Calibri" w:hAnsi="Calibri" w:cs="Calibri"/>
          <w:b/>
          <w:szCs w:val="24"/>
          <w:u w:val="single"/>
        </w:rPr>
        <w:t>Other Direct Payment Clients</w:t>
      </w:r>
    </w:p>
    <w:p w14:paraId="0B9C89C8" w14:textId="77777777" w:rsidR="000E24CD" w:rsidRPr="000E24CD" w:rsidRDefault="000E24CD" w:rsidP="000E24CD">
      <w:pPr>
        <w:pStyle w:val="Level2"/>
        <w:numPr>
          <w:ilvl w:val="0"/>
          <w:numId w:val="0"/>
        </w:numPr>
        <w:spacing w:after="0"/>
        <w:ind w:left="432"/>
        <w:rPr>
          <w:rFonts w:ascii="Calibri" w:hAnsi="Calibri" w:cs="Calibri"/>
          <w:b/>
          <w:szCs w:val="24"/>
          <w:u w:val="single"/>
        </w:rPr>
      </w:pPr>
    </w:p>
    <w:p w14:paraId="0F5E8059" w14:textId="77777777" w:rsidR="000E24CD" w:rsidRPr="00CF35A6" w:rsidRDefault="000E24CD" w:rsidP="000E24CD">
      <w:p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Through Direct Payment User Forum, matters pertaining to concerns regarding a personal assistant personal, questions about whether the personal assistant is known to other direct payment clients should be checked. The Direct Payments Support Team can be consulted on this for information. HMRC can also be contacted to identify where a personal assistant works for more than one client. Where there are other direct payment clients employing or contracting on a self-employed basis, the personal assistant in question, disclosure to other clients will need to be considered. Once abuse is substantiated or if it’s of a nature serious enough to cause concern for the other clients safety and welfare, a decision to disclose to others or not must be made. A risk assessment to other clients must be completed and a decision reached by the Direct Payments Team Manager and Social Care Manager to disclose to the other clients.</w:t>
      </w:r>
    </w:p>
    <w:p w14:paraId="376E7CC5" w14:textId="77777777" w:rsidR="000E24CD" w:rsidRDefault="000E24CD" w:rsidP="000E24CD">
      <w:pPr>
        <w:autoSpaceDE w:val="0"/>
        <w:autoSpaceDN w:val="0"/>
        <w:adjustRightInd w:val="0"/>
        <w:spacing w:after="0" w:line="240" w:lineRule="auto"/>
        <w:jc w:val="both"/>
        <w:rPr>
          <w:rFonts w:ascii="Calibri" w:hAnsi="Calibri" w:cs="Calibri"/>
          <w:sz w:val="24"/>
          <w:szCs w:val="24"/>
        </w:rPr>
      </w:pPr>
    </w:p>
    <w:p w14:paraId="24B57260" w14:textId="77777777" w:rsidR="000E24CD" w:rsidRPr="000E24CD" w:rsidRDefault="000E24CD" w:rsidP="000247DC">
      <w:pPr>
        <w:pStyle w:val="Level2"/>
        <w:numPr>
          <w:ilvl w:val="1"/>
          <w:numId w:val="23"/>
        </w:numPr>
        <w:tabs>
          <w:tab w:val="num" w:pos="432"/>
          <w:tab w:val="num" w:pos="567"/>
        </w:tabs>
        <w:spacing w:after="0"/>
        <w:ind w:left="432"/>
        <w:rPr>
          <w:rFonts w:ascii="Calibri" w:hAnsi="Calibri" w:cs="Calibri"/>
          <w:b/>
          <w:szCs w:val="24"/>
          <w:u w:val="single"/>
        </w:rPr>
      </w:pPr>
      <w:r w:rsidRPr="000E24CD">
        <w:rPr>
          <w:rFonts w:ascii="Calibri" w:hAnsi="Calibri" w:cs="Calibri"/>
          <w:b/>
          <w:szCs w:val="24"/>
          <w:u w:val="single"/>
        </w:rPr>
        <w:t>Disclosure to other clients</w:t>
      </w:r>
    </w:p>
    <w:p w14:paraId="5FF19A6D" w14:textId="77777777" w:rsidR="000E24CD" w:rsidRPr="00CF35A6" w:rsidRDefault="000E24CD" w:rsidP="000E24CD">
      <w:pPr>
        <w:autoSpaceDE w:val="0"/>
        <w:autoSpaceDN w:val="0"/>
        <w:adjustRightInd w:val="0"/>
        <w:spacing w:after="0" w:line="240" w:lineRule="auto"/>
        <w:jc w:val="both"/>
        <w:rPr>
          <w:rFonts w:ascii="Calibri" w:hAnsi="Calibri" w:cs="Calibri"/>
          <w:b/>
          <w:bCs/>
          <w:sz w:val="24"/>
          <w:szCs w:val="24"/>
        </w:rPr>
      </w:pPr>
    </w:p>
    <w:p w14:paraId="52BE215C" w14:textId="77777777" w:rsidR="000E24CD" w:rsidRPr="00CF35A6" w:rsidRDefault="000E24CD" w:rsidP="000E24CD">
      <w:p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Once the decision to disclose to other direct payment clients has been reached, a further strategy will need to be agreed. The other clients will be told that their PA is under investigation relating their conduct as a personal assistant, but not given details. They should be instructed to take advice from their insurance provider about how to proceed. Where the client does not take action, a decision if we will suspend their direct payment must also be taken. A risk assessment looking at the severity and likelihood of abuse to the other direct payment client should be completed and the decision made to either suspend the direct payment, place a condition that they do not employ the personal assistant or that they continue to employ the personal assistant aware of the risk to themselves.</w:t>
      </w:r>
    </w:p>
    <w:p w14:paraId="6312B77D" w14:textId="77777777" w:rsidR="000E24CD" w:rsidRPr="00030ABB" w:rsidRDefault="000E24CD" w:rsidP="000E24CD">
      <w:pPr>
        <w:autoSpaceDE w:val="0"/>
        <w:autoSpaceDN w:val="0"/>
        <w:adjustRightInd w:val="0"/>
        <w:spacing w:after="0" w:line="240" w:lineRule="auto"/>
        <w:jc w:val="both"/>
        <w:rPr>
          <w:rFonts w:ascii="Calibri" w:hAnsi="Calibri" w:cs="Calibri"/>
          <w:sz w:val="24"/>
          <w:szCs w:val="24"/>
          <w:u w:val="single"/>
        </w:rPr>
      </w:pPr>
    </w:p>
    <w:p w14:paraId="24E1D13D" w14:textId="77777777" w:rsidR="000E24CD" w:rsidRDefault="000E24CD" w:rsidP="000E24CD">
      <w:pPr>
        <w:rPr>
          <w:rFonts w:ascii="Calibri" w:hAnsi="Calibri" w:cs="Calibri"/>
          <w:b/>
          <w:sz w:val="24"/>
          <w:szCs w:val="24"/>
          <w:u w:val="single"/>
        </w:rPr>
      </w:pPr>
      <w:r w:rsidRPr="00030ABB">
        <w:rPr>
          <w:rFonts w:ascii="Calibri" w:hAnsi="Calibri" w:cs="Calibri"/>
          <w:b/>
          <w:sz w:val="24"/>
          <w:szCs w:val="24"/>
          <w:u w:val="single"/>
        </w:rPr>
        <w:t>All assessments and decisions must be recorded as part of the safeguarding process.</w:t>
      </w:r>
    </w:p>
    <w:p w14:paraId="5B4C7390" w14:textId="5BE96C05" w:rsidR="00224566" w:rsidRDefault="00224566" w:rsidP="000E24CD">
      <w:pPr>
        <w:rPr>
          <w:rFonts w:ascii="Calibri" w:eastAsia="Times New Roman" w:hAnsi="Calibri" w:cs="Calibri"/>
          <w:sz w:val="24"/>
          <w:szCs w:val="24"/>
          <w:highlight w:val="yellow"/>
          <w:lang w:eastAsia="en-GB"/>
        </w:rPr>
      </w:pPr>
      <w:r>
        <w:rPr>
          <w:rFonts w:ascii="Calibri" w:eastAsia="Times New Roman" w:hAnsi="Calibri" w:cs="Calibri"/>
          <w:sz w:val="24"/>
          <w:szCs w:val="24"/>
          <w:highlight w:val="yellow"/>
          <w:lang w:eastAsia="en-GB"/>
        </w:rPr>
        <w:br w:type="page"/>
      </w:r>
    </w:p>
    <w:p w14:paraId="734E2C38" w14:textId="031011BC" w:rsidR="00224566" w:rsidRDefault="00224566" w:rsidP="000247DC">
      <w:pPr>
        <w:pStyle w:val="ListParagraph"/>
        <w:numPr>
          <w:ilvl w:val="0"/>
          <w:numId w:val="24"/>
        </w:numPr>
        <w:ind w:right="403"/>
        <w:jc w:val="both"/>
        <w:rPr>
          <w:rFonts w:ascii="Calibri" w:hAnsi="Calibri" w:cs="Calibri"/>
          <w:b/>
          <w:szCs w:val="24"/>
        </w:rPr>
      </w:pPr>
      <w:r w:rsidRPr="000E24CD">
        <w:rPr>
          <w:rFonts w:ascii="Calibri" w:hAnsi="Calibri" w:cs="Calibri"/>
          <w:b/>
          <w:szCs w:val="24"/>
        </w:rPr>
        <w:t>RECEIVING A DIRECT PAYMENT WHILE AWAY FROM HOME</w:t>
      </w:r>
    </w:p>
    <w:p w14:paraId="1A8504D5" w14:textId="77777777" w:rsidR="000E24CD" w:rsidRPr="000E24CD" w:rsidRDefault="000E24CD" w:rsidP="000E24CD">
      <w:pPr>
        <w:pStyle w:val="ListParagraph"/>
        <w:ind w:left="360" w:right="403"/>
        <w:jc w:val="both"/>
        <w:rPr>
          <w:rFonts w:ascii="Calibri" w:hAnsi="Calibri" w:cs="Calibri"/>
          <w:b/>
          <w:szCs w:val="24"/>
        </w:rPr>
      </w:pPr>
    </w:p>
    <w:p w14:paraId="56599189" w14:textId="77777777" w:rsidR="000E24CD" w:rsidRPr="000E24CD" w:rsidRDefault="000E24CD" w:rsidP="000247DC">
      <w:pPr>
        <w:pStyle w:val="ListParagraph"/>
        <w:numPr>
          <w:ilvl w:val="0"/>
          <w:numId w:val="23"/>
        </w:numPr>
        <w:spacing w:after="0" w:line="240" w:lineRule="auto"/>
        <w:contextualSpacing w:val="0"/>
        <w:jc w:val="both"/>
        <w:outlineLvl w:val="1"/>
        <w:rPr>
          <w:rFonts w:ascii="Calibri" w:eastAsia="Times New Roman" w:hAnsi="Calibri" w:cs="Times New Roman"/>
          <w:b/>
          <w:snapToGrid w:val="0"/>
          <w:vanish/>
          <w:sz w:val="24"/>
          <w:szCs w:val="24"/>
          <w:u w:val="single"/>
        </w:rPr>
      </w:pPr>
    </w:p>
    <w:p w14:paraId="402A26F2" w14:textId="30A573D5" w:rsidR="00224566" w:rsidRPr="00930E02" w:rsidRDefault="00224566" w:rsidP="000247DC">
      <w:pPr>
        <w:pStyle w:val="Level2"/>
        <w:numPr>
          <w:ilvl w:val="1"/>
          <w:numId w:val="23"/>
        </w:numPr>
        <w:tabs>
          <w:tab w:val="num" w:pos="432"/>
          <w:tab w:val="num" w:pos="567"/>
        </w:tabs>
        <w:spacing w:after="0"/>
        <w:ind w:left="432"/>
        <w:rPr>
          <w:rFonts w:ascii="Calibri" w:hAnsi="Calibri" w:cs="Calibri"/>
          <w:b/>
          <w:szCs w:val="24"/>
          <w:u w:val="single"/>
        </w:rPr>
      </w:pPr>
      <w:r w:rsidRPr="00930E02">
        <w:rPr>
          <w:rFonts w:ascii="Calibri" w:hAnsi="Calibri" w:cs="Calibri"/>
          <w:b/>
          <w:szCs w:val="24"/>
          <w:u w:val="single"/>
        </w:rPr>
        <w:t>Hospital stay</w:t>
      </w:r>
    </w:p>
    <w:p w14:paraId="2C24E6E2" w14:textId="28A9BBB7" w:rsidR="00224566" w:rsidRPr="00224566" w:rsidRDefault="00224566" w:rsidP="00224566">
      <w:pPr>
        <w:spacing w:before="100" w:beforeAutospacing="1" w:after="100" w:afterAutospacing="1" w:line="240" w:lineRule="auto"/>
        <w:jc w:val="both"/>
        <w:rPr>
          <w:rFonts w:eastAsia="Times New Roman" w:cs="Times New Roman"/>
          <w:sz w:val="24"/>
          <w:szCs w:val="24"/>
          <w:lang w:eastAsia="en-GB"/>
        </w:rPr>
      </w:pPr>
      <w:r w:rsidRPr="00224566">
        <w:rPr>
          <w:rFonts w:eastAsia="Times New Roman" w:cs="Times New Roman"/>
          <w:sz w:val="24"/>
          <w:szCs w:val="24"/>
          <w:lang w:eastAsia="en-GB"/>
        </w:rPr>
        <w:t xml:space="preserve">It could well be that those in receipt of direct payments require stays in hospital. This would not necessarily mean that the direct payments should cease. Guidance advises that consideration should be given by the council, the carer, the holder and NHS Trust to as to how the payments might be used to meet non-health needs or to ensure that the employment arrangements can be maintained. For example, the holder may prefer some personal care tasks to be undertaken by the carer rather than hospital staff. However, the personal care and medical input need to be tailored so as not to interfere with the medical treatment. Terminating or suspending the carer’s employment may lead to a delay of continuity of care and a delay in discharge. This may be especially so where there has been a long relationship between the Direct Payment holder and the personal </w:t>
      </w:r>
      <w:r w:rsidR="009014B9" w:rsidRPr="00224566">
        <w:rPr>
          <w:rFonts w:eastAsia="Times New Roman" w:cs="Times New Roman"/>
          <w:sz w:val="24"/>
          <w:szCs w:val="24"/>
          <w:lang w:eastAsia="en-GB"/>
        </w:rPr>
        <w:t>assistant.</w:t>
      </w:r>
    </w:p>
    <w:p w14:paraId="1EBA4532" w14:textId="77777777" w:rsidR="00224566" w:rsidRPr="00224566" w:rsidRDefault="00224566" w:rsidP="00224566">
      <w:pPr>
        <w:spacing w:before="100" w:beforeAutospacing="1" w:after="100" w:afterAutospacing="1" w:line="240" w:lineRule="auto"/>
        <w:jc w:val="both"/>
        <w:rPr>
          <w:rFonts w:eastAsia="Times New Roman" w:cs="Times New Roman"/>
          <w:sz w:val="24"/>
          <w:szCs w:val="24"/>
          <w:lang w:eastAsia="en-GB"/>
        </w:rPr>
      </w:pPr>
      <w:r w:rsidRPr="00224566">
        <w:rPr>
          <w:rFonts w:eastAsia="Times New Roman" w:cs="Times New Roman"/>
          <w:sz w:val="24"/>
          <w:szCs w:val="24"/>
          <w:lang w:eastAsia="en-GB"/>
        </w:rPr>
        <w:t>In instances where the nominated or authorised person requires hospital treatment, the council must conduct an urgent review to ensure the holder continues to receive the care and support they need. This might include the duties to be carried out by a temporary nominated or authorised person, or through short-term authority arranged care/support.</w:t>
      </w:r>
    </w:p>
    <w:p w14:paraId="6AFD4183" w14:textId="7B57CE6C" w:rsidR="00224566" w:rsidRPr="00224566" w:rsidRDefault="00224566" w:rsidP="00224566">
      <w:pPr>
        <w:spacing w:before="100" w:beforeAutospacing="1" w:after="100" w:afterAutospacing="1" w:line="240" w:lineRule="auto"/>
        <w:jc w:val="both"/>
        <w:rPr>
          <w:rFonts w:eastAsia="Times New Roman" w:cs="Times New Roman"/>
          <w:sz w:val="24"/>
          <w:szCs w:val="24"/>
          <w:lang w:eastAsia="en-GB"/>
        </w:rPr>
      </w:pPr>
      <w:r w:rsidRPr="00224566">
        <w:rPr>
          <w:rFonts w:eastAsia="Times New Roman" w:cs="Times New Roman"/>
          <w:sz w:val="24"/>
          <w:szCs w:val="24"/>
          <w:lang w:eastAsia="en-GB"/>
        </w:rPr>
        <w:t xml:space="preserve">If a client is in hospital for 8 weeks or more a review will take place. Payments may be reduced </w:t>
      </w:r>
      <w:r w:rsidR="00AC0BE5" w:rsidRPr="00224566">
        <w:rPr>
          <w:rFonts w:eastAsia="Times New Roman" w:cs="Times New Roman"/>
          <w:sz w:val="24"/>
          <w:szCs w:val="24"/>
          <w:lang w:eastAsia="en-GB"/>
        </w:rPr>
        <w:t>if</w:t>
      </w:r>
      <w:r w:rsidRPr="00224566">
        <w:rPr>
          <w:rFonts w:eastAsia="Times New Roman" w:cs="Times New Roman"/>
          <w:sz w:val="24"/>
          <w:szCs w:val="24"/>
          <w:lang w:eastAsia="en-GB"/>
        </w:rPr>
        <w:t xml:space="preserve"> a client is due to remain in hospital for a long period of time.  Consideration to contractual agreements with PA’s will be taken into account to ensure a continuity of care when discharged from hospital.</w:t>
      </w:r>
    </w:p>
    <w:p w14:paraId="10C74131" w14:textId="77777777" w:rsidR="00224566" w:rsidRPr="00224566" w:rsidRDefault="00224566" w:rsidP="00224566">
      <w:pPr>
        <w:spacing w:before="100" w:beforeAutospacing="1" w:after="100" w:afterAutospacing="1" w:line="240" w:lineRule="auto"/>
        <w:jc w:val="both"/>
        <w:rPr>
          <w:rFonts w:eastAsia="Times New Roman" w:cs="Times New Roman"/>
          <w:sz w:val="24"/>
          <w:szCs w:val="24"/>
          <w:lang w:eastAsia="en-GB"/>
        </w:rPr>
      </w:pPr>
      <w:r w:rsidRPr="00224566">
        <w:rPr>
          <w:rFonts w:eastAsia="Times New Roman" w:cs="Times New Roman"/>
          <w:sz w:val="24"/>
          <w:szCs w:val="24"/>
          <w:lang w:eastAsia="en-GB"/>
        </w:rPr>
        <w:t>Upon imminent discharge from hospital a review of the care and support needs of the client will be undertaken by Haringey Council to ensure that an appropriate support plan is in place before the client returns home and direct payments may be reinstated if these were temporarily ceased or reduced, provided the client continues to meet the eligibility criteria.</w:t>
      </w:r>
    </w:p>
    <w:p w14:paraId="471CBF5B" w14:textId="77777777" w:rsidR="00224566" w:rsidRPr="00930E02" w:rsidRDefault="00224566" w:rsidP="000247DC">
      <w:pPr>
        <w:pStyle w:val="Level2"/>
        <w:numPr>
          <w:ilvl w:val="1"/>
          <w:numId w:val="23"/>
        </w:numPr>
        <w:tabs>
          <w:tab w:val="num" w:pos="432"/>
          <w:tab w:val="num" w:pos="567"/>
        </w:tabs>
        <w:spacing w:after="0"/>
        <w:ind w:left="432"/>
        <w:rPr>
          <w:rFonts w:ascii="Calibri" w:hAnsi="Calibri" w:cs="Calibri"/>
          <w:b/>
          <w:szCs w:val="24"/>
          <w:u w:val="single"/>
        </w:rPr>
      </w:pPr>
      <w:r w:rsidRPr="00930E02">
        <w:rPr>
          <w:rFonts w:ascii="Calibri" w:hAnsi="Calibri" w:cs="Calibri"/>
          <w:b/>
          <w:szCs w:val="24"/>
          <w:u w:val="single"/>
        </w:rPr>
        <w:t>Respite</w:t>
      </w:r>
    </w:p>
    <w:p w14:paraId="57CEB372" w14:textId="77777777" w:rsidR="00C90D54" w:rsidRPr="00C90D54" w:rsidRDefault="00C90D54" w:rsidP="00C90D54">
      <w:pPr>
        <w:spacing w:before="100" w:beforeAutospacing="1" w:after="100" w:afterAutospacing="1" w:line="240" w:lineRule="auto"/>
        <w:jc w:val="both"/>
        <w:rPr>
          <w:rFonts w:eastAsia="Times New Roman" w:cs="Times New Roman"/>
          <w:sz w:val="24"/>
          <w:szCs w:val="24"/>
          <w:lang w:eastAsia="en-GB"/>
        </w:rPr>
      </w:pPr>
      <w:r w:rsidRPr="00C90D54">
        <w:rPr>
          <w:rFonts w:eastAsia="Times New Roman" w:cs="Times New Roman"/>
          <w:sz w:val="24"/>
          <w:szCs w:val="24"/>
          <w:lang w:eastAsia="en-GB"/>
        </w:rPr>
        <w:t>A direct payment cannot be used to fund a long-term stay in a care home.</w:t>
      </w:r>
    </w:p>
    <w:p w14:paraId="2FC705D7" w14:textId="77777777" w:rsidR="00C90D54" w:rsidRPr="00C90D54" w:rsidRDefault="00C90D54" w:rsidP="00C90D54">
      <w:pPr>
        <w:spacing w:before="100" w:beforeAutospacing="1" w:after="100" w:afterAutospacing="1" w:line="240" w:lineRule="auto"/>
        <w:jc w:val="both"/>
        <w:rPr>
          <w:rFonts w:eastAsia="Times New Roman" w:cs="Times New Roman"/>
          <w:sz w:val="24"/>
          <w:szCs w:val="24"/>
          <w:lang w:eastAsia="en-GB"/>
        </w:rPr>
      </w:pPr>
      <w:r w:rsidRPr="00C90D54">
        <w:rPr>
          <w:rFonts w:eastAsia="Times New Roman" w:cs="Times New Roman"/>
          <w:sz w:val="24"/>
          <w:szCs w:val="24"/>
          <w:lang w:eastAsia="en-GB"/>
        </w:rPr>
        <w:t>Respite care will be treated in the same way as any other aspect of care and support services, such as domiciliary care or day services, and be organised in the same way under the relevant policies and procedures of the council and Clinical Commissioning Group, which cover the provision of services to meet eligible needs.</w:t>
      </w:r>
    </w:p>
    <w:p w14:paraId="0137D264" w14:textId="77777777" w:rsidR="00C90D54" w:rsidRPr="00C90D54" w:rsidRDefault="00C90D54" w:rsidP="00C90D54">
      <w:pPr>
        <w:spacing w:before="100" w:beforeAutospacing="1" w:after="100" w:afterAutospacing="1" w:line="240" w:lineRule="auto"/>
        <w:jc w:val="both"/>
        <w:rPr>
          <w:rFonts w:eastAsia="Times New Roman" w:cs="Times New Roman"/>
          <w:sz w:val="24"/>
          <w:szCs w:val="24"/>
          <w:lang w:eastAsia="en-GB"/>
        </w:rPr>
      </w:pPr>
      <w:r w:rsidRPr="00C90D54">
        <w:rPr>
          <w:rFonts w:eastAsia="Times New Roman" w:cs="Times New Roman"/>
          <w:sz w:val="24"/>
          <w:szCs w:val="24"/>
          <w:lang w:eastAsia="en-GB"/>
        </w:rPr>
        <w:t>The amount of respite care a cared for person may be offered will depend on their individually assessed needs and circumstances.</w:t>
      </w:r>
    </w:p>
    <w:p w14:paraId="558EEC2A" w14:textId="77777777" w:rsidR="00C90D54" w:rsidRPr="00C90D54" w:rsidRDefault="00C90D54" w:rsidP="00C90D54">
      <w:pPr>
        <w:spacing w:before="100" w:beforeAutospacing="1" w:after="100" w:afterAutospacing="1" w:line="240" w:lineRule="auto"/>
        <w:jc w:val="both"/>
        <w:rPr>
          <w:rFonts w:eastAsia="Times New Roman" w:cs="Times New Roman"/>
          <w:sz w:val="24"/>
          <w:szCs w:val="24"/>
          <w:lang w:eastAsia="en-GB"/>
        </w:rPr>
      </w:pPr>
      <w:r w:rsidRPr="00C90D54">
        <w:rPr>
          <w:rFonts w:eastAsia="Times New Roman" w:cs="Times New Roman"/>
          <w:sz w:val="24"/>
          <w:szCs w:val="24"/>
          <w:lang w:eastAsia="en-GB"/>
        </w:rPr>
        <w:t>Where an adult user, or an unpaid carers on the user behalf, requests accommodation based respite of longer than 8 weeks duration, the councils top up policy may be applied and the council may agree to contribute to the costs of the respite care being requested.</w:t>
      </w:r>
    </w:p>
    <w:p w14:paraId="6706FD0B" w14:textId="77777777" w:rsidR="00C90D54" w:rsidRPr="00C90D54" w:rsidRDefault="00C90D54" w:rsidP="00C90D54">
      <w:pPr>
        <w:spacing w:before="100" w:beforeAutospacing="1" w:after="100" w:afterAutospacing="1" w:line="240" w:lineRule="auto"/>
        <w:jc w:val="both"/>
        <w:rPr>
          <w:rFonts w:eastAsia="Times New Roman" w:cs="Times New Roman"/>
          <w:sz w:val="24"/>
          <w:szCs w:val="24"/>
          <w:lang w:eastAsia="en-GB"/>
        </w:rPr>
      </w:pPr>
      <w:r w:rsidRPr="00C90D54">
        <w:rPr>
          <w:rFonts w:eastAsia="Times New Roman" w:cs="Times New Roman"/>
          <w:sz w:val="24"/>
          <w:szCs w:val="24"/>
          <w:lang w:eastAsia="en-GB"/>
        </w:rPr>
        <w:t>The need for respite care will be considered whenever care needs are reviewed or reassessed. This will happen at annual review or because needs or circumstances change.</w:t>
      </w:r>
    </w:p>
    <w:p w14:paraId="122688FC" w14:textId="77777777" w:rsidR="00C90D54" w:rsidRPr="00C90D54" w:rsidRDefault="00C90D54" w:rsidP="00C90D54">
      <w:pPr>
        <w:spacing w:before="100" w:beforeAutospacing="1" w:after="100" w:afterAutospacing="1" w:line="240" w:lineRule="auto"/>
        <w:jc w:val="both"/>
        <w:rPr>
          <w:rFonts w:eastAsia="Times New Roman" w:cs="Times New Roman"/>
          <w:sz w:val="24"/>
          <w:szCs w:val="24"/>
          <w:lang w:eastAsia="en-GB"/>
        </w:rPr>
      </w:pPr>
      <w:r w:rsidRPr="00C90D54">
        <w:rPr>
          <w:rFonts w:eastAsia="Times New Roman" w:cs="Times New Roman"/>
          <w:sz w:val="24"/>
          <w:szCs w:val="24"/>
          <w:lang w:eastAsia="en-GB"/>
        </w:rPr>
        <w:t xml:space="preserve"> For further information on the councils respite policy, please go to:</w:t>
      </w:r>
    </w:p>
    <w:p w14:paraId="40C261EB" w14:textId="152A9E1D" w:rsidR="00224566" w:rsidRDefault="00BC7D01" w:rsidP="00C90D54">
      <w:pPr>
        <w:spacing w:before="100" w:beforeAutospacing="1" w:after="100" w:afterAutospacing="1" w:line="240" w:lineRule="auto"/>
        <w:jc w:val="both"/>
        <w:rPr>
          <w:rFonts w:eastAsia="Times New Roman" w:cs="Times New Roman"/>
          <w:sz w:val="24"/>
          <w:szCs w:val="24"/>
          <w:lang w:eastAsia="en-GB"/>
        </w:rPr>
      </w:pPr>
      <w:hyperlink r:id="rId27" w:history="1">
        <w:r w:rsidR="00C90D54" w:rsidRPr="00CB25A2">
          <w:rPr>
            <w:rStyle w:val="Hyperlink"/>
            <w:rFonts w:eastAsia="Times New Roman" w:cs="Times New Roman"/>
            <w:sz w:val="24"/>
            <w:szCs w:val="24"/>
            <w:lang w:eastAsia="en-GB"/>
          </w:rPr>
          <w:t>https://www.haringey.gov.uk/sites/haringeygovuk/files/respite_care_policy_final.pdf</w:t>
        </w:r>
      </w:hyperlink>
    </w:p>
    <w:p w14:paraId="7C3356C0" w14:textId="60E4184E" w:rsidR="00224566" w:rsidRPr="00930E02" w:rsidRDefault="00224566" w:rsidP="000247DC">
      <w:pPr>
        <w:pStyle w:val="Level2"/>
        <w:numPr>
          <w:ilvl w:val="1"/>
          <w:numId w:val="23"/>
        </w:numPr>
        <w:tabs>
          <w:tab w:val="num" w:pos="432"/>
          <w:tab w:val="num" w:pos="567"/>
        </w:tabs>
        <w:spacing w:after="0"/>
        <w:ind w:left="432"/>
        <w:rPr>
          <w:rFonts w:ascii="Calibri" w:hAnsi="Calibri" w:cs="Calibri"/>
          <w:b/>
          <w:szCs w:val="24"/>
          <w:u w:val="single"/>
        </w:rPr>
      </w:pPr>
      <w:r w:rsidRPr="00930E02">
        <w:rPr>
          <w:rFonts w:ascii="Calibri" w:hAnsi="Calibri" w:cs="Calibri"/>
          <w:b/>
          <w:szCs w:val="24"/>
          <w:u w:val="single"/>
        </w:rPr>
        <w:t>Care and Support while staying outside of the UK</w:t>
      </w:r>
    </w:p>
    <w:p w14:paraId="3B40202C" w14:textId="45B41AA8" w:rsidR="00030ABB" w:rsidRDefault="00030ABB" w:rsidP="00224566">
      <w:pPr>
        <w:spacing w:before="100" w:beforeAutospacing="1" w:after="100" w:afterAutospacing="1" w:line="240" w:lineRule="auto"/>
        <w:jc w:val="both"/>
        <w:rPr>
          <w:rFonts w:eastAsia="Times New Roman" w:cs="Times New Roman"/>
          <w:sz w:val="24"/>
          <w:szCs w:val="24"/>
          <w:lang w:eastAsia="en-GB"/>
        </w:rPr>
      </w:pPr>
      <w:r>
        <w:rPr>
          <w:rFonts w:eastAsia="Times New Roman" w:cs="Times New Roman"/>
          <w:sz w:val="24"/>
          <w:szCs w:val="24"/>
          <w:lang w:eastAsia="en-GB"/>
        </w:rPr>
        <w:t xml:space="preserve">If the client intends to source care from a carer or provider registered abroad, they must discuss this with the social worker and request permission. The council will only authorise </w:t>
      </w:r>
      <w:r w:rsidR="00E14E92">
        <w:rPr>
          <w:rFonts w:eastAsia="Times New Roman" w:cs="Times New Roman"/>
          <w:sz w:val="24"/>
          <w:szCs w:val="24"/>
          <w:lang w:eastAsia="en-GB"/>
        </w:rPr>
        <w:t>payment to registered carers or</w:t>
      </w:r>
      <w:r>
        <w:rPr>
          <w:rFonts w:eastAsia="Times New Roman" w:cs="Times New Roman"/>
          <w:sz w:val="24"/>
          <w:szCs w:val="24"/>
          <w:lang w:eastAsia="en-GB"/>
        </w:rPr>
        <w:t xml:space="preserve"> reputable provider</w:t>
      </w:r>
      <w:r w:rsidR="00E14E92">
        <w:rPr>
          <w:rFonts w:eastAsia="Times New Roman" w:cs="Times New Roman"/>
          <w:sz w:val="24"/>
          <w:szCs w:val="24"/>
          <w:lang w:eastAsia="en-GB"/>
        </w:rPr>
        <w:t>s</w:t>
      </w:r>
      <w:r>
        <w:rPr>
          <w:rFonts w:eastAsia="Times New Roman" w:cs="Times New Roman"/>
          <w:sz w:val="24"/>
          <w:szCs w:val="24"/>
          <w:lang w:eastAsia="en-GB"/>
        </w:rPr>
        <w:t xml:space="preserve">. </w:t>
      </w:r>
    </w:p>
    <w:p w14:paraId="5893F08B" w14:textId="7682D0D2" w:rsidR="00224566" w:rsidRPr="00224566" w:rsidRDefault="00030ABB" w:rsidP="00224566">
      <w:pPr>
        <w:spacing w:before="100" w:beforeAutospacing="1" w:after="100" w:afterAutospacing="1" w:line="240" w:lineRule="auto"/>
        <w:jc w:val="both"/>
        <w:rPr>
          <w:rFonts w:eastAsia="Times New Roman" w:cs="Times New Roman"/>
          <w:sz w:val="24"/>
          <w:szCs w:val="24"/>
          <w:lang w:eastAsia="en-GB"/>
        </w:rPr>
      </w:pPr>
      <w:r w:rsidRPr="00224566">
        <w:rPr>
          <w:rFonts w:eastAsia="Times New Roman" w:cs="Times New Roman"/>
          <w:sz w:val="24"/>
          <w:szCs w:val="24"/>
          <w:lang w:eastAsia="en-GB"/>
        </w:rPr>
        <w:t xml:space="preserve">Direct payments while abroad will generally not be paid for more than four weeks in any one calendar year. </w:t>
      </w:r>
      <w:r w:rsidR="00224566" w:rsidRPr="00224566">
        <w:rPr>
          <w:rFonts w:eastAsia="Times New Roman" w:cs="Times New Roman"/>
          <w:sz w:val="24"/>
          <w:szCs w:val="24"/>
          <w:lang w:eastAsia="en-GB"/>
        </w:rPr>
        <w:t>It is the individual’s responsibility to advise the council that of going abroad. Failure to return home on the expected date will generally result in the suspension and possible termination of the direct payment, requiring a reassessment of need. Any overpaid direct payment funds will also generally be reclaimed from the individual.</w:t>
      </w:r>
    </w:p>
    <w:p w14:paraId="2429D64D" w14:textId="7F9F1CD6" w:rsidR="00224566" w:rsidRDefault="00224566" w:rsidP="00224566">
      <w:pPr>
        <w:jc w:val="both"/>
        <w:rPr>
          <w:rFonts w:ascii="Calibri" w:eastAsia="Times New Roman" w:hAnsi="Calibri" w:cs="Calibri"/>
          <w:sz w:val="24"/>
          <w:szCs w:val="24"/>
          <w:lang w:eastAsia="en-GB"/>
        </w:rPr>
      </w:pPr>
    </w:p>
    <w:p w14:paraId="5ACB979E" w14:textId="77777777" w:rsidR="008F599F" w:rsidRPr="00CF35A6" w:rsidRDefault="008F599F" w:rsidP="00224566">
      <w:pPr>
        <w:autoSpaceDE w:val="0"/>
        <w:autoSpaceDN w:val="0"/>
        <w:adjustRightInd w:val="0"/>
        <w:spacing w:after="0" w:line="240" w:lineRule="auto"/>
        <w:jc w:val="both"/>
        <w:rPr>
          <w:rFonts w:ascii="Calibri" w:eastAsia="Times New Roman" w:hAnsi="Calibri" w:cs="Calibri"/>
          <w:sz w:val="24"/>
          <w:szCs w:val="24"/>
          <w:lang w:eastAsia="en-GB"/>
        </w:rPr>
      </w:pPr>
    </w:p>
    <w:p w14:paraId="2D703FA7" w14:textId="64C483BD" w:rsidR="006B3CA2" w:rsidRPr="00CF35A6" w:rsidRDefault="006B3CA2" w:rsidP="00CF35A6">
      <w:pPr>
        <w:jc w:val="both"/>
        <w:rPr>
          <w:rFonts w:ascii="Calibri" w:eastAsia="Times New Roman" w:hAnsi="Calibri" w:cs="Calibri"/>
          <w:sz w:val="24"/>
          <w:szCs w:val="24"/>
          <w:lang w:eastAsia="en-GB"/>
        </w:rPr>
        <w:sectPr w:rsidR="006B3CA2" w:rsidRPr="00CF35A6" w:rsidSect="00FF6D85">
          <w:pgSz w:w="11906" w:h="16838"/>
          <w:pgMar w:top="1440" w:right="1559" w:bottom="1440" w:left="992" w:header="709" w:footer="709" w:gutter="0"/>
          <w:cols w:space="708"/>
          <w:docGrid w:linePitch="360"/>
        </w:sectPr>
      </w:pPr>
    </w:p>
    <w:p w14:paraId="033E9544" w14:textId="3062840C" w:rsidR="00465AEB" w:rsidRPr="00CF35A6" w:rsidRDefault="00475824" w:rsidP="00CF35A6">
      <w:pPr>
        <w:spacing w:before="100" w:beforeAutospacing="1" w:after="100" w:afterAutospacing="1" w:line="240" w:lineRule="auto"/>
        <w:jc w:val="both"/>
        <w:rPr>
          <w:rFonts w:ascii="Calibri" w:eastAsia="Times New Roman" w:hAnsi="Calibri" w:cs="Calibri"/>
          <w:sz w:val="24"/>
          <w:szCs w:val="24"/>
          <w:lang w:eastAsia="en-GB"/>
        </w:rPr>
        <w:sectPr w:rsidR="00465AEB" w:rsidRPr="00CF35A6" w:rsidSect="00465AEB">
          <w:pgSz w:w="16838" w:h="11906" w:orient="landscape"/>
          <w:pgMar w:top="1418" w:right="1440" w:bottom="1559" w:left="1440" w:header="709" w:footer="709" w:gutter="0"/>
          <w:cols w:space="708"/>
          <w:docGrid w:linePitch="360"/>
        </w:sectPr>
      </w:pPr>
      <w:r>
        <w:object w:dxaOrig="23130" w:dyaOrig="16156" w14:anchorId="67CE3CBD">
          <v:shape id="_x0000_i1030" type="#_x0000_t75" style="width:638.5pt;height:445pt" o:ole="">
            <v:imagedata r:id="rId28" o:title=""/>
          </v:shape>
          <o:OLEObject Type="Embed" ProgID="Visio.Drawing.15" ShapeID="_x0000_i1030" DrawAspect="Content" ObjectID="_1776700728" r:id="rId29"/>
        </w:object>
      </w:r>
    </w:p>
    <w:p w14:paraId="0A9E10FF" w14:textId="1D93DCC1" w:rsidR="006C5E1B" w:rsidRPr="00CF35A6" w:rsidRDefault="006C5E1B" w:rsidP="00CF35A6">
      <w:pPr>
        <w:spacing w:before="100" w:beforeAutospacing="1" w:after="100" w:afterAutospacing="1" w:line="240" w:lineRule="auto"/>
        <w:jc w:val="both"/>
        <w:rPr>
          <w:rFonts w:ascii="Calibri" w:eastAsia="Times New Roman" w:hAnsi="Calibri" w:cs="Calibri"/>
          <w:sz w:val="24"/>
          <w:szCs w:val="24"/>
          <w:lang w:eastAsia="en-GB"/>
        </w:rPr>
      </w:pPr>
    </w:p>
    <w:p w14:paraId="2234486D" w14:textId="650A5192" w:rsidR="006C5E1B" w:rsidRPr="000E24CD" w:rsidRDefault="005A3233" w:rsidP="000247DC">
      <w:pPr>
        <w:pStyle w:val="ListParagraph"/>
        <w:numPr>
          <w:ilvl w:val="0"/>
          <w:numId w:val="24"/>
        </w:numPr>
        <w:ind w:right="403"/>
        <w:jc w:val="both"/>
        <w:rPr>
          <w:rFonts w:ascii="Calibri" w:hAnsi="Calibri" w:cs="Calibri"/>
          <w:b/>
          <w:szCs w:val="24"/>
        </w:rPr>
      </w:pPr>
      <w:r w:rsidRPr="000E24CD">
        <w:rPr>
          <w:rFonts w:ascii="Calibri" w:hAnsi="Calibri" w:cs="Calibri"/>
          <w:b/>
          <w:szCs w:val="24"/>
        </w:rPr>
        <w:t>SUSPENSION AND ENDING DIRECT PAYMENT</w:t>
      </w:r>
    </w:p>
    <w:p w14:paraId="4ACB3831" w14:textId="77777777" w:rsidR="006C5E1B" w:rsidRPr="00CF35A6" w:rsidRDefault="006C5E1B" w:rsidP="00CF35A6">
      <w:pPr>
        <w:autoSpaceDE w:val="0"/>
        <w:autoSpaceDN w:val="0"/>
        <w:adjustRightInd w:val="0"/>
        <w:spacing w:after="0" w:line="240" w:lineRule="auto"/>
        <w:jc w:val="both"/>
        <w:rPr>
          <w:rFonts w:ascii="Calibri" w:hAnsi="Calibri" w:cs="Calibri"/>
          <w:b/>
          <w:bCs/>
          <w:sz w:val="24"/>
          <w:szCs w:val="24"/>
        </w:rPr>
      </w:pPr>
    </w:p>
    <w:p w14:paraId="71378B49" w14:textId="77777777" w:rsidR="006C5E1B" w:rsidRPr="00CF35A6" w:rsidRDefault="006C5E1B" w:rsidP="00CF35A6">
      <w:pPr>
        <w:autoSpaceDE w:val="0"/>
        <w:autoSpaceDN w:val="0"/>
        <w:adjustRightInd w:val="0"/>
        <w:spacing w:after="0" w:line="240" w:lineRule="auto"/>
        <w:jc w:val="both"/>
        <w:rPr>
          <w:rFonts w:ascii="Calibri" w:hAnsi="Calibri" w:cs="Calibri"/>
          <w:color w:val="000000"/>
          <w:sz w:val="24"/>
          <w:szCs w:val="24"/>
        </w:rPr>
      </w:pPr>
      <w:r w:rsidRPr="00CF35A6">
        <w:rPr>
          <w:rFonts w:ascii="Calibri" w:hAnsi="Calibri" w:cs="Calibri"/>
          <w:color w:val="000000"/>
          <w:sz w:val="24"/>
          <w:szCs w:val="24"/>
        </w:rPr>
        <w:t>Sometimes, even with extensive support, clients cannot manage a direct payment. Some of the common concerns about a person’s ability to manage a direct payment are:</w:t>
      </w:r>
    </w:p>
    <w:p w14:paraId="7AE76767" w14:textId="77777777" w:rsidR="006C5E1B" w:rsidRPr="00CF35A6" w:rsidRDefault="006C5E1B" w:rsidP="00CF35A6">
      <w:pPr>
        <w:autoSpaceDE w:val="0"/>
        <w:autoSpaceDN w:val="0"/>
        <w:adjustRightInd w:val="0"/>
        <w:spacing w:after="0" w:line="240" w:lineRule="auto"/>
        <w:jc w:val="both"/>
        <w:rPr>
          <w:rFonts w:ascii="Calibri" w:hAnsi="Calibri" w:cs="Calibri"/>
          <w:color w:val="000000"/>
          <w:sz w:val="24"/>
          <w:szCs w:val="24"/>
        </w:rPr>
      </w:pPr>
    </w:p>
    <w:p w14:paraId="1A76CC3D" w14:textId="77777777" w:rsidR="006C5E1B" w:rsidRPr="00CF35A6" w:rsidRDefault="006C5E1B" w:rsidP="00CF35A6">
      <w:pPr>
        <w:pStyle w:val="ListParagraph"/>
        <w:numPr>
          <w:ilvl w:val="0"/>
          <w:numId w:val="6"/>
        </w:num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Non submission of monitoring</w:t>
      </w:r>
    </w:p>
    <w:p w14:paraId="5A85F056" w14:textId="77777777" w:rsidR="006C5E1B" w:rsidRPr="00CF35A6" w:rsidRDefault="006C5E1B" w:rsidP="00CF35A6">
      <w:pPr>
        <w:pStyle w:val="ListParagraph"/>
        <w:numPr>
          <w:ilvl w:val="0"/>
          <w:numId w:val="6"/>
        </w:num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Overspending</w:t>
      </w:r>
    </w:p>
    <w:p w14:paraId="5F620B93" w14:textId="77777777" w:rsidR="006C5E1B" w:rsidRPr="00CF35A6" w:rsidRDefault="006C5E1B" w:rsidP="00CF35A6">
      <w:pPr>
        <w:pStyle w:val="ListParagraph"/>
        <w:numPr>
          <w:ilvl w:val="0"/>
          <w:numId w:val="6"/>
        </w:num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Under spending</w:t>
      </w:r>
    </w:p>
    <w:p w14:paraId="4F62FBAA" w14:textId="77777777" w:rsidR="006C5E1B" w:rsidRPr="00CF35A6" w:rsidRDefault="006C5E1B" w:rsidP="00CF35A6">
      <w:pPr>
        <w:pStyle w:val="ListParagraph"/>
        <w:numPr>
          <w:ilvl w:val="0"/>
          <w:numId w:val="6"/>
        </w:num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Health and Safety concerns</w:t>
      </w:r>
    </w:p>
    <w:p w14:paraId="235D8CDD" w14:textId="77777777" w:rsidR="006C5E1B" w:rsidRPr="00CF35A6" w:rsidRDefault="006C5E1B" w:rsidP="00CF35A6">
      <w:pPr>
        <w:pStyle w:val="ListParagraph"/>
        <w:numPr>
          <w:ilvl w:val="0"/>
          <w:numId w:val="6"/>
        </w:num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Inability to retain staff</w:t>
      </w:r>
    </w:p>
    <w:p w14:paraId="56F1C789" w14:textId="77777777" w:rsidR="006C5E1B" w:rsidRPr="00CF35A6" w:rsidRDefault="006C5E1B" w:rsidP="00CF35A6">
      <w:pPr>
        <w:pStyle w:val="ListParagraph"/>
        <w:numPr>
          <w:ilvl w:val="0"/>
          <w:numId w:val="6"/>
        </w:num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Numerous employment issues, such as tribunals</w:t>
      </w:r>
    </w:p>
    <w:p w14:paraId="1480B707" w14:textId="77777777" w:rsidR="006C5E1B" w:rsidRPr="00CF35A6" w:rsidRDefault="006C5E1B" w:rsidP="00CF35A6">
      <w:pPr>
        <w:pStyle w:val="ListParagraph"/>
        <w:numPr>
          <w:ilvl w:val="0"/>
          <w:numId w:val="6"/>
        </w:num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Unauthorised use of direct payment</w:t>
      </w:r>
    </w:p>
    <w:p w14:paraId="28FA3C5F" w14:textId="77777777" w:rsidR="006C5E1B" w:rsidRPr="00CF35A6" w:rsidRDefault="006C5E1B" w:rsidP="00CF35A6">
      <w:pPr>
        <w:pStyle w:val="ListParagraph"/>
        <w:numPr>
          <w:ilvl w:val="0"/>
          <w:numId w:val="6"/>
        </w:num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Not meeting needs</w:t>
      </w:r>
    </w:p>
    <w:p w14:paraId="22EABE2A" w14:textId="77777777" w:rsidR="006C5E1B" w:rsidRPr="00CF35A6" w:rsidRDefault="006C5E1B" w:rsidP="00CF35A6">
      <w:pPr>
        <w:pStyle w:val="ListParagraph"/>
        <w:numPr>
          <w:ilvl w:val="0"/>
          <w:numId w:val="6"/>
        </w:num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PA’s taking control of care arrangements</w:t>
      </w:r>
    </w:p>
    <w:p w14:paraId="228E06D5" w14:textId="77777777" w:rsidR="00B35798" w:rsidRPr="00CF35A6" w:rsidRDefault="00B35798" w:rsidP="00CF35A6">
      <w:pPr>
        <w:autoSpaceDE w:val="0"/>
        <w:autoSpaceDN w:val="0"/>
        <w:adjustRightInd w:val="0"/>
        <w:spacing w:after="0" w:line="240" w:lineRule="auto"/>
        <w:jc w:val="both"/>
        <w:rPr>
          <w:rFonts w:ascii="Calibri" w:hAnsi="Calibri" w:cs="Calibri"/>
          <w:sz w:val="24"/>
          <w:szCs w:val="24"/>
        </w:rPr>
      </w:pPr>
    </w:p>
    <w:p w14:paraId="3DA8EE59" w14:textId="2CCF1796" w:rsidR="00B35798" w:rsidRPr="00182851" w:rsidRDefault="00B35798" w:rsidP="00CF35A6">
      <w:pPr>
        <w:autoSpaceDE w:val="0"/>
        <w:autoSpaceDN w:val="0"/>
        <w:adjustRightInd w:val="0"/>
        <w:spacing w:after="0" w:line="240" w:lineRule="auto"/>
        <w:jc w:val="both"/>
        <w:rPr>
          <w:rFonts w:ascii="Calibri" w:hAnsi="Calibri" w:cs="Calibri"/>
          <w:sz w:val="24"/>
          <w:szCs w:val="24"/>
        </w:rPr>
      </w:pPr>
      <w:r w:rsidRPr="00CF35A6">
        <w:rPr>
          <w:rFonts w:ascii="Calibri" w:hAnsi="Calibri" w:cs="Calibri"/>
          <w:sz w:val="24"/>
          <w:szCs w:val="24"/>
        </w:rPr>
        <w:t xml:space="preserve">In the first instance we should offer support to try and resolve the difficulties. This </w:t>
      </w:r>
      <w:r w:rsidRPr="00182851">
        <w:rPr>
          <w:rFonts w:ascii="Calibri" w:hAnsi="Calibri" w:cs="Calibri"/>
          <w:sz w:val="24"/>
          <w:szCs w:val="24"/>
        </w:rPr>
        <w:t>could be a joint visit w</w:t>
      </w:r>
      <w:r w:rsidR="00952F68" w:rsidRPr="00182851">
        <w:rPr>
          <w:rFonts w:ascii="Calibri" w:hAnsi="Calibri" w:cs="Calibri"/>
          <w:sz w:val="24"/>
          <w:szCs w:val="24"/>
        </w:rPr>
        <w:t>ith a member of the Direct Payments Support T</w:t>
      </w:r>
      <w:r w:rsidRPr="00182851">
        <w:rPr>
          <w:rFonts w:ascii="Calibri" w:hAnsi="Calibri" w:cs="Calibri"/>
          <w:sz w:val="24"/>
          <w:szCs w:val="24"/>
        </w:rPr>
        <w:t xml:space="preserve">eam, a referral </w:t>
      </w:r>
      <w:r w:rsidR="00952F68" w:rsidRPr="00182851">
        <w:rPr>
          <w:rFonts w:ascii="Calibri" w:hAnsi="Calibri" w:cs="Calibri"/>
          <w:sz w:val="24"/>
          <w:szCs w:val="24"/>
        </w:rPr>
        <w:t>to payroll provider for</w:t>
      </w:r>
      <w:r w:rsidRPr="00182851">
        <w:rPr>
          <w:rFonts w:ascii="Calibri" w:hAnsi="Calibri" w:cs="Calibri"/>
          <w:sz w:val="24"/>
          <w:szCs w:val="24"/>
        </w:rPr>
        <w:t xml:space="preserve"> sup</w:t>
      </w:r>
      <w:r w:rsidR="000D150B" w:rsidRPr="00182851">
        <w:rPr>
          <w:rFonts w:ascii="Calibri" w:hAnsi="Calibri" w:cs="Calibri"/>
          <w:sz w:val="24"/>
          <w:szCs w:val="24"/>
        </w:rPr>
        <w:t>port or arranging a managed payroll</w:t>
      </w:r>
      <w:r w:rsidRPr="00182851">
        <w:rPr>
          <w:rFonts w:ascii="Calibri" w:hAnsi="Calibri" w:cs="Calibri"/>
          <w:sz w:val="24"/>
          <w:szCs w:val="24"/>
        </w:rPr>
        <w:t xml:space="preserve"> account. Where these efforts do not resolve the direct payment management problems, we may need to take further action. This may include terminating the direct payment. Terminating a direct payment may be a complex process. It is vital that we give sufficient notice to terminate a direct payment to give employers time to take advice from their insurance provider regarding their employment responsibilities. Where a direct payment is suspended or terminated whilst there is ongoing eligible need, a </w:t>
      </w:r>
      <w:r w:rsidR="00952F68" w:rsidRPr="00182851">
        <w:rPr>
          <w:rFonts w:ascii="Calibri" w:hAnsi="Calibri" w:cs="Calibri"/>
          <w:sz w:val="24"/>
          <w:szCs w:val="24"/>
        </w:rPr>
        <w:t xml:space="preserve">traditional council </w:t>
      </w:r>
      <w:r w:rsidRPr="00182851">
        <w:rPr>
          <w:rFonts w:ascii="Calibri" w:hAnsi="Calibri" w:cs="Calibri"/>
          <w:sz w:val="24"/>
          <w:szCs w:val="24"/>
        </w:rPr>
        <w:t>managed service must be arranged.</w:t>
      </w:r>
    </w:p>
    <w:p w14:paraId="14CCA56D" w14:textId="77777777" w:rsidR="00B35798" w:rsidRPr="00182851" w:rsidRDefault="00B35798" w:rsidP="00CF35A6">
      <w:pPr>
        <w:autoSpaceDE w:val="0"/>
        <w:autoSpaceDN w:val="0"/>
        <w:adjustRightInd w:val="0"/>
        <w:spacing w:after="0" w:line="240" w:lineRule="auto"/>
        <w:jc w:val="both"/>
        <w:rPr>
          <w:rFonts w:ascii="Calibri" w:hAnsi="Calibri" w:cs="Calibri"/>
          <w:sz w:val="24"/>
          <w:szCs w:val="24"/>
        </w:rPr>
      </w:pPr>
    </w:p>
    <w:p w14:paraId="09F2F8F4" w14:textId="2915369D" w:rsidR="00B35798" w:rsidRPr="00182851" w:rsidRDefault="00B35798" w:rsidP="00CF35A6">
      <w:pPr>
        <w:autoSpaceDE w:val="0"/>
        <w:autoSpaceDN w:val="0"/>
        <w:adjustRightInd w:val="0"/>
        <w:spacing w:after="0" w:line="240" w:lineRule="auto"/>
        <w:jc w:val="both"/>
        <w:rPr>
          <w:rFonts w:ascii="Calibri" w:hAnsi="Calibri" w:cs="Calibri"/>
          <w:sz w:val="24"/>
          <w:szCs w:val="24"/>
        </w:rPr>
      </w:pPr>
      <w:r w:rsidRPr="00182851">
        <w:rPr>
          <w:rFonts w:ascii="Calibri" w:hAnsi="Calibri" w:cs="Calibri"/>
          <w:sz w:val="24"/>
          <w:szCs w:val="24"/>
        </w:rPr>
        <w:t xml:space="preserve">Where there are concerns about a client’s ability to manage a direct payment, workers should contact the </w:t>
      </w:r>
      <w:r w:rsidR="00952F68" w:rsidRPr="00182851">
        <w:rPr>
          <w:rFonts w:ascii="Calibri" w:hAnsi="Calibri" w:cs="Calibri"/>
          <w:sz w:val="24"/>
          <w:szCs w:val="24"/>
        </w:rPr>
        <w:t xml:space="preserve">Direct Payments Support Team </w:t>
      </w:r>
      <w:r w:rsidRPr="00182851">
        <w:rPr>
          <w:rFonts w:ascii="Calibri" w:hAnsi="Calibri" w:cs="Calibri"/>
          <w:sz w:val="24"/>
          <w:szCs w:val="24"/>
        </w:rPr>
        <w:t>who can support and advise the best course of action.</w:t>
      </w:r>
    </w:p>
    <w:p w14:paraId="49455E84" w14:textId="77777777" w:rsidR="00B35798" w:rsidRPr="00182851" w:rsidRDefault="00B35798" w:rsidP="00CF35A6">
      <w:pPr>
        <w:autoSpaceDE w:val="0"/>
        <w:autoSpaceDN w:val="0"/>
        <w:adjustRightInd w:val="0"/>
        <w:spacing w:after="0" w:line="240" w:lineRule="auto"/>
        <w:jc w:val="both"/>
        <w:rPr>
          <w:rFonts w:ascii="Calibri" w:hAnsi="Calibri" w:cs="Calibri"/>
          <w:sz w:val="24"/>
          <w:szCs w:val="24"/>
        </w:rPr>
      </w:pPr>
    </w:p>
    <w:p w14:paraId="0547B870" w14:textId="1C5B91B1" w:rsidR="00E22C05" w:rsidRPr="00182851" w:rsidRDefault="00B35798" w:rsidP="00CF35A6">
      <w:pPr>
        <w:autoSpaceDE w:val="0"/>
        <w:autoSpaceDN w:val="0"/>
        <w:adjustRightInd w:val="0"/>
        <w:spacing w:after="0" w:line="240" w:lineRule="auto"/>
        <w:jc w:val="both"/>
        <w:rPr>
          <w:rFonts w:ascii="Calibri" w:hAnsi="Calibri" w:cs="Calibri"/>
          <w:sz w:val="24"/>
          <w:szCs w:val="24"/>
        </w:rPr>
      </w:pPr>
      <w:r w:rsidRPr="00182851">
        <w:rPr>
          <w:rFonts w:ascii="Calibri" w:hAnsi="Calibri" w:cs="Calibri"/>
          <w:sz w:val="24"/>
          <w:szCs w:val="24"/>
        </w:rPr>
        <w:t>Where suspension or termination is required it is vital to give direct payment recipients 4 weeks-notice to enable them to fulfil their legal obligations.</w:t>
      </w:r>
    </w:p>
    <w:p w14:paraId="7FF0E9C5" w14:textId="77777777" w:rsidR="00032117" w:rsidRPr="00182851" w:rsidRDefault="00032117" w:rsidP="00CF35A6">
      <w:pPr>
        <w:autoSpaceDE w:val="0"/>
        <w:autoSpaceDN w:val="0"/>
        <w:adjustRightInd w:val="0"/>
        <w:spacing w:after="0" w:line="240" w:lineRule="auto"/>
        <w:jc w:val="both"/>
        <w:rPr>
          <w:rFonts w:ascii="Calibri" w:hAnsi="Calibri" w:cs="Calibri"/>
          <w:sz w:val="24"/>
          <w:szCs w:val="24"/>
        </w:rPr>
      </w:pPr>
    </w:p>
    <w:p w14:paraId="55F72D2C" w14:textId="77777777" w:rsidR="000E24CD" w:rsidRPr="000E24CD" w:rsidRDefault="000E24CD" w:rsidP="000247DC">
      <w:pPr>
        <w:pStyle w:val="ListParagraph"/>
        <w:numPr>
          <w:ilvl w:val="0"/>
          <w:numId w:val="23"/>
        </w:numPr>
        <w:spacing w:after="0" w:line="240" w:lineRule="auto"/>
        <w:contextualSpacing w:val="0"/>
        <w:jc w:val="both"/>
        <w:outlineLvl w:val="1"/>
        <w:rPr>
          <w:rFonts w:ascii="Calibri" w:eastAsia="Times New Roman" w:hAnsi="Calibri" w:cs="Times New Roman"/>
          <w:b/>
          <w:snapToGrid w:val="0"/>
          <w:vanish/>
          <w:sz w:val="24"/>
          <w:szCs w:val="24"/>
          <w:u w:val="single"/>
        </w:rPr>
      </w:pPr>
    </w:p>
    <w:p w14:paraId="04377D38" w14:textId="02641E9D" w:rsidR="009E31E3" w:rsidRPr="00930E02" w:rsidRDefault="009E31E3" w:rsidP="000247DC">
      <w:pPr>
        <w:pStyle w:val="Level2"/>
        <w:numPr>
          <w:ilvl w:val="1"/>
          <w:numId w:val="23"/>
        </w:numPr>
        <w:tabs>
          <w:tab w:val="num" w:pos="432"/>
          <w:tab w:val="num" w:pos="567"/>
        </w:tabs>
        <w:spacing w:after="0"/>
        <w:ind w:left="432"/>
        <w:rPr>
          <w:rFonts w:ascii="Calibri" w:hAnsi="Calibri" w:cs="Calibri"/>
          <w:b/>
          <w:szCs w:val="24"/>
          <w:u w:val="single"/>
        </w:rPr>
      </w:pPr>
      <w:r w:rsidRPr="00930E02">
        <w:rPr>
          <w:rFonts w:ascii="Calibri" w:hAnsi="Calibri" w:cs="Calibri"/>
          <w:b/>
          <w:szCs w:val="24"/>
          <w:u w:val="single"/>
        </w:rPr>
        <w:t>Council Ending Direct Payments</w:t>
      </w:r>
    </w:p>
    <w:p w14:paraId="13A1A044" w14:textId="77777777" w:rsidR="000E24CD" w:rsidRPr="000E24CD" w:rsidRDefault="000E24CD" w:rsidP="000E24CD">
      <w:pPr>
        <w:pStyle w:val="Level2"/>
        <w:numPr>
          <w:ilvl w:val="0"/>
          <w:numId w:val="0"/>
        </w:numPr>
        <w:spacing w:after="0"/>
        <w:ind w:left="432"/>
        <w:rPr>
          <w:rFonts w:ascii="Calibri" w:hAnsi="Calibri"/>
          <w:b/>
          <w:szCs w:val="24"/>
          <w:u w:val="single"/>
        </w:rPr>
      </w:pPr>
    </w:p>
    <w:p w14:paraId="5FCB6E89" w14:textId="176A61EB" w:rsidR="009E31E3" w:rsidRPr="00182851" w:rsidRDefault="009E31E3" w:rsidP="00CF35A6">
      <w:pPr>
        <w:autoSpaceDE w:val="0"/>
        <w:autoSpaceDN w:val="0"/>
        <w:adjustRightInd w:val="0"/>
        <w:spacing w:after="0" w:line="240" w:lineRule="auto"/>
        <w:jc w:val="both"/>
        <w:rPr>
          <w:rFonts w:ascii="Calibri" w:eastAsia="Times New Roman" w:hAnsi="Calibri" w:cs="Calibri"/>
          <w:sz w:val="24"/>
          <w:szCs w:val="24"/>
          <w:lang w:eastAsia="en-GB"/>
        </w:rPr>
      </w:pPr>
      <w:r w:rsidRPr="00182851">
        <w:rPr>
          <w:rFonts w:ascii="Calibri" w:eastAsia="Times New Roman" w:hAnsi="Calibri" w:cs="Calibri"/>
          <w:sz w:val="24"/>
          <w:szCs w:val="24"/>
          <w:lang w:eastAsia="en-GB"/>
        </w:rPr>
        <w:t>Direct Payment will only be terminated as a last resort. Haringey Council will take all reasonable steps to address any situations without the termination of the payment. If terminating a Direct Payment, Haringey Council will ensure there is no gap in the prov</w:t>
      </w:r>
      <w:r w:rsidR="009C4ACD" w:rsidRPr="00182851">
        <w:rPr>
          <w:rFonts w:ascii="Calibri" w:eastAsia="Times New Roman" w:hAnsi="Calibri" w:cs="Calibri"/>
          <w:sz w:val="24"/>
          <w:szCs w:val="24"/>
          <w:lang w:eastAsia="en-GB"/>
        </w:rPr>
        <w:t>ision of care and support. The c</w:t>
      </w:r>
      <w:r w:rsidRPr="00182851">
        <w:rPr>
          <w:rFonts w:ascii="Calibri" w:eastAsia="Times New Roman" w:hAnsi="Calibri" w:cs="Calibri"/>
          <w:sz w:val="24"/>
          <w:szCs w:val="24"/>
          <w:lang w:eastAsia="en-GB"/>
        </w:rPr>
        <w:t xml:space="preserve">ouncil will ensure that you </w:t>
      </w:r>
      <w:r w:rsidR="009C4ACD" w:rsidRPr="00182851">
        <w:rPr>
          <w:rFonts w:ascii="Calibri" w:eastAsia="Times New Roman" w:hAnsi="Calibri" w:cs="Calibri"/>
          <w:sz w:val="24"/>
          <w:szCs w:val="24"/>
          <w:lang w:eastAsia="en-GB"/>
        </w:rPr>
        <w:t>are notified in writing of the c</w:t>
      </w:r>
      <w:r w:rsidRPr="00182851">
        <w:rPr>
          <w:rFonts w:ascii="Calibri" w:eastAsia="Times New Roman" w:hAnsi="Calibri" w:cs="Calibri"/>
          <w:sz w:val="24"/>
          <w:szCs w:val="24"/>
          <w:lang w:eastAsia="en-GB"/>
        </w:rPr>
        <w:t>ouncil decision to end your direct payment.</w:t>
      </w:r>
    </w:p>
    <w:p w14:paraId="1A5C6985" w14:textId="77777777" w:rsidR="009E31E3" w:rsidRPr="00182851" w:rsidRDefault="009E31E3" w:rsidP="00CF35A6">
      <w:pPr>
        <w:autoSpaceDE w:val="0"/>
        <w:autoSpaceDN w:val="0"/>
        <w:adjustRightInd w:val="0"/>
        <w:spacing w:after="0" w:line="240" w:lineRule="auto"/>
        <w:jc w:val="both"/>
        <w:rPr>
          <w:rFonts w:ascii="Calibri" w:eastAsia="Times New Roman" w:hAnsi="Calibri" w:cs="Calibri"/>
          <w:sz w:val="24"/>
          <w:szCs w:val="24"/>
          <w:lang w:eastAsia="en-GB"/>
        </w:rPr>
      </w:pPr>
    </w:p>
    <w:p w14:paraId="6648CE6F" w14:textId="600F912F" w:rsidR="009E31E3" w:rsidRDefault="009E31E3" w:rsidP="00CF35A6">
      <w:pPr>
        <w:autoSpaceDE w:val="0"/>
        <w:autoSpaceDN w:val="0"/>
        <w:adjustRightInd w:val="0"/>
        <w:spacing w:after="0" w:line="240" w:lineRule="auto"/>
        <w:jc w:val="both"/>
        <w:rPr>
          <w:rFonts w:ascii="Calibri" w:eastAsia="Times New Roman" w:hAnsi="Calibri" w:cs="Calibri"/>
          <w:sz w:val="24"/>
          <w:szCs w:val="24"/>
          <w:lang w:eastAsia="en-GB"/>
        </w:rPr>
      </w:pPr>
      <w:r w:rsidRPr="00182851">
        <w:rPr>
          <w:rFonts w:ascii="Calibri" w:eastAsia="Times New Roman" w:hAnsi="Calibri" w:cs="Calibri"/>
          <w:sz w:val="24"/>
          <w:szCs w:val="24"/>
          <w:lang w:eastAsia="en-GB"/>
        </w:rPr>
        <w:t xml:space="preserve">Haringey Council shall cease making Direct Payments if the person no longer appears to be capable of managing the Direct Payment or of managing the </w:t>
      </w:r>
      <w:r w:rsidR="009C4ACD" w:rsidRPr="00182851">
        <w:rPr>
          <w:rFonts w:ascii="Calibri" w:eastAsia="Times New Roman" w:hAnsi="Calibri" w:cs="Calibri"/>
          <w:sz w:val="24"/>
          <w:szCs w:val="24"/>
          <w:lang w:eastAsia="en-GB"/>
        </w:rPr>
        <w:t>payment with support. Haringey c</w:t>
      </w:r>
      <w:r w:rsidRPr="00182851">
        <w:rPr>
          <w:rFonts w:ascii="Calibri" w:eastAsia="Times New Roman" w:hAnsi="Calibri" w:cs="Calibri"/>
          <w:sz w:val="24"/>
          <w:szCs w:val="24"/>
          <w:lang w:eastAsia="en-GB"/>
        </w:rPr>
        <w:t>ouncil will make timely arrangements for services to be provided in lieu of the Direct Payments, to ensure continuity of support.</w:t>
      </w:r>
    </w:p>
    <w:p w14:paraId="3E8CFDD6" w14:textId="22EC8115" w:rsidR="007968ED" w:rsidRDefault="007968ED" w:rsidP="00CF35A6">
      <w:pPr>
        <w:autoSpaceDE w:val="0"/>
        <w:autoSpaceDN w:val="0"/>
        <w:adjustRightInd w:val="0"/>
        <w:spacing w:after="0" w:line="240" w:lineRule="auto"/>
        <w:jc w:val="both"/>
        <w:rPr>
          <w:rFonts w:ascii="Calibri" w:eastAsia="Times New Roman" w:hAnsi="Calibri" w:cs="Calibri"/>
          <w:sz w:val="24"/>
          <w:szCs w:val="24"/>
          <w:lang w:eastAsia="en-GB"/>
        </w:rPr>
      </w:pPr>
    </w:p>
    <w:p w14:paraId="183FB21C" w14:textId="62C92BDF" w:rsidR="009E31E3" w:rsidRPr="00CF35A6" w:rsidRDefault="009C4ACD" w:rsidP="00CF35A6">
      <w:pPr>
        <w:autoSpaceDE w:val="0"/>
        <w:autoSpaceDN w:val="0"/>
        <w:adjustRightInd w:val="0"/>
        <w:spacing w:after="0" w:line="240" w:lineRule="auto"/>
        <w:jc w:val="both"/>
        <w:rPr>
          <w:rFonts w:ascii="Calibri" w:hAnsi="Calibri" w:cs="Calibri"/>
          <w:sz w:val="24"/>
          <w:szCs w:val="24"/>
        </w:rPr>
      </w:pPr>
      <w:r>
        <w:rPr>
          <w:rFonts w:ascii="Calibri" w:eastAsia="Times New Roman" w:hAnsi="Calibri" w:cs="Calibri"/>
          <w:sz w:val="24"/>
          <w:szCs w:val="24"/>
          <w:lang w:eastAsia="en-GB"/>
        </w:rPr>
        <w:t>The c</w:t>
      </w:r>
      <w:r w:rsidR="009E31E3" w:rsidRPr="00CF35A6">
        <w:rPr>
          <w:rFonts w:ascii="Calibri" w:eastAsia="Times New Roman" w:hAnsi="Calibri" w:cs="Calibri"/>
          <w:sz w:val="24"/>
          <w:szCs w:val="24"/>
          <w:lang w:eastAsia="en-GB"/>
        </w:rPr>
        <w:t>ouncil may end or suspend direct payments for the following reasons:</w:t>
      </w:r>
      <w:r w:rsidR="009E31E3" w:rsidRPr="00CF35A6">
        <w:rPr>
          <w:rFonts w:ascii="Calibri" w:hAnsi="Calibri" w:cs="Calibri"/>
          <w:sz w:val="24"/>
          <w:szCs w:val="24"/>
        </w:rPr>
        <w:t xml:space="preserve"> </w:t>
      </w:r>
    </w:p>
    <w:p w14:paraId="5EA0AA3F" w14:textId="77777777" w:rsidR="009E31E3" w:rsidRPr="00CF35A6" w:rsidRDefault="009E31E3" w:rsidP="00CF35A6">
      <w:pPr>
        <w:spacing w:after="0" w:line="240" w:lineRule="auto"/>
        <w:jc w:val="both"/>
        <w:rPr>
          <w:rFonts w:ascii="Calibri" w:eastAsia="Times New Roman" w:hAnsi="Calibri" w:cs="Calibri"/>
          <w:color w:val="000000"/>
          <w:sz w:val="24"/>
          <w:szCs w:val="24"/>
          <w:lang w:eastAsia="en-GB"/>
        </w:rPr>
      </w:pPr>
    </w:p>
    <w:p w14:paraId="54B01711" w14:textId="591A47C2" w:rsidR="009E31E3" w:rsidRPr="00CF35A6" w:rsidRDefault="000D150B" w:rsidP="000247DC">
      <w:pPr>
        <w:numPr>
          <w:ilvl w:val="0"/>
          <w:numId w:val="8"/>
        </w:numPr>
        <w:spacing w:after="0" w:line="240" w:lineRule="auto"/>
        <w:contextualSpacing/>
        <w:jc w:val="both"/>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Client</w:t>
      </w:r>
      <w:r w:rsidR="009E31E3" w:rsidRPr="00CF35A6">
        <w:rPr>
          <w:rFonts w:ascii="Calibri" w:eastAsia="Times New Roman" w:hAnsi="Calibri" w:cs="Calibri"/>
          <w:color w:val="000000"/>
          <w:sz w:val="24"/>
          <w:szCs w:val="24"/>
          <w:lang w:eastAsia="en-GB"/>
        </w:rPr>
        <w:t xml:space="preserve"> no longer agree to receive them</w:t>
      </w:r>
    </w:p>
    <w:p w14:paraId="0271BB66" w14:textId="30F46561" w:rsidR="009E31E3" w:rsidRPr="00CF35A6" w:rsidRDefault="000D150B" w:rsidP="000247DC">
      <w:pPr>
        <w:numPr>
          <w:ilvl w:val="0"/>
          <w:numId w:val="8"/>
        </w:numPr>
        <w:spacing w:after="0" w:line="240" w:lineRule="auto"/>
        <w:contextualSpacing/>
        <w:jc w:val="both"/>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Client </w:t>
      </w:r>
      <w:r w:rsidR="009E31E3" w:rsidRPr="00CF35A6">
        <w:rPr>
          <w:rFonts w:ascii="Calibri" w:eastAsia="Times New Roman" w:hAnsi="Calibri" w:cs="Calibri"/>
          <w:color w:val="000000"/>
          <w:sz w:val="24"/>
          <w:szCs w:val="24"/>
          <w:lang w:eastAsia="en-GB"/>
        </w:rPr>
        <w:t>no longer entitled to social care support from LB Haringey.</w:t>
      </w:r>
    </w:p>
    <w:p w14:paraId="602EF1D3" w14:textId="77777777" w:rsidR="009E31E3" w:rsidRPr="00CF35A6" w:rsidRDefault="009E31E3" w:rsidP="000247DC">
      <w:pPr>
        <w:numPr>
          <w:ilvl w:val="0"/>
          <w:numId w:val="8"/>
        </w:numPr>
        <w:spacing w:after="0" w:line="240" w:lineRule="auto"/>
        <w:contextualSpacing/>
        <w:jc w:val="both"/>
        <w:rPr>
          <w:rFonts w:ascii="Calibri" w:eastAsia="Times New Roman" w:hAnsi="Calibri" w:cs="Calibri"/>
          <w:color w:val="000000"/>
          <w:sz w:val="24"/>
          <w:szCs w:val="24"/>
          <w:lang w:eastAsia="en-GB"/>
        </w:rPr>
      </w:pPr>
      <w:r w:rsidRPr="00CF35A6">
        <w:rPr>
          <w:rFonts w:ascii="Calibri" w:eastAsia="Times New Roman" w:hAnsi="Calibri" w:cs="Calibri"/>
          <w:color w:val="000000"/>
          <w:sz w:val="24"/>
          <w:szCs w:val="24"/>
          <w:lang w:eastAsia="en-GB"/>
        </w:rPr>
        <w:t>The client/recipient has not kept to the terms of this agreement.</w:t>
      </w:r>
    </w:p>
    <w:p w14:paraId="04000739" w14:textId="77777777" w:rsidR="009E31E3" w:rsidRPr="00CF35A6" w:rsidRDefault="009E31E3" w:rsidP="000247DC">
      <w:pPr>
        <w:numPr>
          <w:ilvl w:val="0"/>
          <w:numId w:val="8"/>
        </w:numPr>
        <w:spacing w:after="0" w:line="240" w:lineRule="auto"/>
        <w:contextualSpacing/>
        <w:jc w:val="both"/>
        <w:rPr>
          <w:rFonts w:ascii="Calibri" w:eastAsia="Times New Roman" w:hAnsi="Calibri" w:cs="Calibri"/>
          <w:color w:val="000000"/>
          <w:sz w:val="24"/>
          <w:szCs w:val="24"/>
          <w:lang w:eastAsia="en-GB"/>
        </w:rPr>
      </w:pPr>
      <w:r w:rsidRPr="00CF35A6">
        <w:rPr>
          <w:rFonts w:ascii="Calibri" w:eastAsia="Times New Roman" w:hAnsi="Calibri" w:cs="Calibri"/>
          <w:color w:val="000000"/>
          <w:sz w:val="24"/>
          <w:szCs w:val="24"/>
          <w:lang w:eastAsia="en-GB"/>
        </w:rPr>
        <w:t>LB Haringey believes the client/recipient can no longer manage the DP’s effectively to meet their needs, and no suitable assistance is available to enable them to do so.</w:t>
      </w:r>
    </w:p>
    <w:p w14:paraId="1021B87A" w14:textId="45E40AF2" w:rsidR="009E31E3" w:rsidRPr="00CF35A6" w:rsidRDefault="009E31E3" w:rsidP="000247DC">
      <w:pPr>
        <w:numPr>
          <w:ilvl w:val="0"/>
          <w:numId w:val="8"/>
        </w:numPr>
        <w:spacing w:after="0" w:line="240" w:lineRule="auto"/>
        <w:contextualSpacing/>
        <w:jc w:val="both"/>
        <w:rPr>
          <w:rFonts w:ascii="Calibri" w:eastAsia="Times New Roman" w:hAnsi="Calibri" w:cs="Calibri"/>
          <w:color w:val="000000"/>
          <w:sz w:val="24"/>
          <w:szCs w:val="24"/>
          <w:lang w:eastAsia="en-GB"/>
        </w:rPr>
      </w:pPr>
      <w:r w:rsidRPr="00CF35A6">
        <w:rPr>
          <w:rFonts w:ascii="Calibri" w:eastAsia="Times New Roman" w:hAnsi="Calibri" w:cs="Calibri"/>
          <w:color w:val="000000"/>
          <w:sz w:val="24"/>
          <w:szCs w:val="24"/>
          <w:lang w:eastAsia="en-GB"/>
        </w:rPr>
        <w:t>The client loses the capacity to consent to the payment of DP’s, and there is no suitable</w:t>
      </w:r>
      <w:r w:rsidR="002E29FA">
        <w:rPr>
          <w:rFonts w:ascii="Calibri" w:eastAsia="Times New Roman" w:hAnsi="Calibri" w:cs="Calibri"/>
          <w:color w:val="000000"/>
          <w:sz w:val="24"/>
          <w:szCs w:val="24"/>
          <w:lang w:eastAsia="en-GB"/>
        </w:rPr>
        <w:t xml:space="preserve"> </w:t>
      </w:r>
      <w:r w:rsidRPr="00CF35A6">
        <w:rPr>
          <w:rFonts w:ascii="Calibri" w:eastAsia="Times New Roman" w:hAnsi="Calibri" w:cs="Calibri"/>
          <w:color w:val="000000"/>
          <w:sz w:val="24"/>
          <w:szCs w:val="24"/>
          <w:lang w:eastAsia="en-GB"/>
        </w:rPr>
        <w:t>person who could receive and use the money on their behalf.</w:t>
      </w:r>
    </w:p>
    <w:p w14:paraId="78AEDE95" w14:textId="77777777" w:rsidR="009E31E3" w:rsidRPr="00CF35A6" w:rsidRDefault="009E31E3" w:rsidP="00CF35A6">
      <w:pPr>
        <w:autoSpaceDE w:val="0"/>
        <w:autoSpaceDN w:val="0"/>
        <w:adjustRightInd w:val="0"/>
        <w:spacing w:after="0" w:line="240" w:lineRule="auto"/>
        <w:jc w:val="both"/>
        <w:rPr>
          <w:rFonts w:ascii="Calibri" w:eastAsia="Times New Roman" w:hAnsi="Calibri" w:cs="Calibri"/>
          <w:sz w:val="24"/>
          <w:szCs w:val="24"/>
          <w:lang w:eastAsia="en-GB"/>
        </w:rPr>
      </w:pPr>
    </w:p>
    <w:p w14:paraId="679DF828" w14:textId="3FC7F75C" w:rsidR="009E31E3" w:rsidRPr="00CF35A6" w:rsidRDefault="009E31E3" w:rsidP="00CF35A6">
      <w:pPr>
        <w:autoSpaceDE w:val="0"/>
        <w:autoSpaceDN w:val="0"/>
        <w:adjustRightInd w:val="0"/>
        <w:spacing w:after="0" w:line="240" w:lineRule="auto"/>
        <w:jc w:val="both"/>
        <w:rPr>
          <w:rFonts w:ascii="Calibri" w:eastAsia="Times New Roman" w:hAnsi="Calibri" w:cs="Calibri"/>
          <w:sz w:val="24"/>
          <w:szCs w:val="24"/>
          <w:lang w:eastAsia="en-GB"/>
        </w:rPr>
      </w:pPr>
      <w:r w:rsidRPr="00CF35A6">
        <w:rPr>
          <w:rFonts w:ascii="Calibri" w:eastAsia="Times New Roman" w:hAnsi="Calibri" w:cs="Calibri"/>
          <w:sz w:val="24"/>
          <w:szCs w:val="24"/>
          <w:lang w:eastAsia="en-GB"/>
        </w:rPr>
        <w:t xml:space="preserve">Haringey Council might also discontinue payments if the person fails to comply with a condition imposed </w:t>
      </w:r>
      <w:r w:rsidR="00E54B34">
        <w:rPr>
          <w:rFonts w:ascii="Calibri" w:eastAsia="Times New Roman" w:hAnsi="Calibri" w:cs="Calibri"/>
          <w:sz w:val="24"/>
          <w:szCs w:val="24"/>
          <w:lang w:eastAsia="en-GB"/>
        </w:rPr>
        <w:t>under regulations to which the direct p</w:t>
      </w:r>
      <w:r w:rsidRPr="00CF35A6">
        <w:rPr>
          <w:rFonts w:ascii="Calibri" w:eastAsia="Times New Roman" w:hAnsi="Calibri" w:cs="Calibri"/>
          <w:sz w:val="24"/>
          <w:szCs w:val="24"/>
          <w:lang w:eastAsia="en-GB"/>
        </w:rPr>
        <w:t>ayments are subject or if for some reason Haringey Council no longer believes it is appro</w:t>
      </w:r>
      <w:r w:rsidR="00E54B34">
        <w:rPr>
          <w:rFonts w:ascii="Calibri" w:eastAsia="Times New Roman" w:hAnsi="Calibri" w:cs="Calibri"/>
          <w:sz w:val="24"/>
          <w:szCs w:val="24"/>
          <w:lang w:eastAsia="en-GB"/>
        </w:rPr>
        <w:t>priate to make the direct p</w:t>
      </w:r>
      <w:r w:rsidRPr="00CF35A6">
        <w:rPr>
          <w:rFonts w:ascii="Calibri" w:eastAsia="Times New Roman" w:hAnsi="Calibri" w:cs="Calibri"/>
          <w:sz w:val="24"/>
          <w:szCs w:val="24"/>
          <w:lang w:eastAsia="en-GB"/>
        </w:rPr>
        <w:t>ayments. For example, Haring</w:t>
      </w:r>
      <w:r w:rsidR="00E54B34">
        <w:rPr>
          <w:rFonts w:ascii="Calibri" w:eastAsia="Times New Roman" w:hAnsi="Calibri" w:cs="Calibri"/>
          <w:sz w:val="24"/>
          <w:szCs w:val="24"/>
          <w:lang w:eastAsia="en-GB"/>
        </w:rPr>
        <w:t>ey Council may discontinue the direct p</w:t>
      </w:r>
      <w:r w:rsidRPr="00CF35A6">
        <w:rPr>
          <w:rFonts w:ascii="Calibri" w:eastAsia="Times New Roman" w:hAnsi="Calibri" w:cs="Calibri"/>
          <w:sz w:val="24"/>
          <w:szCs w:val="24"/>
          <w:lang w:eastAsia="en-GB"/>
        </w:rPr>
        <w:t>ayment if it is apparent that they have not been used to achieve the outcomes of the Care and Support Plan.</w:t>
      </w:r>
    </w:p>
    <w:p w14:paraId="32460474" w14:textId="77777777" w:rsidR="009E31E3" w:rsidRPr="00CF35A6" w:rsidRDefault="009E31E3" w:rsidP="00CF35A6">
      <w:pPr>
        <w:autoSpaceDE w:val="0"/>
        <w:autoSpaceDN w:val="0"/>
        <w:adjustRightInd w:val="0"/>
        <w:spacing w:after="0" w:line="240" w:lineRule="auto"/>
        <w:jc w:val="both"/>
        <w:rPr>
          <w:rFonts w:ascii="Calibri" w:eastAsia="Times New Roman" w:hAnsi="Calibri" w:cs="Calibri"/>
          <w:sz w:val="24"/>
          <w:szCs w:val="24"/>
          <w:lang w:eastAsia="en-GB"/>
        </w:rPr>
      </w:pPr>
    </w:p>
    <w:p w14:paraId="43259B86" w14:textId="7D99985D" w:rsidR="009E31E3" w:rsidRPr="00CF35A6" w:rsidRDefault="00E54B34" w:rsidP="00CF35A6">
      <w:pPr>
        <w:autoSpaceDE w:val="0"/>
        <w:autoSpaceDN w:val="0"/>
        <w:adjustRightInd w:val="0"/>
        <w:spacing w:after="0" w:line="240" w:lineRule="auto"/>
        <w:jc w:val="both"/>
        <w:rPr>
          <w:rFonts w:ascii="Calibri" w:eastAsia="Times New Roman" w:hAnsi="Calibri" w:cs="Calibri"/>
          <w:sz w:val="24"/>
          <w:szCs w:val="24"/>
          <w:lang w:eastAsia="en-GB"/>
        </w:rPr>
      </w:pPr>
      <w:r>
        <w:rPr>
          <w:rFonts w:ascii="Calibri" w:eastAsia="Times New Roman" w:hAnsi="Calibri" w:cs="Calibri"/>
          <w:sz w:val="24"/>
          <w:szCs w:val="24"/>
          <w:lang w:eastAsia="en-GB"/>
        </w:rPr>
        <w:t>Direct p</w:t>
      </w:r>
      <w:r w:rsidR="009E31E3" w:rsidRPr="00CF35A6">
        <w:rPr>
          <w:rFonts w:ascii="Calibri" w:eastAsia="Times New Roman" w:hAnsi="Calibri" w:cs="Calibri"/>
          <w:sz w:val="24"/>
          <w:szCs w:val="24"/>
          <w:lang w:eastAsia="en-GB"/>
        </w:rPr>
        <w:t>ayment must not be provided under certain conditions, such as where the recipient is placed by the courts under a condition or requirement relating to a drug and/or alcohol dependency.</w:t>
      </w:r>
    </w:p>
    <w:p w14:paraId="14CC452A" w14:textId="77777777" w:rsidR="009E31E3" w:rsidRPr="00CF35A6" w:rsidRDefault="009E31E3" w:rsidP="00CF35A6">
      <w:pPr>
        <w:autoSpaceDE w:val="0"/>
        <w:autoSpaceDN w:val="0"/>
        <w:adjustRightInd w:val="0"/>
        <w:spacing w:after="0" w:line="240" w:lineRule="auto"/>
        <w:jc w:val="both"/>
        <w:rPr>
          <w:rFonts w:ascii="Calibri" w:eastAsia="Times New Roman" w:hAnsi="Calibri" w:cs="Calibri"/>
          <w:sz w:val="24"/>
          <w:szCs w:val="24"/>
          <w:lang w:eastAsia="en-GB"/>
        </w:rPr>
      </w:pPr>
    </w:p>
    <w:p w14:paraId="7B861BCB" w14:textId="2D15AA3E" w:rsidR="009E31E3" w:rsidRPr="00CF35A6" w:rsidRDefault="00E54B34" w:rsidP="00CF35A6">
      <w:pPr>
        <w:autoSpaceDE w:val="0"/>
        <w:autoSpaceDN w:val="0"/>
        <w:adjustRightInd w:val="0"/>
        <w:spacing w:after="0" w:line="240" w:lineRule="auto"/>
        <w:jc w:val="both"/>
        <w:rPr>
          <w:rFonts w:ascii="Calibri" w:eastAsia="Times New Roman" w:hAnsi="Calibri" w:cs="Calibri"/>
          <w:sz w:val="24"/>
          <w:szCs w:val="24"/>
          <w:lang w:eastAsia="en-GB"/>
        </w:rPr>
      </w:pPr>
      <w:r>
        <w:rPr>
          <w:rFonts w:ascii="Calibri" w:eastAsia="Times New Roman" w:hAnsi="Calibri" w:cs="Calibri"/>
          <w:sz w:val="24"/>
          <w:szCs w:val="24"/>
          <w:lang w:eastAsia="en-GB"/>
        </w:rPr>
        <w:t>Where direct p</w:t>
      </w:r>
      <w:r w:rsidR="009E31E3" w:rsidRPr="00CF35A6">
        <w:rPr>
          <w:rFonts w:ascii="Calibri" w:eastAsia="Times New Roman" w:hAnsi="Calibri" w:cs="Calibri"/>
          <w:sz w:val="24"/>
          <w:szCs w:val="24"/>
          <w:lang w:eastAsia="en-GB"/>
        </w:rPr>
        <w:t>ayments are discontinued as a result of criminal justice legislative provisions, Haringey Council will make timely arrangements for services</w:t>
      </w:r>
      <w:r>
        <w:rPr>
          <w:rFonts w:ascii="Calibri" w:eastAsia="Times New Roman" w:hAnsi="Calibri" w:cs="Calibri"/>
          <w:sz w:val="24"/>
          <w:szCs w:val="24"/>
          <w:lang w:eastAsia="en-GB"/>
        </w:rPr>
        <w:t xml:space="preserve"> to be provided in lieu of the direct p</w:t>
      </w:r>
      <w:r w:rsidR="009E31E3" w:rsidRPr="00CF35A6">
        <w:rPr>
          <w:rFonts w:ascii="Calibri" w:eastAsia="Times New Roman" w:hAnsi="Calibri" w:cs="Calibri"/>
          <w:sz w:val="24"/>
          <w:szCs w:val="24"/>
          <w:lang w:eastAsia="en-GB"/>
        </w:rPr>
        <w:t>ayments, to ensure continuity of support.</w:t>
      </w:r>
    </w:p>
    <w:p w14:paraId="0F414BF5" w14:textId="73F6FFFF" w:rsidR="009E31E3" w:rsidRPr="00CF35A6" w:rsidRDefault="009E31E3" w:rsidP="00CF35A6">
      <w:pPr>
        <w:autoSpaceDE w:val="0"/>
        <w:autoSpaceDN w:val="0"/>
        <w:adjustRightInd w:val="0"/>
        <w:spacing w:after="0" w:line="240" w:lineRule="auto"/>
        <w:jc w:val="both"/>
        <w:rPr>
          <w:rFonts w:ascii="Calibri" w:eastAsia="Times New Roman" w:hAnsi="Calibri" w:cs="Calibri"/>
          <w:sz w:val="24"/>
          <w:szCs w:val="24"/>
          <w:lang w:eastAsia="en-GB"/>
        </w:rPr>
      </w:pPr>
    </w:p>
    <w:p w14:paraId="256AFA31" w14:textId="47A36989" w:rsidR="009E31E3" w:rsidRPr="00930E02" w:rsidRDefault="009E31E3" w:rsidP="000247DC">
      <w:pPr>
        <w:pStyle w:val="Level2"/>
        <w:numPr>
          <w:ilvl w:val="1"/>
          <w:numId w:val="23"/>
        </w:numPr>
        <w:tabs>
          <w:tab w:val="num" w:pos="432"/>
          <w:tab w:val="num" w:pos="567"/>
        </w:tabs>
        <w:spacing w:after="0"/>
        <w:ind w:left="432"/>
        <w:rPr>
          <w:rFonts w:ascii="Calibri" w:hAnsi="Calibri" w:cs="Calibri"/>
          <w:b/>
          <w:szCs w:val="24"/>
          <w:u w:val="single"/>
        </w:rPr>
      </w:pPr>
      <w:r w:rsidRPr="00930E02">
        <w:rPr>
          <w:rFonts w:ascii="Calibri" w:hAnsi="Calibri" w:cs="Calibri"/>
          <w:b/>
          <w:szCs w:val="24"/>
          <w:u w:val="single"/>
        </w:rPr>
        <w:t xml:space="preserve">Ending Direct Payments </w:t>
      </w:r>
      <w:r w:rsidR="00E365B1" w:rsidRPr="00930E02">
        <w:rPr>
          <w:rFonts w:ascii="Calibri" w:hAnsi="Calibri" w:cs="Calibri"/>
          <w:b/>
          <w:szCs w:val="24"/>
          <w:u w:val="single"/>
        </w:rPr>
        <w:t>by the Direct Payment Recipient</w:t>
      </w:r>
    </w:p>
    <w:p w14:paraId="631488A1" w14:textId="77777777" w:rsidR="000E24CD" w:rsidRPr="000E24CD" w:rsidRDefault="000E24CD" w:rsidP="000E24CD">
      <w:pPr>
        <w:pStyle w:val="Level2"/>
        <w:numPr>
          <w:ilvl w:val="0"/>
          <w:numId w:val="0"/>
        </w:numPr>
        <w:spacing w:after="0"/>
        <w:ind w:left="432"/>
        <w:rPr>
          <w:rFonts w:ascii="Calibri" w:hAnsi="Calibri"/>
          <w:b/>
          <w:szCs w:val="24"/>
          <w:u w:val="single"/>
        </w:rPr>
      </w:pPr>
    </w:p>
    <w:p w14:paraId="140D01D8" w14:textId="0B8078FF" w:rsidR="009E31E3" w:rsidRPr="00CF35A6" w:rsidRDefault="00E54B34" w:rsidP="00CF35A6">
      <w:pPr>
        <w:autoSpaceDE w:val="0"/>
        <w:autoSpaceDN w:val="0"/>
        <w:adjustRightInd w:val="0"/>
        <w:spacing w:after="0" w:line="240" w:lineRule="auto"/>
        <w:jc w:val="both"/>
        <w:rPr>
          <w:rFonts w:ascii="Calibri" w:eastAsia="Times New Roman" w:hAnsi="Calibri" w:cs="Calibri"/>
          <w:sz w:val="24"/>
          <w:szCs w:val="24"/>
          <w:lang w:eastAsia="en-GB"/>
        </w:rPr>
      </w:pPr>
      <w:r>
        <w:rPr>
          <w:rFonts w:ascii="Calibri" w:eastAsia="Times New Roman" w:hAnsi="Calibri" w:cs="Calibri"/>
          <w:sz w:val="24"/>
          <w:szCs w:val="24"/>
          <w:lang w:eastAsia="en-GB"/>
        </w:rPr>
        <w:t>A direct p</w:t>
      </w:r>
      <w:r w:rsidR="009E31E3" w:rsidRPr="00CF35A6">
        <w:rPr>
          <w:rFonts w:ascii="Calibri" w:eastAsia="Times New Roman" w:hAnsi="Calibri" w:cs="Calibri"/>
          <w:sz w:val="24"/>
          <w:szCs w:val="24"/>
          <w:lang w:eastAsia="en-GB"/>
        </w:rPr>
        <w:t>a</w:t>
      </w:r>
      <w:r w:rsidR="000D150B">
        <w:rPr>
          <w:rFonts w:ascii="Calibri" w:eastAsia="Times New Roman" w:hAnsi="Calibri" w:cs="Calibri"/>
          <w:sz w:val="24"/>
          <w:szCs w:val="24"/>
          <w:lang w:eastAsia="en-GB"/>
        </w:rPr>
        <w:t>yment may be terminated by the cl</w:t>
      </w:r>
      <w:r w:rsidR="009E31E3" w:rsidRPr="00CF35A6">
        <w:rPr>
          <w:rFonts w:ascii="Calibri" w:eastAsia="Times New Roman" w:hAnsi="Calibri" w:cs="Calibri"/>
          <w:sz w:val="24"/>
          <w:szCs w:val="24"/>
          <w:lang w:eastAsia="en-GB"/>
        </w:rPr>
        <w:t>ient or their authorised person by providing 4 weeks’ notice to enable Haringey Council to, if required meet the Care &amp; Support Plan outcomes by alternative means to the Direct Payment.</w:t>
      </w:r>
    </w:p>
    <w:p w14:paraId="520C7F5A" w14:textId="77777777" w:rsidR="009E31E3" w:rsidRPr="00CF35A6" w:rsidRDefault="009E31E3" w:rsidP="00CF35A6">
      <w:pPr>
        <w:autoSpaceDE w:val="0"/>
        <w:autoSpaceDN w:val="0"/>
        <w:adjustRightInd w:val="0"/>
        <w:spacing w:after="0" w:line="240" w:lineRule="auto"/>
        <w:jc w:val="both"/>
        <w:rPr>
          <w:rFonts w:ascii="Calibri" w:eastAsia="Times New Roman" w:hAnsi="Calibri" w:cs="Calibri"/>
          <w:sz w:val="24"/>
          <w:szCs w:val="24"/>
          <w:lang w:eastAsia="en-GB"/>
        </w:rPr>
      </w:pPr>
    </w:p>
    <w:p w14:paraId="447E8F43" w14:textId="246AE021" w:rsidR="009E31E3" w:rsidRPr="00930E02" w:rsidRDefault="009E31E3" w:rsidP="000247DC">
      <w:pPr>
        <w:pStyle w:val="Level2"/>
        <w:numPr>
          <w:ilvl w:val="1"/>
          <w:numId w:val="23"/>
        </w:numPr>
        <w:tabs>
          <w:tab w:val="num" w:pos="432"/>
          <w:tab w:val="num" w:pos="567"/>
        </w:tabs>
        <w:spacing w:after="0"/>
        <w:ind w:left="432"/>
        <w:rPr>
          <w:rFonts w:ascii="Calibri" w:hAnsi="Calibri" w:cs="Calibri"/>
          <w:b/>
          <w:szCs w:val="24"/>
          <w:u w:val="single"/>
        </w:rPr>
      </w:pPr>
      <w:r w:rsidRPr="00930E02">
        <w:rPr>
          <w:rFonts w:ascii="Calibri" w:hAnsi="Calibri" w:cs="Calibri"/>
          <w:b/>
          <w:szCs w:val="24"/>
          <w:u w:val="single"/>
        </w:rPr>
        <w:t>Discontinuing Direct Payments in the case of persons with capacity to consent</w:t>
      </w:r>
    </w:p>
    <w:p w14:paraId="33251D71" w14:textId="77777777" w:rsidR="000E24CD" w:rsidRPr="000E24CD" w:rsidRDefault="000E24CD" w:rsidP="000E24CD">
      <w:pPr>
        <w:pStyle w:val="Level2"/>
        <w:numPr>
          <w:ilvl w:val="0"/>
          <w:numId w:val="0"/>
        </w:numPr>
        <w:spacing w:after="0"/>
        <w:ind w:left="432"/>
        <w:rPr>
          <w:rFonts w:ascii="Calibri" w:hAnsi="Calibri"/>
          <w:b/>
          <w:szCs w:val="24"/>
          <w:u w:val="single"/>
        </w:rPr>
      </w:pPr>
    </w:p>
    <w:p w14:paraId="464AE8F0" w14:textId="3A5B7885" w:rsidR="009E31E3" w:rsidRPr="00CF35A6" w:rsidRDefault="009E31E3" w:rsidP="00CF35A6">
      <w:pPr>
        <w:autoSpaceDE w:val="0"/>
        <w:autoSpaceDN w:val="0"/>
        <w:adjustRightInd w:val="0"/>
        <w:spacing w:after="0" w:line="240" w:lineRule="auto"/>
        <w:jc w:val="both"/>
        <w:rPr>
          <w:rFonts w:ascii="Calibri" w:eastAsia="Times New Roman" w:hAnsi="Calibri" w:cs="Calibri"/>
          <w:sz w:val="24"/>
          <w:szCs w:val="24"/>
          <w:lang w:eastAsia="en-GB"/>
        </w:rPr>
      </w:pPr>
      <w:r w:rsidRPr="00CF35A6">
        <w:rPr>
          <w:rFonts w:ascii="Calibri" w:eastAsia="Times New Roman" w:hAnsi="Calibri" w:cs="Calibri"/>
          <w:sz w:val="24"/>
          <w:szCs w:val="24"/>
          <w:lang w:eastAsia="en-GB"/>
        </w:rPr>
        <w:t>Where someone with capacit</w:t>
      </w:r>
      <w:r w:rsidR="00E54B34">
        <w:rPr>
          <w:rFonts w:ascii="Calibri" w:eastAsia="Times New Roman" w:hAnsi="Calibri" w:cs="Calibri"/>
          <w:sz w:val="24"/>
          <w:szCs w:val="24"/>
          <w:lang w:eastAsia="en-GB"/>
        </w:rPr>
        <w:t>y is in receipt of a direct p</w:t>
      </w:r>
      <w:r w:rsidRPr="00CF35A6">
        <w:rPr>
          <w:rFonts w:ascii="Calibri" w:eastAsia="Times New Roman" w:hAnsi="Calibri" w:cs="Calibri"/>
          <w:sz w:val="24"/>
          <w:szCs w:val="24"/>
          <w:lang w:eastAsia="en-GB"/>
        </w:rPr>
        <w:t>ayment but loses capacity to consent, Har</w:t>
      </w:r>
      <w:r w:rsidR="00E54B34">
        <w:rPr>
          <w:rFonts w:ascii="Calibri" w:eastAsia="Times New Roman" w:hAnsi="Calibri" w:cs="Calibri"/>
          <w:sz w:val="24"/>
          <w:szCs w:val="24"/>
          <w:lang w:eastAsia="en-GB"/>
        </w:rPr>
        <w:t>ingey Council will discontinue direct p</w:t>
      </w:r>
      <w:r w:rsidRPr="00CF35A6">
        <w:rPr>
          <w:rFonts w:ascii="Calibri" w:eastAsia="Times New Roman" w:hAnsi="Calibri" w:cs="Calibri"/>
          <w:sz w:val="24"/>
          <w:szCs w:val="24"/>
          <w:lang w:eastAsia="en-GB"/>
        </w:rPr>
        <w:t>ayments to that person and consider making payments to an authorised person instead. In the interim, Haringey Council will make alternative arrangements to ensure continuity of support for the person concerned.</w:t>
      </w:r>
    </w:p>
    <w:p w14:paraId="42D712BC" w14:textId="77777777" w:rsidR="009E31E3" w:rsidRPr="00CF35A6" w:rsidRDefault="009E31E3" w:rsidP="00CF35A6">
      <w:pPr>
        <w:autoSpaceDE w:val="0"/>
        <w:autoSpaceDN w:val="0"/>
        <w:adjustRightInd w:val="0"/>
        <w:spacing w:after="0" w:line="240" w:lineRule="auto"/>
        <w:jc w:val="both"/>
        <w:rPr>
          <w:rFonts w:ascii="Calibri" w:eastAsia="Times New Roman" w:hAnsi="Calibri" w:cs="Calibri"/>
          <w:sz w:val="24"/>
          <w:szCs w:val="24"/>
          <w:lang w:eastAsia="en-GB"/>
        </w:rPr>
      </w:pPr>
    </w:p>
    <w:p w14:paraId="4FF67E14" w14:textId="48BF2CDC" w:rsidR="009E31E3" w:rsidRPr="00930E02" w:rsidRDefault="009E31E3" w:rsidP="000247DC">
      <w:pPr>
        <w:pStyle w:val="Level2"/>
        <w:numPr>
          <w:ilvl w:val="1"/>
          <w:numId w:val="23"/>
        </w:numPr>
        <w:tabs>
          <w:tab w:val="num" w:pos="432"/>
          <w:tab w:val="num" w:pos="567"/>
        </w:tabs>
        <w:spacing w:after="0"/>
        <w:ind w:left="432"/>
        <w:rPr>
          <w:rFonts w:ascii="Calibri" w:hAnsi="Calibri" w:cs="Calibri"/>
          <w:b/>
          <w:szCs w:val="24"/>
          <w:u w:val="single"/>
        </w:rPr>
      </w:pPr>
      <w:r w:rsidRPr="00930E02">
        <w:rPr>
          <w:rFonts w:ascii="Calibri" w:hAnsi="Calibri" w:cs="Calibri"/>
          <w:b/>
          <w:szCs w:val="24"/>
          <w:u w:val="single"/>
        </w:rPr>
        <w:t>Discontinuing Direct Payments in the case of persons lacking capacity to consent</w:t>
      </w:r>
    </w:p>
    <w:p w14:paraId="6928DD92" w14:textId="77777777" w:rsidR="000E24CD" w:rsidRPr="000E24CD" w:rsidRDefault="000E24CD" w:rsidP="000E24CD">
      <w:pPr>
        <w:pStyle w:val="Level2"/>
        <w:numPr>
          <w:ilvl w:val="0"/>
          <w:numId w:val="0"/>
        </w:numPr>
        <w:spacing w:after="0"/>
        <w:ind w:left="432"/>
        <w:rPr>
          <w:rFonts w:ascii="Calibri" w:hAnsi="Calibri"/>
          <w:b/>
          <w:szCs w:val="24"/>
          <w:u w:val="single"/>
        </w:rPr>
      </w:pPr>
    </w:p>
    <w:p w14:paraId="3E4F9F8E" w14:textId="3319139A" w:rsidR="009E31E3" w:rsidRPr="00CF35A6" w:rsidRDefault="009E31E3" w:rsidP="00CF35A6">
      <w:pPr>
        <w:autoSpaceDE w:val="0"/>
        <w:autoSpaceDN w:val="0"/>
        <w:adjustRightInd w:val="0"/>
        <w:spacing w:after="0" w:line="240" w:lineRule="auto"/>
        <w:jc w:val="both"/>
        <w:rPr>
          <w:rFonts w:ascii="Calibri" w:eastAsia="Times New Roman" w:hAnsi="Calibri" w:cs="Calibri"/>
          <w:sz w:val="24"/>
          <w:szCs w:val="24"/>
          <w:lang w:eastAsia="en-GB"/>
        </w:rPr>
      </w:pPr>
      <w:r w:rsidRPr="00CF35A6">
        <w:rPr>
          <w:rFonts w:ascii="Calibri" w:eastAsia="Times New Roman" w:hAnsi="Calibri" w:cs="Calibri"/>
          <w:sz w:val="24"/>
          <w:szCs w:val="24"/>
          <w:lang w:eastAsia="en-GB"/>
        </w:rPr>
        <w:t>Har</w:t>
      </w:r>
      <w:r w:rsidR="00E54B34">
        <w:rPr>
          <w:rFonts w:ascii="Calibri" w:eastAsia="Times New Roman" w:hAnsi="Calibri" w:cs="Calibri"/>
          <w:sz w:val="24"/>
          <w:szCs w:val="24"/>
          <w:lang w:eastAsia="en-GB"/>
        </w:rPr>
        <w:t>ingey Council will discontinue direct p</w:t>
      </w:r>
      <w:r w:rsidRPr="00CF35A6">
        <w:rPr>
          <w:rFonts w:ascii="Calibri" w:eastAsia="Times New Roman" w:hAnsi="Calibri" w:cs="Calibri"/>
          <w:sz w:val="24"/>
          <w:szCs w:val="24"/>
          <w:lang w:eastAsia="en-GB"/>
        </w:rPr>
        <w:t>ayments if Haringey Council is not satisfied for whatever reason that the authorised person is acting in the best interests of the beneficiary, within the meaning of the 2005 Mental Capacity Act. Haring</w:t>
      </w:r>
      <w:r w:rsidR="00E54B34">
        <w:rPr>
          <w:rFonts w:ascii="Calibri" w:eastAsia="Times New Roman" w:hAnsi="Calibri" w:cs="Calibri"/>
          <w:sz w:val="24"/>
          <w:szCs w:val="24"/>
          <w:lang w:eastAsia="en-GB"/>
        </w:rPr>
        <w:t>ey Council may discontinue the direct p</w:t>
      </w:r>
      <w:r w:rsidRPr="00CF35A6">
        <w:rPr>
          <w:rFonts w:ascii="Calibri" w:eastAsia="Times New Roman" w:hAnsi="Calibri" w:cs="Calibri"/>
          <w:sz w:val="24"/>
          <w:szCs w:val="24"/>
          <w:lang w:eastAsia="en-GB"/>
        </w:rPr>
        <w:t>ayments if it has sufficient reason to believe that the conditions imposed under regulations on the authorised person are not being met.</w:t>
      </w:r>
    </w:p>
    <w:p w14:paraId="0FA8DFB5" w14:textId="77777777" w:rsidR="009E31E3" w:rsidRPr="00CF35A6" w:rsidRDefault="009E31E3" w:rsidP="00CF35A6">
      <w:pPr>
        <w:autoSpaceDE w:val="0"/>
        <w:autoSpaceDN w:val="0"/>
        <w:adjustRightInd w:val="0"/>
        <w:spacing w:after="0" w:line="240" w:lineRule="auto"/>
        <w:jc w:val="both"/>
        <w:rPr>
          <w:rFonts w:ascii="Calibri" w:eastAsia="Times New Roman" w:hAnsi="Calibri" w:cs="Calibri"/>
          <w:sz w:val="24"/>
          <w:szCs w:val="24"/>
          <w:lang w:eastAsia="en-GB"/>
        </w:rPr>
      </w:pPr>
    </w:p>
    <w:p w14:paraId="5C9AE36A" w14:textId="7BC78A2E" w:rsidR="009E31E3" w:rsidRPr="00CF35A6" w:rsidRDefault="009E31E3" w:rsidP="00CF35A6">
      <w:pPr>
        <w:autoSpaceDE w:val="0"/>
        <w:autoSpaceDN w:val="0"/>
        <w:adjustRightInd w:val="0"/>
        <w:spacing w:after="0" w:line="240" w:lineRule="auto"/>
        <w:jc w:val="both"/>
        <w:rPr>
          <w:rFonts w:ascii="Calibri" w:eastAsia="Times New Roman" w:hAnsi="Calibri" w:cs="Calibri"/>
          <w:sz w:val="24"/>
          <w:szCs w:val="24"/>
          <w:lang w:eastAsia="en-GB"/>
        </w:rPr>
      </w:pPr>
      <w:r w:rsidRPr="00CF35A6">
        <w:rPr>
          <w:rFonts w:ascii="Calibri" w:eastAsia="Times New Roman" w:hAnsi="Calibri" w:cs="Calibri"/>
          <w:sz w:val="24"/>
          <w:szCs w:val="24"/>
          <w:lang w:eastAsia="en-GB"/>
        </w:rPr>
        <w:t>Haringey Council may wish to consider if someone else can act as an authorised person for the person lacking capacity, or whether there is a need for the Council to arrange services for them in place o</w:t>
      </w:r>
      <w:r w:rsidR="00E54B34">
        <w:rPr>
          <w:rFonts w:ascii="Calibri" w:eastAsia="Times New Roman" w:hAnsi="Calibri" w:cs="Calibri"/>
          <w:sz w:val="24"/>
          <w:szCs w:val="24"/>
          <w:lang w:eastAsia="en-GB"/>
        </w:rPr>
        <w:t>f the direct p</w:t>
      </w:r>
      <w:r w:rsidRPr="00CF35A6">
        <w:rPr>
          <w:rFonts w:ascii="Calibri" w:eastAsia="Times New Roman" w:hAnsi="Calibri" w:cs="Calibri"/>
          <w:sz w:val="24"/>
          <w:szCs w:val="24"/>
          <w:lang w:eastAsia="en-GB"/>
        </w:rPr>
        <w:t>ayments.</w:t>
      </w:r>
    </w:p>
    <w:p w14:paraId="0A409813" w14:textId="77777777" w:rsidR="00CF35A6" w:rsidRPr="00930E02" w:rsidRDefault="00CF35A6" w:rsidP="00930E02">
      <w:pPr>
        <w:pStyle w:val="Level2"/>
        <w:numPr>
          <w:ilvl w:val="0"/>
          <w:numId w:val="0"/>
        </w:numPr>
        <w:tabs>
          <w:tab w:val="num" w:pos="567"/>
        </w:tabs>
        <w:spacing w:after="0"/>
        <w:ind w:left="432"/>
        <w:rPr>
          <w:rFonts w:ascii="Calibri" w:hAnsi="Calibri" w:cs="Calibri"/>
          <w:b/>
          <w:szCs w:val="24"/>
          <w:u w:val="single"/>
        </w:rPr>
      </w:pPr>
    </w:p>
    <w:p w14:paraId="28FE1CF5" w14:textId="49896A6E" w:rsidR="009E31E3" w:rsidRPr="00930E02" w:rsidRDefault="009E31E3" w:rsidP="000247DC">
      <w:pPr>
        <w:pStyle w:val="Level2"/>
        <w:numPr>
          <w:ilvl w:val="1"/>
          <w:numId w:val="23"/>
        </w:numPr>
        <w:tabs>
          <w:tab w:val="num" w:pos="432"/>
          <w:tab w:val="num" w:pos="567"/>
        </w:tabs>
        <w:spacing w:after="0"/>
        <w:ind w:left="432"/>
        <w:rPr>
          <w:rFonts w:ascii="Calibri" w:hAnsi="Calibri" w:cs="Calibri"/>
          <w:b/>
          <w:szCs w:val="24"/>
          <w:u w:val="single"/>
        </w:rPr>
      </w:pPr>
      <w:r w:rsidRPr="00930E02">
        <w:rPr>
          <w:rFonts w:ascii="Calibri" w:hAnsi="Calibri" w:cs="Calibri"/>
          <w:b/>
          <w:szCs w:val="24"/>
          <w:u w:val="single"/>
        </w:rPr>
        <w:t>Ending Direct Payments – on death</w:t>
      </w:r>
    </w:p>
    <w:p w14:paraId="37C4E97C" w14:textId="77777777" w:rsidR="000E24CD" w:rsidRPr="000E24CD" w:rsidRDefault="000E24CD" w:rsidP="000E24CD">
      <w:pPr>
        <w:pStyle w:val="Level2"/>
        <w:numPr>
          <w:ilvl w:val="0"/>
          <w:numId w:val="0"/>
        </w:numPr>
        <w:spacing w:after="0"/>
        <w:ind w:left="432"/>
        <w:rPr>
          <w:rFonts w:ascii="Calibri" w:hAnsi="Calibri"/>
          <w:b/>
          <w:szCs w:val="24"/>
          <w:u w:val="single"/>
        </w:rPr>
      </w:pPr>
    </w:p>
    <w:p w14:paraId="37A9A671" w14:textId="17E27928" w:rsidR="009E31E3" w:rsidRPr="00CF35A6" w:rsidRDefault="009E31E3" w:rsidP="00CF35A6">
      <w:pPr>
        <w:autoSpaceDE w:val="0"/>
        <w:autoSpaceDN w:val="0"/>
        <w:adjustRightInd w:val="0"/>
        <w:spacing w:after="0" w:line="240" w:lineRule="auto"/>
        <w:jc w:val="both"/>
        <w:rPr>
          <w:rFonts w:ascii="Calibri" w:eastAsia="Times New Roman" w:hAnsi="Calibri" w:cs="Calibri"/>
          <w:sz w:val="24"/>
          <w:szCs w:val="24"/>
          <w:lang w:eastAsia="en-GB"/>
        </w:rPr>
      </w:pPr>
      <w:r w:rsidRPr="00CF35A6">
        <w:rPr>
          <w:rFonts w:ascii="Calibri" w:eastAsia="Times New Roman" w:hAnsi="Calibri" w:cs="Calibri"/>
          <w:sz w:val="24"/>
          <w:szCs w:val="24"/>
          <w:lang w:eastAsia="en-GB"/>
        </w:rPr>
        <w:t>In the event of the dea</w:t>
      </w:r>
      <w:r w:rsidR="00E54B34">
        <w:rPr>
          <w:rFonts w:ascii="Calibri" w:eastAsia="Times New Roman" w:hAnsi="Calibri" w:cs="Calibri"/>
          <w:sz w:val="24"/>
          <w:szCs w:val="24"/>
          <w:lang w:eastAsia="en-GB"/>
        </w:rPr>
        <w:t>th of the Client any amount of direct p</w:t>
      </w:r>
      <w:r w:rsidRPr="00CF35A6">
        <w:rPr>
          <w:rFonts w:ascii="Calibri" w:eastAsia="Times New Roman" w:hAnsi="Calibri" w:cs="Calibri"/>
          <w:sz w:val="24"/>
          <w:szCs w:val="24"/>
          <w:lang w:eastAsia="en-GB"/>
        </w:rPr>
        <w:t xml:space="preserve">ayment remaining in the Client’s </w:t>
      </w:r>
      <w:r w:rsidR="007968ED" w:rsidRPr="00CF35A6">
        <w:rPr>
          <w:rFonts w:ascii="Calibri" w:eastAsia="Times New Roman" w:hAnsi="Calibri" w:cs="Calibri"/>
          <w:sz w:val="24"/>
          <w:szCs w:val="24"/>
          <w:lang w:eastAsia="en-GB"/>
        </w:rPr>
        <w:t>pre-payment</w:t>
      </w:r>
      <w:r w:rsidRPr="00CF35A6">
        <w:rPr>
          <w:rFonts w:ascii="Calibri" w:eastAsia="Times New Roman" w:hAnsi="Calibri" w:cs="Calibri"/>
          <w:sz w:val="24"/>
          <w:szCs w:val="24"/>
          <w:lang w:eastAsia="en-GB"/>
        </w:rPr>
        <w:t xml:space="preserve"> card account will be recovered by Haringey Council following a discussion with the family and or authorised/nominated person. There will be funds available to pay for commitments outlined in the Care &amp; Support Plan if an agreement is in place for advance payments or notice needs to be given before termination.</w:t>
      </w:r>
    </w:p>
    <w:p w14:paraId="026302D0" w14:textId="77777777" w:rsidR="009E31E3" w:rsidRPr="00CF35A6" w:rsidRDefault="009E31E3" w:rsidP="00CF35A6">
      <w:pPr>
        <w:autoSpaceDE w:val="0"/>
        <w:autoSpaceDN w:val="0"/>
        <w:adjustRightInd w:val="0"/>
        <w:spacing w:after="0" w:line="240" w:lineRule="auto"/>
        <w:jc w:val="both"/>
        <w:rPr>
          <w:rFonts w:ascii="Calibri" w:eastAsia="Times New Roman" w:hAnsi="Calibri" w:cs="Calibri"/>
          <w:sz w:val="24"/>
          <w:szCs w:val="24"/>
          <w:lang w:eastAsia="en-GB"/>
        </w:rPr>
      </w:pPr>
    </w:p>
    <w:p w14:paraId="2B6F9D29" w14:textId="77777777" w:rsidR="009E31E3" w:rsidRPr="00CF35A6" w:rsidRDefault="009E31E3" w:rsidP="00CF35A6">
      <w:pPr>
        <w:autoSpaceDE w:val="0"/>
        <w:autoSpaceDN w:val="0"/>
        <w:adjustRightInd w:val="0"/>
        <w:spacing w:after="0" w:line="240" w:lineRule="auto"/>
        <w:jc w:val="both"/>
        <w:rPr>
          <w:rFonts w:ascii="Calibri" w:eastAsia="Times New Roman" w:hAnsi="Calibri" w:cs="Calibri"/>
          <w:sz w:val="24"/>
          <w:szCs w:val="24"/>
          <w:lang w:eastAsia="en-GB"/>
        </w:rPr>
      </w:pPr>
      <w:r w:rsidRPr="00CF35A6">
        <w:rPr>
          <w:rFonts w:ascii="Calibri" w:eastAsia="Times New Roman" w:hAnsi="Calibri" w:cs="Calibri"/>
          <w:sz w:val="24"/>
          <w:szCs w:val="24"/>
          <w:lang w:eastAsia="en-GB"/>
        </w:rPr>
        <w:t>Any amount due to the estate of the Client for the fulfilment of contractual and legal obligations relating to any person employed by the Client or to HM Revenue and Customs shall be paid by Haringey Council on receipt of supporting documentary evidence or an invoice relating to the services received.</w:t>
      </w:r>
    </w:p>
    <w:p w14:paraId="73ECFF31" w14:textId="77777777" w:rsidR="009E31E3" w:rsidRPr="00CF35A6" w:rsidRDefault="009E31E3" w:rsidP="00CF35A6">
      <w:pPr>
        <w:autoSpaceDE w:val="0"/>
        <w:autoSpaceDN w:val="0"/>
        <w:adjustRightInd w:val="0"/>
        <w:spacing w:after="0" w:line="240" w:lineRule="auto"/>
        <w:jc w:val="both"/>
        <w:rPr>
          <w:rFonts w:ascii="Calibri" w:eastAsia="Times New Roman" w:hAnsi="Calibri" w:cs="Calibri"/>
          <w:sz w:val="24"/>
          <w:szCs w:val="24"/>
          <w:lang w:eastAsia="en-GB"/>
        </w:rPr>
      </w:pPr>
    </w:p>
    <w:p w14:paraId="6606EEB6" w14:textId="066C877F" w:rsidR="009E31E3" w:rsidRPr="00CF35A6" w:rsidRDefault="009E31E3" w:rsidP="00CF35A6">
      <w:pPr>
        <w:autoSpaceDE w:val="0"/>
        <w:autoSpaceDN w:val="0"/>
        <w:adjustRightInd w:val="0"/>
        <w:spacing w:after="0" w:line="240" w:lineRule="auto"/>
        <w:jc w:val="both"/>
        <w:rPr>
          <w:rFonts w:ascii="Calibri" w:eastAsia="Times New Roman" w:hAnsi="Calibri" w:cs="Calibri"/>
          <w:sz w:val="24"/>
          <w:szCs w:val="24"/>
          <w:lang w:eastAsia="en-GB"/>
        </w:rPr>
      </w:pPr>
      <w:r w:rsidRPr="00CF35A6">
        <w:rPr>
          <w:rFonts w:ascii="Calibri" w:eastAsia="Times New Roman" w:hAnsi="Calibri" w:cs="Calibri"/>
          <w:sz w:val="24"/>
          <w:szCs w:val="24"/>
          <w:lang w:eastAsia="en-GB"/>
        </w:rPr>
        <w:t>Any personal contribution remaining on the pre-payment card account will be paid to the Client or their estate within</w:t>
      </w:r>
      <w:r w:rsidR="00E54B34">
        <w:rPr>
          <w:rFonts w:ascii="Calibri" w:eastAsia="Times New Roman" w:hAnsi="Calibri" w:cs="Calibri"/>
          <w:sz w:val="24"/>
          <w:szCs w:val="24"/>
          <w:lang w:eastAsia="en-GB"/>
        </w:rPr>
        <w:t xml:space="preserve"> 28 days of termination of the d</w:t>
      </w:r>
      <w:r w:rsidRPr="00CF35A6">
        <w:rPr>
          <w:rFonts w:ascii="Calibri" w:eastAsia="Times New Roman" w:hAnsi="Calibri" w:cs="Calibri"/>
          <w:sz w:val="24"/>
          <w:szCs w:val="24"/>
          <w:lang w:eastAsia="en-GB"/>
        </w:rPr>
        <w:t>i</w:t>
      </w:r>
      <w:r w:rsidR="00E54B34">
        <w:rPr>
          <w:rFonts w:ascii="Calibri" w:eastAsia="Times New Roman" w:hAnsi="Calibri" w:cs="Calibri"/>
          <w:sz w:val="24"/>
          <w:szCs w:val="24"/>
          <w:lang w:eastAsia="en-GB"/>
        </w:rPr>
        <w:t>rect p</w:t>
      </w:r>
      <w:r w:rsidRPr="00CF35A6">
        <w:rPr>
          <w:rFonts w:ascii="Calibri" w:eastAsia="Times New Roman" w:hAnsi="Calibri" w:cs="Calibri"/>
          <w:sz w:val="24"/>
          <w:szCs w:val="24"/>
          <w:lang w:eastAsia="en-GB"/>
        </w:rPr>
        <w:t>ayment, subject to all records being provided and available to Haringey Council. Any additional amount remaining on the pre-payment card account will be returned to Haringey Council.</w:t>
      </w:r>
    </w:p>
    <w:p w14:paraId="23E7B44B" w14:textId="54940362" w:rsidR="008F599F" w:rsidRPr="00CF35A6" w:rsidRDefault="008F599F" w:rsidP="00CF35A6">
      <w:pPr>
        <w:autoSpaceDE w:val="0"/>
        <w:autoSpaceDN w:val="0"/>
        <w:adjustRightInd w:val="0"/>
        <w:spacing w:after="0" w:line="240" w:lineRule="auto"/>
        <w:jc w:val="both"/>
        <w:rPr>
          <w:rFonts w:ascii="Calibri" w:eastAsia="Times New Roman" w:hAnsi="Calibri" w:cs="Calibri"/>
          <w:sz w:val="24"/>
          <w:szCs w:val="24"/>
          <w:lang w:eastAsia="en-GB"/>
        </w:rPr>
      </w:pPr>
    </w:p>
    <w:p w14:paraId="48318016" w14:textId="50A80D55" w:rsidR="00253C6A" w:rsidRPr="00930E02" w:rsidRDefault="008F599F" w:rsidP="00930E02">
      <w:pPr>
        <w:autoSpaceDE w:val="0"/>
        <w:autoSpaceDN w:val="0"/>
        <w:adjustRightInd w:val="0"/>
        <w:spacing w:after="0" w:line="240" w:lineRule="auto"/>
        <w:jc w:val="both"/>
        <w:rPr>
          <w:rFonts w:ascii="Calibri" w:eastAsia="Times New Roman" w:hAnsi="Calibri" w:cs="Calibri"/>
          <w:sz w:val="24"/>
          <w:szCs w:val="24"/>
          <w:lang w:eastAsia="en-GB"/>
        </w:rPr>
      </w:pPr>
      <w:r w:rsidRPr="00182851">
        <w:rPr>
          <w:rFonts w:ascii="Calibri" w:eastAsia="Times New Roman" w:hAnsi="Calibri" w:cs="Calibri"/>
          <w:sz w:val="24"/>
          <w:szCs w:val="24"/>
          <w:lang w:eastAsia="en-GB"/>
        </w:rPr>
        <w:t xml:space="preserve">See </w:t>
      </w:r>
      <w:r w:rsidR="00182851" w:rsidRPr="00182851">
        <w:rPr>
          <w:rFonts w:ascii="Calibri" w:eastAsia="Times New Roman" w:hAnsi="Calibri" w:cs="Calibri"/>
          <w:b/>
          <w:sz w:val="24"/>
          <w:szCs w:val="24"/>
          <w:lang w:eastAsia="en-GB"/>
        </w:rPr>
        <w:t>APPENDIX 3</w:t>
      </w:r>
      <w:r w:rsidR="00182851" w:rsidRPr="00182851">
        <w:rPr>
          <w:rFonts w:ascii="Calibri" w:eastAsia="Times New Roman" w:hAnsi="Calibri" w:cs="Calibri"/>
          <w:sz w:val="24"/>
          <w:szCs w:val="24"/>
          <w:lang w:eastAsia="en-GB"/>
        </w:rPr>
        <w:t xml:space="preserve"> </w:t>
      </w:r>
      <w:r w:rsidRPr="00182851">
        <w:rPr>
          <w:rFonts w:ascii="Calibri" w:eastAsia="Times New Roman" w:hAnsi="Calibri" w:cs="Calibri"/>
          <w:sz w:val="24"/>
          <w:szCs w:val="24"/>
          <w:lang w:eastAsia="en-GB"/>
        </w:rPr>
        <w:t>for detailed procedure for managing DP in the event of a death of a client.</w:t>
      </w:r>
    </w:p>
    <w:sectPr w:rsidR="00253C6A" w:rsidRPr="00930E02" w:rsidSect="00B37DEC">
      <w:pgSz w:w="11906" w:h="16838"/>
      <w:pgMar w:top="1440" w:right="1559" w:bottom="1440"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530570" w14:textId="77777777" w:rsidR="002818D3" w:rsidRDefault="002818D3" w:rsidP="00E22C05">
      <w:pPr>
        <w:spacing w:after="0" w:line="240" w:lineRule="auto"/>
      </w:pPr>
      <w:r>
        <w:separator/>
      </w:r>
    </w:p>
  </w:endnote>
  <w:endnote w:type="continuationSeparator" w:id="0">
    <w:p w14:paraId="279CBF06" w14:textId="77777777" w:rsidR="002818D3" w:rsidRDefault="002818D3" w:rsidP="00E22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14108110"/>
      <w:docPartObj>
        <w:docPartGallery w:val="Page Numbers (Bottom of Page)"/>
        <w:docPartUnique/>
      </w:docPartObj>
    </w:sdtPr>
    <w:sdtEndPr>
      <w:rPr>
        <w:noProof/>
      </w:rPr>
    </w:sdtEndPr>
    <w:sdtContent>
      <w:p w14:paraId="050B3EBE" w14:textId="57BC6E46" w:rsidR="002818D3" w:rsidRDefault="002818D3">
        <w:pPr>
          <w:pStyle w:val="Footer"/>
          <w:jc w:val="center"/>
        </w:pPr>
        <w:r>
          <w:fldChar w:fldCharType="begin"/>
        </w:r>
        <w:r>
          <w:instrText xml:space="preserve"> PAGE   \* MERGEFORMAT </w:instrText>
        </w:r>
        <w:r>
          <w:fldChar w:fldCharType="separate"/>
        </w:r>
        <w:r w:rsidR="00EF6E63">
          <w:rPr>
            <w:noProof/>
          </w:rPr>
          <w:t>35</w:t>
        </w:r>
        <w:r>
          <w:rPr>
            <w:noProof/>
          </w:rPr>
          <w:fldChar w:fldCharType="end"/>
        </w:r>
      </w:p>
    </w:sdtContent>
  </w:sdt>
  <w:p w14:paraId="55E93C5A" w14:textId="77777777" w:rsidR="002818D3" w:rsidRDefault="00281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6B04FC" w14:textId="77777777" w:rsidR="002818D3" w:rsidRDefault="002818D3" w:rsidP="00E22C05">
      <w:pPr>
        <w:spacing w:after="0" w:line="240" w:lineRule="auto"/>
      </w:pPr>
      <w:r>
        <w:separator/>
      </w:r>
    </w:p>
  </w:footnote>
  <w:footnote w:type="continuationSeparator" w:id="0">
    <w:p w14:paraId="220ACC8D" w14:textId="77777777" w:rsidR="002818D3" w:rsidRDefault="002818D3" w:rsidP="00E22C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ABA528" w14:textId="2EED3CF1" w:rsidR="002818D3" w:rsidRDefault="002818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E786F"/>
    <w:multiLevelType w:val="hybridMultilevel"/>
    <w:tmpl w:val="9C5A9C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6C60EA"/>
    <w:multiLevelType w:val="multilevel"/>
    <w:tmpl w:val="106C6F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402"/>
        </w:tabs>
        <w:ind w:left="4402" w:hanging="432"/>
      </w:pPr>
      <w:rPr>
        <w:rFonts w:asciiTheme="minorHAnsi" w:hAnsiTheme="minorHAnsi" w:cstheme="minorHAnsi"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17DC0620"/>
    <w:multiLevelType w:val="hybridMultilevel"/>
    <w:tmpl w:val="3E4A2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A119C1"/>
    <w:multiLevelType w:val="multilevel"/>
    <w:tmpl w:val="157CB82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DC6ABF"/>
    <w:multiLevelType w:val="hybridMultilevel"/>
    <w:tmpl w:val="FCD65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B50873"/>
    <w:multiLevelType w:val="multilevel"/>
    <w:tmpl w:val="BF128E16"/>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F94022A"/>
    <w:multiLevelType w:val="multilevel"/>
    <w:tmpl w:val="6BAAAF48"/>
    <w:lvl w:ilvl="0">
      <w:start w:val="1"/>
      <w:numFmt w:val="decimal"/>
      <w:pStyle w:val="Level1"/>
      <w:lvlText w:val="%1."/>
      <w:lvlJc w:val="left"/>
      <w:pPr>
        <w:tabs>
          <w:tab w:val="num" w:pos="851"/>
        </w:tabs>
        <w:ind w:left="851" w:hanging="851"/>
      </w:pPr>
    </w:lvl>
    <w:lvl w:ilvl="1">
      <w:start w:val="1"/>
      <w:numFmt w:val="decimal"/>
      <w:pStyle w:val="Level2"/>
      <w:lvlText w:val="%1.%2"/>
      <w:lvlJc w:val="left"/>
      <w:pPr>
        <w:tabs>
          <w:tab w:val="num" w:pos="851"/>
        </w:tabs>
        <w:ind w:left="851" w:hanging="851"/>
      </w:pPr>
    </w:lvl>
    <w:lvl w:ilvl="2">
      <w:start w:val="1"/>
      <w:numFmt w:val="decimal"/>
      <w:pStyle w:val="Level3"/>
      <w:lvlText w:val="%1.%2.%3"/>
      <w:lvlJc w:val="left"/>
      <w:pPr>
        <w:tabs>
          <w:tab w:val="num" w:pos="851"/>
        </w:tabs>
        <w:ind w:left="851" w:hanging="851"/>
      </w:pPr>
    </w:lvl>
    <w:lvl w:ilvl="3">
      <w:start w:val="1"/>
      <w:numFmt w:val="decimal"/>
      <w:pStyle w:val="Level4"/>
      <w:lvlText w:val="(%4)"/>
      <w:lvlJc w:val="left"/>
      <w:pPr>
        <w:tabs>
          <w:tab w:val="num" w:pos="1211"/>
        </w:tabs>
        <w:ind w:left="284" w:firstLine="567"/>
      </w:pPr>
    </w:lvl>
    <w:lvl w:ilvl="4">
      <w:start w:val="1"/>
      <w:numFmt w:val="bullet"/>
      <w:pStyle w:val="Level5"/>
      <w:lvlText w:val=""/>
      <w:lvlJc w:val="left"/>
      <w:pPr>
        <w:tabs>
          <w:tab w:val="num" w:pos="1267"/>
        </w:tabs>
        <w:ind w:left="1134" w:hanging="227"/>
      </w:pPr>
      <w:rPr>
        <w:rFonts w:ascii="Symbol" w:hAnsi="Symbol" w:hint="default"/>
      </w:rPr>
    </w:lvl>
    <w:lvl w:ilvl="5">
      <w:start w:val="1"/>
      <w:numFmt w:val="none"/>
      <w:lvlText w:val="%6"/>
      <w:lvlJc w:val="left"/>
      <w:pPr>
        <w:tabs>
          <w:tab w:val="num" w:pos="851"/>
        </w:tabs>
        <w:ind w:left="851" w:hanging="851"/>
      </w:pPr>
    </w:lvl>
    <w:lvl w:ilvl="6">
      <w:start w:val="1"/>
      <w:numFmt w:val="decimal"/>
      <w:lvlText w:val="%7"/>
      <w:lvlJc w:val="left"/>
      <w:pPr>
        <w:tabs>
          <w:tab w:val="num" w:pos="0"/>
        </w:tabs>
        <w:ind w:left="0" w:firstLine="0"/>
      </w:pPr>
    </w:lvl>
    <w:lvl w:ilvl="7">
      <w:start w:val="1"/>
      <w:numFmt w:val="decimal"/>
      <w:lvlText w:val="10.%8"/>
      <w:lvlJc w:val="left"/>
      <w:pPr>
        <w:tabs>
          <w:tab w:val="num" w:pos="0"/>
        </w:tabs>
        <w:ind w:left="0" w:firstLine="0"/>
      </w:pPr>
    </w:lvl>
    <w:lvl w:ilvl="8">
      <w:numFmt w:val="decimal"/>
      <w:lvlText w:val=""/>
      <w:lvlJc w:val="left"/>
      <w:pPr>
        <w:tabs>
          <w:tab w:val="num" w:pos="0"/>
        </w:tabs>
        <w:ind w:left="0" w:firstLine="0"/>
      </w:pPr>
    </w:lvl>
  </w:abstractNum>
  <w:abstractNum w:abstractNumId="7" w15:restartNumberingAfterBreak="0">
    <w:nsid w:val="30C528DA"/>
    <w:multiLevelType w:val="hybridMultilevel"/>
    <w:tmpl w:val="EC6EE05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2F80591"/>
    <w:multiLevelType w:val="hybridMultilevel"/>
    <w:tmpl w:val="79809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382FD6"/>
    <w:multiLevelType w:val="hybridMultilevel"/>
    <w:tmpl w:val="AA5AA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6C04FF"/>
    <w:multiLevelType w:val="hybridMultilevel"/>
    <w:tmpl w:val="8F1473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083766"/>
    <w:multiLevelType w:val="multilevel"/>
    <w:tmpl w:val="1CC03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485108"/>
    <w:multiLevelType w:val="hybridMultilevel"/>
    <w:tmpl w:val="D3307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352FB8"/>
    <w:multiLevelType w:val="hybridMultilevel"/>
    <w:tmpl w:val="E2D6A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2D4791"/>
    <w:multiLevelType w:val="hybridMultilevel"/>
    <w:tmpl w:val="6C58F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5B0BD3"/>
    <w:multiLevelType w:val="multilevel"/>
    <w:tmpl w:val="7CC88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826828"/>
    <w:multiLevelType w:val="hybridMultilevel"/>
    <w:tmpl w:val="4726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312BF7"/>
    <w:multiLevelType w:val="hybridMultilevel"/>
    <w:tmpl w:val="A112B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251EA3"/>
    <w:multiLevelType w:val="hybridMultilevel"/>
    <w:tmpl w:val="23F61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F63D75"/>
    <w:multiLevelType w:val="hybridMultilevel"/>
    <w:tmpl w:val="E81E4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AD3759"/>
    <w:multiLevelType w:val="hybridMultilevel"/>
    <w:tmpl w:val="1E064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332028"/>
    <w:multiLevelType w:val="hybridMultilevel"/>
    <w:tmpl w:val="90D0E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E5189B"/>
    <w:multiLevelType w:val="hybridMultilevel"/>
    <w:tmpl w:val="5D867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9E53AA"/>
    <w:multiLevelType w:val="hybridMultilevel"/>
    <w:tmpl w:val="D41CD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4607105">
    <w:abstractNumId w:val="12"/>
  </w:num>
  <w:num w:numId="2" w16cid:durableId="1897471644">
    <w:abstractNumId w:val="10"/>
  </w:num>
  <w:num w:numId="3" w16cid:durableId="1455950315">
    <w:abstractNumId w:val="13"/>
  </w:num>
  <w:num w:numId="4" w16cid:durableId="2119596884">
    <w:abstractNumId w:val="9"/>
  </w:num>
  <w:num w:numId="5" w16cid:durableId="310326725">
    <w:abstractNumId w:val="22"/>
  </w:num>
  <w:num w:numId="6" w16cid:durableId="2024630664">
    <w:abstractNumId w:val="14"/>
  </w:num>
  <w:num w:numId="7" w16cid:durableId="2020304484">
    <w:abstractNumId w:val="21"/>
  </w:num>
  <w:num w:numId="8" w16cid:durableId="1501194856">
    <w:abstractNumId w:val="11"/>
  </w:num>
  <w:num w:numId="9" w16cid:durableId="1174343740">
    <w:abstractNumId w:val="15"/>
  </w:num>
  <w:num w:numId="10" w16cid:durableId="1416123900">
    <w:abstractNumId w:val="23"/>
  </w:num>
  <w:num w:numId="11" w16cid:durableId="262492824">
    <w:abstractNumId w:val="18"/>
  </w:num>
  <w:num w:numId="12" w16cid:durableId="2076974870">
    <w:abstractNumId w:val="2"/>
  </w:num>
  <w:num w:numId="13" w16cid:durableId="2047101424">
    <w:abstractNumId w:val="19"/>
  </w:num>
  <w:num w:numId="14" w16cid:durableId="1165701714">
    <w:abstractNumId w:val="8"/>
  </w:num>
  <w:num w:numId="15" w16cid:durableId="1795906605">
    <w:abstractNumId w:val="16"/>
  </w:num>
  <w:num w:numId="16" w16cid:durableId="1981884147">
    <w:abstractNumId w:val="20"/>
  </w:num>
  <w:num w:numId="17" w16cid:durableId="2134402280">
    <w:abstractNumId w:val="0"/>
  </w:num>
  <w:num w:numId="18" w16cid:durableId="1367027954">
    <w:abstractNumId w:val="4"/>
  </w:num>
  <w:num w:numId="19" w16cid:durableId="1491172718">
    <w:abstractNumId w:val="7"/>
  </w:num>
  <w:num w:numId="20" w16cid:durableId="1195652544">
    <w:abstractNumId w:val="17"/>
  </w:num>
  <w:num w:numId="21" w16cid:durableId="279728096">
    <w:abstractNumId w:val="3"/>
  </w:num>
  <w:num w:numId="22" w16cid:durableId="2072078132">
    <w:abstractNumId w:val="6"/>
  </w:num>
  <w:num w:numId="23" w16cid:durableId="1698698453">
    <w:abstractNumId w:val="1"/>
  </w:num>
  <w:num w:numId="24" w16cid:durableId="1298292156">
    <w:abstractNumId w:val="5"/>
  </w:num>
  <w:num w:numId="25" w16cid:durableId="1095980577">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A1C"/>
    <w:rsid w:val="000014E3"/>
    <w:rsid w:val="00002170"/>
    <w:rsid w:val="00005B53"/>
    <w:rsid w:val="00006F41"/>
    <w:rsid w:val="000073EF"/>
    <w:rsid w:val="00020693"/>
    <w:rsid w:val="00021E14"/>
    <w:rsid w:val="000247DC"/>
    <w:rsid w:val="00025DDB"/>
    <w:rsid w:val="00030ABB"/>
    <w:rsid w:val="00032117"/>
    <w:rsid w:val="00050EAA"/>
    <w:rsid w:val="00065343"/>
    <w:rsid w:val="0006661F"/>
    <w:rsid w:val="00082F0C"/>
    <w:rsid w:val="00090B10"/>
    <w:rsid w:val="00092877"/>
    <w:rsid w:val="000933D4"/>
    <w:rsid w:val="000975D4"/>
    <w:rsid w:val="000A547D"/>
    <w:rsid w:val="000B0736"/>
    <w:rsid w:val="000B0ACD"/>
    <w:rsid w:val="000B37F3"/>
    <w:rsid w:val="000B686E"/>
    <w:rsid w:val="000C0628"/>
    <w:rsid w:val="000C064C"/>
    <w:rsid w:val="000C2EDC"/>
    <w:rsid w:val="000C2FE1"/>
    <w:rsid w:val="000C5AB3"/>
    <w:rsid w:val="000C61B4"/>
    <w:rsid w:val="000D0114"/>
    <w:rsid w:val="000D150B"/>
    <w:rsid w:val="000D35EC"/>
    <w:rsid w:val="000D6A50"/>
    <w:rsid w:val="000E24CD"/>
    <w:rsid w:val="000E360C"/>
    <w:rsid w:val="0010112F"/>
    <w:rsid w:val="001132E1"/>
    <w:rsid w:val="00121A5F"/>
    <w:rsid w:val="00126E20"/>
    <w:rsid w:val="00136B02"/>
    <w:rsid w:val="001418CB"/>
    <w:rsid w:val="001456C3"/>
    <w:rsid w:val="00172FAE"/>
    <w:rsid w:val="00174146"/>
    <w:rsid w:val="0017520F"/>
    <w:rsid w:val="001758B3"/>
    <w:rsid w:val="00175920"/>
    <w:rsid w:val="001777FA"/>
    <w:rsid w:val="00182851"/>
    <w:rsid w:val="001A4921"/>
    <w:rsid w:val="001A59DE"/>
    <w:rsid w:val="001B5842"/>
    <w:rsid w:val="001D297F"/>
    <w:rsid w:val="001E5E33"/>
    <w:rsid w:val="001E7916"/>
    <w:rsid w:val="001F0259"/>
    <w:rsid w:val="001F498C"/>
    <w:rsid w:val="001F6581"/>
    <w:rsid w:val="00221686"/>
    <w:rsid w:val="00224566"/>
    <w:rsid w:val="002529DE"/>
    <w:rsid w:val="00253C6A"/>
    <w:rsid w:val="00257B0A"/>
    <w:rsid w:val="00265412"/>
    <w:rsid w:val="002816A4"/>
    <w:rsid w:val="002818D3"/>
    <w:rsid w:val="00283F11"/>
    <w:rsid w:val="00291685"/>
    <w:rsid w:val="0029186F"/>
    <w:rsid w:val="0029785E"/>
    <w:rsid w:val="002A0958"/>
    <w:rsid w:val="002A0A52"/>
    <w:rsid w:val="002D6692"/>
    <w:rsid w:val="002D6C9B"/>
    <w:rsid w:val="002E29FA"/>
    <w:rsid w:val="002E5BCC"/>
    <w:rsid w:val="002F2947"/>
    <w:rsid w:val="003003E0"/>
    <w:rsid w:val="00306707"/>
    <w:rsid w:val="003071A1"/>
    <w:rsid w:val="00322CD3"/>
    <w:rsid w:val="00322DF9"/>
    <w:rsid w:val="00330778"/>
    <w:rsid w:val="00332E8E"/>
    <w:rsid w:val="0033636B"/>
    <w:rsid w:val="00350524"/>
    <w:rsid w:val="00372C1E"/>
    <w:rsid w:val="00385A13"/>
    <w:rsid w:val="00391733"/>
    <w:rsid w:val="00391F91"/>
    <w:rsid w:val="003A0C8D"/>
    <w:rsid w:val="003C10D2"/>
    <w:rsid w:val="003D2023"/>
    <w:rsid w:val="003E5971"/>
    <w:rsid w:val="003F7E16"/>
    <w:rsid w:val="00401D83"/>
    <w:rsid w:val="00403238"/>
    <w:rsid w:val="00420F63"/>
    <w:rsid w:val="004271F3"/>
    <w:rsid w:val="0043033D"/>
    <w:rsid w:val="00441890"/>
    <w:rsid w:val="004458B2"/>
    <w:rsid w:val="004468A5"/>
    <w:rsid w:val="00447C6D"/>
    <w:rsid w:val="00450314"/>
    <w:rsid w:val="004504DF"/>
    <w:rsid w:val="00465AEB"/>
    <w:rsid w:val="00470BF9"/>
    <w:rsid w:val="00475824"/>
    <w:rsid w:val="00483746"/>
    <w:rsid w:val="004852E1"/>
    <w:rsid w:val="00496136"/>
    <w:rsid w:val="004A1182"/>
    <w:rsid w:val="004A6224"/>
    <w:rsid w:val="004B33EA"/>
    <w:rsid w:val="004B4085"/>
    <w:rsid w:val="004B6FAA"/>
    <w:rsid w:val="004C5888"/>
    <w:rsid w:val="004D7B6A"/>
    <w:rsid w:val="004E16DB"/>
    <w:rsid w:val="004E3BBB"/>
    <w:rsid w:val="004E5D32"/>
    <w:rsid w:val="004F0597"/>
    <w:rsid w:val="004F3133"/>
    <w:rsid w:val="004F6C99"/>
    <w:rsid w:val="00502250"/>
    <w:rsid w:val="0050350E"/>
    <w:rsid w:val="0050732F"/>
    <w:rsid w:val="00537E8D"/>
    <w:rsid w:val="0055213F"/>
    <w:rsid w:val="0057061D"/>
    <w:rsid w:val="005A3233"/>
    <w:rsid w:val="005C1E71"/>
    <w:rsid w:val="005C7EF7"/>
    <w:rsid w:val="005E1BB1"/>
    <w:rsid w:val="006020A1"/>
    <w:rsid w:val="00603C2C"/>
    <w:rsid w:val="0060698B"/>
    <w:rsid w:val="00615914"/>
    <w:rsid w:val="00617ED9"/>
    <w:rsid w:val="0062216C"/>
    <w:rsid w:val="006327BF"/>
    <w:rsid w:val="006426F5"/>
    <w:rsid w:val="00662C3A"/>
    <w:rsid w:val="00686862"/>
    <w:rsid w:val="006A2924"/>
    <w:rsid w:val="006A4DFD"/>
    <w:rsid w:val="006A7581"/>
    <w:rsid w:val="006B3CA2"/>
    <w:rsid w:val="006C13E4"/>
    <w:rsid w:val="006C1A1F"/>
    <w:rsid w:val="006C5E1B"/>
    <w:rsid w:val="006C7529"/>
    <w:rsid w:val="006D7A1C"/>
    <w:rsid w:val="006E483B"/>
    <w:rsid w:val="007139D7"/>
    <w:rsid w:val="0071632A"/>
    <w:rsid w:val="00730A6C"/>
    <w:rsid w:val="0074358E"/>
    <w:rsid w:val="00743F80"/>
    <w:rsid w:val="0075142E"/>
    <w:rsid w:val="00773F77"/>
    <w:rsid w:val="0078721B"/>
    <w:rsid w:val="00790155"/>
    <w:rsid w:val="0079349D"/>
    <w:rsid w:val="007946CA"/>
    <w:rsid w:val="007968ED"/>
    <w:rsid w:val="007977BA"/>
    <w:rsid w:val="007B0DB1"/>
    <w:rsid w:val="007B198A"/>
    <w:rsid w:val="007C51E2"/>
    <w:rsid w:val="007D1696"/>
    <w:rsid w:val="007D7D22"/>
    <w:rsid w:val="007E356B"/>
    <w:rsid w:val="007E77D0"/>
    <w:rsid w:val="007F78C5"/>
    <w:rsid w:val="00801D68"/>
    <w:rsid w:val="00805017"/>
    <w:rsid w:val="0080657C"/>
    <w:rsid w:val="00806CB5"/>
    <w:rsid w:val="00811A95"/>
    <w:rsid w:val="008173B5"/>
    <w:rsid w:val="0082002E"/>
    <w:rsid w:val="008411F9"/>
    <w:rsid w:val="00841D6A"/>
    <w:rsid w:val="00862DD8"/>
    <w:rsid w:val="00866EB2"/>
    <w:rsid w:val="0087134B"/>
    <w:rsid w:val="008834EC"/>
    <w:rsid w:val="008A18FC"/>
    <w:rsid w:val="008B4EF8"/>
    <w:rsid w:val="008E10C1"/>
    <w:rsid w:val="008E3CFB"/>
    <w:rsid w:val="008F4695"/>
    <w:rsid w:val="008F503B"/>
    <w:rsid w:val="008F599F"/>
    <w:rsid w:val="009014B9"/>
    <w:rsid w:val="00913AA2"/>
    <w:rsid w:val="009245D7"/>
    <w:rsid w:val="0092724B"/>
    <w:rsid w:val="00930E02"/>
    <w:rsid w:val="00952F68"/>
    <w:rsid w:val="00954128"/>
    <w:rsid w:val="00956FFD"/>
    <w:rsid w:val="00961DC0"/>
    <w:rsid w:val="009715A0"/>
    <w:rsid w:val="009746B4"/>
    <w:rsid w:val="00994CD6"/>
    <w:rsid w:val="00996BA4"/>
    <w:rsid w:val="009A1010"/>
    <w:rsid w:val="009A4584"/>
    <w:rsid w:val="009B08AB"/>
    <w:rsid w:val="009B3D89"/>
    <w:rsid w:val="009B4BCA"/>
    <w:rsid w:val="009C4ACD"/>
    <w:rsid w:val="009E2F92"/>
    <w:rsid w:val="009E31E3"/>
    <w:rsid w:val="009F1A7B"/>
    <w:rsid w:val="009F1D6A"/>
    <w:rsid w:val="00A01C50"/>
    <w:rsid w:val="00A0284B"/>
    <w:rsid w:val="00A0297C"/>
    <w:rsid w:val="00A07C36"/>
    <w:rsid w:val="00A1626B"/>
    <w:rsid w:val="00A62F9A"/>
    <w:rsid w:val="00A7036C"/>
    <w:rsid w:val="00A72438"/>
    <w:rsid w:val="00A766E1"/>
    <w:rsid w:val="00A81161"/>
    <w:rsid w:val="00A82A61"/>
    <w:rsid w:val="00A8676B"/>
    <w:rsid w:val="00A90030"/>
    <w:rsid w:val="00A936FA"/>
    <w:rsid w:val="00AB387F"/>
    <w:rsid w:val="00AC0BE5"/>
    <w:rsid w:val="00AD0206"/>
    <w:rsid w:val="00AD2C15"/>
    <w:rsid w:val="00AD4962"/>
    <w:rsid w:val="00AD6742"/>
    <w:rsid w:val="00AE5ACC"/>
    <w:rsid w:val="00B2715F"/>
    <w:rsid w:val="00B3015E"/>
    <w:rsid w:val="00B35798"/>
    <w:rsid w:val="00B37DEC"/>
    <w:rsid w:val="00B4767A"/>
    <w:rsid w:val="00B53C49"/>
    <w:rsid w:val="00B6656B"/>
    <w:rsid w:val="00B91D04"/>
    <w:rsid w:val="00B922FC"/>
    <w:rsid w:val="00BA372A"/>
    <w:rsid w:val="00BB5D34"/>
    <w:rsid w:val="00BC417F"/>
    <w:rsid w:val="00BC694F"/>
    <w:rsid w:val="00BC6D17"/>
    <w:rsid w:val="00BC7D01"/>
    <w:rsid w:val="00BD11F2"/>
    <w:rsid w:val="00BD6ACE"/>
    <w:rsid w:val="00BE25BF"/>
    <w:rsid w:val="00BE2FED"/>
    <w:rsid w:val="00BE418C"/>
    <w:rsid w:val="00BE64ED"/>
    <w:rsid w:val="00BE74B1"/>
    <w:rsid w:val="00C07FF8"/>
    <w:rsid w:val="00C16D10"/>
    <w:rsid w:val="00C21096"/>
    <w:rsid w:val="00C247DF"/>
    <w:rsid w:val="00C267BC"/>
    <w:rsid w:val="00C333ED"/>
    <w:rsid w:val="00C43D15"/>
    <w:rsid w:val="00C467BD"/>
    <w:rsid w:val="00C648F8"/>
    <w:rsid w:val="00C6522B"/>
    <w:rsid w:val="00C711B5"/>
    <w:rsid w:val="00C7525D"/>
    <w:rsid w:val="00C81966"/>
    <w:rsid w:val="00C86388"/>
    <w:rsid w:val="00C90D54"/>
    <w:rsid w:val="00CA1EDA"/>
    <w:rsid w:val="00CB7D0F"/>
    <w:rsid w:val="00CC2718"/>
    <w:rsid w:val="00CC5A83"/>
    <w:rsid w:val="00CF119E"/>
    <w:rsid w:val="00CF31C1"/>
    <w:rsid w:val="00CF35A6"/>
    <w:rsid w:val="00CF6A39"/>
    <w:rsid w:val="00D035F6"/>
    <w:rsid w:val="00D22DC2"/>
    <w:rsid w:val="00D2530E"/>
    <w:rsid w:val="00D25F58"/>
    <w:rsid w:val="00D34628"/>
    <w:rsid w:val="00D35F56"/>
    <w:rsid w:val="00D40678"/>
    <w:rsid w:val="00D42B6E"/>
    <w:rsid w:val="00D44AD9"/>
    <w:rsid w:val="00D5401B"/>
    <w:rsid w:val="00D5450E"/>
    <w:rsid w:val="00D57971"/>
    <w:rsid w:val="00D63599"/>
    <w:rsid w:val="00D64671"/>
    <w:rsid w:val="00D75F33"/>
    <w:rsid w:val="00D77F07"/>
    <w:rsid w:val="00D836DF"/>
    <w:rsid w:val="00D85023"/>
    <w:rsid w:val="00D92091"/>
    <w:rsid w:val="00D93257"/>
    <w:rsid w:val="00DA2680"/>
    <w:rsid w:val="00DA26BB"/>
    <w:rsid w:val="00DB172E"/>
    <w:rsid w:val="00DE344F"/>
    <w:rsid w:val="00DE561C"/>
    <w:rsid w:val="00DE7C4E"/>
    <w:rsid w:val="00DE7EE2"/>
    <w:rsid w:val="00DF52FD"/>
    <w:rsid w:val="00E14E92"/>
    <w:rsid w:val="00E164F7"/>
    <w:rsid w:val="00E22C05"/>
    <w:rsid w:val="00E365B1"/>
    <w:rsid w:val="00E41504"/>
    <w:rsid w:val="00E47089"/>
    <w:rsid w:val="00E51427"/>
    <w:rsid w:val="00E544A9"/>
    <w:rsid w:val="00E545A3"/>
    <w:rsid w:val="00E54B34"/>
    <w:rsid w:val="00E65C2E"/>
    <w:rsid w:val="00E763EE"/>
    <w:rsid w:val="00E77180"/>
    <w:rsid w:val="00E90EC4"/>
    <w:rsid w:val="00ED3014"/>
    <w:rsid w:val="00ED5300"/>
    <w:rsid w:val="00ED63BB"/>
    <w:rsid w:val="00ED74C6"/>
    <w:rsid w:val="00EF0CFA"/>
    <w:rsid w:val="00EF2F22"/>
    <w:rsid w:val="00EF6078"/>
    <w:rsid w:val="00EF6E63"/>
    <w:rsid w:val="00F03142"/>
    <w:rsid w:val="00F158F7"/>
    <w:rsid w:val="00F21471"/>
    <w:rsid w:val="00F25541"/>
    <w:rsid w:val="00F2715A"/>
    <w:rsid w:val="00F35883"/>
    <w:rsid w:val="00F4085B"/>
    <w:rsid w:val="00F41929"/>
    <w:rsid w:val="00F50072"/>
    <w:rsid w:val="00F51D2E"/>
    <w:rsid w:val="00F7235A"/>
    <w:rsid w:val="00F73C7A"/>
    <w:rsid w:val="00F777FD"/>
    <w:rsid w:val="00F87DF0"/>
    <w:rsid w:val="00F91AE7"/>
    <w:rsid w:val="00F95C72"/>
    <w:rsid w:val="00FA1A2D"/>
    <w:rsid w:val="00FB2D78"/>
    <w:rsid w:val="00FD159B"/>
    <w:rsid w:val="00FE46E5"/>
    <w:rsid w:val="00FF227F"/>
    <w:rsid w:val="00FF6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ABAAA0F"/>
  <w15:chartTrackingRefBased/>
  <w15:docId w15:val="{8020559B-0684-4720-B260-206284B08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1F9"/>
    <w:pPr>
      <w:ind w:left="720"/>
      <w:contextualSpacing/>
    </w:pPr>
  </w:style>
  <w:style w:type="character" w:styleId="Hyperlink">
    <w:name w:val="Hyperlink"/>
    <w:basedOn w:val="DefaultParagraphFont"/>
    <w:uiPriority w:val="99"/>
    <w:unhideWhenUsed/>
    <w:rsid w:val="00FD159B"/>
    <w:rPr>
      <w:color w:val="0563C1" w:themeColor="hyperlink"/>
      <w:u w:val="single"/>
    </w:rPr>
  </w:style>
  <w:style w:type="paragraph" w:styleId="BalloonText">
    <w:name w:val="Balloon Text"/>
    <w:basedOn w:val="Normal"/>
    <w:link w:val="BalloonTextChar"/>
    <w:uiPriority w:val="99"/>
    <w:semiHidden/>
    <w:unhideWhenUsed/>
    <w:rsid w:val="00F73C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C7A"/>
    <w:rPr>
      <w:rFonts w:ascii="Segoe UI" w:hAnsi="Segoe UI" w:cs="Segoe UI"/>
      <w:sz w:val="18"/>
      <w:szCs w:val="18"/>
    </w:rPr>
  </w:style>
  <w:style w:type="character" w:styleId="CommentReference">
    <w:name w:val="annotation reference"/>
    <w:basedOn w:val="DefaultParagraphFont"/>
    <w:uiPriority w:val="99"/>
    <w:semiHidden/>
    <w:unhideWhenUsed/>
    <w:rsid w:val="006020A1"/>
    <w:rPr>
      <w:sz w:val="16"/>
      <w:szCs w:val="16"/>
    </w:rPr>
  </w:style>
  <w:style w:type="paragraph" w:styleId="CommentText">
    <w:name w:val="annotation text"/>
    <w:basedOn w:val="Normal"/>
    <w:link w:val="CommentTextChar"/>
    <w:uiPriority w:val="99"/>
    <w:semiHidden/>
    <w:unhideWhenUsed/>
    <w:rsid w:val="006020A1"/>
    <w:pPr>
      <w:spacing w:line="240" w:lineRule="auto"/>
    </w:pPr>
    <w:rPr>
      <w:sz w:val="20"/>
      <w:szCs w:val="20"/>
    </w:rPr>
  </w:style>
  <w:style w:type="character" w:customStyle="1" w:styleId="CommentTextChar">
    <w:name w:val="Comment Text Char"/>
    <w:basedOn w:val="DefaultParagraphFont"/>
    <w:link w:val="CommentText"/>
    <w:uiPriority w:val="99"/>
    <w:semiHidden/>
    <w:rsid w:val="006020A1"/>
    <w:rPr>
      <w:sz w:val="20"/>
      <w:szCs w:val="20"/>
    </w:rPr>
  </w:style>
  <w:style w:type="paragraph" w:styleId="CommentSubject">
    <w:name w:val="annotation subject"/>
    <w:basedOn w:val="CommentText"/>
    <w:next w:val="CommentText"/>
    <w:link w:val="CommentSubjectChar"/>
    <w:uiPriority w:val="99"/>
    <w:semiHidden/>
    <w:unhideWhenUsed/>
    <w:rsid w:val="006020A1"/>
    <w:rPr>
      <w:b/>
      <w:bCs/>
    </w:rPr>
  </w:style>
  <w:style w:type="character" w:customStyle="1" w:styleId="CommentSubjectChar">
    <w:name w:val="Comment Subject Char"/>
    <w:basedOn w:val="CommentTextChar"/>
    <w:link w:val="CommentSubject"/>
    <w:uiPriority w:val="99"/>
    <w:semiHidden/>
    <w:rsid w:val="006020A1"/>
    <w:rPr>
      <w:b/>
      <w:bCs/>
      <w:sz w:val="20"/>
      <w:szCs w:val="20"/>
    </w:rPr>
  </w:style>
  <w:style w:type="table" w:styleId="TableGrid">
    <w:name w:val="Table Grid"/>
    <w:basedOn w:val="TableNormal"/>
    <w:uiPriority w:val="39"/>
    <w:rsid w:val="00642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2C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2C05"/>
  </w:style>
  <w:style w:type="paragraph" w:styleId="Footer">
    <w:name w:val="footer"/>
    <w:basedOn w:val="Normal"/>
    <w:link w:val="FooterChar"/>
    <w:uiPriority w:val="99"/>
    <w:unhideWhenUsed/>
    <w:rsid w:val="00E22C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2C05"/>
  </w:style>
  <w:style w:type="paragraph" w:customStyle="1" w:styleId="Default">
    <w:name w:val="Default"/>
    <w:rsid w:val="00D93257"/>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39"/>
    <w:rsid w:val="00BE2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A0C8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4852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vel1">
    <w:name w:val="Level 1"/>
    <w:basedOn w:val="Normal"/>
    <w:rsid w:val="00E545A3"/>
    <w:pPr>
      <w:keepNext/>
      <w:numPr>
        <w:numId w:val="22"/>
      </w:numPr>
      <w:spacing w:before="60" w:after="60" w:line="240" w:lineRule="auto"/>
      <w:outlineLvl w:val="0"/>
    </w:pPr>
    <w:rPr>
      <w:rFonts w:ascii="Arial" w:eastAsia="Times New Roman" w:hAnsi="Arial" w:cs="Times New Roman"/>
      <w:b/>
      <w:caps/>
      <w:snapToGrid w:val="0"/>
      <w:sz w:val="24"/>
      <w:szCs w:val="20"/>
    </w:rPr>
  </w:style>
  <w:style w:type="paragraph" w:customStyle="1" w:styleId="Level2">
    <w:name w:val="Level 2"/>
    <w:basedOn w:val="Normal"/>
    <w:link w:val="Level2Char"/>
    <w:rsid w:val="00E545A3"/>
    <w:pPr>
      <w:numPr>
        <w:ilvl w:val="1"/>
        <w:numId w:val="22"/>
      </w:numPr>
      <w:spacing w:after="120" w:line="240" w:lineRule="auto"/>
      <w:jc w:val="both"/>
      <w:outlineLvl w:val="1"/>
    </w:pPr>
    <w:rPr>
      <w:rFonts w:ascii="Arial" w:eastAsia="Times New Roman" w:hAnsi="Arial" w:cs="Times New Roman"/>
      <w:snapToGrid w:val="0"/>
      <w:sz w:val="24"/>
      <w:szCs w:val="20"/>
    </w:rPr>
  </w:style>
  <w:style w:type="paragraph" w:customStyle="1" w:styleId="Level3">
    <w:name w:val="Level 3"/>
    <w:basedOn w:val="Level2"/>
    <w:rsid w:val="00E545A3"/>
    <w:pPr>
      <w:numPr>
        <w:ilvl w:val="2"/>
      </w:numPr>
      <w:tabs>
        <w:tab w:val="clear" w:pos="851"/>
        <w:tab w:val="num" w:pos="360"/>
      </w:tabs>
      <w:ind w:left="2160" w:hanging="360"/>
      <w:outlineLvl w:val="2"/>
    </w:pPr>
  </w:style>
  <w:style w:type="paragraph" w:customStyle="1" w:styleId="Level4">
    <w:name w:val="Level 4"/>
    <w:basedOn w:val="Normal"/>
    <w:rsid w:val="00E545A3"/>
    <w:pPr>
      <w:numPr>
        <w:ilvl w:val="3"/>
        <w:numId w:val="22"/>
      </w:numPr>
      <w:spacing w:after="120" w:line="240" w:lineRule="auto"/>
      <w:jc w:val="both"/>
      <w:outlineLvl w:val="3"/>
    </w:pPr>
    <w:rPr>
      <w:rFonts w:ascii="Arial" w:eastAsia="Times New Roman" w:hAnsi="Arial" w:cs="Times New Roman"/>
      <w:b/>
      <w:snapToGrid w:val="0"/>
      <w:sz w:val="24"/>
      <w:szCs w:val="20"/>
    </w:rPr>
  </w:style>
  <w:style w:type="paragraph" w:customStyle="1" w:styleId="Level5">
    <w:name w:val="Level 5"/>
    <w:basedOn w:val="Level4"/>
    <w:rsid w:val="00E545A3"/>
    <w:pPr>
      <w:numPr>
        <w:ilvl w:val="4"/>
      </w:numPr>
      <w:spacing w:after="0"/>
      <w:outlineLvl w:val="4"/>
    </w:pPr>
    <w:rPr>
      <w:rFonts w:cs="Arial"/>
      <w:b w:val="0"/>
    </w:rPr>
  </w:style>
  <w:style w:type="character" w:customStyle="1" w:styleId="Level2Char">
    <w:name w:val="Level 2 Char"/>
    <w:link w:val="Level2"/>
    <w:rsid w:val="00E545A3"/>
    <w:rPr>
      <w:rFonts w:ascii="Arial" w:eastAsia="Times New Roman" w:hAnsi="Arial" w:cs="Times New Roman"/>
      <w:snapToGrid w:val="0"/>
      <w:sz w:val="24"/>
      <w:szCs w:val="20"/>
    </w:rPr>
  </w:style>
  <w:style w:type="character" w:styleId="FollowedHyperlink">
    <w:name w:val="FollowedHyperlink"/>
    <w:basedOn w:val="DefaultParagraphFont"/>
    <w:uiPriority w:val="99"/>
    <w:semiHidden/>
    <w:unhideWhenUsed/>
    <w:rsid w:val="00E51427"/>
    <w:rPr>
      <w:color w:val="954F72" w:themeColor="followedHyperlink"/>
      <w:u w:val="single"/>
    </w:rPr>
  </w:style>
  <w:style w:type="character" w:styleId="UnresolvedMention">
    <w:name w:val="Unresolved Mention"/>
    <w:basedOn w:val="DefaultParagraphFont"/>
    <w:uiPriority w:val="99"/>
    <w:semiHidden/>
    <w:unhideWhenUsed/>
    <w:rsid w:val="00F214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8049842">
      <w:bodyDiv w:val="1"/>
      <w:marLeft w:val="0"/>
      <w:marRight w:val="0"/>
      <w:marTop w:val="0"/>
      <w:marBottom w:val="0"/>
      <w:divBdr>
        <w:top w:val="none" w:sz="0" w:space="0" w:color="auto"/>
        <w:left w:val="none" w:sz="0" w:space="0" w:color="auto"/>
        <w:bottom w:val="none" w:sz="0" w:space="0" w:color="auto"/>
        <w:right w:val="none" w:sz="0" w:space="0" w:color="auto"/>
      </w:divBdr>
      <w:divsChild>
        <w:div w:id="1691102800">
          <w:marLeft w:val="0"/>
          <w:marRight w:val="0"/>
          <w:marTop w:val="0"/>
          <w:marBottom w:val="0"/>
          <w:divBdr>
            <w:top w:val="none" w:sz="0" w:space="0" w:color="auto"/>
            <w:left w:val="none" w:sz="0" w:space="0" w:color="auto"/>
            <w:bottom w:val="none" w:sz="0" w:space="0" w:color="auto"/>
            <w:right w:val="none" w:sz="0" w:space="0" w:color="auto"/>
          </w:divBdr>
          <w:divsChild>
            <w:div w:id="1402482891">
              <w:marLeft w:val="0"/>
              <w:marRight w:val="0"/>
              <w:marTop w:val="0"/>
              <w:marBottom w:val="0"/>
              <w:divBdr>
                <w:top w:val="none" w:sz="0" w:space="0" w:color="auto"/>
                <w:left w:val="none" w:sz="0" w:space="0" w:color="auto"/>
                <w:bottom w:val="none" w:sz="0" w:space="0" w:color="auto"/>
                <w:right w:val="none" w:sz="0" w:space="0" w:color="auto"/>
              </w:divBdr>
              <w:divsChild>
                <w:div w:id="2059356864">
                  <w:marLeft w:val="0"/>
                  <w:marRight w:val="0"/>
                  <w:marTop w:val="0"/>
                  <w:marBottom w:val="0"/>
                  <w:divBdr>
                    <w:top w:val="none" w:sz="0" w:space="0" w:color="auto"/>
                    <w:left w:val="none" w:sz="0" w:space="0" w:color="auto"/>
                    <w:bottom w:val="none" w:sz="0" w:space="0" w:color="auto"/>
                    <w:right w:val="none" w:sz="0" w:space="0" w:color="auto"/>
                  </w:divBdr>
                  <w:divsChild>
                    <w:div w:id="201286993">
                      <w:marLeft w:val="0"/>
                      <w:marRight w:val="0"/>
                      <w:marTop w:val="0"/>
                      <w:marBottom w:val="0"/>
                      <w:divBdr>
                        <w:top w:val="none" w:sz="0" w:space="0" w:color="auto"/>
                        <w:left w:val="none" w:sz="0" w:space="0" w:color="auto"/>
                        <w:bottom w:val="none" w:sz="0" w:space="0" w:color="auto"/>
                        <w:right w:val="none" w:sz="0" w:space="0" w:color="auto"/>
                      </w:divBdr>
                      <w:divsChild>
                        <w:div w:id="419913498">
                          <w:marLeft w:val="0"/>
                          <w:marRight w:val="0"/>
                          <w:marTop w:val="0"/>
                          <w:marBottom w:val="0"/>
                          <w:divBdr>
                            <w:top w:val="none" w:sz="0" w:space="0" w:color="auto"/>
                            <w:left w:val="none" w:sz="0" w:space="0" w:color="auto"/>
                            <w:bottom w:val="none" w:sz="0" w:space="0" w:color="auto"/>
                            <w:right w:val="none" w:sz="0" w:space="0" w:color="auto"/>
                          </w:divBdr>
                          <w:divsChild>
                            <w:div w:id="1569075948">
                              <w:marLeft w:val="0"/>
                              <w:marRight w:val="0"/>
                              <w:marTop w:val="0"/>
                              <w:marBottom w:val="0"/>
                              <w:divBdr>
                                <w:top w:val="none" w:sz="0" w:space="0" w:color="auto"/>
                                <w:left w:val="none" w:sz="0" w:space="0" w:color="auto"/>
                                <w:bottom w:val="none" w:sz="0" w:space="0" w:color="auto"/>
                                <w:right w:val="none" w:sz="0" w:space="0" w:color="auto"/>
                              </w:divBdr>
                              <w:divsChild>
                                <w:div w:id="1461654158">
                                  <w:marLeft w:val="0"/>
                                  <w:marRight w:val="0"/>
                                  <w:marTop w:val="0"/>
                                  <w:marBottom w:val="0"/>
                                  <w:divBdr>
                                    <w:top w:val="none" w:sz="0" w:space="0" w:color="auto"/>
                                    <w:left w:val="none" w:sz="0" w:space="0" w:color="auto"/>
                                    <w:bottom w:val="none" w:sz="0" w:space="0" w:color="auto"/>
                                    <w:right w:val="none" w:sz="0" w:space="0" w:color="auto"/>
                                  </w:divBdr>
                                  <w:divsChild>
                                    <w:div w:id="29653997">
                                      <w:marLeft w:val="0"/>
                                      <w:marRight w:val="0"/>
                                      <w:marTop w:val="0"/>
                                      <w:marBottom w:val="0"/>
                                      <w:divBdr>
                                        <w:top w:val="none" w:sz="0" w:space="0" w:color="auto"/>
                                        <w:left w:val="none" w:sz="0" w:space="0" w:color="auto"/>
                                        <w:bottom w:val="none" w:sz="0" w:space="0" w:color="auto"/>
                                        <w:right w:val="none" w:sz="0" w:space="0" w:color="auto"/>
                                      </w:divBdr>
                                      <w:divsChild>
                                        <w:div w:id="1909000843">
                                          <w:marLeft w:val="0"/>
                                          <w:marRight w:val="0"/>
                                          <w:marTop w:val="0"/>
                                          <w:marBottom w:val="0"/>
                                          <w:divBdr>
                                            <w:top w:val="none" w:sz="0" w:space="0" w:color="auto"/>
                                            <w:left w:val="none" w:sz="0" w:space="0" w:color="auto"/>
                                            <w:bottom w:val="none" w:sz="0" w:space="0" w:color="auto"/>
                                            <w:right w:val="none" w:sz="0" w:space="0" w:color="auto"/>
                                          </w:divBdr>
                                          <w:divsChild>
                                            <w:div w:id="576090083">
                                              <w:marLeft w:val="0"/>
                                              <w:marRight w:val="0"/>
                                              <w:marTop w:val="0"/>
                                              <w:marBottom w:val="0"/>
                                              <w:divBdr>
                                                <w:top w:val="none" w:sz="0" w:space="0" w:color="auto"/>
                                                <w:left w:val="none" w:sz="0" w:space="0" w:color="auto"/>
                                                <w:bottom w:val="none" w:sz="0" w:space="0" w:color="auto"/>
                                                <w:right w:val="none" w:sz="0" w:space="0" w:color="auto"/>
                                              </w:divBdr>
                                              <w:divsChild>
                                                <w:div w:id="956639215">
                                                  <w:marLeft w:val="0"/>
                                                  <w:marRight w:val="0"/>
                                                  <w:marTop w:val="0"/>
                                                  <w:marBottom w:val="0"/>
                                                  <w:divBdr>
                                                    <w:top w:val="none" w:sz="0" w:space="0" w:color="auto"/>
                                                    <w:left w:val="none" w:sz="0" w:space="0" w:color="auto"/>
                                                    <w:bottom w:val="none" w:sz="0" w:space="0" w:color="auto"/>
                                                    <w:right w:val="none" w:sz="0" w:space="0" w:color="auto"/>
                                                  </w:divBdr>
                                                  <w:divsChild>
                                                    <w:div w:id="9569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097624">
      <w:bodyDiv w:val="1"/>
      <w:marLeft w:val="0"/>
      <w:marRight w:val="0"/>
      <w:marTop w:val="0"/>
      <w:marBottom w:val="0"/>
      <w:divBdr>
        <w:top w:val="none" w:sz="0" w:space="0" w:color="auto"/>
        <w:left w:val="none" w:sz="0" w:space="0" w:color="auto"/>
        <w:bottom w:val="none" w:sz="0" w:space="0" w:color="auto"/>
        <w:right w:val="none" w:sz="0" w:space="0" w:color="auto"/>
      </w:divBdr>
    </w:div>
    <w:div w:id="1132139187">
      <w:bodyDiv w:val="1"/>
      <w:marLeft w:val="0"/>
      <w:marRight w:val="0"/>
      <w:marTop w:val="0"/>
      <w:marBottom w:val="0"/>
      <w:divBdr>
        <w:top w:val="none" w:sz="0" w:space="0" w:color="auto"/>
        <w:left w:val="none" w:sz="0" w:space="0" w:color="auto"/>
        <w:bottom w:val="none" w:sz="0" w:space="0" w:color="auto"/>
        <w:right w:val="none" w:sz="0" w:space="0" w:color="auto"/>
      </w:divBdr>
    </w:div>
    <w:div w:id="1202397296">
      <w:bodyDiv w:val="1"/>
      <w:marLeft w:val="0"/>
      <w:marRight w:val="0"/>
      <w:marTop w:val="0"/>
      <w:marBottom w:val="0"/>
      <w:divBdr>
        <w:top w:val="none" w:sz="0" w:space="0" w:color="auto"/>
        <w:left w:val="none" w:sz="0" w:space="0" w:color="auto"/>
        <w:bottom w:val="none" w:sz="0" w:space="0" w:color="auto"/>
        <w:right w:val="none" w:sz="0" w:space="0" w:color="auto"/>
      </w:divBdr>
      <w:divsChild>
        <w:div w:id="1851408807">
          <w:marLeft w:val="0"/>
          <w:marRight w:val="0"/>
          <w:marTop w:val="0"/>
          <w:marBottom w:val="0"/>
          <w:divBdr>
            <w:top w:val="none" w:sz="0" w:space="0" w:color="auto"/>
            <w:left w:val="none" w:sz="0" w:space="0" w:color="auto"/>
            <w:bottom w:val="none" w:sz="0" w:space="0" w:color="auto"/>
            <w:right w:val="none" w:sz="0" w:space="0" w:color="auto"/>
          </w:divBdr>
          <w:divsChild>
            <w:div w:id="1473211549">
              <w:marLeft w:val="0"/>
              <w:marRight w:val="0"/>
              <w:marTop w:val="0"/>
              <w:marBottom w:val="0"/>
              <w:divBdr>
                <w:top w:val="none" w:sz="0" w:space="0" w:color="auto"/>
                <w:left w:val="none" w:sz="0" w:space="0" w:color="auto"/>
                <w:bottom w:val="none" w:sz="0" w:space="0" w:color="auto"/>
                <w:right w:val="none" w:sz="0" w:space="0" w:color="auto"/>
              </w:divBdr>
              <w:divsChild>
                <w:div w:id="712462834">
                  <w:marLeft w:val="0"/>
                  <w:marRight w:val="0"/>
                  <w:marTop w:val="0"/>
                  <w:marBottom w:val="0"/>
                  <w:divBdr>
                    <w:top w:val="none" w:sz="0" w:space="0" w:color="auto"/>
                    <w:left w:val="none" w:sz="0" w:space="0" w:color="auto"/>
                    <w:bottom w:val="none" w:sz="0" w:space="0" w:color="auto"/>
                    <w:right w:val="none" w:sz="0" w:space="0" w:color="auto"/>
                  </w:divBdr>
                  <w:divsChild>
                    <w:div w:id="1991522446">
                      <w:marLeft w:val="0"/>
                      <w:marRight w:val="0"/>
                      <w:marTop w:val="0"/>
                      <w:marBottom w:val="0"/>
                      <w:divBdr>
                        <w:top w:val="none" w:sz="0" w:space="0" w:color="auto"/>
                        <w:left w:val="none" w:sz="0" w:space="0" w:color="auto"/>
                        <w:bottom w:val="none" w:sz="0" w:space="0" w:color="auto"/>
                        <w:right w:val="none" w:sz="0" w:space="0" w:color="auto"/>
                      </w:divBdr>
                      <w:divsChild>
                        <w:div w:id="1538855323">
                          <w:marLeft w:val="0"/>
                          <w:marRight w:val="0"/>
                          <w:marTop w:val="0"/>
                          <w:marBottom w:val="0"/>
                          <w:divBdr>
                            <w:top w:val="none" w:sz="0" w:space="0" w:color="auto"/>
                            <w:left w:val="none" w:sz="0" w:space="0" w:color="auto"/>
                            <w:bottom w:val="none" w:sz="0" w:space="0" w:color="auto"/>
                            <w:right w:val="none" w:sz="0" w:space="0" w:color="auto"/>
                          </w:divBdr>
                          <w:divsChild>
                            <w:div w:id="1913195036">
                              <w:marLeft w:val="0"/>
                              <w:marRight w:val="0"/>
                              <w:marTop w:val="0"/>
                              <w:marBottom w:val="0"/>
                              <w:divBdr>
                                <w:top w:val="none" w:sz="0" w:space="0" w:color="auto"/>
                                <w:left w:val="none" w:sz="0" w:space="0" w:color="auto"/>
                                <w:bottom w:val="none" w:sz="0" w:space="0" w:color="auto"/>
                                <w:right w:val="none" w:sz="0" w:space="0" w:color="auto"/>
                              </w:divBdr>
                              <w:divsChild>
                                <w:div w:id="1650397592">
                                  <w:marLeft w:val="0"/>
                                  <w:marRight w:val="0"/>
                                  <w:marTop w:val="0"/>
                                  <w:marBottom w:val="0"/>
                                  <w:divBdr>
                                    <w:top w:val="none" w:sz="0" w:space="0" w:color="auto"/>
                                    <w:left w:val="none" w:sz="0" w:space="0" w:color="auto"/>
                                    <w:bottom w:val="none" w:sz="0" w:space="0" w:color="auto"/>
                                    <w:right w:val="none" w:sz="0" w:space="0" w:color="auto"/>
                                  </w:divBdr>
                                  <w:divsChild>
                                    <w:div w:id="1622027460">
                                      <w:marLeft w:val="0"/>
                                      <w:marRight w:val="0"/>
                                      <w:marTop w:val="0"/>
                                      <w:marBottom w:val="0"/>
                                      <w:divBdr>
                                        <w:top w:val="none" w:sz="0" w:space="0" w:color="auto"/>
                                        <w:left w:val="none" w:sz="0" w:space="0" w:color="auto"/>
                                        <w:bottom w:val="none" w:sz="0" w:space="0" w:color="auto"/>
                                        <w:right w:val="none" w:sz="0" w:space="0" w:color="auto"/>
                                      </w:divBdr>
                                      <w:divsChild>
                                        <w:div w:id="1811244375">
                                          <w:marLeft w:val="0"/>
                                          <w:marRight w:val="0"/>
                                          <w:marTop w:val="0"/>
                                          <w:marBottom w:val="0"/>
                                          <w:divBdr>
                                            <w:top w:val="none" w:sz="0" w:space="0" w:color="auto"/>
                                            <w:left w:val="none" w:sz="0" w:space="0" w:color="auto"/>
                                            <w:bottom w:val="none" w:sz="0" w:space="0" w:color="auto"/>
                                            <w:right w:val="none" w:sz="0" w:space="0" w:color="auto"/>
                                          </w:divBdr>
                                          <w:divsChild>
                                            <w:div w:id="1882786609">
                                              <w:marLeft w:val="0"/>
                                              <w:marRight w:val="0"/>
                                              <w:marTop w:val="0"/>
                                              <w:marBottom w:val="0"/>
                                              <w:divBdr>
                                                <w:top w:val="none" w:sz="0" w:space="0" w:color="auto"/>
                                                <w:left w:val="none" w:sz="0" w:space="0" w:color="auto"/>
                                                <w:bottom w:val="none" w:sz="0" w:space="0" w:color="auto"/>
                                                <w:right w:val="none" w:sz="0" w:space="0" w:color="auto"/>
                                              </w:divBdr>
                                              <w:divsChild>
                                                <w:div w:id="103616029">
                                                  <w:marLeft w:val="0"/>
                                                  <w:marRight w:val="0"/>
                                                  <w:marTop w:val="0"/>
                                                  <w:marBottom w:val="0"/>
                                                  <w:divBdr>
                                                    <w:top w:val="none" w:sz="0" w:space="0" w:color="auto"/>
                                                    <w:left w:val="none" w:sz="0" w:space="0" w:color="auto"/>
                                                    <w:bottom w:val="none" w:sz="0" w:space="0" w:color="auto"/>
                                                    <w:right w:val="none" w:sz="0" w:space="0" w:color="auto"/>
                                                  </w:divBdr>
                                                  <w:divsChild>
                                                    <w:div w:id="181490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5043839">
      <w:bodyDiv w:val="1"/>
      <w:marLeft w:val="0"/>
      <w:marRight w:val="0"/>
      <w:marTop w:val="0"/>
      <w:marBottom w:val="0"/>
      <w:divBdr>
        <w:top w:val="none" w:sz="0" w:space="0" w:color="auto"/>
        <w:left w:val="none" w:sz="0" w:space="0" w:color="auto"/>
        <w:bottom w:val="none" w:sz="0" w:space="0" w:color="auto"/>
        <w:right w:val="none" w:sz="0" w:space="0" w:color="auto"/>
      </w:divBdr>
    </w:div>
    <w:div w:id="1439525596">
      <w:bodyDiv w:val="1"/>
      <w:marLeft w:val="0"/>
      <w:marRight w:val="0"/>
      <w:marTop w:val="0"/>
      <w:marBottom w:val="0"/>
      <w:divBdr>
        <w:top w:val="none" w:sz="0" w:space="0" w:color="auto"/>
        <w:left w:val="none" w:sz="0" w:space="0" w:color="auto"/>
        <w:bottom w:val="none" w:sz="0" w:space="0" w:color="auto"/>
        <w:right w:val="none" w:sz="0" w:space="0" w:color="auto"/>
      </w:divBdr>
      <w:divsChild>
        <w:div w:id="374427399">
          <w:marLeft w:val="2606"/>
          <w:marRight w:val="0"/>
          <w:marTop w:val="0"/>
          <w:marBottom w:val="0"/>
          <w:divBdr>
            <w:top w:val="none" w:sz="0" w:space="0" w:color="auto"/>
            <w:left w:val="none" w:sz="0" w:space="0" w:color="auto"/>
            <w:bottom w:val="none" w:sz="0" w:space="0" w:color="auto"/>
            <w:right w:val="none" w:sz="0" w:space="0" w:color="auto"/>
          </w:divBdr>
        </w:div>
      </w:divsChild>
    </w:div>
    <w:div w:id="1507473360">
      <w:bodyDiv w:val="1"/>
      <w:marLeft w:val="0"/>
      <w:marRight w:val="0"/>
      <w:marTop w:val="0"/>
      <w:marBottom w:val="0"/>
      <w:divBdr>
        <w:top w:val="none" w:sz="0" w:space="0" w:color="auto"/>
        <w:left w:val="none" w:sz="0" w:space="0" w:color="auto"/>
        <w:bottom w:val="none" w:sz="0" w:space="0" w:color="auto"/>
        <w:right w:val="none" w:sz="0" w:space="0" w:color="auto"/>
      </w:divBdr>
    </w:div>
    <w:div w:id="160414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4.emf"/><Relationship Id="rId26" Type="http://schemas.openxmlformats.org/officeDocument/2006/relationships/package" Target="embeddings/Microsoft_Visio_Drawing4.vsdx"/><Relationship Id="rId3" Type="http://schemas.openxmlformats.org/officeDocument/2006/relationships/styles" Target="styles.xml"/><Relationship Id="rId21" Type="http://schemas.openxmlformats.org/officeDocument/2006/relationships/hyperlink" Target="https://www.thinklocalactpersonal.org.uk/Personal-Budgets-Minimum-Process-Framework/"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package" Target="embeddings/Microsoft_Visio_Drawing1.vsdx"/><Relationship Id="rId25"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http://www.skillsforcare.org.uk" TargetMode="External"/><Relationship Id="rId29" Type="http://schemas.openxmlformats.org/officeDocument/2006/relationships/package" Target="embeddings/Microsoft_Visio_Drawing5.vs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d-a-h.org" TargetMode="External"/><Relationship Id="rId24" Type="http://schemas.openxmlformats.org/officeDocument/2006/relationships/package" Target="embeddings/Microsoft_Visio_Drawing3.vsdx"/><Relationship Id="rId5" Type="http://schemas.openxmlformats.org/officeDocument/2006/relationships/webSettings" Target="webSettings.xml"/><Relationship Id="rId15" Type="http://schemas.openxmlformats.org/officeDocument/2006/relationships/package" Target="embeddings/Microsoft_Visio_Drawing.vsdx"/><Relationship Id="rId23" Type="http://schemas.openxmlformats.org/officeDocument/2006/relationships/image" Target="media/image5.emf"/><Relationship Id="rId28" Type="http://schemas.openxmlformats.org/officeDocument/2006/relationships/image" Target="media/image7.emf"/><Relationship Id="rId10" Type="http://schemas.openxmlformats.org/officeDocument/2006/relationships/hyperlink" Target="https://www.haringey.gov.uk/social-care-and-health/care-costs-and-assessments/paying-care/direct-payments" TargetMode="External"/><Relationship Id="rId19" Type="http://schemas.openxmlformats.org/officeDocument/2006/relationships/package" Target="embeddings/Microsoft_Visio_Drawing2.vsdx"/><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ersonalBudgetSupport@haringey.gov.uk" TargetMode="External"/><Relationship Id="rId14" Type="http://schemas.openxmlformats.org/officeDocument/2006/relationships/image" Target="media/image2.emf"/><Relationship Id="rId22" Type="http://schemas.openxmlformats.org/officeDocument/2006/relationships/hyperlink" Target="https://www.haringey.gov.uk/children-and-families/local-offer/money/disabled-facilities-grant-dfg" TargetMode="External"/><Relationship Id="rId27" Type="http://schemas.openxmlformats.org/officeDocument/2006/relationships/hyperlink" Target="https://www.haringey.gov.uk/sites/haringeygovuk/files/respite_care_policy_final.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E3747-3355-437C-A2A2-846D44AB3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10804</Words>
  <Characters>61586</Characters>
  <Application>Microsoft Office Word</Application>
  <DocSecurity>4</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Haringey Council</Company>
  <LinksUpToDate>false</LinksUpToDate>
  <CharactersWithSpaces>72246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Sahed Abdul</dc:creator>
  <cp:keywords/>
  <dc:description/>
  <cp:lastModifiedBy>Christopher Atherton</cp:lastModifiedBy>
  <cp:revision>2</cp:revision>
  <cp:lastPrinted>2018-11-19T15:23:00Z</cp:lastPrinted>
  <dcterms:created xsi:type="dcterms:W3CDTF">2024-05-08T18:12:00Z</dcterms:created>
  <dcterms:modified xsi:type="dcterms:W3CDTF">2024-05-08T18:12:00Z</dcterms:modified>
</cp:coreProperties>
</file>