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A1DA" w14:textId="77777777" w:rsidR="000031BB" w:rsidRPr="00EF5C11" w:rsidRDefault="00EF5C11">
      <w:pPr>
        <w:jc w:val="center"/>
        <w:rPr>
          <w:b/>
          <w:sz w:val="24"/>
          <w:szCs w:val="24"/>
        </w:rPr>
      </w:pPr>
      <w:r w:rsidRPr="00EF5C11">
        <w:rPr>
          <w:b/>
          <w:sz w:val="36"/>
          <w:szCs w:val="36"/>
        </w:rPr>
        <w:t xml:space="preserve">Supervision </w:t>
      </w:r>
      <w:r w:rsidR="00AB7779" w:rsidRPr="00EF5C11">
        <w:rPr>
          <w:b/>
          <w:sz w:val="36"/>
          <w:szCs w:val="36"/>
        </w:rPr>
        <w:t>Record</w:t>
      </w:r>
    </w:p>
    <w:p w14:paraId="4D8A18BD" w14:textId="77777777" w:rsidR="000031BB" w:rsidRPr="00472849" w:rsidRDefault="000031BB">
      <w:pPr>
        <w:jc w:val="center"/>
        <w:rPr>
          <w:sz w:val="24"/>
          <w:szCs w:val="24"/>
          <w:u w:val="single"/>
        </w:rPr>
      </w:pPr>
    </w:p>
    <w:p w14:paraId="45E3DDC1" w14:textId="77777777" w:rsidR="000031BB" w:rsidRPr="00472849" w:rsidRDefault="000031BB">
      <w:pPr>
        <w:rPr>
          <w:sz w:val="24"/>
          <w:szCs w:val="24"/>
          <w:u w:val="single"/>
        </w:rPr>
      </w:pPr>
    </w:p>
    <w:p w14:paraId="51BF1FCF" w14:textId="4A1314EB" w:rsidR="000031BB" w:rsidRPr="00EF5C11" w:rsidRDefault="00AB7779">
      <w:pPr>
        <w:rPr>
          <w:b/>
          <w:sz w:val="24"/>
          <w:szCs w:val="24"/>
        </w:rPr>
      </w:pPr>
      <w:r w:rsidRPr="00EF5C11">
        <w:rPr>
          <w:b/>
          <w:sz w:val="24"/>
          <w:szCs w:val="24"/>
        </w:rPr>
        <w:t>Name of Supervisee:</w:t>
      </w:r>
      <w:r w:rsidR="00940B70">
        <w:rPr>
          <w:b/>
          <w:sz w:val="24"/>
          <w:szCs w:val="24"/>
        </w:rPr>
        <w:t xml:space="preserve"> </w:t>
      </w:r>
    </w:p>
    <w:p w14:paraId="2C343B37" w14:textId="47B8128C" w:rsidR="000031BB" w:rsidRPr="00EF5C11" w:rsidRDefault="000031BB">
      <w:pPr>
        <w:rPr>
          <w:b/>
          <w:sz w:val="24"/>
          <w:szCs w:val="24"/>
        </w:rPr>
      </w:pPr>
    </w:p>
    <w:p w14:paraId="6AD07FD9" w14:textId="24943894" w:rsidR="000031BB" w:rsidRPr="00EF5C11" w:rsidRDefault="00AB7779">
      <w:pPr>
        <w:rPr>
          <w:b/>
          <w:sz w:val="24"/>
          <w:szCs w:val="24"/>
        </w:rPr>
      </w:pPr>
      <w:r w:rsidRPr="00EF5C11">
        <w:rPr>
          <w:b/>
          <w:sz w:val="24"/>
          <w:szCs w:val="24"/>
        </w:rPr>
        <w:t>Name of Supervisor:</w:t>
      </w:r>
      <w:r w:rsidR="00940B70">
        <w:rPr>
          <w:b/>
          <w:sz w:val="24"/>
          <w:szCs w:val="24"/>
        </w:rPr>
        <w:t xml:space="preserve"> </w:t>
      </w:r>
    </w:p>
    <w:p w14:paraId="5BC5A3FD" w14:textId="77777777" w:rsidR="000031BB" w:rsidRPr="00EF5C11" w:rsidRDefault="000031BB">
      <w:pPr>
        <w:rPr>
          <w:b/>
          <w:sz w:val="24"/>
          <w:szCs w:val="24"/>
          <w:u w:val="single"/>
        </w:rPr>
      </w:pPr>
    </w:p>
    <w:p w14:paraId="4830FA00" w14:textId="2B0565CF" w:rsidR="000031BB" w:rsidRPr="00EF5C11" w:rsidRDefault="00AB7779">
      <w:pPr>
        <w:rPr>
          <w:b/>
          <w:sz w:val="24"/>
          <w:szCs w:val="24"/>
        </w:rPr>
      </w:pPr>
      <w:r w:rsidRPr="00EF5C11">
        <w:rPr>
          <w:b/>
          <w:sz w:val="24"/>
          <w:szCs w:val="24"/>
        </w:rPr>
        <w:t xml:space="preserve">Date: </w:t>
      </w:r>
    </w:p>
    <w:p w14:paraId="19F3AAB8" w14:textId="77777777" w:rsidR="000031BB" w:rsidRPr="00472849" w:rsidRDefault="000031BB">
      <w:pPr>
        <w:rPr>
          <w:sz w:val="24"/>
          <w:szCs w:val="24"/>
        </w:rPr>
      </w:pPr>
    </w:p>
    <w:p w14:paraId="6D49BD4E" w14:textId="6165EFD6" w:rsidR="000031BB" w:rsidRDefault="00AB7779">
      <w:pPr>
        <w:rPr>
          <w:b/>
          <w:sz w:val="24"/>
          <w:szCs w:val="24"/>
        </w:rPr>
      </w:pPr>
      <w:r w:rsidRPr="00472849">
        <w:rPr>
          <w:b/>
          <w:sz w:val="24"/>
          <w:szCs w:val="24"/>
        </w:rPr>
        <w:t>Agenda Items</w:t>
      </w:r>
      <w:r w:rsidR="00CC0C34">
        <w:rPr>
          <w:b/>
          <w:sz w:val="24"/>
          <w:szCs w:val="24"/>
        </w:rPr>
        <w:t>:</w:t>
      </w:r>
    </w:p>
    <w:p w14:paraId="72790BFC" w14:textId="07B2EB23" w:rsidR="00CC0C34" w:rsidRPr="009932FB" w:rsidRDefault="00CC0C34">
      <w:pPr>
        <w:rPr>
          <w:bCs/>
          <w:color w:val="auto"/>
          <w:sz w:val="24"/>
          <w:szCs w:val="24"/>
        </w:rPr>
      </w:pPr>
    </w:p>
    <w:tbl>
      <w:tblPr>
        <w:tblStyle w:val="a1"/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B56CD3" w:rsidRPr="00472849" w14:paraId="5888765E" w14:textId="77777777" w:rsidTr="00696D7F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3F5B" w14:textId="40940F2B" w:rsidR="00B56CD3" w:rsidRPr="00B936AA" w:rsidRDefault="00B56CD3" w:rsidP="00B56CD3">
            <w:pPr>
              <w:rPr>
                <w:bCs/>
                <w:color w:val="auto"/>
              </w:rPr>
            </w:pPr>
            <w:r w:rsidRPr="00F2655E">
              <w:rPr>
                <w:b/>
                <w:color w:val="auto"/>
                <w:sz w:val="24"/>
                <w:szCs w:val="24"/>
              </w:rPr>
              <w:t xml:space="preserve">Supervisee’s health and </w:t>
            </w:r>
            <w:r w:rsidR="00E8731B" w:rsidRPr="00F2655E">
              <w:rPr>
                <w:b/>
                <w:color w:val="auto"/>
                <w:sz w:val="24"/>
                <w:szCs w:val="24"/>
              </w:rPr>
              <w:t>well-being</w:t>
            </w:r>
            <w:r w:rsidRPr="009932F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B936AA">
              <w:rPr>
                <w:bCs/>
                <w:color w:val="auto"/>
              </w:rPr>
              <w:t>(</w:t>
            </w:r>
            <w:r w:rsidR="00E8731B" w:rsidRPr="00B936AA">
              <w:rPr>
                <w:bCs/>
                <w:color w:val="auto"/>
              </w:rPr>
              <w:t xml:space="preserve">This can include discussions regarding </w:t>
            </w:r>
            <w:r w:rsidRPr="00B936AA">
              <w:rPr>
                <w:bCs/>
                <w:color w:val="auto"/>
              </w:rPr>
              <w:t>physical and mental health,</w:t>
            </w:r>
            <w:r w:rsidR="00E8731B" w:rsidRPr="00B936AA">
              <w:rPr>
                <w:bCs/>
                <w:color w:val="auto"/>
              </w:rPr>
              <w:t xml:space="preserve"> stress, </w:t>
            </w:r>
            <w:r w:rsidRPr="00B936AA">
              <w:rPr>
                <w:bCs/>
                <w:color w:val="auto"/>
              </w:rPr>
              <w:t>sleep, work life balance,</w:t>
            </w:r>
            <w:r w:rsidR="00E8731B" w:rsidRPr="00B936AA">
              <w:rPr>
                <w:bCs/>
                <w:color w:val="auto"/>
              </w:rPr>
              <w:t xml:space="preserve"> self-care</w:t>
            </w:r>
            <w:r w:rsidRPr="00B936AA">
              <w:rPr>
                <w:bCs/>
                <w:color w:val="auto"/>
              </w:rPr>
              <w:t>)</w:t>
            </w:r>
          </w:p>
          <w:p w14:paraId="0FD27541" w14:textId="77777777" w:rsidR="00B56CD3" w:rsidRPr="009932FB" w:rsidRDefault="00B56CD3" w:rsidP="00B56CD3">
            <w:pPr>
              <w:rPr>
                <w:bCs/>
                <w:color w:val="auto"/>
                <w:sz w:val="24"/>
                <w:szCs w:val="24"/>
              </w:rPr>
            </w:pPr>
          </w:p>
          <w:p w14:paraId="0613F7A6" w14:textId="40A48E7A" w:rsidR="00B56CD3" w:rsidRPr="00B936AA" w:rsidRDefault="00B56CD3" w:rsidP="00B56CD3">
            <w:pPr>
              <w:rPr>
                <w:rFonts w:eastAsiaTheme="minorHAnsi"/>
                <w:bCs/>
                <w:color w:val="auto"/>
              </w:rPr>
            </w:pPr>
            <w:r w:rsidRPr="00F2655E">
              <w:rPr>
                <w:b/>
                <w:color w:val="auto"/>
                <w:sz w:val="24"/>
                <w:szCs w:val="24"/>
              </w:rPr>
              <w:t>Details of any sickness, holiday / annual leave</w:t>
            </w:r>
            <w:r w:rsidR="00E8731B">
              <w:rPr>
                <w:b/>
                <w:color w:val="auto"/>
                <w:sz w:val="24"/>
                <w:szCs w:val="24"/>
              </w:rPr>
              <w:t xml:space="preserve"> </w:t>
            </w:r>
            <w:r w:rsidR="00E8731B" w:rsidRPr="00B936AA">
              <w:rPr>
                <w:bCs/>
                <w:color w:val="auto"/>
              </w:rPr>
              <w:t>(this</w:t>
            </w:r>
            <w:r w:rsidR="00103552" w:rsidRPr="00B936AA">
              <w:rPr>
                <w:bCs/>
                <w:color w:val="auto"/>
              </w:rPr>
              <w:t xml:space="preserve"> can</w:t>
            </w:r>
            <w:r w:rsidR="00E8731B" w:rsidRPr="00B936AA">
              <w:rPr>
                <w:bCs/>
                <w:color w:val="auto"/>
              </w:rPr>
              <w:t xml:space="preserve"> follow on naturally from health &amp; well-being as sickness may be related to stress and </w:t>
            </w:r>
            <w:r w:rsidR="00103552" w:rsidRPr="00B936AA">
              <w:rPr>
                <w:bCs/>
                <w:color w:val="auto"/>
              </w:rPr>
              <w:t>planning annual leave can help with work life balance)</w:t>
            </w:r>
          </w:p>
          <w:p w14:paraId="4710548D" w14:textId="77777777" w:rsidR="00B56CD3" w:rsidRPr="00472849" w:rsidRDefault="00B56CD3" w:rsidP="00696D7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56CD3" w:rsidRPr="00472849" w14:paraId="2FB7DF65" w14:textId="77777777" w:rsidTr="00696D7F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E97D" w14:textId="3DA479C1" w:rsidR="00B56CD3" w:rsidRPr="00E8731B" w:rsidRDefault="00B56CD3" w:rsidP="00696D7F">
            <w:pPr>
              <w:rPr>
                <w:b/>
                <w:bCs/>
                <w:sz w:val="24"/>
                <w:szCs w:val="24"/>
              </w:rPr>
            </w:pPr>
            <w:r w:rsidRPr="00E8731B">
              <w:rPr>
                <w:b/>
                <w:bCs/>
                <w:sz w:val="24"/>
                <w:szCs w:val="24"/>
              </w:rPr>
              <w:t>Action</w:t>
            </w:r>
            <w:r w:rsidR="00E8731B" w:rsidRPr="00E8731B">
              <w:rPr>
                <w:b/>
                <w:bCs/>
                <w:sz w:val="24"/>
                <w:szCs w:val="24"/>
              </w:rPr>
              <w:t>s</w:t>
            </w:r>
            <w:r w:rsidRPr="00E8731B">
              <w:rPr>
                <w:b/>
                <w:bCs/>
                <w:sz w:val="24"/>
                <w:szCs w:val="24"/>
              </w:rPr>
              <w:t xml:space="preserve"> required, including timescales and by whom:</w:t>
            </w:r>
          </w:p>
          <w:p w14:paraId="43D7251F" w14:textId="77777777" w:rsidR="00B56CD3" w:rsidRPr="00472849" w:rsidRDefault="00B56CD3" w:rsidP="00696D7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5D612E73" w14:textId="77777777" w:rsidR="000031BB" w:rsidRPr="00472849" w:rsidRDefault="000031BB">
      <w:pPr>
        <w:rPr>
          <w:sz w:val="24"/>
          <w:szCs w:val="24"/>
        </w:rPr>
      </w:pPr>
    </w:p>
    <w:p w14:paraId="743FE7F0" w14:textId="77777777" w:rsidR="000031BB" w:rsidRPr="00472849" w:rsidRDefault="000031BB">
      <w:pPr>
        <w:rPr>
          <w:sz w:val="24"/>
          <w:szCs w:val="24"/>
        </w:rPr>
      </w:pPr>
    </w:p>
    <w:tbl>
      <w:tblPr>
        <w:tblStyle w:val="a"/>
        <w:tblW w:w="91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9"/>
      </w:tblGrid>
      <w:tr w:rsidR="000031BB" w:rsidRPr="00472849" w14:paraId="0526F84E" w14:textId="77777777" w:rsidTr="004E7870">
        <w:tc>
          <w:tcPr>
            <w:tcW w:w="9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CD2F" w14:textId="336B0A66" w:rsidR="000031BB" w:rsidRPr="00D035B6" w:rsidRDefault="004E78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72849" w:rsidRPr="00D035B6">
              <w:rPr>
                <w:b/>
                <w:bCs/>
                <w:sz w:val="24"/>
                <w:szCs w:val="24"/>
              </w:rPr>
              <w:t xml:space="preserve">Review </w:t>
            </w:r>
            <w:r w:rsidR="00AB7779" w:rsidRPr="00D035B6">
              <w:rPr>
                <w:b/>
                <w:bCs/>
                <w:sz w:val="24"/>
                <w:szCs w:val="24"/>
              </w:rPr>
              <w:t>of ag</w:t>
            </w:r>
            <w:r w:rsidR="00D035B6" w:rsidRPr="00D035B6">
              <w:rPr>
                <w:b/>
                <w:bCs/>
                <w:sz w:val="24"/>
                <w:szCs w:val="24"/>
              </w:rPr>
              <w:t>reed actions from last supervision:</w:t>
            </w:r>
          </w:p>
          <w:p w14:paraId="4938050F" w14:textId="41FD9E6F" w:rsidR="000031BB" w:rsidRPr="00F17F28" w:rsidRDefault="000031BB">
            <w:pPr>
              <w:widowControl w:val="0"/>
              <w:spacing w:line="240" w:lineRule="auto"/>
            </w:pPr>
          </w:p>
        </w:tc>
      </w:tr>
    </w:tbl>
    <w:p w14:paraId="4310725F" w14:textId="77777777" w:rsidR="000031BB" w:rsidRPr="00472849" w:rsidRDefault="000031BB">
      <w:pPr>
        <w:rPr>
          <w:sz w:val="24"/>
          <w:szCs w:val="24"/>
        </w:rPr>
      </w:pPr>
    </w:p>
    <w:p w14:paraId="69007C87" w14:textId="77777777" w:rsidR="000031BB" w:rsidRPr="00472849" w:rsidRDefault="000031BB">
      <w:pPr>
        <w:rPr>
          <w:sz w:val="24"/>
          <w:szCs w:val="24"/>
        </w:rPr>
      </w:pPr>
    </w:p>
    <w:p w14:paraId="0E6FA557" w14:textId="77777777" w:rsidR="000031BB" w:rsidRPr="00472849" w:rsidRDefault="000031BB">
      <w:pPr>
        <w:rPr>
          <w:sz w:val="24"/>
          <w:szCs w:val="24"/>
        </w:rPr>
      </w:pPr>
    </w:p>
    <w:tbl>
      <w:tblPr>
        <w:tblStyle w:val="a1"/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0031BB" w:rsidRPr="00472849" w14:paraId="4246337B" w14:textId="77777777" w:rsidTr="00B56CD3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CCD2" w14:textId="3D85AF01" w:rsidR="00D035B6" w:rsidRPr="004E7870" w:rsidRDefault="00D035B6" w:rsidP="004E7870">
            <w:bookmarkStart w:id="0" w:name="_Hlk138832981"/>
            <w:r w:rsidRPr="004E7870">
              <w:rPr>
                <w:b/>
                <w:bCs/>
                <w:sz w:val="24"/>
                <w:szCs w:val="24"/>
              </w:rPr>
              <w:t>Case management;</w:t>
            </w:r>
            <w:r w:rsidRPr="004E7870">
              <w:rPr>
                <w:sz w:val="24"/>
                <w:szCs w:val="24"/>
              </w:rPr>
              <w:t xml:space="preserve"> </w:t>
            </w:r>
            <w:r w:rsidR="00BB6952">
              <w:t>H</w:t>
            </w:r>
            <w:r w:rsidRPr="004E7870">
              <w:t>igh risk, complex,</w:t>
            </w:r>
            <w:r w:rsidR="00F2655E">
              <w:t xml:space="preserve"> </w:t>
            </w:r>
            <w:r w:rsidRPr="004E7870">
              <w:t>safeguarding,</w:t>
            </w:r>
            <w:r w:rsidR="00103552">
              <w:t xml:space="preserve"> decision making, interventions. </w:t>
            </w:r>
            <w:r w:rsidR="00BB6952">
              <w:t>It is i</w:t>
            </w:r>
            <w:r w:rsidR="00103552">
              <w:t>mportant to discuss the</w:t>
            </w:r>
            <w:r w:rsidRPr="004E7870">
              <w:t xml:space="preserve"> emotional impact of work,</w:t>
            </w:r>
            <w:r w:rsidR="00555A9E" w:rsidRPr="004E7870">
              <w:t xml:space="preserve"> </w:t>
            </w:r>
            <w:r w:rsidRPr="004E7870">
              <w:t>cases</w:t>
            </w:r>
            <w:r w:rsidR="00103552">
              <w:t xml:space="preserve"> that may be keeping the supervisee awake at night</w:t>
            </w:r>
            <w:r w:rsidR="00B936AA">
              <w:t>.</w:t>
            </w:r>
          </w:p>
          <w:p w14:paraId="5114EE9A" w14:textId="0F5D2384" w:rsidR="00267CE8" w:rsidRPr="00267CE8" w:rsidRDefault="00267CE8" w:rsidP="00940B70">
            <w:pPr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.</w:t>
            </w:r>
          </w:p>
          <w:p w14:paraId="4604D402" w14:textId="77777777" w:rsidR="000031BB" w:rsidRPr="00472849" w:rsidRDefault="000031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031BB" w:rsidRPr="00472849" w14:paraId="5CC9A08F" w14:textId="77777777" w:rsidTr="00E14ACF">
        <w:trPr>
          <w:trHeight w:val="1116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DEF6" w14:textId="77777777" w:rsidR="000031BB" w:rsidRPr="00472849" w:rsidRDefault="00AB7779">
            <w:pPr>
              <w:rPr>
                <w:sz w:val="24"/>
                <w:szCs w:val="24"/>
              </w:rPr>
            </w:pPr>
            <w:r w:rsidRPr="00472849">
              <w:rPr>
                <w:sz w:val="24"/>
                <w:szCs w:val="24"/>
              </w:rPr>
              <w:t>Action required, including timescales and by whom:</w:t>
            </w:r>
          </w:p>
          <w:p w14:paraId="06433EB7" w14:textId="48AC640A" w:rsidR="00B22F73" w:rsidRPr="00472849" w:rsidRDefault="00B22F73" w:rsidP="004E7870">
            <w:pPr>
              <w:pStyle w:val="ListParagraph"/>
              <w:rPr>
                <w:sz w:val="24"/>
                <w:szCs w:val="24"/>
              </w:rPr>
            </w:pPr>
          </w:p>
        </w:tc>
      </w:tr>
      <w:bookmarkEnd w:id="0"/>
    </w:tbl>
    <w:p w14:paraId="3E2182FD" w14:textId="77777777" w:rsidR="000031BB" w:rsidRPr="00472849" w:rsidRDefault="000031BB">
      <w:pPr>
        <w:rPr>
          <w:sz w:val="24"/>
          <w:szCs w:val="24"/>
        </w:rPr>
      </w:pPr>
    </w:p>
    <w:p w14:paraId="26AAF31C" w14:textId="4A32EACC" w:rsidR="000031BB" w:rsidRDefault="000031BB">
      <w:pPr>
        <w:rPr>
          <w:sz w:val="24"/>
          <w:szCs w:val="24"/>
        </w:rPr>
      </w:pPr>
    </w:p>
    <w:p w14:paraId="1E666E8D" w14:textId="5AABD3EA" w:rsidR="00E8731B" w:rsidRDefault="00E8731B">
      <w:pPr>
        <w:rPr>
          <w:sz w:val="24"/>
          <w:szCs w:val="24"/>
        </w:rPr>
      </w:pPr>
    </w:p>
    <w:p w14:paraId="0CED96CC" w14:textId="11BEBAF9" w:rsidR="00E8731B" w:rsidRDefault="00E8731B">
      <w:pPr>
        <w:rPr>
          <w:sz w:val="24"/>
          <w:szCs w:val="24"/>
        </w:rPr>
      </w:pPr>
    </w:p>
    <w:p w14:paraId="5D179209" w14:textId="6C4A4A38" w:rsidR="00E8731B" w:rsidRDefault="00E8731B">
      <w:pPr>
        <w:rPr>
          <w:sz w:val="24"/>
          <w:szCs w:val="24"/>
        </w:rPr>
      </w:pPr>
    </w:p>
    <w:p w14:paraId="790E3635" w14:textId="314296CD" w:rsidR="00E8731B" w:rsidRDefault="00E8731B">
      <w:pPr>
        <w:rPr>
          <w:sz w:val="24"/>
          <w:szCs w:val="24"/>
        </w:rPr>
      </w:pPr>
    </w:p>
    <w:p w14:paraId="62A00093" w14:textId="77777777" w:rsidR="00E8731B" w:rsidRPr="00472849" w:rsidRDefault="00E8731B">
      <w:pPr>
        <w:rPr>
          <w:sz w:val="24"/>
          <w:szCs w:val="24"/>
        </w:rPr>
      </w:pPr>
    </w:p>
    <w:tbl>
      <w:tblPr>
        <w:tblStyle w:val="a2"/>
        <w:tblW w:w="91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9"/>
      </w:tblGrid>
      <w:tr w:rsidR="000031BB" w:rsidRPr="00472849" w14:paraId="7D333328" w14:textId="77777777" w:rsidTr="004E7870">
        <w:tc>
          <w:tcPr>
            <w:tcW w:w="9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3C2A" w14:textId="5D56284A" w:rsidR="00F2655E" w:rsidRDefault="00F2655E" w:rsidP="00F2655E">
            <w:pPr>
              <w:rPr>
                <w:b/>
                <w:bCs/>
              </w:rPr>
            </w:pPr>
            <w:r w:rsidRPr="00B22F73">
              <w:rPr>
                <w:b/>
                <w:bCs/>
              </w:rPr>
              <w:t>Reflective practice discussions:</w:t>
            </w:r>
          </w:p>
          <w:p w14:paraId="4D548E27" w14:textId="146AD4C5" w:rsidR="00B936AA" w:rsidRDefault="00B936AA" w:rsidP="00F2655E">
            <w:r>
              <w:t>Some of the case decision may naturally fall into this section but support the supervisee to consider one case / aspect of practice, for reflection / critical analysis.</w:t>
            </w:r>
          </w:p>
          <w:p w14:paraId="61713A1E" w14:textId="1DB1AD6F" w:rsidR="00B936AA" w:rsidRDefault="00B936AA" w:rsidP="00F2655E">
            <w:r>
              <w:t>Other ideas for reflection can include using a theoretical model to consider in reflection, for example anti oppressive practice, Strengths based practice, Systems theory.</w:t>
            </w:r>
          </w:p>
          <w:p w14:paraId="44573518" w14:textId="11A55B11" w:rsidR="00B936AA" w:rsidRPr="00B936AA" w:rsidRDefault="00B936AA" w:rsidP="00F2655E">
            <w:r>
              <w:t>Utilising a tool to support reflective practice, for example John Burnham’s ‘Social Graces’.</w:t>
            </w:r>
          </w:p>
          <w:p w14:paraId="58CECF02" w14:textId="44A122EC" w:rsidR="00F2655E" w:rsidRDefault="00F2655E" w:rsidP="00B936AA"/>
          <w:p w14:paraId="4E6D7E65" w14:textId="77777777" w:rsidR="00F2655E" w:rsidRDefault="00F2655E">
            <w:pPr>
              <w:rPr>
                <w:b/>
                <w:bCs/>
                <w:sz w:val="24"/>
                <w:szCs w:val="24"/>
              </w:rPr>
            </w:pPr>
          </w:p>
          <w:p w14:paraId="05FFA09C" w14:textId="77777777" w:rsidR="00F2655E" w:rsidRDefault="00F2655E">
            <w:pPr>
              <w:rPr>
                <w:b/>
                <w:bCs/>
                <w:sz w:val="24"/>
                <w:szCs w:val="24"/>
              </w:rPr>
            </w:pPr>
          </w:p>
          <w:p w14:paraId="68CE420C" w14:textId="77777777" w:rsidR="000031BB" w:rsidRPr="00472849" w:rsidRDefault="000031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FF219EE" w14:textId="77777777" w:rsidR="000031BB" w:rsidRPr="00472849" w:rsidRDefault="000031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D9BCF7" w14:textId="77777777" w:rsidR="000031BB" w:rsidRPr="00472849" w:rsidRDefault="000031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031BB" w:rsidRPr="00472849" w14:paraId="022AF527" w14:textId="77777777" w:rsidTr="004E7870">
        <w:tc>
          <w:tcPr>
            <w:tcW w:w="9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8729" w14:textId="77777777" w:rsidR="000031BB" w:rsidRPr="00A93D37" w:rsidRDefault="00AB7779">
            <w:pPr>
              <w:rPr>
                <w:b/>
                <w:bCs/>
                <w:sz w:val="24"/>
                <w:szCs w:val="24"/>
              </w:rPr>
            </w:pPr>
            <w:r w:rsidRPr="00A93D37">
              <w:rPr>
                <w:b/>
                <w:bCs/>
                <w:sz w:val="24"/>
                <w:szCs w:val="24"/>
              </w:rPr>
              <w:t>Action required, including timescales and by whom:</w:t>
            </w:r>
          </w:p>
          <w:p w14:paraId="69D3ECA9" w14:textId="6F187592" w:rsidR="000031BB" w:rsidRPr="00A93D37" w:rsidRDefault="000031BB"/>
        </w:tc>
      </w:tr>
    </w:tbl>
    <w:p w14:paraId="450B7FE8" w14:textId="77777777" w:rsidR="000031BB" w:rsidRPr="00472849" w:rsidRDefault="000031BB">
      <w:pPr>
        <w:rPr>
          <w:sz w:val="24"/>
          <w:szCs w:val="24"/>
        </w:rPr>
      </w:pPr>
    </w:p>
    <w:tbl>
      <w:tblPr>
        <w:tblStyle w:val="a1"/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E14ACF" w:rsidRPr="00472849" w14:paraId="104E9983" w14:textId="77777777" w:rsidTr="00FB27A2"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320A" w14:textId="06CFFD90" w:rsidR="00E14ACF" w:rsidRPr="004E7870" w:rsidRDefault="00E14ACF" w:rsidP="00FB27A2">
            <w:r>
              <w:rPr>
                <w:b/>
                <w:bCs/>
                <w:sz w:val="24"/>
                <w:szCs w:val="24"/>
              </w:rPr>
              <w:t>Strength-Based Standards</w:t>
            </w:r>
            <w:r w:rsidRPr="004E7870">
              <w:rPr>
                <w:b/>
                <w:bCs/>
                <w:sz w:val="24"/>
                <w:szCs w:val="24"/>
              </w:rPr>
              <w:t>;</w:t>
            </w:r>
            <w:r w:rsidRPr="004E7870">
              <w:rPr>
                <w:sz w:val="24"/>
                <w:szCs w:val="24"/>
              </w:rPr>
              <w:t xml:space="preserve"> </w:t>
            </w:r>
            <w:r>
              <w:t xml:space="preserve">How are the strength-based standards being evidenced? What are areas for improvement? What is stopping them utilising this approach - structure, systems, resources etc (Person Centred, Creative, Flexible, Outcome Focused, Positive Approach to Risk, Relationships, Collaborative, Preventative, </w:t>
            </w:r>
            <w:r w:rsidR="009A13B2">
              <w:t>Local Resource Knowledge, Resource Responsibility, Strong Legal Literacy)</w:t>
            </w:r>
            <w:r>
              <w:t xml:space="preserve"> </w:t>
            </w:r>
          </w:p>
          <w:p w14:paraId="1D569010" w14:textId="77777777" w:rsidR="00E14ACF" w:rsidRPr="00267CE8" w:rsidRDefault="00E14ACF" w:rsidP="00FB27A2">
            <w:pPr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.</w:t>
            </w:r>
          </w:p>
          <w:p w14:paraId="1CE174E8" w14:textId="77777777" w:rsidR="00E14ACF" w:rsidRPr="00472849" w:rsidRDefault="00E14ACF" w:rsidP="00FB27A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14ACF" w:rsidRPr="00472849" w14:paraId="275A704F" w14:textId="77777777" w:rsidTr="00FB27A2">
        <w:trPr>
          <w:trHeight w:val="1116"/>
        </w:trPr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F708" w14:textId="77777777" w:rsidR="00E14ACF" w:rsidRPr="00472849" w:rsidRDefault="00E14ACF" w:rsidP="00FB27A2">
            <w:pPr>
              <w:rPr>
                <w:sz w:val="24"/>
                <w:szCs w:val="24"/>
              </w:rPr>
            </w:pPr>
            <w:r w:rsidRPr="00472849">
              <w:rPr>
                <w:sz w:val="24"/>
                <w:szCs w:val="24"/>
              </w:rPr>
              <w:t>Action required, including timescales and by whom:</w:t>
            </w:r>
          </w:p>
          <w:p w14:paraId="4008A979" w14:textId="77777777" w:rsidR="00E14ACF" w:rsidRPr="00472849" w:rsidRDefault="00E14ACF" w:rsidP="00FB27A2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6536BD99" w14:textId="6BA5AC42" w:rsidR="000031BB" w:rsidRDefault="000031BB">
      <w:pPr>
        <w:rPr>
          <w:sz w:val="24"/>
          <w:szCs w:val="24"/>
        </w:rPr>
      </w:pPr>
    </w:p>
    <w:p w14:paraId="4DCE5DDB" w14:textId="77777777" w:rsidR="002D35A2" w:rsidRPr="00472849" w:rsidRDefault="002D35A2">
      <w:pPr>
        <w:rPr>
          <w:sz w:val="24"/>
          <w:szCs w:val="24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031BB" w:rsidRPr="00472849" w14:paraId="1318A8D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EA4A" w14:textId="77777777" w:rsidR="00E8731B" w:rsidRPr="00B22F73" w:rsidRDefault="00E8731B" w:rsidP="00E8731B">
            <w:pPr>
              <w:rPr>
                <w:b/>
                <w:bCs/>
                <w:sz w:val="24"/>
                <w:szCs w:val="24"/>
              </w:rPr>
            </w:pPr>
            <w:r w:rsidRPr="00B22F73">
              <w:rPr>
                <w:b/>
                <w:bCs/>
                <w:sz w:val="24"/>
                <w:szCs w:val="24"/>
              </w:rPr>
              <w:t>Continued Professional Development and support:</w:t>
            </w:r>
          </w:p>
          <w:p w14:paraId="46A4DCD8" w14:textId="68FACE36" w:rsidR="00E8731B" w:rsidRPr="004E7870" w:rsidRDefault="00C65494" w:rsidP="00E8731B">
            <w:r>
              <w:t>For example, learning &amp; development, training</w:t>
            </w:r>
            <w:r w:rsidR="00E8731B">
              <w:t>,</w:t>
            </w:r>
            <w:r>
              <w:t xml:space="preserve"> career progression,</w:t>
            </w:r>
            <w:r w:rsidR="00E8731B">
              <w:t xml:space="preserve"> feedback from case audits, </w:t>
            </w:r>
            <w:r>
              <w:t>linking to the Professional Capabilities Framework (PCF), Social Work England standards &amp; registration.</w:t>
            </w:r>
          </w:p>
          <w:p w14:paraId="62140531" w14:textId="77777777" w:rsidR="00E8731B" w:rsidRDefault="00E8731B">
            <w:pPr>
              <w:rPr>
                <w:b/>
                <w:bCs/>
              </w:rPr>
            </w:pPr>
          </w:p>
          <w:p w14:paraId="7726E85B" w14:textId="77777777" w:rsidR="00E8731B" w:rsidRDefault="00E8731B">
            <w:pPr>
              <w:rPr>
                <w:b/>
                <w:bCs/>
              </w:rPr>
            </w:pPr>
          </w:p>
          <w:p w14:paraId="5B1A7C1C" w14:textId="77777777" w:rsidR="000031BB" w:rsidRPr="00472849" w:rsidRDefault="000031BB">
            <w:pPr>
              <w:rPr>
                <w:sz w:val="24"/>
                <w:szCs w:val="24"/>
              </w:rPr>
            </w:pPr>
          </w:p>
          <w:p w14:paraId="2218238D" w14:textId="77777777" w:rsidR="000031BB" w:rsidRPr="00472849" w:rsidRDefault="000031BB">
            <w:pPr>
              <w:rPr>
                <w:sz w:val="24"/>
                <w:szCs w:val="24"/>
              </w:rPr>
            </w:pPr>
          </w:p>
        </w:tc>
      </w:tr>
      <w:tr w:rsidR="000031BB" w:rsidRPr="00472849" w14:paraId="6E4AACF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5164" w14:textId="0D072F3C" w:rsidR="000031BB" w:rsidRPr="00F42365" w:rsidRDefault="00AB7779">
            <w:pPr>
              <w:rPr>
                <w:b/>
                <w:bCs/>
              </w:rPr>
            </w:pPr>
            <w:r w:rsidRPr="00F42365">
              <w:rPr>
                <w:b/>
                <w:bCs/>
              </w:rPr>
              <w:lastRenderedPageBreak/>
              <w:t>Action required, including timescales and by whom:</w:t>
            </w:r>
          </w:p>
          <w:p w14:paraId="67ABC818" w14:textId="0811569A" w:rsidR="00F42365" w:rsidRPr="00F42365" w:rsidRDefault="00F42365"/>
          <w:p w14:paraId="3DC94AE3" w14:textId="77777777" w:rsidR="000031BB" w:rsidRPr="00472849" w:rsidRDefault="000031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1DAA360" w14:textId="77777777" w:rsidR="000031BB" w:rsidRPr="00472849" w:rsidRDefault="000031BB">
      <w:pPr>
        <w:rPr>
          <w:sz w:val="24"/>
          <w:szCs w:val="24"/>
        </w:rPr>
      </w:pPr>
    </w:p>
    <w:p w14:paraId="7BBA6852" w14:textId="77777777" w:rsidR="000031BB" w:rsidRPr="00472849" w:rsidRDefault="000031BB">
      <w:pPr>
        <w:rPr>
          <w:sz w:val="24"/>
          <w:szCs w:val="24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031BB" w:rsidRPr="00472849" w14:paraId="2A0F9C6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18D0" w14:textId="4155F729" w:rsidR="000031BB" w:rsidRPr="002D35A2" w:rsidRDefault="00AB7779">
            <w:pPr>
              <w:rPr>
                <w:b/>
                <w:bCs/>
                <w:sz w:val="24"/>
                <w:szCs w:val="24"/>
              </w:rPr>
            </w:pPr>
            <w:r w:rsidRPr="002D35A2">
              <w:rPr>
                <w:b/>
                <w:bCs/>
                <w:sz w:val="24"/>
                <w:szCs w:val="24"/>
              </w:rPr>
              <w:t>Diversity</w:t>
            </w:r>
            <w:r w:rsidR="00B22F73" w:rsidRPr="002D35A2">
              <w:rPr>
                <w:b/>
                <w:bCs/>
                <w:sz w:val="24"/>
                <w:szCs w:val="24"/>
              </w:rPr>
              <w:t xml:space="preserve">, </w:t>
            </w:r>
            <w:r w:rsidRPr="002D35A2">
              <w:rPr>
                <w:b/>
                <w:bCs/>
                <w:sz w:val="24"/>
                <w:szCs w:val="24"/>
              </w:rPr>
              <w:t>equality</w:t>
            </w:r>
            <w:r w:rsidR="00B22F73" w:rsidRPr="002D35A2">
              <w:rPr>
                <w:b/>
                <w:bCs/>
                <w:sz w:val="24"/>
                <w:szCs w:val="24"/>
              </w:rPr>
              <w:t>, inclusion</w:t>
            </w:r>
            <w:r w:rsidR="00BB6952">
              <w:rPr>
                <w:b/>
                <w:bCs/>
                <w:sz w:val="24"/>
                <w:szCs w:val="24"/>
              </w:rPr>
              <w:t xml:space="preserve"> (DEI)</w:t>
            </w:r>
            <w:r w:rsidR="00B22F73" w:rsidRPr="002D35A2">
              <w:rPr>
                <w:b/>
                <w:bCs/>
                <w:sz w:val="24"/>
                <w:szCs w:val="24"/>
              </w:rPr>
              <w:t>:</w:t>
            </w:r>
          </w:p>
          <w:p w14:paraId="08711BA1" w14:textId="77777777" w:rsidR="00BB6952" w:rsidRDefault="00C65494">
            <w:r>
              <w:t>For example,</w:t>
            </w:r>
            <w:r w:rsidR="00BB6952">
              <w:t xml:space="preserve"> discussions</w:t>
            </w:r>
            <w:r>
              <w:t xml:space="preserve"> </w:t>
            </w:r>
            <w:r w:rsidR="00B2797C">
              <w:t xml:space="preserve">celebrating diversity, cultures and lived </w:t>
            </w:r>
            <w:r w:rsidR="00D27FE7">
              <w:t>experiences</w:t>
            </w:r>
            <w:r w:rsidR="00BB6952">
              <w:t>.</w:t>
            </w:r>
          </w:p>
          <w:p w14:paraId="3FF532CB" w14:textId="106544AC" w:rsidR="00BB6952" w:rsidRDefault="00BB6952">
            <w:r>
              <w:t>E</w:t>
            </w:r>
            <w:r w:rsidR="00B2797C">
              <w:t>nsuring staff are o</w:t>
            </w:r>
            <w:r w:rsidR="00D27FE7">
              <w:t xml:space="preserve">ffered same opportunities and privileges regardless of characteristics such as age, </w:t>
            </w:r>
            <w:r w:rsidR="00C461DB">
              <w:t xml:space="preserve">race, </w:t>
            </w:r>
            <w:r w:rsidR="00D27FE7">
              <w:t xml:space="preserve">disability, </w:t>
            </w:r>
            <w:r w:rsidR="00C461DB">
              <w:t xml:space="preserve">sexual orientation. </w:t>
            </w:r>
          </w:p>
          <w:p w14:paraId="180824BF" w14:textId="6099CBE3" w:rsidR="00BB6952" w:rsidRDefault="00BB6952">
            <w:r>
              <w:t>Identifying any support that might be required in relation to DEI (E.g. IT equipment)</w:t>
            </w:r>
          </w:p>
          <w:p w14:paraId="3908EDD3" w14:textId="55E013D2" w:rsidR="00B22F73" w:rsidRPr="00B22F73" w:rsidRDefault="00C461DB">
            <w:r>
              <w:t>Valuing</w:t>
            </w:r>
            <w:r w:rsidR="00BB6952">
              <w:t xml:space="preserve"> and respecting all </w:t>
            </w:r>
            <w:r>
              <w:t>staff.</w:t>
            </w:r>
          </w:p>
          <w:p w14:paraId="1161A354" w14:textId="77777777" w:rsidR="000031BB" w:rsidRPr="00472849" w:rsidRDefault="000031BB">
            <w:pPr>
              <w:rPr>
                <w:sz w:val="24"/>
                <w:szCs w:val="24"/>
              </w:rPr>
            </w:pPr>
          </w:p>
          <w:p w14:paraId="7D36600C" w14:textId="0236AE64" w:rsidR="000031BB" w:rsidRPr="00A93D37" w:rsidRDefault="000031BB"/>
        </w:tc>
      </w:tr>
      <w:tr w:rsidR="000031BB" w:rsidRPr="00472849" w14:paraId="07DED88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FDFF" w14:textId="77777777" w:rsidR="000031BB" w:rsidRPr="00472849" w:rsidRDefault="00AB7779">
            <w:pPr>
              <w:rPr>
                <w:sz w:val="24"/>
                <w:szCs w:val="24"/>
              </w:rPr>
            </w:pPr>
            <w:r w:rsidRPr="00472849">
              <w:rPr>
                <w:sz w:val="24"/>
                <w:szCs w:val="24"/>
              </w:rPr>
              <w:t>Action required, including timescales and by whom:</w:t>
            </w:r>
          </w:p>
          <w:p w14:paraId="7292E16C" w14:textId="77777777" w:rsidR="000031BB" w:rsidRPr="00472849" w:rsidRDefault="000031BB">
            <w:pPr>
              <w:rPr>
                <w:sz w:val="24"/>
                <w:szCs w:val="24"/>
              </w:rPr>
            </w:pPr>
          </w:p>
        </w:tc>
      </w:tr>
    </w:tbl>
    <w:p w14:paraId="0B24B8D7" w14:textId="77777777" w:rsidR="000031BB" w:rsidRPr="00472849" w:rsidRDefault="000031BB">
      <w:pPr>
        <w:rPr>
          <w:sz w:val="24"/>
          <w:szCs w:val="24"/>
        </w:rPr>
      </w:pPr>
    </w:p>
    <w:p w14:paraId="1AD3B9C5" w14:textId="77777777" w:rsidR="000031BB" w:rsidRPr="00472849" w:rsidRDefault="000031BB">
      <w:pPr>
        <w:rPr>
          <w:sz w:val="24"/>
          <w:szCs w:val="24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031BB" w:rsidRPr="00472849" w14:paraId="6EFB353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3EFD" w14:textId="35047738" w:rsidR="00E8731B" w:rsidRPr="00F17F28" w:rsidRDefault="00E8731B" w:rsidP="00E8731B">
            <w:pPr>
              <w:rPr>
                <w:b/>
                <w:bCs/>
              </w:rPr>
            </w:pPr>
            <w:r w:rsidRPr="00F17F28">
              <w:rPr>
                <w:b/>
                <w:bCs/>
              </w:rPr>
              <w:t>Team</w:t>
            </w:r>
            <w:r w:rsidR="00BB6952">
              <w:rPr>
                <w:b/>
                <w:bCs/>
              </w:rPr>
              <w:t xml:space="preserve"> </w:t>
            </w:r>
            <w:r w:rsidRPr="00F17F28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organisation discussions</w:t>
            </w:r>
            <w:r w:rsidRPr="00F17F28">
              <w:rPr>
                <w:b/>
                <w:bCs/>
              </w:rPr>
              <w:t>, including compliments and complaints:</w:t>
            </w:r>
          </w:p>
          <w:p w14:paraId="24A0EE30" w14:textId="67E08147" w:rsidR="000031BB" w:rsidRPr="00BB6952" w:rsidRDefault="00BB6952">
            <w:r w:rsidRPr="00BB6952">
              <w:t>For example, team dynamics, team development, celebrating successes.</w:t>
            </w:r>
          </w:p>
          <w:p w14:paraId="0BB9B902" w14:textId="77777777" w:rsidR="000031BB" w:rsidRPr="00472849" w:rsidRDefault="000031BB" w:rsidP="002D35A2">
            <w:pPr>
              <w:rPr>
                <w:sz w:val="24"/>
                <w:szCs w:val="24"/>
              </w:rPr>
            </w:pPr>
          </w:p>
        </w:tc>
      </w:tr>
      <w:tr w:rsidR="000031BB" w:rsidRPr="00472849" w14:paraId="0C87A55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DD90" w14:textId="77777777" w:rsidR="000031BB" w:rsidRPr="00472849" w:rsidRDefault="00AB7779">
            <w:pPr>
              <w:rPr>
                <w:sz w:val="24"/>
                <w:szCs w:val="24"/>
              </w:rPr>
            </w:pPr>
            <w:r w:rsidRPr="00472849">
              <w:rPr>
                <w:sz w:val="24"/>
                <w:szCs w:val="24"/>
              </w:rPr>
              <w:t>Action required, including timescales and by whom:</w:t>
            </w:r>
          </w:p>
          <w:p w14:paraId="2524B6DB" w14:textId="77777777" w:rsidR="000031BB" w:rsidRPr="00472849" w:rsidRDefault="000031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ADF7DEF" w14:textId="64509818" w:rsidR="000031BB" w:rsidRDefault="000031BB">
      <w:pPr>
        <w:rPr>
          <w:sz w:val="24"/>
          <w:szCs w:val="24"/>
        </w:rPr>
      </w:pPr>
    </w:p>
    <w:tbl>
      <w:tblPr>
        <w:tblW w:w="916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0"/>
      </w:tblGrid>
      <w:tr w:rsidR="00115EB8" w14:paraId="6C92475C" w14:textId="77777777" w:rsidTr="00115EB8">
        <w:trPr>
          <w:trHeight w:val="500"/>
        </w:trPr>
        <w:tc>
          <w:tcPr>
            <w:tcW w:w="9160" w:type="dxa"/>
          </w:tcPr>
          <w:p w14:paraId="6491D8B1" w14:textId="77777777" w:rsidR="00E8731B" w:rsidRPr="00C461DB" w:rsidRDefault="00E8731B" w:rsidP="00E8731B">
            <w:pPr>
              <w:rPr>
                <w:b/>
                <w:bCs/>
                <w:sz w:val="24"/>
                <w:szCs w:val="24"/>
              </w:rPr>
            </w:pPr>
            <w:r w:rsidRPr="00C461DB">
              <w:rPr>
                <w:b/>
                <w:bCs/>
                <w:sz w:val="24"/>
                <w:szCs w:val="24"/>
              </w:rPr>
              <w:t xml:space="preserve">Any other business </w:t>
            </w:r>
          </w:p>
          <w:p w14:paraId="71CAF744" w14:textId="77777777" w:rsidR="00115EB8" w:rsidRDefault="00115EB8" w:rsidP="00115EB8">
            <w:pPr>
              <w:rPr>
                <w:sz w:val="24"/>
                <w:szCs w:val="24"/>
              </w:rPr>
            </w:pPr>
          </w:p>
          <w:p w14:paraId="299C2994" w14:textId="7491D8E4" w:rsidR="00115EB8" w:rsidRDefault="00115EB8" w:rsidP="00115EB8"/>
          <w:p w14:paraId="36942668" w14:textId="0DCD15EB" w:rsidR="00B22F73" w:rsidRDefault="00B22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15EB8" w14:paraId="1FFA6211" w14:textId="77777777" w:rsidTr="00115EB8">
        <w:trPr>
          <w:trHeight w:val="270"/>
        </w:trPr>
        <w:tc>
          <w:tcPr>
            <w:tcW w:w="9160" w:type="dxa"/>
          </w:tcPr>
          <w:p w14:paraId="42E5AC2F" w14:textId="77777777" w:rsidR="00115EB8" w:rsidRDefault="00115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required, including timescales and by whom</w:t>
            </w:r>
            <w:r w:rsidR="00B22F73">
              <w:rPr>
                <w:sz w:val="24"/>
                <w:szCs w:val="24"/>
              </w:rPr>
              <w:t>:</w:t>
            </w:r>
          </w:p>
          <w:p w14:paraId="20881781" w14:textId="2ED88150" w:rsidR="00B22F73" w:rsidRDefault="00B22F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</w:tbl>
    <w:p w14:paraId="79922197" w14:textId="77777777" w:rsidR="000031BB" w:rsidRPr="00472849" w:rsidRDefault="000031BB">
      <w:pPr>
        <w:rPr>
          <w:sz w:val="24"/>
          <w:szCs w:val="24"/>
        </w:rPr>
      </w:pPr>
    </w:p>
    <w:p w14:paraId="761F8A80" w14:textId="0253F5D8" w:rsidR="000031BB" w:rsidRPr="00472849" w:rsidRDefault="00AB7779">
      <w:pPr>
        <w:rPr>
          <w:sz w:val="24"/>
          <w:szCs w:val="24"/>
        </w:rPr>
      </w:pPr>
      <w:r w:rsidRPr="00472849">
        <w:rPr>
          <w:sz w:val="24"/>
          <w:szCs w:val="24"/>
        </w:rPr>
        <w:t>Signature of Supervisor:</w:t>
      </w:r>
      <w:r w:rsidR="00A93D37" w:rsidRPr="00A93D37">
        <w:t xml:space="preserve"> </w:t>
      </w:r>
    </w:p>
    <w:p w14:paraId="33113907" w14:textId="77777777" w:rsidR="000031BB" w:rsidRPr="00472849" w:rsidRDefault="000031BB">
      <w:pPr>
        <w:rPr>
          <w:sz w:val="24"/>
          <w:szCs w:val="24"/>
        </w:rPr>
      </w:pPr>
    </w:p>
    <w:p w14:paraId="36C58401" w14:textId="77777777" w:rsidR="000031BB" w:rsidRPr="00472849" w:rsidRDefault="00AB7779">
      <w:pPr>
        <w:rPr>
          <w:sz w:val="24"/>
          <w:szCs w:val="24"/>
        </w:rPr>
      </w:pPr>
      <w:r w:rsidRPr="00472849">
        <w:rPr>
          <w:sz w:val="24"/>
          <w:szCs w:val="24"/>
        </w:rPr>
        <w:t>Signature of Supervisee:</w:t>
      </w:r>
    </w:p>
    <w:p w14:paraId="5265F89F" w14:textId="77777777" w:rsidR="000031BB" w:rsidRPr="00472849" w:rsidRDefault="000031BB">
      <w:pPr>
        <w:rPr>
          <w:sz w:val="24"/>
          <w:szCs w:val="24"/>
        </w:rPr>
      </w:pPr>
    </w:p>
    <w:p w14:paraId="2CFFD8EF" w14:textId="04D5C5E9" w:rsidR="000031BB" w:rsidRPr="00472849" w:rsidRDefault="00AB7779">
      <w:pPr>
        <w:rPr>
          <w:sz w:val="24"/>
          <w:szCs w:val="24"/>
        </w:rPr>
      </w:pPr>
      <w:r w:rsidRPr="00472849">
        <w:rPr>
          <w:sz w:val="24"/>
          <w:szCs w:val="24"/>
        </w:rPr>
        <w:t xml:space="preserve">Date:  </w:t>
      </w:r>
    </w:p>
    <w:p w14:paraId="6E321540" w14:textId="77777777" w:rsidR="000031BB" w:rsidRPr="00472849" w:rsidRDefault="000031BB">
      <w:pPr>
        <w:rPr>
          <w:sz w:val="24"/>
          <w:szCs w:val="24"/>
        </w:rPr>
      </w:pPr>
    </w:p>
    <w:p w14:paraId="12661C95" w14:textId="2FD0073D" w:rsidR="000031BB" w:rsidRDefault="00AB7779">
      <w:pPr>
        <w:rPr>
          <w:sz w:val="24"/>
          <w:szCs w:val="24"/>
        </w:rPr>
      </w:pPr>
      <w:r w:rsidRPr="00472849">
        <w:rPr>
          <w:sz w:val="24"/>
          <w:szCs w:val="24"/>
        </w:rPr>
        <w:t xml:space="preserve">Date of next meeting: </w:t>
      </w:r>
    </w:p>
    <w:p w14:paraId="1D2FFC6B" w14:textId="6D8F8921" w:rsidR="00E448E7" w:rsidRDefault="00E448E7">
      <w:pPr>
        <w:rPr>
          <w:sz w:val="24"/>
          <w:szCs w:val="24"/>
        </w:rPr>
      </w:pPr>
      <w:r>
        <w:rPr>
          <w:sz w:val="24"/>
          <w:szCs w:val="24"/>
        </w:rPr>
        <w:t>Venue or Virtual:</w:t>
      </w:r>
    </w:p>
    <w:p w14:paraId="05B8355C" w14:textId="77777777" w:rsidR="0005491E" w:rsidRDefault="0005491E">
      <w:pPr>
        <w:rPr>
          <w:sz w:val="24"/>
          <w:szCs w:val="24"/>
        </w:rPr>
      </w:pPr>
    </w:p>
    <w:p w14:paraId="67C58B93" w14:textId="1B2C10CE" w:rsidR="0005491E" w:rsidRPr="0005491E" w:rsidRDefault="0005491E">
      <w:pPr>
        <w:rPr>
          <w:color w:val="FF0000"/>
          <w:sz w:val="24"/>
          <w:szCs w:val="24"/>
        </w:rPr>
      </w:pPr>
      <w:r w:rsidRPr="0005491E">
        <w:rPr>
          <w:color w:val="FF0000"/>
          <w:sz w:val="24"/>
          <w:szCs w:val="24"/>
        </w:rPr>
        <w:t xml:space="preserve">The template has utilised elements of the Relational &amp; Anti-racist Supervision form developed by BASW, BPS and School of </w:t>
      </w:r>
      <w:proofErr w:type="spellStart"/>
      <w:r w:rsidRPr="0005491E">
        <w:rPr>
          <w:color w:val="FF0000"/>
          <w:sz w:val="24"/>
          <w:szCs w:val="24"/>
        </w:rPr>
        <w:t>Shabs</w:t>
      </w:r>
      <w:proofErr w:type="spellEnd"/>
      <w:r w:rsidRPr="0005491E">
        <w:rPr>
          <w:color w:val="FF0000"/>
          <w:sz w:val="24"/>
          <w:szCs w:val="24"/>
        </w:rPr>
        <w:t>.</w:t>
      </w:r>
    </w:p>
    <w:sectPr w:rsidR="0005491E" w:rsidRPr="0005491E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756E" w14:textId="77777777" w:rsidR="00663233" w:rsidRDefault="00AB7779">
      <w:pPr>
        <w:spacing w:line="240" w:lineRule="auto"/>
      </w:pPr>
      <w:r>
        <w:separator/>
      </w:r>
    </w:p>
  </w:endnote>
  <w:endnote w:type="continuationSeparator" w:id="0">
    <w:p w14:paraId="61286B52" w14:textId="77777777" w:rsidR="00663233" w:rsidRDefault="00AB7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1706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5497AB" w14:textId="0959650C" w:rsidR="0005491E" w:rsidRDefault="0005491E" w:rsidP="0005491E">
            <w:pPr>
              <w:pStyle w:val="Footer"/>
              <w:ind w:left="3407" w:firstLine="4513"/>
            </w:pPr>
            <w:r>
              <w:rPr>
                <w:noProof/>
              </w:rPr>
              <w:drawing>
                <wp:inline distT="0" distB="0" distL="0" distR="0" wp14:anchorId="1E314368" wp14:editId="62F3A19B">
                  <wp:extent cx="1339515" cy="558800"/>
                  <wp:effectExtent l="0" t="0" r="0" b="0"/>
                  <wp:docPr id="1093106227" name="Picture 109310622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72" cy="559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4645E74" w14:textId="1DD653AB" w:rsidR="000031BB" w:rsidRDefault="000031B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178B" w14:textId="5E9F2E6F" w:rsidR="0005491E" w:rsidRDefault="0005491E">
    <w:pPr>
      <w:pStyle w:val="Footer"/>
    </w:pP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rPr>
        <w:noProof/>
      </w:rPr>
      <w:drawing>
        <wp:inline distT="0" distB="0" distL="0" distR="0" wp14:anchorId="5DAA7753" wp14:editId="4524196E">
          <wp:extent cx="1339515" cy="558800"/>
          <wp:effectExtent l="0" t="0" r="0" b="0"/>
          <wp:docPr id="4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072" cy="559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847E" w14:textId="77777777" w:rsidR="00663233" w:rsidRDefault="00AB7779">
      <w:pPr>
        <w:spacing w:line="240" w:lineRule="auto"/>
      </w:pPr>
      <w:r>
        <w:separator/>
      </w:r>
    </w:p>
  </w:footnote>
  <w:footnote w:type="continuationSeparator" w:id="0">
    <w:p w14:paraId="50982C14" w14:textId="77777777" w:rsidR="00663233" w:rsidRDefault="00AB7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0C34" w14:textId="2F36A2E6" w:rsidR="0005491E" w:rsidRPr="0005491E" w:rsidRDefault="0005491E" w:rsidP="0005491E">
    <w:pPr>
      <w:pStyle w:val="Header"/>
    </w:pPr>
    <w:r>
      <w:tab/>
    </w:r>
    <w:r>
      <w:tab/>
    </w:r>
    <w:r w:rsidRPr="00EB2154">
      <w:rPr>
        <w:noProof/>
      </w:rPr>
      <w:drawing>
        <wp:inline distT="0" distB="0" distL="0" distR="0" wp14:anchorId="1E753F0C" wp14:editId="1300666F">
          <wp:extent cx="1292860" cy="503791"/>
          <wp:effectExtent l="0" t="0" r="2540" b="0"/>
          <wp:docPr id="1867870811" name="Picture 1867870811" descr="S:\ST\ST\Comm\CXPRLXG\office\documents\Brand Refresh\New Logos\Haringey Logos 2\Haringey Logo\Screen\JPG\BS1995_Haringey_TapeType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ST\ST\Comm\CXPRLXG\office\documents\Brand Refresh\New Logos\Haringey Logos 2\Haringey Logo\Screen\JPG\BS1995_Haringey_TapeType_BLACK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375" cy="506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BB13" w14:textId="6613EC56" w:rsidR="0005491E" w:rsidRPr="0005491E" w:rsidRDefault="0005491E" w:rsidP="0005491E">
    <w:pPr>
      <w:pStyle w:val="Header"/>
    </w:pPr>
    <w:r>
      <w:tab/>
    </w:r>
    <w:r>
      <w:tab/>
    </w:r>
    <w:r w:rsidRPr="00EB2154">
      <w:rPr>
        <w:noProof/>
      </w:rPr>
      <w:drawing>
        <wp:inline distT="0" distB="0" distL="0" distR="0" wp14:anchorId="3CBFF170" wp14:editId="45F1C1DE">
          <wp:extent cx="1292860" cy="503791"/>
          <wp:effectExtent l="0" t="0" r="2540" b="0"/>
          <wp:docPr id="1" name="Picture 7" descr="S:\ST\ST\Comm\CXPRLXG\office\documents\Brand Refresh\New Logos\Haringey Logos 2\Haringey Logo\Screen\JPG\BS1995_Haringey_TapeType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ST\ST\Comm\CXPRLXG\office\documents\Brand Refresh\New Logos\Haringey Logos 2\Haringey Logo\Screen\JPG\BS1995_Haringey_TapeType_BLACK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375" cy="506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A78"/>
    <w:multiLevelType w:val="hybridMultilevel"/>
    <w:tmpl w:val="4CDE3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C64"/>
    <w:multiLevelType w:val="hybridMultilevel"/>
    <w:tmpl w:val="1AB6F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6485"/>
    <w:multiLevelType w:val="hybridMultilevel"/>
    <w:tmpl w:val="51000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1802"/>
    <w:multiLevelType w:val="hybridMultilevel"/>
    <w:tmpl w:val="7476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096F"/>
    <w:multiLevelType w:val="hybridMultilevel"/>
    <w:tmpl w:val="21B2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358D"/>
    <w:multiLevelType w:val="hybridMultilevel"/>
    <w:tmpl w:val="4CB8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11F47"/>
    <w:multiLevelType w:val="multilevel"/>
    <w:tmpl w:val="8870D7D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8077EA"/>
    <w:multiLevelType w:val="multilevel"/>
    <w:tmpl w:val="51908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DBF36F1"/>
    <w:multiLevelType w:val="hybridMultilevel"/>
    <w:tmpl w:val="0CD8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6980"/>
    <w:multiLevelType w:val="hybridMultilevel"/>
    <w:tmpl w:val="F4CA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A7A62"/>
    <w:multiLevelType w:val="hybridMultilevel"/>
    <w:tmpl w:val="3CB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DB2"/>
    <w:multiLevelType w:val="hybridMultilevel"/>
    <w:tmpl w:val="F82684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604965015">
    <w:abstractNumId w:val="7"/>
  </w:num>
  <w:num w:numId="2" w16cid:durableId="1078409189">
    <w:abstractNumId w:val="9"/>
  </w:num>
  <w:num w:numId="3" w16cid:durableId="1241525643">
    <w:abstractNumId w:val="10"/>
  </w:num>
  <w:num w:numId="4" w16cid:durableId="26831383">
    <w:abstractNumId w:val="8"/>
  </w:num>
  <w:num w:numId="5" w16cid:durableId="850415016">
    <w:abstractNumId w:val="1"/>
  </w:num>
  <w:num w:numId="6" w16cid:durableId="1907302456">
    <w:abstractNumId w:val="4"/>
  </w:num>
  <w:num w:numId="7" w16cid:durableId="1190608791">
    <w:abstractNumId w:val="3"/>
  </w:num>
  <w:num w:numId="8" w16cid:durableId="1198860481">
    <w:abstractNumId w:val="11"/>
  </w:num>
  <w:num w:numId="9" w16cid:durableId="13185351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470974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37058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8653823">
    <w:abstractNumId w:val="0"/>
  </w:num>
  <w:num w:numId="13" w16cid:durableId="189421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BB"/>
    <w:rsid w:val="000031BB"/>
    <w:rsid w:val="0005491E"/>
    <w:rsid w:val="000A4836"/>
    <w:rsid w:val="00103552"/>
    <w:rsid w:val="00115EB8"/>
    <w:rsid w:val="00152499"/>
    <w:rsid w:val="001E1267"/>
    <w:rsid w:val="00267CE8"/>
    <w:rsid w:val="002D35A2"/>
    <w:rsid w:val="00346D13"/>
    <w:rsid w:val="00351708"/>
    <w:rsid w:val="00392877"/>
    <w:rsid w:val="003B0444"/>
    <w:rsid w:val="003C4A52"/>
    <w:rsid w:val="003F67E9"/>
    <w:rsid w:val="00472849"/>
    <w:rsid w:val="004B0915"/>
    <w:rsid w:val="004B44CA"/>
    <w:rsid w:val="004E7870"/>
    <w:rsid w:val="00555A9E"/>
    <w:rsid w:val="0061473B"/>
    <w:rsid w:val="00663233"/>
    <w:rsid w:val="0076704F"/>
    <w:rsid w:val="007D315E"/>
    <w:rsid w:val="008C598C"/>
    <w:rsid w:val="008F16F2"/>
    <w:rsid w:val="00940B70"/>
    <w:rsid w:val="00956859"/>
    <w:rsid w:val="009932FB"/>
    <w:rsid w:val="00994AFB"/>
    <w:rsid w:val="009A13B2"/>
    <w:rsid w:val="009E4B4D"/>
    <w:rsid w:val="00A93D37"/>
    <w:rsid w:val="00AB7779"/>
    <w:rsid w:val="00B04F32"/>
    <w:rsid w:val="00B07C4B"/>
    <w:rsid w:val="00B22F73"/>
    <w:rsid w:val="00B2797C"/>
    <w:rsid w:val="00B56CD3"/>
    <w:rsid w:val="00B936AA"/>
    <w:rsid w:val="00BB6952"/>
    <w:rsid w:val="00C461DB"/>
    <w:rsid w:val="00C65494"/>
    <w:rsid w:val="00CC0C34"/>
    <w:rsid w:val="00CE683E"/>
    <w:rsid w:val="00D035B6"/>
    <w:rsid w:val="00D27FE7"/>
    <w:rsid w:val="00E14ACF"/>
    <w:rsid w:val="00E216D4"/>
    <w:rsid w:val="00E448E7"/>
    <w:rsid w:val="00E72AEE"/>
    <w:rsid w:val="00E8731B"/>
    <w:rsid w:val="00EA4511"/>
    <w:rsid w:val="00EF5C11"/>
    <w:rsid w:val="00F17F28"/>
    <w:rsid w:val="00F2655E"/>
    <w:rsid w:val="00F34DD0"/>
    <w:rsid w:val="00F42365"/>
    <w:rsid w:val="00FB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49F6D"/>
  <w15:docId w15:val="{A59054A9-C7C5-4351-A257-63A91C67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44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xmsolistparagraph">
    <w:name w:val="x_msolistparagraph"/>
    <w:basedOn w:val="Normal"/>
    <w:rsid w:val="00940B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Calibri" w:eastAsiaTheme="minorHAnsi" w:hAnsi="Calibri" w:cs="Calibr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549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1E"/>
  </w:style>
  <w:style w:type="paragraph" w:styleId="Footer">
    <w:name w:val="footer"/>
    <w:basedOn w:val="Normal"/>
    <w:link w:val="FooterChar"/>
    <w:uiPriority w:val="99"/>
    <w:unhideWhenUsed/>
    <w:rsid w:val="000549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0515-8C95-4B54-8AAA-E6538483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Merton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Rees</dc:creator>
  <cp:lastModifiedBy>Christopher Atherton</cp:lastModifiedBy>
  <cp:revision>2</cp:revision>
  <dcterms:created xsi:type="dcterms:W3CDTF">2024-04-16T06:58:00Z</dcterms:created>
  <dcterms:modified xsi:type="dcterms:W3CDTF">2024-04-16T06:58:00Z</dcterms:modified>
</cp:coreProperties>
</file>