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5DA1" w14:textId="77777777" w:rsidR="00F0636D" w:rsidRPr="006510DC" w:rsidRDefault="00F0636D" w:rsidP="00F0636D">
      <w:pPr>
        <w:jc w:val="center"/>
        <w:rPr>
          <w:rFonts w:ascii="Arial" w:hAnsi="Arial"/>
          <w:b/>
          <w:sz w:val="48"/>
          <w:szCs w:val="48"/>
          <w:lang w:eastAsia="en-GB"/>
        </w:rPr>
      </w:pPr>
      <w:r w:rsidRPr="006510DC">
        <w:rPr>
          <w:rFonts w:ascii="Arial" w:hAnsi="Arial"/>
          <w:b/>
          <w:sz w:val="48"/>
          <w:szCs w:val="48"/>
          <w:lang w:eastAsia="en-GB"/>
        </w:rPr>
        <w:t>Ealing Fostering Service</w:t>
      </w:r>
    </w:p>
    <w:p w14:paraId="39A7B278" w14:textId="77777777" w:rsidR="00F0636D" w:rsidRPr="006510DC" w:rsidRDefault="00F0636D" w:rsidP="00F0636D">
      <w:pPr>
        <w:jc w:val="center"/>
        <w:rPr>
          <w:rFonts w:ascii="Arial" w:hAnsi="Arial"/>
          <w:b/>
          <w:sz w:val="48"/>
          <w:szCs w:val="48"/>
          <w:lang w:eastAsia="en-GB"/>
        </w:rPr>
      </w:pPr>
    </w:p>
    <w:p w14:paraId="71767C48" w14:textId="77777777" w:rsidR="00F0636D" w:rsidRPr="006510DC" w:rsidRDefault="00F0636D" w:rsidP="00F0636D">
      <w:pPr>
        <w:jc w:val="center"/>
        <w:rPr>
          <w:rFonts w:ascii="Arial" w:hAnsi="Arial"/>
          <w:b/>
          <w:sz w:val="48"/>
          <w:szCs w:val="48"/>
          <w:lang w:eastAsia="en-GB"/>
        </w:rPr>
      </w:pPr>
      <w:r w:rsidRPr="006510DC">
        <w:rPr>
          <w:rFonts w:ascii="Arial" w:hAnsi="Arial"/>
          <w:b/>
          <w:sz w:val="48"/>
          <w:szCs w:val="48"/>
          <w:lang w:eastAsia="en-GB"/>
        </w:rPr>
        <w:t>Guidance for Making your</w:t>
      </w:r>
    </w:p>
    <w:p w14:paraId="698ADC6D" w14:textId="77777777" w:rsidR="00F0636D" w:rsidRPr="006510DC" w:rsidRDefault="00F0636D" w:rsidP="00F0636D">
      <w:pPr>
        <w:jc w:val="center"/>
        <w:rPr>
          <w:rFonts w:ascii="Arial" w:hAnsi="Arial"/>
          <w:b/>
          <w:sz w:val="48"/>
          <w:szCs w:val="48"/>
          <w:lang w:eastAsia="en-GB"/>
        </w:rPr>
      </w:pPr>
      <w:r w:rsidRPr="006510DC">
        <w:rPr>
          <w:rFonts w:ascii="Arial" w:hAnsi="Arial"/>
          <w:b/>
          <w:sz w:val="48"/>
          <w:szCs w:val="48"/>
          <w:lang w:eastAsia="en-GB"/>
        </w:rPr>
        <w:t>Family Safer Caring Plan</w:t>
      </w:r>
    </w:p>
    <w:p w14:paraId="0F372E9F" w14:textId="77777777" w:rsidR="00F0636D" w:rsidRPr="006510DC" w:rsidRDefault="00F0636D" w:rsidP="00F0636D">
      <w:pPr>
        <w:jc w:val="center"/>
        <w:rPr>
          <w:rFonts w:ascii="Arial" w:hAnsi="Arial"/>
          <w:b/>
          <w:sz w:val="48"/>
          <w:szCs w:val="48"/>
          <w:lang w:eastAsia="en-GB"/>
        </w:rPr>
      </w:pPr>
    </w:p>
    <w:p w14:paraId="53044840" w14:textId="77777777" w:rsidR="00F0636D" w:rsidRPr="006510DC" w:rsidRDefault="00F0636D" w:rsidP="00F0636D">
      <w:pPr>
        <w:rPr>
          <w:rFonts w:ascii="Arial" w:hAnsi="Arial"/>
          <w:b/>
          <w:sz w:val="28"/>
          <w:szCs w:val="28"/>
          <w:lang w:eastAsia="en-GB"/>
        </w:rPr>
      </w:pPr>
      <w:r w:rsidRPr="006510DC">
        <w:rPr>
          <w:rFonts w:ascii="Arial" w:hAnsi="Arial"/>
          <w:b/>
          <w:sz w:val="28"/>
          <w:szCs w:val="28"/>
          <w:lang w:eastAsia="en-GB"/>
        </w:rPr>
        <w:t>Guiding principles</w:t>
      </w:r>
    </w:p>
    <w:p w14:paraId="6654ABD2" w14:textId="77777777" w:rsidR="00F0636D" w:rsidRPr="006510DC" w:rsidRDefault="00F0636D" w:rsidP="00F0636D">
      <w:pPr>
        <w:rPr>
          <w:rFonts w:ascii="Arial" w:hAnsi="Arial"/>
          <w:b/>
          <w:sz w:val="28"/>
          <w:szCs w:val="28"/>
          <w:lang w:eastAsia="en-GB"/>
        </w:rPr>
      </w:pPr>
    </w:p>
    <w:p w14:paraId="595078B2"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Creating family life that feels physically, socially and emotionally safe for all household members is a key responsibility of parents.  When ‘ordinary’ families become fostering families, doing this becomes that bit more complicated.  In considering your ‘Family Safer Caring Plan’, it is important that the needs of ALL household members are considered and talked about. </w:t>
      </w:r>
    </w:p>
    <w:p w14:paraId="7F332398"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It is impossible to eliminate all risk and not infrequently attempts to do this lead to unintended negative outcomes.  The approach taken to risks should be to identify them and then think through what would be a ‘sensible’ and ‘proportionate’ response, either to minimise the risk or to cope with potential problems that could result.</w:t>
      </w:r>
    </w:p>
    <w:p w14:paraId="67E983BD" w14:textId="77777777" w:rsidR="00F0636D" w:rsidRPr="006510DC" w:rsidRDefault="00F0636D" w:rsidP="00F0636D">
      <w:pPr>
        <w:spacing w:after="240"/>
        <w:rPr>
          <w:rFonts w:ascii="Arial" w:hAnsi="Arial" w:cs="Arial"/>
          <w:sz w:val="24"/>
          <w:szCs w:val="24"/>
          <w:lang w:eastAsia="en-GB"/>
        </w:rPr>
      </w:pPr>
      <w:r w:rsidRPr="006510DC">
        <w:rPr>
          <w:rFonts w:ascii="Arial" w:hAnsi="Arial"/>
          <w:sz w:val="24"/>
          <w:szCs w:val="24"/>
          <w:lang w:eastAsia="en-GB"/>
        </w:rPr>
        <w:t>Chil</w:t>
      </w:r>
      <w:r w:rsidRPr="006510DC">
        <w:rPr>
          <w:rFonts w:ascii="Arial" w:hAnsi="Arial" w:cs="Arial"/>
          <w:sz w:val="24"/>
          <w:szCs w:val="24"/>
          <w:lang w:eastAsia="en-GB"/>
        </w:rPr>
        <w:t>dren in your care, be they your own birth children or children in care, need to feel cared for and secure.  Meeting their attachment needs is fundamental to providing safer care.  Enabling children to learn self-regulation and the ability to manage life’s risks is an important parental and foster caring responsibility.</w:t>
      </w:r>
    </w:p>
    <w:p w14:paraId="046FDDE1" w14:textId="77777777" w:rsidR="00F0636D" w:rsidRPr="006510DC" w:rsidRDefault="00F0636D" w:rsidP="00F0636D">
      <w:pPr>
        <w:spacing w:after="240"/>
        <w:rPr>
          <w:rFonts w:ascii="Arial" w:hAnsi="Arial" w:cs="Arial"/>
          <w:sz w:val="24"/>
          <w:szCs w:val="24"/>
          <w:lang w:eastAsia="en-GB"/>
        </w:rPr>
      </w:pPr>
      <w:r w:rsidRPr="006510DC">
        <w:rPr>
          <w:rFonts w:ascii="Arial" w:hAnsi="Arial" w:cs="Arial"/>
          <w:sz w:val="24"/>
          <w:szCs w:val="24"/>
          <w:lang w:eastAsia="en-GB"/>
        </w:rPr>
        <w:t xml:space="preserve">There is no ‘one size fits all’ for family safer caring.  There are, however, aspects of family life that need to be tailored to the needs and situation of children in care and the consequent risks that can come from opening your home to someone else’s child.  </w:t>
      </w:r>
    </w:p>
    <w:p w14:paraId="529FA9A6" w14:textId="77777777" w:rsidR="00F0636D" w:rsidRPr="006510DC" w:rsidRDefault="00F0636D" w:rsidP="00F0636D">
      <w:pPr>
        <w:spacing w:after="240"/>
        <w:rPr>
          <w:rFonts w:ascii="Arial" w:hAnsi="Arial" w:cs="Arial"/>
          <w:sz w:val="24"/>
          <w:szCs w:val="24"/>
          <w:lang w:eastAsia="en-GB"/>
        </w:rPr>
      </w:pPr>
      <w:r w:rsidRPr="006510DC">
        <w:rPr>
          <w:rFonts w:ascii="Arial" w:hAnsi="Arial" w:cs="Arial"/>
          <w:sz w:val="24"/>
          <w:szCs w:val="24"/>
          <w:lang w:eastAsia="en-GB"/>
        </w:rPr>
        <w:t xml:space="preserve">What follows are comments on some of the key areas to consider.  For each, decisions need to take into account the child’s age and development, their history, how long they have been in your care and their care plan.  </w:t>
      </w:r>
    </w:p>
    <w:p w14:paraId="523C25E3" w14:textId="77777777" w:rsidR="00F0636D" w:rsidRPr="006510DC" w:rsidRDefault="00F0636D" w:rsidP="007C6AAD">
      <w:pPr>
        <w:shd w:val="clear" w:color="auto" w:fill="FFFFFF"/>
        <w:spacing w:before="225" w:after="225"/>
        <w:rPr>
          <w:rFonts w:ascii="Arial" w:hAnsi="Arial" w:cs="Arial"/>
          <w:b/>
          <w:sz w:val="24"/>
          <w:szCs w:val="24"/>
          <w:lang w:eastAsia="en-GB"/>
        </w:rPr>
      </w:pPr>
      <w:r w:rsidRPr="006510DC">
        <w:rPr>
          <w:rFonts w:ascii="Arial" w:hAnsi="Arial" w:cs="Arial"/>
          <w:b/>
          <w:sz w:val="24"/>
          <w:szCs w:val="24"/>
          <w:lang w:eastAsia="en-GB"/>
        </w:rPr>
        <w:t>Affection, love</w:t>
      </w:r>
      <w:r w:rsidR="000454B2" w:rsidRPr="006510DC">
        <w:rPr>
          <w:rFonts w:ascii="Arial" w:hAnsi="Arial" w:cs="Arial"/>
          <w:b/>
          <w:sz w:val="24"/>
          <w:szCs w:val="24"/>
          <w:lang w:eastAsia="en-GB"/>
        </w:rPr>
        <w:t>, t</w:t>
      </w:r>
      <w:r w:rsidRPr="006510DC">
        <w:rPr>
          <w:rFonts w:ascii="Arial" w:hAnsi="Arial" w:cs="Arial"/>
          <w:b/>
          <w:sz w:val="24"/>
          <w:szCs w:val="24"/>
          <w:lang w:eastAsia="en-GB"/>
        </w:rPr>
        <w:t>ouch</w:t>
      </w:r>
      <w:r w:rsidR="00A53EE7" w:rsidRPr="006510DC">
        <w:rPr>
          <w:rFonts w:ascii="Arial" w:hAnsi="Arial" w:cs="Arial"/>
          <w:b/>
          <w:sz w:val="24"/>
          <w:szCs w:val="24"/>
          <w:lang w:eastAsia="en-GB"/>
        </w:rPr>
        <w:t>, and trauma</w:t>
      </w:r>
    </w:p>
    <w:p w14:paraId="68865479" w14:textId="77777777" w:rsidR="00342EA3" w:rsidRPr="006510DC" w:rsidRDefault="00F0636D" w:rsidP="007C6AAD">
      <w:pPr>
        <w:spacing w:after="240"/>
        <w:rPr>
          <w:rFonts w:ascii="Arial" w:hAnsi="Arial" w:cs="Arial"/>
          <w:sz w:val="24"/>
          <w:szCs w:val="24"/>
          <w:lang w:eastAsia="en-GB"/>
        </w:rPr>
      </w:pPr>
      <w:r w:rsidRPr="006510DC">
        <w:rPr>
          <w:rFonts w:ascii="Arial" w:hAnsi="Arial" w:cs="Arial"/>
          <w:sz w:val="24"/>
          <w:szCs w:val="24"/>
          <w:lang w:eastAsia="en-GB"/>
        </w:rPr>
        <w:t xml:space="preserve">Like all other children, children and young people in care should not be deprived of physical touch. </w:t>
      </w:r>
      <w:r w:rsidR="00342EA3" w:rsidRPr="006510DC">
        <w:rPr>
          <w:rFonts w:ascii="Arial" w:hAnsi="Arial" w:cs="Arial"/>
          <w:color w:val="35312D"/>
          <w:sz w:val="24"/>
          <w:szCs w:val="24"/>
        </w:rPr>
        <w:t xml:space="preserve">Touch is a normal, healthy part of all parent-child interactions. There is a growing body of literature demonstrating the positive </w:t>
      </w:r>
      <w:r w:rsidR="00342EA3" w:rsidRPr="006510DC">
        <w:rPr>
          <w:rFonts w:ascii="Arial" w:hAnsi="Arial" w:cs="Arial"/>
          <w:sz w:val="24"/>
          <w:szCs w:val="24"/>
        </w:rPr>
        <w:t>impact</w:t>
      </w:r>
      <w:r w:rsidR="00342EA3" w:rsidRPr="006510DC">
        <w:rPr>
          <w:rFonts w:ascii="Arial" w:hAnsi="Arial" w:cs="Arial"/>
          <w:color w:val="35312D"/>
          <w:sz w:val="24"/>
          <w:szCs w:val="24"/>
        </w:rPr>
        <w:t xml:space="preserve"> of healthy physical contact on people of all ages. Physical touch can relieve stress, decrease anxiety and depression and increase comfort (Barnard &amp; Brazelton, 1990, Field, 1993). </w:t>
      </w:r>
      <w:r w:rsidR="00342EA3" w:rsidRPr="006510DC">
        <w:rPr>
          <w:rFonts w:ascii="Arial" w:hAnsi="Arial" w:cs="Arial"/>
          <w:i/>
          <w:color w:val="35312D"/>
          <w:sz w:val="24"/>
          <w:szCs w:val="24"/>
        </w:rPr>
        <w:t>“Loving touch [produces] oxytocin a ‘feel good’ hormone, which is known to solidify infant-mother bonds.</w:t>
      </w:r>
      <w:r w:rsidR="00342EA3" w:rsidRPr="006510DC">
        <w:rPr>
          <w:rFonts w:ascii="Arial" w:hAnsi="Arial" w:cs="Arial"/>
          <w:color w:val="35312D"/>
          <w:sz w:val="24"/>
          <w:szCs w:val="24"/>
        </w:rPr>
        <w:t xml:space="preserve"> (Panksepp, 2001, p.151).</w:t>
      </w:r>
      <w:r w:rsidRPr="006510DC">
        <w:rPr>
          <w:rFonts w:ascii="Arial" w:hAnsi="Arial" w:cs="Arial"/>
          <w:sz w:val="24"/>
          <w:szCs w:val="24"/>
          <w:lang w:eastAsia="en-GB"/>
        </w:rPr>
        <w:t xml:space="preserve"> </w:t>
      </w:r>
    </w:p>
    <w:p w14:paraId="04638C17" w14:textId="77777777" w:rsidR="00342EA3" w:rsidRPr="006510DC" w:rsidRDefault="00342EA3" w:rsidP="00342EA3">
      <w:pPr>
        <w:shd w:val="clear" w:color="auto" w:fill="FFFFFF"/>
        <w:spacing w:before="225" w:after="225"/>
        <w:rPr>
          <w:rFonts w:ascii="Arial" w:hAnsi="Arial" w:cs="Arial"/>
          <w:color w:val="FF0000"/>
          <w:sz w:val="24"/>
          <w:szCs w:val="24"/>
          <w:lang w:eastAsia="en-GB"/>
        </w:rPr>
      </w:pPr>
      <w:r w:rsidRPr="006510DC">
        <w:rPr>
          <w:rFonts w:ascii="Arial" w:hAnsi="Arial" w:cs="Arial"/>
          <w:sz w:val="24"/>
          <w:szCs w:val="24"/>
          <w:lang w:eastAsia="en-GB"/>
        </w:rPr>
        <w:t xml:space="preserve">Sadly we know that many of our </w:t>
      </w:r>
      <w:r w:rsidR="003060E7" w:rsidRPr="006510DC">
        <w:rPr>
          <w:rFonts w:ascii="Arial" w:hAnsi="Arial" w:cs="Arial"/>
          <w:sz w:val="24"/>
          <w:szCs w:val="24"/>
          <w:lang w:eastAsia="en-GB"/>
        </w:rPr>
        <w:t xml:space="preserve">children looked after could </w:t>
      </w:r>
      <w:r w:rsidRPr="006510DC">
        <w:rPr>
          <w:rFonts w:ascii="Arial" w:hAnsi="Arial" w:cs="Arial"/>
          <w:sz w:val="24"/>
          <w:szCs w:val="24"/>
          <w:lang w:eastAsia="en-GB"/>
        </w:rPr>
        <w:t xml:space="preserve">have experienced </w:t>
      </w:r>
      <w:r w:rsidR="003060E7" w:rsidRPr="006510DC">
        <w:rPr>
          <w:rFonts w:ascii="Arial" w:hAnsi="Arial" w:cs="Arial"/>
          <w:sz w:val="24"/>
          <w:szCs w:val="24"/>
          <w:lang w:eastAsia="en-GB"/>
        </w:rPr>
        <w:t>tra</w:t>
      </w:r>
      <w:r w:rsidRPr="006510DC">
        <w:rPr>
          <w:rFonts w:ascii="Arial" w:hAnsi="Arial" w:cs="Arial"/>
          <w:sz w:val="24"/>
          <w:szCs w:val="24"/>
          <w:lang w:eastAsia="en-GB"/>
        </w:rPr>
        <w:t>um</w:t>
      </w:r>
      <w:r w:rsidR="000454B2" w:rsidRPr="006510DC">
        <w:rPr>
          <w:rFonts w:ascii="Arial" w:hAnsi="Arial" w:cs="Arial"/>
          <w:sz w:val="24"/>
          <w:szCs w:val="24"/>
          <w:lang w:eastAsia="en-GB"/>
        </w:rPr>
        <w:t>a through</w:t>
      </w:r>
      <w:r w:rsidRPr="006510DC">
        <w:rPr>
          <w:rFonts w:ascii="Arial" w:hAnsi="Arial" w:cs="Arial"/>
          <w:sz w:val="24"/>
          <w:szCs w:val="24"/>
          <w:lang w:eastAsia="en-GB"/>
        </w:rPr>
        <w:t xml:space="preserve"> unsafe, hurtful or intrusive touch or physical violations.</w:t>
      </w:r>
      <w:r w:rsidRPr="006510DC">
        <w:rPr>
          <w:rFonts w:ascii="Arial" w:hAnsi="Arial" w:cs="Arial"/>
          <w:color w:val="35312D"/>
          <w:sz w:val="24"/>
          <w:szCs w:val="24"/>
          <w:lang w:eastAsia="en-GB"/>
        </w:rPr>
        <w:t xml:space="preserve"> This does not however mean we automatically exclude</w:t>
      </w:r>
      <w:r w:rsidR="003060E7" w:rsidRPr="006510DC">
        <w:rPr>
          <w:rFonts w:ascii="Arial" w:hAnsi="Arial" w:cs="Arial"/>
          <w:color w:val="35312D"/>
          <w:sz w:val="24"/>
          <w:szCs w:val="24"/>
          <w:lang w:eastAsia="en-GB"/>
        </w:rPr>
        <w:t xml:space="preserve"> touch for these young people</w:t>
      </w:r>
      <w:r w:rsidRPr="006510DC">
        <w:rPr>
          <w:rFonts w:ascii="Arial" w:hAnsi="Arial" w:cs="Arial"/>
          <w:color w:val="35312D"/>
          <w:sz w:val="24"/>
          <w:szCs w:val="24"/>
          <w:lang w:eastAsia="en-GB"/>
        </w:rPr>
        <w:t xml:space="preserve"> </w:t>
      </w:r>
      <w:r w:rsidR="000454B2" w:rsidRPr="006510DC">
        <w:rPr>
          <w:rFonts w:ascii="Arial" w:hAnsi="Arial" w:cs="Arial"/>
          <w:color w:val="35312D"/>
          <w:sz w:val="24"/>
          <w:szCs w:val="24"/>
          <w:lang w:eastAsia="en-GB"/>
        </w:rPr>
        <w:t>but we</w:t>
      </w:r>
      <w:r w:rsidR="003060E7" w:rsidRPr="006510DC">
        <w:rPr>
          <w:rFonts w:ascii="Arial" w:hAnsi="Arial" w:cs="Arial"/>
          <w:color w:val="35312D"/>
          <w:sz w:val="24"/>
          <w:szCs w:val="24"/>
          <w:lang w:eastAsia="en-GB"/>
        </w:rPr>
        <w:t xml:space="preserve"> need </w:t>
      </w:r>
      <w:r w:rsidR="00A53EE7" w:rsidRPr="006510DC">
        <w:rPr>
          <w:rFonts w:ascii="Arial" w:hAnsi="Arial" w:cs="Arial"/>
          <w:color w:val="35312D"/>
          <w:sz w:val="24"/>
          <w:szCs w:val="24"/>
          <w:lang w:eastAsia="en-GB"/>
        </w:rPr>
        <w:t>t</w:t>
      </w:r>
      <w:r w:rsidRPr="006510DC">
        <w:rPr>
          <w:rFonts w:ascii="Arial" w:hAnsi="Arial" w:cs="Arial"/>
          <w:color w:val="35312D"/>
          <w:sz w:val="24"/>
          <w:szCs w:val="24"/>
          <w:lang w:eastAsia="en-GB"/>
        </w:rPr>
        <w:t xml:space="preserve">o be even more vigilant </w:t>
      </w:r>
      <w:r w:rsidR="000454B2" w:rsidRPr="006510DC">
        <w:rPr>
          <w:rFonts w:ascii="Arial" w:hAnsi="Arial" w:cs="Arial"/>
          <w:color w:val="35312D"/>
          <w:sz w:val="24"/>
          <w:szCs w:val="24"/>
          <w:lang w:eastAsia="en-GB"/>
        </w:rPr>
        <w:t xml:space="preserve">to </w:t>
      </w:r>
      <w:r w:rsidRPr="006510DC">
        <w:rPr>
          <w:rFonts w:ascii="Arial" w:hAnsi="Arial" w:cs="Arial"/>
          <w:color w:val="35312D"/>
          <w:sz w:val="24"/>
          <w:szCs w:val="24"/>
          <w:lang w:eastAsia="en-GB"/>
        </w:rPr>
        <w:t xml:space="preserve">monitoring and managing the child’s perception and </w:t>
      </w:r>
      <w:r w:rsidRPr="006510DC">
        <w:rPr>
          <w:rFonts w:ascii="Arial" w:hAnsi="Arial" w:cs="Arial"/>
          <w:color w:val="35312D"/>
          <w:sz w:val="24"/>
          <w:szCs w:val="24"/>
          <w:lang w:eastAsia="en-GB"/>
        </w:rPr>
        <w:lastRenderedPageBreak/>
        <w:t>experience of being touched</w:t>
      </w:r>
      <w:r w:rsidR="003060E7" w:rsidRPr="006510DC">
        <w:rPr>
          <w:rFonts w:ascii="Arial" w:hAnsi="Arial" w:cs="Arial"/>
          <w:sz w:val="24"/>
          <w:szCs w:val="24"/>
          <w:lang w:eastAsia="en-GB"/>
        </w:rPr>
        <w:t>. Each child’s needs, experiences and complexities need to be held in mind; b</w:t>
      </w:r>
      <w:r w:rsidR="00D22CD7" w:rsidRPr="006510DC">
        <w:rPr>
          <w:rFonts w:ascii="Arial" w:hAnsi="Arial" w:cs="Arial"/>
          <w:sz w:val="24"/>
          <w:szCs w:val="24"/>
          <w:lang w:eastAsia="en-GB"/>
        </w:rPr>
        <w:t xml:space="preserve">lanket decisions about avoiding, </w:t>
      </w:r>
      <w:r w:rsidRPr="006510DC">
        <w:rPr>
          <w:rFonts w:ascii="Arial" w:hAnsi="Arial" w:cs="Arial"/>
          <w:sz w:val="24"/>
          <w:szCs w:val="24"/>
          <w:lang w:eastAsia="en-GB"/>
        </w:rPr>
        <w:t>touch hugging, kissing, wrestling, tickling etc are not helpful</w:t>
      </w:r>
      <w:r w:rsidR="000454B2" w:rsidRPr="006510DC">
        <w:rPr>
          <w:rFonts w:ascii="Arial" w:hAnsi="Arial" w:cs="Arial"/>
          <w:sz w:val="24"/>
          <w:szCs w:val="24"/>
          <w:lang w:eastAsia="en-GB"/>
        </w:rPr>
        <w:t xml:space="preserve">. </w:t>
      </w:r>
      <w:r w:rsidRPr="006510DC">
        <w:rPr>
          <w:rFonts w:ascii="Arial" w:hAnsi="Arial" w:cs="Arial"/>
          <w:sz w:val="24"/>
          <w:szCs w:val="24"/>
          <w:lang w:eastAsia="en-GB"/>
        </w:rPr>
        <w:t xml:space="preserve"> </w:t>
      </w:r>
      <w:r w:rsidR="000454B2" w:rsidRPr="006510DC">
        <w:rPr>
          <w:rFonts w:ascii="Arial" w:hAnsi="Arial" w:cs="Arial"/>
          <w:sz w:val="24"/>
          <w:szCs w:val="24"/>
          <w:lang w:eastAsia="en-GB"/>
        </w:rPr>
        <w:t>Al</w:t>
      </w:r>
      <w:r w:rsidRPr="006510DC">
        <w:rPr>
          <w:rFonts w:ascii="Arial" w:hAnsi="Arial" w:cs="Arial"/>
          <w:sz w:val="24"/>
          <w:szCs w:val="24"/>
          <w:lang w:eastAsia="en-GB"/>
        </w:rPr>
        <w:t xml:space="preserve">l of these are </w:t>
      </w:r>
      <w:r w:rsidR="000454B2" w:rsidRPr="006510DC">
        <w:rPr>
          <w:rFonts w:ascii="Arial" w:hAnsi="Arial" w:cs="Arial"/>
          <w:sz w:val="24"/>
          <w:szCs w:val="24"/>
          <w:lang w:eastAsia="en-GB"/>
        </w:rPr>
        <w:t>‘</w:t>
      </w:r>
      <w:r w:rsidRPr="006510DC">
        <w:rPr>
          <w:rFonts w:ascii="Arial" w:hAnsi="Arial" w:cs="Arial"/>
          <w:sz w:val="24"/>
          <w:szCs w:val="24"/>
          <w:lang w:eastAsia="en-GB"/>
        </w:rPr>
        <w:t>normal</w:t>
      </w:r>
      <w:r w:rsidR="000454B2" w:rsidRPr="006510DC">
        <w:rPr>
          <w:rFonts w:ascii="Arial" w:hAnsi="Arial" w:cs="Arial"/>
          <w:sz w:val="24"/>
          <w:szCs w:val="24"/>
          <w:lang w:eastAsia="en-GB"/>
        </w:rPr>
        <w:t>’</w:t>
      </w:r>
      <w:r w:rsidRPr="006510DC">
        <w:rPr>
          <w:rFonts w:ascii="Arial" w:hAnsi="Arial" w:cs="Arial"/>
          <w:sz w:val="24"/>
          <w:szCs w:val="24"/>
          <w:lang w:eastAsia="en-GB"/>
        </w:rPr>
        <w:t xml:space="preserve"> family activities</w:t>
      </w:r>
      <w:r w:rsidR="000454B2" w:rsidRPr="006510DC">
        <w:rPr>
          <w:rFonts w:ascii="Arial" w:hAnsi="Arial" w:cs="Arial"/>
          <w:sz w:val="24"/>
          <w:szCs w:val="24"/>
          <w:lang w:eastAsia="en-GB"/>
        </w:rPr>
        <w:t>,</w:t>
      </w:r>
      <w:r w:rsidRPr="006510DC">
        <w:rPr>
          <w:rFonts w:ascii="Arial" w:hAnsi="Arial" w:cs="Arial"/>
          <w:sz w:val="24"/>
          <w:szCs w:val="24"/>
          <w:lang w:eastAsia="en-GB"/>
        </w:rPr>
        <w:t xml:space="preserve"> but for some children</w:t>
      </w:r>
      <w:r w:rsidR="003060E7" w:rsidRPr="006510DC">
        <w:rPr>
          <w:rFonts w:ascii="Arial" w:hAnsi="Arial" w:cs="Arial"/>
          <w:sz w:val="24"/>
          <w:szCs w:val="24"/>
          <w:lang w:eastAsia="en-GB"/>
        </w:rPr>
        <w:t xml:space="preserve"> you may want to exercise caution and not engage in these activities until you have a good sense of the child’s history and</w:t>
      </w:r>
      <w:r w:rsidR="000454B2" w:rsidRPr="006510DC">
        <w:rPr>
          <w:rFonts w:ascii="Arial" w:hAnsi="Arial" w:cs="Arial"/>
          <w:sz w:val="24"/>
          <w:szCs w:val="24"/>
          <w:lang w:eastAsia="en-GB"/>
        </w:rPr>
        <w:t xml:space="preserve"> have</w:t>
      </w:r>
      <w:r w:rsidR="003060E7" w:rsidRPr="006510DC">
        <w:rPr>
          <w:rFonts w:ascii="Arial" w:hAnsi="Arial" w:cs="Arial"/>
          <w:sz w:val="24"/>
          <w:szCs w:val="24"/>
          <w:lang w:eastAsia="en-GB"/>
        </w:rPr>
        <w:t xml:space="preserve"> agreed an approac</w:t>
      </w:r>
      <w:r w:rsidR="009B7657" w:rsidRPr="006510DC">
        <w:rPr>
          <w:rFonts w:ascii="Arial" w:hAnsi="Arial" w:cs="Arial"/>
          <w:sz w:val="24"/>
          <w:szCs w:val="24"/>
          <w:lang w:eastAsia="en-GB"/>
        </w:rPr>
        <w:t>h around</w:t>
      </w:r>
      <w:r w:rsidR="005B00FF" w:rsidRPr="006510DC">
        <w:rPr>
          <w:rFonts w:ascii="Arial" w:hAnsi="Arial" w:cs="Arial"/>
          <w:sz w:val="24"/>
          <w:szCs w:val="24"/>
          <w:lang w:eastAsia="en-GB"/>
        </w:rPr>
        <w:t xml:space="preserve"> touch with your s</w:t>
      </w:r>
      <w:r w:rsidR="009B7657" w:rsidRPr="006510DC">
        <w:rPr>
          <w:rFonts w:ascii="Arial" w:hAnsi="Arial" w:cs="Arial"/>
          <w:sz w:val="24"/>
          <w:szCs w:val="24"/>
          <w:lang w:eastAsia="en-GB"/>
        </w:rPr>
        <w:t xml:space="preserve">upervising </w:t>
      </w:r>
      <w:r w:rsidR="005B00FF" w:rsidRPr="006510DC">
        <w:rPr>
          <w:rFonts w:ascii="Arial" w:hAnsi="Arial" w:cs="Arial"/>
          <w:sz w:val="24"/>
          <w:szCs w:val="24"/>
          <w:lang w:eastAsia="en-GB"/>
        </w:rPr>
        <w:t>s</w:t>
      </w:r>
      <w:r w:rsidR="009B7657" w:rsidRPr="006510DC">
        <w:rPr>
          <w:rFonts w:ascii="Arial" w:hAnsi="Arial" w:cs="Arial"/>
          <w:sz w:val="24"/>
          <w:szCs w:val="24"/>
          <w:lang w:eastAsia="en-GB"/>
        </w:rPr>
        <w:t xml:space="preserve">ocial </w:t>
      </w:r>
      <w:r w:rsidR="005B00FF" w:rsidRPr="006510DC">
        <w:rPr>
          <w:rFonts w:ascii="Arial" w:hAnsi="Arial" w:cs="Arial"/>
          <w:sz w:val="24"/>
          <w:szCs w:val="24"/>
          <w:lang w:eastAsia="en-GB"/>
        </w:rPr>
        <w:t>w</w:t>
      </w:r>
      <w:r w:rsidR="00D22CD7" w:rsidRPr="006510DC">
        <w:rPr>
          <w:rFonts w:ascii="Arial" w:hAnsi="Arial" w:cs="Arial"/>
          <w:sz w:val="24"/>
          <w:szCs w:val="24"/>
          <w:lang w:eastAsia="en-GB"/>
        </w:rPr>
        <w:t xml:space="preserve">orker. In particular </w:t>
      </w:r>
      <w:r w:rsidRPr="006510DC">
        <w:rPr>
          <w:rFonts w:ascii="Arial" w:hAnsi="Arial" w:cs="Arial"/>
          <w:sz w:val="24"/>
          <w:szCs w:val="24"/>
          <w:lang w:eastAsia="en-GB"/>
        </w:rPr>
        <w:t>whilst</w:t>
      </w:r>
      <w:r w:rsidR="003A41C6" w:rsidRPr="006510DC">
        <w:rPr>
          <w:rFonts w:ascii="Arial" w:hAnsi="Arial" w:cs="Arial"/>
          <w:sz w:val="24"/>
          <w:szCs w:val="24"/>
          <w:lang w:eastAsia="en-GB"/>
        </w:rPr>
        <w:t xml:space="preserve"> the child is still settling in. </w:t>
      </w:r>
    </w:p>
    <w:p w14:paraId="7A01F192" w14:textId="77777777" w:rsidR="00A53EE7" w:rsidRPr="006510DC" w:rsidRDefault="005B00FF" w:rsidP="005B00FF">
      <w:pPr>
        <w:shd w:val="clear" w:color="auto" w:fill="FFFFFF"/>
        <w:spacing w:before="225" w:after="225"/>
        <w:rPr>
          <w:rFonts w:ascii="Arial" w:hAnsi="Arial" w:cs="Arial"/>
          <w:sz w:val="24"/>
          <w:szCs w:val="24"/>
          <w:lang w:eastAsia="en-GB"/>
        </w:rPr>
      </w:pPr>
      <w:r w:rsidRPr="006510DC">
        <w:rPr>
          <w:rFonts w:ascii="Arial" w:hAnsi="Arial" w:cs="Arial"/>
          <w:sz w:val="24"/>
          <w:szCs w:val="24"/>
          <w:lang w:eastAsia="en-GB"/>
        </w:rPr>
        <w:t xml:space="preserve">For children who have experienced developmental trauma (See Foster Carers Health Handbook) </w:t>
      </w:r>
      <w:r w:rsidR="00A53EE7" w:rsidRPr="006510DC">
        <w:rPr>
          <w:rFonts w:ascii="Arial" w:hAnsi="Arial" w:cs="Arial"/>
          <w:sz w:val="24"/>
          <w:szCs w:val="24"/>
          <w:lang w:eastAsia="en-GB"/>
        </w:rPr>
        <w:t>they may ‘enact’ or play out aspects of this</w:t>
      </w:r>
      <w:r w:rsidR="000454B2" w:rsidRPr="006510DC">
        <w:rPr>
          <w:rFonts w:ascii="Arial" w:hAnsi="Arial" w:cs="Arial"/>
          <w:sz w:val="24"/>
          <w:szCs w:val="24"/>
          <w:lang w:eastAsia="en-GB"/>
        </w:rPr>
        <w:t xml:space="preserve"> early trauma</w:t>
      </w:r>
      <w:r w:rsidR="00A53EE7" w:rsidRPr="006510DC">
        <w:rPr>
          <w:rFonts w:ascii="Arial" w:hAnsi="Arial" w:cs="Arial"/>
          <w:sz w:val="24"/>
          <w:szCs w:val="24"/>
          <w:lang w:eastAsia="en-GB"/>
        </w:rPr>
        <w:t xml:space="preserve"> in your care. For example, a child may have experienced inappropriate or sexual touch and may think this is how adults expect them to respond, they may indiscriminately climb on laps, hug strangers or try to </w:t>
      </w:r>
      <w:r w:rsidR="000454B2" w:rsidRPr="006510DC">
        <w:rPr>
          <w:rFonts w:ascii="Arial" w:hAnsi="Arial" w:cs="Arial"/>
          <w:sz w:val="24"/>
          <w:szCs w:val="24"/>
          <w:lang w:eastAsia="en-GB"/>
        </w:rPr>
        <w:t>kiss</w:t>
      </w:r>
      <w:r w:rsidR="00A53EE7" w:rsidRPr="006510DC">
        <w:rPr>
          <w:rFonts w:ascii="Arial" w:hAnsi="Arial" w:cs="Arial"/>
          <w:sz w:val="24"/>
          <w:szCs w:val="24"/>
          <w:lang w:eastAsia="en-GB"/>
        </w:rPr>
        <w:t xml:space="preserve"> adults. Other developmentally traumatised children whom may have experienced something like neglect, may dislike or avoid physical conta</w:t>
      </w:r>
      <w:r w:rsidR="000454B2" w:rsidRPr="006510DC">
        <w:rPr>
          <w:rFonts w:ascii="Arial" w:hAnsi="Arial" w:cs="Arial"/>
          <w:sz w:val="24"/>
          <w:szCs w:val="24"/>
          <w:lang w:eastAsia="en-GB"/>
        </w:rPr>
        <w:t xml:space="preserve">ct, each child’s response to touch and contact needs to be understood in context of their particular experiences. </w:t>
      </w:r>
    </w:p>
    <w:p w14:paraId="379D561E" w14:textId="77777777" w:rsidR="00342EA3" w:rsidRPr="006510DC" w:rsidRDefault="00A53EE7" w:rsidP="005B00FF">
      <w:pPr>
        <w:shd w:val="clear" w:color="auto" w:fill="FFFFFF"/>
        <w:spacing w:before="225" w:after="225"/>
        <w:rPr>
          <w:rFonts w:ascii="Arial" w:hAnsi="Arial" w:cs="Arial"/>
          <w:sz w:val="24"/>
          <w:szCs w:val="24"/>
          <w:lang w:eastAsia="en-GB"/>
        </w:rPr>
      </w:pPr>
      <w:r w:rsidRPr="006510DC">
        <w:rPr>
          <w:rFonts w:ascii="Arial" w:hAnsi="Arial" w:cs="Arial"/>
          <w:sz w:val="24"/>
          <w:szCs w:val="24"/>
          <w:lang w:eastAsia="en-GB"/>
        </w:rPr>
        <w:t xml:space="preserve">It is extremely important that you know </w:t>
      </w:r>
      <w:r w:rsidR="000454B2" w:rsidRPr="006510DC">
        <w:rPr>
          <w:rFonts w:ascii="Arial" w:hAnsi="Arial" w:cs="Arial"/>
          <w:sz w:val="24"/>
          <w:szCs w:val="24"/>
          <w:lang w:eastAsia="en-GB"/>
        </w:rPr>
        <w:t>as much</w:t>
      </w:r>
      <w:r w:rsidRPr="006510DC">
        <w:rPr>
          <w:rFonts w:ascii="Arial" w:hAnsi="Arial" w:cs="Arial"/>
          <w:sz w:val="24"/>
          <w:szCs w:val="24"/>
          <w:lang w:eastAsia="en-GB"/>
        </w:rPr>
        <w:t xml:space="preserve"> of your child’s history and experience as </w:t>
      </w:r>
      <w:r w:rsidR="000454B2" w:rsidRPr="006510DC">
        <w:rPr>
          <w:rFonts w:ascii="Arial" w:hAnsi="Arial" w:cs="Arial"/>
          <w:sz w:val="24"/>
          <w:szCs w:val="24"/>
          <w:lang w:eastAsia="en-GB"/>
        </w:rPr>
        <w:t>reasonable and appropriate</w:t>
      </w:r>
      <w:r w:rsidRPr="006510DC">
        <w:rPr>
          <w:rFonts w:ascii="Arial" w:hAnsi="Arial" w:cs="Arial"/>
          <w:sz w:val="24"/>
          <w:szCs w:val="24"/>
          <w:lang w:eastAsia="en-GB"/>
        </w:rPr>
        <w:t xml:space="preserve">. Even when a child has not experienced healthy or safe touch; touch </w:t>
      </w:r>
      <w:r w:rsidR="005B00FF" w:rsidRPr="006510DC">
        <w:rPr>
          <w:rFonts w:ascii="Arial" w:hAnsi="Arial" w:cs="Arial"/>
          <w:sz w:val="24"/>
          <w:szCs w:val="24"/>
          <w:lang w:eastAsia="en-GB"/>
        </w:rPr>
        <w:t>is a vital part of healing from this trauma.</w:t>
      </w:r>
      <w:r w:rsidR="005B00FF" w:rsidRPr="006510DC">
        <w:rPr>
          <w:rFonts w:ascii="Arial" w:hAnsi="Arial" w:cs="Arial"/>
          <w:color w:val="35312D"/>
          <w:sz w:val="24"/>
          <w:szCs w:val="24"/>
          <w:lang w:eastAsia="en-GB"/>
        </w:rPr>
        <w:t xml:space="preserve"> You and the team around your young person will need to be vigilant not to re-traumatise a child and understand that the child, in order to heal, may ne</w:t>
      </w:r>
      <w:r w:rsidRPr="006510DC">
        <w:rPr>
          <w:rFonts w:ascii="Arial" w:hAnsi="Arial" w:cs="Arial"/>
          <w:color w:val="35312D"/>
          <w:sz w:val="24"/>
          <w:szCs w:val="24"/>
          <w:lang w:eastAsia="en-GB"/>
        </w:rPr>
        <w:t xml:space="preserve">ed to experience safe, healthy and </w:t>
      </w:r>
      <w:r w:rsidR="000454B2" w:rsidRPr="006510DC">
        <w:rPr>
          <w:rFonts w:ascii="Arial" w:hAnsi="Arial" w:cs="Arial"/>
          <w:color w:val="35312D"/>
          <w:sz w:val="24"/>
          <w:szCs w:val="24"/>
          <w:lang w:eastAsia="en-GB"/>
        </w:rPr>
        <w:t>positive</w:t>
      </w:r>
      <w:r w:rsidR="005B00FF" w:rsidRPr="006510DC">
        <w:rPr>
          <w:rFonts w:ascii="Arial" w:hAnsi="Arial" w:cs="Arial"/>
          <w:color w:val="35312D"/>
          <w:sz w:val="24"/>
          <w:szCs w:val="24"/>
          <w:lang w:eastAsia="en-GB"/>
        </w:rPr>
        <w:t xml:space="preserve"> touch. </w:t>
      </w:r>
      <w:r w:rsidR="00342EA3" w:rsidRPr="006510DC">
        <w:rPr>
          <w:rFonts w:ascii="Arial" w:hAnsi="Arial" w:cs="Arial"/>
          <w:sz w:val="24"/>
          <w:szCs w:val="24"/>
          <w:lang w:eastAsia="en-GB"/>
        </w:rPr>
        <w:t xml:space="preserve"> </w:t>
      </w:r>
    </w:p>
    <w:p w14:paraId="29FD7BEA" w14:textId="77777777" w:rsidR="00F0636D" w:rsidRPr="006510DC" w:rsidRDefault="00F0636D" w:rsidP="00F0636D">
      <w:pPr>
        <w:spacing w:after="240"/>
        <w:rPr>
          <w:rFonts w:ascii="Arial" w:hAnsi="Arial" w:cs="Arial"/>
          <w:b/>
          <w:sz w:val="24"/>
          <w:szCs w:val="24"/>
          <w:lang w:eastAsia="en-GB"/>
        </w:rPr>
      </w:pPr>
      <w:r w:rsidRPr="006510DC">
        <w:rPr>
          <w:rFonts w:ascii="Arial" w:hAnsi="Arial" w:cs="Arial"/>
          <w:b/>
          <w:sz w:val="24"/>
          <w:szCs w:val="24"/>
          <w:lang w:eastAsia="en-GB"/>
        </w:rPr>
        <w:t xml:space="preserve">Think this through with your </w:t>
      </w:r>
      <w:r w:rsidR="005B00FF" w:rsidRPr="006510DC">
        <w:rPr>
          <w:rFonts w:ascii="Arial" w:hAnsi="Arial" w:cs="Arial"/>
          <w:b/>
          <w:sz w:val="24"/>
          <w:szCs w:val="24"/>
          <w:lang w:eastAsia="en-GB"/>
        </w:rPr>
        <w:t>supervising</w:t>
      </w:r>
      <w:r w:rsidRPr="006510DC">
        <w:rPr>
          <w:rFonts w:ascii="Arial" w:hAnsi="Arial" w:cs="Arial"/>
          <w:b/>
          <w:sz w:val="24"/>
          <w:szCs w:val="24"/>
          <w:lang w:eastAsia="en-GB"/>
        </w:rPr>
        <w:t xml:space="preserve"> social worker and/or the child’s social worker</w:t>
      </w:r>
      <w:r w:rsidR="005B00FF" w:rsidRPr="006510DC">
        <w:rPr>
          <w:rFonts w:ascii="Arial" w:hAnsi="Arial" w:cs="Arial"/>
          <w:b/>
          <w:sz w:val="24"/>
          <w:szCs w:val="24"/>
          <w:lang w:eastAsia="en-GB"/>
        </w:rPr>
        <w:t xml:space="preserve"> and clinical psychologist in the team</w:t>
      </w:r>
      <w:r w:rsidRPr="006510DC">
        <w:rPr>
          <w:rFonts w:ascii="Arial" w:hAnsi="Arial" w:cs="Arial"/>
          <w:b/>
          <w:sz w:val="24"/>
          <w:szCs w:val="24"/>
          <w:lang w:eastAsia="en-GB"/>
        </w:rPr>
        <w:t xml:space="preserve"> so that you consider a range of perspectives beyond what you would do with your own child</w:t>
      </w:r>
      <w:r w:rsidR="00A53EE7" w:rsidRPr="006510DC">
        <w:rPr>
          <w:rFonts w:ascii="Arial" w:hAnsi="Arial" w:cs="Arial"/>
          <w:b/>
          <w:sz w:val="24"/>
          <w:szCs w:val="24"/>
          <w:lang w:eastAsia="en-GB"/>
        </w:rPr>
        <w:t xml:space="preserve">, trauma history and experiences of the child in your care. </w:t>
      </w:r>
    </w:p>
    <w:p w14:paraId="7C8790A1" w14:textId="77777777" w:rsidR="00F0636D" w:rsidRPr="006510DC" w:rsidRDefault="00F0636D" w:rsidP="00F0636D">
      <w:pPr>
        <w:spacing w:after="240"/>
        <w:rPr>
          <w:rFonts w:ascii="Arial" w:hAnsi="Arial" w:cs="Arial"/>
          <w:sz w:val="24"/>
          <w:szCs w:val="24"/>
          <w:lang w:eastAsia="en-GB"/>
        </w:rPr>
      </w:pPr>
      <w:r w:rsidRPr="006510DC">
        <w:rPr>
          <w:rFonts w:ascii="Arial" w:hAnsi="Arial" w:cs="Arial"/>
          <w:sz w:val="24"/>
          <w:szCs w:val="24"/>
          <w:lang w:eastAsia="en-GB"/>
        </w:rPr>
        <w:t>Remember as well that it is right to be respectful of the child’s verbal and non-verbal messages whether or not s/he is happy to receive a reassuring hug or a kiss.  Children need to learn that they can say no, as well as learn how enjoyable ‘safe</w:t>
      </w:r>
      <w:r w:rsidR="005B00FF" w:rsidRPr="006510DC">
        <w:rPr>
          <w:rFonts w:ascii="Arial" w:hAnsi="Arial" w:cs="Arial"/>
          <w:sz w:val="24"/>
          <w:szCs w:val="24"/>
          <w:lang w:eastAsia="en-GB"/>
        </w:rPr>
        <w:t xml:space="preserve"> and healing </w:t>
      </w:r>
      <w:r w:rsidR="00A53EE7" w:rsidRPr="006510DC">
        <w:rPr>
          <w:rFonts w:ascii="Arial" w:hAnsi="Arial" w:cs="Arial"/>
          <w:sz w:val="24"/>
          <w:szCs w:val="24"/>
          <w:lang w:eastAsia="en-GB"/>
        </w:rPr>
        <w:t>touch’</w:t>
      </w:r>
      <w:r w:rsidRPr="006510DC">
        <w:rPr>
          <w:rFonts w:ascii="Arial" w:hAnsi="Arial" w:cs="Arial"/>
          <w:sz w:val="24"/>
          <w:szCs w:val="24"/>
          <w:lang w:eastAsia="en-GB"/>
        </w:rPr>
        <w:t xml:space="preserve"> can be.</w:t>
      </w:r>
      <w:r w:rsidR="005B00FF" w:rsidRPr="006510DC">
        <w:rPr>
          <w:rFonts w:ascii="Arial" w:hAnsi="Arial" w:cs="Arial"/>
          <w:sz w:val="24"/>
          <w:szCs w:val="24"/>
          <w:lang w:eastAsia="en-GB"/>
        </w:rPr>
        <w:t xml:space="preserve"> </w:t>
      </w:r>
    </w:p>
    <w:p w14:paraId="77C45B68" w14:textId="77777777" w:rsidR="005B00FF" w:rsidRPr="006510DC" w:rsidRDefault="00F0636D" w:rsidP="00F0636D">
      <w:pPr>
        <w:spacing w:after="240"/>
        <w:rPr>
          <w:rFonts w:ascii="Arial" w:hAnsi="Arial" w:cs="Arial"/>
          <w:sz w:val="24"/>
          <w:szCs w:val="24"/>
          <w:lang w:eastAsia="en-GB"/>
        </w:rPr>
      </w:pPr>
      <w:r w:rsidRPr="006510DC">
        <w:rPr>
          <w:rFonts w:ascii="Arial" w:hAnsi="Arial" w:cs="Arial"/>
          <w:sz w:val="24"/>
          <w:szCs w:val="24"/>
          <w:lang w:eastAsia="en-GB"/>
        </w:rPr>
        <w:t>In thinking about physical touch, be most cautious when you are new to a child and s/he is to you.  Think about how you can convey affection and comfort in a manner that gives the child or young person room to communicate to you (often non-verbally) how they feel about your touches.  If there is reason for the child or you to feel insecure about touches, think about where best to do this – in public may be better than in private, on the shoulder may be better than on the face, and brief touches may be better than sustained</w:t>
      </w:r>
      <w:r w:rsidR="000454B2" w:rsidRPr="006510DC">
        <w:rPr>
          <w:rFonts w:ascii="Arial" w:hAnsi="Arial" w:cs="Arial"/>
          <w:sz w:val="24"/>
          <w:szCs w:val="24"/>
          <w:lang w:eastAsia="en-GB"/>
        </w:rPr>
        <w:t xml:space="preserve"> or longer</w:t>
      </w:r>
      <w:r w:rsidRPr="006510DC">
        <w:rPr>
          <w:rFonts w:ascii="Arial" w:hAnsi="Arial" w:cs="Arial"/>
          <w:sz w:val="24"/>
          <w:szCs w:val="24"/>
          <w:lang w:eastAsia="en-GB"/>
        </w:rPr>
        <w:t xml:space="preserve"> ones.</w:t>
      </w:r>
      <w:r w:rsidR="005B00FF" w:rsidRPr="006510DC">
        <w:rPr>
          <w:rFonts w:ascii="Arial" w:hAnsi="Arial" w:cs="Arial"/>
          <w:sz w:val="24"/>
          <w:szCs w:val="24"/>
          <w:lang w:eastAsia="en-GB"/>
        </w:rPr>
        <w:t xml:space="preserve"> </w:t>
      </w:r>
    </w:p>
    <w:p w14:paraId="42F3ACC7" w14:textId="77777777" w:rsidR="00F0636D" w:rsidRPr="006510DC" w:rsidRDefault="00F0636D" w:rsidP="00F0636D">
      <w:pPr>
        <w:spacing w:after="240"/>
        <w:rPr>
          <w:rFonts w:ascii="Arial" w:hAnsi="Arial" w:cs="Arial"/>
          <w:sz w:val="24"/>
          <w:szCs w:val="24"/>
          <w:lang w:eastAsia="en-GB"/>
        </w:rPr>
      </w:pPr>
      <w:r w:rsidRPr="006510DC">
        <w:rPr>
          <w:rFonts w:ascii="Arial" w:hAnsi="Arial" w:cs="Arial"/>
          <w:sz w:val="24"/>
          <w:szCs w:val="24"/>
          <w:lang w:eastAsia="en-GB"/>
        </w:rPr>
        <w:t xml:space="preserve">Also consider what </w:t>
      </w:r>
      <w:r w:rsidR="000454B2" w:rsidRPr="006510DC">
        <w:rPr>
          <w:rFonts w:ascii="Arial" w:hAnsi="Arial" w:cs="Arial"/>
          <w:sz w:val="24"/>
          <w:szCs w:val="24"/>
          <w:lang w:eastAsia="en-GB"/>
        </w:rPr>
        <w:t>looked after</w:t>
      </w:r>
      <w:r w:rsidRPr="006510DC">
        <w:rPr>
          <w:rFonts w:ascii="Arial" w:hAnsi="Arial" w:cs="Arial"/>
          <w:sz w:val="24"/>
          <w:szCs w:val="24"/>
          <w:lang w:eastAsia="en-GB"/>
        </w:rPr>
        <w:t xml:space="preserve"> children will be seeing you do with other children you are fond of; </w:t>
      </w:r>
      <w:r w:rsidR="000454B2" w:rsidRPr="006510DC">
        <w:rPr>
          <w:rFonts w:ascii="Arial" w:hAnsi="Arial" w:cs="Arial"/>
          <w:sz w:val="24"/>
          <w:szCs w:val="24"/>
          <w:lang w:eastAsia="en-GB"/>
        </w:rPr>
        <w:t>looked after</w:t>
      </w:r>
      <w:r w:rsidRPr="006510DC">
        <w:rPr>
          <w:rFonts w:ascii="Arial" w:hAnsi="Arial" w:cs="Arial"/>
          <w:sz w:val="24"/>
          <w:szCs w:val="24"/>
          <w:lang w:eastAsia="en-GB"/>
        </w:rPr>
        <w:t xml:space="preserve"> children are very alert to ways in which they are treated differently.  If areas of life need to be different, talk to them in a reassuring manner about why this is.  Lastly, </w:t>
      </w:r>
      <w:r w:rsidR="007C6AAD" w:rsidRPr="006510DC">
        <w:rPr>
          <w:rFonts w:ascii="Arial" w:hAnsi="Arial" w:cs="Arial"/>
          <w:sz w:val="24"/>
          <w:szCs w:val="24"/>
          <w:lang w:eastAsia="en-GB"/>
        </w:rPr>
        <w:t xml:space="preserve">you will need to </w:t>
      </w:r>
      <w:r w:rsidR="00A53EE7" w:rsidRPr="006510DC">
        <w:rPr>
          <w:rFonts w:ascii="Arial" w:hAnsi="Arial" w:cs="Arial"/>
          <w:sz w:val="24"/>
          <w:szCs w:val="24"/>
          <w:lang w:eastAsia="en-GB"/>
        </w:rPr>
        <w:t>consider and</w:t>
      </w:r>
      <w:r w:rsidR="007C6AAD" w:rsidRPr="006510DC">
        <w:rPr>
          <w:rFonts w:ascii="Arial" w:hAnsi="Arial" w:cs="Arial"/>
          <w:sz w:val="24"/>
          <w:szCs w:val="24"/>
          <w:lang w:eastAsia="en-GB"/>
        </w:rPr>
        <w:t xml:space="preserve"> be sensitive to </w:t>
      </w:r>
      <w:r w:rsidRPr="006510DC">
        <w:rPr>
          <w:rFonts w:ascii="Arial" w:hAnsi="Arial" w:cs="Arial"/>
          <w:sz w:val="24"/>
          <w:szCs w:val="24"/>
          <w:lang w:eastAsia="en-GB"/>
        </w:rPr>
        <w:t xml:space="preserve">how the </w:t>
      </w:r>
      <w:r w:rsidR="000454B2" w:rsidRPr="006510DC">
        <w:rPr>
          <w:rFonts w:ascii="Arial" w:hAnsi="Arial" w:cs="Arial"/>
          <w:sz w:val="24"/>
          <w:szCs w:val="24"/>
          <w:lang w:eastAsia="en-GB"/>
        </w:rPr>
        <w:t>looked after</w:t>
      </w:r>
      <w:r w:rsidRPr="006510DC">
        <w:rPr>
          <w:rFonts w:ascii="Arial" w:hAnsi="Arial" w:cs="Arial"/>
          <w:sz w:val="24"/>
          <w:szCs w:val="24"/>
          <w:lang w:eastAsia="en-GB"/>
        </w:rPr>
        <w:t xml:space="preserve"> child’s birth parents will feel about witnessing affectionate touches between you and their child</w:t>
      </w:r>
      <w:r w:rsidR="006961E4" w:rsidRPr="006510DC">
        <w:rPr>
          <w:rFonts w:ascii="Arial" w:hAnsi="Arial" w:cs="Arial"/>
          <w:sz w:val="24"/>
          <w:szCs w:val="24"/>
          <w:lang w:eastAsia="en-GB"/>
        </w:rPr>
        <w:t xml:space="preserve">. You may need to consider how to minimise tension around this whilst also meeting the needs of the child. </w:t>
      </w:r>
    </w:p>
    <w:p w14:paraId="19381BD9" w14:textId="77777777" w:rsidR="006510DC" w:rsidRDefault="006510DC" w:rsidP="00F0636D">
      <w:pPr>
        <w:spacing w:after="240"/>
        <w:rPr>
          <w:rFonts w:ascii="Arial" w:hAnsi="Arial" w:cs="Arial"/>
          <w:i/>
          <w:sz w:val="24"/>
          <w:szCs w:val="24"/>
          <w:lang w:eastAsia="en-GB"/>
        </w:rPr>
      </w:pPr>
    </w:p>
    <w:p w14:paraId="1891073C" w14:textId="77777777" w:rsidR="005B00FF" w:rsidRPr="006510DC" w:rsidRDefault="005B00FF" w:rsidP="00F0636D">
      <w:pPr>
        <w:spacing w:after="240"/>
        <w:rPr>
          <w:rFonts w:ascii="Arial" w:hAnsi="Arial" w:cs="Arial"/>
          <w:i/>
          <w:sz w:val="24"/>
          <w:szCs w:val="24"/>
          <w:lang w:eastAsia="en-GB"/>
        </w:rPr>
      </w:pPr>
      <w:r w:rsidRPr="006510DC">
        <w:rPr>
          <w:rFonts w:ascii="Arial" w:hAnsi="Arial" w:cs="Arial"/>
          <w:i/>
          <w:sz w:val="24"/>
          <w:szCs w:val="24"/>
          <w:lang w:eastAsia="en-GB"/>
        </w:rPr>
        <w:lastRenderedPageBreak/>
        <w:t>Touch and sensory processing difficulties</w:t>
      </w:r>
    </w:p>
    <w:p w14:paraId="0ECF5381" w14:textId="77777777" w:rsidR="005B00FF" w:rsidRPr="006510DC" w:rsidRDefault="00CE6C7D" w:rsidP="005B00FF">
      <w:pPr>
        <w:autoSpaceDE w:val="0"/>
        <w:autoSpaceDN w:val="0"/>
        <w:adjustRightInd w:val="0"/>
        <w:rPr>
          <w:rFonts w:ascii="Arial" w:eastAsiaTheme="minorHAnsi" w:hAnsi="Arial" w:cs="Arial"/>
          <w:sz w:val="24"/>
          <w:szCs w:val="24"/>
        </w:rPr>
      </w:pPr>
      <w:r w:rsidRPr="006510DC">
        <w:rPr>
          <w:rFonts w:ascii="Arial" w:eastAsiaTheme="minorHAnsi" w:hAnsi="Arial" w:cs="Arial"/>
          <w:sz w:val="24"/>
          <w:szCs w:val="24"/>
        </w:rPr>
        <w:t>Touch</w:t>
      </w:r>
      <w:r w:rsidR="007C6AAD" w:rsidRPr="006510DC">
        <w:rPr>
          <w:rFonts w:ascii="Arial" w:eastAsiaTheme="minorHAnsi" w:hAnsi="Arial" w:cs="Arial"/>
          <w:sz w:val="24"/>
          <w:szCs w:val="24"/>
        </w:rPr>
        <w:t xml:space="preserve"> is one of our sensory systems</w:t>
      </w:r>
      <w:r w:rsidRPr="006510DC">
        <w:rPr>
          <w:rFonts w:ascii="Arial" w:eastAsiaTheme="minorHAnsi" w:hAnsi="Arial" w:cs="Arial"/>
          <w:sz w:val="24"/>
          <w:szCs w:val="24"/>
        </w:rPr>
        <w:t xml:space="preserve">, </w:t>
      </w:r>
      <w:r w:rsidR="007C6AAD" w:rsidRPr="006510DC">
        <w:rPr>
          <w:rFonts w:ascii="Arial" w:eastAsiaTheme="minorHAnsi" w:hAnsi="Arial" w:cs="Arial"/>
          <w:sz w:val="24"/>
          <w:szCs w:val="24"/>
        </w:rPr>
        <w:t>known as the tactile system and is</w:t>
      </w:r>
      <w:r w:rsidR="005B00FF" w:rsidRPr="006510DC">
        <w:rPr>
          <w:rFonts w:ascii="Arial" w:eastAsiaTheme="minorHAnsi" w:hAnsi="Arial" w:cs="Arial"/>
          <w:sz w:val="24"/>
          <w:szCs w:val="24"/>
        </w:rPr>
        <w:t xml:space="preserve"> vital in enabling a child to develop not only awareness of objects around them but to develop a sense of self in relation to others. A child with poor tactile awareness will drop things and lack finer coordination. They may also struggle to know where to put their feet and trip easily. Tactile sensitivities will affect a child's ability to engage with the world and to tolerate clothing or a toothbrush in their mouth.</w:t>
      </w:r>
    </w:p>
    <w:p w14:paraId="42C33303" w14:textId="77777777" w:rsidR="005B00FF" w:rsidRPr="006510DC" w:rsidRDefault="005B00FF" w:rsidP="005B00FF">
      <w:pPr>
        <w:autoSpaceDE w:val="0"/>
        <w:autoSpaceDN w:val="0"/>
        <w:adjustRightInd w:val="0"/>
        <w:rPr>
          <w:rFonts w:ascii="Arial" w:eastAsiaTheme="minorHAnsi" w:hAnsi="Arial" w:cs="Arial"/>
          <w:sz w:val="24"/>
          <w:szCs w:val="24"/>
        </w:rPr>
      </w:pPr>
    </w:p>
    <w:p w14:paraId="5588C7F0" w14:textId="77777777" w:rsidR="005B00FF" w:rsidRPr="006510DC" w:rsidRDefault="005B00FF" w:rsidP="00A53EE7">
      <w:pPr>
        <w:autoSpaceDE w:val="0"/>
        <w:autoSpaceDN w:val="0"/>
        <w:adjustRightInd w:val="0"/>
        <w:rPr>
          <w:rFonts w:ascii="Arial" w:eastAsiaTheme="minorHAnsi" w:hAnsi="Arial" w:cs="Arial"/>
          <w:sz w:val="24"/>
          <w:szCs w:val="24"/>
        </w:rPr>
      </w:pPr>
      <w:r w:rsidRPr="006510DC">
        <w:rPr>
          <w:rFonts w:ascii="Arial" w:eastAsiaTheme="minorHAnsi" w:hAnsi="Arial" w:cs="Arial"/>
          <w:sz w:val="24"/>
          <w:szCs w:val="24"/>
        </w:rPr>
        <w:t>A child with a lack of good touch or inappropriate touch in early life may well develop tactile defensiveness or tactile seeking behaviour. This means</w:t>
      </w:r>
      <w:r w:rsidR="000454B2" w:rsidRPr="006510DC">
        <w:rPr>
          <w:rFonts w:ascii="Arial" w:eastAsiaTheme="minorHAnsi" w:hAnsi="Arial" w:cs="Arial"/>
          <w:sz w:val="24"/>
          <w:szCs w:val="24"/>
        </w:rPr>
        <w:t xml:space="preserve"> </w:t>
      </w:r>
      <w:r w:rsidRPr="006510DC">
        <w:rPr>
          <w:rFonts w:ascii="Arial" w:eastAsiaTheme="minorHAnsi" w:hAnsi="Arial" w:cs="Arial"/>
          <w:sz w:val="24"/>
          <w:szCs w:val="24"/>
        </w:rPr>
        <w:t>that they will pull back from some touch sensations or in contrast may seek out fidgeting or touching things constantly.</w:t>
      </w:r>
    </w:p>
    <w:p w14:paraId="7B6B37D2" w14:textId="77777777" w:rsidR="005B00FF" w:rsidRPr="006510DC" w:rsidRDefault="005B00FF" w:rsidP="00A53EE7">
      <w:pPr>
        <w:autoSpaceDE w:val="0"/>
        <w:autoSpaceDN w:val="0"/>
        <w:adjustRightInd w:val="0"/>
        <w:rPr>
          <w:rFonts w:ascii="Arial" w:eastAsiaTheme="minorHAnsi" w:hAnsi="Arial" w:cs="Arial"/>
          <w:sz w:val="24"/>
          <w:szCs w:val="24"/>
        </w:rPr>
      </w:pPr>
    </w:p>
    <w:p w14:paraId="5B497A3C" w14:textId="77777777" w:rsidR="00165EED" w:rsidRPr="006510DC" w:rsidRDefault="005B00FF" w:rsidP="00A53EE7">
      <w:pPr>
        <w:autoSpaceDE w:val="0"/>
        <w:autoSpaceDN w:val="0"/>
        <w:adjustRightInd w:val="0"/>
        <w:rPr>
          <w:rFonts w:ascii="Arial" w:eastAsiaTheme="minorHAnsi" w:hAnsi="Arial" w:cs="Arial"/>
          <w:sz w:val="24"/>
          <w:szCs w:val="24"/>
        </w:rPr>
      </w:pPr>
      <w:r w:rsidRPr="006510DC">
        <w:rPr>
          <w:rFonts w:ascii="Arial" w:eastAsiaTheme="minorHAnsi" w:hAnsi="Arial" w:cs="Arial"/>
          <w:sz w:val="24"/>
          <w:szCs w:val="24"/>
        </w:rPr>
        <w:t xml:space="preserve">This will need to be considered within the touch and care you provide for your child. If you are concerned about sensory processing or your child’s response to physical </w:t>
      </w:r>
      <w:r w:rsidR="00165EED" w:rsidRPr="006510DC">
        <w:rPr>
          <w:rFonts w:ascii="Arial" w:eastAsiaTheme="minorHAnsi" w:hAnsi="Arial" w:cs="Arial"/>
          <w:sz w:val="24"/>
          <w:szCs w:val="24"/>
        </w:rPr>
        <w:t xml:space="preserve">events/ stimulation such as teeth brushing or play please speak to your child’s social worker, SSW or clinical psychologist for further support and advice. </w:t>
      </w:r>
    </w:p>
    <w:p w14:paraId="2CE32EE2" w14:textId="77777777" w:rsidR="00165EED" w:rsidRPr="006510DC" w:rsidRDefault="00165EED" w:rsidP="00A53EE7">
      <w:pPr>
        <w:autoSpaceDE w:val="0"/>
        <w:autoSpaceDN w:val="0"/>
        <w:adjustRightInd w:val="0"/>
        <w:rPr>
          <w:rFonts w:ascii="Arial" w:eastAsiaTheme="minorHAnsi" w:hAnsi="Arial" w:cs="Arial"/>
          <w:sz w:val="24"/>
          <w:szCs w:val="24"/>
        </w:rPr>
      </w:pPr>
    </w:p>
    <w:p w14:paraId="228A5AD6" w14:textId="77777777" w:rsidR="006961E4" w:rsidRPr="006510DC" w:rsidRDefault="00505794" w:rsidP="00A53EE7">
      <w:pPr>
        <w:autoSpaceDE w:val="0"/>
        <w:autoSpaceDN w:val="0"/>
        <w:adjustRightInd w:val="0"/>
        <w:rPr>
          <w:rFonts w:ascii="Arial" w:eastAsiaTheme="minorHAnsi" w:hAnsi="Arial" w:cs="Arial"/>
          <w:i/>
          <w:sz w:val="24"/>
          <w:szCs w:val="24"/>
        </w:rPr>
      </w:pPr>
      <w:r w:rsidRPr="006510DC">
        <w:rPr>
          <w:rFonts w:ascii="Arial" w:eastAsiaTheme="minorHAnsi" w:hAnsi="Arial" w:cs="Arial"/>
          <w:i/>
          <w:sz w:val="24"/>
          <w:szCs w:val="24"/>
        </w:rPr>
        <w:t xml:space="preserve">Developmental </w:t>
      </w:r>
      <w:r w:rsidR="006961E4" w:rsidRPr="006510DC">
        <w:rPr>
          <w:rFonts w:ascii="Arial" w:eastAsiaTheme="minorHAnsi" w:hAnsi="Arial" w:cs="Arial"/>
          <w:i/>
          <w:sz w:val="24"/>
          <w:szCs w:val="24"/>
        </w:rPr>
        <w:t xml:space="preserve">age </w:t>
      </w:r>
      <w:r w:rsidR="009424C4" w:rsidRPr="006510DC">
        <w:rPr>
          <w:rFonts w:ascii="Arial" w:eastAsiaTheme="minorHAnsi" w:hAnsi="Arial" w:cs="Arial"/>
          <w:i/>
          <w:sz w:val="24"/>
          <w:szCs w:val="24"/>
        </w:rPr>
        <w:t>versus</w:t>
      </w:r>
      <w:r w:rsidRPr="006510DC">
        <w:rPr>
          <w:rFonts w:ascii="Arial" w:eastAsiaTheme="minorHAnsi" w:hAnsi="Arial" w:cs="Arial"/>
          <w:i/>
          <w:sz w:val="24"/>
          <w:szCs w:val="24"/>
        </w:rPr>
        <w:t xml:space="preserve"> chronological age </w:t>
      </w:r>
    </w:p>
    <w:p w14:paraId="30CB8934" w14:textId="77777777" w:rsidR="00505794" w:rsidRPr="006510DC" w:rsidRDefault="00505794" w:rsidP="00A53EE7">
      <w:pPr>
        <w:autoSpaceDE w:val="0"/>
        <w:autoSpaceDN w:val="0"/>
        <w:adjustRightInd w:val="0"/>
        <w:rPr>
          <w:rFonts w:ascii="Arial" w:eastAsiaTheme="minorHAnsi" w:hAnsi="Arial" w:cs="Arial"/>
          <w:i/>
          <w:sz w:val="24"/>
          <w:szCs w:val="24"/>
        </w:rPr>
      </w:pPr>
    </w:p>
    <w:p w14:paraId="0B5B51FB" w14:textId="77777777" w:rsidR="00505794" w:rsidRPr="006510DC" w:rsidRDefault="00505794" w:rsidP="00505794">
      <w:pPr>
        <w:pStyle w:val="NormalWeb"/>
        <w:shd w:val="clear" w:color="auto" w:fill="FFFFFF"/>
        <w:rPr>
          <w:rFonts w:ascii="Arial" w:hAnsi="Arial" w:cs="Arial"/>
          <w:lang w:val="en-US"/>
        </w:rPr>
      </w:pPr>
      <w:r w:rsidRPr="006510DC">
        <w:rPr>
          <w:rFonts w:ascii="Arial" w:hAnsi="Arial" w:cs="Arial"/>
          <w:lang w:val="en-US"/>
        </w:rPr>
        <w:t>It is common for children who have experienced early trauma to display a developmental age different from their chronological age. Traumatic events and neglect can interrupt their psychological stages of development, or lack of</w:t>
      </w:r>
      <w:r w:rsidR="000454B2" w:rsidRPr="006510DC">
        <w:rPr>
          <w:rFonts w:ascii="Arial" w:hAnsi="Arial" w:cs="Arial"/>
          <w:lang w:val="en-US"/>
        </w:rPr>
        <w:t xml:space="preserve"> </w:t>
      </w:r>
      <w:r w:rsidRPr="006510DC">
        <w:rPr>
          <w:rFonts w:ascii="Arial" w:hAnsi="Arial" w:cs="Arial"/>
          <w:lang w:val="en-US"/>
        </w:rPr>
        <w:t xml:space="preserve">stimulation, may delay their development. There are many factors, which can impact differences in milestone achievements. A child’s chronological age is their age based on their date of birth. Their developmental age is the age at which they function emotionally, physically, cognitively and socially. A child may be seven years old at the time of coming into care, but developmentally they may display behaviors that make them seem much younger. </w:t>
      </w:r>
    </w:p>
    <w:p w14:paraId="4964C59A" w14:textId="77777777" w:rsidR="00505794" w:rsidRPr="006510DC" w:rsidRDefault="00505794" w:rsidP="00505794">
      <w:pPr>
        <w:pStyle w:val="NormalWeb"/>
        <w:shd w:val="clear" w:color="auto" w:fill="FFFFFF"/>
        <w:rPr>
          <w:rFonts w:ascii="Arial" w:hAnsi="Arial" w:cs="Arial"/>
          <w:lang w:val="en-US"/>
        </w:rPr>
      </w:pPr>
      <w:r w:rsidRPr="006510DC">
        <w:rPr>
          <w:rFonts w:ascii="Arial" w:hAnsi="Arial" w:cs="Arial"/>
          <w:lang w:val="en-US"/>
        </w:rPr>
        <w:t>Understanding that there is often a difference between a child’s chronological and developmental age will help you as caregivers to have more realistic expectations for the child in your care and a better understanding of their needs for and responses to touch.</w:t>
      </w:r>
    </w:p>
    <w:p w14:paraId="39FD805C" w14:textId="77777777" w:rsidR="00505794" w:rsidRPr="006510DC" w:rsidRDefault="003A41C6" w:rsidP="00A53EE7">
      <w:pPr>
        <w:autoSpaceDE w:val="0"/>
        <w:autoSpaceDN w:val="0"/>
        <w:adjustRightInd w:val="0"/>
        <w:rPr>
          <w:rFonts w:ascii="Arial" w:hAnsi="Arial" w:cs="Arial"/>
          <w:b/>
          <w:sz w:val="24"/>
          <w:szCs w:val="24"/>
          <w:lang w:eastAsia="en-GB"/>
        </w:rPr>
      </w:pPr>
      <w:r w:rsidRPr="006510DC">
        <w:rPr>
          <w:rFonts w:ascii="Arial" w:eastAsiaTheme="minorHAnsi" w:hAnsi="Arial" w:cs="Arial"/>
          <w:b/>
          <w:sz w:val="24"/>
          <w:szCs w:val="24"/>
        </w:rPr>
        <w:t xml:space="preserve">Key message: physical touch and affection is important for all children to receive from caring adults. Although, it may need more careful consideration with the network, </w:t>
      </w:r>
      <w:r w:rsidRPr="006510DC">
        <w:rPr>
          <w:rFonts w:ascii="Arial" w:hAnsi="Arial" w:cs="Arial"/>
          <w:b/>
          <w:sz w:val="24"/>
          <w:szCs w:val="24"/>
          <w:lang w:eastAsia="en-GB"/>
        </w:rPr>
        <w:t>children who have experienced inappropriate/rough touch rely on their carers to give them a new experience of healthy/safe touch, and to help them be able to receive this.</w:t>
      </w:r>
    </w:p>
    <w:p w14:paraId="4D3213FA" w14:textId="77777777" w:rsidR="00997C41" w:rsidRPr="006510DC" w:rsidRDefault="00997C41" w:rsidP="00A53EE7">
      <w:pPr>
        <w:autoSpaceDE w:val="0"/>
        <w:autoSpaceDN w:val="0"/>
        <w:adjustRightInd w:val="0"/>
        <w:rPr>
          <w:rFonts w:ascii="Arial" w:eastAsiaTheme="minorHAnsi" w:hAnsi="Arial" w:cs="Arial"/>
          <w:b/>
          <w:sz w:val="24"/>
          <w:szCs w:val="24"/>
        </w:rPr>
      </w:pPr>
    </w:p>
    <w:p w14:paraId="15352D66"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t>Privacy and personal care</w:t>
      </w:r>
    </w:p>
    <w:p w14:paraId="341B51C9"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Bedrooms provide private space, for all family members.  Because of this, the unobserved nature of life in bedrooms can present unwanted risks.  It can be useful to have a family expectation that bedroom doors are open when children are playing inside and that visitors are entertained in communal areas of the house.</w:t>
      </w:r>
    </w:p>
    <w:p w14:paraId="171D5A8C"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lastRenderedPageBreak/>
        <w:t>When you plan to go on holiday in a caravan, tent or other accommodation in which children in your care will be sharing with others, think about what precautions may be helpful in reducing any foreseeable risks.  Talk this through with your supervising social worker before making your arrangements.</w:t>
      </w:r>
    </w:p>
    <w:p w14:paraId="5C276E1F"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Almost without exception bed-sharing between children should not be allowed and adults should not allow children to join them in their bed.  For children living with you over a long period or for very young children this may be appropriate – talk about </w:t>
      </w:r>
      <w:r w:rsidR="006961E4" w:rsidRPr="006510DC">
        <w:rPr>
          <w:rFonts w:ascii="Arial" w:hAnsi="Arial"/>
          <w:sz w:val="24"/>
          <w:szCs w:val="24"/>
          <w:lang w:eastAsia="en-GB"/>
        </w:rPr>
        <w:t xml:space="preserve"> this with relevant social workers </w:t>
      </w:r>
      <w:r w:rsidRPr="006510DC">
        <w:rPr>
          <w:rFonts w:ascii="Arial" w:hAnsi="Arial"/>
          <w:sz w:val="24"/>
          <w:szCs w:val="24"/>
          <w:lang w:eastAsia="en-GB"/>
        </w:rPr>
        <w:t>before making a change</w:t>
      </w:r>
      <w:r w:rsidR="006961E4" w:rsidRPr="006510DC">
        <w:rPr>
          <w:rFonts w:ascii="Arial" w:hAnsi="Arial"/>
          <w:sz w:val="24"/>
          <w:szCs w:val="24"/>
          <w:lang w:eastAsia="en-GB"/>
        </w:rPr>
        <w:t xml:space="preserve"> and also report and record accurately </w:t>
      </w:r>
    </w:p>
    <w:p w14:paraId="6FB87D1E"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For bedtime stories, adults and older children reading to little ones</w:t>
      </w:r>
      <w:r w:rsidR="006961E4" w:rsidRPr="006510DC">
        <w:rPr>
          <w:rFonts w:ascii="Arial" w:hAnsi="Arial"/>
          <w:sz w:val="24"/>
          <w:szCs w:val="24"/>
          <w:lang w:eastAsia="en-GB"/>
        </w:rPr>
        <w:t xml:space="preserve"> should ideally </w:t>
      </w:r>
      <w:r w:rsidRPr="006510DC">
        <w:rPr>
          <w:rFonts w:ascii="Arial" w:hAnsi="Arial"/>
          <w:sz w:val="24"/>
          <w:szCs w:val="24"/>
          <w:lang w:eastAsia="en-GB"/>
        </w:rPr>
        <w:t>sit reasonably upright and if reading in the bedroom it’s best not to sit on the bed itself</w:t>
      </w:r>
      <w:r w:rsidR="006961E4" w:rsidRPr="006510DC">
        <w:rPr>
          <w:rFonts w:ascii="Arial" w:hAnsi="Arial"/>
          <w:sz w:val="24"/>
          <w:szCs w:val="24"/>
          <w:lang w:eastAsia="en-GB"/>
        </w:rPr>
        <w:t>; perhaps have a chair next to the bed</w:t>
      </w:r>
      <w:r w:rsidR="00CE6C7D" w:rsidRPr="006510DC">
        <w:rPr>
          <w:rFonts w:ascii="Arial" w:hAnsi="Arial"/>
          <w:sz w:val="24"/>
          <w:szCs w:val="24"/>
          <w:lang w:eastAsia="en-GB"/>
        </w:rPr>
        <w:t xml:space="preserve">. </w:t>
      </w:r>
      <w:r w:rsidRPr="006510DC">
        <w:rPr>
          <w:rFonts w:ascii="Arial" w:hAnsi="Arial"/>
          <w:sz w:val="24"/>
          <w:szCs w:val="24"/>
          <w:lang w:eastAsia="en-GB"/>
        </w:rPr>
        <w:t>The adult/older child should be dressed in daytime clothes, not in nightwear.  Many families decide that ‘bedrooms are for sleeping,’ so that bedtime stories are read downstairs and the child knows that once in their bedroom they are expected to go to slee</w:t>
      </w:r>
      <w:r w:rsidR="006961E4" w:rsidRPr="006510DC">
        <w:rPr>
          <w:rFonts w:ascii="Arial" w:hAnsi="Arial"/>
          <w:sz w:val="24"/>
          <w:szCs w:val="24"/>
          <w:lang w:eastAsia="en-GB"/>
        </w:rPr>
        <w:t>p. As with all of this guidance it is important to know the child’s history well, talk to the social worker and supervising social worker if you intend/ feel you should be responding in a different way to your child’s needs around bedtimes and reading.</w:t>
      </w:r>
    </w:p>
    <w:p w14:paraId="13A4CA48"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Children who come to your bedroom in the night should be reassured and settled back into their own bed, to ensure they are not confused about the expectation not to join the adults in their bedroom.</w:t>
      </w:r>
    </w:p>
    <w:p w14:paraId="33F0F2AA"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When children and/or adults in your home are in their nightclothes be aware of whether they are adequately covered, giving consideration to the ages and genders of others in the household.</w:t>
      </w:r>
    </w:p>
    <w:p w14:paraId="3D9A3AAD"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Some children and young people feel unsafe and vulnerable during bath times.  If you don’t know the child’s feelings about this or know there is reason to be especially careful with a particular child, leave the door ajar, talk to the child about what you are doing and why, and encourage them to cope as independently as their age, </w:t>
      </w:r>
      <w:r w:rsidR="00505794" w:rsidRPr="006510DC">
        <w:rPr>
          <w:rFonts w:ascii="Arial" w:hAnsi="Arial"/>
          <w:sz w:val="24"/>
          <w:szCs w:val="24"/>
          <w:lang w:eastAsia="en-GB"/>
        </w:rPr>
        <w:t>devel</w:t>
      </w:r>
      <w:r w:rsidR="00812A49" w:rsidRPr="006510DC">
        <w:rPr>
          <w:rFonts w:ascii="Arial" w:hAnsi="Arial"/>
          <w:sz w:val="24"/>
          <w:szCs w:val="24"/>
          <w:lang w:eastAsia="en-GB"/>
        </w:rPr>
        <w:t>op</w:t>
      </w:r>
      <w:r w:rsidR="00CE6C7D" w:rsidRPr="006510DC">
        <w:rPr>
          <w:rFonts w:ascii="Arial" w:hAnsi="Arial"/>
          <w:sz w:val="24"/>
          <w:szCs w:val="24"/>
          <w:lang w:eastAsia="en-GB"/>
        </w:rPr>
        <w:t xml:space="preserve">mental age </w:t>
      </w:r>
      <w:r w:rsidRPr="006510DC">
        <w:rPr>
          <w:rFonts w:ascii="Arial" w:hAnsi="Arial"/>
          <w:sz w:val="24"/>
          <w:szCs w:val="24"/>
          <w:lang w:eastAsia="en-GB"/>
        </w:rPr>
        <w:t xml:space="preserve">and ability allows.  Be alert for signs from the child of any unease.  </w:t>
      </w:r>
    </w:p>
    <w:p w14:paraId="60C9CD4C"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When cleaning very young children’s bodies, use a flannel or sponge rather than your hand.  Once children are about four years of age, cleaning of their ‘private’ areas normally should be</w:t>
      </w:r>
      <w:r w:rsidR="00CE6C7D" w:rsidRPr="006510DC">
        <w:rPr>
          <w:rFonts w:ascii="Arial" w:hAnsi="Arial"/>
          <w:sz w:val="24"/>
          <w:szCs w:val="24"/>
          <w:lang w:eastAsia="en-GB"/>
        </w:rPr>
        <w:t xml:space="preserve"> done by the child her/himself but this may depend on their developmental stage of development. You may need to seek specific advice around this.</w:t>
      </w:r>
      <w:r w:rsidRPr="006510DC">
        <w:rPr>
          <w:rFonts w:ascii="Arial" w:hAnsi="Arial"/>
          <w:sz w:val="24"/>
          <w:szCs w:val="24"/>
          <w:lang w:eastAsia="en-GB"/>
        </w:rPr>
        <w:t xml:space="preserve"> It can be advisable at</w:t>
      </w:r>
      <w:r w:rsidRPr="006510DC">
        <w:rPr>
          <w:lang w:eastAsia="en-GB"/>
        </w:rPr>
        <w:t xml:space="preserve"> </w:t>
      </w:r>
      <w:r w:rsidRPr="006510DC">
        <w:rPr>
          <w:rFonts w:ascii="Arial" w:hAnsi="Arial"/>
          <w:sz w:val="24"/>
          <w:szCs w:val="24"/>
          <w:lang w:eastAsia="en-GB"/>
        </w:rPr>
        <w:t>around this age for an adult of the same gender as the child to take responsibility for their bath time attention.  When the child becomes shy about their developing body, it is important to respect this and to ensure they have privacy in the bath or when changing their clothes.</w:t>
      </w:r>
    </w:p>
    <w:p w14:paraId="38D5BD45"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Don’t take photos or video recordings of children or young people in a state of undress.</w:t>
      </w:r>
    </w:p>
    <w:p w14:paraId="7ACABFAD" w14:textId="77777777" w:rsidR="006510DC" w:rsidRDefault="006510DC" w:rsidP="00F0636D">
      <w:pPr>
        <w:spacing w:after="240"/>
        <w:rPr>
          <w:rFonts w:ascii="Arial" w:hAnsi="Arial"/>
          <w:b/>
          <w:sz w:val="28"/>
          <w:szCs w:val="28"/>
          <w:lang w:eastAsia="en-GB"/>
        </w:rPr>
      </w:pPr>
    </w:p>
    <w:p w14:paraId="4F285837" w14:textId="77777777" w:rsidR="006510DC" w:rsidRDefault="006510DC" w:rsidP="00F0636D">
      <w:pPr>
        <w:spacing w:after="240"/>
        <w:rPr>
          <w:rFonts w:ascii="Arial" w:hAnsi="Arial"/>
          <w:b/>
          <w:sz w:val="28"/>
          <w:szCs w:val="28"/>
          <w:lang w:eastAsia="en-GB"/>
        </w:rPr>
      </w:pPr>
    </w:p>
    <w:p w14:paraId="59CD264C"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lastRenderedPageBreak/>
        <w:t xml:space="preserve">Behaviour, discipline and </w:t>
      </w:r>
      <w:r w:rsidR="00812A49" w:rsidRPr="006510DC">
        <w:rPr>
          <w:rFonts w:ascii="Arial" w:hAnsi="Arial"/>
          <w:b/>
          <w:sz w:val="28"/>
          <w:szCs w:val="28"/>
          <w:lang w:eastAsia="en-GB"/>
        </w:rPr>
        <w:t xml:space="preserve">consequences </w:t>
      </w:r>
    </w:p>
    <w:p w14:paraId="2E43162A" w14:textId="77777777" w:rsidR="00B6031D" w:rsidRPr="006510DC" w:rsidRDefault="00812A49" w:rsidP="00F0636D">
      <w:pPr>
        <w:spacing w:after="240"/>
        <w:rPr>
          <w:rFonts w:ascii="Arial" w:hAnsi="Arial" w:cs="Arial"/>
          <w:sz w:val="24"/>
          <w:szCs w:val="24"/>
          <w:lang w:eastAsia="en-GB"/>
        </w:rPr>
      </w:pPr>
      <w:r w:rsidRPr="006510DC">
        <w:rPr>
          <w:rFonts w:ascii="Arial" w:hAnsi="Arial" w:cs="Arial"/>
          <w:sz w:val="24"/>
          <w:szCs w:val="24"/>
          <w:lang w:eastAsia="en-GB"/>
        </w:rPr>
        <w:t xml:space="preserve">Within Ealing we promote a </w:t>
      </w:r>
      <w:r w:rsidR="00CE6C7D" w:rsidRPr="006510DC">
        <w:rPr>
          <w:rFonts w:ascii="Arial" w:hAnsi="Arial" w:cs="Arial"/>
          <w:sz w:val="24"/>
          <w:szCs w:val="24"/>
          <w:lang w:eastAsia="en-GB"/>
        </w:rPr>
        <w:t>therapeutic</w:t>
      </w:r>
      <w:r w:rsidRPr="006510DC">
        <w:rPr>
          <w:rFonts w:ascii="Arial" w:hAnsi="Arial" w:cs="Arial"/>
          <w:sz w:val="24"/>
          <w:szCs w:val="24"/>
          <w:lang w:eastAsia="en-GB"/>
        </w:rPr>
        <w:t xml:space="preserve"> approach to </w:t>
      </w:r>
      <w:r w:rsidR="003A41C6" w:rsidRPr="006510DC">
        <w:rPr>
          <w:rFonts w:ascii="Arial" w:hAnsi="Arial" w:cs="Arial"/>
          <w:sz w:val="24"/>
          <w:szCs w:val="24"/>
          <w:lang w:eastAsia="en-GB"/>
        </w:rPr>
        <w:t>understanding and responding to challenging behaviour</w:t>
      </w:r>
      <w:r w:rsidRPr="006510DC">
        <w:rPr>
          <w:rFonts w:ascii="Arial" w:hAnsi="Arial" w:cs="Arial"/>
          <w:sz w:val="24"/>
          <w:szCs w:val="24"/>
          <w:lang w:eastAsia="en-GB"/>
        </w:rPr>
        <w:t xml:space="preserve"> and engaging with children</w:t>
      </w:r>
      <w:r w:rsidR="006510DC">
        <w:rPr>
          <w:rFonts w:ascii="Arial" w:hAnsi="Arial" w:cs="Arial"/>
          <w:sz w:val="24"/>
          <w:szCs w:val="24"/>
          <w:lang w:eastAsia="en-GB"/>
        </w:rPr>
        <w:t xml:space="preserve"> based on the work of psychologists specialising in work with looked after and adopted children, Dan Hughes and Kim Golding.</w:t>
      </w:r>
      <w:r w:rsidRPr="006510DC">
        <w:rPr>
          <w:rFonts w:ascii="Arial" w:hAnsi="Arial" w:cs="Arial"/>
          <w:sz w:val="24"/>
          <w:szCs w:val="24"/>
          <w:lang w:eastAsia="en-GB"/>
        </w:rPr>
        <w:t xml:space="preserve"> If you have attended one of our courses you will familiar with some of the key ideas. </w:t>
      </w:r>
    </w:p>
    <w:p w14:paraId="5EB619F4" w14:textId="77777777" w:rsidR="00B6031D" w:rsidRPr="006510DC" w:rsidRDefault="00000E59" w:rsidP="00F0636D">
      <w:pPr>
        <w:spacing w:after="240"/>
        <w:rPr>
          <w:rFonts w:ascii="Arial" w:hAnsi="Arial" w:cs="Arial"/>
          <w:sz w:val="24"/>
          <w:szCs w:val="24"/>
          <w:lang w:val="en"/>
        </w:rPr>
      </w:pPr>
      <w:r w:rsidRPr="006510DC">
        <w:rPr>
          <w:rFonts w:ascii="Arial" w:hAnsi="Arial" w:cs="Arial"/>
          <w:sz w:val="24"/>
          <w:szCs w:val="24"/>
          <w:lang w:eastAsia="en-GB"/>
        </w:rPr>
        <w:t xml:space="preserve">Children who have experienced early trauma </w:t>
      </w:r>
      <w:r w:rsidRPr="006510DC">
        <w:rPr>
          <w:rFonts w:ascii="Arial" w:hAnsi="Arial" w:cs="Arial"/>
          <w:sz w:val="24"/>
          <w:szCs w:val="24"/>
          <w:lang w:val="en"/>
        </w:rPr>
        <w:t>tend to</w:t>
      </w:r>
      <w:r w:rsidR="00812A49" w:rsidRPr="006510DC">
        <w:rPr>
          <w:rFonts w:ascii="Arial" w:hAnsi="Arial" w:cs="Arial"/>
          <w:sz w:val="24"/>
          <w:szCs w:val="24"/>
          <w:lang w:val="en"/>
        </w:rPr>
        <w:t xml:space="preserve"> respond less well to traditional </w:t>
      </w:r>
      <w:r w:rsidR="00CE6C7D" w:rsidRPr="006510DC">
        <w:rPr>
          <w:rFonts w:ascii="Arial" w:hAnsi="Arial" w:cs="Arial"/>
          <w:sz w:val="24"/>
          <w:szCs w:val="24"/>
          <w:lang w:val="en"/>
        </w:rPr>
        <w:t>behavioral</w:t>
      </w:r>
      <w:r w:rsidR="00812A49" w:rsidRPr="006510DC">
        <w:rPr>
          <w:rFonts w:ascii="Arial" w:hAnsi="Arial" w:cs="Arial"/>
          <w:sz w:val="24"/>
          <w:szCs w:val="24"/>
          <w:lang w:val="en"/>
        </w:rPr>
        <w:t xml:space="preserve"> management</w:t>
      </w:r>
      <w:r w:rsidRPr="006510DC">
        <w:rPr>
          <w:rFonts w:ascii="Arial" w:hAnsi="Arial" w:cs="Arial"/>
          <w:sz w:val="24"/>
          <w:szCs w:val="24"/>
          <w:lang w:val="en"/>
        </w:rPr>
        <w:t xml:space="preserve"> strategies such as </w:t>
      </w:r>
      <w:r w:rsidR="00B6031D" w:rsidRPr="006510DC">
        <w:rPr>
          <w:rFonts w:ascii="Arial" w:hAnsi="Arial" w:cs="Arial"/>
          <w:sz w:val="24"/>
          <w:szCs w:val="24"/>
          <w:lang w:val="en"/>
        </w:rPr>
        <w:t xml:space="preserve">rewards, sanctions and time out as they rely on small doses of shame to correct </w:t>
      </w:r>
      <w:r w:rsidR="00CE6C7D" w:rsidRPr="006510DC">
        <w:rPr>
          <w:rFonts w:ascii="Arial" w:hAnsi="Arial" w:cs="Arial"/>
          <w:sz w:val="24"/>
          <w:szCs w:val="24"/>
          <w:lang w:val="en"/>
        </w:rPr>
        <w:t>behavior</w:t>
      </w:r>
      <w:r w:rsidR="00B6031D" w:rsidRPr="006510DC">
        <w:rPr>
          <w:rFonts w:ascii="Arial" w:hAnsi="Arial" w:cs="Arial"/>
          <w:sz w:val="24"/>
          <w:szCs w:val="24"/>
          <w:lang w:val="en"/>
        </w:rPr>
        <w:t xml:space="preserve">. Many </w:t>
      </w:r>
      <w:r w:rsidR="00CE6C7D" w:rsidRPr="006510DC">
        <w:rPr>
          <w:rFonts w:ascii="Arial" w:hAnsi="Arial" w:cs="Arial"/>
          <w:sz w:val="24"/>
          <w:szCs w:val="24"/>
          <w:lang w:val="en"/>
        </w:rPr>
        <w:t>developmentally</w:t>
      </w:r>
      <w:r w:rsidR="00B6031D" w:rsidRPr="006510DC">
        <w:rPr>
          <w:rFonts w:ascii="Arial" w:hAnsi="Arial" w:cs="Arial"/>
          <w:sz w:val="24"/>
          <w:szCs w:val="24"/>
          <w:lang w:val="en"/>
        </w:rPr>
        <w:t xml:space="preserve"> </w:t>
      </w:r>
      <w:proofErr w:type="spellStart"/>
      <w:r w:rsidR="00CE6C7D" w:rsidRPr="006510DC">
        <w:rPr>
          <w:rFonts w:ascii="Arial" w:hAnsi="Arial" w:cs="Arial"/>
          <w:sz w:val="24"/>
          <w:szCs w:val="24"/>
          <w:lang w:val="en"/>
        </w:rPr>
        <w:t>traumatised</w:t>
      </w:r>
      <w:proofErr w:type="spellEnd"/>
      <w:r w:rsidR="00B6031D" w:rsidRPr="006510DC">
        <w:rPr>
          <w:rFonts w:ascii="Arial" w:hAnsi="Arial" w:cs="Arial"/>
          <w:sz w:val="24"/>
          <w:szCs w:val="24"/>
          <w:lang w:val="en"/>
        </w:rPr>
        <w:t xml:space="preserve"> children experience </w:t>
      </w:r>
      <w:r w:rsidR="00CE6C7D" w:rsidRPr="006510DC">
        <w:rPr>
          <w:rFonts w:ascii="Arial" w:hAnsi="Arial" w:cs="Arial"/>
          <w:sz w:val="24"/>
          <w:szCs w:val="24"/>
          <w:lang w:val="en"/>
        </w:rPr>
        <w:t>overwhelming</w:t>
      </w:r>
      <w:r w:rsidR="00B6031D" w:rsidRPr="006510DC">
        <w:rPr>
          <w:rFonts w:ascii="Arial" w:hAnsi="Arial" w:cs="Arial"/>
          <w:sz w:val="24"/>
          <w:szCs w:val="24"/>
          <w:lang w:val="en"/>
        </w:rPr>
        <w:t xml:space="preserve"> shame (sense of being ‘bad’, </w:t>
      </w:r>
      <w:r w:rsidR="00CE6C7D" w:rsidRPr="006510DC">
        <w:rPr>
          <w:rFonts w:ascii="Arial" w:hAnsi="Arial" w:cs="Arial"/>
          <w:sz w:val="24"/>
          <w:szCs w:val="24"/>
          <w:lang w:val="en"/>
        </w:rPr>
        <w:t>unlovable</w:t>
      </w:r>
      <w:r w:rsidR="00B6031D" w:rsidRPr="006510DC">
        <w:rPr>
          <w:rFonts w:ascii="Arial" w:hAnsi="Arial" w:cs="Arial"/>
          <w:sz w:val="24"/>
          <w:szCs w:val="24"/>
          <w:lang w:val="en"/>
        </w:rPr>
        <w:t>, unwanted) and so these techniques can confirm their be</w:t>
      </w:r>
      <w:r w:rsidR="00D53B9E" w:rsidRPr="006510DC">
        <w:rPr>
          <w:rFonts w:ascii="Arial" w:hAnsi="Arial" w:cs="Arial"/>
          <w:sz w:val="24"/>
          <w:szCs w:val="24"/>
          <w:lang w:val="en"/>
        </w:rPr>
        <w:t xml:space="preserve">liefs about themselves as ‘bad’, flood them with shameful feelings leaving them unable to make use of and learn from consequences. These traditional </w:t>
      </w:r>
      <w:proofErr w:type="spellStart"/>
      <w:r w:rsidR="00D53B9E" w:rsidRPr="006510DC">
        <w:rPr>
          <w:rFonts w:ascii="Arial" w:hAnsi="Arial" w:cs="Arial"/>
          <w:sz w:val="24"/>
          <w:szCs w:val="24"/>
          <w:lang w:val="en"/>
        </w:rPr>
        <w:t>behaviour</w:t>
      </w:r>
      <w:proofErr w:type="spellEnd"/>
      <w:r w:rsidR="00D53B9E" w:rsidRPr="006510DC">
        <w:rPr>
          <w:rFonts w:ascii="Arial" w:hAnsi="Arial" w:cs="Arial"/>
          <w:sz w:val="24"/>
          <w:szCs w:val="24"/>
          <w:lang w:val="en"/>
        </w:rPr>
        <w:t xml:space="preserve"> management strategies therefore </w:t>
      </w:r>
      <w:r w:rsidR="00B6031D" w:rsidRPr="006510DC">
        <w:rPr>
          <w:rFonts w:ascii="Arial" w:hAnsi="Arial" w:cs="Arial"/>
          <w:sz w:val="24"/>
          <w:szCs w:val="24"/>
          <w:lang w:val="en"/>
        </w:rPr>
        <w:t xml:space="preserve">do not tend to lead to </w:t>
      </w:r>
      <w:r w:rsidR="00CE6C7D" w:rsidRPr="006510DC">
        <w:rPr>
          <w:rFonts w:ascii="Arial" w:hAnsi="Arial" w:cs="Arial"/>
          <w:sz w:val="24"/>
          <w:szCs w:val="24"/>
          <w:lang w:val="en"/>
        </w:rPr>
        <w:t>behavioral</w:t>
      </w:r>
      <w:r w:rsidR="00B6031D" w:rsidRPr="006510DC">
        <w:rPr>
          <w:rFonts w:ascii="Arial" w:hAnsi="Arial" w:cs="Arial"/>
          <w:sz w:val="24"/>
          <w:szCs w:val="24"/>
          <w:lang w:val="en"/>
        </w:rPr>
        <w:t xml:space="preserve"> change. </w:t>
      </w:r>
    </w:p>
    <w:p w14:paraId="0B0E9789" w14:textId="77777777" w:rsidR="00000E59" w:rsidRPr="006510DC" w:rsidRDefault="00B6031D" w:rsidP="00F0636D">
      <w:pPr>
        <w:spacing w:after="240"/>
        <w:rPr>
          <w:rFonts w:ascii="Arial" w:hAnsi="Arial" w:cs="Arial"/>
          <w:sz w:val="24"/>
          <w:szCs w:val="24"/>
          <w:lang w:val="en"/>
        </w:rPr>
      </w:pPr>
      <w:r w:rsidRPr="006510DC">
        <w:rPr>
          <w:rFonts w:ascii="Arial" w:hAnsi="Arial" w:cs="Arial"/>
          <w:sz w:val="24"/>
          <w:szCs w:val="24"/>
          <w:lang w:val="en"/>
        </w:rPr>
        <w:t>These children</w:t>
      </w:r>
      <w:r w:rsidR="00812A49" w:rsidRPr="006510DC">
        <w:rPr>
          <w:rFonts w:ascii="Arial" w:hAnsi="Arial" w:cs="Arial"/>
          <w:sz w:val="24"/>
          <w:szCs w:val="24"/>
          <w:lang w:val="en"/>
        </w:rPr>
        <w:t xml:space="preserve"> benefit more from regulatory and relationship-based parenting. This is parenting that focuses on helping the children to regulate their emotional experience through the emot</w:t>
      </w:r>
      <w:r w:rsidR="00D417EB" w:rsidRPr="006510DC">
        <w:rPr>
          <w:rFonts w:ascii="Arial" w:hAnsi="Arial" w:cs="Arial"/>
          <w:sz w:val="24"/>
          <w:szCs w:val="24"/>
          <w:lang w:val="en"/>
        </w:rPr>
        <w:t xml:space="preserve">ional connection between carer </w:t>
      </w:r>
      <w:r w:rsidR="00812A49" w:rsidRPr="006510DC">
        <w:rPr>
          <w:rFonts w:ascii="Arial" w:hAnsi="Arial" w:cs="Arial"/>
          <w:sz w:val="24"/>
          <w:szCs w:val="24"/>
          <w:lang w:val="en"/>
        </w:rPr>
        <w:t xml:space="preserve">and child </w:t>
      </w:r>
      <w:r w:rsidR="00812A49" w:rsidRPr="006510DC">
        <w:rPr>
          <w:rFonts w:ascii="Arial" w:hAnsi="Arial" w:cs="Arial"/>
          <w:i/>
          <w:sz w:val="24"/>
          <w:szCs w:val="24"/>
          <w:lang w:val="en"/>
        </w:rPr>
        <w:t>before</w:t>
      </w:r>
      <w:r w:rsidR="00812A49" w:rsidRPr="006510DC">
        <w:rPr>
          <w:rFonts w:ascii="Arial" w:hAnsi="Arial" w:cs="Arial"/>
          <w:sz w:val="24"/>
          <w:szCs w:val="24"/>
          <w:lang w:val="en"/>
        </w:rPr>
        <w:t xml:space="preserve"> attention is given to the </w:t>
      </w:r>
      <w:r w:rsidR="00CE6C7D" w:rsidRPr="006510DC">
        <w:rPr>
          <w:rFonts w:ascii="Arial" w:hAnsi="Arial" w:cs="Arial"/>
          <w:sz w:val="24"/>
          <w:szCs w:val="24"/>
          <w:lang w:val="en"/>
        </w:rPr>
        <w:t>behavior</w:t>
      </w:r>
      <w:r w:rsidR="00812A49" w:rsidRPr="006510DC">
        <w:rPr>
          <w:rFonts w:ascii="Arial" w:hAnsi="Arial" w:cs="Arial"/>
          <w:sz w:val="24"/>
          <w:szCs w:val="24"/>
          <w:lang w:val="en"/>
        </w:rPr>
        <w:t>. Development</w:t>
      </w:r>
      <w:r w:rsidR="00000E59" w:rsidRPr="006510DC">
        <w:rPr>
          <w:rFonts w:ascii="Arial" w:hAnsi="Arial" w:cs="Arial"/>
          <w:sz w:val="24"/>
          <w:szCs w:val="24"/>
          <w:lang w:val="en"/>
        </w:rPr>
        <w:t xml:space="preserve">ally </w:t>
      </w:r>
      <w:proofErr w:type="spellStart"/>
      <w:r w:rsidR="00CE6C7D" w:rsidRPr="006510DC">
        <w:rPr>
          <w:rFonts w:ascii="Arial" w:hAnsi="Arial" w:cs="Arial"/>
          <w:sz w:val="24"/>
          <w:szCs w:val="24"/>
          <w:lang w:val="en"/>
        </w:rPr>
        <w:t>traumatised</w:t>
      </w:r>
      <w:proofErr w:type="spellEnd"/>
      <w:r w:rsidR="00000E59" w:rsidRPr="006510DC">
        <w:rPr>
          <w:rFonts w:ascii="Arial" w:hAnsi="Arial" w:cs="Arial"/>
          <w:sz w:val="24"/>
          <w:szCs w:val="24"/>
          <w:lang w:val="en"/>
        </w:rPr>
        <w:t xml:space="preserve"> children can have a</w:t>
      </w:r>
      <w:r w:rsidR="00812A49" w:rsidRPr="006510DC">
        <w:rPr>
          <w:rFonts w:ascii="Arial" w:hAnsi="Arial" w:cs="Arial"/>
          <w:sz w:val="24"/>
          <w:szCs w:val="24"/>
          <w:lang w:val="en"/>
        </w:rPr>
        <w:t xml:space="preserve"> foundation of mi</w:t>
      </w:r>
      <w:r w:rsidR="00D417EB" w:rsidRPr="006510DC">
        <w:rPr>
          <w:rFonts w:ascii="Arial" w:hAnsi="Arial" w:cs="Arial"/>
          <w:sz w:val="24"/>
          <w:szCs w:val="24"/>
          <w:lang w:val="en"/>
        </w:rPr>
        <w:t>strust of</w:t>
      </w:r>
      <w:r w:rsidR="00000E59" w:rsidRPr="006510DC">
        <w:rPr>
          <w:rFonts w:ascii="Arial" w:hAnsi="Arial" w:cs="Arial"/>
          <w:sz w:val="24"/>
          <w:szCs w:val="24"/>
          <w:lang w:val="en"/>
        </w:rPr>
        <w:t xml:space="preserve"> carers and adults and so can </w:t>
      </w:r>
      <w:r w:rsidR="00812A49" w:rsidRPr="006510DC">
        <w:rPr>
          <w:rFonts w:ascii="Arial" w:hAnsi="Arial" w:cs="Arial"/>
          <w:sz w:val="24"/>
          <w:szCs w:val="24"/>
          <w:lang w:val="en"/>
        </w:rPr>
        <w:t xml:space="preserve">experience management of </w:t>
      </w:r>
      <w:r w:rsidR="00CE6C7D" w:rsidRPr="006510DC">
        <w:rPr>
          <w:rFonts w:ascii="Arial" w:hAnsi="Arial" w:cs="Arial"/>
          <w:sz w:val="24"/>
          <w:szCs w:val="24"/>
          <w:lang w:val="en"/>
        </w:rPr>
        <w:t>behavior</w:t>
      </w:r>
      <w:r w:rsidR="00812A49" w:rsidRPr="006510DC">
        <w:rPr>
          <w:rFonts w:ascii="Arial" w:hAnsi="Arial" w:cs="Arial"/>
          <w:sz w:val="24"/>
          <w:szCs w:val="24"/>
          <w:lang w:val="en"/>
        </w:rPr>
        <w:t xml:space="preserve"> as signs that they are going to be hurt or rejected again. </w:t>
      </w:r>
    </w:p>
    <w:p w14:paraId="49D819D7" w14:textId="77777777" w:rsidR="00000E59" w:rsidRPr="006510DC" w:rsidRDefault="00000E59" w:rsidP="00F0636D">
      <w:pPr>
        <w:spacing w:after="240"/>
        <w:rPr>
          <w:rFonts w:ascii="Arial" w:hAnsi="Arial" w:cs="Arial"/>
          <w:sz w:val="24"/>
          <w:szCs w:val="24"/>
          <w:lang w:eastAsia="en-GB"/>
        </w:rPr>
      </w:pPr>
      <w:r w:rsidRPr="006510DC">
        <w:rPr>
          <w:rFonts w:ascii="Arial" w:hAnsi="Arial" w:cs="Arial"/>
          <w:sz w:val="24"/>
          <w:szCs w:val="24"/>
          <w:lang w:val="en"/>
        </w:rPr>
        <w:t>These children need carers</w:t>
      </w:r>
      <w:r w:rsidR="00812A49" w:rsidRPr="006510DC">
        <w:rPr>
          <w:rFonts w:ascii="Arial" w:hAnsi="Arial" w:cs="Arial"/>
          <w:sz w:val="24"/>
          <w:szCs w:val="24"/>
          <w:lang w:val="en"/>
        </w:rPr>
        <w:t xml:space="preserve"> who can connect with the child's experience before, or when appropriate instead of, discipline. This is described here as ‘connection before correction’. </w:t>
      </w:r>
      <w:r w:rsidRPr="006510DC">
        <w:rPr>
          <w:rFonts w:ascii="Arial" w:hAnsi="Arial" w:cs="Arial"/>
          <w:sz w:val="24"/>
          <w:szCs w:val="24"/>
          <w:lang w:eastAsia="en-GB"/>
        </w:rPr>
        <w:t xml:space="preserve">This </w:t>
      </w:r>
      <w:r w:rsidR="00812A49" w:rsidRPr="006510DC">
        <w:rPr>
          <w:rFonts w:ascii="Arial" w:hAnsi="Arial" w:cs="Arial"/>
          <w:sz w:val="24"/>
          <w:szCs w:val="24"/>
          <w:lang w:eastAsia="en-GB"/>
        </w:rPr>
        <w:t xml:space="preserve">approach requires carers to </w:t>
      </w:r>
      <w:r w:rsidR="00812A49" w:rsidRPr="006510DC">
        <w:rPr>
          <w:rFonts w:ascii="Arial" w:hAnsi="Arial" w:cs="Arial"/>
          <w:i/>
          <w:sz w:val="24"/>
          <w:szCs w:val="24"/>
          <w:lang w:eastAsia="en-GB"/>
        </w:rPr>
        <w:t>first</w:t>
      </w:r>
      <w:r w:rsidR="00812A49" w:rsidRPr="006510DC">
        <w:rPr>
          <w:rFonts w:ascii="Arial" w:hAnsi="Arial" w:cs="Arial"/>
          <w:sz w:val="24"/>
          <w:szCs w:val="24"/>
          <w:lang w:eastAsia="en-GB"/>
        </w:rPr>
        <w:t xml:space="preserve"> ‘connect’ with the child (through an attitude known as PACE-see below) </w:t>
      </w:r>
      <w:r w:rsidR="00812A49" w:rsidRPr="006510DC">
        <w:rPr>
          <w:rFonts w:ascii="Arial" w:hAnsi="Arial" w:cs="Arial"/>
          <w:i/>
          <w:sz w:val="24"/>
          <w:szCs w:val="24"/>
          <w:lang w:eastAsia="en-GB"/>
        </w:rPr>
        <w:t xml:space="preserve">then </w:t>
      </w:r>
      <w:r w:rsidR="00812A49" w:rsidRPr="006510DC">
        <w:rPr>
          <w:rFonts w:ascii="Arial" w:hAnsi="Arial" w:cs="Arial"/>
          <w:sz w:val="24"/>
          <w:szCs w:val="24"/>
          <w:lang w:eastAsia="en-GB"/>
        </w:rPr>
        <w:t>offer ‘correction’.</w:t>
      </w:r>
      <w:r w:rsidRPr="006510DC">
        <w:rPr>
          <w:rFonts w:ascii="Arial" w:hAnsi="Arial" w:cs="Arial"/>
          <w:sz w:val="24"/>
          <w:szCs w:val="24"/>
          <w:lang w:val="en"/>
        </w:rPr>
        <w:t xml:space="preserve"> Correction in this sense means helping children to develop positive socially acceptable </w:t>
      </w:r>
      <w:r w:rsidR="00CE6C7D" w:rsidRPr="006510DC">
        <w:rPr>
          <w:rFonts w:ascii="Arial" w:hAnsi="Arial" w:cs="Arial"/>
          <w:sz w:val="24"/>
          <w:szCs w:val="24"/>
          <w:lang w:val="en"/>
        </w:rPr>
        <w:t>behaviors</w:t>
      </w:r>
      <w:r w:rsidRPr="006510DC">
        <w:rPr>
          <w:rFonts w:ascii="Arial" w:hAnsi="Arial" w:cs="Arial"/>
          <w:sz w:val="24"/>
          <w:szCs w:val="24"/>
          <w:lang w:val="en"/>
        </w:rPr>
        <w:t xml:space="preserve"> and to find safe ways to express intense emotional experience.</w:t>
      </w:r>
      <w:r w:rsidR="00812A49" w:rsidRPr="006510DC">
        <w:rPr>
          <w:rFonts w:ascii="Arial" w:hAnsi="Arial" w:cs="Arial"/>
          <w:sz w:val="24"/>
          <w:szCs w:val="24"/>
          <w:lang w:eastAsia="en-GB"/>
        </w:rPr>
        <w:t xml:space="preserve"> </w:t>
      </w:r>
      <w:r w:rsidRPr="006510DC">
        <w:rPr>
          <w:rFonts w:ascii="Arial" w:hAnsi="Arial" w:cs="Arial"/>
          <w:sz w:val="24"/>
          <w:szCs w:val="24"/>
          <w:lang w:eastAsia="en-GB"/>
        </w:rPr>
        <w:t>We call this</w:t>
      </w:r>
      <w:r w:rsidR="00B35295" w:rsidRPr="006510DC">
        <w:rPr>
          <w:rFonts w:ascii="Arial" w:hAnsi="Arial" w:cs="Arial"/>
          <w:sz w:val="24"/>
          <w:szCs w:val="24"/>
          <w:lang w:eastAsia="en-GB"/>
        </w:rPr>
        <w:t xml:space="preserve"> connect then correct approach</w:t>
      </w:r>
      <w:r w:rsidRPr="006510DC">
        <w:rPr>
          <w:rFonts w:ascii="Arial" w:hAnsi="Arial" w:cs="Arial"/>
          <w:sz w:val="24"/>
          <w:szCs w:val="24"/>
          <w:lang w:eastAsia="en-GB"/>
        </w:rPr>
        <w:t xml:space="preserve"> the ‘two hands of parenting’. </w:t>
      </w:r>
    </w:p>
    <w:p w14:paraId="02643A5B" w14:textId="77777777" w:rsidR="00000E59" w:rsidRPr="006510DC" w:rsidRDefault="005A2C06" w:rsidP="00F0636D">
      <w:pPr>
        <w:spacing w:after="240"/>
        <w:rPr>
          <w:rFonts w:ascii="Arial" w:hAnsi="Arial" w:cs="Arial"/>
          <w:i/>
          <w:sz w:val="24"/>
          <w:szCs w:val="24"/>
          <w:lang w:eastAsia="en-GB"/>
        </w:rPr>
      </w:pPr>
      <w:r w:rsidRPr="006510DC">
        <w:rPr>
          <w:rFonts w:ascii="Arial" w:hAnsi="Arial" w:cs="Arial"/>
          <w:i/>
          <w:sz w:val="24"/>
          <w:szCs w:val="24"/>
          <w:lang w:eastAsia="en-GB"/>
        </w:rPr>
        <w:t>Hand One-Connection</w:t>
      </w:r>
    </w:p>
    <w:p w14:paraId="5A1F6217" w14:textId="77777777" w:rsidR="0038331F" w:rsidRPr="006510DC" w:rsidRDefault="00000E59" w:rsidP="00F0636D">
      <w:pPr>
        <w:spacing w:after="240"/>
        <w:rPr>
          <w:rFonts w:ascii="Arial" w:hAnsi="Arial" w:cs="Arial"/>
          <w:sz w:val="24"/>
          <w:szCs w:val="24"/>
          <w:lang w:eastAsia="en-GB"/>
        </w:rPr>
      </w:pPr>
      <w:r w:rsidRPr="006510DC">
        <w:rPr>
          <w:rFonts w:ascii="Arial" w:hAnsi="Arial" w:cs="Arial"/>
          <w:sz w:val="24"/>
          <w:szCs w:val="24"/>
          <w:lang w:eastAsia="en-GB"/>
        </w:rPr>
        <w:t xml:space="preserve">Carers need to successfully connect </w:t>
      </w:r>
      <w:r w:rsidR="0038331F" w:rsidRPr="006510DC">
        <w:rPr>
          <w:rFonts w:ascii="Arial" w:hAnsi="Arial" w:cs="Arial"/>
          <w:sz w:val="24"/>
          <w:szCs w:val="24"/>
          <w:lang w:eastAsia="en-GB"/>
        </w:rPr>
        <w:t xml:space="preserve">to the emotional experience, thoughts and feelings behind the behaviour the child is displaying. One way to </w:t>
      </w:r>
      <w:r w:rsidR="00CE6C7D" w:rsidRPr="006510DC">
        <w:rPr>
          <w:rFonts w:ascii="Arial" w:hAnsi="Arial" w:cs="Arial"/>
          <w:sz w:val="24"/>
          <w:szCs w:val="24"/>
          <w:lang w:eastAsia="en-GB"/>
        </w:rPr>
        <w:t>achieve</w:t>
      </w:r>
      <w:r w:rsidR="0038331F" w:rsidRPr="006510DC">
        <w:rPr>
          <w:rFonts w:ascii="Arial" w:hAnsi="Arial" w:cs="Arial"/>
          <w:sz w:val="24"/>
          <w:szCs w:val="24"/>
          <w:lang w:eastAsia="en-GB"/>
        </w:rPr>
        <w:t xml:space="preserve"> this connection is through </w:t>
      </w:r>
      <w:r w:rsidR="00CE6C7D" w:rsidRPr="006510DC">
        <w:rPr>
          <w:rFonts w:ascii="Arial" w:hAnsi="Arial" w:cs="Arial"/>
          <w:sz w:val="24"/>
          <w:szCs w:val="24"/>
          <w:lang w:eastAsia="en-GB"/>
        </w:rPr>
        <w:t>adopting</w:t>
      </w:r>
      <w:r w:rsidR="0038331F" w:rsidRPr="006510DC">
        <w:rPr>
          <w:rFonts w:ascii="Arial" w:hAnsi="Arial" w:cs="Arial"/>
          <w:sz w:val="24"/>
          <w:szCs w:val="24"/>
          <w:lang w:eastAsia="en-GB"/>
        </w:rPr>
        <w:t xml:space="preserve"> an attitude</w:t>
      </w:r>
      <w:r w:rsidR="005A2C06" w:rsidRPr="006510DC">
        <w:rPr>
          <w:rFonts w:ascii="Arial" w:hAnsi="Arial" w:cs="Arial"/>
          <w:sz w:val="24"/>
          <w:szCs w:val="24"/>
          <w:lang w:eastAsia="en-GB"/>
        </w:rPr>
        <w:t xml:space="preserve"> or style of </w:t>
      </w:r>
      <w:r w:rsidR="00CE6C7D" w:rsidRPr="006510DC">
        <w:rPr>
          <w:rFonts w:ascii="Arial" w:hAnsi="Arial" w:cs="Arial"/>
          <w:sz w:val="24"/>
          <w:szCs w:val="24"/>
          <w:lang w:eastAsia="en-GB"/>
        </w:rPr>
        <w:t>communication</w:t>
      </w:r>
      <w:r w:rsidR="0038331F" w:rsidRPr="006510DC">
        <w:rPr>
          <w:rFonts w:ascii="Arial" w:hAnsi="Arial" w:cs="Arial"/>
          <w:sz w:val="24"/>
          <w:szCs w:val="24"/>
          <w:lang w:eastAsia="en-GB"/>
        </w:rPr>
        <w:t xml:space="preserve"> known as PACE. </w:t>
      </w:r>
    </w:p>
    <w:p w14:paraId="0102EC92" w14:textId="77777777" w:rsidR="00812A49" w:rsidRPr="006510DC" w:rsidRDefault="0038331F" w:rsidP="00F0636D">
      <w:pPr>
        <w:spacing w:after="240"/>
        <w:rPr>
          <w:rFonts w:ascii="Arial" w:hAnsi="Arial" w:cs="Arial"/>
          <w:sz w:val="24"/>
          <w:szCs w:val="24"/>
          <w:lang w:eastAsia="en-GB"/>
        </w:rPr>
      </w:pPr>
      <w:r w:rsidRPr="006510DC">
        <w:rPr>
          <w:rFonts w:ascii="Arial" w:hAnsi="Arial" w:cs="Arial"/>
          <w:sz w:val="24"/>
          <w:szCs w:val="24"/>
          <w:lang w:eastAsia="en-GB"/>
        </w:rPr>
        <w:t xml:space="preserve">PACE </w:t>
      </w:r>
      <w:r w:rsidR="00812A49" w:rsidRPr="006510DC">
        <w:rPr>
          <w:rFonts w:ascii="Arial" w:hAnsi="Arial" w:cs="Arial"/>
          <w:sz w:val="24"/>
          <w:szCs w:val="24"/>
          <w:lang w:eastAsia="en-GB"/>
        </w:rPr>
        <w:t xml:space="preserve">stands for Playfulness, Acceptance, Curiosity and Empathy. </w:t>
      </w:r>
      <w:r w:rsidR="005A2C06" w:rsidRPr="006510DC">
        <w:rPr>
          <w:rFonts w:ascii="Arial" w:hAnsi="Arial" w:cs="Arial"/>
          <w:sz w:val="24"/>
          <w:szCs w:val="24"/>
          <w:lang w:eastAsia="en-GB"/>
        </w:rPr>
        <w:t>Being PACE-</w:t>
      </w:r>
      <w:proofErr w:type="spellStart"/>
      <w:r w:rsidR="005A2C06" w:rsidRPr="006510DC">
        <w:rPr>
          <w:rFonts w:ascii="Arial" w:hAnsi="Arial" w:cs="Arial"/>
          <w:sz w:val="24"/>
          <w:szCs w:val="24"/>
          <w:lang w:eastAsia="en-GB"/>
        </w:rPr>
        <w:t>ful</w:t>
      </w:r>
      <w:proofErr w:type="spellEnd"/>
      <w:r w:rsidR="005A2C06" w:rsidRPr="006510DC">
        <w:rPr>
          <w:rFonts w:ascii="Arial" w:hAnsi="Arial" w:cs="Arial"/>
          <w:sz w:val="24"/>
          <w:szCs w:val="24"/>
          <w:lang w:eastAsia="en-GB"/>
        </w:rPr>
        <w:t xml:space="preserve"> doesn’t mean being playful all of the time, different elements of this </w:t>
      </w:r>
      <w:r w:rsidR="00CE6C7D" w:rsidRPr="006510DC">
        <w:rPr>
          <w:rFonts w:ascii="Arial" w:hAnsi="Arial" w:cs="Arial"/>
          <w:sz w:val="24"/>
          <w:szCs w:val="24"/>
          <w:lang w:eastAsia="en-GB"/>
        </w:rPr>
        <w:t>attitude</w:t>
      </w:r>
      <w:r w:rsidR="005A2C06" w:rsidRPr="006510DC">
        <w:rPr>
          <w:rFonts w:ascii="Arial" w:hAnsi="Arial" w:cs="Arial"/>
          <w:sz w:val="24"/>
          <w:szCs w:val="24"/>
          <w:lang w:eastAsia="en-GB"/>
        </w:rPr>
        <w:t xml:space="preserve"> will be more important at different times. </w:t>
      </w:r>
    </w:p>
    <w:p w14:paraId="683A49D8" w14:textId="77777777" w:rsidR="005A2C06" w:rsidRPr="006510DC" w:rsidRDefault="005A2C06" w:rsidP="00F0636D">
      <w:pPr>
        <w:spacing w:after="240"/>
        <w:rPr>
          <w:rFonts w:ascii="Arial" w:hAnsi="Arial" w:cs="Arial"/>
          <w:sz w:val="24"/>
          <w:szCs w:val="24"/>
          <w:lang w:eastAsia="en-GB"/>
        </w:rPr>
      </w:pPr>
      <w:r w:rsidRPr="006510DC">
        <w:rPr>
          <w:rFonts w:ascii="Arial" w:hAnsi="Arial" w:cs="Arial"/>
          <w:sz w:val="24"/>
          <w:szCs w:val="24"/>
          <w:lang w:eastAsia="en-GB"/>
        </w:rPr>
        <w:t xml:space="preserve">Playfulness= A light hearted, relaxed and playful attitude can help the child feels connected within the relationship. Helps the child to experience fun and connection </w:t>
      </w:r>
    </w:p>
    <w:p w14:paraId="1F2FD523" w14:textId="77777777" w:rsidR="005A2C06" w:rsidRPr="006510DC" w:rsidRDefault="005A2C06" w:rsidP="00F0636D">
      <w:pPr>
        <w:spacing w:after="240"/>
        <w:rPr>
          <w:rFonts w:ascii="Arial" w:hAnsi="Arial" w:cs="Arial"/>
          <w:sz w:val="24"/>
          <w:szCs w:val="24"/>
          <w:lang w:eastAsia="en-GB"/>
        </w:rPr>
      </w:pPr>
      <w:r w:rsidRPr="006510DC">
        <w:rPr>
          <w:rFonts w:ascii="Arial" w:hAnsi="Arial" w:cs="Arial"/>
          <w:sz w:val="24"/>
          <w:szCs w:val="24"/>
          <w:lang w:eastAsia="en-GB"/>
        </w:rPr>
        <w:t xml:space="preserve">Acceptance= Understanding the reasons why a child behaves or </w:t>
      </w:r>
      <w:r w:rsidR="006510DC" w:rsidRPr="006510DC">
        <w:rPr>
          <w:rFonts w:ascii="Arial" w:hAnsi="Arial" w:cs="Arial"/>
          <w:sz w:val="24"/>
          <w:szCs w:val="24"/>
          <w:lang w:eastAsia="en-GB"/>
        </w:rPr>
        <w:t>experiences</w:t>
      </w:r>
      <w:r w:rsidRPr="006510DC">
        <w:rPr>
          <w:rFonts w:ascii="Arial" w:hAnsi="Arial" w:cs="Arial"/>
          <w:sz w:val="24"/>
          <w:szCs w:val="24"/>
          <w:lang w:eastAsia="en-GB"/>
        </w:rPr>
        <w:t xml:space="preserve"> something in a </w:t>
      </w:r>
      <w:r w:rsidR="00CE6C7D" w:rsidRPr="006510DC">
        <w:rPr>
          <w:rFonts w:ascii="Arial" w:hAnsi="Arial" w:cs="Arial"/>
          <w:sz w:val="24"/>
          <w:szCs w:val="24"/>
          <w:lang w:eastAsia="en-GB"/>
        </w:rPr>
        <w:t>way</w:t>
      </w:r>
      <w:r w:rsidRPr="006510DC">
        <w:rPr>
          <w:rFonts w:ascii="Arial" w:hAnsi="Arial" w:cs="Arial"/>
          <w:sz w:val="24"/>
          <w:szCs w:val="24"/>
          <w:lang w:eastAsia="en-GB"/>
        </w:rPr>
        <w:t xml:space="preserve">. Carers can convey this understanding through acceptance. </w:t>
      </w:r>
    </w:p>
    <w:p w14:paraId="091073B7" w14:textId="77777777" w:rsidR="005A2C06" w:rsidRPr="006510DC" w:rsidRDefault="00CE6C7D" w:rsidP="00F0636D">
      <w:pPr>
        <w:spacing w:after="240"/>
        <w:rPr>
          <w:rFonts w:ascii="Arial" w:hAnsi="Arial" w:cs="Arial"/>
          <w:sz w:val="24"/>
          <w:szCs w:val="24"/>
          <w:lang w:eastAsia="en-GB"/>
        </w:rPr>
      </w:pPr>
      <w:r w:rsidRPr="006510DC">
        <w:rPr>
          <w:rFonts w:ascii="Arial" w:hAnsi="Arial" w:cs="Arial"/>
          <w:sz w:val="24"/>
          <w:szCs w:val="24"/>
          <w:lang w:eastAsia="en-GB"/>
        </w:rPr>
        <w:lastRenderedPageBreak/>
        <w:t>Curiosity</w:t>
      </w:r>
      <w:r w:rsidR="005A2C06" w:rsidRPr="006510DC">
        <w:rPr>
          <w:rFonts w:ascii="Arial" w:hAnsi="Arial" w:cs="Arial"/>
          <w:sz w:val="24"/>
          <w:szCs w:val="24"/>
          <w:lang w:eastAsia="en-GB"/>
        </w:rPr>
        <w:t>= Figuring out what is going on. Understanding the meaning behind the behaviour, wondering about the child, wondering with the child and making best guesses about the inner experience of the child</w:t>
      </w:r>
    </w:p>
    <w:p w14:paraId="5733D858" w14:textId="77777777" w:rsidR="00CE6C7D" w:rsidRPr="006510DC" w:rsidRDefault="005A2C06" w:rsidP="00CE6C7D">
      <w:pPr>
        <w:autoSpaceDE w:val="0"/>
        <w:autoSpaceDN w:val="0"/>
        <w:adjustRightInd w:val="0"/>
        <w:rPr>
          <w:rFonts w:ascii="Arial" w:eastAsiaTheme="minorHAnsi" w:hAnsi="Arial" w:cs="Arial"/>
          <w:sz w:val="24"/>
          <w:szCs w:val="24"/>
        </w:rPr>
      </w:pPr>
      <w:r w:rsidRPr="006510DC">
        <w:rPr>
          <w:rFonts w:ascii="Arial" w:hAnsi="Arial" w:cs="Arial"/>
          <w:sz w:val="24"/>
          <w:szCs w:val="24"/>
          <w:lang w:eastAsia="en-GB"/>
        </w:rPr>
        <w:t>Empathy</w:t>
      </w:r>
      <w:r w:rsidR="00CE6C7D" w:rsidRPr="006510DC">
        <w:rPr>
          <w:rFonts w:ascii="Arial" w:hAnsi="Arial" w:cs="Arial"/>
          <w:sz w:val="24"/>
          <w:szCs w:val="24"/>
          <w:lang w:eastAsia="en-GB"/>
        </w:rPr>
        <w:t xml:space="preserve">= </w:t>
      </w:r>
      <w:r w:rsidR="00CE6C7D" w:rsidRPr="006510DC">
        <w:rPr>
          <w:rFonts w:ascii="Arial" w:eastAsiaTheme="minorHAnsi" w:hAnsi="Arial" w:cs="Arial"/>
          <w:sz w:val="24"/>
          <w:szCs w:val="24"/>
        </w:rPr>
        <w:t>Enter imaginatively into the experience of the child. Convey acceptance of inner experience to the child.</w:t>
      </w:r>
    </w:p>
    <w:p w14:paraId="7AFF8FE4" w14:textId="77777777" w:rsidR="00CE6C7D" w:rsidRPr="006510DC" w:rsidRDefault="00CE6C7D" w:rsidP="00CE6C7D">
      <w:pPr>
        <w:autoSpaceDE w:val="0"/>
        <w:autoSpaceDN w:val="0"/>
        <w:adjustRightInd w:val="0"/>
        <w:rPr>
          <w:rFonts w:ascii="PTSans-Regular" w:eastAsiaTheme="minorHAnsi" w:hAnsi="PTSans-Regular" w:cs="PTSans-Regular"/>
          <w:sz w:val="18"/>
          <w:szCs w:val="18"/>
        </w:rPr>
      </w:pPr>
    </w:p>
    <w:p w14:paraId="39401B8F" w14:textId="77777777" w:rsidR="005A2C06" w:rsidRPr="006510DC" w:rsidRDefault="005A2C06" w:rsidP="00A53EE7">
      <w:pPr>
        <w:autoSpaceDE w:val="0"/>
        <w:autoSpaceDN w:val="0"/>
        <w:adjustRightInd w:val="0"/>
        <w:rPr>
          <w:rFonts w:ascii="Arial" w:eastAsiaTheme="minorHAnsi" w:hAnsi="Arial" w:cs="Arial"/>
          <w:sz w:val="24"/>
          <w:szCs w:val="24"/>
        </w:rPr>
      </w:pPr>
      <w:r w:rsidRPr="006510DC">
        <w:rPr>
          <w:rFonts w:ascii="Arial" w:hAnsi="Arial" w:cs="Arial"/>
          <w:sz w:val="24"/>
          <w:szCs w:val="24"/>
          <w:lang w:eastAsia="en-GB"/>
        </w:rPr>
        <w:t xml:space="preserve">Adopting this an attitude of PACE </w:t>
      </w:r>
      <w:r w:rsidRPr="006510DC">
        <w:rPr>
          <w:rFonts w:ascii="Arial" w:eastAsiaTheme="minorHAnsi" w:hAnsi="Arial" w:cs="Arial"/>
          <w:sz w:val="24"/>
          <w:szCs w:val="24"/>
        </w:rPr>
        <w:t xml:space="preserve">provides warmth and nurture and means that they will be open to receiving your care. They will feel connected to, trusted and liked and they in turn can connect with other, trust and love. </w:t>
      </w:r>
    </w:p>
    <w:p w14:paraId="6B6E0EFE" w14:textId="77777777" w:rsidR="005A2C06" w:rsidRPr="006510DC" w:rsidRDefault="005A2C06" w:rsidP="00A53EE7">
      <w:pPr>
        <w:autoSpaceDE w:val="0"/>
        <w:autoSpaceDN w:val="0"/>
        <w:adjustRightInd w:val="0"/>
        <w:rPr>
          <w:rFonts w:ascii="Arial" w:eastAsiaTheme="minorHAnsi" w:hAnsi="Arial" w:cs="Arial"/>
          <w:sz w:val="24"/>
          <w:szCs w:val="24"/>
        </w:rPr>
      </w:pPr>
    </w:p>
    <w:p w14:paraId="78422280" w14:textId="77777777" w:rsidR="00B35295" w:rsidRPr="006510DC" w:rsidRDefault="009424C4" w:rsidP="00A53EE7">
      <w:pPr>
        <w:autoSpaceDE w:val="0"/>
        <w:autoSpaceDN w:val="0"/>
        <w:adjustRightInd w:val="0"/>
        <w:rPr>
          <w:rFonts w:ascii="Arial" w:eastAsiaTheme="minorHAnsi" w:hAnsi="Arial" w:cs="Arial"/>
          <w:i/>
          <w:sz w:val="24"/>
          <w:szCs w:val="24"/>
        </w:rPr>
      </w:pPr>
      <w:r w:rsidRPr="006510DC">
        <w:rPr>
          <w:rFonts w:ascii="Arial" w:eastAsiaTheme="minorHAnsi" w:hAnsi="Arial" w:cs="Arial"/>
          <w:i/>
          <w:sz w:val="24"/>
          <w:szCs w:val="24"/>
        </w:rPr>
        <w:t>Hand Two -Correction</w:t>
      </w:r>
    </w:p>
    <w:p w14:paraId="1C328F00" w14:textId="77777777" w:rsidR="009424C4" w:rsidRPr="006510DC" w:rsidRDefault="009424C4" w:rsidP="00A53EE7">
      <w:pPr>
        <w:autoSpaceDE w:val="0"/>
        <w:autoSpaceDN w:val="0"/>
        <w:adjustRightInd w:val="0"/>
        <w:rPr>
          <w:rFonts w:ascii="Arial" w:eastAsiaTheme="minorHAnsi" w:hAnsi="Arial" w:cs="Arial"/>
          <w:sz w:val="24"/>
          <w:szCs w:val="24"/>
        </w:rPr>
      </w:pPr>
    </w:p>
    <w:p w14:paraId="5AA4A846" w14:textId="77777777" w:rsidR="005A2C06" w:rsidRPr="006510DC" w:rsidRDefault="00B35295" w:rsidP="005A2C06">
      <w:pPr>
        <w:autoSpaceDE w:val="0"/>
        <w:autoSpaceDN w:val="0"/>
        <w:adjustRightInd w:val="0"/>
        <w:rPr>
          <w:rFonts w:ascii="Arial" w:eastAsiaTheme="minorHAnsi" w:hAnsi="Arial" w:cs="Arial"/>
          <w:color w:val="000000"/>
          <w:sz w:val="24"/>
          <w:szCs w:val="24"/>
        </w:rPr>
      </w:pPr>
      <w:r w:rsidRPr="006510DC">
        <w:rPr>
          <w:rFonts w:ascii="Arial" w:eastAsiaTheme="minorHAnsi" w:hAnsi="Arial" w:cs="Arial"/>
          <w:color w:val="000000"/>
          <w:sz w:val="24"/>
          <w:szCs w:val="24"/>
        </w:rPr>
        <w:t>Correc</w:t>
      </w:r>
      <w:r w:rsidR="005A2C06" w:rsidRPr="006510DC">
        <w:rPr>
          <w:rFonts w:ascii="Arial" w:eastAsiaTheme="minorHAnsi" w:hAnsi="Arial" w:cs="Arial"/>
          <w:color w:val="000000"/>
          <w:sz w:val="24"/>
          <w:szCs w:val="24"/>
        </w:rPr>
        <w:t xml:space="preserve">tion in the sense described above provides structure, and boundaries for developmentally traumatised children.  Connection should happen </w:t>
      </w:r>
      <w:r w:rsidR="005A2C06" w:rsidRPr="006510DC">
        <w:rPr>
          <w:rFonts w:ascii="Arial" w:eastAsiaTheme="minorHAnsi" w:hAnsi="Arial" w:cs="Arial"/>
          <w:i/>
          <w:color w:val="000000"/>
          <w:sz w:val="24"/>
          <w:szCs w:val="24"/>
        </w:rPr>
        <w:t>before</w:t>
      </w:r>
      <w:r w:rsidR="005A2C06" w:rsidRPr="006510DC">
        <w:rPr>
          <w:rFonts w:ascii="Arial" w:eastAsiaTheme="minorHAnsi" w:hAnsi="Arial" w:cs="Arial"/>
          <w:color w:val="000000"/>
          <w:sz w:val="24"/>
          <w:szCs w:val="24"/>
        </w:rPr>
        <w:t xml:space="preserve"> correction. There should be no ‘correction’ without understanding the behaviour and the child’s mind/ response to the correction. </w:t>
      </w:r>
    </w:p>
    <w:p w14:paraId="79D864E3" w14:textId="77777777" w:rsidR="006510DC" w:rsidRDefault="006510DC" w:rsidP="005A2C06">
      <w:pPr>
        <w:autoSpaceDE w:val="0"/>
        <w:autoSpaceDN w:val="0"/>
        <w:adjustRightInd w:val="0"/>
        <w:rPr>
          <w:rFonts w:ascii="Arial" w:eastAsiaTheme="minorHAnsi" w:hAnsi="Arial" w:cs="Arial"/>
          <w:color w:val="000000"/>
          <w:sz w:val="24"/>
          <w:szCs w:val="24"/>
        </w:rPr>
      </w:pPr>
    </w:p>
    <w:p w14:paraId="7DA34209" w14:textId="77777777" w:rsidR="00B6031D" w:rsidRPr="006510DC" w:rsidRDefault="005A2C06" w:rsidP="005A2C06">
      <w:pPr>
        <w:autoSpaceDE w:val="0"/>
        <w:autoSpaceDN w:val="0"/>
        <w:adjustRightInd w:val="0"/>
        <w:rPr>
          <w:rFonts w:ascii="Arial" w:eastAsiaTheme="minorHAnsi" w:hAnsi="Arial" w:cs="Arial"/>
          <w:color w:val="000000"/>
          <w:sz w:val="24"/>
          <w:szCs w:val="24"/>
        </w:rPr>
      </w:pPr>
      <w:r w:rsidRPr="006510DC">
        <w:rPr>
          <w:rFonts w:ascii="Arial" w:eastAsiaTheme="minorHAnsi" w:hAnsi="Arial" w:cs="Arial"/>
          <w:color w:val="000000"/>
          <w:sz w:val="24"/>
          <w:szCs w:val="24"/>
        </w:rPr>
        <w:t>Offerin</w:t>
      </w:r>
      <w:r w:rsidR="00B6031D" w:rsidRPr="006510DC">
        <w:rPr>
          <w:rFonts w:ascii="Arial" w:eastAsiaTheme="minorHAnsi" w:hAnsi="Arial" w:cs="Arial"/>
          <w:color w:val="000000"/>
          <w:sz w:val="24"/>
          <w:szCs w:val="24"/>
        </w:rPr>
        <w:t>g good ‘corrective’ experiences to children means a</w:t>
      </w:r>
      <w:r w:rsidRPr="006510DC">
        <w:rPr>
          <w:rFonts w:ascii="Arial" w:eastAsiaTheme="minorHAnsi" w:hAnsi="Arial" w:cs="Arial"/>
          <w:color w:val="000000"/>
          <w:sz w:val="24"/>
          <w:szCs w:val="24"/>
        </w:rPr>
        <w:t>void</w:t>
      </w:r>
      <w:r w:rsidR="00B6031D" w:rsidRPr="006510DC">
        <w:rPr>
          <w:rFonts w:ascii="Arial" w:eastAsiaTheme="minorHAnsi" w:hAnsi="Arial" w:cs="Arial"/>
          <w:color w:val="000000"/>
          <w:sz w:val="24"/>
          <w:szCs w:val="24"/>
        </w:rPr>
        <w:t>ing</w:t>
      </w:r>
      <w:r w:rsidRPr="006510DC">
        <w:rPr>
          <w:rFonts w:ascii="Arial" w:eastAsiaTheme="minorHAnsi" w:hAnsi="Arial" w:cs="Arial"/>
          <w:color w:val="000000"/>
          <w:sz w:val="24"/>
          <w:szCs w:val="24"/>
        </w:rPr>
        <w:t xml:space="preserve"> lectures and delay</w:t>
      </w:r>
      <w:r w:rsidR="00B6031D" w:rsidRPr="006510DC">
        <w:rPr>
          <w:rFonts w:ascii="Arial" w:eastAsiaTheme="minorHAnsi" w:hAnsi="Arial" w:cs="Arial"/>
          <w:color w:val="000000"/>
          <w:sz w:val="24"/>
          <w:szCs w:val="24"/>
        </w:rPr>
        <w:t>ing</w:t>
      </w:r>
      <w:r w:rsidRPr="006510DC">
        <w:rPr>
          <w:rFonts w:ascii="Arial" w:eastAsiaTheme="minorHAnsi" w:hAnsi="Arial" w:cs="Arial"/>
          <w:color w:val="000000"/>
          <w:sz w:val="24"/>
          <w:szCs w:val="24"/>
        </w:rPr>
        <w:t xml:space="preserve"> problem solving</w:t>
      </w:r>
      <w:r w:rsidR="00B6031D" w:rsidRPr="006510DC">
        <w:rPr>
          <w:rFonts w:ascii="Arial" w:eastAsiaTheme="minorHAnsi" w:hAnsi="Arial" w:cs="Arial"/>
          <w:color w:val="000000"/>
          <w:sz w:val="24"/>
          <w:szCs w:val="24"/>
        </w:rPr>
        <w:t xml:space="preserve"> until the child is in a more open reflective state. </w:t>
      </w:r>
    </w:p>
    <w:p w14:paraId="7B2950EC" w14:textId="77777777" w:rsidR="00B6031D" w:rsidRPr="006510DC" w:rsidRDefault="00B6031D" w:rsidP="00A53EE7">
      <w:pPr>
        <w:autoSpaceDE w:val="0"/>
        <w:autoSpaceDN w:val="0"/>
        <w:adjustRightInd w:val="0"/>
        <w:rPr>
          <w:rFonts w:ascii="Arial" w:eastAsiaTheme="minorHAnsi" w:hAnsi="Arial" w:cs="Arial"/>
          <w:color w:val="000000"/>
          <w:sz w:val="24"/>
          <w:szCs w:val="24"/>
        </w:rPr>
      </w:pPr>
      <w:r w:rsidRPr="006510DC">
        <w:rPr>
          <w:rFonts w:ascii="Arial" w:eastAsiaTheme="minorHAnsi" w:hAnsi="Arial" w:cs="Arial"/>
          <w:color w:val="000000"/>
          <w:sz w:val="24"/>
          <w:szCs w:val="24"/>
        </w:rPr>
        <w:t>Correction should always a</w:t>
      </w:r>
      <w:r w:rsidR="005A2C06" w:rsidRPr="006510DC">
        <w:rPr>
          <w:rFonts w:ascii="Arial" w:eastAsiaTheme="minorHAnsi" w:hAnsi="Arial" w:cs="Arial"/>
          <w:color w:val="000000"/>
          <w:sz w:val="24"/>
          <w:szCs w:val="24"/>
        </w:rPr>
        <w:t xml:space="preserve">void punishing </w:t>
      </w:r>
      <w:r w:rsidRPr="006510DC">
        <w:rPr>
          <w:rFonts w:ascii="Arial" w:eastAsiaTheme="minorHAnsi" w:hAnsi="Arial" w:cs="Arial"/>
          <w:color w:val="000000"/>
          <w:sz w:val="24"/>
          <w:szCs w:val="24"/>
        </w:rPr>
        <w:t xml:space="preserve">the with the relationship e.g. we do not recommend time out or ignoring a distressed child. </w:t>
      </w:r>
    </w:p>
    <w:p w14:paraId="7B125F19" w14:textId="77777777" w:rsidR="00B6031D" w:rsidRPr="006510DC" w:rsidRDefault="00B6031D" w:rsidP="00A53EE7">
      <w:pPr>
        <w:autoSpaceDE w:val="0"/>
        <w:autoSpaceDN w:val="0"/>
        <w:adjustRightInd w:val="0"/>
        <w:rPr>
          <w:rFonts w:ascii="Arial" w:eastAsiaTheme="minorHAnsi" w:hAnsi="Arial" w:cs="Arial"/>
          <w:color w:val="000000"/>
          <w:sz w:val="24"/>
          <w:szCs w:val="24"/>
        </w:rPr>
      </w:pPr>
    </w:p>
    <w:p w14:paraId="0AD73B8B" w14:textId="77777777" w:rsidR="0038331F" w:rsidRPr="006510DC" w:rsidRDefault="00B6031D" w:rsidP="00A53EE7">
      <w:pPr>
        <w:autoSpaceDE w:val="0"/>
        <w:autoSpaceDN w:val="0"/>
        <w:adjustRightInd w:val="0"/>
        <w:rPr>
          <w:rFonts w:ascii="Arial" w:eastAsiaTheme="minorHAnsi" w:hAnsi="Arial" w:cs="Arial"/>
          <w:color w:val="000000"/>
          <w:sz w:val="24"/>
          <w:szCs w:val="24"/>
        </w:rPr>
      </w:pPr>
      <w:r w:rsidRPr="006510DC">
        <w:rPr>
          <w:rFonts w:ascii="Arial" w:eastAsiaTheme="minorHAnsi" w:hAnsi="Arial" w:cs="Arial"/>
          <w:color w:val="000000"/>
          <w:sz w:val="24"/>
          <w:szCs w:val="24"/>
        </w:rPr>
        <w:t xml:space="preserve">After boundaries, structure </w:t>
      </w:r>
      <w:r w:rsidR="00B35295" w:rsidRPr="006510DC">
        <w:rPr>
          <w:rFonts w:ascii="Arial" w:eastAsiaTheme="minorHAnsi" w:hAnsi="Arial" w:cs="Arial"/>
          <w:color w:val="000000"/>
          <w:sz w:val="24"/>
          <w:szCs w:val="24"/>
        </w:rPr>
        <w:t>or discipline</w:t>
      </w:r>
      <w:r w:rsidRPr="006510DC">
        <w:rPr>
          <w:rFonts w:ascii="Arial" w:eastAsiaTheme="minorHAnsi" w:hAnsi="Arial" w:cs="Arial"/>
          <w:color w:val="000000"/>
          <w:sz w:val="24"/>
          <w:szCs w:val="24"/>
        </w:rPr>
        <w:t xml:space="preserve">, carers need to be the ones to take </w:t>
      </w:r>
      <w:r w:rsidR="005A2C06" w:rsidRPr="006510DC">
        <w:rPr>
          <w:rFonts w:ascii="Arial" w:eastAsiaTheme="minorHAnsi" w:hAnsi="Arial" w:cs="Arial"/>
          <w:color w:val="000000"/>
          <w:sz w:val="24"/>
          <w:szCs w:val="24"/>
        </w:rPr>
        <w:t>responsibility for relationship repair</w:t>
      </w:r>
      <w:r w:rsidRPr="006510DC">
        <w:rPr>
          <w:rFonts w:ascii="Arial" w:eastAsiaTheme="minorHAnsi" w:hAnsi="Arial" w:cs="Arial"/>
          <w:color w:val="000000"/>
          <w:sz w:val="24"/>
          <w:szCs w:val="24"/>
        </w:rPr>
        <w:t>. Modelling this for the child.</w:t>
      </w:r>
    </w:p>
    <w:p w14:paraId="7E1407E7" w14:textId="77777777" w:rsidR="00B6031D" w:rsidRPr="006510DC" w:rsidRDefault="00B6031D" w:rsidP="00A53EE7">
      <w:pPr>
        <w:autoSpaceDE w:val="0"/>
        <w:autoSpaceDN w:val="0"/>
        <w:adjustRightInd w:val="0"/>
        <w:rPr>
          <w:rFonts w:ascii="Arial" w:eastAsiaTheme="minorHAnsi" w:hAnsi="Arial" w:cs="Arial"/>
          <w:color w:val="000000"/>
          <w:sz w:val="24"/>
          <w:szCs w:val="24"/>
        </w:rPr>
      </w:pPr>
    </w:p>
    <w:p w14:paraId="618022E6" w14:textId="77777777" w:rsidR="00B35295" w:rsidRPr="006510DC" w:rsidRDefault="00B6031D" w:rsidP="00A53EE7">
      <w:pPr>
        <w:autoSpaceDE w:val="0"/>
        <w:autoSpaceDN w:val="0"/>
        <w:adjustRightInd w:val="0"/>
        <w:rPr>
          <w:rFonts w:ascii="Arial" w:eastAsiaTheme="minorHAnsi" w:hAnsi="Arial" w:cs="Arial"/>
          <w:color w:val="000000"/>
          <w:sz w:val="24"/>
          <w:szCs w:val="24"/>
        </w:rPr>
      </w:pPr>
      <w:r w:rsidRPr="006510DC">
        <w:rPr>
          <w:rFonts w:ascii="Arial" w:eastAsiaTheme="minorHAnsi" w:hAnsi="Arial" w:cs="Arial"/>
          <w:color w:val="000000"/>
          <w:sz w:val="24"/>
          <w:szCs w:val="24"/>
        </w:rPr>
        <w:t>The Two Hands working togethe</w:t>
      </w:r>
      <w:r w:rsidR="00B35295" w:rsidRPr="006510DC">
        <w:rPr>
          <w:rFonts w:ascii="Arial" w:eastAsiaTheme="minorHAnsi" w:hAnsi="Arial" w:cs="Arial"/>
          <w:color w:val="000000"/>
          <w:sz w:val="24"/>
          <w:szCs w:val="24"/>
        </w:rPr>
        <w:t>r:</w:t>
      </w:r>
    </w:p>
    <w:p w14:paraId="0BC7C6AC" w14:textId="77777777" w:rsidR="00B35295" w:rsidRPr="006510DC" w:rsidRDefault="00B35295" w:rsidP="00A53EE7">
      <w:pPr>
        <w:autoSpaceDE w:val="0"/>
        <w:autoSpaceDN w:val="0"/>
        <w:adjustRightInd w:val="0"/>
        <w:rPr>
          <w:rFonts w:ascii="Arial" w:eastAsiaTheme="minorHAnsi" w:hAnsi="Arial" w:cs="Arial"/>
          <w:color w:val="000000"/>
          <w:sz w:val="24"/>
          <w:szCs w:val="24"/>
        </w:rPr>
      </w:pPr>
    </w:p>
    <w:p w14:paraId="0A1D644B" w14:textId="77777777" w:rsidR="00B6031D" w:rsidRPr="006510DC" w:rsidRDefault="00B6031D" w:rsidP="00B6031D">
      <w:pPr>
        <w:autoSpaceDE w:val="0"/>
        <w:autoSpaceDN w:val="0"/>
        <w:adjustRightInd w:val="0"/>
        <w:rPr>
          <w:rFonts w:ascii="Arial" w:eastAsiaTheme="minorHAnsi" w:hAnsi="Arial" w:cs="Arial"/>
          <w:color w:val="000000"/>
          <w:sz w:val="24"/>
          <w:szCs w:val="24"/>
        </w:rPr>
      </w:pPr>
      <w:r w:rsidRPr="006510DC">
        <w:rPr>
          <w:rFonts w:ascii="Arial" w:eastAsiaTheme="minorHAnsi" w:hAnsi="Arial" w:cs="Arial"/>
          <w:color w:val="000000"/>
          <w:sz w:val="24"/>
          <w:szCs w:val="24"/>
        </w:rPr>
        <w:t xml:space="preserve">PACE empowers discipline and behaviour </w:t>
      </w:r>
      <w:r w:rsidR="007E0498" w:rsidRPr="006510DC">
        <w:rPr>
          <w:rFonts w:ascii="Arial" w:eastAsiaTheme="minorHAnsi" w:hAnsi="Arial" w:cs="Arial"/>
          <w:color w:val="000000"/>
          <w:sz w:val="24"/>
          <w:szCs w:val="24"/>
        </w:rPr>
        <w:t>management,</w:t>
      </w:r>
      <w:r w:rsidR="00B35295" w:rsidRPr="006510DC">
        <w:rPr>
          <w:rFonts w:ascii="Arial" w:eastAsiaTheme="minorHAnsi" w:hAnsi="Arial" w:cs="Arial"/>
          <w:color w:val="000000"/>
          <w:sz w:val="24"/>
          <w:szCs w:val="24"/>
        </w:rPr>
        <w:t xml:space="preserve"> </w:t>
      </w:r>
      <w:r w:rsidRPr="006510DC">
        <w:rPr>
          <w:rFonts w:ascii="Arial" w:eastAsiaTheme="minorHAnsi" w:hAnsi="Arial" w:cs="Arial"/>
          <w:color w:val="000000"/>
          <w:sz w:val="24"/>
          <w:szCs w:val="24"/>
        </w:rPr>
        <w:t xml:space="preserve">as the discipline is provided with </w:t>
      </w:r>
      <w:r w:rsidR="00CE6C7D" w:rsidRPr="006510DC">
        <w:rPr>
          <w:rFonts w:ascii="Arial" w:eastAsiaTheme="minorHAnsi" w:hAnsi="Arial" w:cs="Arial"/>
          <w:color w:val="000000"/>
          <w:sz w:val="24"/>
          <w:szCs w:val="24"/>
        </w:rPr>
        <w:t>understanding. The</w:t>
      </w:r>
      <w:r w:rsidR="00B35295" w:rsidRPr="006510DC">
        <w:rPr>
          <w:rFonts w:ascii="Arial" w:eastAsiaTheme="minorHAnsi" w:hAnsi="Arial" w:cs="Arial"/>
          <w:color w:val="000000"/>
          <w:sz w:val="24"/>
          <w:szCs w:val="24"/>
        </w:rPr>
        <w:t xml:space="preserve"> Tw</w:t>
      </w:r>
      <w:r w:rsidR="00CE6C7D" w:rsidRPr="006510DC">
        <w:rPr>
          <w:rFonts w:ascii="Arial" w:eastAsiaTheme="minorHAnsi" w:hAnsi="Arial" w:cs="Arial"/>
          <w:color w:val="000000"/>
          <w:sz w:val="24"/>
          <w:szCs w:val="24"/>
        </w:rPr>
        <w:t>o H</w:t>
      </w:r>
      <w:r w:rsidR="00B35295" w:rsidRPr="006510DC">
        <w:rPr>
          <w:rFonts w:ascii="Arial" w:eastAsiaTheme="minorHAnsi" w:hAnsi="Arial" w:cs="Arial"/>
          <w:color w:val="000000"/>
          <w:sz w:val="24"/>
          <w:szCs w:val="24"/>
        </w:rPr>
        <w:t>ands</w:t>
      </w:r>
      <w:r w:rsidRPr="006510DC">
        <w:rPr>
          <w:rFonts w:ascii="Arial" w:eastAsiaTheme="minorHAnsi" w:hAnsi="Arial" w:cs="Arial"/>
          <w:color w:val="000000"/>
          <w:sz w:val="24"/>
          <w:szCs w:val="24"/>
        </w:rPr>
        <w:t xml:space="preserve"> guides and teaches the chil</w:t>
      </w:r>
      <w:r w:rsidR="00B35295" w:rsidRPr="006510DC">
        <w:rPr>
          <w:rFonts w:ascii="Arial" w:eastAsiaTheme="minorHAnsi" w:hAnsi="Arial" w:cs="Arial"/>
          <w:color w:val="000000"/>
          <w:sz w:val="24"/>
          <w:szCs w:val="24"/>
        </w:rPr>
        <w:t>d, whilst</w:t>
      </w:r>
      <w:r w:rsidRPr="006510DC">
        <w:rPr>
          <w:rFonts w:ascii="Arial" w:eastAsiaTheme="minorHAnsi" w:hAnsi="Arial" w:cs="Arial"/>
          <w:color w:val="000000"/>
          <w:sz w:val="24"/>
          <w:szCs w:val="24"/>
        </w:rPr>
        <w:t xml:space="preserve"> keeping the child’s </w:t>
      </w:r>
      <w:r w:rsidR="00B35295" w:rsidRPr="006510DC">
        <w:rPr>
          <w:rFonts w:ascii="Arial" w:eastAsiaTheme="minorHAnsi" w:hAnsi="Arial" w:cs="Arial"/>
          <w:color w:val="000000"/>
          <w:sz w:val="24"/>
          <w:szCs w:val="24"/>
        </w:rPr>
        <w:t xml:space="preserve">level of </w:t>
      </w:r>
      <w:r w:rsidR="00CE6C7D" w:rsidRPr="006510DC">
        <w:rPr>
          <w:rFonts w:ascii="Arial" w:eastAsiaTheme="minorHAnsi" w:hAnsi="Arial" w:cs="Arial"/>
          <w:color w:val="000000"/>
          <w:sz w:val="24"/>
          <w:szCs w:val="24"/>
        </w:rPr>
        <w:t>shame low, m</w:t>
      </w:r>
      <w:r w:rsidRPr="006510DC">
        <w:rPr>
          <w:rFonts w:ascii="Arial" w:eastAsiaTheme="minorHAnsi" w:hAnsi="Arial" w:cs="Arial"/>
          <w:color w:val="000000"/>
          <w:sz w:val="24"/>
          <w:szCs w:val="24"/>
        </w:rPr>
        <w:t xml:space="preserve">eaning they </w:t>
      </w:r>
      <w:r w:rsidR="00CE6C7D" w:rsidRPr="006510DC">
        <w:rPr>
          <w:rFonts w:ascii="Arial" w:eastAsiaTheme="minorHAnsi" w:hAnsi="Arial" w:cs="Arial"/>
          <w:color w:val="000000"/>
          <w:sz w:val="24"/>
          <w:szCs w:val="24"/>
        </w:rPr>
        <w:t>can</w:t>
      </w:r>
      <w:r w:rsidRPr="006510DC">
        <w:rPr>
          <w:rFonts w:ascii="Arial" w:eastAsiaTheme="minorHAnsi" w:hAnsi="Arial" w:cs="Arial"/>
          <w:color w:val="000000"/>
          <w:sz w:val="24"/>
          <w:szCs w:val="24"/>
        </w:rPr>
        <w:t xml:space="preserve"> make use of the carers guidance. With the two hands approach a child experiences discipline in a more open and trusting manner.</w:t>
      </w:r>
    </w:p>
    <w:p w14:paraId="249D4061" w14:textId="77777777" w:rsidR="00B6031D" w:rsidRPr="006510DC" w:rsidRDefault="00B6031D" w:rsidP="00B6031D">
      <w:pPr>
        <w:autoSpaceDE w:val="0"/>
        <w:autoSpaceDN w:val="0"/>
        <w:adjustRightInd w:val="0"/>
        <w:rPr>
          <w:rFonts w:ascii="Arial" w:eastAsiaTheme="minorHAnsi" w:hAnsi="Arial" w:cs="Arial"/>
          <w:color w:val="0BD1DA"/>
          <w:sz w:val="24"/>
          <w:szCs w:val="24"/>
        </w:rPr>
      </w:pPr>
    </w:p>
    <w:p w14:paraId="3FBB8661" w14:textId="77777777" w:rsidR="00B6031D" w:rsidRPr="006510DC" w:rsidRDefault="00B6031D" w:rsidP="00B6031D">
      <w:pPr>
        <w:autoSpaceDE w:val="0"/>
        <w:autoSpaceDN w:val="0"/>
        <w:adjustRightInd w:val="0"/>
        <w:rPr>
          <w:rFonts w:ascii="Arial" w:eastAsiaTheme="minorHAnsi" w:hAnsi="Arial" w:cs="Arial"/>
          <w:color w:val="000000"/>
          <w:sz w:val="24"/>
          <w:szCs w:val="24"/>
        </w:rPr>
      </w:pPr>
      <w:r w:rsidRPr="006510DC">
        <w:rPr>
          <w:rFonts w:ascii="Arial" w:eastAsiaTheme="minorHAnsi" w:hAnsi="Arial" w:cs="Arial"/>
          <w:color w:val="000000"/>
          <w:sz w:val="24"/>
          <w:szCs w:val="24"/>
        </w:rPr>
        <w:t xml:space="preserve">PACE is a way of expressing unconditional regard and care for the child which they may not have experienced in early life. With PACE the child can be confident of the carers good intentions and belief in him/her. </w:t>
      </w:r>
    </w:p>
    <w:p w14:paraId="181F1979" w14:textId="77777777" w:rsidR="005A2C06" w:rsidRPr="006510DC" w:rsidRDefault="005A2C06" w:rsidP="005A2C06">
      <w:pPr>
        <w:spacing w:after="240"/>
        <w:rPr>
          <w:rFonts w:ascii="Arial" w:hAnsi="Arial"/>
          <w:sz w:val="24"/>
          <w:szCs w:val="24"/>
          <w:lang w:eastAsia="en-GB"/>
        </w:rPr>
      </w:pPr>
    </w:p>
    <w:p w14:paraId="7C20EF73"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Using these techniques and discussions with the Clinical Psychologist where necessary</w:t>
      </w:r>
      <w:r w:rsidR="00B35295" w:rsidRPr="006510DC">
        <w:rPr>
          <w:rFonts w:ascii="Arial" w:hAnsi="Arial"/>
          <w:sz w:val="24"/>
          <w:szCs w:val="24"/>
          <w:lang w:eastAsia="en-GB"/>
        </w:rPr>
        <w:t>,</w:t>
      </w:r>
      <w:r w:rsidRPr="006510DC">
        <w:rPr>
          <w:rFonts w:ascii="Arial" w:hAnsi="Arial"/>
          <w:sz w:val="24"/>
          <w:szCs w:val="24"/>
          <w:lang w:eastAsia="en-GB"/>
        </w:rPr>
        <w:t xml:space="preserve"> will help inform you about the best and the acceptable approaches to behaviour management.  There also are courses available to build knowledge and skills in managing challenging behaviour.  </w:t>
      </w:r>
    </w:p>
    <w:p w14:paraId="168F0D56" w14:textId="77777777" w:rsidR="00E04D51" w:rsidRPr="006510DC" w:rsidRDefault="00E04D51" w:rsidP="00F0636D">
      <w:pPr>
        <w:spacing w:after="240"/>
        <w:rPr>
          <w:rFonts w:ascii="Arial" w:hAnsi="Arial"/>
          <w:sz w:val="24"/>
          <w:szCs w:val="24"/>
          <w:lang w:eastAsia="en-GB"/>
        </w:rPr>
      </w:pPr>
      <w:r w:rsidRPr="006510DC">
        <w:rPr>
          <w:rFonts w:ascii="Arial" w:hAnsi="Arial"/>
          <w:sz w:val="24"/>
          <w:szCs w:val="24"/>
          <w:lang w:eastAsia="en-GB"/>
        </w:rPr>
        <w:t xml:space="preserve">An example of a PACE response to concerns around </w:t>
      </w:r>
      <w:r w:rsidR="00514243" w:rsidRPr="006510DC">
        <w:rPr>
          <w:rFonts w:ascii="Arial" w:hAnsi="Arial"/>
          <w:sz w:val="24"/>
          <w:szCs w:val="24"/>
          <w:lang w:eastAsia="en-GB"/>
        </w:rPr>
        <w:t xml:space="preserve">a child being overly and inappropriately physical; </w:t>
      </w:r>
    </w:p>
    <w:p w14:paraId="08FF47C7" w14:textId="77777777" w:rsidR="00E04D51" w:rsidRPr="006510DC" w:rsidRDefault="00E04D51" w:rsidP="00F0636D">
      <w:pPr>
        <w:spacing w:after="240"/>
        <w:rPr>
          <w:rFonts w:ascii="Arial" w:hAnsi="Arial"/>
          <w:i/>
          <w:sz w:val="22"/>
          <w:szCs w:val="22"/>
          <w:lang w:eastAsia="en-GB"/>
        </w:rPr>
      </w:pPr>
      <w:r w:rsidRPr="006510DC">
        <w:rPr>
          <w:rFonts w:ascii="Arial" w:hAnsi="Arial"/>
          <w:i/>
          <w:sz w:val="22"/>
          <w:szCs w:val="22"/>
          <w:lang w:eastAsia="en-GB"/>
        </w:rPr>
        <w:t>“</w:t>
      </w:r>
      <w:r w:rsidR="00A1472B" w:rsidRPr="006510DC">
        <w:rPr>
          <w:rFonts w:ascii="Arial" w:hAnsi="Arial" w:cs="Arial"/>
          <w:i/>
          <w:color w:val="35312D"/>
          <w:sz w:val="22"/>
          <w:szCs w:val="22"/>
        </w:rPr>
        <w:t>I wonder if you want lots of cuddle</w:t>
      </w:r>
      <w:r w:rsidR="00514243" w:rsidRPr="006510DC">
        <w:rPr>
          <w:rFonts w:ascii="Arial" w:hAnsi="Arial" w:cs="Arial"/>
          <w:i/>
          <w:color w:val="35312D"/>
          <w:sz w:val="22"/>
          <w:szCs w:val="22"/>
        </w:rPr>
        <w:t>s and kisses because that’s what grown-ups have wanted from you in the past (curiosity and acceptance). I know it must be confusing to do things differently (empathy), but that way of cuddling and kissing wasn’t always safe and I want</w:t>
      </w:r>
      <w:r w:rsidR="00A1472B" w:rsidRPr="006510DC">
        <w:rPr>
          <w:rFonts w:ascii="Arial" w:hAnsi="Arial" w:cs="Arial"/>
          <w:i/>
          <w:color w:val="35312D"/>
          <w:sz w:val="22"/>
          <w:szCs w:val="22"/>
        </w:rPr>
        <w:t xml:space="preserve"> </w:t>
      </w:r>
      <w:r w:rsidR="00514243" w:rsidRPr="006510DC">
        <w:rPr>
          <w:rFonts w:ascii="Arial" w:hAnsi="Arial" w:cs="Arial"/>
          <w:i/>
          <w:color w:val="35312D"/>
          <w:sz w:val="22"/>
          <w:szCs w:val="22"/>
        </w:rPr>
        <w:t>to make</w:t>
      </w:r>
      <w:r w:rsidR="00A1472B" w:rsidRPr="006510DC">
        <w:rPr>
          <w:rFonts w:ascii="Arial" w:hAnsi="Arial" w:cs="Arial"/>
          <w:i/>
          <w:color w:val="35312D"/>
          <w:sz w:val="22"/>
          <w:szCs w:val="22"/>
        </w:rPr>
        <w:t xml:space="preserve"> sure that you ar</w:t>
      </w:r>
      <w:r w:rsidR="00514243" w:rsidRPr="006510DC">
        <w:rPr>
          <w:rFonts w:ascii="Arial" w:hAnsi="Arial" w:cs="Arial"/>
          <w:i/>
          <w:color w:val="35312D"/>
          <w:sz w:val="22"/>
          <w:szCs w:val="22"/>
        </w:rPr>
        <w:t xml:space="preserve">e safe right now (boundary). We don’t touch each other in that way in </w:t>
      </w:r>
      <w:r w:rsidR="00514243" w:rsidRPr="006510DC">
        <w:rPr>
          <w:rFonts w:ascii="Arial" w:hAnsi="Arial" w:cs="Arial"/>
          <w:i/>
          <w:color w:val="35312D"/>
          <w:sz w:val="22"/>
          <w:szCs w:val="22"/>
        </w:rPr>
        <w:lastRenderedPageBreak/>
        <w:t>our family (boundary</w:t>
      </w:r>
      <w:r w:rsidR="00D22CD7" w:rsidRPr="006510DC">
        <w:rPr>
          <w:rFonts w:ascii="Arial" w:hAnsi="Arial" w:cs="Arial"/>
          <w:i/>
          <w:color w:val="35312D"/>
          <w:sz w:val="22"/>
          <w:szCs w:val="22"/>
        </w:rPr>
        <w:t>,</w:t>
      </w:r>
      <w:r w:rsidR="00514243" w:rsidRPr="006510DC">
        <w:rPr>
          <w:rFonts w:ascii="Arial" w:hAnsi="Arial" w:cs="Arial"/>
          <w:i/>
          <w:color w:val="35312D"/>
          <w:sz w:val="22"/>
          <w:szCs w:val="22"/>
        </w:rPr>
        <w:t xml:space="preserve">) but we will hold hands and have </w:t>
      </w:r>
      <w:r w:rsidR="0038429D" w:rsidRPr="006510DC">
        <w:rPr>
          <w:rFonts w:ascii="Arial" w:hAnsi="Arial" w:cs="Arial"/>
          <w:i/>
          <w:color w:val="35312D"/>
          <w:sz w:val="22"/>
          <w:szCs w:val="22"/>
        </w:rPr>
        <w:t xml:space="preserve">lovely hugs on the sofa when we all sit down together and </w:t>
      </w:r>
      <w:r w:rsidR="00514243" w:rsidRPr="006510DC">
        <w:rPr>
          <w:rFonts w:ascii="Arial" w:hAnsi="Arial" w:cs="Arial"/>
          <w:i/>
          <w:color w:val="35312D"/>
          <w:sz w:val="22"/>
          <w:szCs w:val="22"/>
        </w:rPr>
        <w:t>watch your favourite show! (light, playful tone)”</w:t>
      </w:r>
    </w:p>
    <w:p w14:paraId="44716539"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t>Safety in the community</w:t>
      </w:r>
    </w:p>
    <w:p w14:paraId="4D4523EF"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Carers need to be safety conscious about physical risks and hazards for children when they are out and about, for instance by ensuring seat belts are used in cars and that use of challenging playground equipment is supervised.</w:t>
      </w:r>
    </w:p>
    <w:p w14:paraId="708054B3" w14:textId="77777777" w:rsidR="00D53B9E" w:rsidRPr="006510DC" w:rsidRDefault="00F0636D" w:rsidP="00F0636D">
      <w:pPr>
        <w:spacing w:after="240"/>
        <w:rPr>
          <w:rFonts w:ascii="Arial" w:hAnsi="Arial"/>
          <w:sz w:val="24"/>
          <w:szCs w:val="24"/>
          <w:lang w:eastAsia="en-GB"/>
        </w:rPr>
      </w:pPr>
      <w:r w:rsidRPr="006510DC">
        <w:rPr>
          <w:rFonts w:ascii="Arial" w:hAnsi="Arial"/>
          <w:sz w:val="24"/>
          <w:szCs w:val="24"/>
          <w:lang w:eastAsia="en-GB"/>
        </w:rPr>
        <w:t>Additionally, carers need to consider how best to manage the risks for children who may have poor impulse control, indiscriminate approaches to others, provocative behaviours or poor awareness of their environment.  Such</w:t>
      </w:r>
      <w:r w:rsidR="00CE6C7D" w:rsidRPr="006510DC">
        <w:rPr>
          <w:rFonts w:ascii="Arial" w:hAnsi="Arial"/>
          <w:sz w:val="24"/>
          <w:szCs w:val="24"/>
          <w:lang w:eastAsia="en-GB"/>
        </w:rPr>
        <w:t xml:space="preserve"> children will need structure, routine and clear guidance to help them manage social expectations</w:t>
      </w:r>
      <w:r w:rsidR="003A41C6" w:rsidRPr="006510DC">
        <w:rPr>
          <w:rFonts w:ascii="Arial" w:hAnsi="Arial"/>
          <w:sz w:val="24"/>
          <w:szCs w:val="24"/>
          <w:lang w:eastAsia="en-GB"/>
        </w:rPr>
        <w:t xml:space="preserve">. Crucially, alongside this, they will also need to </w:t>
      </w:r>
      <w:r w:rsidR="00CE6C7D" w:rsidRPr="006510DC">
        <w:rPr>
          <w:rFonts w:ascii="Arial" w:hAnsi="Arial"/>
          <w:sz w:val="24"/>
          <w:szCs w:val="24"/>
          <w:lang w:eastAsia="en-GB"/>
        </w:rPr>
        <w:t>re</w:t>
      </w:r>
      <w:r w:rsidR="00514243" w:rsidRPr="006510DC">
        <w:rPr>
          <w:rFonts w:ascii="Arial" w:hAnsi="Arial"/>
          <w:sz w:val="24"/>
          <w:szCs w:val="24"/>
          <w:lang w:eastAsia="en-GB"/>
        </w:rPr>
        <w:t>gulate with an</w:t>
      </w:r>
      <w:r w:rsidR="00CE6C7D" w:rsidRPr="006510DC">
        <w:rPr>
          <w:rFonts w:ascii="Arial" w:hAnsi="Arial"/>
          <w:sz w:val="24"/>
          <w:szCs w:val="24"/>
          <w:lang w:eastAsia="en-GB"/>
        </w:rPr>
        <w:t xml:space="preserve"> adult before they develop </w:t>
      </w:r>
      <w:r w:rsidRPr="006510DC">
        <w:rPr>
          <w:rFonts w:ascii="Arial" w:hAnsi="Arial"/>
          <w:sz w:val="24"/>
          <w:szCs w:val="24"/>
          <w:lang w:eastAsia="en-GB"/>
        </w:rPr>
        <w:t>and to build their own skills in self-regulation.</w:t>
      </w:r>
    </w:p>
    <w:p w14:paraId="063E3ECF"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t>Bullying</w:t>
      </w:r>
    </w:p>
    <w:p w14:paraId="1CFC2E58" w14:textId="77777777" w:rsidR="00CE6C7D" w:rsidRPr="006510DC" w:rsidRDefault="00F0636D" w:rsidP="00F0636D">
      <w:pPr>
        <w:spacing w:after="240"/>
        <w:rPr>
          <w:rFonts w:ascii="Arial" w:hAnsi="Arial"/>
          <w:sz w:val="24"/>
          <w:szCs w:val="24"/>
          <w:lang w:eastAsia="en-GB"/>
        </w:rPr>
      </w:pPr>
      <w:r w:rsidRPr="006510DC">
        <w:rPr>
          <w:rFonts w:ascii="Arial" w:hAnsi="Arial"/>
          <w:sz w:val="24"/>
          <w:szCs w:val="24"/>
          <w:lang w:eastAsia="en-GB"/>
        </w:rPr>
        <w:t>Bullying has to be tackled assertively wherever it occurs and whatever its form.  You may need to work collaboratively with schools and/or other agencies to deal with issues and reassure affected children that the adults caring for them are committ</w:t>
      </w:r>
      <w:r w:rsidR="00CE6C7D" w:rsidRPr="006510DC">
        <w:rPr>
          <w:rFonts w:ascii="Arial" w:hAnsi="Arial"/>
          <w:sz w:val="24"/>
          <w:szCs w:val="24"/>
          <w:lang w:eastAsia="en-GB"/>
        </w:rPr>
        <w:t>ed to trying to keep them safe.</w:t>
      </w:r>
    </w:p>
    <w:p w14:paraId="118AA0B7"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t>Digital and internet technologies</w:t>
      </w:r>
    </w:p>
    <w:p w14:paraId="0E444F8B"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Given that internet access is so important to children and young people, it is important to agree with all concerned what access they will have to items such as mobile phones, laptops and internet-connected gaming devices.</w:t>
      </w:r>
    </w:p>
    <w:p w14:paraId="6DAC50C6"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All computers in the home should be fitted with age-based filters.  Access to computers should be in communal areas of the household, when possible. </w:t>
      </w:r>
    </w:p>
    <w:p w14:paraId="06A3AE80"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Communication and involvement with children and young people about what they are accessing via the internet are keys to improving their safety.  For instance, setting up your own Facebook account will help you monitor what a young person is receiving and communicating to others.  </w:t>
      </w:r>
    </w:p>
    <w:p w14:paraId="506A0DA3"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Make sure children and young people in your home feel they can come to you or someone they trust if they are worried about anything they encounter online.</w:t>
      </w:r>
    </w:p>
    <w:p w14:paraId="0F99F558"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t>Overnight stays, play dates, going out with friends, using babysitters</w:t>
      </w:r>
    </w:p>
    <w:p w14:paraId="2065DD41"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Foster carers are given delegated authority to make ‘everyday decisions about children in their care.’  Unless you have been informed that a person or household is not an allowed arrangement, you can exercise your own judgment, as you would as a ‘good parent.’</w:t>
      </w:r>
    </w:p>
    <w:p w14:paraId="7EE5C77F"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It is important to record how and why you made each decision.</w:t>
      </w:r>
    </w:p>
    <w:p w14:paraId="50235EE1" w14:textId="77777777" w:rsidR="006510DC" w:rsidRDefault="006510DC" w:rsidP="00F0636D">
      <w:pPr>
        <w:spacing w:after="240"/>
        <w:rPr>
          <w:rFonts w:ascii="Arial" w:hAnsi="Arial"/>
          <w:b/>
          <w:sz w:val="28"/>
          <w:szCs w:val="28"/>
          <w:lang w:eastAsia="en-GB"/>
        </w:rPr>
      </w:pPr>
    </w:p>
    <w:p w14:paraId="77FBAE6F"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lastRenderedPageBreak/>
        <w:t>Sex and sexual health</w:t>
      </w:r>
    </w:p>
    <w:p w14:paraId="0D5FCA38"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Planning around how to handle issues of sex and sexual health for a placed child or young person should be shared with your supervising social worker and the child’s social worker, who can consider whether and if so how to include the child’s parent/s in any decisions that have to be made.</w:t>
      </w:r>
    </w:p>
    <w:p w14:paraId="2EDD7D6B" w14:textId="77777777" w:rsidR="00D53B9E"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For foster carers who have an under two sharing their bedroom, thought is needed about where and when the adults’ sexual relationship can take place, so that the child does not witness sexual activity. </w:t>
      </w:r>
    </w:p>
    <w:p w14:paraId="022138C2"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 If other members of the household (including a fostered child or young person) also are sexually active (including masturbation) it needs to be understood that all sexual activity is kept private.  </w:t>
      </w:r>
    </w:p>
    <w:p w14:paraId="4F8B1782" w14:textId="77777777" w:rsidR="00D53B9E" w:rsidRPr="006510DC" w:rsidRDefault="00D53B9E" w:rsidP="00F0636D">
      <w:pPr>
        <w:spacing w:after="240"/>
        <w:rPr>
          <w:rFonts w:ascii="Arial" w:hAnsi="Arial"/>
          <w:i/>
          <w:sz w:val="24"/>
          <w:szCs w:val="24"/>
          <w:lang w:eastAsia="en-GB"/>
        </w:rPr>
      </w:pPr>
      <w:r w:rsidRPr="006510DC">
        <w:rPr>
          <w:rFonts w:ascii="Arial" w:hAnsi="Arial"/>
          <w:i/>
          <w:sz w:val="24"/>
          <w:szCs w:val="24"/>
          <w:lang w:eastAsia="en-GB"/>
        </w:rPr>
        <w:t xml:space="preserve">Sexual development and sexualised behaviour </w:t>
      </w:r>
    </w:p>
    <w:p w14:paraId="2611B670" w14:textId="77777777" w:rsidR="00D65AE2" w:rsidRPr="006510DC" w:rsidRDefault="00D53B9E" w:rsidP="00F0636D">
      <w:pPr>
        <w:spacing w:after="240"/>
        <w:rPr>
          <w:rFonts w:ascii="Arial" w:hAnsi="Arial"/>
          <w:sz w:val="24"/>
          <w:szCs w:val="24"/>
          <w:lang w:eastAsia="en-GB"/>
        </w:rPr>
      </w:pPr>
      <w:r w:rsidRPr="006510DC">
        <w:rPr>
          <w:rFonts w:ascii="Arial" w:hAnsi="Arial"/>
          <w:sz w:val="24"/>
          <w:szCs w:val="24"/>
          <w:lang w:eastAsia="en-GB"/>
        </w:rPr>
        <w:t>Sexualised behaviour of children in as incredibly difficult issue</w:t>
      </w:r>
      <w:r w:rsidR="000454B2" w:rsidRPr="006510DC">
        <w:rPr>
          <w:rFonts w:ascii="Arial" w:hAnsi="Arial"/>
          <w:sz w:val="24"/>
          <w:szCs w:val="24"/>
          <w:lang w:eastAsia="en-GB"/>
        </w:rPr>
        <w:t xml:space="preserve"> </w:t>
      </w:r>
      <w:r w:rsidRPr="006510DC">
        <w:rPr>
          <w:rFonts w:ascii="Arial" w:hAnsi="Arial"/>
          <w:sz w:val="24"/>
          <w:szCs w:val="24"/>
          <w:lang w:eastAsia="en-GB"/>
        </w:rPr>
        <w:t>for adults to think about. It can end up being</w:t>
      </w:r>
      <w:r w:rsidR="00D65AE2" w:rsidRPr="006510DC">
        <w:rPr>
          <w:rFonts w:ascii="Arial" w:hAnsi="Arial"/>
          <w:sz w:val="24"/>
          <w:szCs w:val="24"/>
          <w:lang w:eastAsia="en-GB"/>
        </w:rPr>
        <w:t xml:space="preserve"> dealt with in a superficial way or avoided. The reasons for this are complex, but usually centre on cultural and societal difficulties in being open about sexuality in general, but in particular our reticence about the sexuality of young people. </w:t>
      </w:r>
    </w:p>
    <w:p w14:paraId="1090B9DC" w14:textId="77777777" w:rsidR="00D53B9E" w:rsidRPr="006510DC" w:rsidRDefault="00D65AE2" w:rsidP="00F0636D">
      <w:pPr>
        <w:spacing w:after="240"/>
        <w:rPr>
          <w:rFonts w:ascii="Arial" w:hAnsi="Arial"/>
          <w:sz w:val="24"/>
          <w:szCs w:val="24"/>
          <w:lang w:eastAsia="en-GB"/>
        </w:rPr>
      </w:pPr>
      <w:r w:rsidRPr="006510DC">
        <w:rPr>
          <w:rFonts w:ascii="Arial" w:hAnsi="Arial"/>
          <w:sz w:val="24"/>
          <w:szCs w:val="24"/>
          <w:lang w:eastAsia="en-GB"/>
        </w:rPr>
        <w:t>A difficulty in considering sexualised behaviour in children traumatised by abuse and/neglect when they direct their sexual attenti</w:t>
      </w:r>
      <w:r w:rsidR="00D22CD7" w:rsidRPr="006510DC">
        <w:rPr>
          <w:rFonts w:ascii="Arial" w:hAnsi="Arial"/>
          <w:sz w:val="24"/>
          <w:szCs w:val="24"/>
          <w:lang w:eastAsia="en-GB"/>
        </w:rPr>
        <w:t>on to adults or other children,</w:t>
      </w:r>
      <w:r w:rsidRPr="006510DC">
        <w:rPr>
          <w:rFonts w:ascii="Arial" w:hAnsi="Arial"/>
          <w:sz w:val="24"/>
          <w:szCs w:val="24"/>
          <w:lang w:eastAsia="en-GB"/>
        </w:rPr>
        <w:t xml:space="preserve"> i</w:t>
      </w:r>
      <w:r w:rsidR="00384FF6" w:rsidRPr="006510DC">
        <w:rPr>
          <w:rFonts w:ascii="Arial" w:hAnsi="Arial"/>
          <w:sz w:val="24"/>
          <w:szCs w:val="24"/>
          <w:lang w:eastAsia="en-GB"/>
        </w:rPr>
        <w:t xml:space="preserve">s the conversations that </w:t>
      </w:r>
      <w:r w:rsidRPr="006510DC">
        <w:rPr>
          <w:rFonts w:ascii="Arial" w:hAnsi="Arial"/>
          <w:sz w:val="24"/>
          <w:szCs w:val="24"/>
          <w:lang w:eastAsia="en-GB"/>
        </w:rPr>
        <w:t>consider at times the identities of the child as both ‘victim’ and ‘</w:t>
      </w:r>
      <w:r w:rsidR="00D22CD7" w:rsidRPr="006510DC">
        <w:rPr>
          <w:rFonts w:ascii="Arial" w:hAnsi="Arial"/>
          <w:sz w:val="24"/>
          <w:szCs w:val="24"/>
          <w:lang w:eastAsia="en-GB"/>
        </w:rPr>
        <w:t>perpetrator</w:t>
      </w:r>
      <w:r w:rsidRPr="006510DC">
        <w:rPr>
          <w:rFonts w:ascii="Arial" w:hAnsi="Arial"/>
          <w:sz w:val="24"/>
          <w:szCs w:val="24"/>
          <w:lang w:eastAsia="en-GB"/>
        </w:rPr>
        <w:t>’</w:t>
      </w:r>
      <w:r w:rsidR="00384FF6" w:rsidRPr="006510DC">
        <w:rPr>
          <w:rFonts w:ascii="Arial" w:hAnsi="Arial"/>
          <w:sz w:val="24"/>
          <w:szCs w:val="24"/>
          <w:lang w:eastAsia="en-GB"/>
        </w:rPr>
        <w:t xml:space="preserve"> and that there is often not a clear either/or</w:t>
      </w:r>
      <w:r w:rsidRPr="006510DC">
        <w:rPr>
          <w:rFonts w:ascii="Arial" w:hAnsi="Arial"/>
          <w:sz w:val="24"/>
          <w:szCs w:val="24"/>
          <w:lang w:eastAsia="en-GB"/>
        </w:rPr>
        <w:t>. Equally challenging is the need to consider ‘typical’</w:t>
      </w:r>
      <w:r w:rsidR="00D22CD7" w:rsidRPr="006510DC">
        <w:rPr>
          <w:rFonts w:ascii="Arial" w:hAnsi="Arial"/>
          <w:sz w:val="24"/>
          <w:szCs w:val="24"/>
          <w:lang w:eastAsia="en-GB"/>
        </w:rPr>
        <w:t xml:space="preserve"> sexual development in children and teenagers. We have already seen that developmentally traumatised children can present with a mismatch between their chronological and developmental ‘age’ so what is considered ‘typical’ sexual development may change in context of knowing the child’s history. </w:t>
      </w:r>
    </w:p>
    <w:p w14:paraId="1B36F83A" w14:textId="77777777" w:rsidR="00D22CD7" w:rsidRPr="006510DC" w:rsidRDefault="00D22CD7" w:rsidP="00F0636D">
      <w:pPr>
        <w:spacing w:after="240"/>
        <w:rPr>
          <w:rFonts w:ascii="Arial" w:hAnsi="Arial"/>
          <w:sz w:val="24"/>
          <w:szCs w:val="24"/>
          <w:lang w:eastAsia="en-GB"/>
        </w:rPr>
      </w:pPr>
      <w:r w:rsidRPr="006510DC">
        <w:rPr>
          <w:rFonts w:ascii="Arial" w:hAnsi="Arial"/>
          <w:sz w:val="24"/>
          <w:szCs w:val="24"/>
          <w:lang w:eastAsia="en-GB"/>
        </w:rPr>
        <w:t xml:space="preserve">If you are concerned about the sexual development of the children in your care or are concerned about sexualised behaviour in your home it is crucial that you speak with your supervising social worker and the child’s social worker who may seek advice from the clinical psychologist. </w:t>
      </w:r>
    </w:p>
    <w:p w14:paraId="26DD919A"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t>Working with other agencies and services</w:t>
      </w:r>
    </w:p>
    <w:p w14:paraId="1D279431"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Creating a safer caring plan that responds effectively to the individual needs of each child in the household may well require coordinated work with other colleagues/agencies, such as schools, Clinical Psychologists or other significant agencies.  Ask your supervising social worker to help ensure you have support from other agencies as needed, and make sure you are clear about the roles </w:t>
      </w:r>
      <w:r w:rsidR="00CE6C7D" w:rsidRPr="006510DC">
        <w:rPr>
          <w:rFonts w:ascii="Arial" w:hAnsi="Arial"/>
          <w:sz w:val="24"/>
          <w:szCs w:val="24"/>
          <w:lang w:eastAsia="en-GB"/>
        </w:rPr>
        <w:t>and commitments made by others.</w:t>
      </w:r>
    </w:p>
    <w:p w14:paraId="126CEE13"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t>Planning for who can take what decisions</w:t>
      </w:r>
    </w:p>
    <w:p w14:paraId="77F6134F"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When drawing up the Placement Plan for any particular child or children, completion of the ‘</w:t>
      </w:r>
      <w:r w:rsidRPr="006510DC">
        <w:rPr>
          <w:rFonts w:ascii="Arial" w:hAnsi="Arial"/>
          <w:i/>
          <w:sz w:val="24"/>
          <w:szCs w:val="24"/>
          <w:lang w:eastAsia="en-GB"/>
        </w:rPr>
        <w:t>Delegated Authority Decision Support Tool</w:t>
      </w:r>
      <w:r w:rsidRPr="006510DC">
        <w:rPr>
          <w:rFonts w:ascii="Arial" w:hAnsi="Arial"/>
          <w:sz w:val="24"/>
          <w:szCs w:val="24"/>
          <w:lang w:eastAsia="en-GB"/>
        </w:rPr>
        <w:t xml:space="preserve">’ is very helpful in clarifying who has authority to give consent / agreement or to undertake tasks related to ensuring </w:t>
      </w:r>
      <w:r w:rsidRPr="006510DC">
        <w:rPr>
          <w:rFonts w:ascii="Arial" w:hAnsi="Arial"/>
          <w:sz w:val="24"/>
          <w:szCs w:val="24"/>
          <w:lang w:eastAsia="en-GB"/>
        </w:rPr>
        <w:lastRenderedPageBreak/>
        <w:t>and promoting the wellbeing of the child being placed with you.  Consulting this when unsure of your authority is an important safer caring action.</w:t>
      </w:r>
    </w:p>
    <w:p w14:paraId="364FB7AF"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t>Blanket bans and exceptions to the rules</w:t>
      </w:r>
    </w:p>
    <w:p w14:paraId="2B468353"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For children in care, we all need to be alert to statutory guidance that must be followed.  You can access this at http://www.legislation.gov.uk/uksi/2011/581/contents/made</w:t>
      </w:r>
    </w:p>
    <w:p w14:paraId="4B28DD52" w14:textId="77777777" w:rsidR="00D22CD7"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Beyond statutory guidance, Ealing, as all fostering agencies, has policies that provide guidance; most of these will be available in your Fostering Handbook. </w:t>
      </w:r>
    </w:p>
    <w:p w14:paraId="79BF6847"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All policies should be followed unless it is agreed and recorded that an exception is being made.  If a decision or position does not seem to fit the needs of the child or young person you are caring for, say so and debate its appropriateness.</w:t>
      </w:r>
    </w:p>
    <w:p w14:paraId="3F1075A9"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t>Reducing the risk of allegations</w:t>
      </w:r>
    </w:p>
    <w:p w14:paraId="757EB69F"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Thinking through your Family Safer Caring Plan, keeping it ‘alive’ and under review as family members and family circumstances change is key to being robust in reducing risk of allegations.</w:t>
      </w:r>
    </w:p>
    <w:p w14:paraId="1930F6FD" w14:textId="77777777" w:rsidR="002E51DD" w:rsidRPr="006510DC" w:rsidRDefault="00F0636D" w:rsidP="00F0636D">
      <w:pPr>
        <w:spacing w:after="240"/>
        <w:rPr>
          <w:rFonts w:ascii="Arial" w:hAnsi="Arial"/>
          <w:sz w:val="24"/>
          <w:szCs w:val="24"/>
          <w:lang w:eastAsia="en-GB"/>
        </w:rPr>
      </w:pPr>
      <w:r w:rsidRPr="006510DC">
        <w:rPr>
          <w:rFonts w:ascii="Arial" w:hAnsi="Arial"/>
          <w:sz w:val="24"/>
          <w:szCs w:val="24"/>
          <w:lang w:eastAsia="en-GB"/>
        </w:rPr>
        <w:t>Building and maintaining positive relationships and regular communication with those who are important to any child in your care is very important. Talking through your dilemmas, taking advice, sharing responsibilities and recording fully the rationale for decisions and actions you take also are very important, as is reporting incidents and allegations promptly to</w:t>
      </w:r>
      <w:r w:rsidR="002E51DD" w:rsidRPr="006510DC">
        <w:rPr>
          <w:rFonts w:ascii="Arial" w:hAnsi="Arial"/>
          <w:sz w:val="24"/>
          <w:szCs w:val="24"/>
          <w:lang w:eastAsia="en-GB"/>
        </w:rPr>
        <w:t xml:space="preserve"> your supervising social worker. </w:t>
      </w:r>
    </w:p>
    <w:p w14:paraId="067FF9E4" w14:textId="77777777" w:rsidR="00D22CD7" w:rsidRPr="006510DC" w:rsidRDefault="002E51DD" w:rsidP="00F0636D">
      <w:pPr>
        <w:spacing w:after="240"/>
        <w:rPr>
          <w:rFonts w:ascii="Arial" w:hAnsi="Arial"/>
          <w:sz w:val="24"/>
          <w:szCs w:val="24"/>
          <w:lang w:eastAsia="en-GB"/>
        </w:rPr>
      </w:pPr>
      <w:r w:rsidRPr="006510DC">
        <w:rPr>
          <w:rFonts w:ascii="Arial" w:hAnsi="Arial"/>
          <w:sz w:val="24"/>
          <w:szCs w:val="24"/>
          <w:lang w:eastAsia="en-GB"/>
        </w:rPr>
        <w:t>In the face of allegations carers know to be false</w:t>
      </w:r>
      <w:r w:rsidR="00B34A27" w:rsidRPr="006510DC">
        <w:rPr>
          <w:rFonts w:ascii="Arial" w:hAnsi="Arial"/>
          <w:sz w:val="24"/>
          <w:szCs w:val="24"/>
          <w:lang w:eastAsia="en-GB"/>
        </w:rPr>
        <w:t>,</w:t>
      </w:r>
      <w:r w:rsidRPr="006510DC">
        <w:rPr>
          <w:rFonts w:ascii="Arial" w:hAnsi="Arial"/>
          <w:sz w:val="24"/>
          <w:szCs w:val="24"/>
          <w:lang w:eastAsia="en-GB"/>
        </w:rPr>
        <w:t xml:space="preserve"> there can be a range of strong emotional responses. Allegations can feel like a ‘betrayal’</w:t>
      </w:r>
      <w:r w:rsidR="00B34A27" w:rsidRPr="006510DC">
        <w:rPr>
          <w:rFonts w:ascii="Arial" w:hAnsi="Arial"/>
          <w:sz w:val="24"/>
          <w:szCs w:val="24"/>
          <w:lang w:eastAsia="en-GB"/>
        </w:rPr>
        <w:t xml:space="preserve"> of trust but can also </w:t>
      </w:r>
      <w:r w:rsidRPr="006510DC">
        <w:rPr>
          <w:rFonts w:ascii="Arial" w:hAnsi="Arial"/>
          <w:sz w:val="24"/>
          <w:szCs w:val="24"/>
          <w:lang w:eastAsia="en-GB"/>
        </w:rPr>
        <w:t>feel vindictive or rejecti</w:t>
      </w:r>
      <w:r w:rsidR="00B34A27" w:rsidRPr="006510DC">
        <w:rPr>
          <w:rFonts w:ascii="Arial" w:hAnsi="Arial"/>
          <w:sz w:val="24"/>
          <w:szCs w:val="24"/>
          <w:lang w:eastAsia="en-GB"/>
        </w:rPr>
        <w:t xml:space="preserve">ng to carers. </w:t>
      </w:r>
      <w:r w:rsidRPr="006510DC">
        <w:rPr>
          <w:rFonts w:ascii="Arial" w:hAnsi="Arial"/>
          <w:sz w:val="24"/>
          <w:szCs w:val="24"/>
          <w:lang w:eastAsia="en-GB"/>
        </w:rPr>
        <w:t>The t</w:t>
      </w:r>
      <w:r w:rsidR="00D22CD7" w:rsidRPr="006510DC">
        <w:rPr>
          <w:rFonts w:ascii="Arial" w:hAnsi="Arial"/>
          <w:sz w:val="24"/>
          <w:szCs w:val="24"/>
          <w:lang w:eastAsia="en-GB"/>
        </w:rPr>
        <w:t>ypical responses that may occur</w:t>
      </w:r>
      <w:r w:rsidRPr="006510DC">
        <w:rPr>
          <w:rFonts w:ascii="Arial" w:hAnsi="Arial"/>
          <w:sz w:val="24"/>
          <w:szCs w:val="24"/>
          <w:lang w:eastAsia="en-GB"/>
        </w:rPr>
        <w:t xml:space="preserve"> when a child has made an allegation about their carers can invariably be driven by strong and entirely </w:t>
      </w:r>
      <w:r w:rsidR="00B34A27" w:rsidRPr="006510DC">
        <w:rPr>
          <w:rFonts w:ascii="Arial" w:hAnsi="Arial"/>
          <w:sz w:val="24"/>
          <w:szCs w:val="24"/>
          <w:lang w:eastAsia="en-GB"/>
        </w:rPr>
        <w:t>understandable</w:t>
      </w:r>
      <w:r w:rsidRPr="006510DC">
        <w:rPr>
          <w:rFonts w:ascii="Arial" w:hAnsi="Arial"/>
          <w:sz w:val="24"/>
          <w:szCs w:val="24"/>
          <w:lang w:eastAsia="en-GB"/>
        </w:rPr>
        <w:t xml:space="preserve"> emotional reactions.</w:t>
      </w:r>
      <w:r w:rsidR="00D22CD7" w:rsidRPr="006510DC">
        <w:rPr>
          <w:rFonts w:ascii="Arial" w:hAnsi="Arial"/>
          <w:sz w:val="24"/>
          <w:szCs w:val="24"/>
          <w:lang w:eastAsia="en-GB"/>
        </w:rPr>
        <w:t xml:space="preserve"> Carer’s, </w:t>
      </w:r>
      <w:r w:rsidRPr="006510DC">
        <w:rPr>
          <w:rFonts w:ascii="Arial" w:hAnsi="Arial"/>
          <w:sz w:val="24"/>
          <w:szCs w:val="24"/>
          <w:lang w:eastAsia="en-GB"/>
        </w:rPr>
        <w:t xml:space="preserve">in the face of allegations may be pulled to argue their point, defend themselves and </w:t>
      </w:r>
      <w:r w:rsidR="00B34A27" w:rsidRPr="006510DC">
        <w:rPr>
          <w:rFonts w:ascii="Arial" w:hAnsi="Arial"/>
          <w:sz w:val="24"/>
          <w:szCs w:val="24"/>
          <w:lang w:eastAsia="en-GB"/>
        </w:rPr>
        <w:t>state that the allegation is false.</w:t>
      </w:r>
    </w:p>
    <w:p w14:paraId="76A25938" w14:textId="77777777" w:rsidR="00B34A27" w:rsidRPr="006510DC" w:rsidRDefault="00B34A27" w:rsidP="00F0636D">
      <w:pPr>
        <w:spacing w:after="240"/>
        <w:rPr>
          <w:rFonts w:ascii="Arial" w:hAnsi="Arial"/>
          <w:sz w:val="24"/>
          <w:szCs w:val="24"/>
          <w:lang w:eastAsia="en-GB"/>
        </w:rPr>
      </w:pPr>
      <w:r w:rsidRPr="006510DC">
        <w:rPr>
          <w:rFonts w:ascii="Arial" w:hAnsi="Arial"/>
          <w:sz w:val="24"/>
          <w:szCs w:val="24"/>
          <w:lang w:eastAsia="en-GB"/>
        </w:rPr>
        <w:t>Carers can then be at risk of withdrawing emotionally and physically from the child as a result. Carers may find themselves caring in more defensive ways</w:t>
      </w:r>
      <w:r w:rsidR="00546992" w:rsidRPr="006510DC">
        <w:rPr>
          <w:rFonts w:ascii="Arial" w:hAnsi="Arial"/>
          <w:sz w:val="24"/>
          <w:szCs w:val="24"/>
          <w:lang w:eastAsia="en-GB"/>
        </w:rPr>
        <w:t xml:space="preserve">, </w:t>
      </w:r>
      <w:r w:rsidR="003A41C6" w:rsidRPr="006510DC">
        <w:rPr>
          <w:rFonts w:ascii="Arial" w:hAnsi="Arial"/>
          <w:sz w:val="24"/>
          <w:szCs w:val="24"/>
          <w:lang w:eastAsia="en-GB"/>
        </w:rPr>
        <w:t>for example</w:t>
      </w:r>
      <w:r w:rsidR="00D22CD7" w:rsidRPr="006510DC">
        <w:rPr>
          <w:rFonts w:ascii="Arial" w:hAnsi="Arial"/>
          <w:sz w:val="24"/>
          <w:szCs w:val="24"/>
          <w:lang w:eastAsia="en-GB"/>
        </w:rPr>
        <w:t xml:space="preserve"> withholding touch of any kind</w:t>
      </w:r>
      <w:r w:rsidR="00546992" w:rsidRPr="006510DC">
        <w:rPr>
          <w:rFonts w:ascii="Arial" w:hAnsi="Arial"/>
          <w:sz w:val="24"/>
          <w:szCs w:val="24"/>
          <w:lang w:eastAsia="en-GB"/>
        </w:rPr>
        <w:t xml:space="preserve"> or no longer being playful in their interactions </w:t>
      </w:r>
      <w:r w:rsidRPr="006510DC">
        <w:rPr>
          <w:rFonts w:ascii="Arial" w:hAnsi="Arial"/>
          <w:sz w:val="24"/>
          <w:szCs w:val="24"/>
          <w:lang w:eastAsia="en-GB"/>
        </w:rPr>
        <w:t xml:space="preserve">to protect themselves from further allegations, this can result in difficulties in the relationship </w:t>
      </w:r>
      <w:r w:rsidR="00D22CD7" w:rsidRPr="006510DC">
        <w:rPr>
          <w:rFonts w:ascii="Arial" w:hAnsi="Arial"/>
          <w:sz w:val="24"/>
          <w:szCs w:val="24"/>
          <w:lang w:eastAsia="en-GB"/>
        </w:rPr>
        <w:t xml:space="preserve">and risks destabilising </w:t>
      </w:r>
      <w:r w:rsidRPr="006510DC">
        <w:rPr>
          <w:rFonts w:ascii="Arial" w:hAnsi="Arial"/>
          <w:sz w:val="24"/>
          <w:szCs w:val="24"/>
          <w:lang w:eastAsia="en-GB"/>
        </w:rPr>
        <w:t>placements. It will be important to use all of the support, processes and structures available to yo</w:t>
      </w:r>
      <w:r w:rsidR="00D22CD7" w:rsidRPr="006510DC">
        <w:rPr>
          <w:rFonts w:ascii="Arial" w:hAnsi="Arial"/>
          <w:sz w:val="24"/>
          <w:szCs w:val="24"/>
          <w:lang w:eastAsia="en-GB"/>
        </w:rPr>
        <w:t xml:space="preserve">u in the event of an allegation. </w:t>
      </w:r>
      <w:r w:rsidR="00546992" w:rsidRPr="006510DC">
        <w:rPr>
          <w:rFonts w:ascii="Arial" w:hAnsi="Arial"/>
          <w:sz w:val="24"/>
          <w:szCs w:val="24"/>
          <w:lang w:eastAsia="en-GB"/>
        </w:rPr>
        <w:t>In the event of an allegation, a</w:t>
      </w:r>
      <w:r w:rsidR="003A41C6" w:rsidRPr="006510DC">
        <w:rPr>
          <w:rFonts w:ascii="Arial" w:hAnsi="Arial"/>
          <w:sz w:val="24"/>
          <w:szCs w:val="24"/>
          <w:lang w:eastAsia="en-GB"/>
        </w:rPr>
        <w:t>s well as support to understand your own emotional reaction to the allegation, it may be helpful to have support to help you understand what function makin</w:t>
      </w:r>
      <w:r w:rsidR="00546992" w:rsidRPr="006510DC">
        <w:rPr>
          <w:rFonts w:ascii="Arial" w:hAnsi="Arial"/>
          <w:sz w:val="24"/>
          <w:szCs w:val="24"/>
          <w:lang w:eastAsia="en-GB"/>
        </w:rPr>
        <w:t>g the allegation may have serve</w:t>
      </w:r>
      <w:r w:rsidR="003A41C6" w:rsidRPr="006510DC">
        <w:rPr>
          <w:rFonts w:ascii="Arial" w:hAnsi="Arial"/>
          <w:sz w:val="24"/>
          <w:szCs w:val="24"/>
          <w:lang w:eastAsia="en-GB"/>
        </w:rPr>
        <w:t xml:space="preserve"> for the child and how to retain empathy for the child’s emotional experience</w:t>
      </w:r>
      <w:r w:rsidR="00D22CD7" w:rsidRPr="006510DC">
        <w:rPr>
          <w:rFonts w:ascii="Arial" w:hAnsi="Arial"/>
          <w:sz w:val="24"/>
          <w:szCs w:val="24"/>
          <w:lang w:eastAsia="en-GB"/>
        </w:rPr>
        <w:t xml:space="preserve"> (See PACE- above).</w:t>
      </w:r>
    </w:p>
    <w:p w14:paraId="4D45BECA" w14:textId="77777777" w:rsidR="00F0636D" w:rsidRPr="006510DC" w:rsidRDefault="00F0636D" w:rsidP="00F0636D">
      <w:pPr>
        <w:spacing w:after="240"/>
        <w:rPr>
          <w:rFonts w:ascii="Arial" w:hAnsi="Arial"/>
          <w:i/>
          <w:sz w:val="24"/>
          <w:szCs w:val="24"/>
          <w:lang w:eastAsia="en-GB"/>
        </w:rPr>
      </w:pPr>
      <w:r w:rsidRPr="006510DC">
        <w:rPr>
          <w:rFonts w:ascii="Arial" w:hAnsi="Arial"/>
          <w:sz w:val="24"/>
          <w:szCs w:val="24"/>
          <w:lang w:eastAsia="en-GB"/>
        </w:rPr>
        <w:t>There is a one day course all foster carers should attend, entitled ‘</w:t>
      </w:r>
      <w:r w:rsidRPr="006510DC">
        <w:rPr>
          <w:rFonts w:ascii="Arial" w:hAnsi="Arial"/>
          <w:i/>
          <w:sz w:val="24"/>
          <w:szCs w:val="24"/>
          <w:lang w:eastAsia="en-GB"/>
        </w:rPr>
        <w:t>Safer Caring: Minimising the Risk of Allegations.’</w:t>
      </w:r>
    </w:p>
    <w:p w14:paraId="07B5388F" w14:textId="77777777" w:rsidR="006510DC" w:rsidRDefault="006510DC" w:rsidP="00F0636D">
      <w:pPr>
        <w:spacing w:after="240"/>
        <w:rPr>
          <w:rFonts w:ascii="Arial" w:hAnsi="Arial"/>
          <w:b/>
          <w:sz w:val="28"/>
          <w:szCs w:val="28"/>
          <w:lang w:eastAsia="en-GB"/>
        </w:rPr>
      </w:pPr>
    </w:p>
    <w:p w14:paraId="4E476C03" w14:textId="77777777" w:rsidR="00F0636D" w:rsidRPr="006510DC" w:rsidRDefault="00F0636D" w:rsidP="00F0636D">
      <w:pPr>
        <w:spacing w:after="240"/>
        <w:rPr>
          <w:rFonts w:ascii="Arial" w:hAnsi="Arial"/>
          <w:b/>
          <w:sz w:val="28"/>
          <w:szCs w:val="28"/>
          <w:lang w:eastAsia="en-GB"/>
        </w:rPr>
      </w:pPr>
      <w:r w:rsidRPr="006510DC">
        <w:rPr>
          <w:rFonts w:ascii="Arial" w:hAnsi="Arial"/>
          <w:b/>
          <w:sz w:val="28"/>
          <w:szCs w:val="28"/>
          <w:lang w:eastAsia="en-GB"/>
        </w:rPr>
        <w:lastRenderedPageBreak/>
        <w:t>Further guidance</w:t>
      </w:r>
    </w:p>
    <w:p w14:paraId="2507936C"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A good book to read about safer caring is </w:t>
      </w:r>
      <w:r w:rsidRPr="006510DC">
        <w:rPr>
          <w:rFonts w:ascii="Arial" w:hAnsi="Arial"/>
          <w:i/>
          <w:sz w:val="24"/>
          <w:szCs w:val="24"/>
          <w:lang w:eastAsia="en-GB"/>
        </w:rPr>
        <w:t>Safer Caring: A New Approach</w:t>
      </w:r>
      <w:r w:rsidRPr="006510DC">
        <w:rPr>
          <w:rFonts w:ascii="Arial" w:hAnsi="Arial"/>
          <w:sz w:val="24"/>
          <w:szCs w:val="24"/>
          <w:lang w:eastAsia="en-GB"/>
        </w:rPr>
        <w:t>, by Jacky Slade, published by Fostering Network, 2012.</w:t>
      </w:r>
    </w:p>
    <w:p w14:paraId="2EAF5207" w14:textId="77777777" w:rsidR="00F0636D" w:rsidRPr="006510DC" w:rsidRDefault="00F0636D" w:rsidP="00F0636D">
      <w:pPr>
        <w:spacing w:after="240"/>
        <w:rPr>
          <w:rFonts w:ascii="Arial" w:hAnsi="Arial"/>
          <w:sz w:val="24"/>
          <w:szCs w:val="24"/>
          <w:lang w:eastAsia="en-GB"/>
        </w:rPr>
      </w:pPr>
      <w:r w:rsidRPr="006510DC">
        <w:rPr>
          <w:rFonts w:ascii="Arial" w:hAnsi="Arial"/>
          <w:sz w:val="24"/>
          <w:szCs w:val="24"/>
          <w:lang w:eastAsia="en-GB"/>
        </w:rPr>
        <w:t xml:space="preserve">Also see the </w:t>
      </w:r>
      <w:r w:rsidRPr="006510DC">
        <w:rPr>
          <w:rFonts w:ascii="Arial" w:hAnsi="Arial"/>
          <w:i/>
          <w:sz w:val="24"/>
          <w:szCs w:val="24"/>
          <w:lang w:eastAsia="en-GB"/>
        </w:rPr>
        <w:t>Guidance for Safer Working Practice for Adults you Work with Children and Young People,</w:t>
      </w:r>
      <w:r w:rsidRPr="006510DC">
        <w:rPr>
          <w:rFonts w:ascii="Arial" w:hAnsi="Arial"/>
          <w:sz w:val="24"/>
          <w:szCs w:val="24"/>
          <w:lang w:eastAsia="en-GB"/>
        </w:rPr>
        <w:t xml:space="preserve"> published by the Department for Children, Schools and Families in November 2007 </w:t>
      </w:r>
    </w:p>
    <w:p w14:paraId="16EAAE70" w14:textId="77777777" w:rsidR="004A6B28" w:rsidRPr="006510DC" w:rsidRDefault="004A6B28" w:rsidP="00F0636D">
      <w:pPr>
        <w:spacing w:after="240"/>
        <w:jc w:val="center"/>
        <w:rPr>
          <w:rFonts w:ascii="Arial" w:hAnsi="Arial"/>
          <w:b/>
          <w:sz w:val="48"/>
          <w:szCs w:val="48"/>
          <w:lang w:eastAsia="en-GB"/>
        </w:rPr>
      </w:pPr>
    </w:p>
    <w:p w14:paraId="4432B4A3" w14:textId="6945690E" w:rsidR="004A6B28" w:rsidRDefault="004A6B28" w:rsidP="00F0636D">
      <w:pPr>
        <w:spacing w:after="240"/>
        <w:jc w:val="center"/>
        <w:rPr>
          <w:rFonts w:ascii="Arial" w:hAnsi="Arial"/>
          <w:b/>
          <w:sz w:val="48"/>
          <w:szCs w:val="48"/>
          <w:lang w:eastAsia="en-GB"/>
        </w:rPr>
      </w:pPr>
    </w:p>
    <w:p w14:paraId="26DC1A53" w14:textId="64EAACA1" w:rsidR="00C87C5A" w:rsidRDefault="00C87C5A" w:rsidP="00F0636D">
      <w:pPr>
        <w:spacing w:after="240"/>
        <w:jc w:val="center"/>
        <w:rPr>
          <w:rFonts w:ascii="Arial" w:hAnsi="Arial"/>
          <w:b/>
          <w:sz w:val="48"/>
          <w:szCs w:val="48"/>
          <w:lang w:eastAsia="en-GB"/>
        </w:rPr>
      </w:pPr>
    </w:p>
    <w:p w14:paraId="19ED8B76" w14:textId="490BE1B8" w:rsidR="00C87C5A" w:rsidRDefault="00C87C5A" w:rsidP="00F0636D">
      <w:pPr>
        <w:spacing w:after="240"/>
        <w:jc w:val="center"/>
        <w:rPr>
          <w:rFonts w:ascii="Arial" w:hAnsi="Arial"/>
          <w:b/>
          <w:sz w:val="48"/>
          <w:szCs w:val="48"/>
          <w:lang w:eastAsia="en-GB"/>
        </w:rPr>
      </w:pPr>
    </w:p>
    <w:p w14:paraId="67DF1DFE" w14:textId="758E846B" w:rsidR="00C87C5A" w:rsidRDefault="00C87C5A" w:rsidP="00F0636D">
      <w:pPr>
        <w:spacing w:after="240"/>
        <w:jc w:val="center"/>
        <w:rPr>
          <w:rFonts w:ascii="Arial" w:hAnsi="Arial"/>
          <w:b/>
          <w:sz w:val="48"/>
          <w:szCs w:val="48"/>
          <w:lang w:eastAsia="en-GB"/>
        </w:rPr>
      </w:pPr>
    </w:p>
    <w:p w14:paraId="777AF354" w14:textId="42D5E476" w:rsidR="00C87C5A" w:rsidRDefault="00C87C5A" w:rsidP="00F0636D">
      <w:pPr>
        <w:spacing w:after="240"/>
        <w:jc w:val="center"/>
        <w:rPr>
          <w:rFonts w:ascii="Arial" w:hAnsi="Arial"/>
          <w:b/>
          <w:sz w:val="48"/>
          <w:szCs w:val="48"/>
          <w:lang w:eastAsia="en-GB"/>
        </w:rPr>
      </w:pPr>
    </w:p>
    <w:p w14:paraId="22AA61F4" w14:textId="7D7C945F" w:rsidR="00C87C5A" w:rsidRDefault="00C87C5A" w:rsidP="00F0636D">
      <w:pPr>
        <w:spacing w:after="240"/>
        <w:jc w:val="center"/>
        <w:rPr>
          <w:rFonts w:ascii="Arial" w:hAnsi="Arial"/>
          <w:b/>
          <w:sz w:val="48"/>
          <w:szCs w:val="48"/>
          <w:lang w:eastAsia="en-GB"/>
        </w:rPr>
      </w:pPr>
    </w:p>
    <w:p w14:paraId="2F54EC56" w14:textId="67FB6167" w:rsidR="00C87C5A" w:rsidRDefault="00C87C5A" w:rsidP="00F0636D">
      <w:pPr>
        <w:spacing w:after="240"/>
        <w:jc w:val="center"/>
        <w:rPr>
          <w:rFonts w:ascii="Arial" w:hAnsi="Arial"/>
          <w:b/>
          <w:sz w:val="48"/>
          <w:szCs w:val="48"/>
          <w:lang w:eastAsia="en-GB"/>
        </w:rPr>
      </w:pPr>
    </w:p>
    <w:p w14:paraId="31D4952B" w14:textId="436B69EA" w:rsidR="00C87C5A" w:rsidRDefault="00C87C5A" w:rsidP="00F0636D">
      <w:pPr>
        <w:spacing w:after="240"/>
        <w:jc w:val="center"/>
        <w:rPr>
          <w:rFonts w:ascii="Arial" w:hAnsi="Arial"/>
          <w:b/>
          <w:sz w:val="48"/>
          <w:szCs w:val="48"/>
          <w:lang w:eastAsia="en-GB"/>
        </w:rPr>
      </w:pPr>
    </w:p>
    <w:p w14:paraId="0ACB00F1" w14:textId="28EFC33E" w:rsidR="00C87C5A" w:rsidRDefault="00C87C5A" w:rsidP="00F0636D">
      <w:pPr>
        <w:spacing w:after="240"/>
        <w:jc w:val="center"/>
        <w:rPr>
          <w:rFonts w:ascii="Arial" w:hAnsi="Arial"/>
          <w:b/>
          <w:sz w:val="48"/>
          <w:szCs w:val="48"/>
          <w:lang w:eastAsia="en-GB"/>
        </w:rPr>
      </w:pPr>
    </w:p>
    <w:p w14:paraId="1121E304" w14:textId="6E083C60" w:rsidR="00C87C5A" w:rsidRDefault="00C87C5A" w:rsidP="00F0636D">
      <w:pPr>
        <w:spacing w:after="240"/>
        <w:jc w:val="center"/>
        <w:rPr>
          <w:rFonts w:ascii="Arial" w:hAnsi="Arial"/>
          <w:b/>
          <w:sz w:val="48"/>
          <w:szCs w:val="48"/>
          <w:lang w:eastAsia="en-GB"/>
        </w:rPr>
      </w:pPr>
    </w:p>
    <w:p w14:paraId="4D012F4D" w14:textId="418083B3" w:rsidR="00C87C5A" w:rsidRDefault="00C87C5A" w:rsidP="00F0636D">
      <w:pPr>
        <w:spacing w:after="240"/>
        <w:jc w:val="center"/>
        <w:rPr>
          <w:rFonts w:ascii="Arial" w:hAnsi="Arial"/>
          <w:b/>
          <w:sz w:val="48"/>
          <w:szCs w:val="48"/>
          <w:lang w:eastAsia="en-GB"/>
        </w:rPr>
      </w:pPr>
    </w:p>
    <w:p w14:paraId="7A4944FD" w14:textId="67E88B61" w:rsidR="00C87C5A" w:rsidRDefault="00C87C5A" w:rsidP="00F0636D">
      <w:pPr>
        <w:spacing w:after="240"/>
        <w:jc w:val="center"/>
        <w:rPr>
          <w:rFonts w:ascii="Arial" w:hAnsi="Arial"/>
          <w:b/>
          <w:sz w:val="48"/>
          <w:szCs w:val="48"/>
          <w:lang w:eastAsia="en-GB"/>
        </w:rPr>
      </w:pPr>
    </w:p>
    <w:p w14:paraId="5F37F09D" w14:textId="77777777" w:rsidR="00C87C5A" w:rsidRPr="006510DC" w:rsidRDefault="00C87C5A" w:rsidP="00F0636D">
      <w:pPr>
        <w:spacing w:after="240"/>
        <w:jc w:val="center"/>
        <w:rPr>
          <w:rFonts w:ascii="Arial" w:hAnsi="Arial"/>
          <w:b/>
          <w:sz w:val="48"/>
          <w:szCs w:val="48"/>
          <w:lang w:eastAsia="en-GB"/>
        </w:rPr>
      </w:pPr>
    </w:p>
    <w:p w14:paraId="6848A2A9" w14:textId="77777777" w:rsidR="00F0636D" w:rsidRPr="006510DC" w:rsidRDefault="00F0636D" w:rsidP="00F0636D">
      <w:pPr>
        <w:spacing w:after="240"/>
        <w:jc w:val="center"/>
        <w:rPr>
          <w:rFonts w:ascii="Arial" w:hAnsi="Arial"/>
          <w:b/>
          <w:sz w:val="48"/>
          <w:szCs w:val="48"/>
          <w:lang w:eastAsia="en-GB"/>
        </w:rPr>
      </w:pPr>
      <w:r w:rsidRPr="006510DC">
        <w:rPr>
          <w:rFonts w:ascii="Arial" w:hAnsi="Arial"/>
          <w:b/>
          <w:sz w:val="48"/>
          <w:szCs w:val="48"/>
          <w:lang w:eastAsia="en-GB"/>
        </w:rPr>
        <w:lastRenderedPageBreak/>
        <w:t>Family Safer Caring Plan</w:t>
      </w:r>
    </w:p>
    <w:p w14:paraId="4595183E" w14:textId="77777777" w:rsidR="00F0636D" w:rsidRPr="006510DC" w:rsidRDefault="00F0636D" w:rsidP="00F0636D">
      <w:pPr>
        <w:jc w:val="center"/>
        <w:rPr>
          <w:rFonts w:ascii="Arial" w:hAnsi="Arial"/>
          <w:sz w:val="22"/>
          <w:szCs w:val="22"/>
          <w:lang w:eastAsia="en-GB"/>
        </w:rPr>
      </w:pPr>
    </w:p>
    <w:p w14:paraId="03CFDD1E" w14:textId="77777777" w:rsidR="00F0636D" w:rsidRPr="006510DC" w:rsidRDefault="00F0636D" w:rsidP="00F0636D">
      <w:pPr>
        <w:jc w:val="center"/>
        <w:rPr>
          <w:rFonts w:ascii="Arial" w:hAnsi="Arial"/>
          <w:sz w:val="22"/>
          <w:szCs w:val="22"/>
          <w:lang w:eastAsia="en-GB"/>
        </w:rPr>
      </w:pPr>
      <w:r w:rsidRPr="006510DC">
        <w:rPr>
          <w:rFonts w:ascii="Arial" w:hAnsi="Arial"/>
          <w:sz w:val="22"/>
          <w:szCs w:val="22"/>
          <w:lang w:eastAsia="en-GB"/>
        </w:rPr>
        <w:t>This Plan should reflect the understanding of all members of the household and the assessing / supervising social worker. It should be reviewed at the beginning of each placement and before each annual carer review, and revised if necessary.</w:t>
      </w:r>
    </w:p>
    <w:p w14:paraId="58626C2A" w14:textId="77777777" w:rsidR="00F0636D" w:rsidRPr="006510DC" w:rsidRDefault="00F0636D" w:rsidP="00F0636D">
      <w:pPr>
        <w:jc w:val="center"/>
        <w:rPr>
          <w:rFonts w:ascii="Arial" w:hAnsi="Arial"/>
          <w:sz w:val="22"/>
          <w:szCs w:val="22"/>
          <w:lang w:eastAsia="en-GB"/>
        </w:rPr>
      </w:pPr>
    </w:p>
    <w:p w14:paraId="52DC5DCD" w14:textId="77777777" w:rsidR="00F0636D" w:rsidRPr="006510DC" w:rsidRDefault="00F0636D" w:rsidP="00F0636D">
      <w:pPr>
        <w:jc w:val="center"/>
        <w:rPr>
          <w:rFonts w:ascii="Arial" w:hAnsi="Arial"/>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3405"/>
        <w:gridCol w:w="370"/>
        <w:gridCol w:w="4252"/>
        <w:gridCol w:w="257"/>
      </w:tblGrid>
      <w:tr w:rsidR="00F0636D" w:rsidRPr="006510DC" w14:paraId="13190B51" w14:textId="77777777" w:rsidTr="00F0636D">
        <w:trPr>
          <w:gridBefore w:val="1"/>
          <w:wBefore w:w="841" w:type="dxa"/>
          <w:trHeight w:val="449"/>
          <w:jc w:val="center"/>
        </w:trPr>
        <w:tc>
          <w:tcPr>
            <w:tcW w:w="9016" w:type="dxa"/>
            <w:gridSpan w:val="4"/>
            <w:shd w:val="clear" w:color="auto" w:fill="E6E6E6"/>
          </w:tcPr>
          <w:p w14:paraId="6B075371" w14:textId="77777777" w:rsidR="00F0636D" w:rsidRPr="006510DC" w:rsidRDefault="00F0636D" w:rsidP="00F0636D">
            <w:pPr>
              <w:spacing w:before="120" w:after="120"/>
              <w:jc w:val="center"/>
              <w:rPr>
                <w:rFonts w:ascii="Arial" w:hAnsi="Arial" w:cs="Arial"/>
                <w:b/>
                <w:sz w:val="22"/>
                <w:lang w:eastAsia="en-GB"/>
              </w:rPr>
            </w:pPr>
            <w:r w:rsidRPr="006510DC">
              <w:rPr>
                <w:rFonts w:ascii="Arial" w:hAnsi="Arial" w:cs="Arial"/>
                <w:b/>
                <w:sz w:val="22"/>
                <w:lang w:eastAsia="en-GB"/>
              </w:rPr>
              <w:t>For all applicants or fostering families:</w:t>
            </w:r>
          </w:p>
        </w:tc>
      </w:tr>
      <w:tr w:rsidR="00F0636D" w:rsidRPr="006510DC" w14:paraId="0BF51D19" w14:textId="77777777" w:rsidTr="00F0636D">
        <w:trPr>
          <w:gridBefore w:val="1"/>
          <w:wBefore w:w="841" w:type="dxa"/>
          <w:trHeight w:val="894"/>
          <w:jc w:val="center"/>
        </w:trPr>
        <w:tc>
          <w:tcPr>
            <w:tcW w:w="4129" w:type="dxa"/>
            <w:gridSpan w:val="2"/>
          </w:tcPr>
          <w:p w14:paraId="42D3E03E"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Applicants’ / Foster carers’ names</w:t>
            </w:r>
          </w:p>
          <w:p w14:paraId="554E7EBE" w14:textId="77777777" w:rsidR="00F0636D" w:rsidRPr="006510DC" w:rsidRDefault="00F0636D" w:rsidP="00F0636D">
            <w:pPr>
              <w:rPr>
                <w:rFonts w:ascii="Arial" w:hAnsi="Arial" w:cs="Arial"/>
                <w:sz w:val="22"/>
                <w:lang w:eastAsia="en-GB"/>
              </w:rPr>
            </w:pPr>
          </w:p>
        </w:tc>
        <w:tc>
          <w:tcPr>
            <w:tcW w:w="4887" w:type="dxa"/>
            <w:gridSpan w:val="2"/>
          </w:tcPr>
          <w:p w14:paraId="3F611F28" w14:textId="77777777" w:rsidR="00F0636D" w:rsidRPr="006510DC" w:rsidRDefault="00F0636D" w:rsidP="00F0636D">
            <w:pPr>
              <w:rPr>
                <w:rFonts w:ascii="Arial" w:hAnsi="Arial" w:cs="Arial"/>
                <w:sz w:val="22"/>
                <w:lang w:eastAsia="en-GB"/>
              </w:rPr>
            </w:pPr>
          </w:p>
        </w:tc>
      </w:tr>
      <w:tr w:rsidR="00F0636D" w:rsidRPr="006510DC" w14:paraId="1D4639BF" w14:textId="77777777" w:rsidTr="00F0636D">
        <w:trPr>
          <w:gridBefore w:val="1"/>
          <w:wBefore w:w="841" w:type="dxa"/>
          <w:trHeight w:val="1064"/>
          <w:jc w:val="center"/>
        </w:trPr>
        <w:tc>
          <w:tcPr>
            <w:tcW w:w="4129" w:type="dxa"/>
            <w:gridSpan w:val="2"/>
          </w:tcPr>
          <w:p w14:paraId="5569FA35"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Names and ages of children or other adults who are permanent members of the household</w:t>
            </w:r>
          </w:p>
          <w:p w14:paraId="5DB0B0F3" w14:textId="77777777" w:rsidR="00F0636D" w:rsidRPr="006510DC" w:rsidRDefault="00F0636D" w:rsidP="00F0636D">
            <w:pPr>
              <w:rPr>
                <w:rFonts w:ascii="Arial" w:hAnsi="Arial" w:cs="Arial"/>
                <w:sz w:val="22"/>
                <w:lang w:eastAsia="en-GB"/>
              </w:rPr>
            </w:pPr>
          </w:p>
        </w:tc>
        <w:tc>
          <w:tcPr>
            <w:tcW w:w="4887" w:type="dxa"/>
            <w:gridSpan w:val="2"/>
          </w:tcPr>
          <w:p w14:paraId="5E81311E" w14:textId="77777777" w:rsidR="00F0636D" w:rsidRPr="006510DC" w:rsidRDefault="00F0636D" w:rsidP="00F0636D">
            <w:pPr>
              <w:rPr>
                <w:rFonts w:ascii="Arial" w:hAnsi="Arial" w:cs="Arial"/>
                <w:sz w:val="22"/>
                <w:lang w:eastAsia="en-GB"/>
              </w:rPr>
            </w:pPr>
          </w:p>
        </w:tc>
      </w:tr>
      <w:tr w:rsidR="00F0636D" w:rsidRPr="006510DC" w14:paraId="1D66466F" w14:textId="77777777" w:rsidTr="00F0636D">
        <w:trPr>
          <w:gridBefore w:val="1"/>
          <w:wBefore w:w="841" w:type="dxa"/>
          <w:trHeight w:val="872"/>
          <w:jc w:val="center"/>
        </w:trPr>
        <w:tc>
          <w:tcPr>
            <w:tcW w:w="4129" w:type="dxa"/>
            <w:gridSpan w:val="2"/>
          </w:tcPr>
          <w:p w14:paraId="2A2212CE"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Names and ages of regular visitors to the household</w:t>
            </w:r>
          </w:p>
        </w:tc>
        <w:tc>
          <w:tcPr>
            <w:tcW w:w="4887" w:type="dxa"/>
            <w:gridSpan w:val="2"/>
          </w:tcPr>
          <w:p w14:paraId="78382813" w14:textId="77777777" w:rsidR="00F0636D" w:rsidRPr="006510DC" w:rsidRDefault="00F0636D" w:rsidP="00F0636D">
            <w:pPr>
              <w:spacing w:line="360" w:lineRule="auto"/>
              <w:rPr>
                <w:rFonts w:ascii="Arial" w:hAnsi="Arial" w:cs="Arial"/>
                <w:sz w:val="22"/>
                <w:lang w:eastAsia="en-GB"/>
              </w:rPr>
            </w:pPr>
          </w:p>
        </w:tc>
      </w:tr>
      <w:tr w:rsidR="00F0636D" w:rsidRPr="006510DC" w14:paraId="62576FE3" w14:textId="77777777" w:rsidTr="00F0636D">
        <w:trPr>
          <w:gridBefore w:val="1"/>
          <w:wBefore w:w="841" w:type="dxa"/>
          <w:trHeight w:val="872"/>
          <w:jc w:val="center"/>
        </w:trPr>
        <w:tc>
          <w:tcPr>
            <w:tcW w:w="4129" w:type="dxa"/>
            <w:gridSpan w:val="2"/>
          </w:tcPr>
          <w:p w14:paraId="77A8C898"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Who has helped to complete the plan?</w:t>
            </w:r>
          </w:p>
          <w:p w14:paraId="212458DF" w14:textId="77777777" w:rsidR="00F0636D" w:rsidRPr="006510DC" w:rsidRDefault="00F0636D" w:rsidP="00F0636D">
            <w:pPr>
              <w:rPr>
                <w:rFonts w:ascii="Arial" w:hAnsi="Arial" w:cs="Arial"/>
                <w:sz w:val="22"/>
                <w:lang w:eastAsia="en-GB"/>
              </w:rPr>
            </w:pPr>
          </w:p>
          <w:p w14:paraId="0A721AFD" w14:textId="77777777" w:rsidR="00F0636D" w:rsidRPr="006510DC" w:rsidRDefault="00F0636D" w:rsidP="00F0636D">
            <w:pPr>
              <w:rPr>
                <w:rFonts w:ascii="Arial" w:hAnsi="Arial" w:cs="Arial"/>
                <w:sz w:val="22"/>
                <w:lang w:eastAsia="en-GB"/>
              </w:rPr>
            </w:pPr>
          </w:p>
        </w:tc>
        <w:tc>
          <w:tcPr>
            <w:tcW w:w="4887" w:type="dxa"/>
            <w:gridSpan w:val="2"/>
          </w:tcPr>
          <w:p w14:paraId="56820352" w14:textId="77777777" w:rsidR="00F0636D" w:rsidRPr="006510DC" w:rsidRDefault="00F0636D" w:rsidP="00F0636D">
            <w:pPr>
              <w:spacing w:line="360" w:lineRule="auto"/>
              <w:rPr>
                <w:rFonts w:ascii="Arial" w:hAnsi="Arial" w:cs="Arial"/>
                <w:sz w:val="22"/>
                <w:lang w:eastAsia="en-GB"/>
              </w:rPr>
            </w:pPr>
            <w:r w:rsidRPr="006510DC">
              <w:rPr>
                <w:rFonts w:ascii="Arial" w:hAnsi="Arial" w:cs="Arial"/>
                <w:sz w:val="22"/>
                <w:lang w:eastAsia="en-GB"/>
              </w:rPr>
              <w:t>Assessor / SSW:</w:t>
            </w:r>
          </w:p>
          <w:p w14:paraId="54C64F75" w14:textId="77777777" w:rsidR="00F0636D" w:rsidRPr="006510DC" w:rsidRDefault="00F0636D" w:rsidP="00F0636D">
            <w:pPr>
              <w:spacing w:line="360" w:lineRule="auto"/>
              <w:rPr>
                <w:rFonts w:ascii="Arial" w:hAnsi="Arial" w:cs="Arial"/>
                <w:sz w:val="22"/>
                <w:lang w:eastAsia="en-GB"/>
              </w:rPr>
            </w:pPr>
            <w:r w:rsidRPr="006510DC">
              <w:rPr>
                <w:rFonts w:ascii="Arial" w:hAnsi="Arial" w:cs="Arial"/>
                <w:sz w:val="22"/>
                <w:lang w:eastAsia="en-GB"/>
              </w:rPr>
              <w:t>Child’s SW:</w:t>
            </w:r>
          </w:p>
          <w:p w14:paraId="56E32035" w14:textId="77777777" w:rsidR="00F0636D" w:rsidRPr="006510DC" w:rsidRDefault="00F0636D" w:rsidP="00F0636D">
            <w:pPr>
              <w:spacing w:line="360" w:lineRule="auto"/>
              <w:rPr>
                <w:rFonts w:ascii="Arial" w:hAnsi="Arial" w:cs="Arial"/>
                <w:sz w:val="22"/>
                <w:lang w:eastAsia="en-GB"/>
              </w:rPr>
            </w:pPr>
            <w:r w:rsidRPr="006510DC">
              <w:rPr>
                <w:rFonts w:ascii="Arial" w:hAnsi="Arial" w:cs="Arial"/>
                <w:sz w:val="22"/>
                <w:lang w:eastAsia="en-GB"/>
              </w:rPr>
              <w:t>Other:</w:t>
            </w:r>
          </w:p>
        </w:tc>
      </w:tr>
      <w:tr w:rsidR="00F0636D" w:rsidRPr="006510DC" w14:paraId="6CFF3CE8" w14:textId="77777777" w:rsidTr="00F0636D">
        <w:trPr>
          <w:gridBefore w:val="1"/>
          <w:wBefore w:w="841" w:type="dxa"/>
          <w:jc w:val="center"/>
        </w:trPr>
        <w:tc>
          <w:tcPr>
            <w:tcW w:w="4129" w:type="dxa"/>
            <w:gridSpan w:val="2"/>
          </w:tcPr>
          <w:p w14:paraId="4F6C411D"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Has Safer Caring training been completed?</w:t>
            </w:r>
          </w:p>
        </w:tc>
        <w:tc>
          <w:tcPr>
            <w:tcW w:w="4887" w:type="dxa"/>
            <w:gridSpan w:val="2"/>
          </w:tcPr>
          <w:p w14:paraId="070AD3B9" w14:textId="77777777" w:rsidR="00F0636D" w:rsidRPr="006510DC" w:rsidRDefault="00F0636D" w:rsidP="00F0636D">
            <w:pPr>
              <w:tabs>
                <w:tab w:val="left" w:pos="2052"/>
              </w:tabs>
              <w:spacing w:before="120" w:line="360" w:lineRule="auto"/>
              <w:rPr>
                <w:rFonts w:ascii="Arial" w:hAnsi="Arial" w:cs="Arial"/>
                <w:sz w:val="22"/>
                <w:lang w:eastAsia="en-GB"/>
              </w:rPr>
            </w:pPr>
            <w:r w:rsidRPr="006510DC">
              <w:rPr>
                <w:rFonts w:ascii="Arial" w:hAnsi="Arial" w:cs="Arial"/>
                <w:sz w:val="22"/>
                <w:lang w:eastAsia="en-GB"/>
              </w:rPr>
              <w:fldChar w:fldCharType="begin">
                <w:ffData>
                  <w:name w:val="Check1"/>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r w:rsidRPr="006510DC">
              <w:rPr>
                <w:rFonts w:ascii="Arial" w:hAnsi="Arial" w:cs="Arial"/>
                <w:sz w:val="22"/>
                <w:lang w:eastAsia="en-GB"/>
              </w:rPr>
              <w:t xml:space="preserve"> Yes </w:t>
            </w:r>
            <w:r w:rsidRPr="006510DC">
              <w:rPr>
                <w:rFonts w:ascii="Arial" w:hAnsi="Arial" w:cs="Arial"/>
                <w:sz w:val="22"/>
                <w:lang w:eastAsia="en-GB"/>
              </w:rPr>
              <w:tab/>
              <w:t>Date:</w:t>
            </w:r>
          </w:p>
          <w:p w14:paraId="4569200C" w14:textId="77777777" w:rsidR="00F0636D" w:rsidRPr="006510DC" w:rsidRDefault="00F0636D" w:rsidP="00F0636D">
            <w:pPr>
              <w:spacing w:after="120"/>
              <w:rPr>
                <w:rFonts w:ascii="Arial" w:hAnsi="Arial" w:cs="Arial"/>
                <w:sz w:val="22"/>
                <w:lang w:eastAsia="en-GB"/>
              </w:rPr>
            </w:pPr>
            <w:r w:rsidRPr="006510DC">
              <w:rPr>
                <w:rFonts w:ascii="Arial" w:hAnsi="Arial" w:cs="Arial"/>
                <w:sz w:val="22"/>
                <w:lang w:eastAsia="en-GB"/>
              </w:rPr>
              <w:fldChar w:fldCharType="begin">
                <w:ffData>
                  <w:name w:val="Check2"/>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r w:rsidRPr="006510DC">
              <w:rPr>
                <w:rFonts w:ascii="Arial" w:hAnsi="Arial" w:cs="Arial"/>
                <w:sz w:val="22"/>
                <w:lang w:eastAsia="en-GB"/>
              </w:rPr>
              <w:t xml:space="preserve"> No</w:t>
            </w:r>
          </w:p>
        </w:tc>
      </w:tr>
      <w:tr w:rsidR="00F0636D" w:rsidRPr="006510DC" w14:paraId="5BF79E3A" w14:textId="77777777" w:rsidTr="00F0636D">
        <w:trPr>
          <w:gridBefore w:val="1"/>
          <w:wBefore w:w="841" w:type="dxa"/>
          <w:jc w:val="center"/>
        </w:trPr>
        <w:tc>
          <w:tcPr>
            <w:tcW w:w="4129" w:type="dxa"/>
            <w:gridSpan w:val="2"/>
          </w:tcPr>
          <w:p w14:paraId="16D0743D"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 xml:space="preserve">Are there any on-going or current safer caring issues about which a written agreement has been made with the Service? </w:t>
            </w:r>
            <w:r w:rsidRPr="006510DC">
              <w:rPr>
                <w:rFonts w:ascii="Arial" w:hAnsi="Arial" w:cs="Arial"/>
                <w:sz w:val="22"/>
                <w:vertAlign w:val="superscript"/>
                <w:lang w:eastAsia="en-GB"/>
              </w:rPr>
              <w:footnoteReference w:id="1"/>
            </w:r>
            <w:r w:rsidRPr="006510DC">
              <w:rPr>
                <w:rFonts w:ascii="Arial" w:hAnsi="Arial" w:cs="Arial"/>
                <w:sz w:val="22"/>
                <w:lang w:eastAsia="en-GB"/>
              </w:rPr>
              <w:t xml:space="preserve"> </w:t>
            </w:r>
          </w:p>
          <w:p w14:paraId="560807A0"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If so, include detail in the ‘any other issues’ section of this plan.</w:t>
            </w:r>
          </w:p>
        </w:tc>
        <w:tc>
          <w:tcPr>
            <w:tcW w:w="4887" w:type="dxa"/>
            <w:gridSpan w:val="2"/>
          </w:tcPr>
          <w:p w14:paraId="0D195933" w14:textId="77777777" w:rsidR="00F0636D" w:rsidRPr="006510DC" w:rsidRDefault="00F0636D" w:rsidP="00F0636D">
            <w:pPr>
              <w:tabs>
                <w:tab w:val="left" w:pos="2052"/>
              </w:tabs>
              <w:spacing w:before="120" w:line="360" w:lineRule="auto"/>
              <w:rPr>
                <w:rFonts w:ascii="Arial" w:hAnsi="Arial" w:cs="Arial"/>
                <w:sz w:val="22"/>
                <w:lang w:eastAsia="en-GB"/>
              </w:rPr>
            </w:pPr>
            <w:r w:rsidRPr="006510DC">
              <w:rPr>
                <w:rFonts w:ascii="Arial" w:hAnsi="Arial" w:cs="Arial"/>
                <w:sz w:val="22"/>
                <w:lang w:eastAsia="en-GB"/>
              </w:rPr>
              <w:fldChar w:fldCharType="begin">
                <w:ffData>
                  <w:name w:val="Check1"/>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r w:rsidRPr="006510DC">
              <w:rPr>
                <w:rFonts w:ascii="Arial" w:hAnsi="Arial" w:cs="Arial"/>
                <w:sz w:val="22"/>
                <w:lang w:eastAsia="en-GB"/>
              </w:rPr>
              <w:t xml:space="preserve"> Yes </w:t>
            </w:r>
            <w:r w:rsidRPr="006510DC">
              <w:rPr>
                <w:rFonts w:ascii="Arial" w:hAnsi="Arial" w:cs="Arial"/>
                <w:sz w:val="22"/>
                <w:lang w:eastAsia="en-GB"/>
              </w:rPr>
              <w:tab/>
              <w:t>Date:</w:t>
            </w:r>
          </w:p>
          <w:p w14:paraId="207FA55D" w14:textId="77777777" w:rsidR="00F0636D" w:rsidRPr="006510DC" w:rsidRDefault="00F0636D" w:rsidP="00F0636D">
            <w:pPr>
              <w:spacing w:after="120"/>
              <w:rPr>
                <w:rFonts w:ascii="Arial" w:hAnsi="Arial" w:cs="Arial"/>
                <w:sz w:val="22"/>
                <w:lang w:eastAsia="en-GB"/>
              </w:rPr>
            </w:pPr>
            <w:r w:rsidRPr="006510DC">
              <w:rPr>
                <w:rFonts w:ascii="Arial" w:hAnsi="Arial" w:cs="Arial"/>
                <w:sz w:val="22"/>
                <w:lang w:eastAsia="en-GB"/>
              </w:rPr>
              <w:fldChar w:fldCharType="begin">
                <w:ffData>
                  <w:name w:val="Check2"/>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r w:rsidRPr="006510DC">
              <w:rPr>
                <w:rFonts w:ascii="Arial" w:hAnsi="Arial" w:cs="Arial"/>
                <w:sz w:val="22"/>
                <w:lang w:eastAsia="en-GB"/>
              </w:rPr>
              <w:t xml:space="preserve"> No</w:t>
            </w:r>
          </w:p>
        </w:tc>
      </w:tr>
      <w:tr w:rsidR="00F0636D" w:rsidRPr="006510DC" w14:paraId="358B3279" w14:textId="77777777" w:rsidTr="00F0636D">
        <w:trPr>
          <w:gridBefore w:val="1"/>
          <w:wBefore w:w="841" w:type="dxa"/>
          <w:jc w:val="center"/>
        </w:trPr>
        <w:tc>
          <w:tcPr>
            <w:tcW w:w="4129" w:type="dxa"/>
            <w:gridSpan w:val="2"/>
          </w:tcPr>
          <w:p w14:paraId="457DEED0"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Were there any safer caring issues that have been agreed for deletion in the making of this plan?</w:t>
            </w:r>
          </w:p>
        </w:tc>
        <w:tc>
          <w:tcPr>
            <w:tcW w:w="4887" w:type="dxa"/>
            <w:gridSpan w:val="2"/>
          </w:tcPr>
          <w:p w14:paraId="0B3F6FF1" w14:textId="77777777" w:rsidR="00F0636D" w:rsidRPr="006510DC" w:rsidRDefault="00F0636D" w:rsidP="00F0636D">
            <w:pPr>
              <w:tabs>
                <w:tab w:val="left" w:pos="2052"/>
              </w:tabs>
              <w:spacing w:before="120" w:line="360" w:lineRule="auto"/>
              <w:rPr>
                <w:rFonts w:ascii="Arial" w:hAnsi="Arial" w:cs="Arial"/>
                <w:sz w:val="22"/>
                <w:lang w:eastAsia="en-GB"/>
              </w:rPr>
            </w:pPr>
            <w:r w:rsidRPr="006510DC">
              <w:rPr>
                <w:rFonts w:ascii="Arial" w:hAnsi="Arial" w:cs="Arial"/>
                <w:sz w:val="22"/>
                <w:lang w:eastAsia="en-GB"/>
              </w:rPr>
              <w:fldChar w:fldCharType="begin">
                <w:ffData>
                  <w:name w:val="Check1"/>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r w:rsidRPr="006510DC">
              <w:rPr>
                <w:rFonts w:ascii="Arial" w:hAnsi="Arial" w:cs="Arial"/>
                <w:sz w:val="22"/>
                <w:lang w:eastAsia="en-GB"/>
              </w:rPr>
              <w:t xml:space="preserve"> Yes </w:t>
            </w:r>
            <w:r w:rsidRPr="006510DC">
              <w:rPr>
                <w:rFonts w:ascii="Arial" w:hAnsi="Arial" w:cs="Arial"/>
                <w:sz w:val="22"/>
                <w:lang w:eastAsia="en-GB"/>
              </w:rPr>
              <w:tab/>
              <w:t>Date:</w:t>
            </w:r>
          </w:p>
          <w:p w14:paraId="1BB623E1" w14:textId="77777777" w:rsidR="00F0636D" w:rsidRPr="006510DC" w:rsidRDefault="00F0636D" w:rsidP="00F0636D">
            <w:pPr>
              <w:spacing w:after="120"/>
              <w:rPr>
                <w:rFonts w:ascii="Arial" w:hAnsi="Arial" w:cs="Arial"/>
                <w:sz w:val="22"/>
                <w:lang w:eastAsia="en-GB"/>
              </w:rPr>
            </w:pPr>
            <w:r w:rsidRPr="006510DC">
              <w:rPr>
                <w:rFonts w:ascii="Arial" w:hAnsi="Arial" w:cs="Arial"/>
                <w:sz w:val="22"/>
                <w:lang w:eastAsia="en-GB"/>
              </w:rPr>
              <w:fldChar w:fldCharType="begin">
                <w:ffData>
                  <w:name w:val="Check2"/>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r w:rsidRPr="006510DC">
              <w:rPr>
                <w:rFonts w:ascii="Arial" w:hAnsi="Arial" w:cs="Arial"/>
                <w:sz w:val="22"/>
                <w:lang w:eastAsia="en-GB"/>
              </w:rPr>
              <w:t xml:space="preserve"> No</w:t>
            </w:r>
          </w:p>
        </w:tc>
      </w:tr>
      <w:tr w:rsidR="00F0636D" w:rsidRPr="006510DC" w14:paraId="7A65EDAB" w14:textId="77777777" w:rsidTr="00F0636D">
        <w:trPr>
          <w:gridBefore w:val="1"/>
          <w:wBefore w:w="841" w:type="dxa"/>
          <w:jc w:val="center"/>
        </w:trPr>
        <w:tc>
          <w:tcPr>
            <w:tcW w:w="4129" w:type="dxa"/>
            <w:gridSpan w:val="2"/>
            <w:tcBorders>
              <w:bottom w:val="single" w:sz="4" w:space="0" w:color="auto"/>
            </w:tcBorders>
          </w:tcPr>
          <w:p w14:paraId="381C2D97"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Date this form as been completed</w:t>
            </w:r>
          </w:p>
          <w:p w14:paraId="2C0DC755" w14:textId="77777777" w:rsidR="00F0636D" w:rsidRPr="006510DC" w:rsidRDefault="00F0636D" w:rsidP="00F0636D">
            <w:pPr>
              <w:rPr>
                <w:rFonts w:ascii="Arial" w:hAnsi="Arial" w:cs="Arial"/>
                <w:sz w:val="22"/>
                <w:lang w:eastAsia="en-GB"/>
              </w:rPr>
            </w:pPr>
          </w:p>
        </w:tc>
        <w:tc>
          <w:tcPr>
            <w:tcW w:w="4887" w:type="dxa"/>
            <w:gridSpan w:val="2"/>
            <w:tcBorders>
              <w:bottom w:val="single" w:sz="4" w:space="0" w:color="auto"/>
            </w:tcBorders>
          </w:tcPr>
          <w:p w14:paraId="27A4DAAD" w14:textId="77777777" w:rsidR="00F0636D" w:rsidRPr="006510DC" w:rsidRDefault="00F0636D" w:rsidP="00F0636D">
            <w:pPr>
              <w:rPr>
                <w:rFonts w:ascii="Arial" w:hAnsi="Arial" w:cs="Arial"/>
                <w:sz w:val="22"/>
                <w:lang w:eastAsia="en-GB"/>
              </w:rPr>
            </w:pPr>
          </w:p>
        </w:tc>
      </w:tr>
      <w:tr w:rsidR="00F0636D" w:rsidRPr="006510DC" w14:paraId="615FF135" w14:textId="77777777" w:rsidTr="00F0636D">
        <w:trPr>
          <w:gridBefore w:val="1"/>
          <w:wBefore w:w="841" w:type="dxa"/>
          <w:trHeight w:val="449"/>
          <w:jc w:val="center"/>
        </w:trPr>
        <w:tc>
          <w:tcPr>
            <w:tcW w:w="9016" w:type="dxa"/>
            <w:gridSpan w:val="4"/>
            <w:shd w:val="clear" w:color="auto" w:fill="E6E6E6"/>
          </w:tcPr>
          <w:p w14:paraId="335BBC9F" w14:textId="77777777" w:rsidR="00F0636D" w:rsidRPr="006510DC" w:rsidRDefault="00F0636D" w:rsidP="00F0636D">
            <w:pPr>
              <w:spacing w:before="120" w:after="120"/>
              <w:jc w:val="center"/>
              <w:rPr>
                <w:rFonts w:ascii="Arial" w:hAnsi="Arial" w:cs="Arial"/>
                <w:b/>
                <w:sz w:val="22"/>
                <w:lang w:eastAsia="en-GB"/>
              </w:rPr>
            </w:pPr>
            <w:r w:rsidRPr="006510DC">
              <w:rPr>
                <w:rFonts w:ascii="Arial" w:hAnsi="Arial" w:cs="Arial"/>
                <w:b/>
                <w:sz w:val="22"/>
                <w:lang w:eastAsia="en-GB"/>
              </w:rPr>
              <w:t>For fostering families with children in placement:</w:t>
            </w:r>
          </w:p>
        </w:tc>
      </w:tr>
      <w:tr w:rsidR="00F0636D" w:rsidRPr="006510DC" w14:paraId="46FDD219" w14:textId="77777777" w:rsidTr="00F0636D">
        <w:trPr>
          <w:gridBefore w:val="1"/>
          <w:wBefore w:w="841" w:type="dxa"/>
          <w:trHeight w:val="738"/>
          <w:jc w:val="center"/>
        </w:trPr>
        <w:tc>
          <w:tcPr>
            <w:tcW w:w="4129" w:type="dxa"/>
            <w:gridSpan w:val="2"/>
          </w:tcPr>
          <w:p w14:paraId="38B5691A"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Names of children in placement</w:t>
            </w:r>
          </w:p>
          <w:p w14:paraId="228DE509" w14:textId="77777777" w:rsidR="00F0636D" w:rsidRPr="006510DC" w:rsidRDefault="00F0636D" w:rsidP="00F0636D">
            <w:pPr>
              <w:rPr>
                <w:rFonts w:ascii="Arial" w:hAnsi="Arial" w:cs="Arial"/>
                <w:sz w:val="22"/>
                <w:lang w:eastAsia="en-GB"/>
              </w:rPr>
            </w:pPr>
          </w:p>
        </w:tc>
        <w:tc>
          <w:tcPr>
            <w:tcW w:w="4887" w:type="dxa"/>
            <w:gridSpan w:val="2"/>
          </w:tcPr>
          <w:p w14:paraId="389854E6" w14:textId="77777777" w:rsidR="00F0636D" w:rsidRPr="006510DC" w:rsidRDefault="00F0636D" w:rsidP="00F0636D">
            <w:pPr>
              <w:rPr>
                <w:rFonts w:ascii="Arial" w:hAnsi="Arial" w:cs="Arial"/>
                <w:sz w:val="22"/>
                <w:lang w:eastAsia="en-GB"/>
              </w:rPr>
            </w:pPr>
          </w:p>
        </w:tc>
      </w:tr>
      <w:tr w:rsidR="00F0636D" w:rsidRPr="006510DC" w14:paraId="14FA85A7" w14:textId="77777777" w:rsidTr="00F0636D">
        <w:trPr>
          <w:gridBefore w:val="1"/>
          <w:wBefore w:w="841" w:type="dxa"/>
          <w:trHeight w:val="449"/>
          <w:jc w:val="center"/>
        </w:trPr>
        <w:tc>
          <w:tcPr>
            <w:tcW w:w="4129" w:type="dxa"/>
            <w:gridSpan w:val="2"/>
          </w:tcPr>
          <w:p w14:paraId="1271DB0F"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Risk Assessment completed?</w:t>
            </w:r>
          </w:p>
        </w:tc>
        <w:bookmarkStart w:id="0" w:name="Check1"/>
        <w:tc>
          <w:tcPr>
            <w:tcW w:w="4887" w:type="dxa"/>
            <w:gridSpan w:val="2"/>
            <w:vAlign w:val="center"/>
          </w:tcPr>
          <w:p w14:paraId="34ED76FD" w14:textId="77777777" w:rsidR="00F0636D" w:rsidRPr="006510DC" w:rsidRDefault="00F0636D" w:rsidP="00F0636D">
            <w:pPr>
              <w:spacing w:before="120" w:line="360" w:lineRule="auto"/>
              <w:rPr>
                <w:rFonts w:ascii="Arial" w:hAnsi="Arial" w:cs="Arial"/>
                <w:sz w:val="22"/>
                <w:lang w:eastAsia="en-GB"/>
              </w:rPr>
            </w:pPr>
            <w:r w:rsidRPr="006510DC">
              <w:rPr>
                <w:rFonts w:ascii="Arial" w:hAnsi="Arial" w:cs="Arial"/>
                <w:sz w:val="22"/>
                <w:lang w:eastAsia="en-GB"/>
              </w:rPr>
              <w:fldChar w:fldCharType="begin">
                <w:ffData>
                  <w:name w:val="Check1"/>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bookmarkEnd w:id="0"/>
            <w:r w:rsidRPr="006510DC">
              <w:rPr>
                <w:rFonts w:ascii="Arial" w:hAnsi="Arial" w:cs="Arial"/>
                <w:sz w:val="22"/>
                <w:lang w:eastAsia="en-GB"/>
              </w:rPr>
              <w:t xml:space="preserve"> Yes          </w:t>
            </w:r>
            <w:bookmarkStart w:id="1" w:name="Check2"/>
            <w:r w:rsidRPr="006510DC">
              <w:rPr>
                <w:rFonts w:ascii="Arial" w:hAnsi="Arial" w:cs="Arial"/>
                <w:sz w:val="22"/>
                <w:lang w:eastAsia="en-GB"/>
              </w:rPr>
              <w:t xml:space="preserve">            </w:t>
            </w:r>
            <w:r w:rsidRPr="006510DC">
              <w:rPr>
                <w:rFonts w:ascii="Arial" w:hAnsi="Arial" w:cs="Arial"/>
                <w:sz w:val="22"/>
                <w:lang w:eastAsia="en-GB"/>
              </w:rPr>
              <w:fldChar w:fldCharType="begin">
                <w:ffData>
                  <w:name w:val="Check2"/>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bookmarkEnd w:id="1"/>
            <w:r w:rsidRPr="006510DC">
              <w:rPr>
                <w:rFonts w:ascii="Arial" w:hAnsi="Arial" w:cs="Arial"/>
                <w:sz w:val="22"/>
                <w:lang w:eastAsia="en-GB"/>
              </w:rPr>
              <w:t xml:space="preserve"> No</w:t>
            </w:r>
          </w:p>
        </w:tc>
      </w:tr>
      <w:tr w:rsidR="00F0636D" w:rsidRPr="006510DC" w14:paraId="19135A27" w14:textId="77777777" w:rsidTr="00F0636D">
        <w:trPr>
          <w:gridAfter w:val="1"/>
          <w:wAfter w:w="273" w:type="dxa"/>
          <w:cantSplit/>
          <w:jc w:val="center"/>
        </w:trPr>
        <w:tc>
          <w:tcPr>
            <w:tcW w:w="4569" w:type="dxa"/>
            <w:gridSpan w:val="2"/>
          </w:tcPr>
          <w:p w14:paraId="69E624EB" w14:textId="77777777" w:rsidR="00F0636D" w:rsidRPr="006510DC" w:rsidRDefault="00F0636D" w:rsidP="00F0636D">
            <w:pPr>
              <w:ind w:firstLine="23"/>
              <w:rPr>
                <w:rFonts w:ascii="Arial" w:hAnsi="Arial" w:cs="Arial"/>
                <w:sz w:val="22"/>
                <w:lang w:eastAsia="en-GB"/>
              </w:rPr>
            </w:pPr>
            <w:r w:rsidRPr="006510DC">
              <w:rPr>
                <w:rFonts w:ascii="Arial" w:hAnsi="Arial" w:cs="Arial"/>
                <w:sz w:val="22"/>
                <w:lang w:eastAsia="en-GB"/>
              </w:rPr>
              <w:lastRenderedPageBreak/>
              <w:t>If so, please give detail of any risk(s) identified</w:t>
            </w:r>
          </w:p>
          <w:p w14:paraId="3D232FA0" w14:textId="77777777" w:rsidR="00F0636D" w:rsidRPr="006510DC" w:rsidRDefault="00F0636D" w:rsidP="00F0636D">
            <w:pPr>
              <w:ind w:firstLine="23"/>
              <w:rPr>
                <w:rFonts w:ascii="Arial" w:hAnsi="Arial" w:cs="Arial"/>
                <w:sz w:val="22"/>
                <w:lang w:eastAsia="en-GB"/>
              </w:rPr>
            </w:pPr>
            <w:r w:rsidRPr="006510DC">
              <w:rPr>
                <w:rFonts w:ascii="Arial" w:hAnsi="Arial" w:cs="Arial"/>
                <w:i/>
                <w:lang w:eastAsia="en-GB"/>
              </w:rPr>
              <w:t>[This may be from a member of the child’s family or an aspect of the child’s behaviour]</w:t>
            </w:r>
          </w:p>
          <w:p w14:paraId="09E6E851" w14:textId="77777777" w:rsidR="00F0636D" w:rsidRPr="006510DC" w:rsidRDefault="00F0636D" w:rsidP="00F0636D">
            <w:pPr>
              <w:ind w:firstLine="23"/>
              <w:rPr>
                <w:rFonts w:ascii="Arial" w:hAnsi="Arial" w:cs="Arial"/>
                <w:sz w:val="22"/>
                <w:lang w:eastAsia="en-GB"/>
              </w:rPr>
            </w:pPr>
          </w:p>
        </w:tc>
        <w:tc>
          <w:tcPr>
            <w:tcW w:w="5015" w:type="dxa"/>
            <w:gridSpan w:val="2"/>
          </w:tcPr>
          <w:p w14:paraId="7A6B2112" w14:textId="77777777" w:rsidR="00F0636D" w:rsidRPr="006510DC" w:rsidRDefault="00F0636D" w:rsidP="00F0636D">
            <w:pPr>
              <w:spacing w:line="360" w:lineRule="auto"/>
              <w:rPr>
                <w:rFonts w:ascii="Arial" w:hAnsi="Arial" w:cs="Arial"/>
                <w:sz w:val="22"/>
                <w:lang w:eastAsia="en-GB"/>
              </w:rPr>
            </w:pPr>
          </w:p>
          <w:p w14:paraId="7AE0B1D6" w14:textId="77777777" w:rsidR="00F0636D" w:rsidRPr="006510DC" w:rsidRDefault="00F0636D" w:rsidP="00F0636D">
            <w:pPr>
              <w:spacing w:line="360" w:lineRule="auto"/>
              <w:rPr>
                <w:rFonts w:ascii="Arial" w:hAnsi="Arial" w:cs="Arial"/>
                <w:sz w:val="22"/>
                <w:lang w:eastAsia="en-GB"/>
              </w:rPr>
            </w:pPr>
          </w:p>
        </w:tc>
      </w:tr>
      <w:tr w:rsidR="00F0636D" w:rsidRPr="006510DC" w14:paraId="54FD2A55" w14:textId="77777777" w:rsidTr="00F0636D">
        <w:trPr>
          <w:gridAfter w:val="1"/>
          <w:wAfter w:w="273" w:type="dxa"/>
          <w:jc w:val="center"/>
        </w:trPr>
        <w:tc>
          <w:tcPr>
            <w:tcW w:w="4569" w:type="dxa"/>
            <w:gridSpan w:val="2"/>
          </w:tcPr>
          <w:p w14:paraId="167643F1"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t>Rate the level of overall risk</w:t>
            </w:r>
          </w:p>
          <w:p w14:paraId="521929C0" w14:textId="77777777" w:rsidR="00F0636D" w:rsidRPr="006510DC" w:rsidRDefault="00F0636D" w:rsidP="00F0636D">
            <w:pPr>
              <w:rPr>
                <w:rFonts w:ascii="Arial" w:hAnsi="Arial" w:cs="Arial"/>
                <w:i/>
                <w:lang w:eastAsia="en-GB"/>
              </w:rPr>
            </w:pPr>
          </w:p>
          <w:p w14:paraId="2A63833E" w14:textId="77777777" w:rsidR="00F0636D" w:rsidRPr="006510DC" w:rsidRDefault="00F0636D" w:rsidP="00F0636D">
            <w:pPr>
              <w:rPr>
                <w:rFonts w:ascii="Arial" w:hAnsi="Arial" w:cs="Arial"/>
                <w:i/>
                <w:lang w:eastAsia="en-GB"/>
              </w:rPr>
            </w:pPr>
          </w:p>
        </w:tc>
        <w:bookmarkStart w:id="2" w:name="Check3"/>
        <w:tc>
          <w:tcPr>
            <w:tcW w:w="5015" w:type="dxa"/>
            <w:gridSpan w:val="2"/>
            <w:vAlign w:val="center"/>
          </w:tcPr>
          <w:p w14:paraId="46AEA8DB" w14:textId="77777777" w:rsidR="00F0636D" w:rsidRPr="006510DC" w:rsidRDefault="00F0636D" w:rsidP="00F0636D">
            <w:pPr>
              <w:spacing w:before="120" w:line="360" w:lineRule="auto"/>
              <w:rPr>
                <w:rFonts w:ascii="Arial" w:hAnsi="Arial" w:cs="Arial"/>
                <w:sz w:val="22"/>
                <w:lang w:eastAsia="en-GB"/>
              </w:rPr>
            </w:pPr>
            <w:r w:rsidRPr="006510DC">
              <w:rPr>
                <w:rFonts w:ascii="Arial" w:hAnsi="Arial" w:cs="Arial"/>
                <w:sz w:val="22"/>
                <w:lang w:eastAsia="en-GB"/>
              </w:rPr>
              <w:fldChar w:fldCharType="begin">
                <w:ffData>
                  <w:name w:val="Check3"/>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bookmarkEnd w:id="2"/>
            <w:r w:rsidRPr="006510DC">
              <w:rPr>
                <w:rFonts w:ascii="Arial" w:hAnsi="Arial" w:cs="Arial"/>
                <w:sz w:val="22"/>
                <w:lang w:eastAsia="en-GB"/>
              </w:rPr>
              <w:t xml:space="preserve"> High Risk     </w:t>
            </w:r>
          </w:p>
          <w:bookmarkStart w:id="3" w:name="Check4"/>
          <w:p w14:paraId="3590B067" w14:textId="77777777" w:rsidR="00F0636D" w:rsidRPr="006510DC" w:rsidRDefault="00F0636D" w:rsidP="00F0636D">
            <w:pPr>
              <w:spacing w:line="360" w:lineRule="auto"/>
              <w:rPr>
                <w:rFonts w:ascii="Arial" w:hAnsi="Arial" w:cs="Arial"/>
                <w:sz w:val="22"/>
                <w:lang w:eastAsia="en-GB"/>
              </w:rPr>
            </w:pPr>
            <w:r w:rsidRPr="006510DC">
              <w:rPr>
                <w:rFonts w:ascii="Arial" w:hAnsi="Arial" w:cs="Arial"/>
                <w:sz w:val="22"/>
                <w:lang w:eastAsia="en-GB"/>
              </w:rPr>
              <w:fldChar w:fldCharType="begin">
                <w:ffData>
                  <w:name w:val="Check4"/>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bookmarkEnd w:id="3"/>
            <w:r w:rsidRPr="006510DC">
              <w:rPr>
                <w:rFonts w:ascii="Arial" w:hAnsi="Arial" w:cs="Arial"/>
                <w:sz w:val="22"/>
                <w:lang w:eastAsia="en-GB"/>
              </w:rPr>
              <w:t xml:space="preserve"> Medium Risk</w:t>
            </w:r>
          </w:p>
          <w:bookmarkStart w:id="4" w:name="Check5"/>
          <w:p w14:paraId="0ACC26E7" w14:textId="77777777" w:rsidR="00F0636D" w:rsidRPr="006510DC" w:rsidRDefault="00F0636D" w:rsidP="00F0636D">
            <w:pPr>
              <w:spacing w:line="360" w:lineRule="auto"/>
              <w:rPr>
                <w:rFonts w:ascii="Arial" w:hAnsi="Arial" w:cs="Arial"/>
                <w:sz w:val="22"/>
                <w:lang w:eastAsia="en-GB"/>
              </w:rPr>
            </w:pPr>
            <w:r w:rsidRPr="006510DC">
              <w:rPr>
                <w:rFonts w:ascii="Arial" w:hAnsi="Arial" w:cs="Arial"/>
                <w:sz w:val="22"/>
                <w:lang w:eastAsia="en-GB"/>
              </w:rPr>
              <w:fldChar w:fldCharType="begin">
                <w:ffData>
                  <w:name w:val="Check5"/>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bookmarkEnd w:id="4"/>
            <w:r w:rsidRPr="006510DC">
              <w:rPr>
                <w:rFonts w:ascii="Arial" w:hAnsi="Arial" w:cs="Arial"/>
                <w:sz w:val="22"/>
                <w:lang w:eastAsia="en-GB"/>
              </w:rPr>
              <w:t xml:space="preserve"> Low Risk</w:t>
            </w:r>
          </w:p>
        </w:tc>
      </w:tr>
      <w:tr w:rsidR="00F0636D" w:rsidRPr="006510DC" w14:paraId="34B859DA" w14:textId="77777777" w:rsidTr="00F0636D">
        <w:trPr>
          <w:gridAfter w:val="1"/>
          <w:wAfter w:w="273" w:type="dxa"/>
          <w:cantSplit/>
          <w:jc w:val="center"/>
        </w:trPr>
        <w:tc>
          <w:tcPr>
            <w:tcW w:w="4569" w:type="dxa"/>
            <w:gridSpan w:val="2"/>
          </w:tcPr>
          <w:p w14:paraId="0F4DE47C" w14:textId="77777777" w:rsidR="00F0636D" w:rsidRPr="006510DC" w:rsidRDefault="00F0636D" w:rsidP="00F0636D">
            <w:pPr>
              <w:ind w:firstLine="23"/>
              <w:rPr>
                <w:rFonts w:ascii="Arial" w:hAnsi="Arial" w:cs="Arial"/>
                <w:sz w:val="22"/>
                <w:lang w:eastAsia="en-GB"/>
              </w:rPr>
            </w:pPr>
            <w:r w:rsidRPr="006510DC">
              <w:rPr>
                <w:rFonts w:ascii="Arial" w:hAnsi="Arial" w:cs="Arial"/>
                <w:sz w:val="22"/>
                <w:lang w:eastAsia="en-GB"/>
              </w:rPr>
              <w:t>Has all relevant information been shared with carers?</w:t>
            </w:r>
          </w:p>
          <w:p w14:paraId="3A432836" w14:textId="77777777" w:rsidR="00F0636D" w:rsidRPr="006510DC" w:rsidRDefault="00F0636D" w:rsidP="00F0636D">
            <w:pPr>
              <w:ind w:firstLine="23"/>
              <w:rPr>
                <w:rFonts w:ascii="Arial" w:hAnsi="Arial" w:cs="Arial"/>
                <w:i/>
                <w:lang w:eastAsia="en-GB"/>
              </w:rPr>
            </w:pPr>
            <w:r w:rsidRPr="006510DC">
              <w:rPr>
                <w:rFonts w:ascii="Arial" w:hAnsi="Arial" w:cs="Arial"/>
                <w:i/>
                <w:lang w:eastAsia="en-GB"/>
              </w:rPr>
              <w:t>[if not, what information needs to be accessed?]</w:t>
            </w:r>
          </w:p>
        </w:tc>
        <w:tc>
          <w:tcPr>
            <w:tcW w:w="5015" w:type="dxa"/>
            <w:gridSpan w:val="2"/>
          </w:tcPr>
          <w:p w14:paraId="3D6A7E2D" w14:textId="77777777" w:rsidR="00F0636D" w:rsidRPr="006510DC" w:rsidRDefault="00F0636D" w:rsidP="00F0636D">
            <w:pPr>
              <w:spacing w:before="120" w:line="360" w:lineRule="auto"/>
              <w:rPr>
                <w:rFonts w:ascii="Arial" w:hAnsi="Arial" w:cs="Arial"/>
                <w:sz w:val="22"/>
                <w:lang w:eastAsia="en-GB"/>
              </w:rPr>
            </w:pPr>
            <w:r w:rsidRPr="006510DC">
              <w:rPr>
                <w:rFonts w:ascii="Arial" w:hAnsi="Arial" w:cs="Arial"/>
                <w:sz w:val="22"/>
                <w:lang w:eastAsia="en-GB"/>
              </w:rPr>
              <w:fldChar w:fldCharType="begin">
                <w:ffData>
                  <w:name w:val="Check1"/>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r w:rsidRPr="006510DC">
              <w:rPr>
                <w:rFonts w:ascii="Arial" w:hAnsi="Arial" w:cs="Arial"/>
                <w:sz w:val="22"/>
                <w:lang w:eastAsia="en-GB"/>
              </w:rPr>
              <w:t xml:space="preserve"> Yes </w:t>
            </w:r>
          </w:p>
          <w:p w14:paraId="39776707" w14:textId="77777777" w:rsidR="00F0636D" w:rsidRPr="006510DC" w:rsidRDefault="00F0636D" w:rsidP="00F0636D">
            <w:pPr>
              <w:rPr>
                <w:rFonts w:ascii="Arial" w:hAnsi="Arial" w:cs="Arial"/>
                <w:sz w:val="22"/>
                <w:lang w:eastAsia="en-GB"/>
              </w:rPr>
            </w:pPr>
            <w:r w:rsidRPr="006510DC">
              <w:rPr>
                <w:rFonts w:ascii="Arial" w:hAnsi="Arial" w:cs="Arial"/>
                <w:sz w:val="22"/>
                <w:lang w:eastAsia="en-GB"/>
              </w:rPr>
              <w:fldChar w:fldCharType="begin">
                <w:ffData>
                  <w:name w:val="Check2"/>
                  <w:enabled/>
                  <w:calcOnExit w:val="0"/>
                  <w:checkBox>
                    <w:sizeAuto/>
                    <w:default w:val="0"/>
                  </w:checkBox>
                </w:ffData>
              </w:fldChar>
            </w:r>
            <w:r w:rsidRPr="006510DC">
              <w:rPr>
                <w:rFonts w:ascii="Arial" w:hAnsi="Arial" w:cs="Arial"/>
                <w:sz w:val="22"/>
                <w:lang w:eastAsia="en-GB"/>
              </w:rPr>
              <w:instrText xml:space="preserve"> FORMCHECKBOX </w:instrText>
            </w:r>
            <w:r w:rsidR="00263757">
              <w:rPr>
                <w:rFonts w:ascii="Arial" w:hAnsi="Arial" w:cs="Arial"/>
                <w:sz w:val="22"/>
                <w:lang w:eastAsia="en-GB"/>
              </w:rPr>
            </w:r>
            <w:r w:rsidR="00263757">
              <w:rPr>
                <w:rFonts w:ascii="Arial" w:hAnsi="Arial" w:cs="Arial"/>
                <w:sz w:val="22"/>
                <w:lang w:eastAsia="en-GB"/>
              </w:rPr>
              <w:fldChar w:fldCharType="separate"/>
            </w:r>
            <w:r w:rsidRPr="006510DC">
              <w:rPr>
                <w:rFonts w:ascii="Arial" w:hAnsi="Arial" w:cs="Arial"/>
                <w:sz w:val="22"/>
                <w:lang w:eastAsia="en-GB"/>
              </w:rPr>
              <w:fldChar w:fldCharType="end"/>
            </w:r>
            <w:r w:rsidRPr="006510DC">
              <w:rPr>
                <w:rFonts w:ascii="Arial" w:hAnsi="Arial" w:cs="Arial"/>
                <w:sz w:val="22"/>
                <w:lang w:eastAsia="en-GB"/>
              </w:rPr>
              <w:t xml:space="preserve"> No</w:t>
            </w:r>
          </w:p>
        </w:tc>
      </w:tr>
    </w:tbl>
    <w:p w14:paraId="1F5BBFA9" w14:textId="77777777" w:rsidR="00F0636D" w:rsidRPr="006510DC" w:rsidRDefault="00F0636D" w:rsidP="00F0636D">
      <w:pPr>
        <w:jc w:val="center"/>
        <w:rPr>
          <w:rFonts w:ascii="Arial" w:hAnsi="Arial"/>
          <w:sz w:val="22"/>
          <w:szCs w:val="22"/>
          <w:lang w:eastAsia="en-GB"/>
        </w:rPr>
      </w:pPr>
    </w:p>
    <w:p w14:paraId="1DD48A77" w14:textId="77777777" w:rsidR="00F0636D" w:rsidRPr="006510DC" w:rsidRDefault="00F0636D" w:rsidP="00F0636D">
      <w:pPr>
        <w:jc w:val="center"/>
        <w:rPr>
          <w:rFonts w:ascii="Arial" w:hAnsi="Arial"/>
          <w:sz w:val="22"/>
          <w:szCs w:val="22"/>
          <w:lang w:eastAsia="en-GB"/>
        </w:rPr>
      </w:pPr>
    </w:p>
    <w:p w14:paraId="7DD0C96C" w14:textId="77777777" w:rsidR="00F0636D" w:rsidRPr="006510DC" w:rsidRDefault="00F0636D" w:rsidP="00F0636D">
      <w:pPr>
        <w:jc w:val="center"/>
        <w:rPr>
          <w:rFonts w:ascii="Arial" w:hAnsi="Arial"/>
          <w:sz w:val="22"/>
          <w:szCs w:val="22"/>
          <w:lang w:eastAsia="en-GB"/>
        </w:rPr>
      </w:pPr>
    </w:p>
    <w:p w14:paraId="4DCC3E67" w14:textId="77777777" w:rsidR="00F0636D" w:rsidRPr="006510DC" w:rsidRDefault="00F0636D" w:rsidP="00F0636D">
      <w:pPr>
        <w:jc w:val="center"/>
        <w:rPr>
          <w:rFonts w:ascii="Arial" w:hAnsi="Arial"/>
          <w:sz w:val="22"/>
          <w:szCs w:val="22"/>
          <w:lang w:eastAsia="en-GB"/>
        </w:rPr>
      </w:pPr>
      <w:r w:rsidRPr="006510DC">
        <w:rPr>
          <w:rFonts w:ascii="Arial" w:hAnsi="Arial"/>
          <w:sz w:val="22"/>
          <w:szCs w:val="22"/>
          <w:lang w:eastAsia="en-GB"/>
        </w:rPr>
        <w:t>We have drawn up these ‘home rules’ in order to help make our family safe for any child or young person placed with us, for our own children, for ourselves, for other members of our extended family and for other people who share our life.</w:t>
      </w:r>
    </w:p>
    <w:p w14:paraId="2F82CD29"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13176CC2" w14:textId="77777777" w:rsidTr="005A2C06">
        <w:tc>
          <w:tcPr>
            <w:tcW w:w="9322" w:type="dxa"/>
            <w:shd w:val="clear" w:color="auto" w:fill="E6E6E6"/>
          </w:tcPr>
          <w:p w14:paraId="48056C45"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 xml:space="preserve">1. </w:t>
            </w:r>
            <w:r w:rsidRPr="006510DC">
              <w:rPr>
                <w:rFonts w:ascii="Arial" w:hAnsi="Arial"/>
                <w:b/>
                <w:sz w:val="22"/>
                <w:szCs w:val="22"/>
                <w:lang w:eastAsia="en-GB"/>
              </w:rPr>
              <w:t xml:space="preserve">The names we use </w:t>
            </w:r>
          </w:p>
        </w:tc>
      </w:tr>
      <w:tr w:rsidR="00F0636D" w:rsidRPr="006510DC" w14:paraId="0B2B8341" w14:textId="77777777" w:rsidTr="005A2C06">
        <w:tc>
          <w:tcPr>
            <w:tcW w:w="9322" w:type="dxa"/>
            <w:shd w:val="clear" w:color="auto" w:fill="auto"/>
          </w:tcPr>
          <w:p w14:paraId="04B41237" w14:textId="77777777" w:rsidR="00F0636D" w:rsidRPr="006510DC" w:rsidRDefault="00F0636D" w:rsidP="00F0636D">
            <w:pPr>
              <w:spacing w:before="60" w:after="60"/>
              <w:rPr>
                <w:rFonts w:ascii="Arial" w:hAnsi="Arial"/>
                <w:sz w:val="22"/>
                <w:szCs w:val="22"/>
                <w:lang w:eastAsia="en-GB"/>
              </w:rPr>
            </w:pPr>
          </w:p>
        </w:tc>
      </w:tr>
    </w:tbl>
    <w:p w14:paraId="1F56FBBA"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1AE9A1FA" w14:textId="77777777" w:rsidTr="005A2C06">
        <w:tc>
          <w:tcPr>
            <w:tcW w:w="9322" w:type="dxa"/>
            <w:shd w:val="clear" w:color="auto" w:fill="E6E6E6"/>
          </w:tcPr>
          <w:p w14:paraId="6703E15D"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 xml:space="preserve">2. </w:t>
            </w:r>
            <w:r w:rsidRPr="006510DC">
              <w:rPr>
                <w:rFonts w:ascii="Arial" w:hAnsi="Arial"/>
                <w:b/>
                <w:sz w:val="22"/>
                <w:szCs w:val="22"/>
                <w:lang w:eastAsia="en-GB"/>
              </w:rPr>
              <w:t>Showing affection</w:t>
            </w:r>
          </w:p>
        </w:tc>
      </w:tr>
      <w:tr w:rsidR="00F0636D" w:rsidRPr="006510DC" w14:paraId="2B585A98" w14:textId="77777777" w:rsidTr="005A2C06">
        <w:tc>
          <w:tcPr>
            <w:tcW w:w="9322" w:type="dxa"/>
            <w:shd w:val="clear" w:color="auto" w:fill="auto"/>
          </w:tcPr>
          <w:p w14:paraId="0FF7AA99" w14:textId="77777777" w:rsidR="00F0636D" w:rsidRPr="006510DC" w:rsidRDefault="00F0636D" w:rsidP="00F0636D">
            <w:pPr>
              <w:spacing w:before="60" w:after="60"/>
              <w:rPr>
                <w:rFonts w:ascii="Arial" w:hAnsi="Arial"/>
                <w:sz w:val="22"/>
                <w:szCs w:val="22"/>
                <w:lang w:eastAsia="en-GB"/>
              </w:rPr>
            </w:pPr>
          </w:p>
        </w:tc>
      </w:tr>
    </w:tbl>
    <w:p w14:paraId="779836BB"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20F87BFC" w14:textId="77777777" w:rsidTr="005A2C06">
        <w:tc>
          <w:tcPr>
            <w:tcW w:w="9322" w:type="dxa"/>
            <w:shd w:val="clear" w:color="auto" w:fill="E6E6E6"/>
          </w:tcPr>
          <w:p w14:paraId="2578A902"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 xml:space="preserve">3. </w:t>
            </w:r>
            <w:r w:rsidRPr="006510DC">
              <w:rPr>
                <w:rFonts w:ascii="Arial" w:hAnsi="Arial"/>
                <w:b/>
                <w:sz w:val="22"/>
                <w:szCs w:val="22"/>
                <w:lang w:eastAsia="en-GB"/>
              </w:rPr>
              <w:t>Playing and leisure activities</w:t>
            </w:r>
          </w:p>
        </w:tc>
      </w:tr>
      <w:tr w:rsidR="00F0636D" w:rsidRPr="006510DC" w14:paraId="14FD2577" w14:textId="77777777" w:rsidTr="005A2C06">
        <w:tc>
          <w:tcPr>
            <w:tcW w:w="9322" w:type="dxa"/>
            <w:shd w:val="clear" w:color="auto" w:fill="auto"/>
          </w:tcPr>
          <w:p w14:paraId="77B9263F" w14:textId="77777777" w:rsidR="00F0636D" w:rsidRPr="006510DC" w:rsidRDefault="00F0636D" w:rsidP="00F0636D">
            <w:pPr>
              <w:spacing w:before="60" w:after="60"/>
              <w:rPr>
                <w:rFonts w:ascii="Arial" w:hAnsi="Arial"/>
                <w:sz w:val="22"/>
                <w:szCs w:val="22"/>
                <w:lang w:eastAsia="en-GB"/>
              </w:rPr>
            </w:pPr>
          </w:p>
        </w:tc>
      </w:tr>
    </w:tbl>
    <w:p w14:paraId="4E931355"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32B1B398" w14:textId="77777777" w:rsidTr="005A2C06">
        <w:tc>
          <w:tcPr>
            <w:tcW w:w="9322" w:type="dxa"/>
            <w:shd w:val="clear" w:color="auto" w:fill="E6E6E6"/>
          </w:tcPr>
          <w:p w14:paraId="7B597A31"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4.</w:t>
            </w:r>
            <w:r w:rsidRPr="006510DC">
              <w:rPr>
                <w:rFonts w:ascii="Arial" w:hAnsi="Arial"/>
                <w:b/>
                <w:sz w:val="22"/>
                <w:szCs w:val="22"/>
                <w:lang w:eastAsia="en-GB"/>
              </w:rPr>
              <w:t>The way we dress</w:t>
            </w:r>
          </w:p>
        </w:tc>
      </w:tr>
      <w:tr w:rsidR="00F0636D" w:rsidRPr="006510DC" w14:paraId="4CCC9689" w14:textId="77777777" w:rsidTr="005A2C06">
        <w:tc>
          <w:tcPr>
            <w:tcW w:w="9322" w:type="dxa"/>
            <w:shd w:val="clear" w:color="auto" w:fill="auto"/>
          </w:tcPr>
          <w:p w14:paraId="6643A98E" w14:textId="77777777" w:rsidR="00F0636D" w:rsidRPr="006510DC" w:rsidRDefault="00F0636D" w:rsidP="00F0636D">
            <w:pPr>
              <w:spacing w:before="60" w:after="60"/>
              <w:rPr>
                <w:rFonts w:ascii="Arial" w:hAnsi="Arial"/>
                <w:sz w:val="22"/>
                <w:szCs w:val="22"/>
                <w:lang w:eastAsia="en-GB"/>
              </w:rPr>
            </w:pPr>
          </w:p>
        </w:tc>
      </w:tr>
    </w:tbl>
    <w:p w14:paraId="5FB7D976"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4C1F5F53" w14:textId="77777777" w:rsidTr="005A2C06">
        <w:tc>
          <w:tcPr>
            <w:tcW w:w="9322" w:type="dxa"/>
            <w:shd w:val="clear" w:color="auto" w:fill="E6E6E6"/>
          </w:tcPr>
          <w:p w14:paraId="2B1E7FF3"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 xml:space="preserve">5. </w:t>
            </w:r>
            <w:r w:rsidRPr="006510DC">
              <w:rPr>
                <w:rFonts w:ascii="Arial" w:hAnsi="Arial"/>
                <w:b/>
                <w:sz w:val="22"/>
                <w:szCs w:val="22"/>
                <w:lang w:eastAsia="en-GB"/>
              </w:rPr>
              <w:t>Adult/s’ bedrooms</w:t>
            </w:r>
          </w:p>
        </w:tc>
      </w:tr>
      <w:tr w:rsidR="00F0636D" w:rsidRPr="006510DC" w14:paraId="0264A4CE" w14:textId="77777777" w:rsidTr="005A2C06">
        <w:tc>
          <w:tcPr>
            <w:tcW w:w="9322" w:type="dxa"/>
            <w:shd w:val="clear" w:color="auto" w:fill="auto"/>
          </w:tcPr>
          <w:p w14:paraId="6A98C905" w14:textId="77777777" w:rsidR="00F0636D" w:rsidRPr="006510DC" w:rsidRDefault="00F0636D" w:rsidP="00F0636D">
            <w:pPr>
              <w:spacing w:before="60" w:after="60"/>
              <w:rPr>
                <w:rFonts w:ascii="Arial" w:hAnsi="Arial"/>
                <w:sz w:val="22"/>
                <w:szCs w:val="22"/>
                <w:lang w:eastAsia="en-GB"/>
              </w:rPr>
            </w:pPr>
          </w:p>
        </w:tc>
      </w:tr>
    </w:tbl>
    <w:p w14:paraId="6A131A19"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31015C83" w14:textId="77777777" w:rsidTr="005A2C06">
        <w:tc>
          <w:tcPr>
            <w:tcW w:w="9322" w:type="dxa"/>
            <w:shd w:val="clear" w:color="auto" w:fill="E6E6E6"/>
          </w:tcPr>
          <w:p w14:paraId="79DD11D0"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6.</w:t>
            </w:r>
            <w:r w:rsidRPr="006510DC">
              <w:rPr>
                <w:rFonts w:ascii="Arial" w:hAnsi="Arial"/>
                <w:b/>
                <w:sz w:val="22"/>
                <w:szCs w:val="22"/>
                <w:lang w:eastAsia="en-GB"/>
              </w:rPr>
              <w:t xml:space="preserve"> Child/ren’s bedrooms</w:t>
            </w:r>
          </w:p>
        </w:tc>
      </w:tr>
      <w:tr w:rsidR="00F0636D" w:rsidRPr="006510DC" w14:paraId="666B812B" w14:textId="77777777" w:rsidTr="005A2C06">
        <w:tc>
          <w:tcPr>
            <w:tcW w:w="9322" w:type="dxa"/>
            <w:shd w:val="clear" w:color="auto" w:fill="auto"/>
          </w:tcPr>
          <w:p w14:paraId="1C46E27C" w14:textId="77777777" w:rsidR="00F0636D" w:rsidRPr="006510DC" w:rsidRDefault="00F0636D" w:rsidP="00F0636D">
            <w:pPr>
              <w:spacing w:before="60" w:after="60"/>
              <w:rPr>
                <w:rFonts w:ascii="Arial" w:hAnsi="Arial"/>
                <w:sz w:val="22"/>
                <w:szCs w:val="22"/>
                <w:lang w:eastAsia="en-GB"/>
              </w:rPr>
            </w:pPr>
          </w:p>
        </w:tc>
      </w:tr>
    </w:tbl>
    <w:p w14:paraId="45472B75"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7C9CFB25" w14:textId="77777777" w:rsidTr="005A2C06">
        <w:tc>
          <w:tcPr>
            <w:tcW w:w="9322" w:type="dxa"/>
            <w:shd w:val="clear" w:color="auto" w:fill="E6E6E6"/>
          </w:tcPr>
          <w:p w14:paraId="565B035D"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7.</w:t>
            </w:r>
            <w:r w:rsidRPr="006510DC">
              <w:rPr>
                <w:rFonts w:ascii="Arial" w:hAnsi="Arial"/>
                <w:b/>
                <w:sz w:val="22"/>
                <w:szCs w:val="22"/>
                <w:lang w:eastAsia="en-GB"/>
              </w:rPr>
              <w:t>Bedtime routines</w:t>
            </w:r>
          </w:p>
        </w:tc>
      </w:tr>
      <w:tr w:rsidR="00F0636D" w:rsidRPr="006510DC" w14:paraId="339577CB" w14:textId="77777777" w:rsidTr="005A2C06">
        <w:tc>
          <w:tcPr>
            <w:tcW w:w="9322" w:type="dxa"/>
            <w:shd w:val="clear" w:color="auto" w:fill="auto"/>
          </w:tcPr>
          <w:p w14:paraId="2D5BBE04" w14:textId="77777777" w:rsidR="00F0636D" w:rsidRPr="006510DC" w:rsidRDefault="00F0636D" w:rsidP="00F0636D">
            <w:pPr>
              <w:spacing w:before="60" w:after="60"/>
              <w:ind w:left="360"/>
              <w:rPr>
                <w:rFonts w:ascii="Arial" w:hAnsi="Arial"/>
                <w:sz w:val="22"/>
                <w:szCs w:val="22"/>
                <w:lang w:eastAsia="en-GB"/>
              </w:rPr>
            </w:pPr>
          </w:p>
        </w:tc>
      </w:tr>
    </w:tbl>
    <w:p w14:paraId="08218682"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59B5EE02" w14:textId="77777777" w:rsidTr="005A2C06">
        <w:tc>
          <w:tcPr>
            <w:tcW w:w="9322" w:type="dxa"/>
            <w:shd w:val="clear" w:color="auto" w:fill="E6E6E6"/>
          </w:tcPr>
          <w:p w14:paraId="0931E1F3" w14:textId="77777777" w:rsidR="00F0636D" w:rsidRPr="006510DC" w:rsidRDefault="00F0636D" w:rsidP="00F0636D">
            <w:pPr>
              <w:rPr>
                <w:rFonts w:ascii="Arial" w:hAnsi="Arial"/>
                <w:b/>
                <w:sz w:val="22"/>
                <w:szCs w:val="22"/>
                <w:lang w:eastAsia="en-GB"/>
              </w:rPr>
            </w:pPr>
            <w:r w:rsidRPr="006510DC">
              <w:rPr>
                <w:rFonts w:ascii="Arial" w:hAnsi="Arial"/>
                <w:sz w:val="22"/>
                <w:szCs w:val="22"/>
                <w:lang w:eastAsia="en-GB"/>
              </w:rPr>
              <w:t>8.</w:t>
            </w:r>
            <w:r w:rsidRPr="006510DC">
              <w:rPr>
                <w:rFonts w:ascii="Arial" w:hAnsi="Arial"/>
                <w:b/>
                <w:sz w:val="22"/>
                <w:szCs w:val="22"/>
                <w:lang w:eastAsia="en-GB"/>
              </w:rPr>
              <w:t xml:space="preserve"> In the toilet / bathroom</w:t>
            </w:r>
          </w:p>
        </w:tc>
      </w:tr>
      <w:tr w:rsidR="00F0636D" w:rsidRPr="006510DC" w14:paraId="37CD194F" w14:textId="77777777" w:rsidTr="005A2C06">
        <w:tc>
          <w:tcPr>
            <w:tcW w:w="9322" w:type="dxa"/>
            <w:shd w:val="clear" w:color="auto" w:fill="auto"/>
          </w:tcPr>
          <w:p w14:paraId="3378AE8D" w14:textId="77777777" w:rsidR="00F0636D" w:rsidRPr="006510DC" w:rsidRDefault="00F0636D" w:rsidP="00F0636D">
            <w:pPr>
              <w:spacing w:before="60" w:after="60"/>
              <w:rPr>
                <w:rFonts w:ascii="Arial" w:hAnsi="Arial"/>
                <w:sz w:val="22"/>
                <w:szCs w:val="22"/>
                <w:lang w:eastAsia="en-GB"/>
              </w:rPr>
            </w:pPr>
          </w:p>
        </w:tc>
      </w:tr>
    </w:tbl>
    <w:p w14:paraId="5250CD7B"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563460A2" w14:textId="77777777" w:rsidTr="005A2C06">
        <w:tc>
          <w:tcPr>
            <w:tcW w:w="9322" w:type="dxa"/>
            <w:shd w:val="clear" w:color="auto" w:fill="E6E6E6"/>
          </w:tcPr>
          <w:p w14:paraId="00E7C31A" w14:textId="77777777" w:rsidR="00F0636D" w:rsidRPr="006510DC" w:rsidRDefault="00F0636D" w:rsidP="00F0636D">
            <w:pPr>
              <w:rPr>
                <w:rFonts w:ascii="Arial" w:hAnsi="Arial"/>
                <w:b/>
                <w:sz w:val="22"/>
                <w:szCs w:val="22"/>
                <w:lang w:eastAsia="en-GB"/>
              </w:rPr>
            </w:pPr>
            <w:r w:rsidRPr="006510DC">
              <w:rPr>
                <w:rFonts w:ascii="Arial" w:hAnsi="Arial"/>
                <w:sz w:val="22"/>
                <w:szCs w:val="22"/>
                <w:lang w:eastAsia="en-GB"/>
              </w:rPr>
              <w:t>9.</w:t>
            </w:r>
            <w:r w:rsidRPr="006510DC">
              <w:rPr>
                <w:rFonts w:ascii="Arial" w:hAnsi="Arial"/>
                <w:b/>
                <w:sz w:val="22"/>
                <w:szCs w:val="22"/>
                <w:lang w:eastAsia="en-GB"/>
              </w:rPr>
              <w:t xml:space="preserve"> In the kitchen</w:t>
            </w:r>
          </w:p>
        </w:tc>
      </w:tr>
      <w:tr w:rsidR="00F0636D" w:rsidRPr="006510DC" w14:paraId="789952F0" w14:textId="77777777" w:rsidTr="005A2C06">
        <w:tc>
          <w:tcPr>
            <w:tcW w:w="9322" w:type="dxa"/>
            <w:shd w:val="clear" w:color="auto" w:fill="auto"/>
          </w:tcPr>
          <w:p w14:paraId="326C1CCA" w14:textId="77777777" w:rsidR="00F0636D" w:rsidRPr="006510DC" w:rsidRDefault="00F0636D" w:rsidP="00F0636D">
            <w:pPr>
              <w:spacing w:before="60" w:after="60"/>
              <w:rPr>
                <w:rFonts w:ascii="Arial" w:hAnsi="Arial"/>
                <w:sz w:val="22"/>
                <w:szCs w:val="22"/>
                <w:lang w:eastAsia="en-GB"/>
              </w:rPr>
            </w:pPr>
          </w:p>
        </w:tc>
      </w:tr>
    </w:tbl>
    <w:p w14:paraId="2D0FAE0F"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73A26077" w14:textId="77777777" w:rsidTr="005A2C06">
        <w:tc>
          <w:tcPr>
            <w:tcW w:w="9322" w:type="dxa"/>
            <w:shd w:val="clear" w:color="auto" w:fill="E6E6E6"/>
          </w:tcPr>
          <w:p w14:paraId="4D954C71"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10.</w:t>
            </w:r>
            <w:r w:rsidRPr="006510DC">
              <w:rPr>
                <w:rFonts w:ascii="Arial" w:hAnsi="Arial"/>
                <w:b/>
                <w:sz w:val="22"/>
                <w:szCs w:val="22"/>
                <w:lang w:eastAsia="en-GB"/>
              </w:rPr>
              <w:t>Travelling by car</w:t>
            </w:r>
          </w:p>
        </w:tc>
      </w:tr>
      <w:tr w:rsidR="00F0636D" w:rsidRPr="006510DC" w14:paraId="54B3B06A" w14:textId="77777777" w:rsidTr="005A2C06">
        <w:tc>
          <w:tcPr>
            <w:tcW w:w="9322" w:type="dxa"/>
            <w:shd w:val="clear" w:color="auto" w:fill="auto"/>
          </w:tcPr>
          <w:p w14:paraId="375BB822" w14:textId="77777777" w:rsidR="00F0636D" w:rsidRPr="006510DC" w:rsidRDefault="00F0636D" w:rsidP="00F0636D">
            <w:pPr>
              <w:spacing w:before="60" w:after="60"/>
              <w:rPr>
                <w:rFonts w:ascii="Arial" w:hAnsi="Arial"/>
                <w:sz w:val="22"/>
                <w:szCs w:val="22"/>
                <w:lang w:eastAsia="en-GB"/>
              </w:rPr>
            </w:pPr>
          </w:p>
        </w:tc>
      </w:tr>
    </w:tbl>
    <w:p w14:paraId="0C83B7F7"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777DB0CD" w14:textId="77777777" w:rsidTr="005A2C06">
        <w:tc>
          <w:tcPr>
            <w:tcW w:w="9322" w:type="dxa"/>
            <w:shd w:val="clear" w:color="auto" w:fill="E6E6E6"/>
          </w:tcPr>
          <w:p w14:paraId="34352FF6"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11.</w:t>
            </w:r>
            <w:r w:rsidRPr="006510DC">
              <w:rPr>
                <w:rFonts w:ascii="Arial" w:hAnsi="Arial"/>
                <w:b/>
                <w:sz w:val="22"/>
                <w:szCs w:val="22"/>
                <w:lang w:eastAsia="en-GB"/>
              </w:rPr>
              <w:t>When children or young people go out (with or without us)</w:t>
            </w:r>
          </w:p>
        </w:tc>
      </w:tr>
      <w:tr w:rsidR="00F0636D" w:rsidRPr="006510DC" w14:paraId="652E38A0" w14:textId="77777777" w:rsidTr="005A2C06">
        <w:tc>
          <w:tcPr>
            <w:tcW w:w="9322" w:type="dxa"/>
            <w:shd w:val="clear" w:color="auto" w:fill="auto"/>
          </w:tcPr>
          <w:p w14:paraId="2BF4B0C5" w14:textId="77777777" w:rsidR="00F0636D" w:rsidRPr="006510DC" w:rsidRDefault="00F0636D" w:rsidP="00F0636D">
            <w:pPr>
              <w:spacing w:before="60" w:after="60"/>
              <w:rPr>
                <w:rFonts w:ascii="Arial" w:hAnsi="Arial"/>
                <w:sz w:val="22"/>
                <w:szCs w:val="22"/>
                <w:lang w:eastAsia="en-GB"/>
              </w:rPr>
            </w:pPr>
          </w:p>
        </w:tc>
      </w:tr>
    </w:tbl>
    <w:p w14:paraId="393F41C5"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6636CAFD" w14:textId="77777777" w:rsidTr="005A2C06">
        <w:tc>
          <w:tcPr>
            <w:tcW w:w="9322" w:type="dxa"/>
            <w:shd w:val="clear" w:color="auto" w:fill="E6E6E6"/>
          </w:tcPr>
          <w:p w14:paraId="4ACAEEC5"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13.</w:t>
            </w:r>
            <w:r w:rsidRPr="006510DC">
              <w:rPr>
                <w:rFonts w:ascii="Arial" w:hAnsi="Arial"/>
                <w:b/>
                <w:sz w:val="22"/>
                <w:szCs w:val="22"/>
                <w:lang w:eastAsia="en-GB"/>
              </w:rPr>
              <w:t xml:space="preserve"> Staying overnight with friends</w:t>
            </w:r>
          </w:p>
        </w:tc>
      </w:tr>
      <w:tr w:rsidR="00F0636D" w:rsidRPr="006510DC" w14:paraId="72CC64BA" w14:textId="77777777" w:rsidTr="005A2C06">
        <w:tc>
          <w:tcPr>
            <w:tcW w:w="9322" w:type="dxa"/>
            <w:tcBorders>
              <w:bottom w:val="single" w:sz="4" w:space="0" w:color="auto"/>
            </w:tcBorders>
            <w:shd w:val="clear" w:color="auto" w:fill="auto"/>
          </w:tcPr>
          <w:p w14:paraId="5F163A6E" w14:textId="77777777" w:rsidR="00F0636D" w:rsidRPr="006510DC" w:rsidRDefault="00F0636D" w:rsidP="00F0636D">
            <w:pPr>
              <w:spacing w:before="60" w:after="60"/>
              <w:rPr>
                <w:rFonts w:ascii="Arial" w:hAnsi="Arial"/>
                <w:sz w:val="22"/>
                <w:szCs w:val="22"/>
                <w:lang w:eastAsia="en-GB"/>
              </w:rPr>
            </w:pPr>
          </w:p>
        </w:tc>
      </w:tr>
    </w:tbl>
    <w:p w14:paraId="26411A73" w14:textId="77777777" w:rsidR="00F0636D" w:rsidRPr="006510DC" w:rsidRDefault="00F0636D" w:rsidP="00F0636D">
      <w:pPr>
        <w:rPr>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68047229" w14:textId="77777777" w:rsidTr="005A2C06">
        <w:tc>
          <w:tcPr>
            <w:tcW w:w="9322" w:type="dxa"/>
            <w:shd w:val="clear" w:color="auto" w:fill="E6E6E6"/>
          </w:tcPr>
          <w:p w14:paraId="2AA07064" w14:textId="77777777" w:rsidR="00F0636D" w:rsidRPr="006510DC" w:rsidRDefault="00F0636D" w:rsidP="00F0636D">
            <w:pPr>
              <w:rPr>
                <w:rFonts w:ascii="Arial" w:hAnsi="Arial"/>
                <w:b/>
                <w:sz w:val="22"/>
                <w:szCs w:val="22"/>
                <w:lang w:eastAsia="en-GB"/>
              </w:rPr>
            </w:pPr>
            <w:r w:rsidRPr="006510DC">
              <w:rPr>
                <w:rFonts w:ascii="Arial" w:hAnsi="Arial"/>
                <w:sz w:val="22"/>
                <w:szCs w:val="22"/>
                <w:lang w:eastAsia="en-GB"/>
              </w:rPr>
              <w:t>10.</w:t>
            </w:r>
            <w:r w:rsidRPr="006510DC">
              <w:rPr>
                <w:rFonts w:ascii="Arial" w:hAnsi="Arial"/>
                <w:b/>
                <w:sz w:val="22"/>
                <w:szCs w:val="22"/>
                <w:lang w:eastAsia="en-GB"/>
              </w:rPr>
              <w:t xml:space="preserve"> Babysitters </w:t>
            </w:r>
          </w:p>
        </w:tc>
      </w:tr>
      <w:tr w:rsidR="00F0636D" w:rsidRPr="006510DC" w14:paraId="461432D4" w14:textId="77777777" w:rsidTr="005A2C06">
        <w:tc>
          <w:tcPr>
            <w:tcW w:w="9322" w:type="dxa"/>
            <w:shd w:val="clear" w:color="auto" w:fill="auto"/>
          </w:tcPr>
          <w:p w14:paraId="0D9C73D4" w14:textId="77777777" w:rsidR="00F0636D" w:rsidRPr="006510DC" w:rsidRDefault="00F0636D" w:rsidP="00F0636D">
            <w:pPr>
              <w:spacing w:before="60" w:after="60"/>
              <w:rPr>
                <w:rFonts w:ascii="Arial" w:hAnsi="Arial"/>
                <w:sz w:val="22"/>
                <w:szCs w:val="22"/>
                <w:lang w:eastAsia="en-GB"/>
              </w:rPr>
            </w:pPr>
          </w:p>
        </w:tc>
      </w:tr>
    </w:tbl>
    <w:p w14:paraId="0FEECC4E" w14:textId="77777777" w:rsidR="00F0636D" w:rsidRPr="006510DC" w:rsidRDefault="00F0636D" w:rsidP="00F0636D">
      <w:pPr>
        <w:rPr>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15A5F6CC" w14:textId="77777777" w:rsidTr="005A2C06">
        <w:tc>
          <w:tcPr>
            <w:tcW w:w="9322" w:type="dxa"/>
            <w:shd w:val="clear" w:color="auto" w:fill="E6E6E6"/>
          </w:tcPr>
          <w:p w14:paraId="57208548"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12.</w:t>
            </w:r>
            <w:r w:rsidRPr="006510DC">
              <w:rPr>
                <w:rFonts w:ascii="Arial" w:hAnsi="Arial"/>
                <w:b/>
                <w:sz w:val="22"/>
                <w:szCs w:val="22"/>
                <w:lang w:eastAsia="en-GB"/>
              </w:rPr>
              <w:t xml:space="preserve"> When we have visitors</w:t>
            </w:r>
          </w:p>
        </w:tc>
      </w:tr>
      <w:tr w:rsidR="00F0636D" w:rsidRPr="006510DC" w14:paraId="76DD1976" w14:textId="77777777" w:rsidTr="005A2C06">
        <w:tc>
          <w:tcPr>
            <w:tcW w:w="9322" w:type="dxa"/>
            <w:tcBorders>
              <w:bottom w:val="single" w:sz="4" w:space="0" w:color="auto"/>
            </w:tcBorders>
            <w:shd w:val="clear" w:color="auto" w:fill="auto"/>
          </w:tcPr>
          <w:p w14:paraId="1AF9A935" w14:textId="77777777" w:rsidR="00F0636D" w:rsidRPr="006510DC" w:rsidRDefault="00F0636D" w:rsidP="00F0636D">
            <w:pPr>
              <w:spacing w:before="60" w:after="60"/>
              <w:rPr>
                <w:rFonts w:ascii="Arial" w:hAnsi="Arial"/>
                <w:sz w:val="22"/>
                <w:szCs w:val="22"/>
                <w:lang w:eastAsia="en-GB"/>
              </w:rPr>
            </w:pPr>
          </w:p>
        </w:tc>
      </w:tr>
    </w:tbl>
    <w:p w14:paraId="1B26C173" w14:textId="77777777" w:rsidR="00F0636D" w:rsidRPr="006510DC" w:rsidRDefault="00F0636D" w:rsidP="00F0636D">
      <w:pPr>
        <w:rPr>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55D34ED5" w14:textId="77777777" w:rsidTr="005A2C06">
        <w:tc>
          <w:tcPr>
            <w:tcW w:w="9322" w:type="dxa"/>
            <w:shd w:val="clear" w:color="auto" w:fill="E6E6E6"/>
          </w:tcPr>
          <w:p w14:paraId="38D81CBD"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14.</w:t>
            </w:r>
            <w:r w:rsidRPr="006510DC">
              <w:rPr>
                <w:rFonts w:ascii="Arial" w:hAnsi="Arial"/>
                <w:b/>
                <w:sz w:val="22"/>
                <w:szCs w:val="22"/>
                <w:lang w:eastAsia="en-GB"/>
              </w:rPr>
              <w:t xml:space="preserve"> Education about sex and sexuality</w:t>
            </w:r>
          </w:p>
        </w:tc>
      </w:tr>
      <w:tr w:rsidR="00F0636D" w:rsidRPr="006510DC" w14:paraId="37202D7B" w14:textId="77777777" w:rsidTr="005A2C06">
        <w:tc>
          <w:tcPr>
            <w:tcW w:w="9322" w:type="dxa"/>
            <w:shd w:val="clear" w:color="auto" w:fill="auto"/>
          </w:tcPr>
          <w:p w14:paraId="268428DB" w14:textId="77777777" w:rsidR="00F0636D" w:rsidRPr="006510DC" w:rsidRDefault="00F0636D" w:rsidP="00F0636D">
            <w:pPr>
              <w:spacing w:before="60" w:after="60"/>
              <w:rPr>
                <w:rFonts w:ascii="Arial" w:hAnsi="Arial"/>
                <w:sz w:val="22"/>
                <w:szCs w:val="22"/>
                <w:lang w:eastAsia="en-GB"/>
              </w:rPr>
            </w:pPr>
          </w:p>
        </w:tc>
      </w:tr>
    </w:tbl>
    <w:p w14:paraId="687D8BF1"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327B2C93" w14:textId="77777777" w:rsidTr="005A2C06">
        <w:tc>
          <w:tcPr>
            <w:tcW w:w="9322" w:type="dxa"/>
            <w:shd w:val="clear" w:color="auto" w:fill="E6E6E6"/>
          </w:tcPr>
          <w:p w14:paraId="336E8899"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15.</w:t>
            </w:r>
            <w:r w:rsidRPr="006510DC">
              <w:rPr>
                <w:rFonts w:ascii="Arial" w:hAnsi="Arial"/>
                <w:b/>
                <w:sz w:val="22"/>
                <w:szCs w:val="22"/>
                <w:lang w:eastAsia="en-GB"/>
              </w:rPr>
              <w:t>Sexual activity within the home</w:t>
            </w:r>
          </w:p>
        </w:tc>
      </w:tr>
      <w:tr w:rsidR="00F0636D" w:rsidRPr="006510DC" w14:paraId="09AFCCD4" w14:textId="77777777" w:rsidTr="005A2C06">
        <w:tc>
          <w:tcPr>
            <w:tcW w:w="9322" w:type="dxa"/>
            <w:shd w:val="clear" w:color="auto" w:fill="auto"/>
          </w:tcPr>
          <w:p w14:paraId="3A69D8D2" w14:textId="77777777" w:rsidR="00F0636D" w:rsidRPr="006510DC" w:rsidRDefault="00F0636D" w:rsidP="00F0636D">
            <w:pPr>
              <w:spacing w:before="60" w:after="60"/>
              <w:ind w:left="360"/>
              <w:rPr>
                <w:rFonts w:ascii="Arial" w:hAnsi="Arial"/>
                <w:sz w:val="22"/>
                <w:szCs w:val="22"/>
                <w:lang w:eastAsia="en-GB"/>
              </w:rPr>
            </w:pPr>
          </w:p>
        </w:tc>
      </w:tr>
    </w:tbl>
    <w:p w14:paraId="3851A101"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78743D8B" w14:textId="77777777" w:rsidTr="005A2C06">
        <w:tc>
          <w:tcPr>
            <w:tcW w:w="9322" w:type="dxa"/>
            <w:shd w:val="clear" w:color="auto" w:fill="E6E6E6"/>
          </w:tcPr>
          <w:p w14:paraId="2E9A81D9"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 xml:space="preserve">16. </w:t>
            </w:r>
            <w:r w:rsidRPr="006510DC">
              <w:rPr>
                <w:rFonts w:ascii="Arial" w:hAnsi="Arial"/>
                <w:b/>
                <w:sz w:val="22"/>
                <w:szCs w:val="22"/>
                <w:lang w:eastAsia="en-GB"/>
              </w:rPr>
              <w:t>Taking photos and videos</w:t>
            </w:r>
          </w:p>
        </w:tc>
      </w:tr>
      <w:tr w:rsidR="00F0636D" w:rsidRPr="006510DC" w14:paraId="5F59BA43" w14:textId="77777777" w:rsidTr="005A2C06">
        <w:tc>
          <w:tcPr>
            <w:tcW w:w="9322" w:type="dxa"/>
            <w:tcBorders>
              <w:bottom w:val="single" w:sz="4" w:space="0" w:color="auto"/>
            </w:tcBorders>
            <w:shd w:val="clear" w:color="auto" w:fill="auto"/>
          </w:tcPr>
          <w:p w14:paraId="1E69E3ED" w14:textId="77777777" w:rsidR="00F0636D" w:rsidRPr="006510DC" w:rsidRDefault="00F0636D" w:rsidP="00F0636D">
            <w:pPr>
              <w:spacing w:before="60" w:after="60"/>
              <w:rPr>
                <w:rFonts w:ascii="Arial" w:hAnsi="Arial"/>
                <w:sz w:val="22"/>
                <w:szCs w:val="22"/>
                <w:lang w:eastAsia="en-GB"/>
              </w:rPr>
            </w:pPr>
          </w:p>
        </w:tc>
      </w:tr>
    </w:tbl>
    <w:p w14:paraId="104B7AE7" w14:textId="77777777" w:rsidR="00F0636D" w:rsidRPr="006510DC" w:rsidRDefault="00F0636D" w:rsidP="00F0636D">
      <w:pPr>
        <w:rPr>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0CFA5C1B" w14:textId="77777777" w:rsidTr="005A2C06">
        <w:tc>
          <w:tcPr>
            <w:tcW w:w="9322" w:type="dxa"/>
            <w:shd w:val="clear" w:color="auto" w:fill="E6E6E6"/>
          </w:tcPr>
          <w:p w14:paraId="3AB6AC3C"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16.</w:t>
            </w:r>
            <w:r w:rsidRPr="006510DC">
              <w:rPr>
                <w:rFonts w:ascii="Arial" w:hAnsi="Arial"/>
                <w:b/>
                <w:sz w:val="22"/>
                <w:szCs w:val="22"/>
                <w:lang w:eastAsia="en-GB"/>
              </w:rPr>
              <w:t>Computers and internet access</w:t>
            </w:r>
          </w:p>
        </w:tc>
      </w:tr>
      <w:tr w:rsidR="00F0636D" w:rsidRPr="006510DC" w14:paraId="18D14C81" w14:textId="77777777" w:rsidTr="005A2C06">
        <w:tc>
          <w:tcPr>
            <w:tcW w:w="9322" w:type="dxa"/>
            <w:shd w:val="clear" w:color="auto" w:fill="auto"/>
          </w:tcPr>
          <w:p w14:paraId="7BAC3745" w14:textId="77777777" w:rsidR="00F0636D" w:rsidRPr="006510DC" w:rsidRDefault="00F0636D" w:rsidP="00F0636D">
            <w:pPr>
              <w:spacing w:before="60" w:after="60"/>
              <w:rPr>
                <w:rFonts w:ascii="Arial" w:hAnsi="Arial"/>
                <w:sz w:val="22"/>
                <w:szCs w:val="22"/>
                <w:lang w:eastAsia="en-GB"/>
              </w:rPr>
            </w:pPr>
          </w:p>
        </w:tc>
      </w:tr>
    </w:tbl>
    <w:p w14:paraId="30709CD9" w14:textId="77777777" w:rsidR="00F0636D" w:rsidRPr="006510DC" w:rsidRDefault="00F0636D" w:rsidP="00F0636D">
      <w:pPr>
        <w:rPr>
          <w:rFonts w:ascii="Arial" w:hAnsi="Arial"/>
          <w:b/>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4401731E" w14:textId="77777777" w:rsidTr="005A2C06">
        <w:tc>
          <w:tcPr>
            <w:tcW w:w="9322" w:type="dxa"/>
            <w:shd w:val="clear" w:color="auto" w:fill="E6E6E6"/>
          </w:tcPr>
          <w:p w14:paraId="6B3DFC35"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17.</w:t>
            </w:r>
            <w:r w:rsidRPr="006510DC">
              <w:rPr>
                <w:rFonts w:ascii="Arial" w:hAnsi="Arial"/>
                <w:b/>
                <w:sz w:val="22"/>
                <w:szCs w:val="22"/>
                <w:lang w:eastAsia="en-GB"/>
              </w:rPr>
              <w:t>Our pets</w:t>
            </w:r>
          </w:p>
        </w:tc>
      </w:tr>
      <w:tr w:rsidR="00F0636D" w:rsidRPr="006510DC" w14:paraId="45F839B2" w14:textId="77777777" w:rsidTr="005A2C06">
        <w:tc>
          <w:tcPr>
            <w:tcW w:w="9322" w:type="dxa"/>
            <w:shd w:val="clear" w:color="auto" w:fill="auto"/>
          </w:tcPr>
          <w:p w14:paraId="06AA151A" w14:textId="77777777" w:rsidR="00F0636D" w:rsidRPr="006510DC" w:rsidRDefault="00F0636D" w:rsidP="00F0636D">
            <w:pPr>
              <w:spacing w:before="60" w:after="60"/>
              <w:rPr>
                <w:rFonts w:ascii="Arial" w:hAnsi="Arial"/>
                <w:sz w:val="22"/>
                <w:szCs w:val="22"/>
                <w:lang w:eastAsia="en-GB"/>
              </w:rPr>
            </w:pPr>
          </w:p>
        </w:tc>
      </w:tr>
    </w:tbl>
    <w:p w14:paraId="5ECA44CB" w14:textId="77777777" w:rsidR="00F0636D" w:rsidRPr="006510DC" w:rsidRDefault="00F0636D" w:rsidP="00F0636D">
      <w:pPr>
        <w:rPr>
          <w:rFonts w:ascii="Arial" w:hAnsi="Arial"/>
          <w:b/>
          <w:sz w:val="22"/>
          <w:szCs w:val="22"/>
          <w:lang w:eastAsia="en-GB"/>
        </w:rPr>
      </w:pPr>
    </w:p>
    <w:p w14:paraId="10BE0580" w14:textId="77777777" w:rsidR="00F0636D" w:rsidRPr="006510DC" w:rsidRDefault="00F0636D" w:rsidP="00F0636D">
      <w:pPr>
        <w:rPr>
          <w:rFonts w:ascii="Arial" w:hAnsi="Arial"/>
          <w:b/>
          <w:sz w:val="22"/>
          <w:szCs w:val="22"/>
          <w:lang w:eastAsia="en-GB"/>
        </w:rPr>
      </w:pPr>
    </w:p>
    <w:p w14:paraId="64E5CC99" w14:textId="77777777" w:rsidR="00F0636D" w:rsidRPr="006510DC" w:rsidRDefault="00F0636D" w:rsidP="00F0636D">
      <w:pPr>
        <w:rPr>
          <w:rFonts w:ascii="Arial" w:hAnsi="Arial"/>
          <w:b/>
          <w:sz w:val="22"/>
          <w:szCs w:val="22"/>
          <w:lang w:eastAsia="en-GB"/>
        </w:rPr>
      </w:pPr>
      <w:r w:rsidRPr="006510DC">
        <w:rPr>
          <w:rFonts w:ascii="Arial" w:hAnsi="Arial"/>
          <w:b/>
          <w:sz w:val="22"/>
          <w:szCs w:val="22"/>
          <w:lang w:eastAsia="en-GB"/>
        </w:rPr>
        <w:t>ANY OTHER ISSUES – add additional boxes, as above</w:t>
      </w:r>
    </w:p>
    <w:p w14:paraId="5EE70643" w14:textId="77777777" w:rsidR="00F0636D" w:rsidRPr="006510DC" w:rsidRDefault="00F0636D" w:rsidP="00F0636D">
      <w:pPr>
        <w:rPr>
          <w:rFonts w:ascii="Arial" w:hAnsi="Arial"/>
          <w:b/>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667E2FD4" w14:textId="77777777" w:rsidTr="005A2C06">
        <w:tc>
          <w:tcPr>
            <w:tcW w:w="9322" w:type="dxa"/>
            <w:shd w:val="clear" w:color="auto" w:fill="E6E6E6"/>
          </w:tcPr>
          <w:p w14:paraId="5FE81BC5"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18.</w:t>
            </w:r>
          </w:p>
        </w:tc>
      </w:tr>
      <w:tr w:rsidR="00F0636D" w:rsidRPr="006510DC" w14:paraId="4DFBA074" w14:textId="77777777" w:rsidTr="005A2C06">
        <w:tc>
          <w:tcPr>
            <w:tcW w:w="9322" w:type="dxa"/>
            <w:shd w:val="clear" w:color="auto" w:fill="auto"/>
          </w:tcPr>
          <w:p w14:paraId="11FDBB00" w14:textId="77777777" w:rsidR="00F0636D" w:rsidRPr="006510DC" w:rsidRDefault="00F0636D" w:rsidP="00F0636D">
            <w:pPr>
              <w:spacing w:before="60" w:after="60"/>
              <w:rPr>
                <w:rFonts w:ascii="Arial" w:hAnsi="Arial"/>
                <w:sz w:val="22"/>
                <w:szCs w:val="22"/>
                <w:lang w:eastAsia="en-GB"/>
              </w:rPr>
            </w:pPr>
          </w:p>
        </w:tc>
      </w:tr>
    </w:tbl>
    <w:p w14:paraId="4947577C" w14:textId="77777777" w:rsidR="00F0636D" w:rsidRPr="006510DC" w:rsidRDefault="00F0636D" w:rsidP="00F0636D">
      <w:pPr>
        <w:rPr>
          <w:rFonts w:ascii="Arial" w:hAnsi="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3C884282" w14:textId="77777777" w:rsidTr="005A2C06">
        <w:tc>
          <w:tcPr>
            <w:tcW w:w="9322" w:type="dxa"/>
            <w:shd w:val="clear" w:color="auto" w:fill="E6E6E6"/>
          </w:tcPr>
          <w:p w14:paraId="50F4059D"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 xml:space="preserve">19. </w:t>
            </w:r>
          </w:p>
        </w:tc>
      </w:tr>
      <w:tr w:rsidR="00F0636D" w:rsidRPr="006510DC" w14:paraId="20C5E97A" w14:textId="77777777" w:rsidTr="005A2C06">
        <w:tc>
          <w:tcPr>
            <w:tcW w:w="9322" w:type="dxa"/>
            <w:tcBorders>
              <w:bottom w:val="single" w:sz="4" w:space="0" w:color="auto"/>
            </w:tcBorders>
            <w:shd w:val="clear" w:color="auto" w:fill="auto"/>
          </w:tcPr>
          <w:p w14:paraId="526C5356" w14:textId="77777777" w:rsidR="00F0636D" w:rsidRPr="006510DC" w:rsidRDefault="00F0636D" w:rsidP="00F0636D">
            <w:pPr>
              <w:spacing w:before="60" w:after="60"/>
              <w:rPr>
                <w:rFonts w:ascii="Arial" w:hAnsi="Arial"/>
                <w:sz w:val="22"/>
                <w:szCs w:val="22"/>
                <w:lang w:eastAsia="en-GB"/>
              </w:rPr>
            </w:pPr>
          </w:p>
        </w:tc>
      </w:tr>
    </w:tbl>
    <w:p w14:paraId="639AC1FD" w14:textId="77777777" w:rsidR="00F0636D" w:rsidRPr="006510DC" w:rsidRDefault="00F0636D" w:rsidP="00F0636D">
      <w:pPr>
        <w:rPr>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636D" w:rsidRPr="006510DC" w14:paraId="7B00A69B" w14:textId="77777777" w:rsidTr="005A2C06">
        <w:tc>
          <w:tcPr>
            <w:tcW w:w="9322" w:type="dxa"/>
            <w:shd w:val="clear" w:color="auto" w:fill="E6E6E6"/>
          </w:tcPr>
          <w:p w14:paraId="4310EA7D" w14:textId="77777777" w:rsidR="00F0636D" w:rsidRPr="006510DC" w:rsidRDefault="00F0636D" w:rsidP="00F0636D">
            <w:pPr>
              <w:rPr>
                <w:rFonts w:ascii="Arial" w:hAnsi="Arial"/>
                <w:sz w:val="22"/>
                <w:szCs w:val="22"/>
                <w:lang w:eastAsia="en-GB"/>
              </w:rPr>
            </w:pPr>
            <w:r w:rsidRPr="006510DC">
              <w:rPr>
                <w:rFonts w:ascii="Arial" w:hAnsi="Arial"/>
                <w:sz w:val="22"/>
                <w:szCs w:val="22"/>
                <w:lang w:eastAsia="en-GB"/>
              </w:rPr>
              <w:t>20.</w:t>
            </w:r>
          </w:p>
        </w:tc>
      </w:tr>
      <w:tr w:rsidR="00F0636D" w:rsidRPr="006510DC" w14:paraId="401859C9" w14:textId="77777777" w:rsidTr="005A2C06">
        <w:tc>
          <w:tcPr>
            <w:tcW w:w="9322" w:type="dxa"/>
            <w:shd w:val="clear" w:color="auto" w:fill="auto"/>
          </w:tcPr>
          <w:p w14:paraId="63048969" w14:textId="77777777" w:rsidR="00F0636D" w:rsidRPr="006510DC" w:rsidRDefault="00F0636D" w:rsidP="00F0636D">
            <w:pPr>
              <w:spacing w:before="60" w:after="60"/>
              <w:rPr>
                <w:rFonts w:ascii="Arial" w:hAnsi="Arial"/>
                <w:sz w:val="22"/>
                <w:szCs w:val="22"/>
                <w:lang w:eastAsia="en-GB"/>
              </w:rPr>
            </w:pPr>
          </w:p>
        </w:tc>
      </w:tr>
    </w:tbl>
    <w:p w14:paraId="0139494B" w14:textId="77777777" w:rsidR="00F0636D" w:rsidRPr="006510DC" w:rsidRDefault="00F0636D" w:rsidP="00F0636D">
      <w:pPr>
        <w:rPr>
          <w:rFonts w:ascii="Arial" w:hAnsi="Arial"/>
          <w:b/>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835"/>
        <w:gridCol w:w="1984"/>
      </w:tblGrid>
      <w:tr w:rsidR="00F0636D" w:rsidRPr="00F0636D" w14:paraId="65564DFC" w14:textId="77777777" w:rsidTr="005A2C06">
        <w:tc>
          <w:tcPr>
            <w:tcW w:w="4503" w:type="dxa"/>
            <w:shd w:val="clear" w:color="auto" w:fill="E6E6E6"/>
          </w:tcPr>
          <w:p w14:paraId="0DBD6A7C" w14:textId="77777777" w:rsidR="00F0636D" w:rsidRPr="006510DC" w:rsidRDefault="00F0636D" w:rsidP="00F0636D">
            <w:pPr>
              <w:rPr>
                <w:rFonts w:ascii="Arial" w:hAnsi="Arial"/>
                <w:b/>
                <w:sz w:val="22"/>
                <w:szCs w:val="22"/>
                <w:lang w:eastAsia="en-GB"/>
              </w:rPr>
            </w:pPr>
            <w:r w:rsidRPr="006510DC">
              <w:rPr>
                <w:rFonts w:ascii="Arial" w:hAnsi="Arial"/>
                <w:b/>
                <w:sz w:val="22"/>
                <w:szCs w:val="22"/>
                <w:lang w:eastAsia="en-GB"/>
              </w:rPr>
              <w:t>Name/s</w:t>
            </w:r>
            <w:r w:rsidRPr="006510DC">
              <w:rPr>
                <w:rFonts w:ascii="Arial" w:hAnsi="Arial"/>
                <w:b/>
                <w:sz w:val="22"/>
                <w:szCs w:val="22"/>
                <w:vertAlign w:val="superscript"/>
                <w:lang w:eastAsia="en-GB"/>
              </w:rPr>
              <w:footnoteReference w:id="2"/>
            </w:r>
          </w:p>
        </w:tc>
        <w:tc>
          <w:tcPr>
            <w:tcW w:w="2835" w:type="dxa"/>
            <w:shd w:val="clear" w:color="auto" w:fill="E6E6E6"/>
          </w:tcPr>
          <w:p w14:paraId="36AADF48" w14:textId="77777777" w:rsidR="00F0636D" w:rsidRPr="006510DC" w:rsidRDefault="00F0636D" w:rsidP="00F0636D">
            <w:pPr>
              <w:rPr>
                <w:rFonts w:ascii="Arial" w:hAnsi="Arial"/>
                <w:b/>
                <w:sz w:val="22"/>
                <w:szCs w:val="22"/>
                <w:lang w:eastAsia="en-GB"/>
              </w:rPr>
            </w:pPr>
            <w:r w:rsidRPr="006510DC">
              <w:rPr>
                <w:rFonts w:ascii="Arial" w:hAnsi="Arial"/>
                <w:b/>
                <w:sz w:val="22"/>
                <w:szCs w:val="22"/>
                <w:lang w:eastAsia="en-GB"/>
              </w:rPr>
              <w:t>Signature</w:t>
            </w:r>
          </w:p>
        </w:tc>
        <w:tc>
          <w:tcPr>
            <w:tcW w:w="1984" w:type="dxa"/>
            <w:shd w:val="clear" w:color="auto" w:fill="E6E6E6"/>
          </w:tcPr>
          <w:p w14:paraId="54449007" w14:textId="77777777" w:rsidR="00F0636D" w:rsidRPr="00F0636D" w:rsidRDefault="00F0636D" w:rsidP="00F0636D">
            <w:pPr>
              <w:rPr>
                <w:rFonts w:ascii="Arial" w:hAnsi="Arial"/>
                <w:b/>
                <w:sz w:val="22"/>
                <w:szCs w:val="22"/>
                <w:lang w:eastAsia="en-GB"/>
              </w:rPr>
            </w:pPr>
            <w:r w:rsidRPr="006510DC">
              <w:rPr>
                <w:rFonts w:ascii="Arial" w:hAnsi="Arial"/>
                <w:b/>
                <w:sz w:val="22"/>
                <w:szCs w:val="22"/>
                <w:lang w:eastAsia="en-GB"/>
              </w:rPr>
              <w:t>Date</w:t>
            </w:r>
          </w:p>
        </w:tc>
      </w:tr>
      <w:tr w:rsidR="00F0636D" w:rsidRPr="00F0636D" w14:paraId="60C123F0" w14:textId="77777777" w:rsidTr="005A2C06">
        <w:tc>
          <w:tcPr>
            <w:tcW w:w="4503" w:type="dxa"/>
            <w:shd w:val="clear" w:color="auto" w:fill="auto"/>
          </w:tcPr>
          <w:p w14:paraId="3AFA9689" w14:textId="77777777" w:rsidR="00F0636D" w:rsidRPr="00F0636D" w:rsidRDefault="00F0636D" w:rsidP="00F0636D">
            <w:pPr>
              <w:spacing w:before="120" w:after="120"/>
              <w:rPr>
                <w:rFonts w:ascii="Arial" w:hAnsi="Arial"/>
                <w:sz w:val="22"/>
                <w:szCs w:val="22"/>
                <w:lang w:eastAsia="en-GB"/>
              </w:rPr>
            </w:pPr>
          </w:p>
        </w:tc>
        <w:tc>
          <w:tcPr>
            <w:tcW w:w="2835" w:type="dxa"/>
            <w:shd w:val="clear" w:color="auto" w:fill="auto"/>
          </w:tcPr>
          <w:p w14:paraId="3A6DE561" w14:textId="77777777" w:rsidR="00F0636D" w:rsidRPr="00F0636D" w:rsidRDefault="00F0636D" w:rsidP="00F0636D">
            <w:pPr>
              <w:spacing w:before="120" w:after="120"/>
              <w:rPr>
                <w:rFonts w:ascii="Arial" w:hAnsi="Arial"/>
                <w:sz w:val="22"/>
                <w:szCs w:val="22"/>
                <w:lang w:eastAsia="en-GB"/>
              </w:rPr>
            </w:pPr>
          </w:p>
        </w:tc>
        <w:tc>
          <w:tcPr>
            <w:tcW w:w="1984" w:type="dxa"/>
            <w:shd w:val="clear" w:color="auto" w:fill="auto"/>
          </w:tcPr>
          <w:p w14:paraId="25058B63" w14:textId="77777777" w:rsidR="00F0636D" w:rsidRPr="00F0636D" w:rsidRDefault="00F0636D" w:rsidP="00F0636D">
            <w:pPr>
              <w:spacing w:before="120" w:after="120"/>
              <w:rPr>
                <w:rFonts w:ascii="Arial" w:hAnsi="Arial"/>
                <w:sz w:val="22"/>
                <w:szCs w:val="22"/>
                <w:lang w:eastAsia="en-GB"/>
              </w:rPr>
            </w:pPr>
          </w:p>
        </w:tc>
      </w:tr>
      <w:tr w:rsidR="00F0636D" w:rsidRPr="00F0636D" w14:paraId="27866A60" w14:textId="77777777" w:rsidTr="005A2C06">
        <w:tc>
          <w:tcPr>
            <w:tcW w:w="4503" w:type="dxa"/>
            <w:shd w:val="clear" w:color="auto" w:fill="auto"/>
          </w:tcPr>
          <w:p w14:paraId="6C8C9942" w14:textId="77777777" w:rsidR="00F0636D" w:rsidRPr="00F0636D" w:rsidRDefault="00F0636D" w:rsidP="00F0636D">
            <w:pPr>
              <w:spacing w:before="120" w:after="120"/>
              <w:rPr>
                <w:rFonts w:ascii="Arial" w:hAnsi="Arial"/>
                <w:sz w:val="22"/>
                <w:szCs w:val="22"/>
                <w:lang w:eastAsia="en-GB"/>
              </w:rPr>
            </w:pPr>
          </w:p>
        </w:tc>
        <w:tc>
          <w:tcPr>
            <w:tcW w:w="2835" w:type="dxa"/>
            <w:shd w:val="clear" w:color="auto" w:fill="auto"/>
          </w:tcPr>
          <w:p w14:paraId="68E06878" w14:textId="77777777" w:rsidR="00F0636D" w:rsidRPr="00F0636D" w:rsidRDefault="00F0636D" w:rsidP="00F0636D">
            <w:pPr>
              <w:spacing w:before="120" w:after="120"/>
              <w:rPr>
                <w:rFonts w:ascii="Arial" w:hAnsi="Arial"/>
                <w:sz w:val="22"/>
                <w:szCs w:val="22"/>
                <w:lang w:eastAsia="en-GB"/>
              </w:rPr>
            </w:pPr>
          </w:p>
        </w:tc>
        <w:tc>
          <w:tcPr>
            <w:tcW w:w="1984" w:type="dxa"/>
            <w:shd w:val="clear" w:color="auto" w:fill="auto"/>
          </w:tcPr>
          <w:p w14:paraId="0414A83A" w14:textId="77777777" w:rsidR="00F0636D" w:rsidRPr="00F0636D" w:rsidRDefault="00F0636D" w:rsidP="00F0636D">
            <w:pPr>
              <w:spacing w:before="120" w:after="120"/>
              <w:rPr>
                <w:rFonts w:ascii="Arial" w:hAnsi="Arial"/>
                <w:sz w:val="22"/>
                <w:szCs w:val="22"/>
                <w:lang w:eastAsia="en-GB"/>
              </w:rPr>
            </w:pPr>
          </w:p>
        </w:tc>
      </w:tr>
    </w:tbl>
    <w:p w14:paraId="56FD23F7" w14:textId="245059A2" w:rsidR="00F0636D" w:rsidRPr="00263757" w:rsidRDefault="00F0636D" w:rsidP="00263757">
      <w:pPr>
        <w:rPr>
          <w:rFonts w:ascii="Arial" w:hAnsi="Arial"/>
          <w:sz w:val="24"/>
          <w:szCs w:val="24"/>
          <w:lang w:eastAsia="en-GB"/>
        </w:rPr>
      </w:pPr>
    </w:p>
    <w:sectPr w:rsidR="00F0636D" w:rsidRPr="002637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25A4" w14:textId="77777777" w:rsidR="00464CB1" w:rsidRDefault="00464CB1" w:rsidP="00F0636D">
      <w:r>
        <w:separator/>
      </w:r>
    </w:p>
  </w:endnote>
  <w:endnote w:type="continuationSeparator" w:id="0">
    <w:p w14:paraId="3C37A2CC" w14:textId="77777777" w:rsidR="00464CB1" w:rsidRDefault="00464CB1" w:rsidP="00F0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Sans-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62C0" w14:textId="77777777" w:rsidR="005A2C06" w:rsidRDefault="005A2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87DD" w14:textId="77777777" w:rsidR="005A2C06" w:rsidRDefault="005A2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D331" w14:textId="77777777" w:rsidR="005A2C06" w:rsidRDefault="005A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956F" w14:textId="77777777" w:rsidR="00464CB1" w:rsidRDefault="00464CB1" w:rsidP="00F0636D">
      <w:r>
        <w:separator/>
      </w:r>
    </w:p>
  </w:footnote>
  <w:footnote w:type="continuationSeparator" w:id="0">
    <w:p w14:paraId="4A90A375" w14:textId="77777777" w:rsidR="00464CB1" w:rsidRDefault="00464CB1" w:rsidP="00F0636D">
      <w:r>
        <w:continuationSeparator/>
      </w:r>
    </w:p>
  </w:footnote>
  <w:footnote w:id="1">
    <w:p w14:paraId="6215FAEE" w14:textId="77777777" w:rsidR="005A2C06" w:rsidRPr="00872FB5" w:rsidRDefault="005A2C06" w:rsidP="00F0636D">
      <w:pPr>
        <w:pStyle w:val="FootnoteText"/>
        <w:rPr>
          <w:rFonts w:ascii="Arial" w:hAnsi="Arial" w:cs="Arial"/>
        </w:rPr>
      </w:pPr>
      <w:r w:rsidRPr="009670E1">
        <w:rPr>
          <w:rStyle w:val="FootnoteReference"/>
        </w:rPr>
        <w:footnoteRef/>
      </w:r>
      <w:r w:rsidRPr="009670E1">
        <w:t xml:space="preserve"> </w:t>
      </w:r>
      <w:r w:rsidRPr="009670E1">
        <w:rPr>
          <w:rFonts w:ascii="Arial" w:hAnsi="Arial" w:cs="Arial"/>
        </w:rPr>
        <w:t xml:space="preserve">If any such agreement is </w:t>
      </w:r>
      <w:r>
        <w:rPr>
          <w:rFonts w:ascii="Arial" w:hAnsi="Arial" w:cs="Arial"/>
        </w:rPr>
        <w:t xml:space="preserve">judged to no longer be relevant, SSW should seek advice and agreement from the Team Manager and the </w:t>
      </w:r>
      <w:r w:rsidRPr="009670E1">
        <w:rPr>
          <w:rFonts w:ascii="Arial" w:hAnsi="Arial" w:cs="Arial"/>
        </w:rPr>
        <w:t xml:space="preserve">Family Safer Caring Plan </w:t>
      </w:r>
      <w:r>
        <w:rPr>
          <w:rFonts w:ascii="Arial" w:hAnsi="Arial" w:cs="Arial"/>
        </w:rPr>
        <w:t xml:space="preserve">should be updated. It is important that an update on progress on this practice area is discussed at the </w:t>
      </w:r>
      <w:r w:rsidRPr="009670E1">
        <w:rPr>
          <w:rFonts w:ascii="Arial" w:hAnsi="Arial" w:cs="Arial"/>
        </w:rPr>
        <w:t>Annual Foster Carer Review.</w:t>
      </w:r>
    </w:p>
  </w:footnote>
  <w:footnote w:id="2">
    <w:p w14:paraId="00486C8F" w14:textId="77777777" w:rsidR="005A2C06" w:rsidRPr="00C2338D" w:rsidRDefault="005A2C06" w:rsidP="00F0636D">
      <w:pPr>
        <w:pStyle w:val="FootnoteText"/>
        <w:rPr>
          <w:rFonts w:ascii="Arial" w:hAnsi="Arial" w:cs="Arial"/>
        </w:rPr>
      </w:pPr>
      <w:r w:rsidRPr="009670E1">
        <w:rPr>
          <w:rStyle w:val="FootnoteReference"/>
        </w:rPr>
        <w:footnoteRef/>
      </w:r>
      <w:r w:rsidRPr="009670E1">
        <w:t xml:space="preserve"> </w:t>
      </w:r>
      <w:r w:rsidRPr="009670E1">
        <w:rPr>
          <w:rFonts w:ascii="Arial" w:hAnsi="Arial" w:cs="Arial"/>
        </w:rPr>
        <w:t>To be signed by all members of the fostering household who are over the age of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8606" w14:textId="77777777" w:rsidR="005A2C06" w:rsidRDefault="005A2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8A89" w14:textId="77777777" w:rsidR="005A2C06" w:rsidRDefault="005A2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00DC" w14:textId="77777777" w:rsidR="005A2C06" w:rsidRDefault="005A2C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6D"/>
    <w:rsid w:val="00000E59"/>
    <w:rsid w:val="000454B2"/>
    <w:rsid w:val="00062D1B"/>
    <w:rsid w:val="00132126"/>
    <w:rsid w:val="00165EED"/>
    <w:rsid w:val="00263757"/>
    <w:rsid w:val="002E51DD"/>
    <w:rsid w:val="003060E7"/>
    <w:rsid w:val="00342EA3"/>
    <w:rsid w:val="0038331F"/>
    <w:rsid w:val="0038429D"/>
    <w:rsid w:val="00384FF6"/>
    <w:rsid w:val="003A41C6"/>
    <w:rsid w:val="00464CB1"/>
    <w:rsid w:val="004A6B28"/>
    <w:rsid w:val="00505794"/>
    <w:rsid w:val="00514243"/>
    <w:rsid w:val="005353CC"/>
    <w:rsid w:val="00546992"/>
    <w:rsid w:val="005A2C06"/>
    <w:rsid w:val="005B00FF"/>
    <w:rsid w:val="006510DC"/>
    <w:rsid w:val="00662DF5"/>
    <w:rsid w:val="006961E4"/>
    <w:rsid w:val="007C6AAD"/>
    <w:rsid w:val="007E0498"/>
    <w:rsid w:val="00812A49"/>
    <w:rsid w:val="008D4505"/>
    <w:rsid w:val="0092632A"/>
    <w:rsid w:val="009424C4"/>
    <w:rsid w:val="00993986"/>
    <w:rsid w:val="00995868"/>
    <w:rsid w:val="00997C41"/>
    <w:rsid w:val="009B7657"/>
    <w:rsid w:val="009E343F"/>
    <w:rsid w:val="00A1472B"/>
    <w:rsid w:val="00A37975"/>
    <w:rsid w:val="00A53EE7"/>
    <w:rsid w:val="00B34A27"/>
    <w:rsid w:val="00B35295"/>
    <w:rsid w:val="00B6031D"/>
    <w:rsid w:val="00C11398"/>
    <w:rsid w:val="00C87C5A"/>
    <w:rsid w:val="00CE6C7D"/>
    <w:rsid w:val="00D22CD7"/>
    <w:rsid w:val="00D417EB"/>
    <w:rsid w:val="00D53B9E"/>
    <w:rsid w:val="00D65AE2"/>
    <w:rsid w:val="00DE2591"/>
    <w:rsid w:val="00E04D51"/>
    <w:rsid w:val="00EA6C48"/>
    <w:rsid w:val="00EF497C"/>
    <w:rsid w:val="00F0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32DB6"/>
  <w15:chartTrackingRefBased/>
  <w15:docId w15:val="{1B592736-8CB4-4AA5-A373-2CB52276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0636D"/>
    <w:rPr>
      <w:lang w:eastAsia="en-GB"/>
    </w:rPr>
  </w:style>
  <w:style w:type="character" w:customStyle="1" w:styleId="FootnoteTextChar">
    <w:name w:val="Footnote Text Char"/>
    <w:basedOn w:val="DefaultParagraphFont"/>
    <w:link w:val="FootnoteText"/>
    <w:rsid w:val="00F0636D"/>
    <w:rPr>
      <w:rFonts w:ascii="Times New Roman" w:eastAsia="Times New Roman" w:hAnsi="Times New Roman" w:cs="Times New Roman"/>
      <w:sz w:val="20"/>
      <w:szCs w:val="20"/>
      <w:lang w:eastAsia="en-GB"/>
    </w:rPr>
  </w:style>
  <w:style w:type="character" w:styleId="FootnoteReference">
    <w:name w:val="footnote reference"/>
    <w:rsid w:val="00F0636D"/>
    <w:rPr>
      <w:vertAlign w:val="superscript"/>
    </w:rPr>
  </w:style>
  <w:style w:type="paragraph" w:styleId="Header">
    <w:name w:val="header"/>
    <w:basedOn w:val="Normal"/>
    <w:link w:val="HeaderChar"/>
    <w:uiPriority w:val="99"/>
    <w:unhideWhenUsed/>
    <w:rsid w:val="004A6B28"/>
    <w:pPr>
      <w:tabs>
        <w:tab w:val="center" w:pos="4513"/>
        <w:tab w:val="right" w:pos="9026"/>
      </w:tabs>
    </w:pPr>
  </w:style>
  <w:style w:type="character" w:customStyle="1" w:styleId="HeaderChar">
    <w:name w:val="Header Char"/>
    <w:basedOn w:val="DefaultParagraphFont"/>
    <w:link w:val="Header"/>
    <w:uiPriority w:val="99"/>
    <w:rsid w:val="004A6B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A6B28"/>
    <w:pPr>
      <w:tabs>
        <w:tab w:val="center" w:pos="4513"/>
        <w:tab w:val="right" w:pos="9026"/>
      </w:tabs>
    </w:pPr>
  </w:style>
  <w:style w:type="character" w:customStyle="1" w:styleId="FooterChar">
    <w:name w:val="Footer Char"/>
    <w:basedOn w:val="DefaultParagraphFont"/>
    <w:link w:val="Footer"/>
    <w:uiPriority w:val="99"/>
    <w:rsid w:val="004A6B2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4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A3"/>
    <w:rPr>
      <w:rFonts w:ascii="Segoe UI" w:eastAsia="Times New Roman" w:hAnsi="Segoe UI" w:cs="Segoe UI"/>
      <w:sz w:val="18"/>
      <w:szCs w:val="18"/>
    </w:rPr>
  </w:style>
  <w:style w:type="paragraph" w:styleId="NormalWeb">
    <w:name w:val="Normal (Web)"/>
    <w:basedOn w:val="Normal"/>
    <w:uiPriority w:val="99"/>
    <w:semiHidden/>
    <w:unhideWhenUsed/>
    <w:rsid w:val="00505794"/>
    <w:pPr>
      <w:spacing w:after="252"/>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2281">
      <w:bodyDiv w:val="1"/>
      <w:marLeft w:val="0"/>
      <w:marRight w:val="0"/>
      <w:marTop w:val="0"/>
      <w:marBottom w:val="0"/>
      <w:divBdr>
        <w:top w:val="none" w:sz="0" w:space="0" w:color="auto"/>
        <w:left w:val="none" w:sz="0" w:space="0" w:color="auto"/>
        <w:bottom w:val="none" w:sz="0" w:space="0" w:color="auto"/>
        <w:right w:val="none" w:sz="0" w:space="0" w:color="auto"/>
      </w:divBdr>
      <w:divsChild>
        <w:div w:id="370344857">
          <w:marLeft w:val="0"/>
          <w:marRight w:val="0"/>
          <w:marTop w:val="0"/>
          <w:marBottom w:val="0"/>
          <w:divBdr>
            <w:top w:val="none" w:sz="0" w:space="0" w:color="auto"/>
            <w:left w:val="none" w:sz="0" w:space="0" w:color="auto"/>
            <w:bottom w:val="none" w:sz="0" w:space="0" w:color="auto"/>
            <w:right w:val="none" w:sz="0" w:space="0" w:color="auto"/>
          </w:divBdr>
          <w:divsChild>
            <w:div w:id="427389907">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sChild>
                    <w:div w:id="281501449">
                      <w:marLeft w:val="0"/>
                      <w:marRight w:val="0"/>
                      <w:marTop w:val="0"/>
                      <w:marBottom w:val="0"/>
                      <w:divBdr>
                        <w:top w:val="none" w:sz="0" w:space="0" w:color="auto"/>
                        <w:left w:val="none" w:sz="0" w:space="0" w:color="auto"/>
                        <w:bottom w:val="none" w:sz="0" w:space="0" w:color="auto"/>
                        <w:right w:val="none" w:sz="0" w:space="0" w:color="auto"/>
                      </w:divBdr>
                      <w:divsChild>
                        <w:div w:id="1137068017">
                          <w:marLeft w:val="0"/>
                          <w:marRight w:val="0"/>
                          <w:marTop w:val="0"/>
                          <w:marBottom w:val="0"/>
                          <w:divBdr>
                            <w:top w:val="none" w:sz="0" w:space="0" w:color="auto"/>
                            <w:left w:val="none" w:sz="0" w:space="0" w:color="auto"/>
                            <w:bottom w:val="none" w:sz="0" w:space="0" w:color="auto"/>
                            <w:right w:val="none" w:sz="0" w:space="0" w:color="auto"/>
                          </w:divBdr>
                          <w:divsChild>
                            <w:div w:id="966546680">
                              <w:marLeft w:val="0"/>
                              <w:marRight w:val="0"/>
                              <w:marTop w:val="0"/>
                              <w:marBottom w:val="0"/>
                              <w:divBdr>
                                <w:top w:val="none" w:sz="0" w:space="0" w:color="auto"/>
                                <w:left w:val="none" w:sz="0" w:space="0" w:color="auto"/>
                                <w:bottom w:val="none" w:sz="0" w:space="0" w:color="auto"/>
                                <w:right w:val="none" w:sz="0" w:space="0" w:color="auto"/>
                              </w:divBdr>
                              <w:divsChild>
                                <w:div w:id="1269385509">
                                  <w:marLeft w:val="0"/>
                                  <w:marRight w:val="0"/>
                                  <w:marTop w:val="0"/>
                                  <w:marBottom w:val="0"/>
                                  <w:divBdr>
                                    <w:top w:val="none" w:sz="0" w:space="0" w:color="auto"/>
                                    <w:left w:val="none" w:sz="0" w:space="0" w:color="auto"/>
                                    <w:bottom w:val="none" w:sz="0" w:space="0" w:color="auto"/>
                                    <w:right w:val="none" w:sz="0" w:space="0" w:color="auto"/>
                                  </w:divBdr>
                                  <w:divsChild>
                                    <w:div w:id="1870099866">
                                      <w:marLeft w:val="0"/>
                                      <w:marRight w:val="0"/>
                                      <w:marTop w:val="0"/>
                                      <w:marBottom w:val="0"/>
                                      <w:divBdr>
                                        <w:top w:val="none" w:sz="0" w:space="0" w:color="auto"/>
                                        <w:left w:val="none" w:sz="0" w:space="0" w:color="auto"/>
                                        <w:bottom w:val="none" w:sz="0" w:space="0" w:color="auto"/>
                                        <w:right w:val="none" w:sz="0" w:space="0" w:color="auto"/>
                                      </w:divBdr>
                                      <w:divsChild>
                                        <w:div w:id="2146196706">
                                          <w:marLeft w:val="0"/>
                                          <w:marRight w:val="0"/>
                                          <w:marTop w:val="0"/>
                                          <w:marBottom w:val="0"/>
                                          <w:divBdr>
                                            <w:top w:val="none" w:sz="0" w:space="0" w:color="auto"/>
                                            <w:left w:val="none" w:sz="0" w:space="0" w:color="auto"/>
                                            <w:bottom w:val="none" w:sz="0" w:space="0" w:color="auto"/>
                                            <w:right w:val="none" w:sz="0" w:space="0" w:color="auto"/>
                                          </w:divBdr>
                                          <w:divsChild>
                                            <w:div w:id="1492335353">
                                              <w:marLeft w:val="0"/>
                                              <w:marRight w:val="0"/>
                                              <w:marTop w:val="0"/>
                                              <w:marBottom w:val="300"/>
                                              <w:divBdr>
                                                <w:top w:val="none" w:sz="0" w:space="0" w:color="auto"/>
                                                <w:left w:val="none" w:sz="0" w:space="0" w:color="auto"/>
                                                <w:bottom w:val="none" w:sz="0" w:space="0" w:color="auto"/>
                                                <w:right w:val="none" w:sz="0" w:space="0" w:color="auto"/>
                                              </w:divBdr>
                                              <w:divsChild>
                                                <w:div w:id="7303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20969">
      <w:bodyDiv w:val="1"/>
      <w:marLeft w:val="0"/>
      <w:marRight w:val="0"/>
      <w:marTop w:val="0"/>
      <w:marBottom w:val="0"/>
      <w:divBdr>
        <w:top w:val="none" w:sz="0" w:space="0" w:color="auto"/>
        <w:left w:val="none" w:sz="0" w:space="0" w:color="auto"/>
        <w:bottom w:val="none" w:sz="0" w:space="0" w:color="auto"/>
        <w:right w:val="none" w:sz="0" w:space="0" w:color="auto"/>
      </w:divBdr>
      <w:divsChild>
        <w:div w:id="541748572">
          <w:marLeft w:val="0"/>
          <w:marRight w:val="0"/>
          <w:marTop w:val="0"/>
          <w:marBottom w:val="0"/>
          <w:divBdr>
            <w:top w:val="none" w:sz="0" w:space="0" w:color="auto"/>
            <w:left w:val="none" w:sz="0" w:space="0" w:color="auto"/>
            <w:bottom w:val="none" w:sz="0" w:space="0" w:color="auto"/>
            <w:right w:val="none" w:sz="0" w:space="0" w:color="auto"/>
          </w:divBdr>
          <w:divsChild>
            <w:div w:id="1600092212">
              <w:marLeft w:val="0"/>
              <w:marRight w:val="0"/>
              <w:marTop w:val="0"/>
              <w:marBottom w:val="0"/>
              <w:divBdr>
                <w:top w:val="none" w:sz="0" w:space="0" w:color="auto"/>
                <w:left w:val="none" w:sz="0" w:space="0" w:color="auto"/>
                <w:bottom w:val="none" w:sz="0" w:space="0" w:color="auto"/>
                <w:right w:val="none" w:sz="0" w:space="0" w:color="auto"/>
              </w:divBdr>
              <w:divsChild>
                <w:div w:id="413626358">
                  <w:marLeft w:val="0"/>
                  <w:marRight w:val="0"/>
                  <w:marTop w:val="0"/>
                  <w:marBottom w:val="0"/>
                  <w:divBdr>
                    <w:top w:val="none" w:sz="0" w:space="0" w:color="auto"/>
                    <w:left w:val="none" w:sz="0" w:space="0" w:color="auto"/>
                    <w:bottom w:val="none" w:sz="0" w:space="0" w:color="auto"/>
                    <w:right w:val="none" w:sz="0" w:space="0" w:color="auto"/>
                  </w:divBdr>
                  <w:divsChild>
                    <w:div w:id="279579266">
                      <w:marLeft w:val="0"/>
                      <w:marRight w:val="0"/>
                      <w:marTop w:val="0"/>
                      <w:marBottom w:val="0"/>
                      <w:divBdr>
                        <w:top w:val="none" w:sz="0" w:space="0" w:color="auto"/>
                        <w:left w:val="none" w:sz="0" w:space="0" w:color="auto"/>
                        <w:bottom w:val="none" w:sz="0" w:space="0" w:color="auto"/>
                        <w:right w:val="none" w:sz="0" w:space="0" w:color="auto"/>
                      </w:divBdr>
                      <w:divsChild>
                        <w:div w:id="1796213414">
                          <w:marLeft w:val="0"/>
                          <w:marRight w:val="0"/>
                          <w:marTop w:val="0"/>
                          <w:marBottom w:val="0"/>
                          <w:divBdr>
                            <w:top w:val="none" w:sz="0" w:space="0" w:color="auto"/>
                            <w:left w:val="none" w:sz="0" w:space="0" w:color="auto"/>
                            <w:bottom w:val="none" w:sz="0" w:space="0" w:color="auto"/>
                            <w:right w:val="none" w:sz="0" w:space="0" w:color="auto"/>
                          </w:divBdr>
                          <w:divsChild>
                            <w:div w:id="20818267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MigrationWizIdVersion xmlns="b7f336ec-8e78-434b-b427-21fcecaa0ab0" xsi:nil="true"/>
    <lcf76f155ced4ddcb4097134ff3c332f0 xmlns="b7f336ec-8e78-434b-b427-21fcecaa0ab0" xsi:nil="true"/>
    <MigrationWizId xmlns="b7f336ec-8e78-434b-b427-21fcecaa0ab0" xsi:nil="true"/>
    <MigrationWizIdPermissions xmlns="b7f336ec-8e78-434b-b427-21fcecaa0a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D79D1-5904-4394-A358-B531B9EF43EC}">
  <ds:schemaRefs>
    <ds:schemaRef ds:uri="http://schemas.microsoft.com/sharepoint/events"/>
  </ds:schemaRefs>
</ds:datastoreItem>
</file>

<file path=customXml/itemProps2.xml><?xml version="1.0" encoding="utf-8"?>
<ds:datastoreItem xmlns:ds="http://schemas.openxmlformats.org/officeDocument/2006/customXml" ds:itemID="{3099CABC-67B4-40EF-AA73-F61BC86F6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FE28E-892E-40DF-BDF9-8EF5257F43D9}">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2089df3-bc48-454e-9a6d-f1a55165d8c7"/>
    <ds:schemaRef ds:uri="ba461dfb-b2bc-4397-9aed-55805264fc97"/>
    <ds:schemaRef ds:uri="http://www.w3.org/XML/1998/namespace"/>
    <ds:schemaRef ds:uri="http://purl.org/dc/dcmitype/"/>
    <ds:schemaRef ds:uri="2412a510-4c64-448d-9501-0e9bb7450609"/>
    <ds:schemaRef ds:uri="b7f336ec-8e78-434b-b427-21fcecaa0ab0"/>
  </ds:schemaRefs>
</ds:datastoreItem>
</file>

<file path=customXml/itemProps4.xml><?xml version="1.0" encoding="utf-8"?>
<ds:datastoreItem xmlns:ds="http://schemas.openxmlformats.org/officeDocument/2006/customXml" ds:itemID="{8E236FB1-D8C8-4864-8970-AD2CF8F72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Gabriel</dc:creator>
  <cp:keywords/>
  <dc:description/>
  <cp:lastModifiedBy>Edith Lay</cp:lastModifiedBy>
  <cp:revision>3</cp:revision>
  <dcterms:created xsi:type="dcterms:W3CDTF">2023-07-18T13:13:00Z</dcterms:created>
  <dcterms:modified xsi:type="dcterms:W3CDTF">2023-09-04T11:00:00Z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0x010100D086033FFED34F4BBE094C107297CDDE</vt:lpwstr>
  </property>
  <property fmtid="{D5CDD505-2E9C-101B-9397-08002B2CF9AE}" pid="3" name="Order">
    <vt:r8>7026000</vt:r8>
  </property>
  <property fmtid="{D5CDD505-2E9C-101B-9397-08002B2CF9AE}" pid="4" name="MediaServiceImageTags">
    <vt:lpwstr/>
  </property>
</Properties>
</file>