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91" w:rsidRPr="00410DDD" w:rsidRDefault="00083E91" w:rsidP="00083E91">
      <w:pPr>
        <w:ind w:left="-540"/>
        <w:jc w:val="center"/>
        <w:rPr>
          <w:b/>
          <w:sz w:val="36"/>
          <w:szCs w:val="36"/>
        </w:rPr>
      </w:pPr>
      <w:r w:rsidRPr="00410DDD">
        <w:rPr>
          <w:b/>
          <w:sz w:val="36"/>
          <w:szCs w:val="36"/>
        </w:rPr>
        <w:t>Secure Accommodation Review</w:t>
      </w:r>
    </w:p>
    <w:p w:rsidR="00083E91" w:rsidRPr="00410DDD" w:rsidRDefault="00083E91" w:rsidP="00083E91">
      <w:pPr>
        <w:ind w:left="-540"/>
        <w:jc w:val="center"/>
        <w:rPr>
          <w:b/>
          <w:sz w:val="36"/>
          <w:szCs w:val="36"/>
        </w:rPr>
      </w:pPr>
      <w:r w:rsidRPr="00410DDD">
        <w:rPr>
          <w:b/>
          <w:sz w:val="36"/>
          <w:szCs w:val="36"/>
        </w:rPr>
        <w:t>Agenda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Introductions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Reason for Meeting</w:t>
      </w:r>
      <w:bookmarkStart w:id="0" w:name="_GoBack"/>
      <w:bookmarkEnd w:id="0"/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Views of Family: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b/>
          <w:sz w:val="28"/>
          <w:szCs w:val="28"/>
        </w:rPr>
        <w:tab/>
      </w:r>
      <w:r w:rsidRPr="00410DDD">
        <w:rPr>
          <w:i/>
        </w:rPr>
        <w:t>Young Person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i/>
        </w:rPr>
        <w:tab/>
        <w:t>Parents</w:t>
      </w:r>
    </w:p>
    <w:p w:rsidR="00083E91" w:rsidRPr="00410DDD" w:rsidRDefault="00083E91" w:rsidP="00083E91">
      <w:pPr>
        <w:rPr>
          <w:i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Written Information is presented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Questions from Panel Members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Views and Questions from Young Person and Family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Panel consider the information outside of the review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Key Questions and Recommendations: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b/>
        </w:rPr>
        <w:tab/>
      </w:r>
      <w:r w:rsidRPr="00410DDD">
        <w:rPr>
          <w:i/>
        </w:rPr>
        <w:t>On what criteria is the order sought?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i/>
        </w:rPr>
        <w:tab/>
        <w:t>What evidence is there to suggest the criteria is met?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i/>
        </w:rPr>
        <w:tab/>
        <w:t>What alternatives have been considered?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i/>
        </w:rPr>
        <w:tab/>
        <w:t>Why have they been rejected?</w:t>
      </w:r>
    </w:p>
    <w:p w:rsidR="00083E91" w:rsidRPr="00410DDD" w:rsidRDefault="00083E91" w:rsidP="00083E91">
      <w:pPr>
        <w:ind w:left="-540"/>
        <w:rPr>
          <w:i/>
        </w:rPr>
      </w:pPr>
      <w:r w:rsidRPr="00410DDD">
        <w:rPr>
          <w:i/>
        </w:rPr>
        <w:tab/>
        <w:t>What is the plan for the young person?</w:t>
      </w:r>
      <w:r w:rsidRPr="00410DDD">
        <w:rPr>
          <w:i/>
        </w:rPr>
        <w:tab/>
      </w:r>
    </w:p>
    <w:p w:rsidR="00083E91" w:rsidRPr="00410DDD" w:rsidRDefault="00083E91" w:rsidP="00083E91">
      <w:pPr>
        <w:ind w:left="-540" w:right="-514" w:firstLine="540"/>
        <w:rPr>
          <w:i/>
        </w:rPr>
      </w:pPr>
      <w:r w:rsidRPr="00410DDD">
        <w:rPr>
          <w:i/>
        </w:rPr>
        <w:t>Is the use of secure accommodation essential to the success of the plan?</w:t>
      </w:r>
    </w:p>
    <w:p w:rsidR="00083E91" w:rsidRPr="00410DDD" w:rsidRDefault="00083E91" w:rsidP="00083E91">
      <w:pPr>
        <w:ind w:left="-540" w:firstLine="540"/>
        <w:rPr>
          <w:i/>
        </w:rPr>
      </w:pPr>
      <w:r w:rsidRPr="00410DDD">
        <w:rPr>
          <w:i/>
        </w:rPr>
        <w:t>What is the exit plan?</w:t>
      </w:r>
    </w:p>
    <w:p w:rsidR="00083E91" w:rsidRPr="00410DDD" w:rsidRDefault="00083E91" w:rsidP="00083E91">
      <w:pPr>
        <w:ind w:left="-540"/>
        <w:rPr>
          <w:b/>
          <w:sz w:val="28"/>
          <w:szCs w:val="28"/>
        </w:rPr>
      </w:pPr>
    </w:p>
    <w:p w:rsidR="00083E91" w:rsidRPr="00410DDD" w:rsidRDefault="00083E91" w:rsidP="00083E91">
      <w:pPr>
        <w:ind w:left="-540" w:right="-514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Recommendations given to Young Person and Parents outside of the review</w:t>
      </w:r>
    </w:p>
    <w:p w:rsidR="00083E91" w:rsidRPr="00410DDD" w:rsidRDefault="00083E91" w:rsidP="00083E91">
      <w:pPr>
        <w:ind w:left="-540" w:right="-514"/>
        <w:rPr>
          <w:b/>
          <w:sz w:val="28"/>
          <w:szCs w:val="28"/>
        </w:rPr>
      </w:pPr>
    </w:p>
    <w:p w:rsidR="00083E91" w:rsidRPr="00410DDD" w:rsidRDefault="00083E91" w:rsidP="00083E91">
      <w:pPr>
        <w:ind w:left="-540" w:right="-514"/>
        <w:rPr>
          <w:b/>
          <w:sz w:val="28"/>
          <w:szCs w:val="28"/>
        </w:rPr>
      </w:pPr>
    </w:p>
    <w:p w:rsidR="00083E91" w:rsidRPr="00410DDD" w:rsidRDefault="00083E91" w:rsidP="00083E91">
      <w:pPr>
        <w:ind w:left="-540" w:right="-514"/>
        <w:rPr>
          <w:b/>
          <w:sz w:val="28"/>
          <w:szCs w:val="28"/>
        </w:rPr>
      </w:pPr>
      <w:r w:rsidRPr="00410DDD">
        <w:rPr>
          <w:b/>
          <w:sz w:val="28"/>
          <w:szCs w:val="28"/>
        </w:rPr>
        <w:t>Recommendations given to Review Members in the room</w:t>
      </w:r>
    </w:p>
    <w:p w:rsidR="00083E91" w:rsidRPr="00410DDD" w:rsidRDefault="00083E91" w:rsidP="00083E91">
      <w:pPr>
        <w:ind w:left="-540"/>
        <w:rPr>
          <w:i/>
          <w:sz w:val="28"/>
          <w:szCs w:val="28"/>
        </w:rPr>
      </w:pPr>
    </w:p>
    <w:p w:rsidR="00083E91" w:rsidRPr="00410DDD" w:rsidRDefault="00083E91" w:rsidP="00083E91">
      <w:pPr>
        <w:rPr>
          <w:b/>
          <w:sz w:val="28"/>
          <w:szCs w:val="28"/>
        </w:rPr>
      </w:pPr>
    </w:p>
    <w:p w:rsidR="00083E91" w:rsidRPr="00410DDD" w:rsidRDefault="00083E91" w:rsidP="00083E91">
      <w:pPr>
        <w:ind w:left="-540"/>
        <w:rPr>
          <w:i/>
          <w:sz w:val="28"/>
          <w:szCs w:val="28"/>
        </w:rPr>
      </w:pPr>
      <w:r w:rsidRPr="00410DDD">
        <w:rPr>
          <w:b/>
          <w:sz w:val="28"/>
          <w:szCs w:val="28"/>
        </w:rPr>
        <w:t>Date and time of next review</w:t>
      </w:r>
    </w:p>
    <w:p w:rsidR="00905239" w:rsidRPr="00410DDD" w:rsidRDefault="00905239"/>
    <w:sectPr w:rsidR="00905239" w:rsidRPr="00410DDD" w:rsidSect="00862950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E91"/>
    <w:rsid w:val="00083E91"/>
    <w:rsid w:val="00410DDD"/>
    <w:rsid w:val="00905239"/>
    <w:rsid w:val="009A7652"/>
    <w:rsid w:val="009C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9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SXJZJSQ2YJM5-499006958-192353</_dlc_DocId>
    <_dlc_DocIdUrl xmlns="14ef3b5f-6ca1-4c1c-a353-a1c338ccc666">
      <Url>https://antsertech.sharepoint.com/sites/TriXData2/_layouts/15/DocIdRedir.aspx?ID=SXJZJSQ2YJM5-499006958-192353</Url>
      <Description>SXJZJSQ2YJM5-499006958-192353</Description>
    </_dlc_DocIdUrl>
  </documentManagement>
</p:properties>
</file>

<file path=customXml/itemProps1.xml><?xml version="1.0" encoding="utf-8"?>
<ds:datastoreItem xmlns:ds="http://schemas.openxmlformats.org/officeDocument/2006/customXml" ds:itemID="{24393143-3538-4B14-BA69-7C1944E5CC20}"/>
</file>

<file path=customXml/itemProps2.xml><?xml version="1.0" encoding="utf-8"?>
<ds:datastoreItem xmlns:ds="http://schemas.openxmlformats.org/officeDocument/2006/customXml" ds:itemID="{2BEA3B6B-9519-4272-BF46-6BAEE04F52F0}"/>
</file>

<file path=customXml/itemProps3.xml><?xml version="1.0" encoding="utf-8"?>
<ds:datastoreItem xmlns:ds="http://schemas.openxmlformats.org/officeDocument/2006/customXml" ds:itemID="{C1E92ECD-B29C-4FDF-9509-327AC3935D13}"/>
</file>

<file path=customXml/itemProps4.xml><?xml version="1.0" encoding="utf-8"?>
<ds:datastoreItem xmlns:ds="http://schemas.openxmlformats.org/officeDocument/2006/customXml" ds:itemID="{FAABAE29-5DC3-48E2-897F-DD68F1D69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Sowden</dc:creator>
  <cp:lastModifiedBy>Aimee Spiers</cp:lastModifiedBy>
  <cp:revision>2</cp:revision>
  <dcterms:created xsi:type="dcterms:W3CDTF">2018-11-13T12:47:00Z</dcterms:created>
  <dcterms:modified xsi:type="dcterms:W3CDTF">2018-11-13T12:47:00Z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19235300</vt:r8>
  </property>
  <property fmtid="{D5CDD505-2E9C-101B-9397-08002B2CF9AE}" pid="4" name="_dlc_DocIdItemGuid">
    <vt:lpwstr>37c658d2-0a46-59a1-ab64-bc00b3cea36d</vt:lpwstr>
  </property>
</Properties>
</file>