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  <w:color w:val="000000"/>
        </w:rPr>
        <w:id w:val="-113603356"/>
        <w:lock w:val="contentLocked"/>
        <w:placeholder>
          <w:docPart w:val="DefaultPlaceholder_-1854013440"/>
        </w:placeholder>
        <w:group/>
      </w:sdtPr>
      <w:sdtContent>
        <w:p w:rsidR="00DF1F42" w:rsidRDefault="00DF1F42" w:rsidP="00DF1F42">
          <w:pPr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  </w:t>
          </w:r>
          <w:r w:rsidRPr="00CD7CA7">
            <w:rPr>
              <w:rFonts w:ascii="Arial" w:hAnsi="Arial" w:cs="Arial"/>
              <w:b/>
              <w:color w:val="000000"/>
            </w:rPr>
            <w:t>Ending a Private Fostering Arrangement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</w:p>
      </w:sdtContent>
    </w:sdt>
    <w:p w:rsidR="00DF1F42" w:rsidRPr="00CD7CA7" w:rsidRDefault="00DF1F42" w:rsidP="00DF1F42">
      <w:pPr>
        <w:rPr>
          <w:rFonts w:ascii="Arial" w:hAnsi="Arial" w:cs="Arial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6"/>
        <w:gridCol w:w="6239"/>
      </w:tblGrid>
      <w:tr w:rsidR="00DF1F42" w:rsidRPr="00CD7CA7" w:rsidTr="00D20319">
        <w:tc>
          <w:tcPr>
            <w:tcW w:w="10065" w:type="dxa"/>
            <w:gridSpan w:val="2"/>
            <w:shd w:val="clear" w:color="auto" w:fill="244061"/>
          </w:tcPr>
          <w:sdt>
            <w:sdtPr>
              <w:rPr>
                <w:rFonts w:ascii="Arial" w:eastAsia="Calibri" w:hAnsi="Arial" w:cs="Arial"/>
                <w:b/>
                <w:color w:val="FFFFFF"/>
              </w:rPr>
              <w:id w:val="1413976117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FFFFFF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FFFFFF"/>
                  </w:rPr>
                  <w:t>Basic Information</w:t>
                </w:r>
              </w:p>
            </w:sdtContent>
          </w:sdt>
        </w:tc>
      </w:tr>
      <w:tr w:rsidR="00DF1F42" w:rsidRPr="00CD7CA7" w:rsidTr="00D20319">
        <w:tc>
          <w:tcPr>
            <w:tcW w:w="3826" w:type="dxa"/>
            <w:shd w:val="clear" w:color="auto" w:fill="C6D9F1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-1849705774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Name of Child/Young Person:</w:t>
                </w:r>
              </w:p>
            </w:sdtContent>
          </w:sdt>
        </w:tc>
        <w:tc>
          <w:tcPr>
            <w:tcW w:w="6239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F1F42" w:rsidRPr="00CD7CA7" w:rsidTr="00D20319">
        <w:tc>
          <w:tcPr>
            <w:tcW w:w="3826" w:type="dxa"/>
            <w:shd w:val="clear" w:color="auto" w:fill="C6D9F1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1959983672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Private Fostering address:</w:t>
                </w:r>
              </w:p>
            </w:sdtContent>
          </w:sdt>
        </w:tc>
        <w:tc>
          <w:tcPr>
            <w:tcW w:w="6239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  </w:t>
            </w:r>
          </w:p>
        </w:tc>
      </w:tr>
      <w:tr w:rsidR="00DF1F42" w:rsidRPr="00CD7CA7" w:rsidTr="00D20319">
        <w:tc>
          <w:tcPr>
            <w:tcW w:w="3826" w:type="dxa"/>
            <w:shd w:val="clear" w:color="auto" w:fill="C6D9F1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-1751804267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Name of Private Foster Carer:</w:t>
                </w:r>
              </w:p>
            </w:sdtContent>
          </w:sdt>
        </w:tc>
        <w:tc>
          <w:tcPr>
            <w:tcW w:w="6239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F1F42" w:rsidRPr="00CD7CA7" w:rsidTr="00D20319">
        <w:tc>
          <w:tcPr>
            <w:tcW w:w="3826" w:type="dxa"/>
            <w:shd w:val="clear" w:color="auto" w:fill="C6D9F1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1000167871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Date Private Fostering arrangement ended:</w:t>
                </w:r>
              </w:p>
            </w:sdtContent>
          </w:sdt>
        </w:tc>
        <w:tc>
          <w:tcPr>
            <w:tcW w:w="6239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F1F42" w:rsidRPr="00CD7CA7" w:rsidTr="00D20319">
        <w:tc>
          <w:tcPr>
            <w:tcW w:w="3826" w:type="dxa"/>
            <w:shd w:val="clear" w:color="auto" w:fill="C6D9F1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-1146419840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Reason for arrangement ending:</w:t>
                </w:r>
              </w:p>
            </w:sdtContent>
          </w:sdt>
        </w:tc>
        <w:tc>
          <w:tcPr>
            <w:tcW w:w="6239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:rsidR="00DF1F42" w:rsidRPr="00CD7CA7" w:rsidRDefault="00DF1F42" w:rsidP="00DF1F42">
      <w:pPr>
        <w:rPr>
          <w:rFonts w:ascii="Arial" w:hAnsi="Arial" w:cs="Arial"/>
          <w:b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6"/>
        <w:gridCol w:w="6229"/>
      </w:tblGrid>
      <w:tr w:rsidR="00DF1F42" w:rsidRPr="00CD7CA7" w:rsidTr="00D20319">
        <w:tc>
          <w:tcPr>
            <w:tcW w:w="10065" w:type="dxa"/>
            <w:gridSpan w:val="2"/>
            <w:shd w:val="clear" w:color="auto" w:fill="244061"/>
          </w:tcPr>
          <w:sdt>
            <w:sdtPr>
              <w:rPr>
                <w:rFonts w:ascii="Arial" w:eastAsia="Calibri" w:hAnsi="Arial" w:cs="Arial"/>
                <w:b/>
                <w:color w:val="FFFFFF"/>
              </w:rPr>
              <w:id w:val="1536149198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FFFFFF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FFFFFF"/>
                  </w:rPr>
                  <w:t>New Information</w:t>
                </w:r>
              </w:p>
            </w:sdtContent>
          </w:sdt>
        </w:tc>
      </w:tr>
      <w:tr w:rsidR="00DF1F42" w:rsidRPr="00CD7CA7" w:rsidTr="00D20319">
        <w:tc>
          <w:tcPr>
            <w:tcW w:w="3836" w:type="dxa"/>
            <w:shd w:val="clear" w:color="auto" w:fill="C6D9F1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911968695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New Address:</w:t>
                </w:r>
              </w:p>
            </w:sdtContent>
          </w:sdt>
        </w:tc>
        <w:tc>
          <w:tcPr>
            <w:tcW w:w="6229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  </w:t>
            </w:r>
          </w:p>
        </w:tc>
      </w:tr>
      <w:tr w:rsidR="00DF1F42" w:rsidRPr="00CD7CA7" w:rsidTr="00D20319">
        <w:tc>
          <w:tcPr>
            <w:tcW w:w="3836" w:type="dxa"/>
            <w:shd w:val="clear" w:color="auto" w:fill="C6D9F1"/>
            <w:vAlign w:val="center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-167903101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New Carer:</w:t>
                </w:r>
              </w:p>
            </w:sdtContent>
          </w:sdt>
        </w:tc>
        <w:tc>
          <w:tcPr>
            <w:tcW w:w="6229" w:type="dxa"/>
            <w:shd w:val="clear" w:color="auto" w:fill="auto"/>
            <w:vAlign w:val="center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F1F42" w:rsidRPr="00CD7CA7" w:rsidTr="00D20319">
        <w:tc>
          <w:tcPr>
            <w:tcW w:w="3836" w:type="dxa"/>
            <w:shd w:val="clear" w:color="auto" w:fill="C6D9F1"/>
            <w:vAlign w:val="center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-1083843717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Relationship to new carer:</w:t>
                </w:r>
              </w:p>
            </w:sdtContent>
          </w:sdt>
        </w:tc>
        <w:tc>
          <w:tcPr>
            <w:tcW w:w="6229" w:type="dxa"/>
            <w:shd w:val="clear" w:color="auto" w:fill="auto"/>
            <w:vAlign w:val="center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F1F42" w:rsidRPr="00CD7CA7" w:rsidTr="00D20319">
        <w:tc>
          <w:tcPr>
            <w:tcW w:w="3836" w:type="dxa"/>
            <w:shd w:val="clear" w:color="auto" w:fill="C6D9F1"/>
            <w:vAlign w:val="center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2046407701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Reason for new arrangement:</w:t>
                </w:r>
              </w:p>
            </w:sdtContent>
          </w:sdt>
        </w:tc>
        <w:tc>
          <w:tcPr>
            <w:tcW w:w="6229" w:type="dxa"/>
            <w:shd w:val="clear" w:color="auto" w:fill="auto"/>
            <w:vAlign w:val="center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:rsidR="00DF1F42" w:rsidRPr="00CD7CA7" w:rsidRDefault="00DF1F42" w:rsidP="00DF1F42">
      <w:pPr>
        <w:rPr>
          <w:rFonts w:ascii="Arial" w:hAnsi="Arial" w:cs="Arial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7"/>
        <w:gridCol w:w="6248"/>
      </w:tblGrid>
      <w:tr w:rsidR="00DF1F42" w:rsidRPr="00CD7CA7" w:rsidTr="00D20319">
        <w:tc>
          <w:tcPr>
            <w:tcW w:w="10065" w:type="dxa"/>
            <w:gridSpan w:val="2"/>
            <w:shd w:val="clear" w:color="auto" w:fill="244061"/>
          </w:tcPr>
          <w:sdt>
            <w:sdtPr>
              <w:rPr>
                <w:rFonts w:ascii="Arial" w:eastAsia="Calibri" w:hAnsi="Arial" w:cs="Arial"/>
                <w:b/>
                <w:color w:val="FFFFFF"/>
              </w:rPr>
              <w:id w:val="-435135065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FFFFFF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FFFFFF"/>
                  </w:rPr>
                  <w:t>Future Involvement</w:t>
                </w:r>
              </w:p>
            </w:sdtContent>
          </w:sdt>
        </w:tc>
      </w:tr>
      <w:tr w:rsidR="00DF1F42" w:rsidRPr="00CD7CA7" w:rsidTr="00D20319">
        <w:tc>
          <w:tcPr>
            <w:tcW w:w="3817" w:type="dxa"/>
            <w:shd w:val="clear" w:color="auto" w:fill="C6D9F1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712002328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Does the child/young person require further services?</w:t>
                </w:r>
              </w:p>
            </w:sdtContent>
          </w:sdt>
        </w:tc>
        <w:tc>
          <w:tcPr>
            <w:tcW w:w="6248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F1F42" w:rsidRPr="00CD7CA7" w:rsidTr="00D20319">
        <w:tc>
          <w:tcPr>
            <w:tcW w:w="3817" w:type="dxa"/>
            <w:shd w:val="clear" w:color="auto" w:fill="C6D9F1"/>
            <w:vAlign w:val="center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453364947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Does child/young person require an assessment?</w:t>
                </w:r>
              </w:p>
            </w:sdtContent>
          </w:sdt>
        </w:tc>
        <w:tc>
          <w:tcPr>
            <w:tcW w:w="6248" w:type="dxa"/>
            <w:shd w:val="clear" w:color="auto" w:fill="auto"/>
            <w:vAlign w:val="center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F1F42" w:rsidRPr="00CD7CA7" w:rsidTr="00D20319">
        <w:tc>
          <w:tcPr>
            <w:tcW w:w="3817" w:type="dxa"/>
            <w:shd w:val="clear" w:color="auto" w:fill="C6D9F1"/>
            <w:vAlign w:val="center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858704628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If yes who is carrying out this work:</w:t>
                </w:r>
              </w:p>
            </w:sdtContent>
          </w:sdt>
        </w:tc>
        <w:tc>
          <w:tcPr>
            <w:tcW w:w="6248" w:type="dxa"/>
            <w:shd w:val="clear" w:color="auto" w:fill="auto"/>
            <w:vAlign w:val="center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:rsidR="00DF1F42" w:rsidRPr="00CD7CA7" w:rsidRDefault="00DF1F42" w:rsidP="00DF1F42">
      <w:pPr>
        <w:rPr>
          <w:rFonts w:ascii="Arial" w:hAnsi="Arial" w:cs="Arial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0"/>
        <w:gridCol w:w="6225"/>
      </w:tblGrid>
      <w:tr w:rsidR="00DF1F42" w:rsidRPr="00CD7CA7" w:rsidTr="00D20319">
        <w:tc>
          <w:tcPr>
            <w:tcW w:w="3840" w:type="dxa"/>
            <w:shd w:val="clear" w:color="auto" w:fill="C6D9F1"/>
          </w:tcPr>
          <w:sdt>
            <w:sdtPr>
              <w:rPr>
                <w:rFonts w:ascii="Arial" w:eastAsia="Calibri" w:hAnsi="Arial" w:cs="Arial"/>
                <w:b/>
              </w:rPr>
              <w:id w:val="153584769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</w:rPr>
                </w:pPr>
                <w:r w:rsidRPr="00CD7CA7">
                  <w:rPr>
                    <w:rFonts w:ascii="Arial" w:eastAsia="Calibri" w:hAnsi="Arial" w:cs="Arial"/>
                    <w:b/>
                  </w:rPr>
                  <w:t>Signed:</w:t>
                </w:r>
              </w:p>
            </w:sdtContent>
          </w:sdt>
        </w:tc>
        <w:tc>
          <w:tcPr>
            <w:tcW w:w="6225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DF1F42" w:rsidRPr="00CD7CA7" w:rsidTr="00D20319">
        <w:tc>
          <w:tcPr>
            <w:tcW w:w="3840" w:type="dxa"/>
            <w:shd w:val="clear" w:color="auto" w:fill="C6D9F1"/>
          </w:tcPr>
          <w:p w:rsidR="00DF1F42" w:rsidRPr="00CD7CA7" w:rsidRDefault="00E15228" w:rsidP="00D20319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</w:t>
            </w:r>
            <w:bookmarkStart w:id="0" w:name="_GoBack"/>
            <w:bookmarkEnd w:id="0"/>
            <w:r w:rsidR="00DF1F42" w:rsidRPr="00CD7CA7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225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DF1F42" w:rsidRPr="00CD7CA7" w:rsidTr="00D20319">
        <w:tc>
          <w:tcPr>
            <w:tcW w:w="3840" w:type="dxa"/>
            <w:shd w:val="clear" w:color="auto" w:fill="C6D9F1"/>
          </w:tcPr>
          <w:sdt>
            <w:sdtPr>
              <w:rPr>
                <w:rFonts w:ascii="Arial" w:eastAsia="Calibri" w:hAnsi="Arial" w:cs="Arial"/>
                <w:b/>
              </w:rPr>
              <w:id w:val="-1575584074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b/>
                  </w:rPr>
                </w:pPr>
                <w:r w:rsidRPr="00CD7CA7">
                  <w:rPr>
                    <w:rFonts w:ascii="Arial" w:eastAsia="Calibri" w:hAnsi="Arial" w:cs="Arial"/>
                    <w:b/>
                  </w:rPr>
                  <w:t>Designation:</w:t>
                </w:r>
              </w:p>
            </w:sdtContent>
          </w:sdt>
        </w:tc>
        <w:tc>
          <w:tcPr>
            <w:tcW w:w="6225" w:type="dxa"/>
            <w:shd w:val="clear" w:color="auto" w:fill="auto"/>
          </w:tcPr>
          <w:p w:rsidR="00DF1F42" w:rsidRPr="00CD7CA7" w:rsidRDefault="00DF1F42" w:rsidP="00D20319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</w:tbl>
    <w:p w:rsidR="00DF1F42" w:rsidRPr="00CD7CA7" w:rsidRDefault="00DF1F42" w:rsidP="00DF1F42">
      <w:pPr>
        <w:rPr>
          <w:rFonts w:ascii="Arial" w:hAnsi="Arial" w:cs="Arial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DF1F42" w:rsidRPr="00CD7CA7" w:rsidTr="00D20319">
        <w:tc>
          <w:tcPr>
            <w:tcW w:w="10065" w:type="dxa"/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0000"/>
              </w:rPr>
              <w:id w:val="206698634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:rsidR="00DF1F42" w:rsidRPr="00CD7CA7" w:rsidRDefault="00DF1F42" w:rsidP="00D20319">
                <w:pPr>
                  <w:spacing w:before="120" w:after="120"/>
                  <w:rPr>
                    <w:rFonts w:ascii="Arial" w:eastAsia="Calibri" w:hAnsi="Arial" w:cs="Arial"/>
                    <w:color w:val="000000"/>
                  </w:rPr>
                </w:pPr>
                <w:r w:rsidRPr="00CD7CA7">
                  <w:rPr>
                    <w:rFonts w:ascii="Arial" w:eastAsia="Calibri" w:hAnsi="Arial" w:cs="Arial"/>
                    <w:b/>
                    <w:color w:val="000000"/>
                  </w:rPr>
                  <w:t>Send to:</w:t>
                </w:r>
                <w:r w:rsidRPr="00CD7CA7">
                  <w:rPr>
                    <w:rFonts w:ascii="Arial" w:eastAsia="Calibri" w:hAnsi="Arial" w:cs="Arial"/>
                    <w:color w:val="000000"/>
                  </w:rPr>
                  <w:t xml:space="preserve">  Operations Manager</w:t>
                </w:r>
              </w:p>
            </w:sdtContent>
          </w:sdt>
        </w:tc>
      </w:tr>
    </w:tbl>
    <w:p w:rsidR="003C72D6" w:rsidRDefault="00DF1F42" w:rsidP="00DF1F42">
      <w:r>
        <w:t xml:space="preserve"> </w:t>
      </w:r>
    </w:p>
    <w:sectPr w:rsidR="003C72D6" w:rsidSect="00DF1F42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F42"/>
    <w:rsid w:val="001058FD"/>
    <w:rsid w:val="003C72D6"/>
    <w:rsid w:val="00524263"/>
    <w:rsid w:val="00B153F1"/>
    <w:rsid w:val="00C30F34"/>
    <w:rsid w:val="00DF1F42"/>
    <w:rsid w:val="00E15228"/>
    <w:rsid w:val="00F5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3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D1E7-82E0-40D4-878C-6A20DA7D823D}"/>
      </w:docPartPr>
      <w:docPartBody>
        <w:p w:rsidR="00CC1013" w:rsidRDefault="00214EE9">
          <w:r w:rsidRPr="00A534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14EE9"/>
    <w:rsid w:val="00214EE9"/>
    <w:rsid w:val="00CC1013"/>
    <w:rsid w:val="00E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EE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SXJZJSQ2YJM5-499006958-192327</_dlc_DocId>
    <_dlc_DocIdUrl xmlns="14ef3b5f-6ca1-4c1c-a353-a1c338ccc666">
      <Url>https://antsertech.sharepoint.com/sites/TriXData2/_layouts/15/DocIdRedir.aspx?ID=SXJZJSQ2YJM5-499006958-192327</Url>
      <Description>SXJZJSQ2YJM5-499006958-192327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6154E1-464F-4AB8-932B-994AD111D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45679-991B-4F62-BF2D-94D3CCC60F35}"/>
</file>

<file path=customXml/itemProps3.xml><?xml version="1.0" encoding="utf-8"?>
<ds:datastoreItem xmlns:ds="http://schemas.openxmlformats.org/officeDocument/2006/customXml" ds:itemID="{8D4101BF-7A64-4CD1-822A-2F6181D78DD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4A9BE7-1B5B-406D-B92C-B9852D38F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Brown</dc:creator>
  <cp:lastModifiedBy>Aimee Spiers</cp:lastModifiedBy>
  <cp:revision>2</cp:revision>
  <dcterms:created xsi:type="dcterms:W3CDTF">2018-11-15T09:44:00Z</dcterms:created>
  <dcterms:modified xsi:type="dcterms:W3CDTF">2018-11-15T09:44:00Z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19232700</vt:r8>
  </property>
  <property fmtid="{D5CDD505-2E9C-101B-9397-08002B2CF9AE}" pid="4" name="_dlc_DocIdItemGuid">
    <vt:lpwstr>1dc78176-4c72-5f1d-afe5-33c6ab2574e5</vt:lpwstr>
  </property>
</Properties>
</file>