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05E2" w14:textId="1CF180AD" w:rsidR="002016D7" w:rsidRPr="00560B9D" w:rsidRDefault="00DF450D" w:rsidP="00560B9D">
      <w:pPr>
        <w:textAlignment w:val="baseline"/>
        <w:rPr>
          <w:rFonts w:eastAsia="Times New Roman"/>
          <w:color w:val="000000"/>
          <w:sz w:val="24"/>
        </w:rPr>
        <w:sectPr w:rsidR="002016D7" w:rsidRPr="00560B9D">
          <w:footerReference w:type="default" r:id="rId7"/>
          <w:pgSz w:w="11914" w:h="16843"/>
          <w:pgMar w:top="1012" w:right="464" w:bottom="1346" w:left="1214" w:header="720" w:footer="720" w:gutter="0"/>
          <w:cols w:space="720"/>
        </w:sectPr>
      </w:pPr>
      <w:r>
        <w:rPr>
          <w:noProof/>
        </w:rPr>
        <mc:AlternateContent>
          <mc:Choice Requires="wps">
            <w:drawing>
              <wp:anchor distT="0" distB="0" distL="0" distR="0" simplePos="0" relativeHeight="251643904" behindDoc="1" locked="0" layoutInCell="1" allowOverlap="1" wp14:anchorId="08A9EC0A" wp14:editId="597151AC">
                <wp:simplePos x="0" y="0"/>
                <wp:positionH relativeFrom="margin">
                  <wp:posOffset>-695325</wp:posOffset>
                </wp:positionH>
                <wp:positionV relativeFrom="page">
                  <wp:posOffset>3657600</wp:posOffset>
                </wp:positionV>
                <wp:extent cx="7400925" cy="1847850"/>
                <wp:effectExtent l="0" t="0" r="9525" b="0"/>
                <wp:wrapSquare wrapText="bothSides"/>
                <wp:docPr id="5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86427" w14:textId="77777777" w:rsidR="00556175" w:rsidRPr="00862C4B" w:rsidRDefault="00D81630" w:rsidP="00741F57">
                            <w:pPr>
                              <w:spacing w:before="81" w:line="762" w:lineRule="exact"/>
                              <w:jc w:val="center"/>
                              <w:textAlignment w:val="baseline"/>
                              <w:rPr>
                                <w:rFonts w:ascii="Cambria" w:eastAsia="Cambria" w:hAnsi="Cambria"/>
                                <w:i/>
                                <w:iCs/>
                                <w:color w:val="4F81BC"/>
                                <w:spacing w:val="-3"/>
                                <w:sz w:val="96"/>
                                <w:szCs w:val="96"/>
                                <w:u w:val="single"/>
                              </w:rPr>
                            </w:pPr>
                            <w:bookmarkStart w:id="0" w:name="_Hlk179385472"/>
                            <w:bookmarkEnd w:id="0"/>
                            <w:r w:rsidRPr="00862C4B">
                              <w:rPr>
                                <w:rFonts w:ascii="Cambria" w:eastAsia="Cambria" w:hAnsi="Cambria"/>
                                <w:i/>
                                <w:iCs/>
                                <w:color w:val="4F81BC"/>
                                <w:spacing w:val="-3"/>
                                <w:sz w:val="96"/>
                                <w:szCs w:val="96"/>
                                <w:u w:val="single"/>
                              </w:rPr>
                              <w:t>Voice of the child</w:t>
                            </w:r>
                            <w:r w:rsidR="00560B9D" w:rsidRPr="00862C4B">
                              <w:rPr>
                                <w:rFonts w:ascii="Cambria" w:eastAsia="Cambria" w:hAnsi="Cambria"/>
                                <w:i/>
                                <w:iCs/>
                                <w:color w:val="4F81BC"/>
                                <w:spacing w:val="-3"/>
                                <w:sz w:val="96"/>
                                <w:szCs w:val="96"/>
                                <w:u w:val="single"/>
                              </w:rPr>
                              <w:t xml:space="preserve">, </w:t>
                            </w:r>
                          </w:p>
                          <w:p w14:paraId="6FD75DFC" w14:textId="77777777" w:rsidR="00556175" w:rsidRPr="00862C4B" w:rsidRDefault="00560B9D" w:rsidP="00741F57">
                            <w:pPr>
                              <w:spacing w:before="81" w:line="762" w:lineRule="exact"/>
                              <w:jc w:val="center"/>
                              <w:textAlignment w:val="baseline"/>
                              <w:rPr>
                                <w:rFonts w:ascii="Cambria" w:eastAsia="Cambria" w:hAnsi="Cambria"/>
                                <w:i/>
                                <w:iCs/>
                                <w:color w:val="4F81BC"/>
                                <w:spacing w:val="-3"/>
                                <w:sz w:val="96"/>
                                <w:szCs w:val="96"/>
                                <w:u w:val="single"/>
                              </w:rPr>
                            </w:pPr>
                            <w:r w:rsidRPr="00862C4B">
                              <w:rPr>
                                <w:rFonts w:ascii="Cambria" w:eastAsia="Cambria" w:hAnsi="Cambria"/>
                                <w:i/>
                                <w:iCs/>
                                <w:color w:val="4F81BC"/>
                                <w:spacing w:val="-3"/>
                                <w:sz w:val="96"/>
                                <w:szCs w:val="96"/>
                                <w:u w:val="single"/>
                              </w:rPr>
                              <w:t>Good</w:t>
                            </w:r>
                            <w:r w:rsidR="00D81630" w:rsidRPr="00862C4B">
                              <w:rPr>
                                <w:rFonts w:ascii="Cambria" w:eastAsia="Cambria" w:hAnsi="Cambria"/>
                                <w:i/>
                                <w:iCs/>
                                <w:color w:val="4F81BC"/>
                                <w:spacing w:val="-3"/>
                                <w:sz w:val="96"/>
                                <w:szCs w:val="96"/>
                                <w:u w:val="single"/>
                              </w:rPr>
                              <w:t xml:space="preserve"> Practice </w:t>
                            </w:r>
                          </w:p>
                          <w:p w14:paraId="0C1AE210" w14:textId="1E66FBD2" w:rsidR="002016D7" w:rsidRPr="00862C4B" w:rsidRDefault="00D81630" w:rsidP="00741F57">
                            <w:pPr>
                              <w:spacing w:before="81" w:line="762" w:lineRule="exact"/>
                              <w:jc w:val="center"/>
                              <w:textAlignment w:val="baseline"/>
                              <w:rPr>
                                <w:rFonts w:ascii="Cambria" w:eastAsia="Cambria" w:hAnsi="Cambria"/>
                                <w:i/>
                                <w:iCs/>
                                <w:color w:val="4F81BC"/>
                                <w:spacing w:val="-3"/>
                                <w:sz w:val="96"/>
                                <w:szCs w:val="96"/>
                                <w:u w:val="single"/>
                              </w:rPr>
                            </w:pPr>
                            <w:r w:rsidRPr="00862C4B">
                              <w:rPr>
                                <w:rFonts w:ascii="Cambria" w:eastAsia="Cambria" w:hAnsi="Cambria"/>
                                <w:i/>
                                <w:iCs/>
                                <w:color w:val="4F81BC"/>
                                <w:spacing w:val="-3"/>
                                <w:sz w:val="96"/>
                                <w:szCs w:val="96"/>
                                <w:u w:val="single"/>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EC0A" id="_x0000_t202" coordsize="21600,21600" o:spt="202" path="m,l,21600r21600,l21600,xe">
                <v:stroke joinstyle="miter"/>
                <v:path gradientshapeok="t" o:connecttype="rect"/>
              </v:shapetype>
              <v:shape id="Text Box 47" o:spid="_x0000_s1026" type="#_x0000_t202" style="position:absolute;margin-left:-54.75pt;margin-top:4in;width:582.75pt;height:145.5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" filled="f" stroked="f">
                <v:textbox inset="0,0,0,0">
                  <w:txbxContent>
                    <w:p w14:paraId="50386427" w14:textId="77777777" w:rsidR="00556175" w:rsidRPr="00862C4B" w:rsidRDefault="00D81630" w:rsidP="00741F57">
                      <w:pPr>
                        <w:spacing w:before="81" w:line="762" w:lineRule="exact"/>
                        <w:jc w:val="center"/>
                        <w:textAlignment w:val="baseline"/>
                        <w:rPr>
                          <w:rFonts w:ascii="Cambria" w:eastAsia="Cambria" w:hAnsi="Cambria"/>
                          <w:i/>
                          <w:iCs/>
                          <w:color w:val="4F81BC"/>
                          <w:spacing w:val="-3"/>
                          <w:sz w:val="96"/>
                          <w:szCs w:val="96"/>
                          <w:u w:val="single"/>
                        </w:rPr>
                      </w:pPr>
                      <w:bookmarkStart w:id="1" w:name="_Hlk179385472"/>
                      <w:bookmarkEnd w:id="1"/>
                      <w:r w:rsidRPr="00862C4B">
                        <w:rPr>
                          <w:rFonts w:ascii="Cambria" w:eastAsia="Cambria" w:hAnsi="Cambria"/>
                          <w:i/>
                          <w:iCs/>
                          <w:color w:val="4F81BC"/>
                          <w:spacing w:val="-3"/>
                          <w:sz w:val="96"/>
                          <w:szCs w:val="96"/>
                          <w:u w:val="single"/>
                        </w:rPr>
                        <w:t>Voice of the child</w:t>
                      </w:r>
                      <w:r w:rsidR="00560B9D" w:rsidRPr="00862C4B">
                        <w:rPr>
                          <w:rFonts w:ascii="Cambria" w:eastAsia="Cambria" w:hAnsi="Cambria"/>
                          <w:i/>
                          <w:iCs/>
                          <w:color w:val="4F81BC"/>
                          <w:spacing w:val="-3"/>
                          <w:sz w:val="96"/>
                          <w:szCs w:val="96"/>
                          <w:u w:val="single"/>
                        </w:rPr>
                        <w:t xml:space="preserve">, </w:t>
                      </w:r>
                    </w:p>
                    <w:p w14:paraId="6FD75DFC" w14:textId="77777777" w:rsidR="00556175" w:rsidRPr="00862C4B" w:rsidRDefault="00560B9D" w:rsidP="00741F57">
                      <w:pPr>
                        <w:spacing w:before="81" w:line="762" w:lineRule="exact"/>
                        <w:jc w:val="center"/>
                        <w:textAlignment w:val="baseline"/>
                        <w:rPr>
                          <w:rFonts w:ascii="Cambria" w:eastAsia="Cambria" w:hAnsi="Cambria"/>
                          <w:i/>
                          <w:iCs/>
                          <w:color w:val="4F81BC"/>
                          <w:spacing w:val="-3"/>
                          <w:sz w:val="96"/>
                          <w:szCs w:val="96"/>
                          <w:u w:val="single"/>
                        </w:rPr>
                      </w:pPr>
                      <w:r w:rsidRPr="00862C4B">
                        <w:rPr>
                          <w:rFonts w:ascii="Cambria" w:eastAsia="Cambria" w:hAnsi="Cambria"/>
                          <w:i/>
                          <w:iCs/>
                          <w:color w:val="4F81BC"/>
                          <w:spacing w:val="-3"/>
                          <w:sz w:val="96"/>
                          <w:szCs w:val="96"/>
                          <w:u w:val="single"/>
                        </w:rPr>
                        <w:t>Good</w:t>
                      </w:r>
                      <w:r w:rsidR="00D81630" w:rsidRPr="00862C4B">
                        <w:rPr>
                          <w:rFonts w:ascii="Cambria" w:eastAsia="Cambria" w:hAnsi="Cambria"/>
                          <w:i/>
                          <w:iCs/>
                          <w:color w:val="4F81BC"/>
                          <w:spacing w:val="-3"/>
                          <w:sz w:val="96"/>
                          <w:szCs w:val="96"/>
                          <w:u w:val="single"/>
                        </w:rPr>
                        <w:t xml:space="preserve"> Practice </w:t>
                      </w:r>
                    </w:p>
                    <w:p w14:paraId="0C1AE210" w14:textId="1E66FBD2" w:rsidR="002016D7" w:rsidRPr="00862C4B" w:rsidRDefault="00D81630" w:rsidP="00741F57">
                      <w:pPr>
                        <w:spacing w:before="81" w:line="762" w:lineRule="exact"/>
                        <w:jc w:val="center"/>
                        <w:textAlignment w:val="baseline"/>
                        <w:rPr>
                          <w:rFonts w:ascii="Cambria" w:eastAsia="Cambria" w:hAnsi="Cambria"/>
                          <w:i/>
                          <w:iCs/>
                          <w:color w:val="4F81BC"/>
                          <w:spacing w:val="-3"/>
                          <w:sz w:val="96"/>
                          <w:szCs w:val="96"/>
                          <w:u w:val="single"/>
                        </w:rPr>
                      </w:pPr>
                      <w:r w:rsidRPr="00862C4B">
                        <w:rPr>
                          <w:rFonts w:ascii="Cambria" w:eastAsia="Cambria" w:hAnsi="Cambria"/>
                          <w:i/>
                          <w:iCs/>
                          <w:color w:val="4F81BC"/>
                          <w:spacing w:val="-3"/>
                          <w:sz w:val="96"/>
                          <w:szCs w:val="96"/>
                          <w:u w:val="single"/>
                        </w:rPr>
                        <w:t>Guidance</w:t>
                      </w:r>
                    </w:p>
                  </w:txbxContent>
                </v:textbox>
                <w10:wrap type="square" anchorx="margin" anchory="page"/>
              </v:shape>
            </w:pict>
          </mc:Fallback>
        </mc:AlternateContent>
      </w:r>
      <w:r>
        <w:rPr>
          <w:noProof/>
        </w:rPr>
        <mc:AlternateContent>
          <mc:Choice Requires="wps">
            <w:drawing>
              <wp:anchor distT="0" distB="0" distL="0" distR="0" simplePos="0" relativeHeight="251635712" behindDoc="1" locked="0" layoutInCell="1" allowOverlap="1" wp14:anchorId="7ABDB8B0" wp14:editId="4FFDDFD1">
                <wp:simplePos x="0" y="0"/>
                <wp:positionH relativeFrom="page">
                  <wp:posOffset>5645150</wp:posOffset>
                </wp:positionH>
                <wp:positionV relativeFrom="page">
                  <wp:posOffset>825500</wp:posOffset>
                </wp:positionV>
                <wp:extent cx="1625600" cy="1534795"/>
                <wp:effectExtent l="0" t="0" r="0" b="1905"/>
                <wp:wrapSquare wrapText="bothSides"/>
                <wp:docPr id="5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3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F6C1" w14:textId="3BDAD8E0" w:rsidR="002016D7" w:rsidRDefault="002016D7">
                            <w:pPr>
                              <w:spacing w:before="6" w:after="1567"/>
                              <w:ind w:right="7"/>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B8B0" id="_x0000_s0" o:spid="_x0000_s1027" type="#_x0000_t202" style="position:absolute;margin-left:444.5pt;margin-top:65pt;width:128pt;height:120.8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" filled="f" stroked="f">
                <v:textbox inset="0,0,0,0">
                  <w:txbxContent>
                    <w:p w14:paraId="4B41F6C1" w14:textId="3BDAD8E0" w:rsidR="002016D7" w:rsidRDefault="002016D7">
                      <w:pPr>
                        <w:spacing w:before="6" w:after="1567"/>
                        <w:ind w:right="7"/>
                        <w:textAlignment w:val="baseline"/>
                      </w:pP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anchorId="5B6339B6" wp14:editId="3146CDDD">
                <wp:simplePos x="0" y="0"/>
                <wp:positionH relativeFrom="page">
                  <wp:posOffset>1505585</wp:posOffset>
                </wp:positionH>
                <wp:positionV relativeFrom="page">
                  <wp:posOffset>2360295</wp:posOffset>
                </wp:positionV>
                <wp:extent cx="3479800" cy="524510"/>
                <wp:effectExtent l="635" t="0" r="0" b="1270"/>
                <wp:wrapSquare wrapText="bothSides"/>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2B8FC" w14:textId="722A060F" w:rsidR="002016D7" w:rsidRDefault="002016D7">
                            <w:pPr>
                              <w:spacing w:before="27" w:after="552" w:line="240" w:lineRule="exact"/>
                              <w:textAlignment w:val="baseline"/>
                              <w:rPr>
                                <w:rFonts w:ascii="Calibri" w:eastAsia="Calibri" w:hAnsi="Calibri"/>
                                <w:color w:val="365F91"/>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39B6" id="Text Box 48" o:spid="_x0000_s1028" type="#_x0000_t202" style="position:absolute;margin-left:118.55pt;margin-top:185.85pt;width:274pt;height:41.3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" filled="f" stroked="f">
                <v:textbox inset="0,0,0,0">
                  <w:txbxContent>
                    <w:p w14:paraId="02D2B8FC" w14:textId="722A060F" w:rsidR="002016D7" w:rsidRDefault="002016D7">
                      <w:pPr>
                        <w:spacing w:before="27" w:after="552" w:line="240" w:lineRule="exact"/>
                        <w:textAlignment w:val="baseline"/>
                        <w:rPr>
                          <w:rFonts w:ascii="Calibri" w:eastAsia="Calibri" w:hAnsi="Calibri"/>
                          <w:color w:val="365F91"/>
                          <w:sz w:val="24"/>
                        </w:rPr>
                      </w:pPr>
                    </w:p>
                  </w:txbxContent>
                </v:textbox>
                <w10:wrap type="square" anchorx="page" anchory="page"/>
              </v:shape>
            </w:pict>
          </mc:Fallback>
        </mc:AlternateContent>
      </w:r>
    </w:p>
    <w:tbl>
      <w:tblPr>
        <w:tblStyle w:val="TableGrid"/>
        <w:tblW w:w="10065" w:type="dxa"/>
        <w:tblInd w:w="-289" w:type="dxa"/>
        <w:tblLook w:val="04A0" w:firstRow="1" w:lastRow="0" w:firstColumn="1" w:lastColumn="0" w:noHBand="0" w:noVBand="1"/>
      </w:tblPr>
      <w:tblGrid>
        <w:gridCol w:w="2010"/>
        <w:gridCol w:w="7063"/>
        <w:gridCol w:w="992"/>
      </w:tblGrid>
      <w:tr w:rsidR="00DD77A0" w14:paraId="477D75C1" w14:textId="77777777" w:rsidTr="00FA4F54">
        <w:tc>
          <w:tcPr>
            <w:tcW w:w="2010" w:type="dxa"/>
          </w:tcPr>
          <w:p w14:paraId="5E0E79AE" w14:textId="34EE2110" w:rsidR="00DD77A0" w:rsidRDefault="00DD77A0" w:rsidP="00031D1C">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b/>
                <w:color w:val="000000"/>
                <w:sz w:val="24"/>
              </w:rPr>
              <w:lastRenderedPageBreak/>
              <w:t>Section</w:t>
            </w:r>
          </w:p>
        </w:tc>
        <w:tc>
          <w:tcPr>
            <w:tcW w:w="7063" w:type="dxa"/>
          </w:tcPr>
          <w:p w14:paraId="6C5F032A" w14:textId="2E773F6D" w:rsidR="00DD77A0" w:rsidRDefault="00DD77A0" w:rsidP="00C536F9">
            <w:pPr>
              <w:tabs>
                <w:tab w:val="left" w:pos="792"/>
              </w:tabs>
              <w:spacing w:before="2" w:line="274" w:lineRule="exact"/>
              <w:textAlignment w:val="baseline"/>
              <w:rPr>
                <w:rFonts w:ascii="Arial" w:eastAsia="Arial" w:hAnsi="Arial"/>
                <w:b/>
                <w:color w:val="8495AF"/>
                <w:spacing w:val="-1"/>
                <w:sz w:val="24"/>
              </w:rPr>
            </w:pPr>
            <w:r>
              <w:rPr>
                <w:rFonts w:ascii="Arial" w:eastAsia="Arial" w:hAnsi="Arial"/>
                <w:b/>
                <w:color w:val="000000"/>
                <w:sz w:val="24"/>
              </w:rPr>
              <w:t>Heading</w:t>
            </w:r>
          </w:p>
        </w:tc>
        <w:tc>
          <w:tcPr>
            <w:tcW w:w="992" w:type="dxa"/>
          </w:tcPr>
          <w:p w14:paraId="1409653C" w14:textId="2FC8FF8E" w:rsidR="00DD77A0" w:rsidRDefault="00DD77A0" w:rsidP="00734802">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b/>
                <w:color w:val="000000"/>
                <w:sz w:val="24"/>
              </w:rPr>
              <w:t>Page</w:t>
            </w:r>
          </w:p>
        </w:tc>
      </w:tr>
      <w:tr w:rsidR="000C4ECB" w14:paraId="27566FC9" w14:textId="77777777" w:rsidTr="00FA4F54">
        <w:tc>
          <w:tcPr>
            <w:tcW w:w="2010" w:type="dxa"/>
          </w:tcPr>
          <w:p w14:paraId="03A8AACF"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308A8491"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w:t>
            </w:r>
          </w:p>
          <w:p w14:paraId="331B477A" w14:textId="0D11EC73"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171DB960"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73BFAC6A" w14:textId="0A05AF2B" w:rsidR="000C4ECB" w:rsidRDefault="000C4ECB" w:rsidP="000C4ECB">
            <w:pPr>
              <w:tabs>
                <w:tab w:val="left" w:pos="792"/>
              </w:tabs>
              <w:spacing w:before="2" w:line="274" w:lineRule="exact"/>
              <w:textAlignment w:val="baseline"/>
              <w:rPr>
                <w:rFonts w:ascii="Arial" w:eastAsia="Arial" w:hAnsi="Arial"/>
                <w:color w:val="000000"/>
                <w:sz w:val="24"/>
              </w:rPr>
            </w:pPr>
            <w:r>
              <w:rPr>
                <w:rFonts w:ascii="Arial" w:eastAsia="Arial" w:hAnsi="Arial"/>
                <w:color w:val="000000"/>
                <w:sz w:val="24"/>
              </w:rPr>
              <w:t>Foreword</w:t>
            </w:r>
          </w:p>
          <w:p w14:paraId="3891EF68" w14:textId="31907A5E" w:rsidR="000C4ECB" w:rsidRDefault="000C4ECB" w:rsidP="000C4ECB">
            <w:pPr>
              <w:tabs>
                <w:tab w:val="left" w:pos="792"/>
              </w:tabs>
              <w:spacing w:before="2" w:line="274" w:lineRule="exact"/>
              <w:textAlignment w:val="baseline"/>
              <w:rPr>
                <w:rFonts w:ascii="Arial" w:eastAsia="Arial" w:hAnsi="Arial"/>
                <w:b/>
                <w:color w:val="8495AF"/>
                <w:spacing w:val="-1"/>
                <w:sz w:val="24"/>
              </w:rPr>
            </w:pPr>
          </w:p>
        </w:tc>
        <w:tc>
          <w:tcPr>
            <w:tcW w:w="992" w:type="dxa"/>
          </w:tcPr>
          <w:p w14:paraId="4F41D526"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519A4BB0" w14:textId="2B9AF6D6"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3</w:t>
            </w:r>
          </w:p>
        </w:tc>
      </w:tr>
      <w:tr w:rsidR="000C4ECB" w14:paraId="118005E3" w14:textId="77777777" w:rsidTr="00FA4F54">
        <w:tc>
          <w:tcPr>
            <w:tcW w:w="2010" w:type="dxa"/>
          </w:tcPr>
          <w:p w14:paraId="72CD196B"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80560F1"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2</w:t>
            </w:r>
          </w:p>
          <w:p w14:paraId="3A0B4B7C" w14:textId="4D0C7ABA"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39E4650E"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4061A527" w14:textId="5B3C786A" w:rsidR="000C4ECB" w:rsidRDefault="000C4ECB" w:rsidP="000C4ECB">
            <w:pPr>
              <w:tabs>
                <w:tab w:val="left" w:pos="792"/>
              </w:tabs>
              <w:spacing w:before="2" w:line="274" w:lineRule="exact"/>
              <w:textAlignment w:val="baseline"/>
              <w:rPr>
                <w:rFonts w:ascii="Arial" w:eastAsia="Arial" w:hAnsi="Arial"/>
                <w:color w:val="000000"/>
                <w:sz w:val="24"/>
              </w:rPr>
            </w:pPr>
            <w:r>
              <w:rPr>
                <w:rFonts w:ascii="Arial" w:eastAsia="Arial" w:hAnsi="Arial"/>
                <w:color w:val="000000"/>
                <w:sz w:val="24"/>
              </w:rPr>
              <w:t>Introduction</w:t>
            </w:r>
          </w:p>
          <w:p w14:paraId="5E5BA93D" w14:textId="77826A44" w:rsidR="000C4ECB" w:rsidRDefault="000C4ECB" w:rsidP="000C4ECB">
            <w:pPr>
              <w:tabs>
                <w:tab w:val="left" w:pos="792"/>
              </w:tabs>
              <w:spacing w:before="2" w:line="274" w:lineRule="exact"/>
              <w:textAlignment w:val="baseline"/>
              <w:rPr>
                <w:rFonts w:ascii="Arial" w:eastAsia="Arial" w:hAnsi="Arial"/>
                <w:b/>
                <w:color w:val="8495AF"/>
                <w:spacing w:val="-1"/>
                <w:sz w:val="24"/>
              </w:rPr>
            </w:pPr>
          </w:p>
        </w:tc>
        <w:tc>
          <w:tcPr>
            <w:tcW w:w="992" w:type="dxa"/>
          </w:tcPr>
          <w:p w14:paraId="50B16C8E"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D787727" w14:textId="419E5E79"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3</w:t>
            </w:r>
          </w:p>
        </w:tc>
      </w:tr>
      <w:tr w:rsidR="000C4ECB" w14:paraId="4F49F9C8" w14:textId="77777777" w:rsidTr="00FA4F54">
        <w:tc>
          <w:tcPr>
            <w:tcW w:w="2010" w:type="dxa"/>
          </w:tcPr>
          <w:p w14:paraId="18B59A51"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0374B542"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3</w:t>
            </w:r>
          </w:p>
          <w:p w14:paraId="776E8C89" w14:textId="0164F271"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2C0F1F9C"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67125103" w14:textId="4B69EC17" w:rsidR="000C4ECB" w:rsidRDefault="000C4ECB" w:rsidP="000C4ECB">
            <w:pPr>
              <w:tabs>
                <w:tab w:val="left" w:pos="792"/>
              </w:tabs>
              <w:spacing w:before="2" w:line="274" w:lineRule="exact"/>
              <w:textAlignment w:val="baseline"/>
              <w:rPr>
                <w:rFonts w:ascii="Arial" w:eastAsia="Arial" w:hAnsi="Arial"/>
                <w:b/>
                <w:color w:val="8495AF"/>
                <w:spacing w:val="-1"/>
                <w:sz w:val="24"/>
              </w:rPr>
            </w:pPr>
            <w:r w:rsidRPr="009C03B4">
              <w:rPr>
                <w:rFonts w:ascii="Arial" w:eastAsia="Arial" w:hAnsi="Arial"/>
                <w:color w:val="000000"/>
                <w:sz w:val="24"/>
              </w:rPr>
              <w:t>The Role of the Children’s Rights Service</w:t>
            </w:r>
          </w:p>
        </w:tc>
        <w:tc>
          <w:tcPr>
            <w:tcW w:w="992" w:type="dxa"/>
          </w:tcPr>
          <w:p w14:paraId="23522AED"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44BADA00" w14:textId="224599A5"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4</w:t>
            </w:r>
          </w:p>
        </w:tc>
      </w:tr>
      <w:tr w:rsidR="000C4ECB" w14:paraId="7780BA5E" w14:textId="77777777" w:rsidTr="00FA4F54">
        <w:tc>
          <w:tcPr>
            <w:tcW w:w="2010" w:type="dxa"/>
          </w:tcPr>
          <w:p w14:paraId="3749A407"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1E39B0F4"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4</w:t>
            </w:r>
          </w:p>
          <w:p w14:paraId="640047F1" w14:textId="2F5A53B2"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15E1BE0B"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79D4E408" w14:textId="15B60EBC" w:rsidR="000C4ECB" w:rsidRDefault="000C4ECB" w:rsidP="000C4ECB">
            <w:pPr>
              <w:tabs>
                <w:tab w:val="left" w:pos="792"/>
              </w:tabs>
              <w:spacing w:before="2" w:line="274" w:lineRule="exact"/>
              <w:textAlignment w:val="baseline"/>
              <w:rPr>
                <w:rFonts w:ascii="Arial" w:eastAsia="Arial" w:hAnsi="Arial"/>
                <w:b/>
                <w:color w:val="8495AF"/>
                <w:spacing w:val="-1"/>
                <w:sz w:val="24"/>
              </w:rPr>
            </w:pPr>
            <w:r w:rsidRPr="005F2FAC">
              <w:rPr>
                <w:rFonts w:ascii="Arial" w:eastAsia="Arial" w:hAnsi="Arial"/>
                <w:color w:val="000000"/>
                <w:sz w:val="24"/>
              </w:rPr>
              <w:t>The Legal Context</w:t>
            </w:r>
          </w:p>
        </w:tc>
        <w:tc>
          <w:tcPr>
            <w:tcW w:w="992" w:type="dxa"/>
          </w:tcPr>
          <w:p w14:paraId="7A88917E"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73CEDEE" w14:textId="64428A41"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4</w:t>
            </w:r>
          </w:p>
        </w:tc>
      </w:tr>
      <w:tr w:rsidR="000C4ECB" w14:paraId="7517DAD2" w14:textId="77777777" w:rsidTr="00FA4F54">
        <w:tc>
          <w:tcPr>
            <w:tcW w:w="2010" w:type="dxa"/>
          </w:tcPr>
          <w:p w14:paraId="734C3AE3"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09F16AB3"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5</w:t>
            </w:r>
          </w:p>
          <w:p w14:paraId="207AB28B" w14:textId="26465589"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4D51F7A6"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1E2044DB" w14:textId="29BD0F36" w:rsidR="000C4ECB" w:rsidRDefault="000C4ECB" w:rsidP="000C4ECB">
            <w:pPr>
              <w:tabs>
                <w:tab w:val="left" w:pos="792"/>
              </w:tabs>
              <w:spacing w:before="2" w:line="274" w:lineRule="exact"/>
              <w:textAlignment w:val="baseline"/>
              <w:rPr>
                <w:rFonts w:ascii="Arial" w:eastAsia="Arial" w:hAnsi="Arial"/>
                <w:b/>
                <w:color w:val="8495AF"/>
                <w:spacing w:val="-1"/>
                <w:sz w:val="24"/>
              </w:rPr>
            </w:pPr>
            <w:r w:rsidRPr="005F2FAC">
              <w:rPr>
                <w:rFonts w:ascii="Arial" w:eastAsia="Arial" w:hAnsi="Arial"/>
                <w:color w:val="000000"/>
                <w:sz w:val="24"/>
              </w:rPr>
              <w:t>Promises to our Children and Young People</w:t>
            </w:r>
          </w:p>
        </w:tc>
        <w:tc>
          <w:tcPr>
            <w:tcW w:w="992" w:type="dxa"/>
          </w:tcPr>
          <w:p w14:paraId="1CD7520E" w14:textId="77777777" w:rsidR="000C4ECB" w:rsidRPr="00106D14" w:rsidRDefault="000C4ECB" w:rsidP="000C4ECB">
            <w:pPr>
              <w:tabs>
                <w:tab w:val="left" w:pos="792"/>
              </w:tabs>
              <w:spacing w:before="2" w:line="274" w:lineRule="exact"/>
              <w:jc w:val="center"/>
              <w:textAlignment w:val="baseline"/>
              <w:rPr>
                <w:rFonts w:ascii="Arial" w:eastAsia="Arial" w:hAnsi="Arial"/>
                <w:bCs/>
                <w:sz w:val="24"/>
              </w:rPr>
            </w:pPr>
          </w:p>
          <w:p w14:paraId="56FE4E8A" w14:textId="0B7399B6"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sidRPr="00106D14">
              <w:rPr>
                <w:rFonts w:ascii="Arial" w:eastAsia="Arial" w:hAnsi="Arial"/>
                <w:bCs/>
                <w:spacing w:val="-1"/>
                <w:sz w:val="24"/>
              </w:rPr>
              <w:t>5</w:t>
            </w:r>
          </w:p>
        </w:tc>
      </w:tr>
      <w:tr w:rsidR="000C4ECB" w14:paraId="505C607C" w14:textId="77777777" w:rsidTr="00FA4F54">
        <w:tc>
          <w:tcPr>
            <w:tcW w:w="2010" w:type="dxa"/>
          </w:tcPr>
          <w:p w14:paraId="757336F0"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50B7D0F0"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6</w:t>
            </w:r>
          </w:p>
          <w:p w14:paraId="2F32B090" w14:textId="0D9703A3"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3F89B0B7"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46AC4AF8" w14:textId="18340F76" w:rsidR="000C4ECB" w:rsidRDefault="000C4ECB" w:rsidP="000C4ECB">
            <w:pPr>
              <w:tabs>
                <w:tab w:val="left" w:pos="792"/>
              </w:tabs>
              <w:spacing w:before="2" w:line="274" w:lineRule="exact"/>
              <w:textAlignment w:val="baseline"/>
              <w:rPr>
                <w:rFonts w:ascii="Arial" w:eastAsia="Arial" w:hAnsi="Arial"/>
                <w:b/>
                <w:color w:val="8495AF"/>
                <w:spacing w:val="-1"/>
                <w:sz w:val="24"/>
              </w:rPr>
            </w:pPr>
            <w:r w:rsidRPr="005F2FAC">
              <w:rPr>
                <w:rFonts w:ascii="Arial" w:eastAsia="Arial" w:hAnsi="Arial"/>
                <w:color w:val="000000"/>
                <w:sz w:val="24"/>
              </w:rPr>
              <w:t>Adopting the Right Approach</w:t>
            </w:r>
          </w:p>
        </w:tc>
        <w:tc>
          <w:tcPr>
            <w:tcW w:w="992" w:type="dxa"/>
          </w:tcPr>
          <w:p w14:paraId="66BB7358" w14:textId="77777777" w:rsidR="000C4ECB" w:rsidRPr="00106D14" w:rsidRDefault="000C4ECB" w:rsidP="000C4ECB">
            <w:pPr>
              <w:tabs>
                <w:tab w:val="left" w:pos="792"/>
              </w:tabs>
              <w:spacing w:before="2" w:line="274" w:lineRule="exact"/>
              <w:jc w:val="center"/>
              <w:textAlignment w:val="baseline"/>
              <w:rPr>
                <w:rFonts w:ascii="Arial" w:eastAsia="Arial" w:hAnsi="Arial"/>
                <w:bCs/>
                <w:sz w:val="24"/>
              </w:rPr>
            </w:pPr>
          </w:p>
          <w:p w14:paraId="5AC4F0F2" w14:textId="4044D501"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sidRPr="00106D14">
              <w:rPr>
                <w:rFonts w:ascii="Arial" w:eastAsia="Arial" w:hAnsi="Arial"/>
                <w:bCs/>
                <w:spacing w:val="-1"/>
                <w:sz w:val="24"/>
              </w:rPr>
              <w:t>5</w:t>
            </w:r>
          </w:p>
        </w:tc>
      </w:tr>
      <w:tr w:rsidR="000C4ECB" w14:paraId="08AAD983" w14:textId="77777777" w:rsidTr="00FA4F54">
        <w:tc>
          <w:tcPr>
            <w:tcW w:w="2010" w:type="dxa"/>
          </w:tcPr>
          <w:p w14:paraId="03249384"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6D78C6FC"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7</w:t>
            </w:r>
          </w:p>
          <w:p w14:paraId="02EE5675" w14:textId="36D77808"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523687AD"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0C777F14" w14:textId="089D19FF" w:rsidR="000C4ECB" w:rsidRDefault="000C4ECB" w:rsidP="000C4ECB">
            <w:pPr>
              <w:tabs>
                <w:tab w:val="left" w:pos="792"/>
              </w:tabs>
              <w:spacing w:before="2" w:line="274" w:lineRule="exact"/>
              <w:textAlignment w:val="baseline"/>
              <w:rPr>
                <w:rFonts w:ascii="Arial" w:eastAsia="Arial" w:hAnsi="Arial"/>
                <w:b/>
                <w:color w:val="8495AF"/>
                <w:spacing w:val="-1"/>
                <w:sz w:val="24"/>
              </w:rPr>
            </w:pPr>
            <w:r w:rsidRPr="00E53876">
              <w:rPr>
                <w:rFonts w:ascii="Arial" w:eastAsia="Arial" w:hAnsi="Arial"/>
                <w:color w:val="000000"/>
                <w:sz w:val="24"/>
              </w:rPr>
              <w:t>Use of Language</w:t>
            </w:r>
          </w:p>
        </w:tc>
        <w:tc>
          <w:tcPr>
            <w:tcW w:w="992" w:type="dxa"/>
          </w:tcPr>
          <w:p w14:paraId="0EDD7C48"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5F52DB10" w14:textId="61F592FF"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7</w:t>
            </w:r>
          </w:p>
        </w:tc>
      </w:tr>
      <w:tr w:rsidR="000C4ECB" w14:paraId="2C55798C" w14:textId="77777777" w:rsidTr="00FA4F54">
        <w:tc>
          <w:tcPr>
            <w:tcW w:w="2010" w:type="dxa"/>
          </w:tcPr>
          <w:p w14:paraId="5DD8A122"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1D671F94" w14:textId="4D76B3B2"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8</w:t>
            </w:r>
          </w:p>
        </w:tc>
        <w:tc>
          <w:tcPr>
            <w:tcW w:w="7063" w:type="dxa"/>
          </w:tcPr>
          <w:p w14:paraId="5F2BD0D2" w14:textId="77777777" w:rsidR="000C4ECB" w:rsidRDefault="000C4ECB" w:rsidP="000C4ECB">
            <w:pPr>
              <w:spacing w:line="271" w:lineRule="exact"/>
              <w:textAlignment w:val="baseline"/>
              <w:rPr>
                <w:rFonts w:ascii="Arial" w:eastAsia="Arial" w:hAnsi="Arial"/>
                <w:color w:val="000000"/>
                <w:sz w:val="24"/>
              </w:rPr>
            </w:pPr>
          </w:p>
          <w:p w14:paraId="465181B0" w14:textId="77777777" w:rsidR="000C4ECB" w:rsidRDefault="000C4ECB" w:rsidP="000C4ECB">
            <w:pPr>
              <w:tabs>
                <w:tab w:val="left" w:pos="792"/>
              </w:tabs>
              <w:spacing w:before="2" w:line="274" w:lineRule="exact"/>
              <w:textAlignment w:val="baseline"/>
              <w:rPr>
                <w:rFonts w:ascii="Arial" w:eastAsia="Arial" w:hAnsi="Arial"/>
                <w:color w:val="000000"/>
                <w:sz w:val="24"/>
              </w:rPr>
            </w:pPr>
            <w:r w:rsidRPr="00E53876">
              <w:rPr>
                <w:rFonts w:ascii="Arial" w:eastAsia="Arial" w:hAnsi="Arial"/>
                <w:color w:val="000000"/>
                <w:sz w:val="24"/>
              </w:rPr>
              <w:t>Use of Tools</w:t>
            </w:r>
          </w:p>
          <w:p w14:paraId="183331F5" w14:textId="115E5DBE" w:rsidR="000C4ECB" w:rsidRDefault="000C4ECB" w:rsidP="000C4ECB">
            <w:pPr>
              <w:tabs>
                <w:tab w:val="left" w:pos="792"/>
              </w:tabs>
              <w:spacing w:before="2" w:line="274" w:lineRule="exact"/>
              <w:textAlignment w:val="baseline"/>
              <w:rPr>
                <w:rFonts w:ascii="Arial" w:eastAsia="Arial" w:hAnsi="Arial"/>
                <w:b/>
                <w:color w:val="8495AF"/>
                <w:spacing w:val="-1"/>
                <w:sz w:val="24"/>
              </w:rPr>
            </w:pPr>
          </w:p>
        </w:tc>
        <w:tc>
          <w:tcPr>
            <w:tcW w:w="992" w:type="dxa"/>
          </w:tcPr>
          <w:p w14:paraId="3879EB67"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F103886" w14:textId="3848A51C"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9</w:t>
            </w:r>
          </w:p>
        </w:tc>
      </w:tr>
      <w:tr w:rsidR="000C4ECB" w14:paraId="4E4F4E91" w14:textId="77777777" w:rsidTr="00FA4F54">
        <w:tc>
          <w:tcPr>
            <w:tcW w:w="2010" w:type="dxa"/>
          </w:tcPr>
          <w:p w14:paraId="59A34383"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304B26B1"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9</w:t>
            </w:r>
          </w:p>
          <w:p w14:paraId="6624B5EA" w14:textId="5AAA7DA7"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57D8CC7C"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2963CBD8" w14:textId="5BF75A64" w:rsidR="000C4ECB" w:rsidRDefault="000C4ECB" w:rsidP="000C4ECB">
            <w:pPr>
              <w:tabs>
                <w:tab w:val="left" w:pos="792"/>
              </w:tabs>
              <w:spacing w:before="2" w:line="274" w:lineRule="exact"/>
              <w:textAlignment w:val="baseline"/>
              <w:rPr>
                <w:rFonts w:ascii="Arial" w:eastAsia="Arial" w:hAnsi="Arial"/>
                <w:b/>
                <w:color w:val="8495AF"/>
                <w:spacing w:val="-1"/>
                <w:sz w:val="24"/>
              </w:rPr>
            </w:pPr>
            <w:r w:rsidRPr="00E53876">
              <w:rPr>
                <w:rFonts w:ascii="Arial" w:eastAsia="Arial" w:hAnsi="Arial"/>
                <w:color w:val="000000"/>
                <w:sz w:val="24"/>
              </w:rPr>
              <w:t>Observations</w:t>
            </w:r>
          </w:p>
        </w:tc>
        <w:tc>
          <w:tcPr>
            <w:tcW w:w="992" w:type="dxa"/>
          </w:tcPr>
          <w:p w14:paraId="66CA0349"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48FDE47" w14:textId="6EECEC5F"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10</w:t>
            </w:r>
          </w:p>
        </w:tc>
      </w:tr>
      <w:tr w:rsidR="000C4ECB" w14:paraId="3188A264" w14:textId="77777777" w:rsidTr="00FA4F54">
        <w:tc>
          <w:tcPr>
            <w:tcW w:w="2010" w:type="dxa"/>
          </w:tcPr>
          <w:p w14:paraId="10335250"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5385E56B" w14:textId="4E182AEB"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10</w:t>
            </w:r>
          </w:p>
        </w:tc>
        <w:tc>
          <w:tcPr>
            <w:tcW w:w="7063" w:type="dxa"/>
          </w:tcPr>
          <w:p w14:paraId="2D3E5E5A" w14:textId="77777777" w:rsidR="000C4ECB" w:rsidRDefault="000C4ECB" w:rsidP="000C4ECB">
            <w:pPr>
              <w:spacing w:line="271" w:lineRule="exact"/>
              <w:textAlignment w:val="baseline"/>
              <w:rPr>
                <w:rFonts w:ascii="Arial" w:eastAsia="Arial" w:hAnsi="Arial"/>
                <w:color w:val="000000"/>
                <w:sz w:val="24"/>
              </w:rPr>
            </w:pPr>
          </w:p>
          <w:p w14:paraId="2DE8904D" w14:textId="1FF8F792" w:rsidR="000C4ECB" w:rsidRPr="00E53876" w:rsidRDefault="000C4ECB" w:rsidP="000C4ECB">
            <w:pPr>
              <w:spacing w:line="271" w:lineRule="exact"/>
              <w:textAlignment w:val="baseline"/>
              <w:rPr>
                <w:rFonts w:ascii="Arial" w:eastAsia="Arial" w:hAnsi="Arial"/>
                <w:color w:val="000000"/>
                <w:sz w:val="24"/>
              </w:rPr>
            </w:pPr>
            <w:r w:rsidRPr="00E53876">
              <w:rPr>
                <w:rFonts w:ascii="Arial" w:eastAsia="Arial" w:hAnsi="Arial"/>
                <w:color w:val="000000"/>
                <w:sz w:val="24"/>
              </w:rPr>
              <w:t>Capturing the Child’s Voice</w:t>
            </w:r>
          </w:p>
          <w:p w14:paraId="0E6755DE" w14:textId="1DB41A2B" w:rsidR="000C4ECB" w:rsidRPr="00FA4F54" w:rsidRDefault="000C4ECB" w:rsidP="000C4ECB">
            <w:pPr>
              <w:tabs>
                <w:tab w:val="left" w:pos="792"/>
              </w:tabs>
              <w:spacing w:before="2" w:line="274" w:lineRule="exact"/>
              <w:textAlignment w:val="baseline"/>
              <w:rPr>
                <w:rFonts w:ascii="Arial" w:eastAsia="Arial" w:hAnsi="Arial"/>
                <w:b/>
                <w:bCs/>
                <w:color w:val="000000"/>
                <w:sz w:val="24"/>
              </w:rPr>
            </w:pPr>
            <w:r w:rsidRPr="00FA4F54">
              <w:rPr>
                <w:rFonts w:ascii="Arial" w:eastAsia="Arial" w:hAnsi="Arial"/>
                <w:b/>
                <w:bCs/>
                <w:color w:val="000000"/>
                <w:sz w:val="24"/>
              </w:rPr>
              <w:t>7.1</w:t>
            </w:r>
            <w:r w:rsidR="005D75C1">
              <w:rPr>
                <w:rFonts w:ascii="Arial" w:eastAsia="Arial" w:hAnsi="Arial"/>
                <w:b/>
                <w:bCs/>
                <w:color w:val="000000"/>
                <w:sz w:val="24"/>
              </w:rPr>
              <w:t xml:space="preserve">   </w:t>
            </w:r>
            <w:r w:rsidRPr="00FA4F54">
              <w:rPr>
                <w:rFonts w:ascii="Arial" w:eastAsia="Arial" w:hAnsi="Arial"/>
                <w:b/>
                <w:bCs/>
                <w:color w:val="000000"/>
                <w:sz w:val="24"/>
              </w:rPr>
              <w:t>Assessments</w:t>
            </w:r>
          </w:p>
          <w:p w14:paraId="114041B0" w14:textId="16E92F21" w:rsidR="000C4ECB" w:rsidRPr="00FA4F54" w:rsidRDefault="000C4ECB" w:rsidP="000C4ECB">
            <w:pPr>
              <w:tabs>
                <w:tab w:val="left" w:pos="792"/>
              </w:tabs>
              <w:spacing w:before="2" w:line="274" w:lineRule="exact"/>
              <w:textAlignment w:val="baseline"/>
              <w:rPr>
                <w:rFonts w:ascii="Arial" w:eastAsia="Arial" w:hAnsi="Arial"/>
                <w:b/>
                <w:bCs/>
                <w:color w:val="000000"/>
                <w:sz w:val="24"/>
              </w:rPr>
            </w:pPr>
            <w:r w:rsidRPr="00FA4F54">
              <w:rPr>
                <w:rFonts w:ascii="Arial" w:eastAsia="Arial" w:hAnsi="Arial"/>
                <w:b/>
                <w:bCs/>
                <w:color w:val="000000"/>
                <w:sz w:val="24"/>
              </w:rPr>
              <w:t>9.2</w:t>
            </w:r>
            <w:r w:rsidR="005D75C1">
              <w:rPr>
                <w:rFonts w:ascii="Arial" w:eastAsia="Arial" w:hAnsi="Arial"/>
                <w:b/>
                <w:bCs/>
                <w:color w:val="000000"/>
                <w:sz w:val="24"/>
              </w:rPr>
              <w:t xml:space="preserve">   </w:t>
            </w:r>
            <w:r w:rsidRPr="00FA4F54">
              <w:rPr>
                <w:rFonts w:ascii="Arial" w:eastAsia="Arial" w:hAnsi="Arial"/>
                <w:b/>
                <w:bCs/>
                <w:color w:val="000000"/>
                <w:sz w:val="24"/>
              </w:rPr>
              <w:t>Recording and Maintaining Records</w:t>
            </w:r>
          </w:p>
          <w:p w14:paraId="52BF246B" w14:textId="3C5BA9FF" w:rsidR="000C4ECB" w:rsidRDefault="000C4ECB" w:rsidP="000C4ECB">
            <w:pPr>
              <w:tabs>
                <w:tab w:val="left" w:pos="792"/>
              </w:tabs>
              <w:spacing w:before="2" w:line="274" w:lineRule="exact"/>
              <w:textAlignment w:val="baseline"/>
              <w:rPr>
                <w:rFonts w:ascii="Arial" w:eastAsia="Arial" w:hAnsi="Arial"/>
                <w:b/>
                <w:color w:val="8495AF"/>
                <w:spacing w:val="-1"/>
                <w:sz w:val="24"/>
              </w:rPr>
            </w:pPr>
          </w:p>
        </w:tc>
        <w:tc>
          <w:tcPr>
            <w:tcW w:w="992" w:type="dxa"/>
          </w:tcPr>
          <w:p w14:paraId="1245381D"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04867014"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11</w:t>
            </w:r>
          </w:p>
          <w:p w14:paraId="348663F1" w14:textId="77777777" w:rsidR="000C4ECB" w:rsidRDefault="000C4ECB" w:rsidP="000C4ECB">
            <w:pPr>
              <w:tabs>
                <w:tab w:val="left" w:pos="792"/>
              </w:tabs>
              <w:spacing w:before="2" w:line="274" w:lineRule="exact"/>
              <w:jc w:val="center"/>
              <w:textAlignment w:val="baseline"/>
              <w:rPr>
                <w:rFonts w:ascii="Arial" w:eastAsia="Arial" w:hAnsi="Arial"/>
                <w:b/>
                <w:color w:val="000000"/>
                <w:spacing w:val="-1"/>
                <w:sz w:val="24"/>
              </w:rPr>
            </w:pPr>
          </w:p>
          <w:p w14:paraId="09E501F4" w14:textId="22B4E2A1"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sidRPr="0009630B">
              <w:rPr>
                <w:rFonts w:ascii="Arial" w:eastAsia="Arial" w:hAnsi="Arial"/>
                <w:bCs/>
                <w:color w:val="000000"/>
                <w:spacing w:val="-1"/>
                <w:sz w:val="24"/>
              </w:rPr>
              <w:t>13</w:t>
            </w:r>
          </w:p>
        </w:tc>
      </w:tr>
      <w:tr w:rsidR="000C4ECB" w14:paraId="7D213776" w14:textId="77777777" w:rsidTr="00FA4F54">
        <w:tc>
          <w:tcPr>
            <w:tcW w:w="2010" w:type="dxa"/>
          </w:tcPr>
          <w:p w14:paraId="5DDE0B93"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CD6A296"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11</w:t>
            </w:r>
          </w:p>
          <w:p w14:paraId="61CAAB5F" w14:textId="5FABD382"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tc>
        <w:tc>
          <w:tcPr>
            <w:tcW w:w="7063" w:type="dxa"/>
          </w:tcPr>
          <w:p w14:paraId="55E388E7"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371D3B92" w14:textId="40ECC237" w:rsidR="000C4ECB" w:rsidRDefault="000C4ECB" w:rsidP="000C4ECB">
            <w:pPr>
              <w:tabs>
                <w:tab w:val="left" w:pos="792"/>
              </w:tabs>
              <w:spacing w:before="2" w:line="274" w:lineRule="exact"/>
              <w:textAlignment w:val="baseline"/>
              <w:rPr>
                <w:rFonts w:ascii="Arial" w:eastAsia="Arial" w:hAnsi="Arial"/>
                <w:b/>
                <w:color w:val="8495AF"/>
                <w:spacing w:val="-1"/>
                <w:sz w:val="24"/>
              </w:rPr>
            </w:pPr>
            <w:r w:rsidRPr="00CB6CCA">
              <w:rPr>
                <w:rFonts w:ascii="Arial" w:eastAsia="Arial" w:hAnsi="Arial"/>
                <w:color w:val="000000"/>
                <w:sz w:val="24"/>
              </w:rPr>
              <w:t>The Importance of the Venue</w:t>
            </w:r>
          </w:p>
        </w:tc>
        <w:tc>
          <w:tcPr>
            <w:tcW w:w="992" w:type="dxa"/>
          </w:tcPr>
          <w:p w14:paraId="59509C8E"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78324A1" w14:textId="0492D3B9"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color w:val="000000"/>
                <w:sz w:val="24"/>
              </w:rPr>
              <w:t>14</w:t>
            </w:r>
          </w:p>
        </w:tc>
      </w:tr>
      <w:tr w:rsidR="000C4ECB" w14:paraId="591151BA" w14:textId="77777777" w:rsidTr="00FA4F54">
        <w:tc>
          <w:tcPr>
            <w:tcW w:w="2010" w:type="dxa"/>
          </w:tcPr>
          <w:p w14:paraId="04526E45"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1A7D447A" w14:textId="30801F72"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12</w:t>
            </w:r>
          </w:p>
        </w:tc>
        <w:tc>
          <w:tcPr>
            <w:tcW w:w="7063" w:type="dxa"/>
          </w:tcPr>
          <w:p w14:paraId="2D27FFF3"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2DEDE368" w14:textId="77204C9C" w:rsidR="000C4ECB" w:rsidRPr="00B33027" w:rsidRDefault="000C4ECB" w:rsidP="000C4ECB">
            <w:pPr>
              <w:tabs>
                <w:tab w:val="left" w:pos="792"/>
              </w:tabs>
              <w:spacing w:before="2" w:line="274" w:lineRule="exact"/>
              <w:textAlignment w:val="baseline"/>
              <w:rPr>
                <w:rFonts w:ascii="Arial" w:eastAsia="Arial" w:hAnsi="Arial"/>
                <w:color w:val="000000"/>
                <w:sz w:val="24"/>
              </w:rPr>
            </w:pPr>
            <w:r w:rsidRPr="00B33027">
              <w:rPr>
                <w:rFonts w:ascii="Arial" w:eastAsia="Arial" w:hAnsi="Arial"/>
                <w:color w:val="000000"/>
                <w:sz w:val="24"/>
              </w:rPr>
              <w:t>Capturing the Voice of the Child throughout the Legal Process</w:t>
            </w:r>
          </w:p>
          <w:p w14:paraId="12C70DDB" w14:textId="0709E3F2" w:rsidR="000C4ECB" w:rsidRPr="00D93FB0" w:rsidRDefault="000C4ECB" w:rsidP="000C4ECB">
            <w:pPr>
              <w:tabs>
                <w:tab w:val="left" w:pos="792"/>
              </w:tabs>
              <w:spacing w:before="2" w:line="274" w:lineRule="exact"/>
              <w:textAlignment w:val="baseline"/>
              <w:rPr>
                <w:rFonts w:ascii="Arial" w:eastAsia="Arial" w:hAnsi="Arial"/>
                <w:b/>
                <w:bCs/>
                <w:color w:val="000000"/>
                <w:sz w:val="24"/>
              </w:rPr>
            </w:pPr>
            <w:r w:rsidRPr="00D93FB0">
              <w:rPr>
                <w:rFonts w:ascii="Arial" w:eastAsia="Arial" w:hAnsi="Arial"/>
                <w:b/>
                <w:bCs/>
                <w:color w:val="000000"/>
                <w:sz w:val="24"/>
              </w:rPr>
              <w:t>11.1 Pre-Court and Court Work within children’s social care</w:t>
            </w:r>
          </w:p>
          <w:p w14:paraId="02B8A959" w14:textId="2AB3A182" w:rsidR="000C4ECB" w:rsidRPr="00D93FB0" w:rsidRDefault="000C4ECB" w:rsidP="000C4ECB">
            <w:pPr>
              <w:tabs>
                <w:tab w:val="left" w:pos="792"/>
              </w:tabs>
              <w:spacing w:before="2" w:line="274" w:lineRule="exact"/>
              <w:textAlignment w:val="baseline"/>
              <w:rPr>
                <w:rFonts w:ascii="Arial" w:eastAsia="Arial" w:hAnsi="Arial"/>
                <w:b/>
                <w:bCs/>
                <w:color w:val="000000"/>
                <w:sz w:val="24"/>
              </w:rPr>
            </w:pPr>
            <w:r w:rsidRPr="00D93FB0">
              <w:rPr>
                <w:rFonts w:ascii="Arial" w:eastAsia="Arial" w:hAnsi="Arial"/>
                <w:b/>
                <w:bCs/>
                <w:color w:val="000000"/>
                <w:sz w:val="24"/>
              </w:rPr>
              <w:t>11.2 The Role of the Children’s Rights Service</w:t>
            </w:r>
          </w:p>
          <w:p w14:paraId="21CC4EEE" w14:textId="1FDEBC3D" w:rsidR="000C4ECB" w:rsidRPr="001D4E1B" w:rsidRDefault="000C4ECB" w:rsidP="000C4ECB">
            <w:pPr>
              <w:tabs>
                <w:tab w:val="left" w:pos="792"/>
              </w:tabs>
              <w:spacing w:before="2" w:line="274" w:lineRule="exact"/>
              <w:textAlignment w:val="baseline"/>
              <w:rPr>
                <w:rFonts w:ascii="Arial" w:eastAsia="Arial" w:hAnsi="Arial"/>
                <w:b/>
                <w:bCs/>
                <w:color w:val="000000"/>
                <w:sz w:val="24"/>
              </w:rPr>
            </w:pPr>
            <w:r w:rsidRPr="001D4E1B">
              <w:rPr>
                <w:rFonts w:ascii="Arial" w:eastAsia="Arial" w:hAnsi="Arial"/>
                <w:b/>
                <w:bCs/>
                <w:color w:val="000000"/>
                <w:sz w:val="24"/>
              </w:rPr>
              <w:t>11.3</w:t>
            </w:r>
            <w:r>
              <w:rPr>
                <w:rFonts w:ascii="Arial" w:eastAsia="Arial" w:hAnsi="Arial"/>
                <w:b/>
                <w:bCs/>
                <w:color w:val="000000"/>
                <w:sz w:val="24"/>
              </w:rPr>
              <w:t xml:space="preserve"> </w:t>
            </w:r>
            <w:r w:rsidRPr="001D4E1B">
              <w:rPr>
                <w:rFonts w:ascii="Arial" w:eastAsia="Arial" w:hAnsi="Arial"/>
                <w:b/>
                <w:bCs/>
                <w:color w:val="000000"/>
                <w:sz w:val="24"/>
              </w:rPr>
              <w:t>Asylum Seeking Children</w:t>
            </w:r>
          </w:p>
          <w:p w14:paraId="52B8C334" w14:textId="2708FBD4" w:rsidR="000C4ECB" w:rsidRDefault="000C4ECB" w:rsidP="000C4ECB">
            <w:pPr>
              <w:tabs>
                <w:tab w:val="left" w:pos="792"/>
              </w:tabs>
              <w:spacing w:before="2" w:line="274" w:lineRule="exact"/>
              <w:textAlignment w:val="baseline"/>
              <w:rPr>
                <w:rFonts w:ascii="Arial" w:eastAsia="Arial" w:hAnsi="Arial"/>
                <w:color w:val="000000"/>
                <w:sz w:val="24"/>
              </w:rPr>
            </w:pPr>
          </w:p>
        </w:tc>
        <w:tc>
          <w:tcPr>
            <w:tcW w:w="992" w:type="dxa"/>
          </w:tcPr>
          <w:p w14:paraId="632F0F45"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1F69B7C4"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15</w:t>
            </w:r>
          </w:p>
          <w:p w14:paraId="35BB8AAF"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76C4230E"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15</w:t>
            </w:r>
          </w:p>
          <w:p w14:paraId="1525754A" w14:textId="5D81B4DD"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16</w:t>
            </w:r>
          </w:p>
        </w:tc>
      </w:tr>
      <w:tr w:rsidR="000C4ECB" w14:paraId="54D12A6A" w14:textId="77777777" w:rsidTr="00FA4F54">
        <w:tc>
          <w:tcPr>
            <w:tcW w:w="2010" w:type="dxa"/>
          </w:tcPr>
          <w:p w14:paraId="5196C35B"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1F020484"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13</w:t>
            </w:r>
          </w:p>
          <w:p w14:paraId="39AC5B2C" w14:textId="08C6E6F4" w:rsidR="000C4ECB" w:rsidRDefault="000C4ECB" w:rsidP="000C4ECB">
            <w:pPr>
              <w:tabs>
                <w:tab w:val="left" w:pos="792"/>
              </w:tabs>
              <w:spacing w:before="2" w:line="274" w:lineRule="exact"/>
              <w:jc w:val="center"/>
              <w:textAlignment w:val="baseline"/>
              <w:rPr>
                <w:rFonts w:ascii="Arial" w:eastAsia="Arial" w:hAnsi="Arial"/>
                <w:color w:val="000000"/>
                <w:sz w:val="24"/>
              </w:rPr>
            </w:pPr>
          </w:p>
        </w:tc>
        <w:tc>
          <w:tcPr>
            <w:tcW w:w="7063" w:type="dxa"/>
          </w:tcPr>
          <w:p w14:paraId="2390E5A6" w14:textId="77777777" w:rsidR="000C4ECB" w:rsidRDefault="000C4ECB" w:rsidP="000C4ECB">
            <w:pPr>
              <w:tabs>
                <w:tab w:val="left" w:pos="792"/>
              </w:tabs>
              <w:spacing w:before="2" w:line="274" w:lineRule="exact"/>
              <w:textAlignment w:val="baseline"/>
              <w:rPr>
                <w:rFonts w:ascii="Arial" w:eastAsia="Arial" w:hAnsi="Arial"/>
                <w:color w:val="000000"/>
                <w:sz w:val="24"/>
              </w:rPr>
            </w:pPr>
          </w:p>
          <w:p w14:paraId="2432803A" w14:textId="6A2EE194" w:rsidR="000C4ECB" w:rsidRDefault="000C4ECB" w:rsidP="000C4ECB">
            <w:pPr>
              <w:tabs>
                <w:tab w:val="left" w:pos="792"/>
              </w:tabs>
              <w:spacing w:before="2" w:line="274" w:lineRule="exact"/>
              <w:textAlignment w:val="baseline"/>
              <w:rPr>
                <w:rFonts w:ascii="Arial" w:eastAsia="Arial" w:hAnsi="Arial"/>
                <w:color w:val="000000"/>
                <w:sz w:val="24"/>
              </w:rPr>
            </w:pPr>
            <w:r w:rsidRPr="001D4E1B">
              <w:rPr>
                <w:rFonts w:ascii="Arial" w:eastAsia="Arial" w:hAnsi="Arial"/>
                <w:color w:val="000000"/>
                <w:sz w:val="24"/>
              </w:rPr>
              <w:t>Overcoming Barriers to Effective Communication</w:t>
            </w:r>
          </w:p>
        </w:tc>
        <w:tc>
          <w:tcPr>
            <w:tcW w:w="992" w:type="dxa"/>
          </w:tcPr>
          <w:p w14:paraId="481534DD" w14:textId="77777777" w:rsidR="000C4ECB" w:rsidRDefault="000C4ECB" w:rsidP="000C4ECB">
            <w:pPr>
              <w:tabs>
                <w:tab w:val="left" w:pos="792"/>
              </w:tabs>
              <w:spacing w:before="2" w:line="274" w:lineRule="exact"/>
              <w:jc w:val="center"/>
              <w:textAlignment w:val="baseline"/>
              <w:rPr>
                <w:rFonts w:ascii="Arial" w:eastAsia="Arial" w:hAnsi="Arial"/>
                <w:color w:val="000000"/>
                <w:sz w:val="24"/>
              </w:rPr>
            </w:pPr>
          </w:p>
          <w:p w14:paraId="406DF15C" w14:textId="7099DCB9" w:rsidR="000C4ECB" w:rsidRDefault="000C4ECB" w:rsidP="000C4ECB">
            <w:pPr>
              <w:tabs>
                <w:tab w:val="left" w:pos="792"/>
              </w:tabs>
              <w:spacing w:before="2" w:line="274" w:lineRule="exact"/>
              <w:jc w:val="center"/>
              <w:textAlignment w:val="baseline"/>
              <w:rPr>
                <w:rFonts w:ascii="Arial" w:eastAsia="Arial" w:hAnsi="Arial"/>
                <w:color w:val="000000"/>
                <w:sz w:val="24"/>
              </w:rPr>
            </w:pPr>
            <w:r>
              <w:rPr>
                <w:rFonts w:ascii="Arial" w:eastAsia="Arial" w:hAnsi="Arial"/>
                <w:color w:val="000000"/>
                <w:sz w:val="24"/>
              </w:rPr>
              <w:t>16</w:t>
            </w:r>
          </w:p>
        </w:tc>
      </w:tr>
      <w:tr w:rsidR="000C4ECB" w14:paraId="0ECBF49F" w14:textId="77777777" w:rsidTr="00FA4F54">
        <w:tc>
          <w:tcPr>
            <w:tcW w:w="2010" w:type="dxa"/>
          </w:tcPr>
          <w:p w14:paraId="7E59972F" w14:textId="20A1AFF7" w:rsidR="000C4ECB" w:rsidRPr="00745C63" w:rsidRDefault="000C4ECB" w:rsidP="000C4ECB">
            <w:pPr>
              <w:tabs>
                <w:tab w:val="left" w:pos="792"/>
              </w:tabs>
              <w:spacing w:before="2" w:line="274" w:lineRule="exact"/>
              <w:jc w:val="center"/>
              <w:textAlignment w:val="baseline"/>
              <w:rPr>
                <w:rFonts w:ascii="Arial" w:eastAsia="Arial" w:hAnsi="Arial"/>
                <w:b/>
                <w:bCs/>
                <w:color w:val="8495AF"/>
                <w:spacing w:val="-1"/>
                <w:sz w:val="24"/>
              </w:rPr>
            </w:pPr>
            <w:r w:rsidRPr="00745C63">
              <w:rPr>
                <w:rFonts w:ascii="Arial" w:eastAsia="Arial" w:hAnsi="Arial"/>
                <w:b/>
                <w:bCs/>
                <w:color w:val="000000"/>
                <w:sz w:val="24"/>
              </w:rPr>
              <w:t>Appendices</w:t>
            </w:r>
          </w:p>
        </w:tc>
        <w:tc>
          <w:tcPr>
            <w:tcW w:w="7063" w:type="dxa"/>
          </w:tcPr>
          <w:p w14:paraId="77AA909A" w14:textId="77777777" w:rsidR="000C4ECB" w:rsidRDefault="000C4ECB" w:rsidP="000C4ECB">
            <w:pPr>
              <w:spacing w:line="271" w:lineRule="exact"/>
              <w:textAlignment w:val="baseline"/>
              <w:rPr>
                <w:rFonts w:ascii="Arial" w:eastAsia="Arial" w:hAnsi="Arial"/>
                <w:color w:val="000000"/>
                <w:sz w:val="24"/>
              </w:rPr>
            </w:pPr>
          </w:p>
          <w:p w14:paraId="6C879882" w14:textId="2C522C89" w:rsidR="000C4ECB" w:rsidRDefault="000C4ECB" w:rsidP="000C4ECB">
            <w:pPr>
              <w:spacing w:line="271" w:lineRule="exact"/>
              <w:textAlignment w:val="baseline"/>
              <w:rPr>
                <w:rFonts w:ascii="Arial" w:eastAsia="Arial" w:hAnsi="Arial"/>
                <w:color w:val="000000"/>
                <w:sz w:val="24"/>
              </w:rPr>
            </w:pPr>
            <w:r>
              <w:rPr>
                <w:rFonts w:ascii="Arial" w:eastAsia="Arial" w:hAnsi="Arial"/>
                <w:color w:val="000000"/>
                <w:sz w:val="24"/>
              </w:rPr>
              <w:t>Appendix 1: Capturing the Voice of the Child Guide</w:t>
            </w:r>
          </w:p>
          <w:p w14:paraId="0AD4AE0C" w14:textId="2EE794CF" w:rsidR="000C4ECB" w:rsidRDefault="000C4ECB" w:rsidP="000C4ECB">
            <w:pPr>
              <w:spacing w:before="27" w:line="271" w:lineRule="exact"/>
              <w:textAlignment w:val="baseline"/>
              <w:rPr>
                <w:rFonts w:ascii="Arial" w:eastAsia="Arial" w:hAnsi="Arial"/>
                <w:color w:val="000000"/>
                <w:sz w:val="24"/>
              </w:rPr>
            </w:pPr>
            <w:r>
              <w:rPr>
                <w:rFonts w:ascii="Arial" w:eastAsia="Arial" w:hAnsi="Arial"/>
                <w:color w:val="000000"/>
                <w:sz w:val="24"/>
              </w:rPr>
              <w:t>Appendix 2: Practice Promises</w:t>
            </w:r>
          </w:p>
          <w:p w14:paraId="67875BB5" w14:textId="77777777" w:rsidR="000C4ECB" w:rsidRDefault="000C4ECB" w:rsidP="000C4ECB">
            <w:pPr>
              <w:spacing w:line="271" w:lineRule="exact"/>
              <w:textAlignment w:val="baseline"/>
              <w:rPr>
                <w:rFonts w:ascii="Arial" w:eastAsia="Arial" w:hAnsi="Arial"/>
                <w:color w:val="000000"/>
                <w:sz w:val="24"/>
              </w:rPr>
            </w:pPr>
            <w:r>
              <w:rPr>
                <w:rFonts w:ascii="Arial" w:eastAsia="Arial" w:hAnsi="Arial"/>
                <w:color w:val="000000"/>
                <w:sz w:val="24"/>
              </w:rPr>
              <w:t>Appendix 3: Language that Cares</w:t>
            </w:r>
          </w:p>
          <w:p w14:paraId="4E09E6E0" w14:textId="04FACCAA" w:rsidR="000C4ECB" w:rsidRDefault="000C4ECB" w:rsidP="000C4ECB">
            <w:pPr>
              <w:spacing w:line="271" w:lineRule="exact"/>
              <w:textAlignment w:val="baseline"/>
              <w:rPr>
                <w:rFonts w:ascii="Arial" w:eastAsia="Arial" w:hAnsi="Arial"/>
                <w:b/>
                <w:color w:val="8495AF"/>
                <w:spacing w:val="-1"/>
                <w:sz w:val="24"/>
              </w:rPr>
            </w:pPr>
          </w:p>
        </w:tc>
        <w:tc>
          <w:tcPr>
            <w:tcW w:w="992" w:type="dxa"/>
          </w:tcPr>
          <w:p w14:paraId="24395147" w14:textId="77777777"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p>
          <w:p w14:paraId="45EFC997" w14:textId="77777777" w:rsidR="000C4ECB" w:rsidRDefault="000C4ECB" w:rsidP="000C4ECB">
            <w:pPr>
              <w:tabs>
                <w:tab w:val="left" w:pos="792"/>
              </w:tabs>
              <w:spacing w:before="2" w:line="274" w:lineRule="exact"/>
              <w:jc w:val="center"/>
              <w:textAlignment w:val="baseline"/>
              <w:rPr>
                <w:rFonts w:ascii="Arial" w:eastAsia="Arial" w:hAnsi="Arial"/>
                <w:bCs/>
                <w:spacing w:val="-1"/>
                <w:sz w:val="24"/>
              </w:rPr>
            </w:pPr>
            <w:r w:rsidRPr="00106D14">
              <w:rPr>
                <w:rFonts w:ascii="Arial" w:eastAsia="Arial" w:hAnsi="Arial"/>
                <w:bCs/>
                <w:spacing w:val="-1"/>
                <w:sz w:val="24"/>
              </w:rPr>
              <w:t>18</w:t>
            </w:r>
          </w:p>
          <w:p w14:paraId="1B15738F" w14:textId="77777777" w:rsidR="000C4ECB" w:rsidRDefault="000C4ECB" w:rsidP="000C4ECB">
            <w:pPr>
              <w:tabs>
                <w:tab w:val="left" w:pos="792"/>
              </w:tabs>
              <w:spacing w:before="2" w:line="274" w:lineRule="exact"/>
              <w:jc w:val="center"/>
              <w:textAlignment w:val="baseline"/>
              <w:rPr>
                <w:rFonts w:ascii="Arial" w:eastAsia="Arial" w:hAnsi="Arial"/>
                <w:bCs/>
                <w:spacing w:val="-1"/>
                <w:sz w:val="24"/>
              </w:rPr>
            </w:pPr>
            <w:r>
              <w:rPr>
                <w:rFonts w:ascii="Arial" w:eastAsia="Arial" w:hAnsi="Arial"/>
                <w:bCs/>
                <w:spacing w:val="-1"/>
                <w:sz w:val="24"/>
              </w:rPr>
              <w:t>20</w:t>
            </w:r>
          </w:p>
          <w:p w14:paraId="6CEB0281" w14:textId="20FEF64A" w:rsidR="000C4ECB" w:rsidRDefault="000C4ECB" w:rsidP="000C4ECB">
            <w:pPr>
              <w:tabs>
                <w:tab w:val="left" w:pos="792"/>
              </w:tabs>
              <w:spacing w:before="2" w:line="274" w:lineRule="exact"/>
              <w:jc w:val="center"/>
              <w:textAlignment w:val="baseline"/>
              <w:rPr>
                <w:rFonts w:ascii="Arial" w:eastAsia="Arial" w:hAnsi="Arial"/>
                <w:b/>
                <w:color w:val="8495AF"/>
                <w:spacing w:val="-1"/>
                <w:sz w:val="24"/>
              </w:rPr>
            </w:pPr>
            <w:r>
              <w:rPr>
                <w:rFonts w:ascii="Arial" w:eastAsia="Arial" w:hAnsi="Arial"/>
                <w:bCs/>
                <w:spacing w:val="-1"/>
                <w:sz w:val="24"/>
              </w:rPr>
              <w:t>20</w:t>
            </w:r>
          </w:p>
        </w:tc>
      </w:tr>
    </w:tbl>
    <w:p w14:paraId="777B7123" w14:textId="55B0318B" w:rsidR="00F0089C" w:rsidRPr="000F5567" w:rsidRDefault="00D81630" w:rsidP="00481C43">
      <w:pPr>
        <w:pStyle w:val="ListParagraph"/>
        <w:numPr>
          <w:ilvl w:val="0"/>
          <w:numId w:val="4"/>
        </w:numPr>
        <w:tabs>
          <w:tab w:val="left" w:pos="792"/>
        </w:tabs>
        <w:spacing w:before="2" w:line="274" w:lineRule="exact"/>
        <w:ind w:left="144" w:firstLine="0"/>
        <w:textAlignment w:val="baseline"/>
        <w:rPr>
          <w:rFonts w:ascii="Arial" w:eastAsia="Arial" w:hAnsi="Arial"/>
          <w:b/>
          <w:color w:val="0070C0"/>
          <w:spacing w:val="-1"/>
          <w:sz w:val="24"/>
        </w:rPr>
      </w:pPr>
      <w:r w:rsidRPr="000F5567">
        <w:rPr>
          <w:rFonts w:ascii="Arial" w:eastAsia="Arial" w:hAnsi="Arial"/>
          <w:b/>
          <w:color w:val="0070C0"/>
          <w:spacing w:val="-1"/>
          <w:sz w:val="24"/>
        </w:rPr>
        <w:lastRenderedPageBreak/>
        <w:t>Foreword</w:t>
      </w:r>
    </w:p>
    <w:p w14:paraId="39F40C6C" w14:textId="77777777" w:rsidR="00F0089C" w:rsidRDefault="00F0089C" w:rsidP="00481C43">
      <w:pPr>
        <w:tabs>
          <w:tab w:val="left" w:pos="792"/>
        </w:tabs>
        <w:spacing w:line="274" w:lineRule="exact"/>
        <w:ind w:left="144"/>
        <w:textAlignment w:val="baseline"/>
        <w:rPr>
          <w:rFonts w:ascii="Calibri" w:eastAsia="Calibri" w:hAnsi="Calibri"/>
          <w:color w:val="000000"/>
          <w:sz w:val="24"/>
        </w:rPr>
      </w:pPr>
    </w:p>
    <w:p w14:paraId="6EC3B62A" w14:textId="3106DBEE" w:rsidR="002016D7" w:rsidRPr="005673AC" w:rsidRDefault="00D81630" w:rsidP="00481C43">
      <w:pPr>
        <w:tabs>
          <w:tab w:val="left" w:pos="142"/>
        </w:tabs>
        <w:spacing w:line="274" w:lineRule="exact"/>
        <w:ind w:left="144"/>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Welcome to the Voices of Children, Young People and Families Practice Guidance. This guidance has been produced as the voices and improved outcomes for the children and y</w:t>
      </w:r>
      <w:r w:rsidR="00A50D48" w:rsidRPr="005673AC">
        <w:rPr>
          <w:rFonts w:asciiTheme="minorHAnsi" w:eastAsia="Calibri" w:hAnsiTheme="minorHAnsi" w:cstheme="minorHAnsi"/>
          <w:color w:val="000000"/>
          <w:sz w:val="24"/>
        </w:rPr>
        <w:t>oung people</w:t>
      </w:r>
      <w:r w:rsidR="00A25BBF" w:rsidRPr="005673AC">
        <w:rPr>
          <w:rFonts w:asciiTheme="minorHAnsi" w:eastAsia="Calibri" w:hAnsiTheme="minorHAnsi" w:cstheme="minorHAnsi"/>
          <w:color w:val="000000"/>
          <w:sz w:val="24"/>
        </w:rPr>
        <w:t xml:space="preserve"> and </w:t>
      </w:r>
      <w:r w:rsidR="001F2678" w:rsidRPr="005673AC">
        <w:rPr>
          <w:rFonts w:asciiTheme="minorHAnsi" w:eastAsia="Calibri" w:hAnsiTheme="minorHAnsi" w:cstheme="minorHAnsi"/>
          <w:color w:val="000000"/>
          <w:sz w:val="24"/>
        </w:rPr>
        <w:t>families</w:t>
      </w:r>
      <w:r w:rsidR="00A25BBF" w:rsidRPr="005673AC">
        <w:rPr>
          <w:rFonts w:asciiTheme="minorHAnsi" w:eastAsia="Calibri" w:hAnsiTheme="minorHAnsi" w:cstheme="minorHAnsi"/>
          <w:color w:val="000000"/>
          <w:sz w:val="24"/>
        </w:rPr>
        <w:t>.</w:t>
      </w:r>
    </w:p>
    <w:p w14:paraId="4A103A49" w14:textId="77777777" w:rsidR="00C44A48" w:rsidRPr="005673AC" w:rsidRDefault="00C44A48" w:rsidP="00481C43">
      <w:pPr>
        <w:tabs>
          <w:tab w:val="left" w:pos="142"/>
        </w:tabs>
        <w:spacing w:line="274" w:lineRule="exact"/>
        <w:ind w:left="144"/>
        <w:jc w:val="both"/>
        <w:textAlignment w:val="baseline"/>
        <w:rPr>
          <w:rFonts w:asciiTheme="minorHAnsi" w:eastAsia="Calibri" w:hAnsiTheme="minorHAnsi" w:cstheme="minorHAnsi"/>
          <w:color w:val="000000"/>
          <w:sz w:val="24"/>
        </w:rPr>
      </w:pPr>
    </w:p>
    <w:p w14:paraId="65305694" w14:textId="5BC65BDF" w:rsidR="002016D7" w:rsidRPr="005673AC" w:rsidRDefault="00D81630" w:rsidP="00481C43">
      <w:pPr>
        <w:spacing w:line="303" w:lineRule="exact"/>
        <w:ind w:left="144" w:right="144"/>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Listening and responding to the voices of children, young people and families is the responsibility of all staff in Childre</w:t>
      </w:r>
      <w:r w:rsidR="00132B09" w:rsidRPr="005673AC">
        <w:rPr>
          <w:rFonts w:asciiTheme="minorHAnsi" w:eastAsia="Calibri" w:hAnsiTheme="minorHAnsi" w:cstheme="minorHAnsi"/>
          <w:color w:val="000000"/>
          <w:sz w:val="24"/>
        </w:rPr>
        <w:t>n,</w:t>
      </w:r>
      <w:r w:rsidRPr="005673AC">
        <w:rPr>
          <w:rFonts w:asciiTheme="minorHAnsi" w:eastAsia="Calibri" w:hAnsiTheme="minorHAnsi" w:cstheme="minorHAnsi"/>
          <w:color w:val="000000"/>
          <w:sz w:val="24"/>
        </w:rPr>
        <w:t xml:space="preserve"> Young </w:t>
      </w:r>
      <w:r w:rsidR="001F2678" w:rsidRPr="005673AC">
        <w:rPr>
          <w:rFonts w:asciiTheme="minorHAnsi" w:eastAsia="Calibri" w:hAnsiTheme="minorHAnsi" w:cstheme="minorHAnsi"/>
          <w:color w:val="000000"/>
          <w:sz w:val="24"/>
        </w:rPr>
        <w:t>People,</w:t>
      </w:r>
      <w:r w:rsidR="00132B09" w:rsidRPr="005673AC">
        <w:rPr>
          <w:rFonts w:asciiTheme="minorHAnsi" w:eastAsia="Calibri" w:hAnsiTheme="minorHAnsi" w:cstheme="minorHAnsi"/>
          <w:color w:val="000000"/>
          <w:sz w:val="24"/>
        </w:rPr>
        <w:t xml:space="preserve"> and family’s directorate</w:t>
      </w:r>
      <w:r w:rsidRPr="005673AC">
        <w:rPr>
          <w:rFonts w:asciiTheme="minorHAnsi" w:eastAsia="Calibri" w:hAnsiTheme="minorHAnsi" w:cstheme="minorHAnsi"/>
          <w:color w:val="000000"/>
          <w:sz w:val="24"/>
        </w:rPr>
        <w:t>. Whether you work daily with children, young people and families or not, incorporating voices is a vital part of your work. It allows our services to be responsive to the needs of those we work with, making them more efficient, as well as providing a good basis for children, young people and families to engage with us and achieve better outcomes.</w:t>
      </w:r>
    </w:p>
    <w:p w14:paraId="63A37793" w14:textId="77777777" w:rsidR="00C44A48" w:rsidRPr="005673AC" w:rsidRDefault="00C44A48" w:rsidP="00481C43">
      <w:pPr>
        <w:spacing w:line="303" w:lineRule="exact"/>
        <w:ind w:left="144"/>
        <w:jc w:val="both"/>
        <w:textAlignment w:val="baseline"/>
        <w:rPr>
          <w:rFonts w:asciiTheme="minorHAnsi" w:eastAsia="Calibri" w:hAnsiTheme="minorHAnsi" w:cstheme="minorHAnsi"/>
          <w:color w:val="000000"/>
          <w:sz w:val="24"/>
        </w:rPr>
      </w:pPr>
    </w:p>
    <w:p w14:paraId="45ECF1B3" w14:textId="77777777" w:rsidR="002016D7" w:rsidRPr="005673AC" w:rsidRDefault="00D81630" w:rsidP="00481C43">
      <w:pPr>
        <w:spacing w:line="302" w:lineRule="exact"/>
        <w:ind w:left="144" w:right="288"/>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At the end of this guidance, you will find Capturing the Voice of the Child Guide, Practice Promises and The Language that Cares, as this guidance is implemented you may see some changes to help us all to do this, these will help us to ensure that evidencing the impact of voices becomes as routine for us as collecting them.</w:t>
      </w:r>
    </w:p>
    <w:p w14:paraId="6402CE8D" w14:textId="77777777" w:rsidR="002016D7" w:rsidRDefault="002016D7" w:rsidP="00481C43">
      <w:pPr>
        <w:spacing w:before="26" w:line="235" w:lineRule="exact"/>
        <w:ind w:left="144"/>
        <w:jc w:val="center"/>
        <w:textAlignment w:val="baseline"/>
        <w:rPr>
          <w:rFonts w:ascii="Calibri" w:eastAsia="Calibri" w:hAnsi="Calibri"/>
          <w:color w:val="000000"/>
          <w:sz w:val="24"/>
        </w:rPr>
      </w:pPr>
    </w:p>
    <w:p w14:paraId="4F2C1F5E" w14:textId="77777777" w:rsidR="001F2678" w:rsidRPr="001F2678" w:rsidRDefault="001F2678" w:rsidP="00481C43">
      <w:pPr>
        <w:ind w:left="144"/>
        <w:rPr>
          <w:rFonts w:ascii="Calibri" w:eastAsia="Calibri" w:hAnsi="Calibri"/>
        </w:rPr>
      </w:pPr>
    </w:p>
    <w:p w14:paraId="2C335F54" w14:textId="068DCD02" w:rsidR="001F2678" w:rsidRPr="00971D1F" w:rsidRDefault="001F2678" w:rsidP="00481C43">
      <w:pPr>
        <w:pStyle w:val="ListParagraph"/>
        <w:numPr>
          <w:ilvl w:val="0"/>
          <w:numId w:val="4"/>
        </w:numPr>
        <w:spacing w:before="100" w:beforeAutospacing="1" w:line="274" w:lineRule="exact"/>
        <w:ind w:left="144" w:firstLine="0"/>
        <w:textAlignment w:val="baseline"/>
        <w:rPr>
          <w:rFonts w:ascii="Arial" w:eastAsia="Arial" w:hAnsi="Arial"/>
          <w:b/>
          <w:color w:val="0070C0"/>
          <w:spacing w:val="9"/>
          <w:sz w:val="24"/>
        </w:rPr>
      </w:pPr>
      <w:r w:rsidRPr="00971D1F">
        <w:rPr>
          <w:rFonts w:ascii="Arial" w:eastAsia="Arial" w:hAnsi="Arial"/>
          <w:b/>
          <w:color w:val="0070C0"/>
          <w:spacing w:val="9"/>
          <w:sz w:val="24"/>
        </w:rPr>
        <w:t xml:space="preserve"> Introduction</w:t>
      </w:r>
    </w:p>
    <w:p w14:paraId="77D3AFF3" w14:textId="77777777" w:rsidR="00FC5FAF" w:rsidRPr="006E76FF" w:rsidRDefault="00FC5FAF" w:rsidP="00481C43">
      <w:pPr>
        <w:pStyle w:val="ListParagraph"/>
        <w:spacing w:before="100" w:beforeAutospacing="1" w:line="274" w:lineRule="exact"/>
        <w:ind w:left="144"/>
        <w:textAlignment w:val="baseline"/>
        <w:rPr>
          <w:rFonts w:ascii="Arial" w:eastAsia="Arial" w:hAnsi="Arial"/>
          <w:b/>
          <w:color w:val="006EC0"/>
          <w:spacing w:val="9"/>
          <w:sz w:val="24"/>
        </w:rPr>
      </w:pPr>
    </w:p>
    <w:p w14:paraId="3826AD22" w14:textId="77777777" w:rsidR="001F2678" w:rsidRPr="00971D1F" w:rsidRDefault="001F2678" w:rsidP="00481C43">
      <w:pPr>
        <w:spacing w:line="276" w:lineRule="auto"/>
        <w:ind w:left="144" w:right="81"/>
        <w:jc w:val="both"/>
        <w:rPr>
          <w:rFonts w:asciiTheme="minorHAnsi" w:eastAsia="Tahoma" w:hAnsiTheme="minorHAnsi" w:cstheme="minorHAnsi"/>
          <w:sz w:val="24"/>
          <w:szCs w:val="24"/>
        </w:rPr>
      </w:pPr>
      <w:r w:rsidRPr="00971D1F">
        <w:rPr>
          <w:rFonts w:asciiTheme="minorHAnsi" w:eastAsia="Tahoma" w:hAnsiTheme="minorHAnsi" w:cstheme="minorHAnsi"/>
          <w:sz w:val="24"/>
          <w:szCs w:val="24"/>
        </w:rPr>
        <w:t>Gathering the views of children and young people is an essential part of planning interventions to safeguard children and promote their welfare. Everyone working with children and families in Doncaster must seek the voice of the child and ensure their views are respected and, wherever possible, reflected in services and support which are provided to safeguard and promote their welfare. This guidance explains why children and young people feel it is so important to have their voices heard and then goes to on to provide advice for practitioners on how to talk to children and young people and how to ensure the child's views and needs are paramount.</w:t>
      </w:r>
    </w:p>
    <w:p w14:paraId="45A49F76" w14:textId="77777777" w:rsidR="009314C5" w:rsidRPr="00971D1F" w:rsidRDefault="009314C5" w:rsidP="00481C43">
      <w:pPr>
        <w:spacing w:line="276" w:lineRule="auto"/>
        <w:ind w:left="144"/>
        <w:jc w:val="both"/>
        <w:rPr>
          <w:rFonts w:asciiTheme="minorHAnsi" w:eastAsia="Tahoma" w:hAnsiTheme="minorHAnsi" w:cstheme="minorHAnsi"/>
          <w:sz w:val="24"/>
          <w:szCs w:val="24"/>
        </w:rPr>
      </w:pPr>
    </w:p>
    <w:p w14:paraId="6378E562" w14:textId="57CAA74C" w:rsidR="009314C5" w:rsidRPr="00971D1F" w:rsidRDefault="001F2678" w:rsidP="00481C43">
      <w:pPr>
        <w:spacing w:line="302" w:lineRule="exact"/>
        <w:ind w:left="144"/>
        <w:jc w:val="both"/>
        <w:textAlignment w:val="baseline"/>
        <w:rPr>
          <w:rFonts w:asciiTheme="minorHAnsi" w:eastAsia="Calibri" w:hAnsiTheme="minorHAnsi" w:cstheme="minorHAnsi"/>
          <w:color w:val="000000"/>
          <w:sz w:val="24"/>
        </w:rPr>
      </w:pPr>
      <w:r w:rsidRPr="00971D1F">
        <w:rPr>
          <w:rFonts w:asciiTheme="minorHAnsi" w:eastAsia="Calibri" w:hAnsiTheme="minorHAnsi" w:cstheme="minorHAnsi"/>
          <w:color w:val="000000"/>
          <w:sz w:val="24"/>
        </w:rPr>
        <w:t xml:space="preserve">Day to day direct work should focus on listening to and responding to what children and young </w:t>
      </w:r>
      <w:r w:rsidR="009314C5" w:rsidRPr="00971D1F">
        <w:rPr>
          <w:rFonts w:asciiTheme="minorHAnsi" w:eastAsia="Calibri" w:hAnsiTheme="minorHAnsi" w:cstheme="minorHAnsi"/>
          <w:color w:val="000000"/>
          <w:sz w:val="24"/>
        </w:rPr>
        <w:t xml:space="preserve">  </w:t>
      </w:r>
    </w:p>
    <w:p w14:paraId="3ECCCC17" w14:textId="29783BED" w:rsidR="001F2678" w:rsidRPr="00971D1F" w:rsidRDefault="001F2678" w:rsidP="00481C43">
      <w:pPr>
        <w:spacing w:line="302" w:lineRule="exact"/>
        <w:ind w:left="144"/>
        <w:jc w:val="both"/>
        <w:textAlignment w:val="baseline"/>
        <w:rPr>
          <w:rFonts w:asciiTheme="minorHAnsi" w:eastAsia="Calibri" w:hAnsiTheme="minorHAnsi" w:cstheme="minorHAnsi"/>
          <w:color w:val="000000"/>
          <w:sz w:val="24"/>
        </w:rPr>
      </w:pPr>
      <w:r w:rsidRPr="00971D1F">
        <w:rPr>
          <w:rFonts w:asciiTheme="minorHAnsi" w:eastAsia="Calibri" w:hAnsiTheme="minorHAnsi" w:cstheme="minorHAnsi"/>
          <w:color w:val="000000"/>
          <w:sz w:val="24"/>
        </w:rPr>
        <w:t>people say is important to them, take their views into account and consider their wishes.</w:t>
      </w:r>
    </w:p>
    <w:p w14:paraId="1E43D826" w14:textId="77777777" w:rsidR="00971258" w:rsidRPr="00971D1F" w:rsidRDefault="00971258" w:rsidP="00481C43">
      <w:pPr>
        <w:spacing w:line="302" w:lineRule="exact"/>
        <w:ind w:left="144"/>
        <w:jc w:val="both"/>
        <w:textAlignment w:val="baseline"/>
        <w:rPr>
          <w:rFonts w:asciiTheme="minorHAnsi" w:eastAsia="Calibri" w:hAnsiTheme="minorHAnsi" w:cstheme="minorHAnsi"/>
          <w:color w:val="000000"/>
          <w:sz w:val="24"/>
        </w:rPr>
      </w:pPr>
    </w:p>
    <w:p w14:paraId="51BE66EC" w14:textId="77777777" w:rsidR="001F2678" w:rsidRDefault="001F2678" w:rsidP="00481C43">
      <w:pPr>
        <w:spacing w:line="302" w:lineRule="exact"/>
        <w:ind w:left="144"/>
        <w:jc w:val="both"/>
        <w:textAlignment w:val="baseline"/>
        <w:rPr>
          <w:rFonts w:asciiTheme="minorHAnsi" w:eastAsia="Calibri" w:hAnsiTheme="minorHAnsi" w:cstheme="minorHAnsi"/>
          <w:color w:val="000000"/>
          <w:sz w:val="24"/>
        </w:rPr>
      </w:pPr>
      <w:r w:rsidRPr="00971D1F">
        <w:rPr>
          <w:rFonts w:asciiTheme="minorHAnsi" w:eastAsia="Calibri" w:hAnsiTheme="minorHAnsi" w:cstheme="minorHAnsi"/>
          <w:color w:val="000000"/>
          <w:sz w:val="24"/>
        </w:rPr>
        <w:t>This Practice Guidance has been written to assist Social Workers/ Practitioners within children’s services in capturing the child’s voice by ensuring that it is placed at the heart of any planning, decision-making, and service delivery.</w:t>
      </w:r>
    </w:p>
    <w:p w14:paraId="20C4B8F6" w14:textId="77777777" w:rsidR="005673AC" w:rsidRPr="00971D1F" w:rsidRDefault="005673AC" w:rsidP="00481C43">
      <w:pPr>
        <w:spacing w:line="302" w:lineRule="exact"/>
        <w:ind w:left="144"/>
        <w:jc w:val="both"/>
        <w:textAlignment w:val="baseline"/>
        <w:rPr>
          <w:rFonts w:asciiTheme="minorHAnsi" w:eastAsia="Calibri" w:hAnsiTheme="minorHAnsi" w:cstheme="minorHAnsi"/>
          <w:color w:val="000000"/>
          <w:sz w:val="24"/>
        </w:rPr>
      </w:pPr>
    </w:p>
    <w:p w14:paraId="107F3A0A" w14:textId="004716A3" w:rsidR="001F2678" w:rsidRPr="00971D1F" w:rsidRDefault="001F2678" w:rsidP="00481C43">
      <w:pPr>
        <w:spacing w:line="302" w:lineRule="exact"/>
        <w:ind w:left="144"/>
        <w:jc w:val="both"/>
        <w:textAlignment w:val="baseline"/>
        <w:rPr>
          <w:rFonts w:asciiTheme="minorHAnsi" w:eastAsia="Calibri" w:hAnsiTheme="minorHAnsi" w:cstheme="minorHAnsi"/>
          <w:color w:val="000000"/>
          <w:sz w:val="24"/>
        </w:rPr>
      </w:pPr>
      <w:r w:rsidRPr="00971D1F">
        <w:rPr>
          <w:rFonts w:asciiTheme="minorHAnsi" w:eastAsia="Calibri" w:hAnsiTheme="minorHAnsi" w:cstheme="minorHAnsi"/>
          <w:color w:val="000000"/>
          <w:sz w:val="24"/>
        </w:rPr>
        <w:t>It supports how Social Workers/Practitioners within children’s services should interact with children and young people to ensure that their views and opinions are always considered when it comes to responding to</w:t>
      </w:r>
      <w:r w:rsidR="002776D2" w:rsidRPr="00971D1F">
        <w:rPr>
          <w:rFonts w:asciiTheme="minorHAnsi" w:eastAsia="Calibri" w:hAnsiTheme="minorHAnsi" w:cstheme="minorHAnsi"/>
          <w:color w:val="000000"/>
          <w:sz w:val="24"/>
        </w:rPr>
        <w:t xml:space="preserve"> </w:t>
      </w:r>
      <w:r w:rsidRPr="00971D1F">
        <w:rPr>
          <w:rFonts w:asciiTheme="minorHAnsi" w:eastAsia="Calibri" w:hAnsiTheme="minorHAnsi" w:cstheme="minorHAnsi"/>
          <w:color w:val="000000"/>
          <w:sz w:val="24"/>
        </w:rPr>
        <w:t>supporting and delivering services that affect them and their families.</w:t>
      </w:r>
    </w:p>
    <w:p w14:paraId="08F318AF" w14:textId="77777777" w:rsidR="002776D2" w:rsidRPr="00971D1F" w:rsidRDefault="002776D2" w:rsidP="00481C43">
      <w:pPr>
        <w:spacing w:before="319" w:line="305" w:lineRule="exact"/>
        <w:ind w:left="144" w:right="72"/>
        <w:jc w:val="both"/>
        <w:textAlignment w:val="baseline"/>
        <w:rPr>
          <w:rFonts w:asciiTheme="minorHAnsi" w:eastAsia="Calibri" w:hAnsiTheme="minorHAnsi" w:cstheme="minorHAnsi"/>
          <w:color w:val="000000"/>
          <w:sz w:val="24"/>
        </w:rPr>
      </w:pPr>
      <w:r w:rsidRPr="00971D1F">
        <w:rPr>
          <w:rFonts w:asciiTheme="minorHAnsi" w:eastAsia="Calibri" w:hAnsiTheme="minorHAnsi" w:cstheme="minorHAnsi"/>
          <w:color w:val="000000"/>
          <w:sz w:val="24"/>
        </w:rPr>
        <w:t>It also aims to improve the quality of decisions being made by professionals in their day-to-day work, resulting in improved outcomes along with the better use of resources and greater consistency across the service.</w:t>
      </w:r>
    </w:p>
    <w:p w14:paraId="080A5029" w14:textId="77777777" w:rsidR="002665F0" w:rsidRDefault="002665F0" w:rsidP="00481C43">
      <w:pPr>
        <w:spacing w:line="303" w:lineRule="exact"/>
        <w:ind w:left="144"/>
        <w:jc w:val="both"/>
        <w:textAlignment w:val="baseline"/>
        <w:rPr>
          <w:rFonts w:ascii="Calibri" w:eastAsia="Calibri" w:hAnsi="Calibri"/>
          <w:color w:val="000000"/>
          <w:sz w:val="24"/>
        </w:rPr>
      </w:pPr>
    </w:p>
    <w:p w14:paraId="5380C87A" w14:textId="0EB1E500" w:rsidR="00C96622" w:rsidRPr="005673AC" w:rsidRDefault="00C96622" w:rsidP="00481C43">
      <w:pPr>
        <w:spacing w:line="303" w:lineRule="exact"/>
        <w:ind w:left="144"/>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lastRenderedPageBreak/>
        <w:t xml:space="preserve">Children’s Services must demonstrate that they listen to children and young people, both in relation to their own individual circumstances, as detailed in this guidance, and in terms of influencing the design and delivery of services. Doncaster has a separate participation and voice strategy, which reflects the number of different ways we encourage young people to have a voice and influence in the services that are delivered. </w:t>
      </w:r>
    </w:p>
    <w:p w14:paraId="0C8926D5" w14:textId="77777777" w:rsidR="001F2678" w:rsidRDefault="001F2678" w:rsidP="00481C43">
      <w:pPr>
        <w:ind w:left="144"/>
        <w:rPr>
          <w:rFonts w:ascii="Calibri" w:eastAsia="Calibri" w:hAnsi="Calibri"/>
        </w:rPr>
      </w:pPr>
    </w:p>
    <w:p w14:paraId="0CEA1B5B" w14:textId="77777777" w:rsidR="00F12CC7" w:rsidRDefault="00F12CC7" w:rsidP="00481C43">
      <w:pPr>
        <w:ind w:left="144"/>
        <w:rPr>
          <w:rFonts w:ascii="Calibri" w:eastAsia="Calibri" w:hAnsi="Calibri"/>
        </w:rPr>
      </w:pPr>
    </w:p>
    <w:p w14:paraId="79DBD9F5" w14:textId="5B7EE1B9" w:rsidR="00F12CC7" w:rsidRPr="000F5567" w:rsidRDefault="0041037E" w:rsidP="00481C43">
      <w:pPr>
        <w:pStyle w:val="ListParagraph"/>
        <w:numPr>
          <w:ilvl w:val="0"/>
          <w:numId w:val="4"/>
        </w:numPr>
        <w:spacing w:before="100" w:beforeAutospacing="1" w:line="274" w:lineRule="exact"/>
        <w:ind w:left="144" w:firstLine="0"/>
        <w:textAlignment w:val="baseline"/>
        <w:rPr>
          <w:rFonts w:ascii="Arial" w:eastAsia="Arial" w:hAnsi="Arial"/>
          <w:b/>
          <w:color w:val="0070C0"/>
          <w:spacing w:val="9"/>
          <w:sz w:val="24"/>
        </w:rPr>
      </w:pPr>
      <w:r w:rsidRPr="000F5567">
        <w:rPr>
          <w:rFonts w:ascii="Arial" w:eastAsia="Arial" w:hAnsi="Arial"/>
          <w:b/>
          <w:color w:val="0070C0"/>
          <w:spacing w:val="9"/>
          <w:sz w:val="24"/>
        </w:rPr>
        <w:t>The Role of the Children’s Rights Service</w:t>
      </w:r>
    </w:p>
    <w:p w14:paraId="1B61365C" w14:textId="77777777" w:rsidR="00637F15" w:rsidRPr="00F12CC7" w:rsidRDefault="00637F15" w:rsidP="00481C43">
      <w:pPr>
        <w:pStyle w:val="ListParagraph"/>
        <w:spacing w:before="100" w:beforeAutospacing="1" w:line="274" w:lineRule="exact"/>
        <w:ind w:left="144"/>
        <w:textAlignment w:val="baseline"/>
        <w:rPr>
          <w:rFonts w:ascii="Arial" w:eastAsia="Arial" w:hAnsi="Arial"/>
          <w:b/>
          <w:color w:val="006EC0"/>
          <w:spacing w:val="9"/>
          <w:sz w:val="24"/>
        </w:rPr>
      </w:pPr>
    </w:p>
    <w:p w14:paraId="67EAD728" w14:textId="50E1CD0F" w:rsidR="005C4F58" w:rsidRPr="005673AC" w:rsidRDefault="005C4F58" w:rsidP="00481C43">
      <w:pPr>
        <w:spacing w:line="303" w:lineRule="exact"/>
        <w:ind w:left="144" w:right="216"/>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The purpose of the Children’s Rights Service is to optimise and empower children and young people’s involvement in strategic, local and day to day decisions that affect their lives. They challenge and champion children and young people’s rights to ensure that when decisions are made children and young people are involved, consulted, and listened to.</w:t>
      </w:r>
    </w:p>
    <w:p w14:paraId="55269B7A" w14:textId="77777777" w:rsidR="00706DF7" w:rsidRPr="005673AC" w:rsidRDefault="00706DF7" w:rsidP="00481C43">
      <w:pPr>
        <w:spacing w:line="303" w:lineRule="exact"/>
        <w:ind w:left="144" w:right="216"/>
        <w:jc w:val="both"/>
        <w:textAlignment w:val="baseline"/>
        <w:rPr>
          <w:rFonts w:asciiTheme="minorHAnsi" w:eastAsia="Calibri" w:hAnsiTheme="minorHAnsi" w:cstheme="minorHAnsi"/>
          <w:color w:val="000000"/>
          <w:sz w:val="24"/>
        </w:rPr>
      </w:pPr>
    </w:p>
    <w:p w14:paraId="374D0FEB" w14:textId="77777777" w:rsidR="005C4F58" w:rsidRPr="005673AC" w:rsidRDefault="005C4F58" w:rsidP="00481C43">
      <w:pPr>
        <w:spacing w:line="303" w:lineRule="exact"/>
        <w:ind w:left="144" w:right="216"/>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Doncaster operate an opt-out advocacy policy for young people who become cared for and those young people who are supported by a child protection plan. They offer issue-based advocacy for children in care, care leavers and support to children and young people within the child protection process.</w:t>
      </w:r>
    </w:p>
    <w:p w14:paraId="056190F9" w14:textId="77777777" w:rsidR="00637F15" w:rsidRPr="005673AC" w:rsidRDefault="00637F15" w:rsidP="00481C43">
      <w:pPr>
        <w:spacing w:line="303" w:lineRule="exact"/>
        <w:ind w:left="144" w:right="216"/>
        <w:jc w:val="both"/>
        <w:textAlignment w:val="baseline"/>
        <w:rPr>
          <w:rFonts w:asciiTheme="minorHAnsi" w:eastAsia="Calibri" w:hAnsiTheme="minorHAnsi" w:cstheme="minorHAnsi"/>
          <w:color w:val="000000"/>
          <w:sz w:val="24"/>
        </w:rPr>
      </w:pPr>
    </w:p>
    <w:p w14:paraId="6342E1F3" w14:textId="53EE36CA" w:rsidR="00C53D47" w:rsidRPr="005673AC" w:rsidRDefault="005C4F58" w:rsidP="00481C43">
      <w:pPr>
        <w:spacing w:line="303" w:lineRule="exact"/>
        <w:ind w:left="144" w:right="216"/>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An advocate’s remit allows them to independently focus solely on the needs of the child and not be districted from other factors or wider influences</w:t>
      </w:r>
      <w:r w:rsidR="00C010F3" w:rsidRPr="005673AC">
        <w:rPr>
          <w:rFonts w:asciiTheme="minorHAnsi" w:eastAsia="Calibri" w:hAnsiTheme="minorHAnsi" w:cstheme="minorHAnsi"/>
          <w:color w:val="000000"/>
          <w:sz w:val="24"/>
        </w:rPr>
        <w:t xml:space="preserve">. </w:t>
      </w:r>
    </w:p>
    <w:p w14:paraId="7B63C56B" w14:textId="77777777" w:rsidR="00C53D47" w:rsidRPr="005673AC" w:rsidRDefault="00C53D47" w:rsidP="00481C43">
      <w:pPr>
        <w:spacing w:line="303" w:lineRule="exact"/>
        <w:ind w:left="144" w:right="216"/>
        <w:jc w:val="both"/>
        <w:textAlignment w:val="baseline"/>
        <w:rPr>
          <w:rFonts w:asciiTheme="minorHAnsi" w:eastAsia="Calibri" w:hAnsiTheme="minorHAnsi" w:cstheme="minorHAnsi"/>
          <w:color w:val="000000"/>
          <w:sz w:val="24"/>
        </w:rPr>
      </w:pPr>
    </w:p>
    <w:p w14:paraId="20159F0E" w14:textId="17E305D7" w:rsidR="00637F15" w:rsidRPr="005673AC" w:rsidRDefault="005C4F58" w:rsidP="00481C43">
      <w:pPr>
        <w:spacing w:line="303" w:lineRule="exact"/>
        <w:ind w:left="144" w:right="216"/>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 xml:space="preserve">Advocates provide a safe space to look at concerns and consider all the options available to a child or young person, whilst acknowledging issues and disagreements to move forward whilst building skills to self-reflect, communicate and challenge where needed. </w:t>
      </w:r>
    </w:p>
    <w:p w14:paraId="69B17E49" w14:textId="77777777" w:rsidR="00637F15" w:rsidRPr="005673AC" w:rsidRDefault="00637F15" w:rsidP="00481C43">
      <w:pPr>
        <w:spacing w:line="303" w:lineRule="exact"/>
        <w:ind w:left="144" w:right="216"/>
        <w:jc w:val="both"/>
        <w:textAlignment w:val="baseline"/>
        <w:rPr>
          <w:rFonts w:asciiTheme="minorHAnsi" w:eastAsia="Calibri" w:hAnsiTheme="minorHAnsi" w:cstheme="minorHAnsi"/>
          <w:color w:val="000000"/>
          <w:sz w:val="24"/>
        </w:rPr>
      </w:pPr>
    </w:p>
    <w:p w14:paraId="1E995DCF" w14:textId="0C8F70C0" w:rsidR="005C4F58" w:rsidRPr="005673AC" w:rsidRDefault="005C4F58" w:rsidP="00481C43">
      <w:pPr>
        <w:spacing w:line="303" w:lineRule="exact"/>
        <w:ind w:left="144" w:right="216"/>
        <w:jc w:val="both"/>
        <w:textAlignment w:val="baseline"/>
        <w:rPr>
          <w:rFonts w:asciiTheme="minorHAnsi" w:eastAsia="Calibri" w:hAnsiTheme="minorHAnsi" w:cstheme="minorHAnsi"/>
          <w:color w:val="000000"/>
          <w:sz w:val="24"/>
        </w:rPr>
      </w:pPr>
      <w:r w:rsidRPr="005673AC">
        <w:rPr>
          <w:rFonts w:asciiTheme="minorHAnsi" w:eastAsia="Calibri" w:hAnsiTheme="minorHAnsi" w:cstheme="minorHAnsi"/>
          <w:color w:val="000000"/>
          <w:sz w:val="24"/>
        </w:rPr>
        <w:t xml:space="preserve">The team can be contacted </w:t>
      </w:r>
      <w:r w:rsidR="00C53D47" w:rsidRPr="005673AC">
        <w:rPr>
          <w:rFonts w:asciiTheme="minorHAnsi" w:eastAsia="Calibri" w:hAnsiTheme="minorHAnsi" w:cstheme="minorHAnsi"/>
          <w:color w:val="000000"/>
          <w:sz w:val="24"/>
        </w:rPr>
        <w:t>on Freephone 0345 002 0302</w:t>
      </w:r>
    </w:p>
    <w:p w14:paraId="7DD5590B" w14:textId="77777777" w:rsidR="00355328" w:rsidRDefault="00355328" w:rsidP="00481C43">
      <w:pPr>
        <w:spacing w:line="303" w:lineRule="exact"/>
        <w:ind w:left="144" w:right="57"/>
        <w:jc w:val="both"/>
        <w:textAlignment w:val="baseline"/>
        <w:rPr>
          <w:rFonts w:ascii="Calibri" w:eastAsia="Calibri" w:hAnsi="Calibri"/>
          <w:color w:val="000000"/>
          <w:sz w:val="24"/>
        </w:rPr>
      </w:pPr>
    </w:p>
    <w:p w14:paraId="0BFC772B" w14:textId="77777777" w:rsidR="00355328" w:rsidRDefault="00355328" w:rsidP="00481C43">
      <w:pPr>
        <w:spacing w:line="303" w:lineRule="exact"/>
        <w:ind w:left="144"/>
        <w:jc w:val="both"/>
        <w:textAlignment w:val="baseline"/>
        <w:rPr>
          <w:rFonts w:ascii="Calibri" w:eastAsia="Calibri" w:hAnsi="Calibri"/>
          <w:color w:val="000000"/>
          <w:sz w:val="24"/>
        </w:rPr>
      </w:pPr>
    </w:p>
    <w:p w14:paraId="41EAEFCE" w14:textId="5BE5C00F" w:rsidR="00355328" w:rsidRPr="000F5567" w:rsidRDefault="00355328" w:rsidP="00481C43">
      <w:pPr>
        <w:pStyle w:val="ListParagraph"/>
        <w:numPr>
          <w:ilvl w:val="0"/>
          <w:numId w:val="4"/>
        </w:numPr>
        <w:spacing w:before="100" w:beforeAutospacing="1" w:line="274" w:lineRule="exact"/>
        <w:ind w:left="144" w:firstLine="0"/>
        <w:textAlignment w:val="baseline"/>
        <w:rPr>
          <w:rFonts w:ascii="Arial" w:eastAsia="Arial" w:hAnsi="Arial"/>
          <w:b/>
          <w:color w:val="0070C0"/>
          <w:spacing w:val="9"/>
          <w:sz w:val="24"/>
        </w:rPr>
      </w:pPr>
      <w:r w:rsidRPr="000F5567">
        <w:rPr>
          <w:rFonts w:ascii="Arial" w:eastAsia="Arial" w:hAnsi="Arial"/>
          <w:b/>
          <w:color w:val="0070C0"/>
          <w:spacing w:val="9"/>
          <w:sz w:val="24"/>
        </w:rPr>
        <w:t>The Legal Context</w:t>
      </w:r>
    </w:p>
    <w:p w14:paraId="7F2DFDA0" w14:textId="77777777" w:rsidR="005433DB" w:rsidRDefault="005433DB" w:rsidP="00481C43">
      <w:pPr>
        <w:pStyle w:val="ListParagraph"/>
        <w:spacing w:before="100" w:beforeAutospacing="1" w:line="274" w:lineRule="exact"/>
        <w:ind w:left="144"/>
        <w:textAlignment w:val="baseline"/>
        <w:rPr>
          <w:rFonts w:ascii="Arial" w:eastAsia="Arial" w:hAnsi="Arial"/>
          <w:b/>
          <w:color w:val="0070C0"/>
          <w:spacing w:val="9"/>
          <w:sz w:val="24"/>
        </w:rPr>
      </w:pPr>
    </w:p>
    <w:p w14:paraId="66218103" w14:textId="77777777" w:rsidR="00DD6FE1" w:rsidRDefault="00DD6FE1" w:rsidP="00481C43">
      <w:pPr>
        <w:spacing w:line="303" w:lineRule="exact"/>
        <w:ind w:left="144" w:right="57"/>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Children’s Services have a legal duty to listen to the wishes and feelings of all children, including children in care. This is outlined in the landmark Children Act of 1989, which established this requirement as a ‘paramount principle’. All subsequent legislation and practice guidance has sought to reinforce this message as a key aspect of social care provision.</w:t>
      </w:r>
    </w:p>
    <w:p w14:paraId="1CD4650B" w14:textId="77777777" w:rsidR="000F54AF" w:rsidRPr="00683305" w:rsidRDefault="000F54AF" w:rsidP="00481C43">
      <w:pPr>
        <w:spacing w:line="303" w:lineRule="exact"/>
        <w:ind w:left="144" w:right="57"/>
        <w:jc w:val="both"/>
        <w:textAlignment w:val="baseline"/>
        <w:rPr>
          <w:rFonts w:asciiTheme="minorHAnsi" w:eastAsia="Calibri" w:hAnsiTheme="minorHAnsi" w:cstheme="minorHAnsi"/>
          <w:color w:val="000000"/>
          <w:sz w:val="24"/>
        </w:rPr>
      </w:pPr>
    </w:p>
    <w:p w14:paraId="14DDF55E" w14:textId="6EBE1DDF" w:rsidR="00DD6FE1" w:rsidRPr="00683305" w:rsidRDefault="00DD6FE1" w:rsidP="00481C43">
      <w:pPr>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Children and young people have a right to be heard. This is reinforced in the UN Convention on the Rights of a Child (1989) which states that it is a child’s right to be</w:t>
      </w:r>
      <w:r w:rsidR="005433DB" w:rsidRPr="00683305">
        <w:rPr>
          <w:rFonts w:asciiTheme="minorHAnsi" w:eastAsia="Calibri" w:hAnsiTheme="minorHAnsi" w:cstheme="minorHAnsi"/>
          <w:color w:val="000000"/>
          <w:sz w:val="24"/>
        </w:rPr>
        <w:t xml:space="preserve"> </w:t>
      </w:r>
      <w:r w:rsidRPr="00683305">
        <w:rPr>
          <w:rFonts w:asciiTheme="minorHAnsi" w:eastAsia="Calibri" w:hAnsiTheme="minorHAnsi" w:cstheme="minorHAnsi"/>
          <w:color w:val="000000"/>
          <w:sz w:val="24"/>
        </w:rPr>
        <w:t>heard and to have their views considered regarding decisions that affects them.</w:t>
      </w:r>
    </w:p>
    <w:p w14:paraId="221AD2CB" w14:textId="77777777" w:rsidR="00DD6FE1" w:rsidRPr="00683305" w:rsidRDefault="00DD6FE1" w:rsidP="00481C43">
      <w:pPr>
        <w:spacing w:before="62" w:line="241" w:lineRule="exact"/>
        <w:ind w:left="144" w:right="72"/>
        <w:jc w:val="both"/>
        <w:textAlignment w:val="baseline"/>
        <w:rPr>
          <w:rFonts w:asciiTheme="minorHAnsi" w:eastAsia="Calibri" w:hAnsiTheme="minorHAnsi" w:cstheme="minorHAnsi"/>
          <w:color w:val="000000"/>
          <w:sz w:val="24"/>
        </w:rPr>
      </w:pPr>
    </w:p>
    <w:p w14:paraId="7A157FB2" w14:textId="0426749F" w:rsidR="00DD6FE1" w:rsidRDefault="00DD6FE1" w:rsidP="00481C43">
      <w:pPr>
        <w:ind w:left="144"/>
        <w:jc w:val="both"/>
        <w:rPr>
          <w:rFonts w:asciiTheme="minorHAnsi" w:hAnsiTheme="minorHAnsi" w:cstheme="minorHAnsi"/>
          <w:sz w:val="24"/>
          <w:szCs w:val="24"/>
        </w:rPr>
      </w:pPr>
      <w:r w:rsidRPr="00683305">
        <w:rPr>
          <w:rFonts w:asciiTheme="minorHAnsi" w:hAnsiTheme="minorHAnsi" w:cstheme="minorHAnsi"/>
          <w:sz w:val="24"/>
          <w:szCs w:val="24"/>
        </w:rPr>
        <w:t xml:space="preserve">Within court, whilst the child is represented by the Guardian, the social work evidence </w:t>
      </w:r>
      <w:r w:rsidR="005433DB" w:rsidRPr="00683305">
        <w:rPr>
          <w:rFonts w:asciiTheme="minorHAnsi" w:hAnsiTheme="minorHAnsi" w:cstheme="minorHAnsi"/>
          <w:sz w:val="24"/>
          <w:szCs w:val="24"/>
        </w:rPr>
        <w:t>t</w:t>
      </w:r>
      <w:r w:rsidRPr="00683305">
        <w:rPr>
          <w:rFonts w:asciiTheme="minorHAnsi" w:hAnsiTheme="minorHAnsi" w:cstheme="minorHAnsi"/>
          <w:sz w:val="24"/>
          <w:szCs w:val="24"/>
        </w:rPr>
        <w:t>emplate and care plan explicitly asks for the child’s views. As in the case of assessments, the child should have an age-appropriate understanding of why proceedings are taking place and the range of options available to the Court and what is being recommended. In the instance that their wishes and feeling cannot be given precedence it should be clear that this has been explained to them</w:t>
      </w:r>
      <w:r w:rsidR="00CA7315" w:rsidRPr="00683305">
        <w:rPr>
          <w:rFonts w:asciiTheme="minorHAnsi" w:hAnsiTheme="minorHAnsi" w:cstheme="minorHAnsi"/>
          <w:sz w:val="24"/>
          <w:szCs w:val="24"/>
        </w:rPr>
        <w:t>; t</w:t>
      </w:r>
      <w:r w:rsidRPr="00683305">
        <w:rPr>
          <w:rFonts w:asciiTheme="minorHAnsi" w:hAnsiTheme="minorHAnsi" w:cstheme="minorHAnsi"/>
          <w:sz w:val="24"/>
          <w:szCs w:val="24"/>
        </w:rPr>
        <w:t>he child’s own words should be used.</w:t>
      </w:r>
    </w:p>
    <w:p w14:paraId="4479941F" w14:textId="77777777" w:rsidR="002D2593" w:rsidRDefault="002D2593" w:rsidP="00481C43">
      <w:pPr>
        <w:ind w:left="144"/>
        <w:jc w:val="both"/>
        <w:rPr>
          <w:rFonts w:asciiTheme="minorHAnsi" w:hAnsiTheme="minorHAnsi" w:cstheme="minorHAnsi"/>
          <w:sz w:val="24"/>
          <w:szCs w:val="24"/>
        </w:rPr>
      </w:pPr>
    </w:p>
    <w:p w14:paraId="7B60C9B7" w14:textId="5FA8ACB2" w:rsidR="002D2593" w:rsidRDefault="002D2593" w:rsidP="00481C43">
      <w:pPr>
        <w:ind w:left="144" w:right="-77"/>
        <w:jc w:val="both"/>
        <w:rPr>
          <w:rFonts w:asciiTheme="minorHAnsi" w:hAnsiTheme="minorHAnsi" w:cstheme="minorHAnsi"/>
          <w:sz w:val="24"/>
          <w:szCs w:val="24"/>
        </w:rPr>
      </w:pPr>
      <w:r>
        <w:rPr>
          <w:rFonts w:asciiTheme="minorHAnsi" w:hAnsiTheme="minorHAnsi" w:cstheme="minorHAnsi"/>
          <w:sz w:val="24"/>
          <w:szCs w:val="24"/>
        </w:rPr>
        <w:t xml:space="preserve">Some children will seek to attend Court hearings or wish to write to the Judge and their right to do so should be made clear.  The Social Worker should consider the person who is best placed to support the child to take an active role in Court </w:t>
      </w:r>
      <w:r w:rsidR="00917EBE">
        <w:rPr>
          <w:rFonts w:asciiTheme="minorHAnsi" w:hAnsiTheme="minorHAnsi" w:cstheme="minorHAnsi"/>
          <w:sz w:val="24"/>
          <w:szCs w:val="24"/>
        </w:rPr>
        <w:t>proceedings</w:t>
      </w:r>
      <w:r>
        <w:rPr>
          <w:rFonts w:asciiTheme="minorHAnsi" w:hAnsiTheme="minorHAnsi" w:cstheme="minorHAnsi"/>
          <w:sz w:val="24"/>
          <w:szCs w:val="24"/>
        </w:rPr>
        <w:t xml:space="preserve"> which will determine their future care arrangements where appropriate.  As in other areas of voice of the child, their own words are to be used.</w:t>
      </w:r>
    </w:p>
    <w:p w14:paraId="5DA3A6C0" w14:textId="77777777" w:rsidR="00683305" w:rsidRPr="00683305" w:rsidRDefault="00683305" w:rsidP="00481C43">
      <w:pPr>
        <w:ind w:left="144"/>
        <w:jc w:val="both"/>
        <w:rPr>
          <w:rFonts w:asciiTheme="minorHAnsi" w:hAnsiTheme="minorHAnsi" w:cstheme="minorHAnsi"/>
          <w:sz w:val="24"/>
          <w:szCs w:val="24"/>
        </w:rPr>
      </w:pPr>
    </w:p>
    <w:p w14:paraId="1910B4FF" w14:textId="5DD01AED" w:rsidR="00971C70" w:rsidRPr="00971C70" w:rsidRDefault="00971C70" w:rsidP="00481C43">
      <w:pPr>
        <w:spacing w:before="62" w:line="241" w:lineRule="exact"/>
        <w:ind w:left="144" w:right="72"/>
        <w:jc w:val="center"/>
        <w:textAlignment w:val="baseline"/>
        <w:rPr>
          <w:rFonts w:ascii="Calibri" w:eastAsia="Calibri" w:hAnsi="Calibri"/>
          <w:color w:val="000000"/>
          <w:sz w:val="24"/>
          <w:szCs w:val="24"/>
        </w:rPr>
      </w:pPr>
      <w:hyperlink r:id="rId8" w:history="1">
        <w:r w:rsidRPr="00A65492">
          <w:rPr>
            <w:rStyle w:val="Hyperlink"/>
            <w:rFonts w:ascii="Tahoma" w:eastAsia="Tahoma" w:hAnsi="Tahoma" w:cs="Tahoma"/>
            <w:sz w:val="24"/>
            <w:szCs w:val="24"/>
          </w:rPr>
          <w:t xml:space="preserve">(https://www.unicef.org.uk/ what-we-do /un- </w:t>
        </w:r>
      </w:hyperlink>
    </w:p>
    <w:p w14:paraId="30FC5F92" w14:textId="77777777" w:rsidR="00971C70" w:rsidRPr="00971C70" w:rsidRDefault="00971C70" w:rsidP="00481C43">
      <w:pPr>
        <w:spacing w:before="71" w:line="235" w:lineRule="exact"/>
        <w:ind w:left="144" w:right="72"/>
        <w:jc w:val="center"/>
        <w:textAlignment w:val="baseline"/>
        <w:rPr>
          <w:rFonts w:ascii="Calibri" w:eastAsia="Calibri" w:hAnsi="Calibri"/>
          <w:color w:val="000000"/>
          <w:sz w:val="24"/>
          <w:szCs w:val="24"/>
        </w:rPr>
      </w:pPr>
    </w:p>
    <w:p w14:paraId="5CEB4213" w14:textId="0DE237D8" w:rsidR="00971C70" w:rsidRDefault="00971C70" w:rsidP="00481C43">
      <w:pPr>
        <w:spacing w:before="71" w:line="235" w:lineRule="exact"/>
        <w:ind w:left="144" w:right="72"/>
        <w:jc w:val="center"/>
        <w:textAlignment w:val="baseline"/>
        <w:rPr>
          <w:rFonts w:ascii="Calibri" w:eastAsia="Calibri" w:hAnsi="Calibri"/>
          <w:color w:val="000000"/>
        </w:rPr>
      </w:pPr>
      <w:hyperlink r:id="rId9" w:history="1">
        <w:r w:rsidRPr="00A65492">
          <w:rPr>
            <w:rStyle w:val="Hyperlink"/>
            <w:rFonts w:ascii="Tahoma" w:eastAsia="Tahoma" w:hAnsi="Tahoma" w:cs="Tahoma"/>
            <w:sz w:val="24"/>
            <w:szCs w:val="24"/>
          </w:rPr>
          <w:t>(http://www.workingtogetheronline .co.uk/).</w:t>
        </w:r>
      </w:hyperlink>
    </w:p>
    <w:p w14:paraId="2A304696" w14:textId="77777777" w:rsidR="00971C70" w:rsidRPr="00633FFD" w:rsidRDefault="00971C70" w:rsidP="00481C43">
      <w:pPr>
        <w:spacing w:line="241" w:lineRule="exact"/>
        <w:ind w:left="144"/>
        <w:jc w:val="both"/>
        <w:textAlignment w:val="baseline"/>
        <w:rPr>
          <w:rFonts w:asciiTheme="minorHAnsi" w:eastAsia="Calibri" w:hAnsiTheme="minorHAnsi" w:cstheme="minorHAnsi"/>
          <w:color w:val="000000"/>
          <w:sz w:val="24"/>
          <w:szCs w:val="24"/>
        </w:rPr>
      </w:pPr>
    </w:p>
    <w:p w14:paraId="6A512D3C" w14:textId="77777777" w:rsidR="00DD6FE1" w:rsidRPr="00DD6FE1" w:rsidRDefault="00DD6FE1" w:rsidP="00481C43">
      <w:pPr>
        <w:spacing w:before="100" w:beforeAutospacing="1" w:line="274" w:lineRule="exact"/>
        <w:ind w:left="144"/>
        <w:textAlignment w:val="baseline"/>
        <w:rPr>
          <w:rFonts w:ascii="Arial" w:eastAsia="Arial" w:hAnsi="Arial"/>
          <w:b/>
          <w:color w:val="0070C0"/>
          <w:spacing w:val="9"/>
          <w:sz w:val="24"/>
        </w:rPr>
      </w:pPr>
    </w:p>
    <w:p w14:paraId="31DDFBEC" w14:textId="5F301D75" w:rsidR="00355328" w:rsidRPr="00683305" w:rsidRDefault="000F5567" w:rsidP="00481C43">
      <w:pPr>
        <w:pStyle w:val="ListParagraph"/>
        <w:numPr>
          <w:ilvl w:val="0"/>
          <w:numId w:val="4"/>
        </w:numPr>
        <w:spacing w:before="100" w:beforeAutospacing="1" w:line="274" w:lineRule="exact"/>
        <w:ind w:left="144" w:firstLine="0"/>
        <w:textAlignment w:val="baseline"/>
        <w:rPr>
          <w:rFonts w:ascii="Arial" w:eastAsia="Arial" w:hAnsi="Arial"/>
          <w:b/>
          <w:color w:val="0070C0"/>
          <w:spacing w:val="9"/>
          <w:sz w:val="24"/>
        </w:rPr>
      </w:pPr>
      <w:r w:rsidRPr="00683305">
        <w:rPr>
          <w:rFonts w:ascii="Arial" w:eastAsia="Arial" w:hAnsi="Arial"/>
          <w:b/>
          <w:color w:val="0070C0"/>
          <w:spacing w:val="9"/>
          <w:sz w:val="24"/>
        </w:rPr>
        <w:t>Promises to our Children and Young People</w:t>
      </w:r>
    </w:p>
    <w:p w14:paraId="59454181" w14:textId="77777777" w:rsidR="00A30F21" w:rsidRPr="000F5567" w:rsidRDefault="00A30F21" w:rsidP="00481C43">
      <w:pPr>
        <w:pStyle w:val="ListParagraph"/>
        <w:spacing w:before="100" w:beforeAutospacing="1" w:line="274" w:lineRule="exact"/>
        <w:ind w:left="144"/>
        <w:textAlignment w:val="baseline"/>
        <w:rPr>
          <w:rFonts w:ascii="Arial" w:eastAsia="Arial" w:hAnsi="Arial"/>
          <w:b/>
          <w:color w:val="0070C0"/>
          <w:spacing w:val="9"/>
          <w:sz w:val="24"/>
        </w:rPr>
      </w:pPr>
    </w:p>
    <w:p w14:paraId="6DD7FBB5" w14:textId="48A6D199" w:rsidR="000F5567" w:rsidRPr="00683305" w:rsidRDefault="000F5567" w:rsidP="00481C43">
      <w:pPr>
        <w:numPr>
          <w:ilvl w:val="0"/>
          <w:numId w:val="1"/>
        </w:numPr>
        <w:tabs>
          <w:tab w:val="clear" w:pos="360"/>
          <w:tab w:val="left" w:pos="504"/>
          <w:tab w:val="right" w:pos="9360"/>
        </w:tabs>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Listen to and value the thoughts, feelings and opinions of all children, young people</w:t>
      </w:r>
      <w:r w:rsidR="00E93F98">
        <w:rPr>
          <w:rFonts w:asciiTheme="minorHAnsi" w:eastAsia="Calibri" w:hAnsiTheme="minorHAnsi" w:cstheme="minorHAnsi"/>
          <w:color w:val="000000"/>
          <w:sz w:val="24"/>
        </w:rPr>
        <w:t xml:space="preserve"> </w:t>
      </w:r>
      <w:r w:rsidRPr="00683305">
        <w:rPr>
          <w:rFonts w:asciiTheme="minorHAnsi" w:eastAsia="Calibri" w:hAnsiTheme="minorHAnsi" w:cstheme="minorHAnsi"/>
          <w:color w:val="000000"/>
          <w:sz w:val="24"/>
        </w:rPr>
        <w:t>and families who use our services. We ensure that we consider these views when making decisions and explain why decisions are made.</w:t>
      </w:r>
    </w:p>
    <w:p w14:paraId="11E043CC" w14:textId="77777777" w:rsidR="000F5567" w:rsidRPr="00683305" w:rsidRDefault="000F5567" w:rsidP="00481C43">
      <w:pPr>
        <w:ind w:left="144"/>
        <w:jc w:val="both"/>
        <w:textAlignment w:val="baseline"/>
        <w:rPr>
          <w:rFonts w:asciiTheme="minorHAnsi" w:hAnsiTheme="minorHAnsi" w:cstheme="minorHAnsi"/>
        </w:rPr>
      </w:pPr>
    </w:p>
    <w:p w14:paraId="63959218" w14:textId="7A1130A2" w:rsidR="000F5567" w:rsidRPr="00683305" w:rsidRDefault="000F5567" w:rsidP="00481C43">
      <w:pPr>
        <w:numPr>
          <w:ilvl w:val="0"/>
          <w:numId w:val="1"/>
        </w:numPr>
        <w:tabs>
          <w:tab w:val="clear" w:pos="360"/>
          <w:tab w:val="left" w:pos="504"/>
        </w:tabs>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 xml:space="preserve">Involve children, young people and families in the planning, development, </w:t>
      </w:r>
      <w:r w:rsidR="00145FC1" w:rsidRPr="00683305">
        <w:rPr>
          <w:rFonts w:asciiTheme="minorHAnsi" w:eastAsia="Calibri" w:hAnsiTheme="minorHAnsi" w:cstheme="minorHAnsi"/>
          <w:color w:val="000000"/>
          <w:sz w:val="24"/>
        </w:rPr>
        <w:t>improvement,</w:t>
      </w:r>
      <w:r w:rsidRPr="00683305">
        <w:rPr>
          <w:rFonts w:asciiTheme="minorHAnsi" w:eastAsia="Calibri" w:hAnsiTheme="minorHAnsi" w:cstheme="minorHAnsi"/>
          <w:color w:val="000000"/>
          <w:sz w:val="24"/>
        </w:rPr>
        <w:t xml:space="preserve"> and delivery of our services.</w:t>
      </w:r>
    </w:p>
    <w:p w14:paraId="2EEFCE28" w14:textId="77777777" w:rsidR="00967A5F" w:rsidRPr="00683305" w:rsidRDefault="00967A5F" w:rsidP="00481C43">
      <w:pPr>
        <w:tabs>
          <w:tab w:val="left" w:pos="360"/>
          <w:tab w:val="left" w:pos="504"/>
        </w:tabs>
        <w:spacing w:line="303" w:lineRule="exact"/>
        <w:ind w:left="144"/>
        <w:jc w:val="both"/>
        <w:textAlignment w:val="baseline"/>
        <w:rPr>
          <w:rFonts w:asciiTheme="minorHAnsi" w:eastAsia="Calibri" w:hAnsiTheme="minorHAnsi" w:cstheme="minorHAnsi"/>
          <w:color w:val="000000"/>
          <w:sz w:val="24"/>
        </w:rPr>
      </w:pPr>
    </w:p>
    <w:p w14:paraId="7C128A44" w14:textId="77777777" w:rsidR="000F5567" w:rsidRPr="00683305" w:rsidRDefault="000F5567" w:rsidP="00481C43">
      <w:pPr>
        <w:numPr>
          <w:ilvl w:val="0"/>
          <w:numId w:val="1"/>
        </w:numPr>
        <w:tabs>
          <w:tab w:val="clear" w:pos="360"/>
          <w:tab w:val="left" w:pos="504"/>
        </w:tabs>
        <w:spacing w:line="252"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Use simple and creative ways for all people to be involved.</w:t>
      </w:r>
    </w:p>
    <w:p w14:paraId="6946C15E" w14:textId="77777777" w:rsidR="00967A5F" w:rsidRPr="00683305" w:rsidRDefault="00967A5F" w:rsidP="00481C43">
      <w:pPr>
        <w:tabs>
          <w:tab w:val="left" w:pos="360"/>
          <w:tab w:val="left" w:pos="504"/>
        </w:tabs>
        <w:spacing w:line="252" w:lineRule="exact"/>
        <w:ind w:left="144"/>
        <w:jc w:val="both"/>
        <w:textAlignment w:val="baseline"/>
        <w:rPr>
          <w:rFonts w:asciiTheme="minorHAnsi" w:eastAsia="Calibri" w:hAnsiTheme="minorHAnsi" w:cstheme="minorHAnsi"/>
          <w:color w:val="000000"/>
          <w:sz w:val="24"/>
        </w:rPr>
      </w:pPr>
    </w:p>
    <w:p w14:paraId="6E4F53F4" w14:textId="77777777" w:rsidR="000F5567" w:rsidRPr="00683305" w:rsidRDefault="000F5567" w:rsidP="00481C43">
      <w:pPr>
        <w:numPr>
          <w:ilvl w:val="0"/>
          <w:numId w:val="1"/>
        </w:numPr>
        <w:tabs>
          <w:tab w:val="clear" w:pos="360"/>
          <w:tab w:val="left" w:pos="504"/>
        </w:tabs>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Be open-minded and ambitious about what can be achieved. We will be clear from the start and throughout about what we can do allowing time, resources, and the law. We will be clear why things are happening.</w:t>
      </w:r>
    </w:p>
    <w:p w14:paraId="33CBB9B8" w14:textId="77777777" w:rsidR="00967A5F" w:rsidRPr="00683305" w:rsidRDefault="00967A5F" w:rsidP="00481C43">
      <w:pPr>
        <w:tabs>
          <w:tab w:val="left" w:pos="360"/>
          <w:tab w:val="left" w:pos="504"/>
        </w:tabs>
        <w:spacing w:line="303" w:lineRule="exact"/>
        <w:ind w:left="144"/>
        <w:jc w:val="both"/>
        <w:textAlignment w:val="baseline"/>
        <w:rPr>
          <w:rFonts w:asciiTheme="minorHAnsi" w:eastAsia="Calibri" w:hAnsiTheme="minorHAnsi" w:cstheme="minorHAnsi"/>
          <w:color w:val="000000"/>
          <w:sz w:val="24"/>
        </w:rPr>
      </w:pPr>
    </w:p>
    <w:p w14:paraId="74549E37" w14:textId="77777777" w:rsidR="000F5567" w:rsidRPr="00683305" w:rsidRDefault="000F5567" w:rsidP="00481C43">
      <w:pPr>
        <w:numPr>
          <w:ilvl w:val="0"/>
          <w:numId w:val="1"/>
        </w:numPr>
        <w:tabs>
          <w:tab w:val="clear" w:pos="360"/>
          <w:tab w:val="left" w:pos="504"/>
        </w:tabs>
        <w:spacing w:line="25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Communicating clearly in a way that is suitable for the people we are working with.</w:t>
      </w:r>
    </w:p>
    <w:p w14:paraId="2FD1C472" w14:textId="77777777" w:rsidR="00A30F21" w:rsidRPr="00683305" w:rsidRDefault="00A30F21" w:rsidP="00481C43">
      <w:pPr>
        <w:tabs>
          <w:tab w:val="left" w:pos="360"/>
          <w:tab w:val="left" w:pos="504"/>
        </w:tabs>
        <w:spacing w:line="253" w:lineRule="exact"/>
        <w:ind w:left="144"/>
        <w:jc w:val="both"/>
        <w:textAlignment w:val="baseline"/>
        <w:rPr>
          <w:rFonts w:asciiTheme="minorHAnsi" w:eastAsia="Calibri" w:hAnsiTheme="minorHAnsi" w:cstheme="minorHAnsi"/>
          <w:color w:val="000000"/>
          <w:sz w:val="24"/>
        </w:rPr>
      </w:pPr>
    </w:p>
    <w:p w14:paraId="59BC6B69" w14:textId="0A13E4CE" w:rsidR="00380B6E" w:rsidRPr="00380B6E" w:rsidRDefault="000F5567" w:rsidP="00380B6E">
      <w:pPr>
        <w:numPr>
          <w:ilvl w:val="0"/>
          <w:numId w:val="1"/>
        </w:numPr>
        <w:tabs>
          <w:tab w:val="clear" w:pos="360"/>
          <w:tab w:val="left" w:pos="504"/>
        </w:tabs>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Learning from compliments, complaints, and comments to improve our services and providing feedback.</w:t>
      </w:r>
    </w:p>
    <w:p w14:paraId="33B0EBE1" w14:textId="2E4D2F81" w:rsidR="00B501AE" w:rsidRPr="00B501AE" w:rsidRDefault="000F5567" w:rsidP="00481C43">
      <w:pPr>
        <w:pStyle w:val="ListParagraph"/>
        <w:numPr>
          <w:ilvl w:val="0"/>
          <w:numId w:val="4"/>
        </w:numPr>
        <w:tabs>
          <w:tab w:val="left" w:pos="720"/>
        </w:tabs>
        <w:spacing w:before="464" w:line="328" w:lineRule="exact"/>
        <w:ind w:left="144" w:firstLine="0"/>
        <w:textAlignment w:val="baseline"/>
        <w:rPr>
          <w:rFonts w:ascii="Arial" w:eastAsia="Calibri" w:hAnsi="Arial" w:cs="Arial"/>
          <w:b/>
          <w:color w:val="0070C0"/>
          <w:spacing w:val="-2"/>
          <w:sz w:val="24"/>
          <w:szCs w:val="24"/>
        </w:rPr>
      </w:pPr>
      <w:r w:rsidRPr="00B501AE">
        <w:rPr>
          <w:rFonts w:ascii="Arial" w:eastAsia="Calibri" w:hAnsi="Arial" w:cs="Arial"/>
          <w:b/>
          <w:color w:val="0070C0"/>
          <w:spacing w:val="-2"/>
          <w:sz w:val="24"/>
          <w:szCs w:val="24"/>
        </w:rPr>
        <w:t>Adopting the Right Approach</w:t>
      </w:r>
    </w:p>
    <w:p w14:paraId="24470493" w14:textId="77777777" w:rsidR="00B501AE" w:rsidRPr="00B501AE" w:rsidRDefault="00B501AE" w:rsidP="00481C43">
      <w:pPr>
        <w:pStyle w:val="ListParagraph"/>
        <w:tabs>
          <w:tab w:val="left" w:pos="720"/>
        </w:tabs>
        <w:spacing w:line="328" w:lineRule="exact"/>
        <w:ind w:left="144"/>
        <w:textAlignment w:val="baseline"/>
        <w:rPr>
          <w:rFonts w:ascii="Calibri" w:eastAsia="Calibri" w:hAnsi="Calibri"/>
          <w:b/>
          <w:color w:val="0070C0"/>
          <w:spacing w:val="-2"/>
          <w:sz w:val="24"/>
          <w:szCs w:val="24"/>
        </w:rPr>
      </w:pPr>
    </w:p>
    <w:p w14:paraId="78D3B74E" w14:textId="77777777" w:rsidR="000F5567" w:rsidRPr="00683305" w:rsidRDefault="000F5567" w:rsidP="00481C43">
      <w:pPr>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Every professional working with children and young people should ensure that the child’s voice is heard, considered, and taken into account on matters that affects them and those that impacts on their families.</w:t>
      </w:r>
    </w:p>
    <w:p w14:paraId="4D3DA1A2" w14:textId="77777777" w:rsidR="00C24CD5" w:rsidRPr="00683305" w:rsidRDefault="00C24CD5" w:rsidP="00481C43">
      <w:pPr>
        <w:spacing w:line="303" w:lineRule="exact"/>
        <w:ind w:left="144"/>
        <w:jc w:val="both"/>
        <w:textAlignment w:val="baseline"/>
        <w:rPr>
          <w:rFonts w:asciiTheme="minorHAnsi" w:eastAsia="Calibri" w:hAnsiTheme="minorHAnsi" w:cstheme="minorHAnsi"/>
          <w:color w:val="000000"/>
          <w:sz w:val="24"/>
        </w:rPr>
      </w:pPr>
    </w:p>
    <w:p w14:paraId="6CFB64ED" w14:textId="4C2D6AAB" w:rsidR="00C73194" w:rsidRPr="00683305" w:rsidRDefault="000F5567" w:rsidP="00481C43">
      <w:pPr>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Meaningful engagement, negotiation and interaction leads to more successful outcomes. This approach should therefore be from the perspective of relating to children and young people as individuals with whom Social Workers/Practitioners in children’s services can work alongside as active supportive social agents whose views are welcomed</w:t>
      </w:r>
      <w:r w:rsidR="00546A61" w:rsidRPr="00683305">
        <w:rPr>
          <w:rFonts w:asciiTheme="minorHAnsi" w:eastAsia="Calibri" w:hAnsiTheme="minorHAnsi" w:cstheme="minorHAnsi"/>
          <w:color w:val="000000"/>
          <w:sz w:val="24"/>
        </w:rPr>
        <w:t xml:space="preserve">. </w:t>
      </w:r>
      <w:r w:rsidR="00C73194" w:rsidRPr="00683305">
        <w:rPr>
          <w:rFonts w:asciiTheme="minorHAnsi" w:eastAsia="Calibri" w:hAnsiTheme="minorHAnsi" w:cstheme="minorHAnsi"/>
          <w:color w:val="000000"/>
          <w:sz w:val="24"/>
        </w:rPr>
        <w:t xml:space="preserve"> </w:t>
      </w:r>
    </w:p>
    <w:p w14:paraId="6FD9AF4F" w14:textId="77777777" w:rsidR="00AB34FE" w:rsidRPr="00683305" w:rsidRDefault="00AB34FE" w:rsidP="00481C43">
      <w:pPr>
        <w:spacing w:line="303" w:lineRule="exact"/>
        <w:ind w:left="144"/>
        <w:jc w:val="both"/>
        <w:textAlignment w:val="baseline"/>
        <w:rPr>
          <w:rFonts w:asciiTheme="minorHAnsi" w:eastAsia="Calibri" w:hAnsiTheme="minorHAnsi" w:cstheme="minorHAnsi"/>
          <w:color w:val="000000"/>
          <w:sz w:val="24"/>
        </w:rPr>
      </w:pPr>
    </w:p>
    <w:p w14:paraId="37069188" w14:textId="1DA54FFB" w:rsidR="00AB34FE" w:rsidRDefault="000F5567" w:rsidP="00481C43">
      <w:pPr>
        <w:spacing w:line="303"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Increased consideration of a child’s views in decisions that affects them will result in a greater</w:t>
      </w:r>
      <w:r w:rsidR="00C73194" w:rsidRPr="00683305">
        <w:rPr>
          <w:rFonts w:asciiTheme="minorHAnsi" w:eastAsia="Calibri" w:hAnsiTheme="minorHAnsi" w:cstheme="minorHAnsi"/>
          <w:color w:val="000000"/>
          <w:sz w:val="24"/>
        </w:rPr>
        <w:t xml:space="preserve"> </w:t>
      </w:r>
      <w:r w:rsidRPr="00683305">
        <w:rPr>
          <w:rFonts w:asciiTheme="minorHAnsi" w:eastAsia="Calibri" w:hAnsiTheme="minorHAnsi" w:cstheme="minorHAnsi"/>
          <w:color w:val="000000"/>
          <w:sz w:val="24"/>
        </w:rPr>
        <w:t xml:space="preserve">understanding of their circumstances. </w:t>
      </w:r>
    </w:p>
    <w:p w14:paraId="3A735926" w14:textId="77777777" w:rsidR="00C07FFD" w:rsidRPr="00683305" w:rsidRDefault="00C07FFD" w:rsidP="00481C43">
      <w:pPr>
        <w:spacing w:line="303" w:lineRule="exact"/>
        <w:ind w:left="144"/>
        <w:jc w:val="both"/>
        <w:textAlignment w:val="baseline"/>
        <w:rPr>
          <w:rFonts w:asciiTheme="minorHAnsi" w:eastAsia="Calibri" w:hAnsiTheme="minorHAnsi" w:cstheme="minorHAnsi"/>
          <w:color w:val="000000"/>
          <w:sz w:val="24"/>
        </w:rPr>
      </w:pPr>
    </w:p>
    <w:p w14:paraId="654B3211" w14:textId="234C8A6A" w:rsidR="000F5567" w:rsidRPr="00683305" w:rsidRDefault="000F5567" w:rsidP="00481C43">
      <w:pPr>
        <w:spacing w:before="100" w:beforeAutospacing="1" w:line="302"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lastRenderedPageBreak/>
        <w:t>Decisions will be more closely aligned to what the child</w:t>
      </w:r>
      <w:r w:rsidR="00E913C4" w:rsidRPr="00683305">
        <w:rPr>
          <w:rFonts w:asciiTheme="minorHAnsi" w:eastAsia="Calibri" w:hAnsiTheme="minorHAnsi" w:cstheme="minorHAnsi"/>
          <w:color w:val="000000"/>
          <w:sz w:val="24"/>
        </w:rPr>
        <w:t xml:space="preserve"> </w:t>
      </w:r>
      <w:r w:rsidRPr="00683305">
        <w:rPr>
          <w:rFonts w:asciiTheme="minorHAnsi" w:eastAsia="Calibri" w:hAnsiTheme="minorHAnsi" w:cstheme="minorHAnsi"/>
          <w:color w:val="000000"/>
          <w:sz w:val="24"/>
        </w:rPr>
        <w:t xml:space="preserve">needs leading to improved service delivery, more effective use of resources and result in better outcomes. </w:t>
      </w:r>
      <w:r w:rsidR="00CB6091">
        <w:rPr>
          <w:rFonts w:asciiTheme="minorHAnsi" w:eastAsia="Calibri" w:hAnsiTheme="minorHAnsi" w:cstheme="minorHAnsi"/>
          <w:color w:val="000000"/>
          <w:sz w:val="24"/>
        </w:rPr>
        <w:t xml:space="preserve"> </w:t>
      </w:r>
      <w:r w:rsidRPr="00683305">
        <w:rPr>
          <w:rFonts w:asciiTheme="minorHAnsi" w:eastAsia="Calibri" w:hAnsiTheme="minorHAnsi" w:cstheme="minorHAnsi"/>
          <w:color w:val="000000"/>
          <w:sz w:val="24"/>
        </w:rPr>
        <w:t>Getting things right early will ensure fewer disruptions in their care planning and demonstrate a responsive listening provision to our children and young people.</w:t>
      </w:r>
    </w:p>
    <w:p w14:paraId="05159BC0" w14:textId="5E379587" w:rsidR="00A021A8" w:rsidRPr="00683305" w:rsidRDefault="000F5567" w:rsidP="00481C43">
      <w:pPr>
        <w:spacing w:before="384" w:line="240" w:lineRule="exact"/>
        <w:ind w:left="144"/>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Indicators of effective engagement include children:</w:t>
      </w:r>
    </w:p>
    <w:p w14:paraId="100BCB88" w14:textId="77777777" w:rsidR="00A021A8" w:rsidRPr="00683305" w:rsidRDefault="00A021A8" w:rsidP="00481C43">
      <w:pPr>
        <w:spacing w:line="240" w:lineRule="exact"/>
        <w:ind w:left="144"/>
        <w:textAlignment w:val="baseline"/>
        <w:rPr>
          <w:rFonts w:asciiTheme="minorHAnsi" w:eastAsia="Calibri" w:hAnsiTheme="minorHAnsi" w:cstheme="minorHAnsi"/>
          <w:color w:val="000000"/>
          <w:sz w:val="24"/>
        </w:rPr>
      </w:pPr>
    </w:p>
    <w:p w14:paraId="153EBE4A" w14:textId="77777777" w:rsidR="000F5567" w:rsidRPr="00683305" w:rsidRDefault="000F5567" w:rsidP="00481C43">
      <w:pPr>
        <w:numPr>
          <w:ilvl w:val="0"/>
          <w:numId w:val="1"/>
        </w:numPr>
        <w:spacing w:line="302"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Building strong relationships with their Social Worker/Practitioner where there is a feeling of trust and where they are encouraged to express their views.</w:t>
      </w:r>
    </w:p>
    <w:p w14:paraId="6779CE09" w14:textId="77777777" w:rsidR="00DC24B9" w:rsidRPr="00683305" w:rsidRDefault="00DC24B9" w:rsidP="00481C43">
      <w:pPr>
        <w:tabs>
          <w:tab w:val="left" w:pos="360"/>
        </w:tabs>
        <w:spacing w:line="302" w:lineRule="exact"/>
        <w:ind w:left="144"/>
        <w:jc w:val="both"/>
        <w:textAlignment w:val="baseline"/>
        <w:rPr>
          <w:rFonts w:asciiTheme="minorHAnsi" w:eastAsia="Calibri" w:hAnsiTheme="minorHAnsi" w:cstheme="minorHAnsi"/>
          <w:color w:val="000000"/>
          <w:sz w:val="24"/>
        </w:rPr>
      </w:pPr>
    </w:p>
    <w:p w14:paraId="2316D1A2" w14:textId="46E228E1" w:rsidR="000F5567" w:rsidRPr="00683305" w:rsidRDefault="000F5567" w:rsidP="00481C43">
      <w:pPr>
        <w:numPr>
          <w:ilvl w:val="0"/>
          <w:numId w:val="1"/>
        </w:numPr>
        <w:spacing w:line="302"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Are able</w:t>
      </w:r>
      <w:r w:rsidR="00DC24B9" w:rsidRPr="00683305">
        <w:rPr>
          <w:rFonts w:asciiTheme="minorHAnsi" w:eastAsia="Calibri" w:hAnsiTheme="minorHAnsi" w:cstheme="minorHAnsi"/>
          <w:color w:val="000000"/>
          <w:sz w:val="24"/>
        </w:rPr>
        <w:t>,</w:t>
      </w:r>
      <w:r w:rsidRPr="00683305">
        <w:rPr>
          <w:rFonts w:asciiTheme="minorHAnsi" w:eastAsia="Calibri" w:hAnsiTheme="minorHAnsi" w:cstheme="minorHAnsi"/>
          <w:color w:val="000000"/>
          <w:sz w:val="24"/>
        </w:rPr>
        <w:t xml:space="preserve"> to take part in decisions made about them and are aware of their right to be heard and the process that supports this.</w:t>
      </w:r>
    </w:p>
    <w:p w14:paraId="2297136A" w14:textId="1277144A" w:rsidR="00A021A8" w:rsidRPr="00683305" w:rsidRDefault="00A021A8" w:rsidP="00481C43">
      <w:pPr>
        <w:tabs>
          <w:tab w:val="left" w:pos="360"/>
        </w:tabs>
        <w:spacing w:line="302" w:lineRule="exact"/>
        <w:ind w:left="144"/>
        <w:jc w:val="both"/>
        <w:textAlignment w:val="baseline"/>
        <w:rPr>
          <w:rFonts w:asciiTheme="minorHAnsi" w:eastAsia="Calibri" w:hAnsiTheme="minorHAnsi" w:cstheme="minorHAnsi"/>
          <w:color w:val="000000"/>
          <w:sz w:val="24"/>
        </w:rPr>
      </w:pPr>
    </w:p>
    <w:p w14:paraId="3D7508E5" w14:textId="77777777" w:rsidR="000F5567" w:rsidRPr="00683305" w:rsidRDefault="000F5567" w:rsidP="00481C43">
      <w:pPr>
        <w:numPr>
          <w:ilvl w:val="0"/>
          <w:numId w:val="1"/>
        </w:numPr>
        <w:spacing w:before="100" w:beforeAutospacing="1" w:line="302"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Have a full understanding of their situation and the options available to them for the future. In the case of children in care, the role of Social Worker/Practitioners play a crucial role here. This function is further supported by IROs who have a Quality Assurance function by ensuring that this is undertaken as part of the Social Work assessment and care planning for the child.</w:t>
      </w:r>
    </w:p>
    <w:p w14:paraId="03DC75B3" w14:textId="77777777" w:rsidR="00DC24B9" w:rsidRPr="00683305" w:rsidRDefault="000F5567" w:rsidP="00481C43">
      <w:pPr>
        <w:numPr>
          <w:ilvl w:val="0"/>
          <w:numId w:val="1"/>
        </w:numPr>
        <w:spacing w:before="322" w:after="283" w:line="302"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There is good quality recording and reporting of their circumstances in plans and assessments which includes their views.</w:t>
      </w:r>
    </w:p>
    <w:p w14:paraId="04727D73" w14:textId="0CA5355D" w:rsidR="00DC7816" w:rsidRDefault="00DC24B9" w:rsidP="00481C43">
      <w:pPr>
        <w:spacing w:before="100" w:beforeAutospacing="1" w:line="302" w:lineRule="exact"/>
        <w:ind w:left="144"/>
        <w:jc w:val="both"/>
        <w:textAlignment w:val="baseline"/>
        <w:rPr>
          <w:rFonts w:asciiTheme="minorHAnsi" w:eastAsia="Calibri" w:hAnsiTheme="minorHAnsi" w:cstheme="minorHAnsi"/>
          <w:color w:val="000000"/>
          <w:sz w:val="24"/>
        </w:rPr>
      </w:pPr>
      <w:r w:rsidRPr="00683305">
        <w:rPr>
          <w:rFonts w:asciiTheme="minorHAnsi" w:eastAsia="Calibri" w:hAnsiTheme="minorHAnsi" w:cstheme="minorHAnsi"/>
          <w:color w:val="000000"/>
          <w:sz w:val="24"/>
        </w:rPr>
        <w:t xml:space="preserve">The following diagram: The </w:t>
      </w:r>
      <w:r w:rsidRPr="00683305">
        <w:rPr>
          <w:rFonts w:asciiTheme="minorHAnsi" w:eastAsia="Calibri" w:hAnsiTheme="minorHAnsi" w:cstheme="minorHAnsi"/>
          <w:b/>
          <w:color w:val="000000"/>
          <w:sz w:val="24"/>
        </w:rPr>
        <w:t>Hallmarks of Effective Participation: Evidencing the Voice of the Child</w:t>
      </w:r>
      <w:r w:rsidRPr="00683305">
        <w:rPr>
          <w:rFonts w:asciiTheme="minorHAnsi" w:eastAsia="Calibri" w:hAnsiTheme="minorHAnsi" w:cstheme="minorHAnsi"/>
          <w:color w:val="000000"/>
          <w:sz w:val="24"/>
          <w:vertAlign w:val="superscript"/>
        </w:rPr>
        <w:t>1</w:t>
      </w:r>
      <w:r w:rsidRPr="00683305">
        <w:rPr>
          <w:rFonts w:asciiTheme="minorHAnsi" w:eastAsia="Calibri" w:hAnsiTheme="minorHAnsi" w:cstheme="minorHAnsi"/>
          <w:color w:val="000000"/>
          <w:sz w:val="24"/>
        </w:rPr>
        <w:t xml:space="preserve"> highlights what effective participation should look like when evidencing the Voice of the Child. It also sets the criteria set by Ofsted when conducting inspections for children’s services and should be evidenced in all assessments in children’s services.</w:t>
      </w:r>
    </w:p>
    <w:p w14:paraId="2E715F5E" w14:textId="77777777" w:rsidR="00DB7148" w:rsidRDefault="00DB7148" w:rsidP="00481C43">
      <w:pPr>
        <w:spacing w:before="100" w:beforeAutospacing="1" w:line="302" w:lineRule="exact"/>
        <w:ind w:left="144"/>
        <w:jc w:val="both"/>
        <w:textAlignment w:val="baseline"/>
        <w:rPr>
          <w:noProof/>
        </w:rPr>
      </w:pPr>
    </w:p>
    <w:p w14:paraId="294573E4" w14:textId="577E1186" w:rsidR="002016D7" w:rsidRDefault="000D57CA" w:rsidP="00380B6E">
      <w:pPr>
        <w:spacing w:after="602"/>
        <w:ind w:left="144" w:right="974"/>
        <w:jc w:val="center"/>
        <w:textAlignment w:val="baseline"/>
      </w:pPr>
      <w:r>
        <w:rPr>
          <w:noProof/>
        </w:rPr>
        <w:t xml:space="preserve">               </w:t>
      </w:r>
      <w:r w:rsidR="00D81630">
        <w:rPr>
          <w:noProof/>
        </w:rPr>
        <w:drawing>
          <wp:inline distT="0" distB="0" distL="0" distR="0" wp14:anchorId="1F6AC1D2" wp14:editId="5C30523D">
            <wp:extent cx="4429125" cy="3552825"/>
            <wp:effectExtent l="0" t="0" r="9525" b="9525"/>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4429125" cy="3552825"/>
                    </a:xfrm>
                    <a:prstGeom prst="rect">
                      <a:avLst/>
                    </a:prstGeom>
                  </pic:spPr>
                </pic:pic>
              </a:graphicData>
            </a:graphic>
          </wp:inline>
        </w:drawing>
      </w:r>
    </w:p>
    <w:p w14:paraId="687BC239" w14:textId="25C18E34" w:rsidR="002016D7" w:rsidRPr="008518F1" w:rsidRDefault="00D81630" w:rsidP="00481C43">
      <w:pPr>
        <w:pStyle w:val="ListParagraph"/>
        <w:numPr>
          <w:ilvl w:val="0"/>
          <w:numId w:val="4"/>
        </w:numPr>
        <w:spacing w:before="100" w:beforeAutospacing="1" w:line="328" w:lineRule="exact"/>
        <w:ind w:left="144" w:firstLine="0"/>
        <w:textAlignment w:val="baseline"/>
        <w:rPr>
          <w:rFonts w:ascii="Arial" w:eastAsia="Arial" w:hAnsi="Arial" w:cs="Arial"/>
          <w:b/>
          <w:color w:val="0070C0"/>
          <w:spacing w:val="-5"/>
          <w:sz w:val="24"/>
          <w:szCs w:val="24"/>
        </w:rPr>
      </w:pPr>
      <w:r w:rsidRPr="00A62751">
        <w:rPr>
          <w:rFonts w:ascii="Arial" w:eastAsia="Calibri" w:hAnsi="Arial" w:cs="Arial"/>
          <w:b/>
          <w:color w:val="0070C0"/>
          <w:spacing w:val="-5"/>
          <w:sz w:val="24"/>
          <w:szCs w:val="24"/>
        </w:rPr>
        <w:t>Use of Language</w:t>
      </w:r>
    </w:p>
    <w:p w14:paraId="3E118AB8" w14:textId="77777777" w:rsidR="008518F1" w:rsidRPr="00A62751" w:rsidRDefault="008518F1" w:rsidP="00481C43">
      <w:pPr>
        <w:pStyle w:val="ListParagraph"/>
        <w:spacing w:before="100" w:beforeAutospacing="1" w:line="328" w:lineRule="exact"/>
        <w:ind w:left="144"/>
        <w:textAlignment w:val="baseline"/>
        <w:rPr>
          <w:rFonts w:ascii="Arial" w:eastAsia="Arial" w:hAnsi="Arial" w:cs="Arial"/>
          <w:b/>
          <w:color w:val="0070C0"/>
          <w:spacing w:val="-5"/>
          <w:sz w:val="24"/>
          <w:szCs w:val="24"/>
        </w:rPr>
      </w:pPr>
    </w:p>
    <w:p w14:paraId="6ED70116" w14:textId="77777777" w:rsidR="002016D7" w:rsidRPr="0006441E" w:rsidRDefault="00D81630" w:rsidP="00481C43">
      <w:pPr>
        <w:spacing w:line="302" w:lineRule="exact"/>
        <w:ind w:left="144"/>
        <w:jc w:val="both"/>
        <w:textAlignment w:val="baseline"/>
        <w:rPr>
          <w:rFonts w:asciiTheme="minorHAnsi" w:eastAsia="Calibri" w:hAnsiTheme="minorHAnsi" w:cstheme="minorHAnsi"/>
          <w:color w:val="000000"/>
          <w:sz w:val="24"/>
        </w:rPr>
      </w:pPr>
      <w:r w:rsidRPr="0006441E">
        <w:rPr>
          <w:rFonts w:asciiTheme="minorHAnsi" w:eastAsia="Calibri" w:hAnsiTheme="minorHAnsi" w:cstheme="minorHAnsi"/>
          <w:color w:val="000000"/>
          <w:sz w:val="24"/>
        </w:rPr>
        <w:t>The views of all children, including young children, can be effectively captured if they are approached at the right level and in a way that is reflective of their ability to understand their situation. This approach should be based and focused on them as individuals and Social Workers/Practitioners/Practitioners should consider the developmental stage of the child as well as the chronological age.</w:t>
      </w:r>
    </w:p>
    <w:p w14:paraId="2A56B996" w14:textId="77777777" w:rsidR="0006441E" w:rsidRPr="0006441E" w:rsidRDefault="0006441E" w:rsidP="00481C43">
      <w:pPr>
        <w:spacing w:line="302" w:lineRule="exact"/>
        <w:ind w:left="144"/>
        <w:jc w:val="both"/>
        <w:textAlignment w:val="baseline"/>
        <w:rPr>
          <w:rFonts w:asciiTheme="minorHAnsi" w:eastAsia="Calibri" w:hAnsiTheme="minorHAnsi" w:cstheme="minorHAnsi"/>
          <w:color w:val="000000"/>
          <w:sz w:val="24"/>
        </w:rPr>
      </w:pPr>
    </w:p>
    <w:p w14:paraId="495196E9" w14:textId="77777777" w:rsidR="002016D7" w:rsidRDefault="00D81630" w:rsidP="00481C43">
      <w:pPr>
        <w:spacing w:line="302" w:lineRule="exact"/>
        <w:ind w:left="144"/>
        <w:jc w:val="both"/>
        <w:textAlignment w:val="baseline"/>
        <w:rPr>
          <w:rFonts w:asciiTheme="minorHAnsi" w:eastAsia="Calibri" w:hAnsiTheme="minorHAnsi" w:cstheme="minorHAnsi"/>
          <w:color w:val="000000"/>
          <w:sz w:val="24"/>
          <w:szCs w:val="24"/>
        </w:rPr>
      </w:pPr>
      <w:r w:rsidRPr="0006441E">
        <w:rPr>
          <w:rFonts w:asciiTheme="minorHAnsi" w:eastAsia="Calibri" w:hAnsiTheme="minorHAnsi" w:cstheme="minorHAnsi"/>
          <w:color w:val="000000"/>
          <w:sz w:val="24"/>
          <w:szCs w:val="24"/>
        </w:rPr>
        <w:t>Engagement should focus on capturing meaningful information that serves to inform the Social Worker/Practitioner about the child so that decisions can always be made in the child’s best interests, based on what is known about them, their experiences, views and wishes.</w:t>
      </w:r>
    </w:p>
    <w:p w14:paraId="47961B54" w14:textId="77777777" w:rsidR="005445D8" w:rsidRPr="0006441E" w:rsidRDefault="005445D8" w:rsidP="00481C43">
      <w:pPr>
        <w:spacing w:line="302" w:lineRule="exact"/>
        <w:ind w:left="144"/>
        <w:jc w:val="both"/>
        <w:textAlignment w:val="baseline"/>
        <w:rPr>
          <w:rFonts w:asciiTheme="minorHAnsi" w:eastAsia="Calibri" w:hAnsiTheme="minorHAnsi" w:cstheme="minorHAnsi"/>
          <w:color w:val="000000"/>
          <w:sz w:val="24"/>
          <w:szCs w:val="24"/>
        </w:rPr>
      </w:pPr>
    </w:p>
    <w:p w14:paraId="4280DEF6" w14:textId="70D2DC4D" w:rsidR="005445D8" w:rsidRDefault="002366B0" w:rsidP="00481C43">
      <w:pPr>
        <w:spacing w:line="302" w:lineRule="exact"/>
        <w:ind w:left="144"/>
        <w:jc w:val="both"/>
        <w:textAlignment w:val="baseline"/>
        <w:rPr>
          <w:rFonts w:asciiTheme="minorHAnsi" w:eastAsia="Arial" w:hAnsiTheme="minorHAnsi" w:cstheme="minorHAnsi"/>
          <w:noProof/>
          <w:color w:val="000000"/>
          <w:sz w:val="24"/>
          <w:szCs w:val="24"/>
        </w:rPr>
      </w:pPr>
      <w:r>
        <w:rPr>
          <w:rFonts w:asciiTheme="minorHAnsi" w:eastAsia="Arial" w:hAnsiTheme="minorHAnsi" w:cstheme="minorHAnsi"/>
          <w:noProof/>
          <w:color w:val="000000"/>
          <w:sz w:val="24"/>
          <w:szCs w:val="24"/>
        </w:rPr>
        <mc:AlternateContent>
          <mc:Choice Requires="wps">
            <w:drawing>
              <wp:anchor distT="0" distB="0" distL="114300" distR="114300" simplePos="0" relativeHeight="251659264" behindDoc="0" locked="0" layoutInCell="1" allowOverlap="1" wp14:anchorId="645A73A0" wp14:editId="4611704D">
                <wp:simplePos x="0" y="0"/>
                <wp:positionH relativeFrom="column">
                  <wp:posOffset>901064</wp:posOffset>
                </wp:positionH>
                <wp:positionV relativeFrom="paragraph">
                  <wp:posOffset>189865</wp:posOffset>
                </wp:positionV>
                <wp:extent cx="3686175"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2A077" id="Straight Connector 6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95pt,14.95pt" to="361.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" strokecolor="black [3200]" strokeweight=".5pt">
                <v:stroke joinstyle="miter"/>
              </v:line>
            </w:pict>
          </mc:Fallback>
        </mc:AlternateContent>
      </w:r>
    </w:p>
    <w:p w14:paraId="511A7853" w14:textId="3543426A" w:rsidR="005445D8" w:rsidRDefault="005445D8" w:rsidP="005445D8">
      <w:pPr>
        <w:spacing w:line="302" w:lineRule="exact"/>
        <w:ind w:left="144"/>
        <w:jc w:val="both"/>
        <w:textAlignment w:val="baseline"/>
        <w:rPr>
          <w:rFonts w:asciiTheme="minorHAnsi" w:eastAsia="Arial" w:hAnsiTheme="minorHAnsi" w:cstheme="minorHAnsi"/>
          <w:color w:val="000000"/>
          <w:sz w:val="24"/>
          <w:szCs w:val="24"/>
        </w:rPr>
      </w:pPr>
    </w:p>
    <w:p w14:paraId="5A175477" w14:textId="0F0A14F2" w:rsidR="002016D7" w:rsidRDefault="00D81630" w:rsidP="005445D8">
      <w:pPr>
        <w:spacing w:line="302" w:lineRule="exact"/>
        <w:ind w:left="144"/>
        <w:jc w:val="both"/>
        <w:textAlignment w:val="baseline"/>
        <w:rPr>
          <w:rFonts w:asciiTheme="minorHAnsi" w:eastAsia="Arial" w:hAnsiTheme="minorHAnsi" w:cstheme="minorHAnsi"/>
          <w:color w:val="000000"/>
          <w:sz w:val="24"/>
          <w:szCs w:val="24"/>
        </w:rPr>
      </w:pPr>
      <w:r w:rsidRPr="0006441E">
        <w:rPr>
          <w:rFonts w:asciiTheme="minorHAnsi" w:eastAsia="Arial" w:hAnsiTheme="minorHAnsi" w:cstheme="minorHAnsi"/>
          <w:color w:val="000000"/>
          <w:sz w:val="24"/>
          <w:szCs w:val="24"/>
        </w:rPr>
        <w:t>Research in Practice - Voice of the Child: Meaningful Engagement with Children and Young People</w:t>
      </w:r>
      <w:r w:rsidR="004F02DD">
        <w:rPr>
          <w:rFonts w:asciiTheme="minorHAnsi" w:eastAsia="Arial" w:hAnsiTheme="minorHAnsi" w:cstheme="minorHAnsi"/>
          <w:color w:val="000000"/>
          <w:sz w:val="24"/>
          <w:szCs w:val="24"/>
        </w:rPr>
        <w:t>.</w:t>
      </w:r>
    </w:p>
    <w:p w14:paraId="2CBBEF6A" w14:textId="50C248B0" w:rsidR="00380B6E" w:rsidRDefault="005445D8" w:rsidP="00481C43">
      <w:pPr>
        <w:spacing w:before="152" w:line="225" w:lineRule="exact"/>
        <w:ind w:left="144"/>
        <w:textAlignment w:val="baseline"/>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b/>
      </w:r>
      <w:r>
        <w:rPr>
          <w:rFonts w:asciiTheme="minorHAnsi" w:eastAsia="Arial" w:hAnsiTheme="minorHAnsi" w:cstheme="minorHAnsi"/>
          <w:color w:val="000000"/>
          <w:sz w:val="24"/>
          <w:szCs w:val="24"/>
        </w:rPr>
        <w:tab/>
      </w:r>
      <w:r>
        <w:rPr>
          <w:rFonts w:asciiTheme="minorHAnsi" w:eastAsia="Arial" w:hAnsiTheme="minorHAnsi" w:cstheme="minorHAnsi"/>
          <w:color w:val="000000"/>
          <w:sz w:val="24"/>
          <w:szCs w:val="24"/>
        </w:rPr>
        <w:tab/>
      </w:r>
      <w:r>
        <w:rPr>
          <w:rFonts w:asciiTheme="minorHAnsi" w:eastAsia="Arial" w:hAnsiTheme="minorHAnsi" w:cstheme="minorHAnsi"/>
          <w:color w:val="000000"/>
          <w:sz w:val="24"/>
          <w:szCs w:val="24"/>
        </w:rPr>
        <w:tab/>
      </w:r>
    </w:p>
    <w:p w14:paraId="1142163C" w14:textId="77777777" w:rsidR="00D2664D" w:rsidRPr="0006441E" w:rsidRDefault="00D2664D" w:rsidP="00481C43">
      <w:pPr>
        <w:spacing w:line="225" w:lineRule="exact"/>
        <w:ind w:left="144"/>
        <w:textAlignment w:val="baseline"/>
        <w:rPr>
          <w:rFonts w:asciiTheme="minorHAnsi" w:eastAsia="Calibri" w:hAnsiTheme="minorHAnsi" w:cstheme="minorHAnsi"/>
          <w:color w:val="000000"/>
          <w:sz w:val="24"/>
          <w:szCs w:val="24"/>
          <w:vertAlign w:val="superscript"/>
        </w:rPr>
      </w:pPr>
    </w:p>
    <w:p w14:paraId="785198AF" w14:textId="5E1B41F2" w:rsidR="002016D7" w:rsidRDefault="00D81630" w:rsidP="00481C43">
      <w:pPr>
        <w:spacing w:before="2" w:after="298"/>
        <w:ind w:left="144" w:right="989"/>
        <w:jc w:val="center"/>
        <w:textAlignment w:val="baseline"/>
      </w:pPr>
      <w:r>
        <w:rPr>
          <w:noProof/>
        </w:rPr>
        <w:drawing>
          <wp:inline distT="0" distB="0" distL="0" distR="0" wp14:anchorId="1C887EA6" wp14:editId="78D9957A">
            <wp:extent cx="4400550" cy="2238375"/>
            <wp:effectExtent l="0" t="0" r="0" b="9525"/>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4400550" cy="2238375"/>
                    </a:xfrm>
                    <a:prstGeom prst="rect">
                      <a:avLst/>
                    </a:prstGeom>
                  </pic:spPr>
                </pic:pic>
              </a:graphicData>
            </a:graphic>
          </wp:inline>
        </w:drawing>
      </w:r>
    </w:p>
    <w:p w14:paraId="21249218" w14:textId="77777777" w:rsidR="00AD15B6" w:rsidRDefault="00AD15B6" w:rsidP="00481C43">
      <w:pPr>
        <w:spacing w:before="2" w:after="298"/>
        <w:ind w:left="144" w:right="989"/>
        <w:jc w:val="center"/>
        <w:textAlignment w:val="baseline"/>
      </w:pPr>
    </w:p>
    <w:p w14:paraId="6D5B627D" w14:textId="5C97F15D" w:rsidR="002016D7" w:rsidRPr="00CE1F09" w:rsidRDefault="00D81630" w:rsidP="00481C43">
      <w:pPr>
        <w:spacing w:before="2" w:line="302" w:lineRule="exact"/>
        <w:ind w:left="144"/>
        <w:jc w:val="both"/>
        <w:textAlignment w:val="baseline"/>
        <w:rPr>
          <w:rFonts w:asciiTheme="minorHAnsi" w:eastAsia="Calibri" w:hAnsiTheme="minorHAnsi" w:cstheme="minorHAnsi"/>
          <w:color w:val="000000"/>
          <w:sz w:val="24"/>
        </w:rPr>
      </w:pPr>
      <w:r w:rsidRPr="00CE1F09">
        <w:rPr>
          <w:rFonts w:asciiTheme="minorHAnsi" w:eastAsia="Calibri" w:hAnsiTheme="minorHAnsi" w:cstheme="minorHAnsi"/>
          <w:color w:val="000000"/>
          <w:sz w:val="24"/>
        </w:rPr>
        <w:t xml:space="preserve">Social Workers/Practitioners/Practitioners should consider the language being used and how this can be adapted in a way in which the child understands, especially when considering any special needs </w:t>
      </w:r>
      <w:r w:rsidR="003611E7" w:rsidRPr="00CE1F09">
        <w:rPr>
          <w:rFonts w:asciiTheme="minorHAnsi" w:eastAsia="Calibri" w:hAnsiTheme="minorHAnsi" w:cstheme="minorHAnsi"/>
          <w:color w:val="000000"/>
          <w:sz w:val="24"/>
        </w:rPr>
        <w:t>e.g.,</w:t>
      </w:r>
      <w:r w:rsidRPr="00CE1F09">
        <w:rPr>
          <w:rFonts w:asciiTheme="minorHAnsi" w:eastAsia="Calibri" w:hAnsiTheme="minorHAnsi" w:cstheme="minorHAnsi"/>
          <w:color w:val="000000"/>
          <w:sz w:val="24"/>
        </w:rPr>
        <w:t xml:space="preserve"> language, hearing impairment, mental health issues. </w:t>
      </w:r>
      <w:r w:rsidR="008B1462">
        <w:rPr>
          <w:rFonts w:asciiTheme="minorHAnsi" w:eastAsia="Calibri" w:hAnsiTheme="minorHAnsi" w:cstheme="minorHAnsi"/>
          <w:color w:val="000000"/>
          <w:sz w:val="24"/>
        </w:rPr>
        <w:t xml:space="preserve"> </w:t>
      </w:r>
      <w:r w:rsidRPr="00CE1F09">
        <w:rPr>
          <w:rFonts w:asciiTheme="minorHAnsi" w:eastAsia="Calibri" w:hAnsiTheme="minorHAnsi" w:cstheme="minorHAnsi"/>
          <w:color w:val="000000"/>
          <w:sz w:val="24"/>
        </w:rPr>
        <w:t>The use of communications should be clear and focused and where needed supported by tools to assist the process.</w:t>
      </w:r>
    </w:p>
    <w:p w14:paraId="25854881" w14:textId="426109B2" w:rsidR="00380B6E" w:rsidRDefault="00380B6E" w:rsidP="00481C43">
      <w:pPr>
        <w:spacing w:before="278" w:after="221" w:line="245" w:lineRule="exact"/>
        <w:ind w:left="144"/>
        <w:jc w:val="center"/>
        <w:textAlignment w:val="baseline"/>
        <w:rPr>
          <w:rFonts w:ascii="Calibri" w:eastAsia="Calibri" w:hAnsi="Calibri"/>
          <w:b/>
          <w:color w:val="000000"/>
          <w:sz w:val="24"/>
        </w:rPr>
      </w:pPr>
    </w:p>
    <w:p w14:paraId="4F1E38B6" w14:textId="0BC06211" w:rsidR="00380B6E" w:rsidRDefault="00380B6E" w:rsidP="00481C43">
      <w:pPr>
        <w:spacing w:before="278" w:after="221" w:line="245" w:lineRule="exact"/>
        <w:ind w:left="144"/>
        <w:jc w:val="center"/>
        <w:textAlignment w:val="baseline"/>
        <w:rPr>
          <w:rFonts w:ascii="Calibri" w:eastAsia="Calibri" w:hAnsi="Calibri"/>
          <w:b/>
          <w:color w:val="000000"/>
          <w:sz w:val="24"/>
        </w:rPr>
      </w:pPr>
    </w:p>
    <w:p w14:paraId="235CA495" w14:textId="2DC9A4B0" w:rsidR="00380B6E" w:rsidRDefault="00380B6E" w:rsidP="00481C43">
      <w:pPr>
        <w:spacing w:before="278" w:after="221" w:line="245" w:lineRule="exact"/>
        <w:ind w:left="144"/>
        <w:jc w:val="center"/>
        <w:textAlignment w:val="baseline"/>
        <w:rPr>
          <w:rFonts w:ascii="Calibri" w:eastAsia="Calibri" w:hAnsi="Calibri"/>
          <w:b/>
          <w:color w:val="000000"/>
          <w:sz w:val="24"/>
        </w:rPr>
      </w:pPr>
    </w:p>
    <w:p w14:paraId="21923463" w14:textId="77777777" w:rsidR="008B1462" w:rsidRDefault="008B1462" w:rsidP="00481C43">
      <w:pPr>
        <w:spacing w:before="278" w:after="221" w:line="245" w:lineRule="exact"/>
        <w:ind w:left="144"/>
        <w:jc w:val="center"/>
        <w:textAlignment w:val="baseline"/>
        <w:rPr>
          <w:rFonts w:ascii="Calibri" w:eastAsia="Calibri" w:hAnsi="Calibri"/>
          <w:b/>
          <w:color w:val="000000"/>
          <w:sz w:val="24"/>
        </w:rPr>
      </w:pPr>
    </w:p>
    <w:p w14:paraId="65DE4B6C" w14:textId="74E1A4EB" w:rsidR="002016D7" w:rsidRPr="00517E31" w:rsidRDefault="00D81630" w:rsidP="00481C43">
      <w:pPr>
        <w:spacing w:before="278" w:after="221" w:line="245" w:lineRule="exact"/>
        <w:ind w:left="144"/>
        <w:jc w:val="center"/>
        <w:textAlignment w:val="baseline"/>
        <w:rPr>
          <w:rFonts w:ascii="Calibri" w:eastAsia="Calibri" w:hAnsi="Calibri"/>
          <w:b/>
          <w:color w:val="000000"/>
          <w:sz w:val="28"/>
          <w:szCs w:val="28"/>
          <w:u w:val="single"/>
        </w:rPr>
      </w:pPr>
      <w:r w:rsidRPr="00517E31">
        <w:rPr>
          <w:rFonts w:ascii="Calibri" w:eastAsia="Calibri" w:hAnsi="Calibri"/>
          <w:b/>
          <w:color w:val="000000"/>
          <w:sz w:val="28"/>
          <w:szCs w:val="28"/>
          <w:u w:val="single"/>
        </w:rPr>
        <w:t>Communication Symbols</w:t>
      </w:r>
    </w:p>
    <w:p w14:paraId="1C004B5F" w14:textId="77777777" w:rsidR="002016D7" w:rsidRDefault="00D81630" w:rsidP="00481C43">
      <w:pPr>
        <w:ind w:left="144"/>
        <w:jc w:val="center"/>
        <w:textAlignment w:val="baseline"/>
      </w:pPr>
      <w:r>
        <w:rPr>
          <w:noProof/>
        </w:rPr>
        <w:drawing>
          <wp:inline distT="0" distB="0" distL="0" distR="0" wp14:anchorId="3CAB5E9C" wp14:editId="1559593F">
            <wp:extent cx="5462270" cy="43281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2"/>
                    <a:stretch>
                      <a:fillRect/>
                    </a:stretch>
                  </pic:blipFill>
                  <pic:spPr>
                    <a:xfrm>
                      <a:off x="0" y="0"/>
                      <a:ext cx="5462270" cy="4328160"/>
                    </a:xfrm>
                    <a:prstGeom prst="rect">
                      <a:avLst/>
                    </a:prstGeom>
                  </pic:spPr>
                </pic:pic>
              </a:graphicData>
            </a:graphic>
          </wp:inline>
        </w:drawing>
      </w:r>
    </w:p>
    <w:p w14:paraId="3EF3C2FA" w14:textId="77777777" w:rsidR="00880599" w:rsidRDefault="00880599" w:rsidP="00481C43">
      <w:pPr>
        <w:spacing w:line="302" w:lineRule="exact"/>
        <w:ind w:left="144" w:right="72"/>
        <w:jc w:val="both"/>
        <w:textAlignment w:val="baseline"/>
        <w:rPr>
          <w:rFonts w:ascii="Calibri" w:eastAsia="Calibri" w:hAnsi="Calibri"/>
          <w:color w:val="000000"/>
          <w:sz w:val="24"/>
        </w:rPr>
      </w:pPr>
    </w:p>
    <w:p w14:paraId="52584CE2" w14:textId="7C82BF59" w:rsidR="002016D7" w:rsidRPr="00535F5A" w:rsidRDefault="00D81630" w:rsidP="00535F5A">
      <w:pPr>
        <w:spacing w:line="302" w:lineRule="exact"/>
        <w:ind w:left="144" w:right="72"/>
        <w:jc w:val="both"/>
        <w:textAlignment w:val="baseline"/>
        <w:rPr>
          <w:rFonts w:asciiTheme="minorHAnsi" w:eastAsia="Calibri" w:hAnsiTheme="minorHAnsi" w:cstheme="minorHAnsi"/>
          <w:color w:val="000000"/>
          <w:sz w:val="24"/>
        </w:rPr>
      </w:pPr>
      <w:r w:rsidRPr="00535F5A">
        <w:rPr>
          <w:rFonts w:asciiTheme="minorHAnsi" w:eastAsia="Calibri" w:hAnsiTheme="minorHAnsi" w:cstheme="minorHAnsi"/>
          <w:color w:val="000000"/>
          <w:sz w:val="24"/>
        </w:rPr>
        <w:t>Social Workers/Practitioners/Practitioners should build on our social work practice model, Signs of Safety and aim to develop their relationship-based practice in their conversations with all children by negotiating issues such as the language to be used right at the start of any meetings. This will set a clear purpose of understanding from the outset.</w:t>
      </w:r>
    </w:p>
    <w:p w14:paraId="17BF945D" w14:textId="77777777" w:rsidR="00535F5A" w:rsidRPr="00535F5A" w:rsidRDefault="00535F5A" w:rsidP="00535F5A">
      <w:pPr>
        <w:spacing w:before="183" w:line="235" w:lineRule="exact"/>
        <w:jc w:val="both"/>
        <w:textAlignment w:val="baseline"/>
        <w:rPr>
          <w:rFonts w:asciiTheme="minorHAnsi" w:eastAsia="Calibri" w:hAnsiTheme="minorHAnsi" w:cstheme="minorHAnsi"/>
          <w:color w:val="000000"/>
        </w:rPr>
      </w:pPr>
    </w:p>
    <w:p w14:paraId="1113CF73" w14:textId="77777777" w:rsidR="002016D7" w:rsidRPr="00535F5A" w:rsidRDefault="00D81630" w:rsidP="00535F5A">
      <w:pPr>
        <w:spacing w:before="16" w:line="302" w:lineRule="exact"/>
        <w:ind w:left="142" w:right="216"/>
        <w:jc w:val="both"/>
        <w:textAlignment w:val="baseline"/>
        <w:rPr>
          <w:rFonts w:asciiTheme="minorHAnsi" w:eastAsia="Calibri" w:hAnsiTheme="minorHAnsi" w:cstheme="minorHAnsi"/>
          <w:color w:val="000000"/>
          <w:spacing w:val="-2"/>
          <w:sz w:val="24"/>
        </w:rPr>
      </w:pPr>
      <w:r w:rsidRPr="00535F5A">
        <w:rPr>
          <w:rFonts w:asciiTheme="minorHAnsi" w:eastAsia="Calibri" w:hAnsiTheme="minorHAnsi" w:cstheme="minorHAnsi"/>
          <w:color w:val="000000"/>
          <w:spacing w:val="-2"/>
          <w:sz w:val="24"/>
        </w:rPr>
        <w:t>Social Workers/Practitioners should not lose sight of the need for respect, privacy, and discretion. They should never assume that the child knows everything about their situation and should be careful in their approach around asking questions on matters if the child is unaware of the full facts. They should always be open and honest with children and young people as well as mindful about information that could impact negatively if it was disclosed to them. Efforts should be made to ensure that the child feels safe and confident with the social work process. Social Workers/Practitioners should be knowledgeable about what information can be shared before discussing matters of a personal or confidential nature where others are present.</w:t>
      </w:r>
    </w:p>
    <w:p w14:paraId="400A228E" w14:textId="77777777" w:rsidR="002016D7" w:rsidRPr="00535F5A" w:rsidRDefault="00D81630" w:rsidP="00535F5A">
      <w:pPr>
        <w:spacing w:before="327" w:line="302" w:lineRule="exact"/>
        <w:ind w:left="142" w:right="792"/>
        <w:jc w:val="both"/>
        <w:textAlignment w:val="baseline"/>
        <w:rPr>
          <w:rFonts w:asciiTheme="minorHAnsi" w:eastAsia="Calibri" w:hAnsiTheme="minorHAnsi" w:cstheme="minorHAnsi"/>
          <w:color w:val="000000"/>
          <w:sz w:val="24"/>
        </w:rPr>
      </w:pPr>
      <w:r w:rsidRPr="00535F5A">
        <w:rPr>
          <w:rFonts w:asciiTheme="minorHAnsi" w:eastAsia="Calibri" w:hAnsiTheme="minorHAnsi" w:cstheme="minorHAnsi"/>
          <w:color w:val="000000"/>
          <w:sz w:val="24"/>
        </w:rPr>
        <w:t>A commitment to building relationships is integral throughout the process and should consist of a two-way dialogue between the child and their allocated Worker.</w:t>
      </w:r>
    </w:p>
    <w:p w14:paraId="5FDC68C4" w14:textId="77777777" w:rsidR="002016D7" w:rsidRPr="00CE1F09" w:rsidRDefault="00D81630" w:rsidP="00CE1F09">
      <w:pPr>
        <w:spacing w:before="323" w:line="302" w:lineRule="exact"/>
        <w:ind w:left="142" w:right="216"/>
        <w:jc w:val="both"/>
        <w:textAlignment w:val="baseline"/>
        <w:rPr>
          <w:rFonts w:asciiTheme="minorHAnsi" w:eastAsia="Calibri" w:hAnsiTheme="minorHAnsi" w:cstheme="minorHAnsi"/>
          <w:color w:val="000000"/>
          <w:sz w:val="24"/>
        </w:rPr>
      </w:pPr>
      <w:r w:rsidRPr="00CE1F09">
        <w:rPr>
          <w:rFonts w:asciiTheme="minorHAnsi" w:eastAsia="Calibri" w:hAnsiTheme="minorHAnsi" w:cstheme="minorHAnsi"/>
          <w:color w:val="000000"/>
          <w:sz w:val="24"/>
        </w:rPr>
        <w:t>Social Workers/Practitioners should make it clear how and when they can be contacted and ensure that they respond in good time to missed phone calls, texts etc. This approach will help to build good lasting relationships that will aid the Voice of the Child process.</w:t>
      </w:r>
    </w:p>
    <w:p w14:paraId="25AC1679" w14:textId="39EEE0F1" w:rsidR="002016D7" w:rsidRPr="005F7909" w:rsidRDefault="00D81630" w:rsidP="005F7909">
      <w:pPr>
        <w:pStyle w:val="ListParagraph"/>
        <w:numPr>
          <w:ilvl w:val="0"/>
          <w:numId w:val="4"/>
        </w:numPr>
        <w:tabs>
          <w:tab w:val="left" w:pos="936"/>
        </w:tabs>
        <w:spacing w:before="707" w:line="309" w:lineRule="exact"/>
        <w:textAlignment w:val="baseline"/>
        <w:rPr>
          <w:rFonts w:ascii="Arial" w:eastAsia="Calibri" w:hAnsi="Arial" w:cs="Arial"/>
          <w:b/>
          <w:color w:val="0070C0"/>
          <w:sz w:val="24"/>
          <w:szCs w:val="24"/>
        </w:rPr>
      </w:pPr>
      <w:r w:rsidRPr="005F7909">
        <w:rPr>
          <w:rFonts w:ascii="Arial" w:eastAsia="Calibri" w:hAnsi="Arial" w:cs="Arial"/>
          <w:b/>
          <w:color w:val="0070C0"/>
          <w:sz w:val="24"/>
          <w:szCs w:val="24"/>
        </w:rPr>
        <w:t>Use of Tools</w:t>
      </w:r>
    </w:p>
    <w:p w14:paraId="74C80EDB" w14:textId="77777777" w:rsidR="005F7909" w:rsidRPr="005F7909" w:rsidRDefault="005F7909" w:rsidP="005F7909">
      <w:pPr>
        <w:pStyle w:val="ListParagraph"/>
        <w:tabs>
          <w:tab w:val="left" w:pos="936"/>
        </w:tabs>
        <w:spacing w:before="707" w:line="309" w:lineRule="exact"/>
        <w:ind w:left="794"/>
        <w:textAlignment w:val="baseline"/>
        <w:rPr>
          <w:rFonts w:ascii="Arial" w:eastAsia="Calibri" w:hAnsi="Arial" w:cs="Arial"/>
          <w:b/>
          <w:color w:val="0070C0"/>
          <w:sz w:val="24"/>
          <w:szCs w:val="24"/>
        </w:rPr>
      </w:pPr>
    </w:p>
    <w:p w14:paraId="55E6EFAE" w14:textId="0D0912B7" w:rsidR="002016D7" w:rsidRDefault="00D81630" w:rsidP="005F7909">
      <w:pPr>
        <w:spacing w:line="302" w:lineRule="exact"/>
        <w:ind w:left="142"/>
        <w:jc w:val="both"/>
        <w:textAlignment w:val="baseline"/>
        <w:rPr>
          <w:rFonts w:asciiTheme="minorHAnsi" w:eastAsia="Calibri" w:hAnsiTheme="minorHAnsi" w:cstheme="minorHAnsi"/>
          <w:color w:val="000000"/>
          <w:sz w:val="24"/>
        </w:rPr>
      </w:pPr>
      <w:r w:rsidRPr="00CE1F09">
        <w:rPr>
          <w:rFonts w:asciiTheme="minorHAnsi" w:eastAsia="Calibri" w:hAnsiTheme="minorHAnsi" w:cstheme="minorHAnsi"/>
          <w:color w:val="000000"/>
          <w:sz w:val="24"/>
        </w:rPr>
        <w:t xml:space="preserve">All children have a right to provision which enables them to develop their personalities, talents, and abilities irrespective of ethnicity, culture, religion, home language, family background, learning difficulties, </w:t>
      </w:r>
      <w:r w:rsidR="00CE1F09" w:rsidRPr="00CE1F09">
        <w:rPr>
          <w:rFonts w:asciiTheme="minorHAnsi" w:eastAsia="Calibri" w:hAnsiTheme="minorHAnsi" w:cstheme="minorHAnsi"/>
          <w:color w:val="000000"/>
          <w:sz w:val="24"/>
        </w:rPr>
        <w:t>disabilities,</w:t>
      </w:r>
      <w:r w:rsidRPr="00CE1F09">
        <w:rPr>
          <w:rFonts w:asciiTheme="minorHAnsi" w:eastAsia="Calibri" w:hAnsiTheme="minorHAnsi" w:cstheme="minorHAnsi"/>
          <w:color w:val="000000"/>
          <w:sz w:val="24"/>
        </w:rPr>
        <w:t xml:space="preserve"> or gender. These rights are laid out in the United Nations Convention on the Rights of the Child.</w:t>
      </w:r>
    </w:p>
    <w:p w14:paraId="4D681DAB" w14:textId="77777777" w:rsidR="005F7909" w:rsidRPr="00CE1F09" w:rsidRDefault="005F7909" w:rsidP="005F7909">
      <w:pPr>
        <w:spacing w:line="302" w:lineRule="exact"/>
        <w:ind w:left="142"/>
        <w:jc w:val="both"/>
        <w:textAlignment w:val="baseline"/>
        <w:rPr>
          <w:rFonts w:asciiTheme="minorHAnsi" w:eastAsia="Calibri" w:hAnsiTheme="minorHAnsi" w:cstheme="minorHAnsi"/>
          <w:color w:val="000000"/>
          <w:sz w:val="24"/>
        </w:rPr>
      </w:pPr>
    </w:p>
    <w:p w14:paraId="5F75640C" w14:textId="5CAD2225" w:rsidR="00FA5D37" w:rsidRDefault="00D81630" w:rsidP="006B26A0">
      <w:pPr>
        <w:spacing w:line="302" w:lineRule="exact"/>
        <w:ind w:left="142"/>
        <w:jc w:val="both"/>
        <w:textAlignment w:val="baseline"/>
        <w:rPr>
          <w:rFonts w:asciiTheme="minorHAnsi" w:eastAsia="Calibri" w:hAnsiTheme="minorHAnsi" w:cstheme="minorHAnsi"/>
          <w:color w:val="000000"/>
          <w:sz w:val="24"/>
        </w:rPr>
      </w:pPr>
      <w:r w:rsidRPr="00CE1F09">
        <w:rPr>
          <w:rFonts w:asciiTheme="minorHAnsi" w:eastAsia="Calibri" w:hAnsiTheme="minorHAnsi" w:cstheme="minorHAnsi"/>
          <w:color w:val="000000"/>
          <w:sz w:val="24"/>
        </w:rPr>
        <w:t xml:space="preserve">Because each child is unique the methods used to engage with them should be creative and based around their individuality. The tools used should focus on the stage of social work involvement </w:t>
      </w:r>
      <w:r w:rsidR="00CE1F09" w:rsidRPr="00CE1F09">
        <w:rPr>
          <w:rFonts w:asciiTheme="minorHAnsi" w:eastAsia="Calibri" w:hAnsiTheme="minorHAnsi" w:cstheme="minorHAnsi"/>
          <w:color w:val="000000"/>
          <w:sz w:val="24"/>
        </w:rPr>
        <w:t>i.e.,</w:t>
      </w:r>
      <w:r w:rsidRPr="00CE1F09">
        <w:rPr>
          <w:rFonts w:asciiTheme="minorHAnsi" w:eastAsia="Calibri" w:hAnsiTheme="minorHAnsi" w:cstheme="minorHAnsi"/>
          <w:color w:val="000000"/>
          <w:sz w:val="24"/>
        </w:rPr>
        <w:t xml:space="preserve"> EH, DCT, Youth Services, CIN, CIP, CIC, so they can specifically focus around the child’s individual circumstances.</w:t>
      </w:r>
    </w:p>
    <w:p w14:paraId="2471296B" w14:textId="77777777" w:rsidR="006B26A0" w:rsidRDefault="006B26A0" w:rsidP="006B26A0">
      <w:pPr>
        <w:spacing w:line="302" w:lineRule="exact"/>
        <w:ind w:left="142"/>
        <w:jc w:val="both"/>
        <w:textAlignment w:val="baseline"/>
        <w:rPr>
          <w:rFonts w:asciiTheme="minorHAnsi" w:eastAsia="Calibri" w:hAnsiTheme="minorHAnsi" w:cstheme="minorHAnsi"/>
          <w:color w:val="000000"/>
          <w:sz w:val="24"/>
        </w:rPr>
      </w:pPr>
    </w:p>
    <w:p w14:paraId="6585CA80" w14:textId="77777777" w:rsidR="00BA0C9B" w:rsidRPr="00CE1F09" w:rsidRDefault="00BA0C9B" w:rsidP="006B26A0">
      <w:pPr>
        <w:spacing w:line="302" w:lineRule="exact"/>
        <w:ind w:left="142"/>
        <w:jc w:val="both"/>
        <w:textAlignment w:val="baseline"/>
        <w:rPr>
          <w:rFonts w:asciiTheme="minorHAnsi" w:eastAsia="Calibri" w:hAnsiTheme="minorHAnsi" w:cstheme="minorHAnsi"/>
          <w:color w:val="000000"/>
          <w:sz w:val="24"/>
        </w:rPr>
      </w:pPr>
    </w:p>
    <w:p w14:paraId="6BC1F134" w14:textId="77777777" w:rsidR="00FA5D37" w:rsidRDefault="00D81630" w:rsidP="006B590F">
      <w:pPr>
        <w:ind w:left="142"/>
        <w:jc w:val="center"/>
        <w:textAlignment w:val="baseline"/>
        <w:rPr>
          <w:rFonts w:ascii="Calibri" w:eastAsia="Calibri" w:hAnsi="Calibri"/>
          <w:color w:val="000000"/>
          <w:sz w:val="24"/>
        </w:rPr>
      </w:pPr>
      <w:r>
        <w:rPr>
          <w:noProof/>
        </w:rPr>
        <w:drawing>
          <wp:inline distT="0" distB="0" distL="0" distR="0" wp14:anchorId="1FC17FCF" wp14:editId="42F4C888">
            <wp:extent cx="4139565" cy="1800225"/>
            <wp:effectExtent l="0" t="0" r="0" b="9525"/>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4139565" cy="1800225"/>
                    </a:xfrm>
                    <a:prstGeom prst="rect">
                      <a:avLst/>
                    </a:prstGeom>
                  </pic:spPr>
                </pic:pic>
              </a:graphicData>
            </a:graphic>
          </wp:inline>
        </w:drawing>
      </w:r>
    </w:p>
    <w:p w14:paraId="02E19808" w14:textId="77777777" w:rsidR="006B26A0" w:rsidRDefault="006B26A0" w:rsidP="006B590F">
      <w:pPr>
        <w:ind w:left="142"/>
        <w:jc w:val="center"/>
        <w:textAlignment w:val="baseline"/>
        <w:rPr>
          <w:rFonts w:ascii="Calibri" w:eastAsia="Calibri" w:hAnsi="Calibri"/>
          <w:color w:val="000000"/>
          <w:sz w:val="24"/>
        </w:rPr>
      </w:pPr>
    </w:p>
    <w:p w14:paraId="6A81AD1C" w14:textId="77777777" w:rsidR="00BA0C9B" w:rsidRDefault="00BA0C9B" w:rsidP="006B590F">
      <w:pPr>
        <w:ind w:left="142"/>
        <w:jc w:val="center"/>
        <w:textAlignment w:val="baseline"/>
        <w:rPr>
          <w:rFonts w:ascii="Calibri" w:eastAsia="Calibri" w:hAnsi="Calibri"/>
          <w:color w:val="000000"/>
          <w:sz w:val="24"/>
        </w:rPr>
      </w:pPr>
    </w:p>
    <w:p w14:paraId="3C9A9617" w14:textId="6F99F862" w:rsidR="00F81FB2" w:rsidRPr="00E67813" w:rsidRDefault="00F81FB2" w:rsidP="00FB0786">
      <w:pPr>
        <w:ind w:left="142"/>
        <w:jc w:val="both"/>
        <w:textAlignment w:val="baseline"/>
        <w:rPr>
          <w:rFonts w:asciiTheme="minorHAnsi" w:eastAsia="Calibri" w:hAnsiTheme="minorHAnsi" w:cstheme="minorHAnsi"/>
          <w:color w:val="000000"/>
          <w:sz w:val="24"/>
        </w:rPr>
      </w:pPr>
      <w:r w:rsidRPr="00E67813">
        <w:rPr>
          <w:rFonts w:asciiTheme="minorHAnsi" w:eastAsia="Calibri" w:hAnsiTheme="minorHAnsi" w:cstheme="minorHAnsi"/>
          <w:color w:val="000000"/>
          <w:sz w:val="24"/>
        </w:rPr>
        <w:t>Not all children respond well to verbal communications so other established</w:t>
      </w:r>
      <w:r w:rsidR="00FA5D37" w:rsidRPr="00E67813">
        <w:rPr>
          <w:rFonts w:asciiTheme="minorHAnsi" w:eastAsia="Calibri" w:hAnsiTheme="minorHAnsi" w:cstheme="minorHAnsi"/>
          <w:color w:val="000000"/>
          <w:sz w:val="24"/>
        </w:rPr>
        <w:t xml:space="preserve"> m</w:t>
      </w:r>
      <w:r w:rsidRPr="00E67813">
        <w:rPr>
          <w:rFonts w:asciiTheme="minorHAnsi" w:eastAsia="Calibri" w:hAnsiTheme="minorHAnsi" w:cstheme="minorHAnsi"/>
          <w:color w:val="000000"/>
          <w:sz w:val="24"/>
        </w:rPr>
        <w:t>ethods should be used when assessing their emotional responses to their situation, parents/carers, siblings etc. There are many tools that can be used to find the Voice of the Child in a way which is easy for them to engage with Social Workers/Practitioners.</w:t>
      </w:r>
    </w:p>
    <w:p w14:paraId="21F8EC8C" w14:textId="77777777" w:rsidR="00FB0786" w:rsidRDefault="00FB0786" w:rsidP="00FB0786">
      <w:pPr>
        <w:ind w:left="142"/>
        <w:jc w:val="both"/>
        <w:textAlignment w:val="baseline"/>
        <w:rPr>
          <w:rFonts w:ascii="Calibri" w:eastAsia="Calibri" w:hAnsi="Calibri"/>
          <w:color w:val="000000"/>
          <w:sz w:val="24"/>
        </w:rPr>
      </w:pPr>
    </w:p>
    <w:p w14:paraId="2C26DF4A" w14:textId="77777777" w:rsidR="00FB0786" w:rsidRDefault="00FB0786" w:rsidP="00FB0786">
      <w:pPr>
        <w:ind w:left="142"/>
        <w:jc w:val="both"/>
        <w:textAlignment w:val="baseline"/>
        <w:rPr>
          <w:rFonts w:ascii="Calibri" w:eastAsia="Calibri" w:hAnsi="Calibri"/>
          <w:color w:val="000000"/>
          <w:sz w:val="24"/>
        </w:rPr>
      </w:pPr>
    </w:p>
    <w:p w14:paraId="486CC1AB" w14:textId="305DC25C" w:rsidR="00E67813" w:rsidRDefault="00D81630" w:rsidP="00E67813">
      <w:pPr>
        <w:ind w:left="1510"/>
        <w:textAlignment w:val="baseline"/>
      </w:pPr>
      <w:r>
        <w:rPr>
          <w:noProof/>
        </w:rPr>
        <w:drawing>
          <wp:inline distT="0" distB="0" distL="0" distR="0" wp14:anchorId="0461127F" wp14:editId="01E83E89">
            <wp:extent cx="4058285" cy="2752725"/>
            <wp:effectExtent l="0" t="0" r="0" b="9525"/>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4058285" cy="2752725"/>
                    </a:xfrm>
                    <a:prstGeom prst="rect">
                      <a:avLst/>
                    </a:prstGeom>
                  </pic:spPr>
                </pic:pic>
              </a:graphicData>
            </a:graphic>
          </wp:inline>
        </w:drawing>
      </w:r>
    </w:p>
    <w:p w14:paraId="3EC55054" w14:textId="77777777" w:rsidR="00FB0786" w:rsidRDefault="00FB0786" w:rsidP="00FB0786">
      <w:pPr>
        <w:ind w:left="1510"/>
        <w:textAlignment w:val="baseline"/>
      </w:pPr>
    </w:p>
    <w:p w14:paraId="233AFB91" w14:textId="77777777" w:rsidR="00BA0C9B" w:rsidRDefault="00BA0C9B" w:rsidP="00FB0786">
      <w:pPr>
        <w:ind w:left="1510"/>
        <w:textAlignment w:val="baseline"/>
      </w:pPr>
    </w:p>
    <w:p w14:paraId="5B11D10B" w14:textId="77777777" w:rsidR="002016D7" w:rsidRPr="00E67813" w:rsidRDefault="00D81630" w:rsidP="00E67813">
      <w:pPr>
        <w:spacing w:line="303" w:lineRule="exact"/>
        <w:ind w:left="142"/>
        <w:jc w:val="both"/>
        <w:textAlignment w:val="baseline"/>
        <w:rPr>
          <w:rFonts w:asciiTheme="minorHAnsi" w:eastAsia="Calibri" w:hAnsiTheme="minorHAnsi" w:cstheme="minorHAnsi"/>
          <w:color w:val="000000"/>
          <w:sz w:val="24"/>
        </w:rPr>
      </w:pPr>
      <w:r w:rsidRPr="00E67813">
        <w:rPr>
          <w:rFonts w:asciiTheme="minorHAnsi" w:eastAsia="Calibri" w:hAnsiTheme="minorHAnsi" w:cstheme="minorHAnsi"/>
          <w:color w:val="000000"/>
          <w:sz w:val="24"/>
        </w:rPr>
        <w:t>Social Workers/Practitioners can access a variety of resources online. It is their responsibility and part of their ongoing personal development to keep themselves up to date in this area. Each Social Worker/Practitioner should also have access to a bag of tools. Here is the link to the</w:t>
      </w:r>
      <w:r w:rsidRPr="00E67813">
        <w:rPr>
          <w:rFonts w:asciiTheme="minorHAnsi" w:eastAsia="Calibri" w:hAnsiTheme="minorHAnsi" w:cstheme="minorHAnsi"/>
          <w:color w:val="0462C1"/>
          <w:sz w:val="24"/>
          <w:u w:val="single"/>
        </w:rPr>
        <w:t xml:space="preserve"> </w:t>
      </w:r>
      <w:hyperlink r:id="rId15">
        <w:r w:rsidRPr="00E67813">
          <w:rPr>
            <w:rFonts w:asciiTheme="minorHAnsi" w:eastAsia="Calibri" w:hAnsiTheme="minorHAnsi" w:cstheme="minorHAnsi"/>
            <w:color w:val="0000FF"/>
            <w:sz w:val="24"/>
            <w:u w:val="single"/>
          </w:rPr>
          <w:t xml:space="preserve"> </w:t>
        </w:r>
      </w:hyperlink>
      <w:hyperlink r:id="rId16">
        <w:r w:rsidRPr="00E67813">
          <w:rPr>
            <w:rFonts w:asciiTheme="minorHAnsi" w:eastAsia="Calibri" w:hAnsiTheme="minorHAnsi" w:cstheme="minorHAnsi"/>
            <w:color w:val="0000FF"/>
            <w:sz w:val="24"/>
            <w:u w:val="single"/>
          </w:rPr>
          <w:t>https://www.ccinform.co.uk/</w:t>
        </w:r>
      </w:hyperlink>
      <w:hyperlink r:id="rId17">
        <w:r w:rsidRPr="00E67813">
          <w:rPr>
            <w:rFonts w:asciiTheme="minorHAnsi" w:eastAsia="Calibri" w:hAnsiTheme="minorHAnsi" w:cstheme="minorHAnsi"/>
            <w:color w:val="0000FF"/>
            <w:sz w:val="24"/>
            <w:u w:val="single"/>
          </w:rPr>
          <w:t xml:space="preserve"> </w:t>
        </w:r>
      </w:hyperlink>
      <w:r w:rsidRPr="00E67813">
        <w:rPr>
          <w:rFonts w:asciiTheme="minorHAnsi" w:eastAsia="Calibri" w:hAnsiTheme="minorHAnsi" w:cstheme="minorHAnsi"/>
          <w:color w:val="000000"/>
          <w:sz w:val="24"/>
        </w:rPr>
        <w:t>for some tips on direct work.</w:t>
      </w:r>
    </w:p>
    <w:p w14:paraId="558D7FCA" w14:textId="77777777" w:rsidR="002016D7" w:rsidRDefault="00D81630" w:rsidP="00E67813">
      <w:pPr>
        <w:spacing w:before="275" w:line="304" w:lineRule="exact"/>
        <w:ind w:left="142" w:right="216"/>
        <w:jc w:val="both"/>
        <w:textAlignment w:val="baseline"/>
        <w:rPr>
          <w:rFonts w:asciiTheme="minorHAnsi" w:eastAsia="Calibri" w:hAnsiTheme="minorHAnsi" w:cstheme="minorHAnsi"/>
          <w:color w:val="000000"/>
          <w:sz w:val="24"/>
        </w:rPr>
      </w:pPr>
      <w:r w:rsidRPr="00E67813">
        <w:rPr>
          <w:rFonts w:asciiTheme="minorHAnsi" w:eastAsia="Calibri" w:hAnsiTheme="minorHAnsi" w:cstheme="minorHAnsi"/>
          <w:color w:val="000000"/>
          <w:sz w:val="24"/>
        </w:rPr>
        <w:t>Resources can also be created very easily via the use of photographs, clip art and images from magazines. The Social Worker should be as creative as possible in order to create an environment where the child is able to connect with them in a meaningful way wand enables that child to feel safe and emotionally able to express themselves freely.</w:t>
      </w:r>
    </w:p>
    <w:p w14:paraId="2405FEA7" w14:textId="77777777" w:rsidR="000F045C" w:rsidRDefault="000F045C" w:rsidP="000F045C">
      <w:pPr>
        <w:spacing w:line="304" w:lineRule="exact"/>
        <w:ind w:left="142"/>
        <w:jc w:val="both"/>
        <w:textAlignment w:val="baseline"/>
        <w:rPr>
          <w:rFonts w:asciiTheme="minorHAnsi" w:eastAsia="Calibri" w:hAnsiTheme="minorHAnsi" w:cstheme="minorHAnsi"/>
          <w:color w:val="000000"/>
          <w:sz w:val="24"/>
        </w:rPr>
      </w:pPr>
    </w:p>
    <w:p w14:paraId="7A1B8388" w14:textId="77777777" w:rsidR="00C044F0" w:rsidRPr="00E67813" w:rsidRDefault="00C044F0" w:rsidP="00C044F0">
      <w:pPr>
        <w:spacing w:line="304" w:lineRule="exact"/>
        <w:ind w:left="142"/>
        <w:jc w:val="both"/>
        <w:textAlignment w:val="baseline"/>
        <w:rPr>
          <w:rFonts w:asciiTheme="minorHAnsi" w:eastAsia="Calibri" w:hAnsiTheme="minorHAnsi" w:cstheme="minorHAnsi"/>
          <w:color w:val="000000"/>
          <w:sz w:val="24"/>
        </w:rPr>
      </w:pPr>
    </w:p>
    <w:p w14:paraId="306C5EB2" w14:textId="11DCD39E" w:rsidR="002016D7" w:rsidRPr="00130F0A" w:rsidRDefault="00D81630" w:rsidP="00130F0A">
      <w:pPr>
        <w:pStyle w:val="ListParagraph"/>
        <w:numPr>
          <w:ilvl w:val="0"/>
          <w:numId w:val="4"/>
        </w:numPr>
        <w:spacing w:line="309" w:lineRule="exact"/>
        <w:textAlignment w:val="baseline"/>
        <w:rPr>
          <w:rFonts w:ascii="Arial" w:eastAsia="Calibri" w:hAnsi="Arial" w:cs="Arial"/>
          <w:b/>
          <w:color w:val="0070C0"/>
          <w:sz w:val="24"/>
          <w:szCs w:val="24"/>
        </w:rPr>
      </w:pPr>
      <w:r w:rsidRPr="00130F0A">
        <w:rPr>
          <w:rFonts w:ascii="Arial" w:eastAsia="Calibri" w:hAnsi="Arial" w:cs="Arial"/>
          <w:b/>
          <w:color w:val="0070C0"/>
          <w:sz w:val="24"/>
          <w:szCs w:val="24"/>
        </w:rPr>
        <w:t>Observations</w:t>
      </w:r>
    </w:p>
    <w:p w14:paraId="75CB432C" w14:textId="77777777" w:rsidR="00130F0A" w:rsidRPr="00130F0A" w:rsidRDefault="00130F0A" w:rsidP="00130F0A">
      <w:pPr>
        <w:spacing w:line="309" w:lineRule="exact"/>
        <w:textAlignment w:val="baseline"/>
        <w:rPr>
          <w:rFonts w:ascii="Arial" w:eastAsia="Calibri" w:hAnsi="Arial" w:cs="Arial"/>
          <w:b/>
          <w:color w:val="0070C0"/>
          <w:sz w:val="24"/>
          <w:szCs w:val="24"/>
        </w:rPr>
      </w:pPr>
    </w:p>
    <w:p w14:paraId="4879A53C" w14:textId="77777777" w:rsidR="002016D7" w:rsidRDefault="00D81630" w:rsidP="00C044F0">
      <w:pPr>
        <w:spacing w:line="304" w:lineRule="exact"/>
        <w:ind w:left="142"/>
        <w:jc w:val="both"/>
        <w:textAlignment w:val="baseline"/>
        <w:rPr>
          <w:rFonts w:asciiTheme="minorHAnsi" w:eastAsia="Calibri" w:hAnsiTheme="minorHAnsi" w:cstheme="minorHAnsi"/>
          <w:color w:val="000000"/>
          <w:sz w:val="24"/>
        </w:rPr>
      </w:pPr>
      <w:r w:rsidRPr="00C044F0">
        <w:rPr>
          <w:rFonts w:asciiTheme="minorHAnsi" w:eastAsia="Calibri" w:hAnsiTheme="minorHAnsi" w:cstheme="minorHAnsi"/>
          <w:color w:val="000000"/>
          <w:sz w:val="24"/>
        </w:rPr>
        <w:t>Observing how a child interacts with their parent(s) and how their parent(s) responds to them and their emotional needs is an important way in which the child’s voice can be captured. Social Workers/Practitioners should record what they have seen. This information should be fact based and can be just as important as what the child tells them.</w:t>
      </w:r>
    </w:p>
    <w:p w14:paraId="4F591C38" w14:textId="77777777" w:rsidR="002016D7" w:rsidRDefault="002016D7"/>
    <w:p w14:paraId="1631C143" w14:textId="77777777" w:rsidR="00130F0A" w:rsidRDefault="00130F0A"/>
    <w:p w14:paraId="1EC68C67" w14:textId="77777777" w:rsidR="00130F0A" w:rsidRDefault="00130F0A" w:rsidP="00130F0A">
      <w:pPr>
        <w:jc w:val="center"/>
      </w:pPr>
      <w:r>
        <w:rPr>
          <w:noProof/>
        </w:rPr>
        <w:drawing>
          <wp:inline distT="0" distB="0" distL="0" distR="0" wp14:anchorId="023F2A83" wp14:editId="4C4E8695">
            <wp:extent cx="5217795" cy="33864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8"/>
                    <a:stretch>
                      <a:fillRect/>
                    </a:stretch>
                  </pic:blipFill>
                  <pic:spPr>
                    <a:xfrm>
                      <a:off x="0" y="0"/>
                      <a:ext cx="5217795" cy="3386455"/>
                    </a:xfrm>
                    <a:prstGeom prst="rect">
                      <a:avLst/>
                    </a:prstGeom>
                  </pic:spPr>
                </pic:pic>
              </a:graphicData>
            </a:graphic>
          </wp:inline>
        </w:drawing>
      </w:r>
    </w:p>
    <w:p w14:paraId="54CD47B3" w14:textId="77777777" w:rsidR="00130F0A" w:rsidRDefault="00130F0A" w:rsidP="00130F0A">
      <w:pPr>
        <w:jc w:val="center"/>
      </w:pPr>
    </w:p>
    <w:p w14:paraId="77D6EFE5" w14:textId="77777777" w:rsidR="00130F0A" w:rsidRDefault="00130F0A" w:rsidP="00130F0A">
      <w:pPr>
        <w:jc w:val="center"/>
      </w:pPr>
    </w:p>
    <w:p w14:paraId="0BBE1CFB" w14:textId="42A0A72F" w:rsidR="00130F0A" w:rsidRPr="00C84FA7" w:rsidRDefault="00130F0A" w:rsidP="00130F0A">
      <w:pPr>
        <w:spacing w:before="1" w:line="302" w:lineRule="exact"/>
        <w:ind w:left="144" w:right="144"/>
        <w:jc w:val="both"/>
        <w:textAlignment w:val="baseline"/>
        <w:rPr>
          <w:rFonts w:asciiTheme="minorHAnsi" w:eastAsia="Calibri" w:hAnsiTheme="minorHAnsi" w:cstheme="minorHAnsi"/>
          <w:color w:val="000000"/>
          <w:sz w:val="24"/>
        </w:rPr>
      </w:pPr>
      <w:r w:rsidRPr="00C84FA7">
        <w:rPr>
          <w:rFonts w:asciiTheme="minorHAnsi" w:eastAsia="Calibri" w:hAnsiTheme="minorHAnsi" w:cstheme="minorHAnsi"/>
          <w:color w:val="000000"/>
          <w:sz w:val="24"/>
        </w:rPr>
        <w:t>When asking questions, Social Workers/Practitioners should listen carefully to responses and consider the tone, facial expressions, and body language of the child. This information will be useful in helping to inform views and helps to assess situations more accurately so that the right level of support can be provided.</w:t>
      </w:r>
    </w:p>
    <w:p w14:paraId="176A752B" w14:textId="77777777" w:rsidR="00130F0A" w:rsidRPr="00C84FA7" w:rsidRDefault="00130F0A" w:rsidP="00130F0A">
      <w:pPr>
        <w:spacing w:before="313" w:line="302" w:lineRule="exact"/>
        <w:ind w:left="144" w:right="144"/>
        <w:jc w:val="both"/>
        <w:textAlignment w:val="baseline"/>
        <w:rPr>
          <w:rFonts w:asciiTheme="minorHAnsi" w:eastAsia="Calibri" w:hAnsiTheme="minorHAnsi" w:cstheme="minorHAnsi"/>
          <w:color w:val="000000"/>
          <w:sz w:val="24"/>
        </w:rPr>
      </w:pPr>
      <w:r w:rsidRPr="00C84FA7">
        <w:rPr>
          <w:rFonts w:asciiTheme="minorHAnsi" w:eastAsia="Calibri" w:hAnsiTheme="minorHAnsi" w:cstheme="minorHAnsi"/>
          <w:color w:val="000000"/>
          <w:sz w:val="24"/>
        </w:rPr>
        <w:t>In particular, assessments are an important way of demonstrating how obtaining the right levels of understanding from the onset can lead to better support plans being implemented in a timelier manner.</w:t>
      </w:r>
    </w:p>
    <w:p w14:paraId="6A1DBDFF" w14:textId="77777777" w:rsidR="00130F0A" w:rsidRDefault="00130F0A" w:rsidP="00130F0A">
      <w:pPr>
        <w:spacing w:before="13" w:line="302" w:lineRule="exact"/>
        <w:ind w:left="144" w:right="144"/>
        <w:jc w:val="both"/>
        <w:textAlignment w:val="baseline"/>
        <w:rPr>
          <w:rFonts w:asciiTheme="minorHAnsi" w:eastAsia="Calibri" w:hAnsiTheme="minorHAnsi" w:cstheme="minorHAnsi"/>
          <w:color w:val="000000"/>
          <w:sz w:val="24"/>
        </w:rPr>
      </w:pPr>
      <w:r w:rsidRPr="00C84FA7">
        <w:rPr>
          <w:rFonts w:asciiTheme="minorHAnsi" w:eastAsia="Calibri" w:hAnsiTheme="minorHAnsi" w:cstheme="minorHAnsi"/>
          <w:color w:val="000000"/>
          <w:sz w:val="24"/>
        </w:rPr>
        <w:t>Direct observations such as pictures, photographs, playing, role play and/or use of puppets can result in some good information about the child. Questions should be open ended and age appropriate. The Social Worker/Practitioner should use descriptive commentary whilst the child is playing as this is a useful way to encourage the child to openly comment. This type of play is also more effective at the child’s level and eye contact should be sought as much as possible, along with a genuine interest in what the child is saying.</w:t>
      </w:r>
    </w:p>
    <w:p w14:paraId="216FCB23" w14:textId="77777777" w:rsidR="00876902" w:rsidRPr="00C84FA7" w:rsidRDefault="00876902" w:rsidP="00130F0A">
      <w:pPr>
        <w:spacing w:before="13" w:line="302" w:lineRule="exact"/>
        <w:ind w:left="144" w:right="144"/>
        <w:jc w:val="both"/>
        <w:textAlignment w:val="baseline"/>
        <w:rPr>
          <w:rFonts w:asciiTheme="minorHAnsi" w:eastAsia="Calibri" w:hAnsiTheme="minorHAnsi" w:cstheme="minorHAnsi"/>
          <w:color w:val="000000"/>
          <w:sz w:val="24"/>
        </w:rPr>
      </w:pPr>
    </w:p>
    <w:p w14:paraId="120ED581" w14:textId="77777777" w:rsidR="00130F0A" w:rsidRDefault="00130F0A" w:rsidP="00876902">
      <w:pPr>
        <w:spacing w:line="302" w:lineRule="exact"/>
        <w:ind w:left="144"/>
        <w:jc w:val="both"/>
        <w:textAlignment w:val="baseline"/>
        <w:rPr>
          <w:rFonts w:asciiTheme="minorHAnsi" w:eastAsia="Calibri" w:hAnsiTheme="minorHAnsi" w:cstheme="minorHAnsi"/>
          <w:color w:val="000000"/>
          <w:sz w:val="24"/>
        </w:rPr>
      </w:pPr>
      <w:r w:rsidRPr="00C84FA7">
        <w:rPr>
          <w:rFonts w:asciiTheme="minorHAnsi" w:eastAsia="Calibri" w:hAnsiTheme="minorHAnsi" w:cstheme="minorHAnsi"/>
          <w:color w:val="000000"/>
          <w:sz w:val="24"/>
        </w:rPr>
        <w:t>Assessments should clearly show what an observation is, what the child has said in actual words and how this information was collated. The language should be kept pure and Social Workers/Practitioners should not correct what they say and how they say it, including any grammatical errors, as changing this can often take away the true and emotional meaning of what the child is trying to convey.</w:t>
      </w:r>
    </w:p>
    <w:p w14:paraId="5DA28300" w14:textId="77777777" w:rsidR="00876902" w:rsidRPr="00C84FA7" w:rsidRDefault="00876902" w:rsidP="00876902">
      <w:pPr>
        <w:spacing w:line="302" w:lineRule="exact"/>
        <w:ind w:left="144"/>
        <w:jc w:val="both"/>
        <w:textAlignment w:val="baseline"/>
        <w:rPr>
          <w:rFonts w:asciiTheme="minorHAnsi" w:eastAsia="Calibri" w:hAnsiTheme="minorHAnsi" w:cstheme="minorHAnsi"/>
          <w:color w:val="000000"/>
          <w:sz w:val="24"/>
        </w:rPr>
      </w:pPr>
    </w:p>
    <w:p w14:paraId="2AEC34C9" w14:textId="77777777" w:rsidR="00130F0A" w:rsidRDefault="00130F0A" w:rsidP="00130F0A">
      <w:pPr>
        <w:jc w:val="both"/>
      </w:pPr>
    </w:p>
    <w:p w14:paraId="5A609E59" w14:textId="77777777" w:rsidR="00876902" w:rsidRDefault="00876902" w:rsidP="00876902">
      <w:pPr>
        <w:jc w:val="center"/>
      </w:pPr>
      <w:r>
        <w:rPr>
          <w:noProof/>
        </w:rPr>
        <w:drawing>
          <wp:inline distT="0" distB="0" distL="0" distR="0" wp14:anchorId="50E23544" wp14:editId="15F0BB90">
            <wp:extent cx="3382010" cy="2276475"/>
            <wp:effectExtent l="0" t="0" r="8890" b="9525"/>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9"/>
                    <a:stretch>
                      <a:fillRect/>
                    </a:stretch>
                  </pic:blipFill>
                  <pic:spPr>
                    <a:xfrm>
                      <a:off x="0" y="0"/>
                      <a:ext cx="3382010" cy="2276475"/>
                    </a:xfrm>
                    <a:prstGeom prst="rect">
                      <a:avLst/>
                    </a:prstGeom>
                  </pic:spPr>
                </pic:pic>
              </a:graphicData>
            </a:graphic>
          </wp:inline>
        </w:drawing>
      </w:r>
    </w:p>
    <w:p w14:paraId="04D6D50A" w14:textId="77777777" w:rsidR="001117DF" w:rsidRDefault="001117DF" w:rsidP="00876902">
      <w:pPr>
        <w:jc w:val="center"/>
      </w:pPr>
    </w:p>
    <w:p w14:paraId="34267BDE" w14:textId="77777777" w:rsidR="00AC2AD2" w:rsidRDefault="00AC2AD2" w:rsidP="00876902">
      <w:pPr>
        <w:jc w:val="center"/>
      </w:pPr>
    </w:p>
    <w:p w14:paraId="1986E261" w14:textId="65483013" w:rsidR="00AC2AD2" w:rsidRPr="000E129C" w:rsidRDefault="00AC2AD2" w:rsidP="000E129C">
      <w:pPr>
        <w:pStyle w:val="ListParagraph"/>
        <w:numPr>
          <w:ilvl w:val="0"/>
          <w:numId w:val="4"/>
        </w:numPr>
        <w:tabs>
          <w:tab w:val="decimal" w:pos="216"/>
          <w:tab w:val="left" w:pos="709"/>
        </w:tabs>
        <w:spacing w:line="316" w:lineRule="exact"/>
        <w:textAlignment w:val="baseline"/>
        <w:rPr>
          <w:rFonts w:ascii="Arial" w:eastAsia="Calibri" w:hAnsi="Arial" w:cs="Arial"/>
          <w:b/>
          <w:color w:val="0070C0"/>
          <w:spacing w:val="-2"/>
          <w:sz w:val="24"/>
          <w:szCs w:val="24"/>
        </w:rPr>
      </w:pPr>
      <w:r w:rsidRPr="000E129C">
        <w:rPr>
          <w:rFonts w:ascii="Arial" w:eastAsia="Calibri" w:hAnsi="Arial" w:cs="Arial"/>
          <w:b/>
          <w:color w:val="0070C0"/>
          <w:spacing w:val="-2"/>
          <w:sz w:val="24"/>
          <w:szCs w:val="24"/>
        </w:rPr>
        <w:t>Capturing the Child’s Voice</w:t>
      </w:r>
    </w:p>
    <w:p w14:paraId="2FCCF7B9" w14:textId="77777777" w:rsidR="000E129C" w:rsidRPr="000E129C" w:rsidRDefault="000E129C" w:rsidP="000E129C">
      <w:pPr>
        <w:tabs>
          <w:tab w:val="decimal" w:pos="216"/>
          <w:tab w:val="left" w:pos="709"/>
        </w:tabs>
        <w:spacing w:line="316" w:lineRule="exact"/>
        <w:ind w:left="144"/>
        <w:textAlignment w:val="baseline"/>
        <w:rPr>
          <w:rFonts w:ascii="Arial" w:eastAsia="Calibri" w:hAnsi="Arial" w:cs="Arial"/>
          <w:b/>
          <w:color w:val="006EC0"/>
          <w:spacing w:val="-2"/>
          <w:sz w:val="24"/>
          <w:szCs w:val="24"/>
        </w:rPr>
      </w:pPr>
    </w:p>
    <w:p w14:paraId="3AAE2A69" w14:textId="65E1B05D" w:rsidR="000E129C" w:rsidRDefault="00AC2AD2" w:rsidP="000E129C">
      <w:pPr>
        <w:spacing w:line="245" w:lineRule="exact"/>
        <w:ind w:firstLine="142"/>
        <w:textAlignment w:val="baseline"/>
        <w:rPr>
          <w:rFonts w:ascii="Calibri" w:eastAsia="Calibri" w:hAnsi="Calibri"/>
          <w:b/>
          <w:color w:val="000000"/>
          <w:sz w:val="24"/>
        </w:rPr>
      </w:pPr>
      <w:r>
        <w:rPr>
          <w:rFonts w:ascii="Calibri" w:eastAsia="Calibri" w:hAnsi="Calibri"/>
          <w:b/>
          <w:color w:val="000000"/>
          <w:sz w:val="24"/>
        </w:rPr>
        <w:t>7.1</w:t>
      </w:r>
      <w:r>
        <w:rPr>
          <w:rFonts w:ascii="Calibri" w:eastAsia="Calibri" w:hAnsi="Calibri"/>
          <w:b/>
          <w:color w:val="000000"/>
          <w:sz w:val="24"/>
        </w:rPr>
        <w:tab/>
        <w:t>Assessments</w:t>
      </w:r>
    </w:p>
    <w:p w14:paraId="54365837" w14:textId="77777777" w:rsidR="00CB5201" w:rsidRDefault="00CB5201" w:rsidP="000E129C">
      <w:pPr>
        <w:spacing w:line="245" w:lineRule="exact"/>
        <w:ind w:firstLine="142"/>
        <w:textAlignment w:val="baseline"/>
        <w:rPr>
          <w:rFonts w:asciiTheme="minorHAnsi" w:hAnsiTheme="minorHAnsi" w:cstheme="minorHAnsi"/>
          <w:sz w:val="24"/>
          <w:szCs w:val="24"/>
        </w:rPr>
      </w:pPr>
    </w:p>
    <w:p w14:paraId="5E5967B3" w14:textId="7BDE35B5" w:rsidR="00AC2AD2" w:rsidRDefault="00AC2AD2" w:rsidP="00E57878">
      <w:pPr>
        <w:ind w:left="142"/>
        <w:jc w:val="both"/>
        <w:rPr>
          <w:rFonts w:asciiTheme="minorHAnsi" w:hAnsiTheme="minorHAnsi" w:cstheme="minorHAnsi"/>
          <w:sz w:val="24"/>
          <w:szCs w:val="24"/>
        </w:rPr>
      </w:pPr>
      <w:r w:rsidRPr="0084628D">
        <w:rPr>
          <w:rFonts w:asciiTheme="minorHAnsi" w:hAnsiTheme="minorHAnsi" w:cstheme="minorHAnsi"/>
          <w:sz w:val="24"/>
          <w:szCs w:val="24"/>
        </w:rPr>
        <w:t xml:space="preserve">In respect of gathering information for assessment, we need to ensure that the child has an age-appropriate understanding of why we are involved and what we are worried about and why. Visits to them at home and in school (or other chosen venues) should always include some discussion on this and an understanding of any safety planning that is in </w:t>
      </w:r>
      <w:r w:rsidR="00F07CB3" w:rsidRPr="0084628D">
        <w:rPr>
          <w:rFonts w:asciiTheme="minorHAnsi" w:hAnsiTheme="minorHAnsi" w:cstheme="minorHAnsi"/>
          <w:sz w:val="24"/>
          <w:szCs w:val="24"/>
        </w:rPr>
        <w:t>place (</w:t>
      </w:r>
      <w:r w:rsidRPr="0084628D">
        <w:rPr>
          <w:rFonts w:asciiTheme="minorHAnsi" w:hAnsiTheme="minorHAnsi" w:cstheme="minorHAnsi"/>
          <w:sz w:val="24"/>
          <w:szCs w:val="24"/>
        </w:rPr>
        <w:t>subject to age/understanding). The child’s voice is powerful and often when shared with parents resonates more strongly than the social worker summarising professional concerns.</w:t>
      </w:r>
    </w:p>
    <w:p w14:paraId="2D891179" w14:textId="77777777" w:rsidR="0024798B" w:rsidRPr="0084628D" w:rsidRDefault="0024798B" w:rsidP="0084628D">
      <w:pPr>
        <w:ind w:left="284"/>
        <w:jc w:val="both"/>
        <w:rPr>
          <w:rFonts w:asciiTheme="minorHAnsi" w:hAnsiTheme="minorHAnsi" w:cstheme="minorHAnsi"/>
          <w:sz w:val="24"/>
          <w:szCs w:val="24"/>
        </w:rPr>
      </w:pPr>
    </w:p>
    <w:p w14:paraId="77064B08" w14:textId="683814DD" w:rsidR="001117DF" w:rsidRDefault="00AC2AD2" w:rsidP="00D26E5E">
      <w:pPr>
        <w:ind w:left="142"/>
        <w:jc w:val="both"/>
      </w:pPr>
      <w:r w:rsidRPr="0084628D">
        <w:rPr>
          <w:rFonts w:asciiTheme="minorHAnsi" w:hAnsiTheme="minorHAnsi" w:cstheme="minorHAnsi"/>
          <w:sz w:val="24"/>
          <w:szCs w:val="24"/>
        </w:rPr>
        <w:t>Information should also be sought about the child’s hopes and aspirations and what they would like to change, stay the same or have more of. Where possible this should be evident in the plans that are then formulated.</w:t>
      </w:r>
    </w:p>
    <w:p w14:paraId="47795749" w14:textId="77777777" w:rsidR="00AF6408" w:rsidRPr="00AF6408" w:rsidRDefault="00AF6408" w:rsidP="00AF6408">
      <w:pPr>
        <w:spacing w:before="342" w:line="304" w:lineRule="exact"/>
        <w:ind w:left="142" w:right="216"/>
        <w:jc w:val="both"/>
        <w:textAlignment w:val="baseline"/>
        <w:rPr>
          <w:rFonts w:asciiTheme="minorHAnsi" w:eastAsia="Calibri" w:hAnsiTheme="minorHAnsi" w:cstheme="minorHAnsi"/>
          <w:color w:val="000000"/>
          <w:sz w:val="24"/>
        </w:rPr>
      </w:pPr>
      <w:r w:rsidRPr="00AF6408">
        <w:rPr>
          <w:rFonts w:asciiTheme="minorHAnsi" w:eastAsia="Calibri" w:hAnsiTheme="minorHAnsi" w:cstheme="minorHAnsi"/>
          <w:color w:val="000000"/>
          <w:sz w:val="24"/>
        </w:rPr>
        <w:t>Throughout the child’s journey, there are several opportunities for their voice to be heard and recorded.</w:t>
      </w:r>
    </w:p>
    <w:p w14:paraId="15165C38" w14:textId="77777777" w:rsidR="00AF6408" w:rsidRPr="00AF6408" w:rsidRDefault="00AF6408" w:rsidP="00AF6408">
      <w:pPr>
        <w:spacing w:before="320" w:line="304" w:lineRule="exact"/>
        <w:ind w:left="142" w:right="216"/>
        <w:jc w:val="both"/>
        <w:textAlignment w:val="baseline"/>
        <w:rPr>
          <w:rFonts w:asciiTheme="minorHAnsi" w:eastAsia="Calibri" w:hAnsiTheme="minorHAnsi" w:cstheme="minorHAnsi"/>
          <w:color w:val="000000"/>
          <w:sz w:val="24"/>
        </w:rPr>
      </w:pPr>
      <w:r w:rsidRPr="00AF6408">
        <w:rPr>
          <w:rFonts w:asciiTheme="minorHAnsi" w:eastAsia="Calibri" w:hAnsiTheme="minorHAnsi" w:cstheme="minorHAnsi"/>
          <w:color w:val="000000"/>
          <w:sz w:val="24"/>
        </w:rPr>
        <w:t>Every time there is engagement with the child this should be used to capture information about them, their feelings, views etc. In particular, each and every stage of the assessment and review process plays an important role for this to happen as they create new opportunities to have meaningful engagement with the child.</w:t>
      </w:r>
    </w:p>
    <w:p w14:paraId="15DC9BE0" w14:textId="77777777" w:rsidR="00AF6408" w:rsidRPr="00AF6408" w:rsidRDefault="00AF6408" w:rsidP="00AF6408">
      <w:pPr>
        <w:spacing w:before="384" w:line="240" w:lineRule="exact"/>
        <w:ind w:left="142"/>
        <w:textAlignment w:val="baseline"/>
        <w:rPr>
          <w:rFonts w:asciiTheme="minorHAnsi" w:eastAsia="Calibri" w:hAnsiTheme="minorHAnsi" w:cstheme="minorHAnsi"/>
          <w:color w:val="000000"/>
          <w:sz w:val="24"/>
        </w:rPr>
      </w:pPr>
      <w:r w:rsidRPr="00AF6408">
        <w:rPr>
          <w:rFonts w:asciiTheme="minorHAnsi" w:eastAsia="Calibri" w:hAnsiTheme="minorHAnsi" w:cstheme="minorHAnsi"/>
          <w:color w:val="000000"/>
          <w:sz w:val="24"/>
        </w:rPr>
        <w:t>Working Together to Safeguard Children (2018) states that:</w:t>
      </w:r>
    </w:p>
    <w:p w14:paraId="4B549772" w14:textId="77777777" w:rsidR="00AF6408" w:rsidRPr="00CB5201" w:rsidRDefault="00AF6408" w:rsidP="00AF6408">
      <w:pPr>
        <w:spacing w:before="355" w:line="301" w:lineRule="exact"/>
        <w:ind w:left="142" w:right="144"/>
        <w:jc w:val="center"/>
        <w:textAlignment w:val="baseline"/>
        <w:rPr>
          <w:rFonts w:asciiTheme="minorHAnsi" w:eastAsia="Calibri" w:hAnsiTheme="minorHAnsi" w:cstheme="minorHAnsi"/>
          <w:i/>
          <w:color w:val="000000"/>
          <w:sz w:val="28"/>
          <w:szCs w:val="28"/>
        </w:rPr>
      </w:pPr>
      <w:r w:rsidRPr="00CB5201">
        <w:rPr>
          <w:rFonts w:asciiTheme="minorHAnsi" w:eastAsia="Calibri" w:hAnsiTheme="minorHAnsi" w:cstheme="minorHAnsi"/>
          <w:i/>
          <w:color w:val="000000"/>
          <w:sz w:val="28"/>
          <w:szCs w:val="28"/>
        </w:rPr>
        <w:t>‘Children should be seen and listened to and included throughout the assessment process. Their ways of communicating should be understood in the context of their family and community as well as their behaviour and developmental stage.’</w:t>
      </w:r>
    </w:p>
    <w:p w14:paraId="72AB502A" w14:textId="77777777" w:rsidR="00A54AF0" w:rsidRPr="00CB5201" w:rsidRDefault="00A54AF0" w:rsidP="00A54AF0">
      <w:pPr>
        <w:spacing w:line="301" w:lineRule="exact"/>
        <w:ind w:left="142"/>
        <w:jc w:val="center"/>
        <w:textAlignment w:val="baseline"/>
        <w:rPr>
          <w:rFonts w:asciiTheme="minorHAnsi" w:eastAsia="Calibri" w:hAnsiTheme="minorHAnsi" w:cstheme="minorHAnsi"/>
          <w:i/>
          <w:color w:val="000000"/>
          <w:sz w:val="28"/>
          <w:szCs w:val="28"/>
        </w:rPr>
      </w:pPr>
    </w:p>
    <w:p w14:paraId="0742DDAA" w14:textId="77777777" w:rsidR="00AF6408" w:rsidRPr="00CB5201" w:rsidRDefault="00AF6408" w:rsidP="00E00B46">
      <w:pPr>
        <w:spacing w:line="301" w:lineRule="exact"/>
        <w:ind w:left="142"/>
        <w:jc w:val="center"/>
        <w:textAlignment w:val="baseline"/>
        <w:rPr>
          <w:rFonts w:asciiTheme="minorHAnsi" w:eastAsia="Calibri" w:hAnsiTheme="minorHAnsi" w:cstheme="minorHAnsi"/>
          <w:i/>
          <w:color w:val="000000"/>
          <w:sz w:val="28"/>
          <w:szCs w:val="28"/>
        </w:rPr>
      </w:pPr>
      <w:r w:rsidRPr="00CB5201">
        <w:rPr>
          <w:rFonts w:asciiTheme="minorHAnsi" w:eastAsia="Calibri" w:hAnsiTheme="minorHAnsi" w:cstheme="minorHAnsi"/>
          <w:i/>
          <w:color w:val="000000"/>
          <w:sz w:val="28"/>
          <w:szCs w:val="28"/>
        </w:rPr>
        <w:t>‘Children should be actively involved in all parts of the process based upon their age, developmental stage and identity. Direct work with the child and family should include observations of the interactions between the child and the parents/caregivers.’</w:t>
      </w:r>
    </w:p>
    <w:p w14:paraId="505FB46B" w14:textId="77777777" w:rsidR="00FB11D6" w:rsidRPr="00AF6408" w:rsidRDefault="00FB11D6" w:rsidP="00E00B46">
      <w:pPr>
        <w:spacing w:line="301" w:lineRule="exact"/>
        <w:ind w:left="142"/>
        <w:jc w:val="center"/>
        <w:textAlignment w:val="baseline"/>
        <w:rPr>
          <w:rFonts w:asciiTheme="minorHAnsi" w:eastAsia="Calibri" w:hAnsiTheme="minorHAnsi" w:cstheme="minorHAnsi"/>
          <w:i/>
          <w:color w:val="000000"/>
          <w:sz w:val="24"/>
        </w:rPr>
      </w:pPr>
    </w:p>
    <w:p w14:paraId="7C1F0DE0" w14:textId="77777777" w:rsidR="00AF6408" w:rsidRDefault="00AF6408" w:rsidP="008D3202">
      <w:pPr>
        <w:spacing w:line="304" w:lineRule="exact"/>
        <w:ind w:left="142"/>
        <w:jc w:val="both"/>
        <w:textAlignment w:val="baseline"/>
        <w:rPr>
          <w:rFonts w:asciiTheme="minorHAnsi" w:eastAsia="Calibri" w:hAnsiTheme="minorHAnsi" w:cstheme="minorHAnsi"/>
          <w:color w:val="000000"/>
          <w:spacing w:val="-2"/>
          <w:sz w:val="24"/>
        </w:rPr>
      </w:pPr>
      <w:r w:rsidRPr="00AF6408">
        <w:rPr>
          <w:rFonts w:asciiTheme="minorHAnsi" w:eastAsia="Calibri" w:hAnsiTheme="minorHAnsi" w:cstheme="minorHAnsi"/>
          <w:b/>
          <w:color w:val="000000"/>
          <w:spacing w:val="-2"/>
          <w:sz w:val="24"/>
        </w:rPr>
        <w:t xml:space="preserve">The key objective of any assessment is to improve the outcomes and life chances of every child in contact with our services. </w:t>
      </w:r>
      <w:r w:rsidRPr="00AF6408">
        <w:rPr>
          <w:rFonts w:asciiTheme="minorHAnsi" w:eastAsia="Calibri" w:hAnsiTheme="minorHAnsi" w:cstheme="minorHAnsi"/>
          <w:color w:val="000000"/>
          <w:spacing w:val="-2"/>
          <w:sz w:val="24"/>
        </w:rPr>
        <w:t>It is therefore important that the child’s voice is captured in every assessment undertaken. Each provides an opportunity for the Social Worker to understand the impact of the issues affecting the child by capturing and reviewing their understanding of their situation, views, feelings, and emotions. This is achieved by Social Workers/Practitioners focusing on improved child focused practice and in doing so should use every and all opportunities they have with the child to evidence their assessment and planning. This approach should be reflected in and tested in the usual quality assurance</w:t>
      </w:r>
      <w:r w:rsidR="0080308E">
        <w:rPr>
          <w:rFonts w:asciiTheme="minorHAnsi" w:eastAsia="Calibri" w:hAnsiTheme="minorHAnsi" w:cstheme="minorHAnsi"/>
          <w:color w:val="000000"/>
          <w:spacing w:val="-2"/>
          <w:sz w:val="24"/>
        </w:rPr>
        <w:t xml:space="preserve"> p</w:t>
      </w:r>
      <w:r w:rsidRPr="00AF6408">
        <w:rPr>
          <w:rFonts w:asciiTheme="minorHAnsi" w:eastAsia="Calibri" w:hAnsiTheme="minorHAnsi" w:cstheme="minorHAnsi"/>
          <w:color w:val="000000"/>
          <w:spacing w:val="-2"/>
          <w:sz w:val="24"/>
        </w:rPr>
        <w:t xml:space="preserve">rocess which enables us to review and </w:t>
      </w:r>
      <w:r w:rsidR="00512B75" w:rsidRPr="00AF6408">
        <w:rPr>
          <w:rFonts w:asciiTheme="minorHAnsi" w:eastAsia="Calibri" w:hAnsiTheme="minorHAnsi" w:cstheme="minorHAnsi"/>
          <w:color w:val="000000"/>
          <w:spacing w:val="-2"/>
          <w:sz w:val="24"/>
        </w:rPr>
        <w:t>measure</w:t>
      </w:r>
      <w:r w:rsidR="00512B75">
        <w:rPr>
          <w:rFonts w:asciiTheme="minorHAnsi" w:eastAsia="Calibri" w:hAnsiTheme="minorHAnsi" w:cstheme="minorHAnsi"/>
          <w:color w:val="000000"/>
          <w:spacing w:val="-2"/>
          <w:sz w:val="24"/>
        </w:rPr>
        <w:t xml:space="preserve"> how</w:t>
      </w:r>
      <w:r w:rsidR="00A54AF0">
        <w:rPr>
          <w:rFonts w:asciiTheme="minorHAnsi" w:eastAsia="Calibri" w:hAnsiTheme="minorHAnsi" w:cstheme="minorHAnsi"/>
          <w:color w:val="000000"/>
          <w:spacing w:val="-2"/>
          <w:sz w:val="24"/>
        </w:rPr>
        <w:t xml:space="preserve"> objectives in plans</w:t>
      </w:r>
      <w:r w:rsidR="00512B75">
        <w:rPr>
          <w:rFonts w:asciiTheme="minorHAnsi" w:eastAsia="Calibri" w:hAnsiTheme="minorHAnsi" w:cstheme="minorHAnsi"/>
          <w:color w:val="000000"/>
          <w:spacing w:val="-2"/>
          <w:sz w:val="24"/>
        </w:rPr>
        <w:t xml:space="preserve"> are being met in response to the child’s needs and what they tell us.</w:t>
      </w:r>
    </w:p>
    <w:p w14:paraId="0460F7C2" w14:textId="77777777" w:rsidR="009D2823" w:rsidRDefault="009D2823" w:rsidP="008D3202">
      <w:pPr>
        <w:spacing w:line="304" w:lineRule="exact"/>
        <w:ind w:left="142"/>
        <w:jc w:val="both"/>
        <w:textAlignment w:val="baseline"/>
        <w:rPr>
          <w:rFonts w:asciiTheme="minorHAnsi" w:eastAsia="Calibri" w:hAnsiTheme="minorHAnsi" w:cstheme="minorHAnsi"/>
          <w:color w:val="000000"/>
          <w:spacing w:val="-2"/>
          <w:sz w:val="24"/>
        </w:rPr>
      </w:pPr>
    </w:p>
    <w:p w14:paraId="5521A167" w14:textId="77777777" w:rsidR="008D3202" w:rsidRPr="00AF6408" w:rsidRDefault="008D3202" w:rsidP="008D3202">
      <w:pPr>
        <w:spacing w:line="302" w:lineRule="exact"/>
        <w:ind w:left="142"/>
        <w:jc w:val="both"/>
        <w:textAlignment w:val="baseline"/>
        <w:rPr>
          <w:rFonts w:asciiTheme="minorHAnsi" w:eastAsia="Calibri" w:hAnsiTheme="minorHAnsi" w:cstheme="minorHAnsi"/>
          <w:color w:val="000000"/>
          <w:sz w:val="24"/>
        </w:rPr>
      </w:pPr>
      <w:r w:rsidRPr="00AF6408">
        <w:rPr>
          <w:rFonts w:asciiTheme="minorHAnsi" w:eastAsia="Calibri" w:hAnsiTheme="minorHAnsi" w:cstheme="minorHAnsi"/>
          <w:color w:val="000000"/>
          <w:sz w:val="24"/>
        </w:rPr>
        <w:t>The key responsibility for enriching the assessment by fully understanding and incorporating the Voice of the Child is the responsibility of the Social Worker/Practitioner who must demonstrate and evidence that it has been informed by the child’s views.</w:t>
      </w:r>
    </w:p>
    <w:p w14:paraId="3AED811A" w14:textId="3528E39E" w:rsidR="00D26E5E" w:rsidRDefault="008D3202" w:rsidP="009D2823">
      <w:pPr>
        <w:spacing w:before="338" w:line="302" w:lineRule="exact"/>
        <w:ind w:left="142" w:right="72"/>
        <w:jc w:val="both"/>
        <w:textAlignment w:val="baseline"/>
        <w:rPr>
          <w:rFonts w:asciiTheme="minorHAnsi" w:eastAsia="Calibri" w:hAnsiTheme="minorHAnsi" w:cstheme="minorHAnsi"/>
          <w:b/>
          <w:color w:val="000000"/>
          <w:spacing w:val="-2"/>
          <w:sz w:val="24"/>
        </w:rPr>
      </w:pPr>
      <w:r w:rsidRPr="00AF6408">
        <w:rPr>
          <w:rFonts w:asciiTheme="minorHAnsi" w:eastAsia="Calibri" w:hAnsiTheme="minorHAnsi" w:cstheme="minorHAnsi"/>
          <w:color w:val="000000"/>
          <w:sz w:val="24"/>
        </w:rPr>
        <w:t>Throughout the child’s journey, there are several opportunities to record and review the child’s voice and it is the Social Worker/Practitioners responsibility to bring all this information together in order to achieve a meaningful analysis of the child/young person’s views and feelings. These include:</w:t>
      </w:r>
    </w:p>
    <w:p w14:paraId="491BC43C" w14:textId="23628F28" w:rsidR="00C2618D" w:rsidRPr="002000FA" w:rsidRDefault="00C2618D" w:rsidP="00AE5818">
      <w:pPr>
        <w:pStyle w:val="ListParagraph"/>
        <w:numPr>
          <w:ilvl w:val="2"/>
          <w:numId w:val="12"/>
        </w:numPr>
        <w:tabs>
          <w:tab w:val="left" w:pos="360"/>
          <w:tab w:val="left" w:pos="576"/>
        </w:tabs>
        <w:spacing w:before="371" w:line="253" w:lineRule="exact"/>
        <w:textAlignment w:val="baseline"/>
        <w:rPr>
          <w:rFonts w:asciiTheme="minorHAnsi" w:eastAsia="Calibri" w:hAnsiTheme="minorHAnsi" w:cstheme="minorHAnsi"/>
          <w:color w:val="000000"/>
          <w:spacing w:val="-1"/>
          <w:sz w:val="24"/>
        </w:rPr>
      </w:pPr>
      <w:r w:rsidRPr="002000FA">
        <w:rPr>
          <w:rFonts w:asciiTheme="minorHAnsi" w:eastAsia="Calibri" w:hAnsiTheme="minorHAnsi" w:cstheme="minorHAnsi"/>
          <w:color w:val="000000"/>
          <w:spacing w:val="-1"/>
          <w:sz w:val="24"/>
        </w:rPr>
        <w:t>The initial LAC review meeting (during the first 28 days)</w:t>
      </w:r>
    </w:p>
    <w:p w14:paraId="494400C5" w14:textId="60439981" w:rsidR="00C2618D" w:rsidRPr="002000FA" w:rsidRDefault="00C2618D" w:rsidP="00AE5818">
      <w:pPr>
        <w:pStyle w:val="ListParagraph"/>
        <w:numPr>
          <w:ilvl w:val="2"/>
          <w:numId w:val="12"/>
        </w:numPr>
        <w:tabs>
          <w:tab w:val="left" w:pos="360"/>
          <w:tab w:val="left" w:pos="576"/>
        </w:tabs>
        <w:spacing w:before="48" w:line="257" w:lineRule="exact"/>
        <w:textAlignment w:val="baseline"/>
        <w:rPr>
          <w:rFonts w:asciiTheme="minorHAnsi" w:eastAsia="Calibri" w:hAnsiTheme="minorHAnsi" w:cstheme="minorHAnsi"/>
          <w:color w:val="000000"/>
          <w:spacing w:val="-5"/>
          <w:sz w:val="24"/>
        </w:rPr>
      </w:pPr>
      <w:r w:rsidRPr="002000FA">
        <w:rPr>
          <w:rFonts w:asciiTheme="minorHAnsi" w:eastAsia="Calibri" w:hAnsiTheme="minorHAnsi" w:cstheme="minorHAnsi"/>
          <w:color w:val="000000"/>
          <w:spacing w:val="-5"/>
          <w:sz w:val="24"/>
        </w:rPr>
        <w:t>2</w:t>
      </w:r>
      <w:r w:rsidRPr="002000FA">
        <w:rPr>
          <w:rFonts w:asciiTheme="minorHAnsi" w:eastAsia="Calibri" w:hAnsiTheme="minorHAnsi" w:cstheme="minorHAnsi"/>
          <w:color w:val="000000"/>
          <w:spacing w:val="-5"/>
          <w:sz w:val="24"/>
          <w:vertAlign w:val="superscript"/>
        </w:rPr>
        <w:t>nd</w:t>
      </w:r>
      <w:r w:rsidRPr="002000FA">
        <w:rPr>
          <w:rFonts w:asciiTheme="minorHAnsi" w:eastAsia="Calibri" w:hAnsiTheme="minorHAnsi" w:cstheme="minorHAnsi"/>
          <w:color w:val="000000"/>
          <w:spacing w:val="-5"/>
          <w:sz w:val="24"/>
        </w:rPr>
        <w:t xml:space="preserve"> LAC review at 3 months</w:t>
      </w:r>
    </w:p>
    <w:p w14:paraId="50DE70A3" w14:textId="368BBA94" w:rsidR="00C2618D" w:rsidRPr="002000FA" w:rsidRDefault="00C2618D" w:rsidP="00AE5818">
      <w:pPr>
        <w:pStyle w:val="ListParagraph"/>
        <w:numPr>
          <w:ilvl w:val="2"/>
          <w:numId w:val="12"/>
        </w:numPr>
        <w:tabs>
          <w:tab w:val="left" w:pos="360"/>
          <w:tab w:val="left" w:pos="576"/>
        </w:tabs>
        <w:spacing w:before="50" w:line="257" w:lineRule="exact"/>
        <w:textAlignment w:val="baseline"/>
        <w:rPr>
          <w:rFonts w:asciiTheme="minorHAnsi" w:eastAsia="Calibri" w:hAnsiTheme="minorHAnsi" w:cstheme="minorHAnsi"/>
          <w:color w:val="000000"/>
          <w:spacing w:val="-4"/>
          <w:sz w:val="24"/>
        </w:rPr>
      </w:pPr>
      <w:r w:rsidRPr="002000FA">
        <w:rPr>
          <w:rFonts w:asciiTheme="minorHAnsi" w:eastAsia="Calibri" w:hAnsiTheme="minorHAnsi" w:cstheme="minorHAnsi"/>
          <w:color w:val="000000"/>
          <w:spacing w:val="-4"/>
          <w:sz w:val="24"/>
        </w:rPr>
        <w:t>3</w:t>
      </w:r>
      <w:r w:rsidRPr="002000FA">
        <w:rPr>
          <w:rFonts w:asciiTheme="minorHAnsi" w:eastAsia="Calibri" w:hAnsiTheme="minorHAnsi" w:cstheme="minorHAnsi"/>
          <w:color w:val="000000"/>
          <w:spacing w:val="-4"/>
          <w:sz w:val="24"/>
          <w:vertAlign w:val="superscript"/>
        </w:rPr>
        <w:t>rd</w:t>
      </w:r>
      <w:r w:rsidRPr="002000FA">
        <w:rPr>
          <w:rFonts w:asciiTheme="minorHAnsi" w:eastAsia="Calibri" w:hAnsiTheme="minorHAnsi" w:cstheme="minorHAnsi"/>
          <w:color w:val="000000"/>
          <w:spacing w:val="-4"/>
          <w:sz w:val="24"/>
        </w:rPr>
        <w:t xml:space="preserve"> LAC review at 6 months</w:t>
      </w:r>
    </w:p>
    <w:p w14:paraId="00940CB6" w14:textId="556AED70" w:rsidR="00C2618D" w:rsidRPr="002000FA" w:rsidRDefault="00C2618D" w:rsidP="00AE5818">
      <w:pPr>
        <w:pStyle w:val="ListParagraph"/>
        <w:numPr>
          <w:ilvl w:val="2"/>
          <w:numId w:val="12"/>
        </w:numPr>
        <w:tabs>
          <w:tab w:val="left" w:pos="360"/>
          <w:tab w:val="left" w:pos="576"/>
        </w:tabs>
        <w:spacing w:before="57" w:line="252" w:lineRule="exact"/>
        <w:textAlignment w:val="baseline"/>
        <w:rPr>
          <w:rFonts w:asciiTheme="minorHAnsi" w:eastAsia="Calibri" w:hAnsiTheme="minorHAnsi" w:cstheme="minorHAnsi"/>
          <w:color w:val="000000"/>
          <w:spacing w:val="-1"/>
          <w:sz w:val="24"/>
        </w:rPr>
      </w:pPr>
      <w:r w:rsidRPr="002000FA">
        <w:rPr>
          <w:rFonts w:asciiTheme="minorHAnsi" w:eastAsia="Calibri" w:hAnsiTheme="minorHAnsi" w:cstheme="minorHAnsi"/>
          <w:color w:val="000000"/>
          <w:spacing w:val="-1"/>
          <w:sz w:val="24"/>
        </w:rPr>
        <w:t>The initial referral stage (if the child is the referrer)</w:t>
      </w:r>
    </w:p>
    <w:p w14:paraId="4AB86062" w14:textId="008E2B9C" w:rsidR="00C2618D" w:rsidRPr="002000FA" w:rsidRDefault="00C2618D" w:rsidP="00AE5818">
      <w:pPr>
        <w:pStyle w:val="ListParagraph"/>
        <w:numPr>
          <w:ilvl w:val="2"/>
          <w:numId w:val="12"/>
        </w:numPr>
        <w:tabs>
          <w:tab w:val="left" w:pos="360"/>
          <w:tab w:val="left" w:pos="576"/>
        </w:tabs>
        <w:spacing w:before="55" w:line="252" w:lineRule="exact"/>
        <w:textAlignment w:val="baseline"/>
        <w:rPr>
          <w:rFonts w:asciiTheme="minorHAnsi" w:eastAsia="Calibri" w:hAnsiTheme="minorHAnsi" w:cstheme="minorHAnsi"/>
          <w:color w:val="000000"/>
          <w:spacing w:val="-3"/>
          <w:sz w:val="24"/>
        </w:rPr>
      </w:pPr>
      <w:r w:rsidRPr="002000FA">
        <w:rPr>
          <w:rFonts w:asciiTheme="minorHAnsi" w:eastAsia="Calibri" w:hAnsiTheme="minorHAnsi" w:cstheme="minorHAnsi"/>
          <w:color w:val="000000"/>
          <w:spacing w:val="-3"/>
          <w:sz w:val="24"/>
        </w:rPr>
        <w:t>Initial assessment</w:t>
      </w:r>
    </w:p>
    <w:p w14:paraId="2CD9DE8D" w14:textId="5DFDE32F" w:rsidR="00C2618D" w:rsidRPr="002000FA" w:rsidRDefault="00C2618D" w:rsidP="00AE5818">
      <w:pPr>
        <w:pStyle w:val="ListParagraph"/>
        <w:numPr>
          <w:ilvl w:val="2"/>
          <w:numId w:val="12"/>
        </w:numPr>
        <w:tabs>
          <w:tab w:val="left" w:pos="576"/>
        </w:tabs>
        <w:spacing w:before="55" w:line="253" w:lineRule="exact"/>
        <w:textAlignment w:val="baseline"/>
        <w:rPr>
          <w:rFonts w:asciiTheme="minorHAnsi" w:eastAsia="Calibri" w:hAnsiTheme="minorHAnsi" w:cstheme="minorHAnsi"/>
          <w:color w:val="000000"/>
          <w:spacing w:val="-1"/>
          <w:sz w:val="24"/>
        </w:rPr>
      </w:pPr>
      <w:r w:rsidRPr="002000FA">
        <w:rPr>
          <w:rFonts w:asciiTheme="minorHAnsi" w:eastAsia="Calibri" w:hAnsiTheme="minorHAnsi" w:cstheme="minorHAnsi"/>
          <w:color w:val="000000"/>
          <w:spacing w:val="-1"/>
          <w:sz w:val="24"/>
        </w:rPr>
        <w:t>Section 47 Child Protection (CP) Meeting</w:t>
      </w:r>
    </w:p>
    <w:p w14:paraId="254AF2A6" w14:textId="73A0734E" w:rsidR="00153831" w:rsidRPr="002000FA" w:rsidRDefault="00153831" w:rsidP="00AE5818">
      <w:pPr>
        <w:pStyle w:val="ListParagraph"/>
        <w:numPr>
          <w:ilvl w:val="2"/>
          <w:numId w:val="12"/>
        </w:numPr>
        <w:tabs>
          <w:tab w:val="left" w:pos="360"/>
          <w:tab w:val="left" w:pos="576"/>
        </w:tabs>
        <w:spacing w:before="59" w:line="252" w:lineRule="exact"/>
        <w:textAlignment w:val="baseline"/>
        <w:rPr>
          <w:rFonts w:asciiTheme="minorHAnsi" w:eastAsia="Calibri" w:hAnsiTheme="minorHAnsi" w:cstheme="minorHAnsi"/>
          <w:color w:val="000000"/>
          <w:spacing w:val="-4"/>
          <w:sz w:val="24"/>
        </w:rPr>
      </w:pPr>
      <w:r w:rsidRPr="002000FA">
        <w:rPr>
          <w:rFonts w:asciiTheme="minorHAnsi" w:eastAsia="Calibri" w:hAnsiTheme="minorHAnsi" w:cstheme="minorHAnsi"/>
          <w:color w:val="000000"/>
          <w:spacing w:val="-4"/>
          <w:sz w:val="24"/>
        </w:rPr>
        <w:t>CP Conference</w:t>
      </w:r>
    </w:p>
    <w:p w14:paraId="474B8054" w14:textId="4B67489B" w:rsidR="00153831" w:rsidRPr="002000FA" w:rsidRDefault="00153831" w:rsidP="00AE5818">
      <w:pPr>
        <w:pStyle w:val="ListParagraph"/>
        <w:numPr>
          <w:ilvl w:val="2"/>
          <w:numId w:val="12"/>
        </w:numPr>
        <w:tabs>
          <w:tab w:val="left" w:pos="360"/>
          <w:tab w:val="left" w:pos="576"/>
        </w:tabs>
        <w:spacing w:before="56" w:line="252" w:lineRule="exact"/>
        <w:textAlignment w:val="baseline"/>
        <w:rPr>
          <w:rFonts w:asciiTheme="minorHAnsi" w:eastAsia="Calibri" w:hAnsiTheme="minorHAnsi" w:cstheme="minorHAnsi"/>
          <w:color w:val="000000"/>
          <w:spacing w:val="-1"/>
          <w:sz w:val="24"/>
        </w:rPr>
      </w:pPr>
      <w:r w:rsidRPr="002000FA">
        <w:rPr>
          <w:rFonts w:asciiTheme="minorHAnsi" w:eastAsia="Calibri" w:hAnsiTheme="minorHAnsi" w:cstheme="minorHAnsi"/>
          <w:color w:val="000000"/>
          <w:spacing w:val="-1"/>
          <w:sz w:val="24"/>
        </w:rPr>
        <w:t>Before every CIN meeting (every 20 days)</w:t>
      </w:r>
    </w:p>
    <w:p w14:paraId="3686EEEF" w14:textId="5B299A81" w:rsidR="00153831" w:rsidRPr="002000FA" w:rsidRDefault="00153831" w:rsidP="00AE5818">
      <w:pPr>
        <w:pStyle w:val="ListParagraph"/>
        <w:numPr>
          <w:ilvl w:val="2"/>
          <w:numId w:val="12"/>
        </w:numPr>
        <w:tabs>
          <w:tab w:val="left" w:pos="360"/>
          <w:tab w:val="left" w:pos="576"/>
        </w:tabs>
        <w:spacing w:before="55" w:line="252" w:lineRule="exact"/>
        <w:textAlignment w:val="baseline"/>
        <w:rPr>
          <w:rFonts w:asciiTheme="minorHAnsi" w:eastAsia="Calibri" w:hAnsiTheme="minorHAnsi" w:cstheme="minorHAnsi"/>
          <w:color w:val="000000"/>
          <w:spacing w:val="-1"/>
          <w:sz w:val="24"/>
        </w:rPr>
      </w:pPr>
      <w:r w:rsidRPr="002000FA">
        <w:rPr>
          <w:rFonts w:asciiTheme="minorHAnsi" w:eastAsia="Calibri" w:hAnsiTheme="minorHAnsi" w:cstheme="minorHAnsi"/>
          <w:color w:val="000000"/>
          <w:spacing w:val="-1"/>
          <w:sz w:val="24"/>
        </w:rPr>
        <w:t>CP, CIN and LAC meetings (every 20 days)</w:t>
      </w:r>
    </w:p>
    <w:p w14:paraId="15537898" w14:textId="7B85159B" w:rsidR="00153831" w:rsidRPr="00D7666E" w:rsidRDefault="00153831" w:rsidP="00153831">
      <w:pPr>
        <w:tabs>
          <w:tab w:val="left" w:pos="576"/>
        </w:tabs>
        <w:spacing w:before="55" w:line="253" w:lineRule="exact"/>
        <w:textAlignment w:val="baseline"/>
        <w:rPr>
          <w:rFonts w:asciiTheme="minorHAnsi" w:eastAsia="Calibri" w:hAnsiTheme="minorHAnsi" w:cstheme="minorHAnsi"/>
          <w:color w:val="000000"/>
          <w:spacing w:val="-1"/>
          <w:sz w:val="24"/>
        </w:rPr>
        <w:sectPr w:rsidR="00153831" w:rsidRPr="00D7666E">
          <w:pgSz w:w="11914" w:h="16843"/>
          <w:pgMar w:top="1440" w:right="1208" w:bottom="1287" w:left="1236" w:header="720" w:footer="720" w:gutter="0"/>
          <w:cols w:space="720"/>
        </w:sectPr>
      </w:pPr>
    </w:p>
    <w:p w14:paraId="06EC712C" w14:textId="40897C4F" w:rsidR="00AF6408" w:rsidRPr="00A70877" w:rsidRDefault="00AF6408" w:rsidP="009631D1">
      <w:pPr>
        <w:pStyle w:val="ListParagraph"/>
        <w:numPr>
          <w:ilvl w:val="2"/>
          <w:numId w:val="12"/>
        </w:numPr>
        <w:tabs>
          <w:tab w:val="left" w:pos="-142"/>
        </w:tabs>
        <w:spacing w:before="55" w:line="252" w:lineRule="exact"/>
        <w:ind w:left="1418" w:hanging="284"/>
        <w:textAlignment w:val="baseline"/>
        <w:rPr>
          <w:rFonts w:asciiTheme="minorHAnsi" w:eastAsia="Calibri" w:hAnsiTheme="minorHAnsi" w:cstheme="minorHAnsi"/>
          <w:color w:val="000000"/>
          <w:spacing w:val="-1"/>
          <w:sz w:val="24"/>
        </w:rPr>
      </w:pPr>
      <w:r w:rsidRPr="00A70877">
        <w:rPr>
          <w:rFonts w:asciiTheme="minorHAnsi" w:eastAsia="Calibri" w:hAnsiTheme="minorHAnsi" w:cstheme="minorHAnsi"/>
          <w:color w:val="000000"/>
          <w:spacing w:val="-1"/>
          <w:sz w:val="24"/>
        </w:rPr>
        <w:t>CP and LAC planning meetings</w:t>
      </w:r>
    </w:p>
    <w:p w14:paraId="37BE47FA" w14:textId="3DB39472"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4"/>
          <w:sz w:val="24"/>
        </w:rPr>
      </w:pPr>
      <w:r w:rsidRPr="00A70877">
        <w:rPr>
          <w:rFonts w:asciiTheme="minorHAnsi" w:eastAsia="Calibri" w:hAnsiTheme="minorHAnsi" w:cstheme="minorHAnsi"/>
          <w:color w:val="000000"/>
          <w:spacing w:val="-4"/>
          <w:sz w:val="24"/>
        </w:rPr>
        <w:t>Direct work</w:t>
      </w:r>
    </w:p>
    <w:p w14:paraId="19DC14FE" w14:textId="702BBB4E"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1"/>
          <w:sz w:val="24"/>
        </w:rPr>
      </w:pPr>
      <w:r w:rsidRPr="00A70877">
        <w:rPr>
          <w:rFonts w:asciiTheme="minorHAnsi" w:eastAsia="Calibri" w:hAnsiTheme="minorHAnsi" w:cstheme="minorHAnsi"/>
          <w:color w:val="000000"/>
          <w:spacing w:val="-1"/>
          <w:sz w:val="24"/>
        </w:rPr>
        <w:t>Social Worker and Practitioner visits</w:t>
      </w:r>
    </w:p>
    <w:p w14:paraId="2B1E1F94" w14:textId="749F28D2" w:rsidR="00AF6408" w:rsidRPr="00A70877" w:rsidRDefault="00AF6408" w:rsidP="009631D1">
      <w:pPr>
        <w:pStyle w:val="ListParagraph"/>
        <w:numPr>
          <w:ilvl w:val="2"/>
          <w:numId w:val="12"/>
        </w:numPr>
        <w:tabs>
          <w:tab w:val="left" w:pos="-142"/>
          <w:tab w:val="left" w:pos="360"/>
        </w:tabs>
        <w:spacing w:before="56" w:line="252" w:lineRule="exact"/>
        <w:ind w:left="1418" w:hanging="284"/>
        <w:textAlignment w:val="baseline"/>
        <w:rPr>
          <w:rFonts w:asciiTheme="minorHAnsi" w:eastAsia="Calibri" w:hAnsiTheme="minorHAnsi" w:cstheme="minorHAnsi"/>
          <w:color w:val="000000"/>
          <w:spacing w:val="-2"/>
          <w:sz w:val="24"/>
        </w:rPr>
      </w:pPr>
      <w:r w:rsidRPr="00A70877">
        <w:rPr>
          <w:rFonts w:asciiTheme="minorHAnsi" w:eastAsia="Calibri" w:hAnsiTheme="minorHAnsi" w:cstheme="minorHAnsi"/>
          <w:color w:val="000000"/>
          <w:spacing w:val="-2"/>
          <w:sz w:val="24"/>
        </w:rPr>
        <w:t>Family Group Conferences</w:t>
      </w:r>
    </w:p>
    <w:p w14:paraId="3DAE394C" w14:textId="3B953792"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3"/>
          <w:sz w:val="24"/>
        </w:rPr>
      </w:pPr>
      <w:r w:rsidRPr="00A70877">
        <w:rPr>
          <w:rFonts w:asciiTheme="minorHAnsi" w:eastAsia="Calibri" w:hAnsiTheme="minorHAnsi" w:cstheme="minorHAnsi"/>
          <w:color w:val="000000"/>
          <w:spacing w:val="-3"/>
          <w:sz w:val="24"/>
        </w:rPr>
        <w:t>Telephone calls</w:t>
      </w:r>
    </w:p>
    <w:p w14:paraId="5FD8EBDA" w14:textId="304C41A0"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2"/>
          <w:sz w:val="24"/>
        </w:rPr>
      </w:pPr>
      <w:r w:rsidRPr="00A70877">
        <w:rPr>
          <w:rFonts w:asciiTheme="minorHAnsi" w:eastAsia="Calibri" w:hAnsiTheme="minorHAnsi" w:cstheme="minorHAnsi"/>
          <w:color w:val="000000"/>
          <w:spacing w:val="-2"/>
          <w:sz w:val="24"/>
        </w:rPr>
        <w:t>Social Media contacts</w:t>
      </w:r>
    </w:p>
    <w:p w14:paraId="1FDD02D5" w14:textId="0513FF3B" w:rsidR="00AF6408" w:rsidRPr="00A70877" w:rsidRDefault="00AF6408" w:rsidP="009631D1">
      <w:pPr>
        <w:pStyle w:val="ListParagraph"/>
        <w:numPr>
          <w:ilvl w:val="2"/>
          <w:numId w:val="12"/>
        </w:numPr>
        <w:tabs>
          <w:tab w:val="left" w:pos="-142"/>
          <w:tab w:val="left" w:pos="360"/>
        </w:tabs>
        <w:spacing w:before="60" w:line="252" w:lineRule="exact"/>
        <w:ind w:left="1418" w:hanging="284"/>
        <w:textAlignment w:val="baseline"/>
        <w:rPr>
          <w:rFonts w:asciiTheme="minorHAnsi" w:eastAsia="Calibri" w:hAnsiTheme="minorHAnsi" w:cstheme="minorHAnsi"/>
          <w:color w:val="000000"/>
          <w:spacing w:val="-13"/>
          <w:sz w:val="24"/>
        </w:rPr>
      </w:pPr>
      <w:r w:rsidRPr="00A70877">
        <w:rPr>
          <w:rFonts w:asciiTheme="minorHAnsi" w:eastAsia="Calibri" w:hAnsiTheme="minorHAnsi" w:cstheme="minorHAnsi"/>
          <w:color w:val="000000"/>
          <w:spacing w:val="-13"/>
          <w:sz w:val="24"/>
        </w:rPr>
        <w:t>MOMO</w:t>
      </w:r>
    </w:p>
    <w:p w14:paraId="7CC269C9" w14:textId="188CDA25"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3"/>
          <w:sz w:val="24"/>
        </w:rPr>
      </w:pPr>
      <w:r w:rsidRPr="00A70877">
        <w:rPr>
          <w:rFonts w:asciiTheme="minorHAnsi" w:eastAsia="Calibri" w:hAnsiTheme="minorHAnsi" w:cstheme="minorHAnsi"/>
          <w:color w:val="000000"/>
          <w:spacing w:val="-3"/>
          <w:sz w:val="24"/>
        </w:rPr>
        <w:t>General feedback</w:t>
      </w:r>
    </w:p>
    <w:p w14:paraId="49613E01" w14:textId="400FA758" w:rsidR="00AF6408" w:rsidRPr="00A70877" w:rsidRDefault="00AF6408" w:rsidP="009631D1">
      <w:pPr>
        <w:pStyle w:val="ListParagraph"/>
        <w:numPr>
          <w:ilvl w:val="2"/>
          <w:numId w:val="12"/>
        </w:numPr>
        <w:tabs>
          <w:tab w:val="left" w:pos="-142"/>
          <w:tab w:val="left" w:pos="360"/>
        </w:tabs>
        <w:spacing w:before="55" w:line="253" w:lineRule="exact"/>
        <w:ind w:left="1418" w:hanging="284"/>
        <w:textAlignment w:val="baseline"/>
        <w:rPr>
          <w:rFonts w:asciiTheme="minorHAnsi" w:eastAsia="Calibri" w:hAnsiTheme="minorHAnsi" w:cstheme="minorHAnsi"/>
          <w:color w:val="000000"/>
          <w:spacing w:val="-2"/>
          <w:sz w:val="24"/>
        </w:rPr>
      </w:pPr>
      <w:r w:rsidRPr="00A70877">
        <w:rPr>
          <w:rFonts w:asciiTheme="minorHAnsi" w:eastAsia="Calibri" w:hAnsiTheme="minorHAnsi" w:cstheme="minorHAnsi"/>
          <w:color w:val="000000"/>
          <w:spacing w:val="-2"/>
          <w:sz w:val="24"/>
        </w:rPr>
        <w:t>Wellbeing Assessments</w:t>
      </w:r>
    </w:p>
    <w:p w14:paraId="32947B1D" w14:textId="41A239FF"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1"/>
          <w:sz w:val="24"/>
        </w:rPr>
      </w:pPr>
      <w:r w:rsidRPr="00A70877">
        <w:rPr>
          <w:rFonts w:asciiTheme="minorHAnsi" w:eastAsia="Calibri" w:hAnsiTheme="minorHAnsi" w:cstheme="minorHAnsi"/>
          <w:color w:val="000000"/>
          <w:spacing w:val="-1"/>
          <w:sz w:val="24"/>
        </w:rPr>
        <w:t>Team Around the Family meetings</w:t>
      </w:r>
    </w:p>
    <w:p w14:paraId="0543DDB5" w14:textId="2B20245B"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1"/>
          <w:sz w:val="24"/>
        </w:rPr>
      </w:pPr>
      <w:r w:rsidRPr="00A70877">
        <w:rPr>
          <w:rFonts w:asciiTheme="minorHAnsi" w:eastAsia="Calibri" w:hAnsiTheme="minorHAnsi" w:cstheme="minorHAnsi"/>
          <w:color w:val="000000"/>
          <w:spacing w:val="-1"/>
          <w:sz w:val="24"/>
        </w:rPr>
        <w:t>Education, Health and Care Plans</w:t>
      </w:r>
    </w:p>
    <w:p w14:paraId="179D17E3" w14:textId="6193597A" w:rsidR="00AF6408" w:rsidRPr="00A70877" w:rsidRDefault="00AF6408" w:rsidP="009631D1">
      <w:pPr>
        <w:pStyle w:val="ListParagraph"/>
        <w:numPr>
          <w:ilvl w:val="2"/>
          <w:numId w:val="12"/>
        </w:numPr>
        <w:tabs>
          <w:tab w:val="left" w:pos="-142"/>
          <w:tab w:val="left" w:pos="360"/>
        </w:tabs>
        <w:spacing w:before="55" w:line="252" w:lineRule="exact"/>
        <w:ind w:left="1418" w:hanging="284"/>
        <w:textAlignment w:val="baseline"/>
        <w:rPr>
          <w:rFonts w:asciiTheme="minorHAnsi" w:eastAsia="Calibri" w:hAnsiTheme="minorHAnsi" w:cstheme="minorHAnsi"/>
          <w:color w:val="000000"/>
          <w:spacing w:val="-3"/>
          <w:sz w:val="24"/>
        </w:rPr>
      </w:pPr>
      <w:r w:rsidRPr="00A70877">
        <w:rPr>
          <w:rFonts w:asciiTheme="minorHAnsi" w:eastAsia="Calibri" w:hAnsiTheme="minorHAnsi" w:cstheme="minorHAnsi"/>
          <w:color w:val="000000"/>
          <w:spacing w:val="-3"/>
          <w:sz w:val="24"/>
        </w:rPr>
        <w:t>Annual Reviews</w:t>
      </w:r>
    </w:p>
    <w:p w14:paraId="7630AB3E" w14:textId="77777777" w:rsidR="00F54FE8" w:rsidRPr="002656E2" w:rsidRDefault="00F54FE8" w:rsidP="009631D1">
      <w:pPr>
        <w:pStyle w:val="ListParagraph"/>
        <w:tabs>
          <w:tab w:val="left" w:pos="360"/>
          <w:tab w:val="left" w:pos="576"/>
        </w:tabs>
        <w:spacing w:before="55" w:line="252" w:lineRule="exact"/>
        <w:ind w:left="1418" w:hanging="284"/>
        <w:textAlignment w:val="baseline"/>
        <w:rPr>
          <w:rFonts w:asciiTheme="minorHAnsi" w:eastAsia="Calibri" w:hAnsiTheme="minorHAnsi" w:cstheme="minorHAnsi"/>
          <w:color w:val="000000"/>
          <w:spacing w:val="-3"/>
          <w:sz w:val="24"/>
        </w:rPr>
      </w:pPr>
    </w:p>
    <w:p w14:paraId="00AA1C9C" w14:textId="77777777" w:rsidR="00AF6408" w:rsidRDefault="00AF6408" w:rsidP="009E01AA">
      <w:pPr>
        <w:spacing w:line="304" w:lineRule="exact"/>
        <w:ind w:left="-567"/>
        <w:jc w:val="both"/>
        <w:textAlignment w:val="baseline"/>
        <w:rPr>
          <w:rFonts w:asciiTheme="minorHAnsi" w:eastAsia="Calibri" w:hAnsiTheme="minorHAnsi" w:cstheme="minorHAnsi"/>
          <w:color w:val="000000"/>
          <w:spacing w:val="-2"/>
          <w:sz w:val="24"/>
        </w:rPr>
      </w:pPr>
      <w:r w:rsidRPr="00AF6408">
        <w:rPr>
          <w:rFonts w:asciiTheme="minorHAnsi" w:eastAsia="Calibri" w:hAnsiTheme="minorHAnsi" w:cstheme="minorHAnsi"/>
          <w:color w:val="000000"/>
          <w:spacing w:val="-2"/>
          <w:sz w:val="24"/>
        </w:rPr>
        <w:t>The information in the assessment should be complemented by the parents/carers views and also the views of any other professionals working with the child/family. The child’s, parents/carers and professionals’ views should be regarded as of equal importance to each other, and one set of views should not be substituted with another.</w:t>
      </w:r>
    </w:p>
    <w:p w14:paraId="253F1B88" w14:textId="77777777" w:rsidR="009E01AA" w:rsidRPr="00AF6408" w:rsidRDefault="009E01AA" w:rsidP="009E01AA">
      <w:pPr>
        <w:spacing w:line="304" w:lineRule="exact"/>
        <w:ind w:left="-567"/>
        <w:jc w:val="both"/>
        <w:textAlignment w:val="baseline"/>
        <w:rPr>
          <w:rFonts w:asciiTheme="minorHAnsi" w:eastAsia="Calibri" w:hAnsiTheme="minorHAnsi" w:cstheme="minorHAnsi"/>
          <w:color w:val="000000"/>
          <w:spacing w:val="-2"/>
          <w:sz w:val="24"/>
        </w:rPr>
      </w:pPr>
    </w:p>
    <w:p w14:paraId="54B31B9E" w14:textId="009D8E84" w:rsidR="00FE03A7" w:rsidRPr="00AF6408" w:rsidRDefault="00AF6408" w:rsidP="00AC4E56">
      <w:pPr>
        <w:spacing w:line="302" w:lineRule="exact"/>
        <w:ind w:left="-567"/>
        <w:jc w:val="both"/>
        <w:textAlignment w:val="baseline"/>
        <w:rPr>
          <w:rFonts w:asciiTheme="minorHAnsi" w:eastAsia="Calibri" w:hAnsiTheme="minorHAnsi" w:cstheme="minorHAnsi"/>
          <w:color w:val="000000"/>
          <w:sz w:val="24"/>
        </w:rPr>
      </w:pPr>
      <w:r w:rsidRPr="00AF6408">
        <w:rPr>
          <w:rFonts w:asciiTheme="minorHAnsi" w:eastAsia="Calibri" w:hAnsiTheme="minorHAnsi" w:cstheme="minorHAnsi"/>
          <w:color w:val="000000"/>
          <w:spacing w:val="-3"/>
          <w:sz w:val="24"/>
        </w:rPr>
        <w:t xml:space="preserve">The views of different professionals can also help to inform the planning process as each will have a unique and different relationship with the child e.g., teacher, health worker, youth worker, </w:t>
      </w:r>
      <w:r w:rsidR="000A0160" w:rsidRPr="00AF6408">
        <w:rPr>
          <w:rFonts w:asciiTheme="minorHAnsi" w:eastAsia="Calibri" w:hAnsiTheme="minorHAnsi" w:cstheme="minorHAnsi"/>
          <w:color w:val="000000"/>
          <w:spacing w:val="-3"/>
          <w:sz w:val="24"/>
        </w:rPr>
        <w:t>children’s</w:t>
      </w:r>
      <w:r w:rsidRPr="00AF6408">
        <w:rPr>
          <w:rFonts w:asciiTheme="minorHAnsi" w:eastAsia="Calibri" w:hAnsiTheme="minorHAnsi" w:cstheme="minorHAnsi"/>
          <w:color w:val="000000"/>
          <w:spacing w:val="-3"/>
          <w:sz w:val="24"/>
        </w:rPr>
        <w:t xml:space="preserve"> </w:t>
      </w:r>
      <w:r w:rsidR="00D14BFD" w:rsidRPr="00AF6408">
        <w:rPr>
          <w:rFonts w:asciiTheme="minorHAnsi" w:eastAsia="Calibri" w:hAnsiTheme="minorHAnsi" w:cstheme="minorHAnsi"/>
          <w:color w:val="000000"/>
          <w:spacing w:val="-3"/>
          <w:sz w:val="24"/>
        </w:rPr>
        <w:t>center</w:t>
      </w:r>
      <w:r w:rsidRPr="00AF6408">
        <w:rPr>
          <w:rFonts w:asciiTheme="minorHAnsi" w:eastAsia="Calibri" w:hAnsiTheme="minorHAnsi" w:cstheme="minorHAnsi"/>
          <w:color w:val="000000"/>
          <w:spacing w:val="-3"/>
          <w:sz w:val="24"/>
        </w:rPr>
        <w:t xml:space="preserve"> worker, family support worker. Collectively the right</w:t>
      </w:r>
      <w:r w:rsidR="00FE03A7">
        <w:rPr>
          <w:rFonts w:asciiTheme="minorHAnsi" w:eastAsia="Calibri" w:hAnsiTheme="minorHAnsi" w:cstheme="minorHAnsi"/>
          <w:color w:val="000000"/>
          <w:spacing w:val="-3"/>
          <w:sz w:val="24"/>
        </w:rPr>
        <w:t xml:space="preserve"> support </w:t>
      </w:r>
      <w:r w:rsidR="00FE03A7" w:rsidRPr="00AF6408">
        <w:rPr>
          <w:rFonts w:asciiTheme="minorHAnsi" w:eastAsia="Calibri" w:hAnsiTheme="minorHAnsi" w:cstheme="minorHAnsi"/>
          <w:color w:val="000000"/>
          <w:sz w:val="24"/>
        </w:rPr>
        <w:t>plan will avoid matters escalating in the future resulting in more successful outcomes.</w:t>
      </w:r>
    </w:p>
    <w:p w14:paraId="70D3C80A" w14:textId="77777777" w:rsidR="007B2EFD" w:rsidRDefault="007B2EFD" w:rsidP="003A01E8">
      <w:pPr>
        <w:spacing w:line="302" w:lineRule="exact"/>
        <w:ind w:left="-567"/>
        <w:jc w:val="both"/>
        <w:textAlignment w:val="baseline"/>
        <w:rPr>
          <w:rFonts w:asciiTheme="minorHAnsi" w:eastAsia="Calibri" w:hAnsiTheme="minorHAnsi" w:cstheme="minorHAnsi"/>
          <w:color w:val="000000"/>
          <w:sz w:val="24"/>
        </w:rPr>
      </w:pPr>
    </w:p>
    <w:p w14:paraId="141F4C27" w14:textId="57EB16BA" w:rsidR="00A87A7B" w:rsidRDefault="00FE03A7" w:rsidP="003A01E8">
      <w:pPr>
        <w:spacing w:line="302" w:lineRule="exact"/>
        <w:ind w:left="-567"/>
        <w:jc w:val="both"/>
        <w:textAlignment w:val="baseline"/>
        <w:rPr>
          <w:rFonts w:asciiTheme="minorHAnsi" w:eastAsia="Calibri" w:hAnsiTheme="minorHAnsi" w:cstheme="minorHAnsi"/>
          <w:color w:val="000000"/>
          <w:sz w:val="24"/>
        </w:rPr>
      </w:pPr>
      <w:r w:rsidRPr="00AF6408">
        <w:rPr>
          <w:rFonts w:asciiTheme="minorHAnsi" w:eastAsia="Calibri" w:hAnsiTheme="minorHAnsi" w:cstheme="minorHAnsi"/>
          <w:color w:val="000000"/>
          <w:sz w:val="24"/>
        </w:rPr>
        <w:t>Return home interviews also play a vital opportunity to listen and record the child’s voice. It helps to identify the reason why they went missing, records their experiences while they were missing and identifies what needs to be undertaken to resolve any issues identified to avoid further missing episodes happening.</w:t>
      </w:r>
    </w:p>
    <w:p w14:paraId="6589E809" w14:textId="77777777" w:rsidR="00836BAC" w:rsidRDefault="00836BAC" w:rsidP="003A01E8">
      <w:pPr>
        <w:spacing w:line="302" w:lineRule="exact"/>
        <w:ind w:firstLine="510"/>
        <w:jc w:val="both"/>
        <w:textAlignment w:val="baseline"/>
        <w:rPr>
          <w:rFonts w:asciiTheme="minorHAnsi" w:eastAsia="Calibri" w:hAnsiTheme="minorHAnsi" w:cstheme="minorHAnsi"/>
          <w:color w:val="000000"/>
          <w:sz w:val="24"/>
        </w:rPr>
      </w:pPr>
    </w:p>
    <w:p w14:paraId="0FB94146" w14:textId="77777777" w:rsidR="00A87A7B" w:rsidRPr="00AF6408" w:rsidRDefault="00A87A7B" w:rsidP="00A87A7B">
      <w:pPr>
        <w:tabs>
          <w:tab w:val="left" w:pos="0"/>
        </w:tabs>
        <w:spacing w:line="245" w:lineRule="exact"/>
        <w:ind w:left="-567"/>
        <w:textAlignment w:val="baseline"/>
        <w:rPr>
          <w:rFonts w:asciiTheme="minorHAnsi" w:eastAsia="Calibri" w:hAnsiTheme="minorHAnsi" w:cstheme="minorHAnsi"/>
          <w:b/>
          <w:color w:val="000000"/>
          <w:sz w:val="24"/>
        </w:rPr>
      </w:pPr>
      <w:r w:rsidRPr="00AF6408">
        <w:rPr>
          <w:rFonts w:asciiTheme="minorHAnsi" w:eastAsia="Calibri" w:hAnsiTheme="minorHAnsi" w:cstheme="minorHAnsi"/>
          <w:b/>
          <w:color w:val="000000"/>
          <w:sz w:val="24"/>
        </w:rPr>
        <w:t>9.2</w:t>
      </w:r>
      <w:r w:rsidRPr="00AF6408">
        <w:rPr>
          <w:rFonts w:asciiTheme="minorHAnsi" w:eastAsia="Calibri" w:hAnsiTheme="minorHAnsi" w:cstheme="minorHAnsi"/>
          <w:b/>
          <w:color w:val="000000"/>
          <w:sz w:val="24"/>
        </w:rPr>
        <w:tab/>
        <w:t>Recording and Maintaining Records</w:t>
      </w:r>
    </w:p>
    <w:p w14:paraId="5109CA62" w14:textId="77777777" w:rsidR="00A87A7B" w:rsidRPr="00256CC6" w:rsidRDefault="00A87A7B" w:rsidP="00A87A7B">
      <w:pPr>
        <w:spacing w:before="328" w:line="302" w:lineRule="exact"/>
        <w:ind w:left="-567" w:right="216"/>
        <w:jc w:val="both"/>
        <w:textAlignment w:val="baseline"/>
        <w:rPr>
          <w:rFonts w:asciiTheme="minorHAnsi" w:eastAsia="Calibri" w:hAnsiTheme="minorHAnsi" w:cstheme="minorHAnsi"/>
          <w:color w:val="000000"/>
          <w:spacing w:val="-2"/>
          <w:sz w:val="24"/>
        </w:rPr>
      </w:pPr>
      <w:r w:rsidRPr="00256CC6">
        <w:rPr>
          <w:rFonts w:asciiTheme="minorHAnsi" w:eastAsia="Calibri" w:hAnsiTheme="minorHAnsi" w:cstheme="minorHAnsi"/>
          <w:color w:val="000000"/>
          <w:sz w:val="24"/>
        </w:rPr>
        <w:t xml:space="preserve">Social Workers/Practitioners should get to know the child by finding out what makes them happy, sad etc. as their work with them forms the core of activity for the child. </w:t>
      </w:r>
      <w:r w:rsidRPr="00256CC6">
        <w:rPr>
          <w:rFonts w:asciiTheme="minorHAnsi" w:eastAsia="Calibri" w:hAnsiTheme="minorHAnsi" w:cstheme="minorHAnsi"/>
          <w:color w:val="000000"/>
          <w:spacing w:val="-2"/>
          <w:sz w:val="24"/>
        </w:rPr>
        <w:t>However, the role of other professionals involved in the child’s life can also contribute to the child’s voice. For example, the views of a child’s foster carer, teacher, nurse, health worker, youth worker etc.</w:t>
      </w:r>
      <w:r>
        <w:rPr>
          <w:rFonts w:asciiTheme="minorHAnsi" w:eastAsia="Calibri" w:hAnsiTheme="minorHAnsi" w:cstheme="minorHAnsi"/>
          <w:color w:val="000000"/>
          <w:spacing w:val="-2"/>
          <w:sz w:val="24"/>
        </w:rPr>
        <w:t>,</w:t>
      </w:r>
      <w:r w:rsidRPr="00256CC6">
        <w:rPr>
          <w:rFonts w:asciiTheme="minorHAnsi" w:eastAsia="Calibri" w:hAnsiTheme="minorHAnsi" w:cstheme="minorHAnsi"/>
          <w:color w:val="000000"/>
          <w:spacing w:val="-2"/>
          <w:sz w:val="24"/>
        </w:rPr>
        <w:t xml:space="preserve"> should always be sought. Teachers, often have an important and unique relationship with the child based on trust and familiarity. Something that a child can tell their teacher may not always be something they feel confident repeating to a Social Worker/Practitioner, particularly when they are not known to them. In order to avoid such important information being lost, a statement from their teacher in this situation would be just as important as the child’s actual voice and should be routinely sought. Teachers, as well as other professionals, are trusted, credible witnesses who are able to add considerable weight to a child’s voice.</w:t>
      </w:r>
    </w:p>
    <w:p w14:paraId="53A3B4FE" w14:textId="1847CF0F" w:rsidR="00A87A7B" w:rsidRPr="00FE03A7" w:rsidRDefault="00A87A7B" w:rsidP="00A87A7B">
      <w:pPr>
        <w:spacing w:before="270" w:line="302" w:lineRule="exact"/>
        <w:ind w:left="-567" w:right="216"/>
        <w:jc w:val="both"/>
        <w:textAlignment w:val="baseline"/>
        <w:rPr>
          <w:rFonts w:asciiTheme="minorHAnsi" w:eastAsia="Calibri" w:hAnsiTheme="minorHAnsi" w:cstheme="minorHAnsi"/>
          <w:color w:val="000000"/>
          <w:spacing w:val="-3"/>
          <w:sz w:val="24"/>
        </w:rPr>
        <w:sectPr w:rsidR="00A87A7B" w:rsidRPr="00FE03A7">
          <w:pgSz w:w="11914" w:h="16843"/>
          <w:pgMar w:top="1340" w:right="1364" w:bottom="1287" w:left="1910" w:header="720" w:footer="720" w:gutter="0"/>
          <w:cols w:space="720"/>
        </w:sectPr>
      </w:pPr>
    </w:p>
    <w:p w14:paraId="4A6357F7" w14:textId="77777777" w:rsidR="00AF6408" w:rsidRPr="00AF6408" w:rsidRDefault="00AF6408" w:rsidP="00AF6408">
      <w:pPr>
        <w:rPr>
          <w:rFonts w:asciiTheme="minorHAnsi" w:hAnsiTheme="minorHAnsi" w:cstheme="minorHAnsi"/>
        </w:rPr>
        <w:sectPr w:rsidR="00AF6408" w:rsidRPr="00AF6408">
          <w:type w:val="continuous"/>
          <w:pgSz w:w="11914" w:h="16843"/>
          <w:pgMar w:top="1340" w:right="5830" w:bottom="1287" w:left="5724" w:header="720" w:footer="720" w:gutter="0"/>
          <w:cols w:space="720"/>
        </w:sectPr>
      </w:pPr>
    </w:p>
    <w:p w14:paraId="2D6A0ED9" w14:textId="6E5F14ED" w:rsidR="00AF6408" w:rsidRDefault="00AF6408" w:rsidP="00565DBA">
      <w:pPr>
        <w:spacing w:line="302" w:lineRule="exact"/>
        <w:jc w:val="both"/>
        <w:textAlignment w:val="baseline"/>
        <w:rPr>
          <w:rFonts w:asciiTheme="minorHAnsi" w:eastAsia="Calibri" w:hAnsiTheme="minorHAnsi" w:cstheme="minorHAnsi"/>
          <w:color w:val="000000"/>
          <w:sz w:val="24"/>
        </w:rPr>
      </w:pPr>
      <w:r w:rsidRPr="00256CC6">
        <w:rPr>
          <w:rFonts w:asciiTheme="minorHAnsi" w:eastAsia="Calibri" w:hAnsiTheme="minorHAnsi" w:cstheme="minorHAnsi"/>
          <w:color w:val="000000"/>
          <w:sz w:val="24"/>
        </w:rPr>
        <w:t xml:space="preserve">When recording information in the assessment, assumptions should never be made about a child. All information should be fact based. Evidence and statements should be invited from all relevant professional sources who have had contact with the child </w:t>
      </w:r>
      <w:r w:rsidR="003D6864" w:rsidRPr="00256CC6">
        <w:rPr>
          <w:rFonts w:asciiTheme="minorHAnsi" w:eastAsia="Calibri" w:hAnsiTheme="minorHAnsi" w:cstheme="minorHAnsi"/>
          <w:color w:val="000000"/>
          <w:sz w:val="24"/>
        </w:rPr>
        <w:t>e.g.,</w:t>
      </w:r>
      <w:r w:rsidRPr="00256CC6">
        <w:rPr>
          <w:rFonts w:asciiTheme="minorHAnsi" w:eastAsia="Calibri" w:hAnsiTheme="minorHAnsi" w:cstheme="minorHAnsi"/>
          <w:color w:val="000000"/>
          <w:sz w:val="24"/>
        </w:rPr>
        <w:t xml:space="preserve"> IRO, teacher etc.</w:t>
      </w:r>
    </w:p>
    <w:p w14:paraId="07795189" w14:textId="77777777" w:rsidR="00565DBA" w:rsidRPr="00256CC6" w:rsidRDefault="00565DBA" w:rsidP="00565DBA">
      <w:pPr>
        <w:spacing w:line="302" w:lineRule="exact"/>
        <w:jc w:val="both"/>
        <w:textAlignment w:val="baseline"/>
        <w:rPr>
          <w:rFonts w:asciiTheme="minorHAnsi" w:eastAsia="Calibri" w:hAnsiTheme="minorHAnsi" w:cstheme="minorHAnsi"/>
          <w:color w:val="000000"/>
          <w:sz w:val="24"/>
        </w:rPr>
      </w:pPr>
    </w:p>
    <w:p w14:paraId="63D19876" w14:textId="5AAAF6D2" w:rsidR="00397E12" w:rsidRDefault="00AF6408" w:rsidP="00874BA5">
      <w:pPr>
        <w:spacing w:line="302" w:lineRule="exact"/>
        <w:jc w:val="both"/>
        <w:textAlignment w:val="baseline"/>
        <w:rPr>
          <w:rFonts w:asciiTheme="minorHAnsi" w:eastAsia="Calibri" w:hAnsiTheme="minorHAnsi" w:cstheme="minorHAnsi"/>
          <w:color w:val="000000"/>
          <w:spacing w:val="-2"/>
          <w:sz w:val="24"/>
        </w:rPr>
      </w:pPr>
      <w:r w:rsidRPr="00256CC6">
        <w:rPr>
          <w:rFonts w:asciiTheme="minorHAnsi" w:eastAsia="Calibri" w:hAnsiTheme="minorHAnsi" w:cstheme="minorHAnsi"/>
          <w:color w:val="000000"/>
          <w:spacing w:val="-2"/>
          <w:sz w:val="24"/>
        </w:rPr>
        <w:t>There are often professionals involved in making decisions about children who have never met or seen them in person. It is therefore important that the detail in the assessment enables anyone reading the child’s file to have a full and detailed understanding about them and their response to the situation they are in. The child’s views should leap off the page in all contacts and specifically the Social Work report to the C</w:t>
      </w:r>
      <w:r w:rsidR="006A53D7">
        <w:rPr>
          <w:rFonts w:asciiTheme="minorHAnsi" w:eastAsia="Calibri" w:hAnsiTheme="minorHAnsi" w:cstheme="minorHAnsi"/>
          <w:color w:val="000000"/>
          <w:spacing w:val="-2"/>
          <w:sz w:val="24"/>
        </w:rPr>
        <w:t>I</w:t>
      </w:r>
      <w:r w:rsidRPr="00256CC6">
        <w:rPr>
          <w:rFonts w:asciiTheme="minorHAnsi" w:eastAsia="Calibri" w:hAnsiTheme="minorHAnsi" w:cstheme="minorHAnsi"/>
          <w:color w:val="000000"/>
          <w:spacing w:val="-2"/>
          <w:sz w:val="24"/>
        </w:rPr>
        <w:t xml:space="preserve">C review, as this should provide a detailed lived experience of the child. </w:t>
      </w:r>
      <w:r w:rsidRPr="00256CC6">
        <w:rPr>
          <w:rFonts w:asciiTheme="minorHAnsi" w:eastAsia="Calibri" w:hAnsiTheme="minorHAnsi" w:cstheme="minorHAnsi"/>
          <w:b/>
          <w:color w:val="000000"/>
          <w:spacing w:val="-2"/>
          <w:sz w:val="24"/>
        </w:rPr>
        <w:t>This should be the same for every child and not just complex cases</w:t>
      </w:r>
      <w:r w:rsidRPr="00256CC6">
        <w:rPr>
          <w:rFonts w:asciiTheme="minorHAnsi" w:eastAsia="Calibri" w:hAnsiTheme="minorHAnsi" w:cstheme="minorHAnsi"/>
          <w:color w:val="000000"/>
          <w:spacing w:val="-2"/>
          <w:sz w:val="24"/>
        </w:rPr>
        <w:t xml:space="preserve">. </w:t>
      </w:r>
    </w:p>
    <w:p w14:paraId="3F20DA6C" w14:textId="77777777" w:rsidR="00874BA5" w:rsidRPr="00256CC6" w:rsidRDefault="00874BA5" w:rsidP="00874BA5">
      <w:pPr>
        <w:spacing w:line="302" w:lineRule="exact"/>
        <w:jc w:val="both"/>
        <w:textAlignment w:val="baseline"/>
        <w:rPr>
          <w:rFonts w:asciiTheme="minorHAnsi" w:eastAsia="Calibri" w:hAnsiTheme="minorHAnsi" w:cstheme="minorHAnsi"/>
          <w:color w:val="000000"/>
          <w:spacing w:val="-2"/>
          <w:sz w:val="24"/>
        </w:rPr>
      </w:pPr>
    </w:p>
    <w:p w14:paraId="38371935" w14:textId="77777777" w:rsidR="00670EA2" w:rsidRDefault="00AF6408" w:rsidP="00A10AD2">
      <w:pPr>
        <w:spacing w:line="302" w:lineRule="exact"/>
        <w:jc w:val="both"/>
        <w:textAlignment w:val="baseline"/>
        <w:rPr>
          <w:rFonts w:asciiTheme="minorHAnsi" w:eastAsia="Calibri" w:hAnsiTheme="minorHAnsi" w:cstheme="minorHAnsi"/>
          <w:color w:val="000000"/>
          <w:sz w:val="24"/>
        </w:rPr>
      </w:pPr>
      <w:r w:rsidRPr="00256CC6">
        <w:rPr>
          <w:rFonts w:asciiTheme="minorHAnsi" w:eastAsia="Calibri" w:hAnsiTheme="minorHAnsi" w:cstheme="minorHAnsi"/>
          <w:color w:val="000000"/>
          <w:sz w:val="24"/>
        </w:rPr>
        <w:t xml:space="preserve">It is good practice to ensure that when a transfer status in life for the child takes place this information is completed </w:t>
      </w:r>
      <w:r w:rsidRPr="00FC2537">
        <w:rPr>
          <w:rFonts w:asciiTheme="minorHAnsi" w:eastAsia="Calibri" w:hAnsiTheme="minorHAnsi" w:cstheme="minorHAnsi"/>
          <w:iCs/>
          <w:color w:val="000000"/>
          <w:sz w:val="24"/>
          <w:szCs w:val="24"/>
        </w:rPr>
        <w:t>before</w:t>
      </w:r>
      <w:r w:rsidRPr="00256CC6">
        <w:rPr>
          <w:rFonts w:asciiTheme="minorHAnsi" w:eastAsia="Calibri" w:hAnsiTheme="minorHAnsi" w:cstheme="minorHAnsi"/>
          <w:i/>
          <w:color w:val="000000"/>
          <w:sz w:val="23"/>
        </w:rPr>
        <w:t xml:space="preserve"> </w:t>
      </w:r>
      <w:r w:rsidRPr="00256CC6">
        <w:rPr>
          <w:rFonts w:asciiTheme="minorHAnsi" w:eastAsia="Calibri" w:hAnsiTheme="minorHAnsi" w:cstheme="minorHAnsi"/>
          <w:color w:val="000000"/>
          <w:sz w:val="24"/>
        </w:rPr>
        <w:t xml:space="preserve">the transfer </w:t>
      </w:r>
      <w:r w:rsidR="00EA0684" w:rsidRPr="00256CC6">
        <w:rPr>
          <w:rFonts w:asciiTheme="minorHAnsi" w:eastAsia="Calibri" w:hAnsiTheme="minorHAnsi" w:cstheme="minorHAnsi"/>
          <w:color w:val="000000"/>
          <w:sz w:val="24"/>
        </w:rPr>
        <w:t>takes</w:t>
      </w:r>
      <w:r w:rsidRPr="00256CC6">
        <w:rPr>
          <w:rFonts w:asciiTheme="minorHAnsi" w:eastAsia="Calibri" w:hAnsiTheme="minorHAnsi" w:cstheme="minorHAnsi"/>
          <w:color w:val="000000"/>
          <w:sz w:val="24"/>
        </w:rPr>
        <w:t xml:space="preserve"> place and that this is clearly reflected in the child’s chronology</w:t>
      </w:r>
      <w:r w:rsidR="00397E12" w:rsidRPr="00256CC6">
        <w:rPr>
          <w:rFonts w:asciiTheme="minorHAnsi" w:eastAsia="Calibri" w:hAnsiTheme="minorHAnsi" w:cstheme="minorHAnsi"/>
          <w:color w:val="000000"/>
          <w:sz w:val="24"/>
        </w:rPr>
        <w:t>.</w:t>
      </w:r>
      <w:r w:rsidR="00397E12">
        <w:rPr>
          <w:rFonts w:asciiTheme="minorHAnsi" w:eastAsia="Calibri" w:hAnsiTheme="minorHAnsi" w:cstheme="minorHAnsi"/>
          <w:color w:val="000000"/>
          <w:sz w:val="24"/>
        </w:rPr>
        <w:t xml:space="preserve"> </w:t>
      </w:r>
    </w:p>
    <w:p w14:paraId="7D10A610" w14:textId="77777777" w:rsidR="00670EA2" w:rsidRDefault="00670EA2" w:rsidP="00A10AD2">
      <w:pPr>
        <w:spacing w:line="302" w:lineRule="exact"/>
        <w:jc w:val="both"/>
        <w:textAlignment w:val="baseline"/>
        <w:rPr>
          <w:rFonts w:asciiTheme="minorHAnsi" w:eastAsia="Calibri" w:hAnsiTheme="minorHAnsi" w:cstheme="minorHAnsi"/>
          <w:color w:val="000000"/>
          <w:sz w:val="24"/>
        </w:rPr>
      </w:pPr>
    </w:p>
    <w:p w14:paraId="40AD1D6C" w14:textId="34CED00F" w:rsidR="00A45EE7" w:rsidRDefault="00A45EE7" w:rsidP="00A10AD2">
      <w:pPr>
        <w:spacing w:line="302" w:lineRule="exact"/>
        <w:jc w:val="both"/>
        <w:textAlignment w:val="baseline"/>
        <w:rPr>
          <w:rFonts w:asciiTheme="minorHAnsi" w:eastAsia="Calibri" w:hAnsiTheme="minorHAnsi" w:cstheme="minorHAnsi"/>
          <w:color w:val="000000"/>
          <w:spacing w:val="-1"/>
          <w:sz w:val="24"/>
        </w:rPr>
      </w:pPr>
      <w:r w:rsidRPr="00256CC6">
        <w:rPr>
          <w:rFonts w:asciiTheme="minorHAnsi" w:eastAsia="Calibri" w:hAnsiTheme="minorHAnsi" w:cstheme="minorHAnsi"/>
          <w:b/>
          <w:color w:val="000000"/>
          <w:spacing w:val="-1"/>
          <w:sz w:val="24"/>
        </w:rPr>
        <w:t xml:space="preserve">It is important to keep records professional, fact based and respectful at all times, even where professional disagreements may exist. </w:t>
      </w:r>
      <w:r w:rsidRPr="00256CC6">
        <w:rPr>
          <w:rFonts w:asciiTheme="minorHAnsi" w:eastAsia="Calibri" w:hAnsiTheme="minorHAnsi" w:cstheme="minorHAnsi"/>
          <w:color w:val="000000"/>
          <w:spacing w:val="-1"/>
          <w:sz w:val="24"/>
        </w:rPr>
        <w:t>Records form an important part of a child’s</w:t>
      </w:r>
      <w:r>
        <w:rPr>
          <w:rFonts w:asciiTheme="minorHAnsi" w:hAnsiTheme="minorHAnsi" w:cstheme="minorHAnsi"/>
        </w:rPr>
        <w:t xml:space="preserve"> a</w:t>
      </w:r>
      <w:r w:rsidRPr="00256CC6">
        <w:rPr>
          <w:rFonts w:asciiTheme="minorHAnsi" w:eastAsia="Calibri" w:hAnsiTheme="minorHAnsi" w:cstheme="minorHAnsi"/>
          <w:color w:val="000000"/>
          <w:spacing w:val="-1"/>
          <w:sz w:val="24"/>
        </w:rPr>
        <w:t>nd they should therefore be sensitively written in a way which is easy for the child to read and understand. The focus on events to be celebrated as well as any challenges, to be captured. The child’s files are official records which may be used in court at any time and can also be accessed by the child from their 18</w:t>
      </w:r>
      <w:r w:rsidRPr="00256CC6">
        <w:rPr>
          <w:rFonts w:asciiTheme="minorHAnsi" w:eastAsia="Calibri" w:hAnsiTheme="minorHAnsi" w:cstheme="minorHAnsi"/>
          <w:color w:val="000000"/>
          <w:spacing w:val="-1"/>
          <w:sz w:val="24"/>
          <w:vertAlign w:val="superscript"/>
        </w:rPr>
        <w:t>th</w:t>
      </w:r>
      <w:r w:rsidRPr="00256CC6">
        <w:rPr>
          <w:rFonts w:asciiTheme="minorHAnsi" w:eastAsia="Calibri" w:hAnsiTheme="minorHAnsi" w:cstheme="minorHAnsi"/>
          <w:color w:val="000000"/>
          <w:spacing w:val="-1"/>
          <w:sz w:val="24"/>
        </w:rPr>
        <w:t xml:space="preserve"> birthday following completion of a Subject Access Request (SAR).</w:t>
      </w:r>
    </w:p>
    <w:p w14:paraId="14F1DA81" w14:textId="77777777" w:rsidR="00A10AD2" w:rsidRPr="00A45EE7" w:rsidRDefault="00A10AD2" w:rsidP="00A10AD2">
      <w:pPr>
        <w:spacing w:line="302" w:lineRule="exact"/>
        <w:jc w:val="both"/>
        <w:textAlignment w:val="baseline"/>
        <w:rPr>
          <w:rFonts w:asciiTheme="minorHAnsi" w:eastAsia="Calibri" w:hAnsiTheme="minorHAnsi" w:cstheme="minorHAnsi"/>
          <w:color w:val="000000"/>
          <w:sz w:val="24"/>
        </w:rPr>
      </w:pPr>
    </w:p>
    <w:p w14:paraId="55A93EFD" w14:textId="77777777" w:rsidR="00A45EE7" w:rsidRDefault="00A45EE7" w:rsidP="00C145B0">
      <w:pPr>
        <w:spacing w:line="302" w:lineRule="exact"/>
        <w:jc w:val="both"/>
        <w:rPr>
          <w:rFonts w:asciiTheme="minorHAnsi" w:hAnsiTheme="minorHAnsi" w:cstheme="minorHAnsi"/>
        </w:rPr>
      </w:pPr>
    </w:p>
    <w:p w14:paraId="58E24A33" w14:textId="497FA98E" w:rsidR="00BD75F2" w:rsidRPr="00984D02" w:rsidRDefault="00BD75F2" w:rsidP="006A4DCD">
      <w:pPr>
        <w:pStyle w:val="ListParagraph"/>
        <w:numPr>
          <w:ilvl w:val="0"/>
          <w:numId w:val="4"/>
        </w:numPr>
        <w:tabs>
          <w:tab w:val="decimal" w:pos="567"/>
          <w:tab w:val="left" w:pos="936"/>
        </w:tabs>
        <w:spacing w:line="316" w:lineRule="exact"/>
        <w:ind w:left="284" w:hanging="284"/>
        <w:textAlignment w:val="baseline"/>
        <w:rPr>
          <w:rFonts w:ascii="Arial" w:eastAsia="Calibri" w:hAnsi="Arial" w:cs="Arial"/>
          <w:b/>
          <w:color w:val="006EC0"/>
          <w:spacing w:val="-4"/>
          <w:sz w:val="24"/>
          <w:szCs w:val="24"/>
        </w:rPr>
      </w:pPr>
      <w:r w:rsidRPr="00984D02">
        <w:rPr>
          <w:rFonts w:ascii="Arial" w:eastAsia="Calibri" w:hAnsi="Arial" w:cs="Arial"/>
          <w:b/>
          <w:color w:val="0070C0"/>
          <w:spacing w:val="-4"/>
          <w:sz w:val="24"/>
          <w:szCs w:val="24"/>
        </w:rPr>
        <w:t>The Importance of the Venue</w:t>
      </w:r>
    </w:p>
    <w:p w14:paraId="6F2C1D4B" w14:textId="77777777" w:rsidR="00984D02" w:rsidRPr="00984D02" w:rsidRDefault="00984D02" w:rsidP="00984D02">
      <w:pPr>
        <w:pStyle w:val="ListParagraph"/>
        <w:tabs>
          <w:tab w:val="decimal" w:pos="567"/>
          <w:tab w:val="left" w:pos="936"/>
        </w:tabs>
        <w:spacing w:line="316" w:lineRule="exact"/>
        <w:ind w:left="284"/>
        <w:textAlignment w:val="baseline"/>
        <w:rPr>
          <w:rFonts w:ascii="Arial" w:eastAsia="Calibri" w:hAnsi="Arial" w:cs="Arial"/>
          <w:b/>
          <w:color w:val="006EC0"/>
          <w:spacing w:val="-4"/>
          <w:sz w:val="24"/>
          <w:szCs w:val="24"/>
        </w:rPr>
      </w:pPr>
    </w:p>
    <w:p w14:paraId="161B0ED7" w14:textId="54FBE14E" w:rsidR="00984D02" w:rsidRPr="00A376BD" w:rsidRDefault="00BD75F2" w:rsidP="008D5D10">
      <w:pPr>
        <w:spacing w:line="302" w:lineRule="exact"/>
        <w:jc w:val="both"/>
        <w:textAlignment w:val="baseline"/>
        <w:rPr>
          <w:rFonts w:asciiTheme="minorHAnsi" w:eastAsia="Calibri" w:hAnsiTheme="minorHAnsi" w:cstheme="minorHAnsi"/>
          <w:color w:val="000000"/>
          <w:spacing w:val="-1"/>
          <w:sz w:val="24"/>
        </w:rPr>
      </w:pPr>
      <w:r w:rsidRPr="00A376BD">
        <w:rPr>
          <w:rFonts w:asciiTheme="minorHAnsi" w:eastAsia="Calibri" w:hAnsiTheme="minorHAnsi" w:cstheme="minorHAnsi"/>
          <w:color w:val="000000"/>
          <w:spacing w:val="-1"/>
          <w:sz w:val="24"/>
        </w:rPr>
        <w:t>The venue chosen for interacting with the child affects the tone and flow of information. In order to get the best out of assessments, Social Workers/Practitioners should consider environments where the child is more likely to feel relaxed and comfortable.</w:t>
      </w:r>
    </w:p>
    <w:p w14:paraId="24D900D7" w14:textId="77777777" w:rsidR="008D5D10" w:rsidRPr="00A376BD" w:rsidRDefault="008D5D10" w:rsidP="008D5D10">
      <w:pPr>
        <w:spacing w:line="302" w:lineRule="exact"/>
        <w:jc w:val="both"/>
        <w:textAlignment w:val="baseline"/>
        <w:rPr>
          <w:rFonts w:asciiTheme="minorHAnsi" w:eastAsia="Calibri" w:hAnsiTheme="minorHAnsi" w:cstheme="minorHAnsi"/>
          <w:color w:val="000000"/>
          <w:spacing w:val="-1"/>
          <w:sz w:val="24"/>
        </w:rPr>
      </w:pPr>
    </w:p>
    <w:p w14:paraId="0BD9AFF9" w14:textId="13714959" w:rsidR="00BD75F2" w:rsidRDefault="00BD75F2" w:rsidP="008D5D10">
      <w:pPr>
        <w:spacing w:line="302" w:lineRule="exact"/>
        <w:jc w:val="both"/>
        <w:textAlignment w:val="baseline"/>
        <w:rPr>
          <w:rFonts w:asciiTheme="minorHAnsi" w:eastAsia="Calibri" w:hAnsiTheme="minorHAnsi" w:cstheme="minorHAnsi"/>
          <w:color w:val="000000"/>
          <w:sz w:val="24"/>
        </w:rPr>
      </w:pPr>
      <w:r w:rsidRPr="00A376BD">
        <w:rPr>
          <w:rFonts w:asciiTheme="minorHAnsi" w:eastAsia="Calibri" w:hAnsiTheme="minorHAnsi" w:cstheme="minorHAnsi"/>
          <w:color w:val="000000"/>
          <w:sz w:val="24"/>
        </w:rPr>
        <w:t xml:space="preserve">Getting the environment right will have </w:t>
      </w:r>
      <w:r w:rsidR="00620517" w:rsidRPr="00A376BD">
        <w:rPr>
          <w:rFonts w:asciiTheme="minorHAnsi" w:eastAsia="Calibri" w:hAnsiTheme="minorHAnsi" w:cstheme="minorHAnsi"/>
          <w:color w:val="000000"/>
          <w:sz w:val="24"/>
        </w:rPr>
        <w:t>an enormous impact</w:t>
      </w:r>
      <w:r w:rsidRPr="00A376BD">
        <w:rPr>
          <w:rFonts w:asciiTheme="minorHAnsi" w:eastAsia="Calibri" w:hAnsiTheme="minorHAnsi" w:cstheme="minorHAnsi"/>
          <w:color w:val="000000"/>
          <w:sz w:val="24"/>
        </w:rPr>
        <w:t xml:space="preserve"> on the quality of the assessment. It should not be assumed that the child feels comfortable in the traditional school, care home or other familiar environment. Social Workers/Practitioners should ask the child where they would like to meet in circumstances where this can be accommodated, and if they choose to meet in a less formal environment </w:t>
      </w:r>
      <w:r w:rsidR="00A10AD2" w:rsidRPr="00A376BD">
        <w:rPr>
          <w:rFonts w:asciiTheme="minorHAnsi" w:eastAsia="Calibri" w:hAnsiTheme="minorHAnsi" w:cstheme="minorHAnsi"/>
          <w:color w:val="000000"/>
          <w:sz w:val="24"/>
        </w:rPr>
        <w:t>e.g.,</w:t>
      </w:r>
      <w:r w:rsidRPr="00A376BD">
        <w:rPr>
          <w:rFonts w:asciiTheme="minorHAnsi" w:eastAsia="Calibri" w:hAnsiTheme="minorHAnsi" w:cstheme="minorHAnsi"/>
          <w:color w:val="000000"/>
          <w:sz w:val="24"/>
        </w:rPr>
        <w:t xml:space="preserve"> library, church, coffee shop, this should be accommodated wherever possible.</w:t>
      </w:r>
    </w:p>
    <w:p w14:paraId="019374FE" w14:textId="77777777" w:rsidR="001848FD" w:rsidRPr="00A376BD" w:rsidRDefault="001848FD" w:rsidP="008D5D10">
      <w:pPr>
        <w:spacing w:line="302" w:lineRule="exact"/>
        <w:jc w:val="both"/>
        <w:textAlignment w:val="baseline"/>
        <w:rPr>
          <w:rFonts w:asciiTheme="minorHAnsi" w:eastAsia="Calibri" w:hAnsiTheme="minorHAnsi" w:cstheme="minorHAnsi"/>
          <w:color w:val="000000"/>
          <w:sz w:val="24"/>
        </w:rPr>
      </w:pPr>
    </w:p>
    <w:p w14:paraId="2F9871DF" w14:textId="3E8FADAF" w:rsidR="002129EB" w:rsidRPr="00C15D9D" w:rsidRDefault="00BD75F2" w:rsidP="00C15D9D">
      <w:pPr>
        <w:spacing w:line="302" w:lineRule="exact"/>
        <w:jc w:val="both"/>
        <w:textAlignment w:val="baseline"/>
        <w:rPr>
          <w:rFonts w:asciiTheme="minorHAnsi" w:eastAsia="Calibri" w:hAnsiTheme="minorHAnsi" w:cstheme="minorHAnsi"/>
          <w:color w:val="000000"/>
          <w:sz w:val="24"/>
        </w:rPr>
      </w:pPr>
      <w:r w:rsidRPr="00C15D9D">
        <w:rPr>
          <w:rFonts w:asciiTheme="minorHAnsi" w:eastAsia="Calibri" w:hAnsiTheme="minorHAnsi" w:cstheme="minorHAnsi"/>
          <w:color w:val="000000"/>
          <w:sz w:val="24"/>
        </w:rPr>
        <w:t>The time of the meeting and who is in attendance also have influencing factors on the child. Social Workers/Practitioners should consider how much a parent can influence the voice of a child, even when they are not in the same room.</w:t>
      </w:r>
    </w:p>
    <w:p w14:paraId="595A21EE" w14:textId="77777777" w:rsidR="00BD75F2" w:rsidRDefault="00BD75F2" w:rsidP="00C145B0">
      <w:pPr>
        <w:spacing w:line="302" w:lineRule="exact"/>
        <w:jc w:val="both"/>
        <w:rPr>
          <w:rFonts w:asciiTheme="minorHAnsi" w:hAnsiTheme="minorHAnsi" w:cstheme="minorHAnsi"/>
        </w:rPr>
      </w:pPr>
    </w:p>
    <w:p w14:paraId="09C80EC3" w14:textId="77777777" w:rsidR="00C15D9D" w:rsidRDefault="00C15D9D" w:rsidP="00C145B0">
      <w:pPr>
        <w:spacing w:line="302" w:lineRule="exact"/>
        <w:jc w:val="both"/>
        <w:rPr>
          <w:rFonts w:asciiTheme="minorHAnsi" w:hAnsiTheme="minorHAnsi" w:cstheme="minorHAnsi"/>
        </w:rPr>
      </w:pPr>
    </w:p>
    <w:p w14:paraId="0B5AB145" w14:textId="77777777" w:rsidR="00CA4131" w:rsidRDefault="00CA4131" w:rsidP="00C145B0">
      <w:pPr>
        <w:spacing w:line="302" w:lineRule="exact"/>
        <w:jc w:val="both"/>
        <w:rPr>
          <w:rFonts w:asciiTheme="minorHAnsi" w:hAnsiTheme="minorHAnsi" w:cstheme="minorHAnsi"/>
        </w:rPr>
      </w:pPr>
    </w:p>
    <w:p w14:paraId="4D5F6FD6" w14:textId="77777777" w:rsidR="00CA4131" w:rsidRDefault="00CA4131" w:rsidP="00C145B0">
      <w:pPr>
        <w:spacing w:line="302" w:lineRule="exact"/>
        <w:jc w:val="both"/>
        <w:rPr>
          <w:rFonts w:asciiTheme="minorHAnsi" w:hAnsiTheme="minorHAnsi" w:cstheme="minorHAnsi"/>
        </w:rPr>
      </w:pPr>
    </w:p>
    <w:p w14:paraId="2EA1847D" w14:textId="77777777" w:rsidR="00CA4131" w:rsidRDefault="00CA4131" w:rsidP="00C145B0">
      <w:pPr>
        <w:spacing w:line="302" w:lineRule="exact"/>
        <w:jc w:val="both"/>
        <w:rPr>
          <w:rFonts w:asciiTheme="minorHAnsi" w:hAnsiTheme="minorHAnsi" w:cstheme="minorHAnsi"/>
        </w:rPr>
      </w:pPr>
    </w:p>
    <w:p w14:paraId="791B1A26" w14:textId="77777777" w:rsidR="00CA4131" w:rsidRDefault="00CA4131" w:rsidP="00C145B0">
      <w:pPr>
        <w:spacing w:line="302" w:lineRule="exact"/>
        <w:jc w:val="both"/>
        <w:rPr>
          <w:rFonts w:asciiTheme="minorHAnsi" w:hAnsiTheme="minorHAnsi" w:cstheme="minorHAnsi"/>
        </w:rPr>
      </w:pPr>
    </w:p>
    <w:p w14:paraId="342AC494" w14:textId="77777777" w:rsidR="00CA4131" w:rsidRDefault="00CA4131" w:rsidP="00C145B0">
      <w:pPr>
        <w:spacing w:line="302" w:lineRule="exact"/>
        <w:jc w:val="both"/>
        <w:rPr>
          <w:rFonts w:asciiTheme="minorHAnsi" w:hAnsiTheme="minorHAnsi" w:cstheme="minorHAnsi"/>
        </w:rPr>
      </w:pPr>
    </w:p>
    <w:p w14:paraId="16625D5B" w14:textId="3CA7A7F9" w:rsidR="00A376BD" w:rsidRPr="00C15D9D" w:rsidRDefault="00A376BD" w:rsidP="006A4DCD">
      <w:pPr>
        <w:pStyle w:val="ListParagraph"/>
        <w:numPr>
          <w:ilvl w:val="0"/>
          <w:numId w:val="4"/>
        </w:numPr>
        <w:tabs>
          <w:tab w:val="decimal" w:pos="567"/>
          <w:tab w:val="left" w:pos="936"/>
        </w:tabs>
        <w:spacing w:line="316" w:lineRule="exact"/>
        <w:ind w:hanging="794"/>
        <w:textAlignment w:val="baseline"/>
        <w:rPr>
          <w:rFonts w:ascii="Arial" w:eastAsia="Calibri" w:hAnsi="Arial" w:cs="Arial"/>
          <w:b/>
          <w:color w:val="0070C0"/>
          <w:spacing w:val="-3"/>
          <w:sz w:val="24"/>
          <w:szCs w:val="24"/>
        </w:rPr>
      </w:pPr>
      <w:r w:rsidRPr="00C15D9D">
        <w:rPr>
          <w:rFonts w:ascii="Arial" w:eastAsia="Calibri" w:hAnsi="Arial" w:cs="Arial"/>
          <w:b/>
          <w:color w:val="0070C0"/>
          <w:spacing w:val="-3"/>
          <w:sz w:val="24"/>
          <w:szCs w:val="24"/>
        </w:rPr>
        <w:t>Capturing the Voice of the Child throughout the Legal Process</w:t>
      </w:r>
    </w:p>
    <w:p w14:paraId="207576C0" w14:textId="77777777" w:rsidR="002129EB" w:rsidRPr="00A376BD" w:rsidRDefault="002129EB" w:rsidP="002129EB">
      <w:pPr>
        <w:pStyle w:val="ListParagraph"/>
        <w:tabs>
          <w:tab w:val="decimal" w:pos="709"/>
          <w:tab w:val="left" w:pos="936"/>
        </w:tabs>
        <w:spacing w:line="316" w:lineRule="exact"/>
        <w:ind w:left="794"/>
        <w:textAlignment w:val="baseline"/>
        <w:rPr>
          <w:rFonts w:ascii="Arial" w:eastAsia="Calibri" w:hAnsi="Arial" w:cs="Arial"/>
          <w:b/>
          <w:color w:val="0070C0"/>
          <w:spacing w:val="-3"/>
          <w:sz w:val="24"/>
          <w:szCs w:val="24"/>
        </w:rPr>
      </w:pPr>
    </w:p>
    <w:p w14:paraId="56A43437" w14:textId="57C88265" w:rsidR="00A376BD" w:rsidRDefault="00A376BD" w:rsidP="00C15D9D">
      <w:pPr>
        <w:spacing w:line="243" w:lineRule="exact"/>
        <w:textAlignment w:val="baseline"/>
        <w:rPr>
          <w:rFonts w:ascii="Calibri" w:eastAsia="Calibri" w:hAnsi="Calibri"/>
          <w:b/>
          <w:color w:val="000000"/>
          <w:sz w:val="24"/>
        </w:rPr>
      </w:pPr>
      <w:r>
        <w:rPr>
          <w:rFonts w:ascii="Calibri" w:eastAsia="Calibri" w:hAnsi="Calibri"/>
          <w:b/>
          <w:color w:val="000000"/>
          <w:sz w:val="24"/>
        </w:rPr>
        <w:t>11.1</w:t>
      </w:r>
      <w:r w:rsidR="006A4DCD">
        <w:rPr>
          <w:rFonts w:ascii="Calibri" w:eastAsia="Calibri" w:hAnsi="Calibri"/>
          <w:b/>
          <w:color w:val="000000"/>
          <w:sz w:val="24"/>
        </w:rPr>
        <w:t xml:space="preserve">   </w:t>
      </w:r>
      <w:r>
        <w:rPr>
          <w:rFonts w:ascii="Calibri" w:eastAsia="Calibri" w:hAnsi="Calibri"/>
          <w:b/>
          <w:color w:val="000000"/>
          <w:sz w:val="24"/>
        </w:rPr>
        <w:t>Pre-Court and Court Work within children’s social care</w:t>
      </w:r>
    </w:p>
    <w:p w14:paraId="2ECFC528" w14:textId="77777777" w:rsidR="00AD38A7" w:rsidRDefault="00AD38A7" w:rsidP="00C15D9D">
      <w:pPr>
        <w:spacing w:line="243" w:lineRule="exact"/>
        <w:textAlignment w:val="baseline"/>
        <w:rPr>
          <w:rFonts w:ascii="Calibri" w:eastAsia="Calibri" w:hAnsi="Calibri"/>
          <w:b/>
          <w:color w:val="000000"/>
          <w:sz w:val="24"/>
        </w:rPr>
      </w:pPr>
    </w:p>
    <w:p w14:paraId="7473F8BF" w14:textId="77777777" w:rsidR="00A376BD" w:rsidRDefault="00A376BD" w:rsidP="00C15D9D">
      <w:pPr>
        <w:spacing w:line="302" w:lineRule="exact"/>
        <w:jc w:val="both"/>
        <w:textAlignment w:val="baseline"/>
        <w:rPr>
          <w:rFonts w:asciiTheme="minorHAnsi" w:eastAsia="Calibri" w:hAnsiTheme="minorHAnsi" w:cstheme="minorHAnsi"/>
          <w:color w:val="000000"/>
          <w:sz w:val="24"/>
        </w:rPr>
      </w:pPr>
      <w:r w:rsidRPr="00C15D9D">
        <w:rPr>
          <w:rFonts w:asciiTheme="minorHAnsi" w:eastAsia="Calibri" w:hAnsiTheme="minorHAnsi" w:cstheme="minorHAnsi"/>
          <w:color w:val="000000"/>
          <w:sz w:val="24"/>
        </w:rPr>
        <w:t>It is inevitable that some cases will escalate to court. It is an emotional time for the child and assumptions about their feelings and wishes should not be made, particularly as this may change during the process. Regularly reviewing the child’s response is therefore good practice.</w:t>
      </w:r>
    </w:p>
    <w:p w14:paraId="56F63325" w14:textId="77777777" w:rsidR="00C15D9D" w:rsidRPr="00C15D9D" w:rsidRDefault="00C15D9D" w:rsidP="00C15D9D">
      <w:pPr>
        <w:spacing w:line="302" w:lineRule="exact"/>
        <w:jc w:val="both"/>
        <w:textAlignment w:val="baseline"/>
        <w:rPr>
          <w:rFonts w:asciiTheme="minorHAnsi" w:eastAsia="Calibri" w:hAnsiTheme="minorHAnsi" w:cstheme="minorHAnsi"/>
          <w:color w:val="000000"/>
          <w:sz w:val="24"/>
        </w:rPr>
      </w:pPr>
    </w:p>
    <w:p w14:paraId="201A9E44" w14:textId="77777777" w:rsidR="00A376BD" w:rsidRDefault="00A376BD" w:rsidP="00C15D9D">
      <w:pPr>
        <w:spacing w:line="302" w:lineRule="exact"/>
        <w:jc w:val="both"/>
        <w:textAlignment w:val="baseline"/>
        <w:rPr>
          <w:rFonts w:asciiTheme="minorHAnsi" w:eastAsia="Calibri" w:hAnsiTheme="minorHAnsi" w:cstheme="minorHAnsi"/>
          <w:color w:val="000000"/>
          <w:sz w:val="24"/>
        </w:rPr>
      </w:pPr>
      <w:r w:rsidRPr="00C15D9D">
        <w:rPr>
          <w:rFonts w:asciiTheme="minorHAnsi" w:eastAsia="Calibri" w:hAnsiTheme="minorHAnsi" w:cstheme="minorHAnsi"/>
          <w:color w:val="000000"/>
          <w:sz w:val="24"/>
        </w:rPr>
        <w:t>The outcome of the final review assessment should be recorded on the Social Work Evidence Template (SWET). IROs should always be invited to contribute to the SWET, as this is an important opportunity for the Voice of the Child to be heard and considered at this crucial stage.</w:t>
      </w:r>
    </w:p>
    <w:p w14:paraId="460F3CEE" w14:textId="77777777" w:rsidR="00C15D9D" w:rsidRPr="00C15D9D" w:rsidRDefault="00C15D9D" w:rsidP="00C15D9D">
      <w:pPr>
        <w:spacing w:line="302" w:lineRule="exact"/>
        <w:jc w:val="both"/>
        <w:textAlignment w:val="baseline"/>
        <w:rPr>
          <w:rFonts w:asciiTheme="minorHAnsi" w:eastAsia="Calibri" w:hAnsiTheme="minorHAnsi" w:cstheme="minorHAnsi"/>
          <w:color w:val="000000"/>
          <w:sz w:val="24"/>
        </w:rPr>
      </w:pPr>
    </w:p>
    <w:p w14:paraId="38365951" w14:textId="77777777" w:rsidR="00A376BD" w:rsidRDefault="00A376BD" w:rsidP="00C15D9D">
      <w:pPr>
        <w:spacing w:line="302" w:lineRule="exact"/>
        <w:jc w:val="both"/>
        <w:textAlignment w:val="baseline"/>
        <w:rPr>
          <w:rFonts w:asciiTheme="minorHAnsi" w:eastAsia="Calibri" w:hAnsiTheme="minorHAnsi" w:cstheme="minorHAnsi"/>
          <w:color w:val="000000"/>
          <w:sz w:val="24"/>
        </w:rPr>
      </w:pPr>
      <w:r w:rsidRPr="00C15D9D">
        <w:rPr>
          <w:rFonts w:asciiTheme="minorHAnsi" w:eastAsia="Calibri" w:hAnsiTheme="minorHAnsi" w:cstheme="minorHAnsi"/>
          <w:color w:val="000000"/>
          <w:sz w:val="24"/>
        </w:rPr>
        <w:t>The Children and Family Court Advisory and Support Service, referred to as Cafcass, represents children in family court cases.</w:t>
      </w:r>
    </w:p>
    <w:p w14:paraId="29F24F8E" w14:textId="77777777" w:rsidR="00BF49C6" w:rsidRDefault="00BF49C6" w:rsidP="00C15D9D">
      <w:pPr>
        <w:spacing w:line="302" w:lineRule="exact"/>
        <w:jc w:val="both"/>
        <w:textAlignment w:val="baseline"/>
        <w:rPr>
          <w:rFonts w:asciiTheme="minorHAnsi" w:eastAsia="Calibri" w:hAnsiTheme="minorHAnsi" w:cstheme="minorHAnsi"/>
          <w:color w:val="000000"/>
          <w:sz w:val="24"/>
        </w:rPr>
      </w:pPr>
    </w:p>
    <w:p w14:paraId="28DB8071" w14:textId="77777777" w:rsidR="00BF49C6" w:rsidRDefault="00BF49C6" w:rsidP="00AD38A7">
      <w:pPr>
        <w:spacing w:before="11" w:line="303" w:lineRule="exact"/>
        <w:ind w:right="216"/>
        <w:jc w:val="both"/>
        <w:textAlignment w:val="baseline"/>
        <w:rPr>
          <w:rFonts w:asciiTheme="minorHAnsi" w:eastAsia="Calibri" w:hAnsiTheme="minorHAnsi" w:cstheme="minorHAnsi"/>
          <w:color w:val="0000FF"/>
          <w:sz w:val="24"/>
        </w:rPr>
      </w:pPr>
      <w:r w:rsidRPr="00AD38A7">
        <w:rPr>
          <w:rFonts w:asciiTheme="minorHAnsi" w:eastAsia="Calibri" w:hAnsiTheme="minorHAnsi" w:cstheme="minorHAnsi"/>
          <w:color w:val="000000"/>
          <w:sz w:val="24"/>
        </w:rPr>
        <w:t>Their role is to ensure that every child’s voice is heard and that decisions are being taken in their best interests. They ensure that assessment and care plans are robust in demonstrating that this is happening as part of their ongoing work with children and their families. Social Workers/Practitioners therefore need to ensure that all such information provided to Cafcass contain evidence that this is taking place. More about Cafcass is available</w:t>
      </w:r>
      <w:hyperlink r:id="rId20">
        <w:r w:rsidRPr="00AD38A7">
          <w:rPr>
            <w:rFonts w:asciiTheme="minorHAnsi" w:eastAsia="Calibri" w:hAnsiTheme="minorHAnsi" w:cstheme="minorHAnsi"/>
            <w:color w:val="0000FF"/>
            <w:sz w:val="24"/>
            <w:u w:val="single"/>
          </w:rPr>
          <w:t xml:space="preserve"> here</w:t>
        </w:r>
      </w:hyperlink>
      <w:hyperlink r:id="rId21">
        <w:r w:rsidRPr="00AD38A7">
          <w:rPr>
            <w:rFonts w:asciiTheme="minorHAnsi" w:eastAsia="Calibri" w:hAnsiTheme="minorHAnsi" w:cstheme="minorHAnsi"/>
            <w:color w:val="0000FF"/>
            <w:sz w:val="24"/>
            <w:u w:val="single"/>
          </w:rPr>
          <w:t>.</w:t>
        </w:r>
      </w:hyperlink>
      <w:r w:rsidRPr="00AD38A7">
        <w:rPr>
          <w:rFonts w:asciiTheme="minorHAnsi" w:eastAsia="Calibri" w:hAnsiTheme="minorHAnsi" w:cstheme="minorHAnsi"/>
          <w:color w:val="0000FF"/>
          <w:sz w:val="24"/>
        </w:rPr>
        <w:t xml:space="preserve"> </w:t>
      </w:r>
    </w:p>
    <w:p w14:paraId="44EADD0D" w14:textId="77777777" w:rsidR="00AD38A7" w:rsidRPr="00AD38A7" w:rsidRDefault="00AD38A7" w:rsidP="00AD38A7">
      <w:pPr>
        <w:spacing w:before="11" w:line="303" w:lineRule="exact"/>
        <w:ind w:right="216"/>
        <w:jc w:val="both"/>
        <w:textAlignment w:val="baseline"/>
        <w:rPr>
          <w:rFonts w:asciiTheme="minorHAnsi" w:eastAsia="Calibri" w:hAnsiTheme="minorHAnsi" w:cstheme="minorHAnsi"/>
          <w:color w:val="000000"/>
          <w:sz w:val="24"/>
        </w:rPr>
      </w:pPr>
    </w:p>
    <w:p w14:paraId="07DB2EE5" w14:textId="25732BC9" w:rsidR="00BF49C6" w:rsidRDefault="00BF49C6" w:rsidP="00AD38A7">
      <w:pPr>
        <w:tabs>
          <w:tab w:val="left" w:pos="0"/>
        </w:tabs>
        <w:spacing w:line="245" w:lineRule="exact"/>
        <w:textAlignment w:val="baseline"/>
        <w:rPr>
          <w:rFonts w:asciiTheme="minorHAnsi" w:eastAsia="Calibri" w:hAnsiTheme="minorHAnsi" w:cstheme="minorHAnsi"/>
          <w:b/>
          <w:color w:val="000000"/>
          <w:sz w:val="24"/>
        </w:rPr>
      </w:pPr>
      <w:r w:rsidRPr="00AD38A7">
        <w:rPr>
          <w:rFonts w:asciiTheme="minorHAnsi" w:eastAsia="Calibri" w:hAnsiTheme="minorHAnsi" w:cstheme="minorHAnsi"/>
          <w:b/>
          <w:color w:val="000000"/>
          <w:sz w:val="24"/>
        </w:rPr>
        <w:t>11.2</w:t>
      </w:r>
      <w:r w:rsidRPr="00AD38A7">
        <w:rPr>
          <w:rFonts w:asciiTheme="minorHAnsi" w:eastAsia="Calibri" w:hAnsiTheme="minorHAnsi" w:cstheme="minorHAnsi"/>
          <w:b/>
          <w:color w:val="000000"/>
          <w:sz w:val="24"/>
        </w:rPr>
        <w:tab/>
        <w:t>The Role of the Children’s Rights Service</w:t>
      </w:r>
    </w:p>
    <w:p w14:paraId="6F87AA57" w14:textId="77777777" w:rsidR="00D52FD8" w:rsidRPr="00AD38A7" w:rsidRDefault="00D52FD8" w:rsidP="00AD38A7">
      <w:pPr>
        <w:tabs>
          <w:tab w:val="left" w:pos="0"/>
        </w:tabs>
        <w:spacing w:line="245" w:lineRule="exact"/>
        <w:textAlignment w:val="baseline"/>
        <w:rPr>
          <w:rFonts w:asciiTheme="minorHAnsi" w:eastAsia="Calibri" w:hAnsiTheme="minorHAnsi" w:cstheme="minorHAnsi"/>
          <w:b/>
          <w:color w:val="000000"/>
          <w:sz w:val="24"/>
        </w:rPr>
      </w:pPr>
    </w:p>
    <w:p w14:paraId="427B93D4" w14:textId="38203269" w:rsidR="00BF49C6" w:rsidRPr="00AD38A7" w:rsidRDefault="00BF49C6" w:rsidP="00AD38A7">
      <w:pPr>
        <w:spacing w:line="303" w:lineRule="exact"/>
        <w:jc w:val="both"/>
        <w:textAlignment w:val="baseline"/>
        <w:rPr>
          <w:rFonts w:asciiTheme="minorHAnsi" w:eastAsia="Calibri" w:hAnsiTheme="minorHAnsi" w:cstheme="minorHAnsi"/>
          <w:color w:val="000000"/>
          <w:sz w:val="24"/>
        </w:rPr>
      </w:pPr>
      <w:r w:rsidRPr="00AD38A7">
        <w:rPr>
          <w:rFonts w:asciiTheme="minorHAnsi" w:eastAsia="Calibri" w:hAnsiTheme="minorHAnsi" w:cstheme="minorHAnsi"/>
          <w:color w:val="000000"/>
          <w:sz w:val="24"/>
        </w:rPr>
        <w:t>The purpose of the Children’s Rights Service is to optimise and empower children and young people’s involvement in strategic, local and day to day decisions that affect their lives. They challenge and champion children</w:t>
      </w:r>
      <w:r w:rsidR="00AD38A7">
        <w:rPr>
          <w:rFonts w:asciiTheme="minorHAnsi" w:eastAsia="Calibri" w:hAnsiTheme="minorHAnsi" w:cstheme="minorHAnsi"/>
          <w:color w:val="000000"/>
          <w:sz w:val="24"/>
        </w:rPr>
        <w:t xml:space="preserve"> </w:t>
      </w:r>
      <w:r w:rsidRPr="00AD38A7">
        <w:rPr>
          <w:rFonts w:asciiTheme="minorHAnsi" w:eastAsia="Calibri" w:hAnsiTheme="minorHAnsi" w:cstheme="minorHAnsi"/>
          <w:color w:val="000000"/>
          <w:sz w:val="24"/>
        </w:rPr>
        <w:t>and young people’s rights to ensure that when decisions are made children and young people are involved, consulted, and listened to.</w:t>
      </w:r>
    </w:p>
    <w:p w14:paraId="19E311D9" w14:textId="77777777" w:rsidR="00BF49C6" w:rsidRPr="00AD38A7" w:rsidRDefault="00BF49C6" w:rsidP="00BF49C6">
      <w:pPr>
        <w:spacing w:before="42" w:line="303" w:lineRule="exact"/>
        <w:ind w:left="936" w:right="216"/>
        <w:jc w:val="both"/>
        <w:textAlignment w:val="baseline"/>
        <w:rPr>
          <w:rFonts w:asciiTheme="minorHAnsi" w:eastAsia="Calibri" w:hAnsiTheme="minorHAnsi" w:cstheme="minorHAnsi"/>
          <w:color w:val="000000"/>
          <w:sz w:val="24"/>
        </w:rPr>
      </w:pPr>
    </w:p>
    <w:p w14:paraId="37305F8A" w14:textId="77777777" w:rsidR="00BF49C6" w:rsidRDefault="00BF49C6" w:rsidP="00D52FD8">
      <w:pPr>
        <w:spacing w:line="303" w:lineRule="exact"/>
        <w:jc w:val="both"/>
        <w:textAlignment w:val="baseline"/>
        <w:rPr>
          <w:rFonts w:asciiTheme="minorHAnsi" w:eastAsia="Calibri" w:hAnsiTheme="minorHAnsi" w:cstheme="minorHAnsi"/>
          <w:color w:val="000000"/>
          <w:sz w:val="24"/>
        </w:rPr>
      </w:pPr>
      <w:r w:rsidRPr="00AD38A7">
        <w:rPr>
          <w:rFonts w:asciiTheme="minorHAnsi" w:eastAsia="Calibri" w:hAnsiTheme="minorHAnsi" w:cstheme="minorHAnsi"/>
          <w:color w:val="000000"/>
          <w:sz w:val="24"/>
        </w:rPr>
        <w:t>Doncaster operate an opt-out advocacy policy for young people who become cared for and those young people who are supported by a child protection plan. They offer issue-based advocacy for children in care, care leavers and support to children and young people within the child protection process.</w:t>
      </w:r>
    </w:p>
    <w:p w14:paraId="2D71C9B9" w14:textId="77777777" w:rsidR="006B583A" w:rsidRPr="00AD38A7" w:rsidRDefault="006B583A" w:rsidP="00D52FD8">
      <w:pPr>
        <w:spacing w:line="303" w:lineRule="exact"/>
        <w:jc w:val="both"/>
        <w:textAlignment w:val="baseline"/>
        <w:rPr>
          <w:rFonts w:asciiTheme="minorHAnsi" w:eastAsia="Calibri" w:hAnsiTheme="minorHAnsi" w:cstheme="minorHAnsi"/>
          <w:color w:val="000000"/>
          <w:sz w:val="24"/>
        </w:rPr>
      </w:pPr>
    </w:p>
    <w:p w14:paraId="55CE0354" w14:textId="77777777" w:rsidR="00BF49C6" w:rsidRDefault="00BF49C6" w:rsidP="00D52FD8">
      <w:pPr>
        <w:spacing w:line="303" w:lineRule="exact"/>
        <w:jc w:val="both"/>
        <w:textAlignment w:val="baseline"/>
        <w:rPr>
          <w:rFonts w:asciiTheme="minorHAnsi" w:eastAsia="Calibri" w:hAnsiTheme="minorHAnsi" w:cstheme="minorHAnsi"/>
          <w:color w:val="000000"/>
          <w:sz w:val="24"/>
        </w:rPr>
      </w:pPr>
      <w:r w:rsidRPr="00AD38A7">
        <w:rPr>
          <w:rFonts w:asciiTheme="minorHAnsi" w:eastAsia="Calibri" w:hAnsiTheme="minorHAnsi" w:cstheme="minorHAnsi"/>
          <w:color w:val="000000"/>
          <w:sz w:val="24"/>
        </w:rPr>
        <w:t>An advocate’s remit allows them to independently focus solely on the needs of the child and not be districted from other factors or wider influences.</w:t>
      </w:r>
    </w:p>
    <w:p w14:paraId="5F9EE5B9" w14:textId="77777777" w:rsidR="00D52FD8" w:rsidRPr="00AD38A7" w:rsidRDefault="00D52FD8" w:rsidP="00D52FD8">
      <w:pPr>
        <w:spacing w:line="303" w:lineRule="exact"/>
        <w:jc w:val="both"/>
        <w:textAlignment w:val="baseline"/>
        <w:rPr>
          <w:rFonts w:asciiTheme="minorHAnsi" w:eastAsia="Calibri" w:hAnsiTheme="minorHAnsi" w:cstheme="minorHAnsi"/>
          <w:color w:val="000000"/>
          <w:sz w:val="24"/>
        </w:rPr>
      </w:pPr>
    </w:p>
    <w:p w14:paraId="6BFC01BB" w14:textId="77777777" w:rsidR="00AD38A7" w:rsidRDefault="00BF49C6" w:rsidP="00D52FD8">
      <w:pPr>
        <w:spacing w:line="303" w:lineRule="exact"/>
        <w:jc w:val="both"/>
        <w:textAlignment w:val="baseline"/>
        <w:rPr>
          <w:rFonts w:asciiTheme="minorHAnsi" w:eastAsia="Calibri" w:hAnsiTheme="minorHAnsi" w:cstheme="minorHAnsi"/>
          <w:color w:val="000000"/>
          <w:sz w:val="24"/>
        </w:rPr>
      </w:pPr>
      <w:r w:rsidRPr="00AD38A7">
        <w:rPr>
          <w:rFonts w:asciiTheme="minorHAnsi" w:eastAsia="Calibri" w:hAnsiTheme="minorHAnsi" w:cstheme="minorHAnsi"/>
          <w:color w:val="000000"/>
          <w:sz w:val="24"/>
        </w:rPr>
        <w:t xml:space="preserve">Advocates provide a safe space to look at concerns and consider all the options available to a child or young person, whilst acknowledging issues and disagreements to move forward whilst building skills to self-reflect, communicate and challenge where needed. </w:t>
      </w:r>
    </w:p>
    <w:p w14:paraId="3E061FCC" w14:textId="77777777" w:rsidR="00D52FD8" w:rsidRDefault="00D52FD8" w:rsidP="00D52FD8">
      <w:pPr>
        <w:spacing w:line="303" w:lineRule="exact"/>
        <w:jc w:val="both"/>
        <w:textAlignment w:val="baseline"/>
        <w:rPr>
          <w:rFonts w:asciiTheme="minorHAnsi" w:eastAsia="Calibri" w:hAnsiTheme="minorHAnsi" w:cstheme="minorHAnsi"/>
          <w:color w:val="000000"/>
          <w:sz w:val="24"/>
        </w:rPr>
      </w:pPr>
    </w:p>
    <w:p w14:paraId="4690835B" w14:textId="2056E0EE" w:rsidR="00F84296" w:rsidRDefault="00BF49C6" w:rsidP="00D52FD8">
      <w:pPr>
        <w:spacing w:line="303" w:lineRule="exact"/>
        <w:jc w:val="both"/>
        <w:textAlignment w:val="baseline"/>
        <w:rPr>
          <w:rFonts w:asciiTheme="minorHAnsi" w:eastAsia="Calibri" w:hAnsiTheme="minorHAnsi" w:cstheme="minorHAnsi"/>
          <w:color w:val="0462C1"/>
          <w:sz w:val="24"/>
        </w:rPr>
      </w:pPr>
      <w:r w:rsidRPr="00AD38A7">
        <w:rPr>
          <w:rFonts w:asciiTheme="minorHAnsi" w:eastAsia="Calibri" w:hAnsiTheme="minorHAnsi" w:cstheme="minorHAnsi"/>
          <w:color w:val="000000"/>
          <w:sz w:val="24"/>
        </w:rPr>
        <w:t xml:space="preserve">The team can be contacted </w:t>
      </w:r>
      <w:r w:rsidR="00AD38A7">
        <w:rPr>
          <w:rFonts w:asciiTheme="minorHAnsi" w:eastAsia="Calibri" w:hAnsiTheme="minorHAnsi" w:cstheme="minorHAnsi"/>
          <w:color w:val="000000"/>
          <w:sz w:val="24"/>
        </w:rPr>
        <w:t xml:space="preserve">on </w:t>
      </w:r>
      <w:r w:rsidRPr="00AD38A7">
        <w:rPr>
          <w:rFonts w:asciiTheme="minorHAnsi" w:eastAsia="Calibri" w:hAnsiTheme="minorHAnsi" w:cstheme="minorHAnsi"/>
          <w:color w:val="000000"/>
          <w:sz w:val="24"/>
          <w:highlight w:val="yellow"/>
        </w:rPr>
        <w:t xml:space="preserve">Freephone </w:t>
      </w:r>
      <w:r w:rsidRPr="00AD38A7">
        <w:rPr>
          <w:rFonts w:asciiTheme="minorHAnsi" w:eastAsia="Calibri" w:hAnsiTheme="minorHAnsi" w:cstheme="minorHAnsi"/>
          <w:color w:val="000000"/>
          <w:sz w:val="24"/>
        </w:rPr>
        <w:t xml:space="preserve"> </w:t>
      </w:r>
      <w:r w:rsidR="00646911">
        <w:t>03450 020 302</w:t>
      </w:r>
    </w:p>
    <w:p w14:paraId="37D06184" w14:textId="77777777" w:rsidR="00205CEE" w:rsidRDefault="00205CEE" w:rsidP="00D52FD8">
      <w:pPr>
        <w:spacing w:line="303" w:lineRule="exact"/>
        <w:jc w:val="both"/>
        <w:textAlignment w:val="baseline"/>
        <w:rPr>
          <w:rFonts w:asciiTheme="minorHAnsi" w:eastAsia="Calibri" w:hAnsiTheme="minorHAnsi" w:cstheme="minorHAnsi"/>
          <w:color w:val="0462C1"/>
          <w:sz w:val="24"/>
        </w:rPr>
      </w:pPr>
    </w:p>
    <w:p w14:paraId="56CBC76D" w14:textId="77777777" w:rsidR="00205CEE" w:rsidRDefault="00205CEE" w:rsidP="00D52FD8">
      <w:pPr>
        <w:spacing w:line="303" w:lineRule="exact"/>
        <w:jc w:val="both"/>
        <w:textAlignment w:val="baseline"/>
        <w:rPr>
          <w:rFonts w:asciiTheme="minorHAnsi" w:eastAsia="Calibri" w:hAnsiTheme="minorHAnsi" w:cstheme="minorHAnsi"/>
          <w:color w:val="0462C1"/>
          <w:sz w:val="24"/>
        </w:rPr>
      </w:pPr>
    </w:p>
    <w:p w14:paraId="5C707747" w14:textId="77777777" w:rsidR="00205CEE" w:rsidRDefault="00205CEE" w:rsidP="00D52FD8">
      <w:pPr>
        <w:spacing w:line="303" w:lineRule="exact"/>
        <w:jc w:val="both"/>
        <w:textAlignment w:val="baseline"/>
        <w:rPr>
          <w:rFonts w:asciiTheme="minorHAnsi" w:eastAsia="Calibri" w:hAnsiTheme="minorHAnsi" w:cstheme="minorHAnsi"/>
          <w:color w:val="0462C1"/>
          <w:sz w:val="24"/>
        </w:rPr>
      </w:pPr>
    </w:p>
    <w:p w14:paraId="572430D6" w14:textId="77777777" w:rsidR="00205CEE" w:rsidRDefault="00205CEE" w:rsidP="00D52FD8">
      <w:pPr>
        <w:spacing w:line="303" w:lineRule="exact"/>
        <w:jc w:val="both"/>
        <w:textAlignment w:val="baseline"/>
        <w:rPr>
          <w:rFonts w:asciiTheme="minorHAnsi" w:eastAsia="Calibri" w:hAnsiTheme="minorHAnsi" w:cstheme="minorHAnsi"/>
          <w:color w:val="0462C1"/>
          <w:sz w:val="24"/>
        </w:rPr>
      </w:pPr>
    </w:p>
    <w:p w14:paraId="1C0A2872" w14:textId="77777777" w:rsidR="00205CEE" w:rsidRDefault="00205CEE" w:rsidP="00D52FD8">
      <w:pPr>
        <w:spacing w:line="303" w:lineRule="exact"/>
        <w:jc w:val="both"/>
        <w:textAlignment w:val="baseline"/>
        <w:rPr>
          <w:rFonts w:asciiTheme="minorHAnsi" w:eastAsia="Calibri" w:hAnsiTheme="minorHAnsi" w:cstheme="minorHAnsi"/>
          <w:color w:val="0462C1"/>
          <w:sz w:val="24"/>
        </w:rPr>
      </w:pPr>
    </w:p>
    <w:p w14:paraId="629905C8" w14:textId="330902C1" w:rsidR="00BF49C6" w:rsidRDefault="00BF49C6" w:rsidP="00F84296">
      <w:pPr>
        <w:tabs>
          <w:tab w:val="decimal" w:pos="0"/>
        </w:tabs>
        <w:spacing w:line="245" w:lineRule="exact"/>
        <w:textAlignment w:val="baseline"/>
        <w:rPr>
          <w:rFonts w:asciiTheme="minorHAnsi" w:eastAsia="Calibri" w:hAnsiTheme="minorHAnsi" w:cstheme="minorHAnsi"/>
          <w:b/>
          <w:color w:val="000000"/>
          <w:sz w:val="24"/>
        </w:rPr>
      </w:pPr>
      <w:r w:rsidRPr="00AD38A7">
        <w:rPr>
          <w:rFonts w:asciiTheme="minorHAnsi" w:eastAsia="Calibri" w:hAnsiTheme="minorHAnsi" w:cstheme="minorHAnsi"/>
          <w:b/>
          <w:color w:val="000000"/>
          <w:sz w:val="24"/>
        </w:rPr>
        <w:t>11.3</w:t>
      </w:r>
      <w:r w:rsidRPr="00AD38A7">
        <w:rPr>
          <w:rFonts w:asciiTheme="minorHAnsi" w:eastAsia="Calibri" w:hAnsiTheme="minorHAnsi" w:cstheme="minorHAnsi"/>
          <w:b/>
          <w:color w:val="000000"/>
          <w:sz w:val="24"/>
        </w:rPr>
        <w:tab/>
        <w:t>Asylum Seeking Children</w:t>
      </w:r>
    </w:p>
    <w:p w14:paraId="13793463" w14:textId="77777777" w:rsidR="0084374C" w:rsidRPr="00AD38A7" w:rsidRDefault="0084374C" w:rsidP="00F84296">
      <w:pPr>
        <w:tabs>
          <w:tab w:val="decimal" w:pos="0"/>
        </w:tabs>
        <w:spacing w:line="245" w:lineRule="exact"/>
        <w:textAlignment w:val="baseline"/>
        <w:rPr>
          <w:rFonts w:asciiTheme="minorHAnsi" w:eastAsia="Calibri" w:hAnsiTheme="minorHAnsi" w:cstheme="minorHAnsi"/>
          <w:b/>
          <w:color w:val="000000"/>
          <w:sz w:val="24"/>
        </w:rPr>
      </w:pPr>
    </w:p>
    <w:p w14:paraId="237FA37F" w14:textId="420092EA" w:rsidR="00BF49C6" w:rsidRDefault="00BF49C6" w:rsidP="0084374C">
      <w:pPr>
        <w:spacing w:line="303" w:lineRule="exact"/>
        <w:jc w:val="both"/>
        <w:textAlignment w:val="baseline"/>
        <w:rPr>
          <w:rFonts w:asciiTheme="minorHAnsi" w:eastAsia="Calibri" w:hAnsiTheme="minorHAnsi" w:cstheme="minorHAnsi"/>
          <w:color w:val="000000"/>
          <w:sz w:val="24"/>
        </w:rPr>
      </w:pPr>
      <w:r w:rsidRPr="00AD38A7">
        <w:rPr>
          <w:rFonts w:asciiTheme="minorHAnsi" w:eastAsia="Calibri" w:hAnsiTheme="minorHAnsi" w:cstheme="minorHAnsi"/>
          <w:color w:val="000000"/>
          <w:sz w:val="24"/>
        </w:rPr>
        <w:t>Capturing the views of asylum-seeking unaccompanied children and adolescence in the court system may be particularly challenging. However,</w:t>
      </w:r>
      <w:r w:rsidR="00F84296">
        <w:rPr>
          <w:rFonts w:asciiTheme="minorHAnsi" w:eastAsia="Calibri" w:hAnsiTheme="minorHAnsi" w:cstheme="minorHAnsi"/>
          <w:color w:val="000000"/>
          <w:sz w:val="24"/>
        </w:rPr>
        <w:t xml:space="preserve"> </w:t>
      </w:r>
      <w:r w:rsidRPr="00AD38A7">
        <w:rPr>
          <w:rFonts w:asciiTheme="minorHAnsi" w:eastAsia="Calibri" w:hAnsiTheme="minorHAnsi" w:cstheme="minorHAnsi"/>
          <w:color w:val="000000"/>
          <w:sz w:val="24"/>
        </w:rPr>
        <w:t>effort should be made by Social Workers/Practitioners to develop an understanding of each child/young person’s strengths and vulnerabilities’ and the protective and destructive factors in their lives that have led them to where they are. All will have a back story to tell; some will have experienced child and adolescent human rights abuses during their childhood or adolescent years and may suffer from significant mental health and emotional difficulties as a consequence. Many will have experienced violence and or the loss of parents/carers, or other key attachment figures in their lives, torture and more.</w:t>
      </w:r>
    </w:p>
    <w:p w14:paraId="4B46F836" w14:textId="77777777" w:rsidR="0084374C" w:rsidRPr="00AD38A7" w:rsidRDefault="0084374C" w:rsidP="0084374C">
      <w:pPr>
        <w:spacing w:line="303" w:lineRule="exact"/>
        <w:jc w:val="both"/>
        <w:textAlignment w:val="baseline"/>
        <w:rPr>
          <w:rFonts w:asciiTheme="minorHAnsi" w:eastAsia="Calibri" w:hAnsiTheme="minorHAnsi" w:cstheme="minorHAnsi"/>
          <w:color w:val="000000"/>
          <w:sz w:val="24"/>
        </w:rPr>
      </w:pPr>
    </w:p>
    <w:p w14:paraId="1FCF3E67" w14:textId="77777777" w:rsidR="00F84D48" w:rsidRPr="00A97575" w:rsidRDefault="00F84D48" w:rsidP="006813F8">
      <w:pPr>
        <w:spacing w:line="303" w:lineRule="exact"/>
        <w:jc w:val="both"/>
        <w:textAlignment w:val="baseline"/>
        <w:rPr>
          <w:rFonts w:asciiTheme="minorHAnsi" w:eastAsia="Calibri" w:hAnsiTheme="minorHAnsi" w:cstheme="minorHAnsi"/>
          <w:color w:val="000000"/>
          <w:sz w:val="24"/>
        </w:rPr>
      </w:pPr>
      <w:r w:rsidRPr="00A97575">
        <w:rPr>
          <w:rFonts w:asciiTheme="minorHAnsi" w:eastAsia="Calibri" w:hAnsiTheme="minorHAnsi" w:cstheme="minorHAnsi"/>
          <w:color w:val="000000"/>
          <w:sz w:val="24"/>
        </w:rPr>
        <w:t>These children are protected under the UN Convention on the Rights of the Child. In particular, articles 2, 22 and 39 are concerned respectively with Best Interests, the Right of Refugees and Rehabilitation.</w:t>
      </w:r>
    </w:p>
    <w:p w14:paraId="385CF97C" w14:textId="52056942" w:rsidR="001D7865" w:rsidRPr="00A97575" w:rsidRDefault="00D17A1C" w:rsidP="006813F8">
      <w:pPr>
        <w:spacing w:line="303" w:lineRule="exact"/>
        <w:jc w:val="both"/>
        <w:textAlignment w:val="baseline"/>
        <w:rPr>
          <w:rFonts w:asciiTheme="minorHAnsi" w:eastAsia="Calibri" w:hAnsiTheme="minorHAnsi" w:cstheme="minorHAnsi"/>
          <w:color w:val="000000"/>
          <w:sz w:val="24"/>
        </w:rPr>
      </w:pPr>
      <w:r w:rsidRPr="00A97575">
        <w:rPr>
          <w:rFonts w:asciiTheme="minorHAnsi" w:eastAsia="Calibri" w:hAnsiTheme="minorHAnsi" w:cstheme="minorHAnsi"/>
          <w:color w:val="000000"/>
          <w:sz w:val="24"/>
        </w:rPr>
        <w:t xml:space="preserve"> </w:t>
      </w:r>
    </w:p>
    <w:p w14:paraId="2F8CF11B" w14:textId="77777777" w:rsidR="00F842D3" w:rsidRDefault="00F84D48" w:rsidP="00A97575">
      <w:pPr>
        <w:spacing w:line="303" w:lineRule="exact"/>
        <w:jc w:val="both"/>
        <w:textAlignment w:val="baseline"/>
        <w:rPr>
          <w:rFonts w:asciiTheme="minorHAnsi" w:eastAsia="Calibri" w:hAnsiTheme="minorHAnsi" w:cstheme="minorHAnsi"/>
          <w:color w:val="000000"/>
          <w:sz w:val="24"/>
        </w:rPr>
      </w:pPr>
      <w:r w:rsidRPr="00A97575">
        <w:rPr>
          <w:rFonts w:asciiTheme="minorHAnsi" w:eastAsia="Calibri" w:hAnsiTheme="minorHAnsi" w:cstheme="minorHAnsi"/>
          <w:color w:val="000000"/>
          <w:sz w:val="24"/>
        </w:rPr>
        <w:t>This group of vulnerable young people tend to need a long time to explore their difficulties and build new resiliencies or to reconnect with old resiliencies.</w:t>
      </w:r>
      <w:r w:rsidR="00D17A1C" w:rsidRPr="00A97575">
        <w:rPr>
          <w:rFonts w:asciiTheme="minorHAnsi" w:eastAsia="Calibri" w:hAnsiTheme="minorHAnsi" w:cstheme="minorHAnsi"/>
          <w:color w:val="000000"/>
          <w:sz w:val="24"/>
        </w:rPr>
        <w:t xml:space="preserve"> </w:t>
      </w:r>
    </w:p>
    <w:p w14:paraId="20371185" w14:textId="77777777" w:rsidR="00F842D3" w:rsidRDefault="00F842D3" w:rsidP="00A97575">
      <w:pPr>
        <w:spacing w:line="303" w:lineRule="exact"/>
        <w:jc w:val="both"/>
        <w:textAlignment w:val="baseline"/>
        <w:rPr>
          <w:rFonts w:asciiTheme="minorHAnsi" w:eastAsia="Calibri" w:hAnsiTheme="minorHAnsi" w:cstheme="minorHAnsi"/>
          <w:color w:val="000000"/>
          <w:sz w:val="24"/>
        </w:rPr>
      </w:pPr>
    </w:p>
    <w:p w14:paraId="60AE8B4E" w14:textId="4D0A53A0" w:rsidR="00F84D48" w:rsidRPr="00A97575" w:rsidRDefault="00F84D48" w:rsidP="00A97575">
      <w:pPr>
        <w:spacing w:line="303" w:lineRule="exact"/>
        <w:jc w:val="both"/>
        <w:textAlignment w:val="baseline"/>
        <w:rPr>
          <w:rFonts w:asciiTheme="minorHAnsi" w:eastAsia="Calibri" w:hAnsiTheme="minorHAnsi" w:cstheme="minorHAnsi"/>
          <w:color w:val="000000"/>
          <w:sz w:val="24"/>
        </w:rPr>
      </w:pPr>
      <w:r w:rsidRPr="00A97575">
        <w:rPr>
          <w:rFonts w:asciiTheme="minorHAnsi" w:eastAsia="Calibri" w:hAnsiTheme="minorHAnsi" w:cstheme="minorHAnsi"/>
          <w:color w:val="000000"/>
          <w:sz w:val="24"/>
        </w:rPr>
        <w:t>Specialist community-based organisations and charities will often be able to assist in the production of specialist reports for appeal hearings and their contribution will support the general understanding of the child. The asylum- seeking process can be a lengthy process and community organisations like these can serve as valuable agents to support the child in finding their voice as well as other ongoing support to the individual.</w:t>
      </w:r>
    </w:p>
    <w:p w14:paraId="6229C2A1" w14:textId="77777777" w:rsidR="00D17A1C" w:rsidRPr="00A97575" w:rsidRDefault="00D17A1C" w:rsidP="00A97575">
      <w:pPr>
        <w:spacing w:line="303" w:lineRule="exact"/>
        <w:jc w:val="both"/>
        <w:textAlignment w:val="baseline"/>
        <w:rPr>
          <w:rFonts w:asciiTheme="minorHAnsi" w:eastAsia="Calibri" w:hAnsiTheme="minorHAnsi" w:cstheme="minorHAnsi"/>
          <w:color w:val="000000"/>
          <w:sz w:val="24"/>
        </w:rPr>
      </w:pPr>
    </w:p>
    <w:p w14:paraId="23232726" w14:textId="77777777" w:rsidR="00F84D48" w:rsidRPr="00A97575" w:rsidRDefault="00F84D48" w:rsidP="00A97575">
      <w:pPr>
        <w:spacing w:line="303" w:lineRule="exact"/>
        <w:jc w:val="both"/>
        <w:textAlignment w:val="baseline"/>
        <w:rPr>
          <w:rFonts w:asciiTheme="minorHAnsi" w:eastAsia="Calibri" w:hAnsiTheme="minorHAnsi" w:cstheme="minorHAnsi"/>
          <w:color w:val="000000"/>
          <w:sz w:val="24"/>
        </w:rPr>
      </w:pPr>
      <w:r w:rsidRPr="00A97575">
        <w:rPr>
          <w:rFonts w:asciiTheme="minorHAnsi" w:eastAsia="Calibri" w:hAnsiTheme="minorHAnsi" w:cstheme="minorHAnsi"/>
          <w:color w:val="000000"/>
          <w:sz w:val="24"/>
        </w:rPr>
        <w:t>Social Workers/Practitioners should bear in mind that there are often gaps between their chronological age and the levels of maturity for children from such traumatic backgrounds.</w:t>
      </w:r>
    </w:p>
    <w:p w14:paraId="4AA21655" w14:textId="77777777" w:rsidR="0070395B" w:rsidRDefault="0070395B" w:rsidP="00A97575">
      <w:pPr>
        <w:spacing w:line="303" w:lineRule="exact"/>
        <w:jc w:val="both"/>
        <w:textAlignment w:val="baseline"/>
        <w:rPr>
          <w:rFonts w:asciiTheme="minorHAnsi" w:eastAsia="Calibri" w:hAnsiTheme="minorHAnsi" w:cstheme="minorHAnsi"/>
          <w:color w:val="000000"/>
          <w:sz w:val="24"/>
        </w:rPr>
      </w:pPr>
    </w:p>
    <w:p w14:paraId="1A5DE963" w14:textId="05528AC3" w:rsidR="00F84D48" w:rsidRDefault="00F84D48" w:rsidP="00A97575">
      <w:pPr>
        <w:spacing w:line="303" w:lineRule="exact"/>
        <w:jc w:val="both"/>
        <w:textAlignment w:val="baseline"/>
        <w:rPr>
          <w:rFonts w:asciiTheme="minorHAnsi" w:eastAsia="Calibri" w:hAnsiTheme="minorHAnsi" w:cstheme="minorHAnsi"/>
          <w:color w:val="000000"/>
          <w:sz w:val="24"/>
        </w:rPr>
      </w:pPr>
      <w:r w:rsidRPr="00A97575">
        <w:rPr>
          <w:rFonts w:asciiTheme="minorHAnsi" w:eastAsia="Calibri" w:hAnsiTheme="minorHAnsi" w:cstheme="minorHAnsi"/>
          <w:color w:val="000000"/>
          <w:sz w:val="24"/>
        </w:rPr>
        <w:t>Interpreters should always be used in order to overcome communication difficulties caused by language barriers.</w:t>
      </w:r>
    </w:p>
    <w:p w14:paraId="5007C725" w14:textId="77777777" w:rsidR="00A97575" w:rsidRDefault="00A97575" w:rsidP="00A97575">
      <w:pPr>
        <w:spacing w:line="303" w:lineRule="exact"/>
        <w:jc w:val="both"/>
        <w:textAlignment w:val="baseline"/>
        <w:rPr>
          <w:rFonts w:asciiTheme="minorHAnsi" w:eastAsia="Calibri" w:hAnsiTheme="minorHAnsi" w:cstheme="minorHAnsi"/>
          <w:color w:val="000000"/>
          <w:sz w:val="24"/>
        </w:rPr>
      </w:pPr>
    </w:p>
    <w:p w14:paraId="6FBDCA42" w14:textId="77777777" w:rsidR="00A97575" w:rsidRDefault="00A97575" w:rsidP="00A97575">
      <w:pPr>
        <w:spacing w:line="303" w:lineRule="exact"/>
        <w:jc w:val="both"/>
        <w:textAlignment w:val="baseline"/>
        <w:rPr>
          <w:rFonts w:ascii="Calibri" w:eastAsia="Calibri" w:hAnsi="Calibri"/>
          <w:color w:val="000000"/>
          <w:sz w:val="24"/>
        </w:rPr>
      </w:pPr>
    </w:p>
    <w:p w14:paraId="0CF153BD" w14:textId="2CD71363" w:rsidR="00A97575" w:rsidRPr="006813F8" w:rsidRDefault="00A97575" w:rsidP="00C84D95">
      <w:pPr>
        <w:pStyle w:val="ListParagraph"/>
        <w:numPr>
          <w:ilvl w:val="0"/>
          <w:numId w:val="4"/>
        </w:numPr>
        <w:tabs>
          <w:tab w:val="left" w:pos="567"/>
        </w:tabs>
        <w:spacing w:line="287" w:lineRule="exact"/>
        <w:ind w:left="0" w:firstLine="0"/>
        <w:textAlignment w:val="baseline"/>
        <w:rPr>
          <w:rFonts w:ascii="Arial" w:eastAsia="Calibri" w:hAnsi="Arial" w:cs="Arial"/>
          <w:b/>
          <w:color w:val="006EC0"/>
          <w:sz w:val="24"/>
          <w:szCs w:val="24"/>
        </w:rPr>
      </w:pPr>
      <w:r w:rsidRPr="006813F8">
        <w:rPr>
          <w:rFonts w:ascii="Arial" w:eastAsia="Calibri" w:hAnsi="Arial" w:cs="Arial"/>
          <w:b/>
          <w:color w:val="006EC0"/>
          <w:sz w:val="24"/>
          <w:szCs w:val="24"/>
        </w:rPr>
        <w:t>Overcoming Barriers to Effective Communication</w:t>
      </w:r>
    </w:p>
    <w:p w14:paraId="2D04D11D" w14:textId="77777777" w:rsidR="006813F8" w:rsidRPr="006813F8" w:rsidRDefault="006813F8" w:rsidP="006813F8">
      <w:pPr>
        <w:pStyle w:val="ListParagraph"/>
        <w:tabs>
          <w:tab w:val="left" w:pos="567"/>
        </w:tabs>
        <w:spacing w:line="287" w:lineRule="exact"/>
        <w:ind w:left="794"/>
        <w:textAlignment w:val="baseline"/>
        <w:rPr>
          <w:rFonts w:ascii="Arial" w:eastAsia="Calibri" w:hAnsi="Arial" w:cs="Arial"/>
          <w:b/>
          <w:color w:val="006EC0"/>
          <w:sz w:val="24"/>
          <w:szCs w:val="24"/>
        </w:rPr>
      </w:pPr>
    </w:p>
    <w:p w14:paraId="212639A7" w14:textId="77777777" w:rsidR="00A97575" w:rsidRPr="00F53B38" w:rsidRDefault="00A97575" w:rsidP="00F53B38">
      <w:pPr>
        <w:jc w:val="both"/>
        <w:rPr>
          <w:rFonts w:asciiTheme="minorHAnsi" w:hAnsiTheme="minorHAnsi" w:cstheme="minorHAnsi"/>
          <w:sz w:val="24"/>
          <w:szCs w:val="24"/>
        </w:rPr>
      </w:pPr>
      <w:r w:rsidRPr="00F53B38">
        <w:rPr>
          <w:rFonts w:asciiTheme="minorHAnsi" w:hAnsiTheme="minorHAnsi" w:cstheme="minorHAnsi"/>
          <w:sz w:val="24"/>
          <w:szCs w:val="24"/>
        </w:rPr>
        <w:t>The norms of social interaction vary greatly in different cultures, as do the way in which emotions are expressed. For example, the concept of personal space varies between cultures and between different social settings. Children from cultures where eye contact and speaking about their feelings with adults can often find it very challenging sharing information about themselves with Social Workers/Practitioners. Social Workers/Practitioners should therefore be mindful of any barriers which could impact on a child’s ability to communicate effectively with them. In particular, Social Workers/Practitioners should be honest about their own professional ability to receive and analyse information from the child in an impartial way.</w:t>
      </w:r>
    </w:p>
    <w:p w14:paraId="14E4B9E2" w14:textId="77777777" w:rsidR="00152D9D" w:rsidRDefault="00152D9D" w:rsidP="00F53B38">
      <w:pPr>
        <w:jc w:val="both"/>
        <w:rPr>
          <w:rFonts w:asciiTheme="minorHAnsi" w:hAnsiTheme="minorHAnsi" w:cstheme="minorHAnsi"/>
          <w:sz w:val="24"/>
          <w:szCs w:val="24"/>
        </w:rPr>
      </w:pPr>
    </w:p>
    <w:p w14:paraId="344D994D" w14:textId="77777777" w:rsidR="00A763EC" w:rsidRDefault="00A763EC" w:rsidP="00F53B38">
      <w:pPr>
        <w:jc w:val="both"/>
        <w:rPr>
          <w:rFonts w:asciiTheme="minorHAnsi" w:hAnsiTheme="minorHAnsi" w:cstheme="minorHAnsi"/>
          <w:sz w:val="24"/>
          <w:szCs w:val="24"/>
        </w:rPr>
      </w:pPr>
    </w:p>
    <w:p w14:paraId="1445AD9B" w14:textId="77777777" w:rsidR="00A763EC" w:rsidRDefault="00A763EC" w:rsidP="00F53B38">
      <w:pPr>
        <w:jc w:val="both"/>
        <w:rPr>
          <w:rFonts w:asciiTheme="minorHAnsi" w:hAnsiTheme="minorHAnsi" w:cstheme="minorHAnsi"/>
          <w:sz w:val="24"/>
          <w:szCs w:val="24"/>
        </w:rPr>
      </w:pPr>
    </w:p>
    <w:p w14:paraId="3E9113A0" w14:textId="77777777" w:rsidR="00A763EC" w:rsidRDefault="00A763EC" w:rsidP="00F53B38">
      <w:pPr>
        <w:jc w:val="both"/>
        <w:rPr>
          <w:rFonts w:asciiTheme="minorHAnsi" w:hAnsiTheme="minorHAnsi" w:cstheme="minorHAnsi"/>
          <w:sz w:val="24"/>
          <w:szCs w:val="24"/>
        </w:rPr>
      </w:pPr>
    </w:p>
    <w:p w14:paraId="5812790C" w14:textId="77777777" w:rsidR="00A763EC" w:rsidRPr="00F53B38" w:rsidRDefault="00A763EC" w:rsidP="00F53B38">
      <w:pPr>
        <w:jc w:val="both"/>
        <w:rPr>
          <w:rFonts w:asciiTheme="minorHAnsi" w:hAnsiTheme="minorHAnsi" w:cstheme="minorHAnsi"/>
          <w:sz w:val="24"/>
          <w:szCs w:val="24"/>
        </w:rPr>
      </w:pPr>
    </w:p>
    <w:p w14:paraId="527E73CA" w14:textId="77777777" w:rsidR="00A97575" w:rsidRDefault="00A97575" w:rsidP="00F53B38">
      <w:pPr>
        <w:jc w:val="both"/>
        <w:rPr>
          <w:rFonts w:asciiTheme="minorHAnsi" w:hAnsiTheme="minorHAnsi" w:cstheme="minorHAnsi"/>
          <w:sz w:val="24"/>
          <w:szCs w:val="24"/>
        </w:rPr>
      </w:pPr>
      <w:r w:rsidRPr="00F53B38">
        <w:rPr>
          <w:rFonts w:asciiTheme="minorHAnsi" w:hAnsiTheme="minorHAnsi" w:cstheme="minorHAnsi"/>
          <w:sz w:val="24"/>
          <w:szCs w:val="24"/>
        </w:rPr>
        <w:t>The following examples are barriers to effective communications which will have a negative effect on the quality of information being obtained about the child in any interview setting.</w:t>
      </w:r>
    </w:p>
    <w:p w14:paraId="0266A2E1" w14:textId="77777777" w:rsidR="001004C6" w:rsidRPr="00F53B38" w:rsidRDefault="001004C6" w:rsidP="00F53B38">
      <w:pPr>
        <w:jc w:val="both"/>
        <w:rPr>
          <w:rFonts w:asciiTheme="minorHAnsi" w:hAnsiTheme="minorHAnsi" w:cstheme="minorHAnsi"/>
          <w:sz w:val="24"/>
          <w:szCs w:val="24"/>
        </w:rPr>
      </w:pPr>
    </w:p>
    <w:p w14:paraId="582CE818" w14:textId="197DDE6E" w:rsidR="00A97575" w:rsidRPr="00E434CF" w:rsidRDefault="00A97575"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Not listening carefully to what is being said</w:t>
      </w:r>
    </w:p>
    <w:p w14:paraId="5D74BBE5" w14:textId="0CCAE3D4" w:rsidR="00A97575" w:rsidRPr="00E434CF" w:rsidRDefault="00A97575"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Not understanding the impact for children with disability such as ASC, poor eye contact,</w:t>
      </w:r>
      <w:r w:rsidR="00370EB2" w:rsidRPr="00E434CF">
        <w:rPr>
          <w:rFonts w:asciiTheme="minorHAnsi" w:hAnsiTheme="minorHAnsi" w:cstheme="minorHAnsi"/>
          <w:sz w:val="24"/>
          <w:szCs w:val="24"/>
        </w:rPr>
        <w:t xml:space="preserve"> </w:t>
      </w:r>
      <w:r w:rsidR="00D07502" w:rsidRPr="00E434CF">
        <w:rPr>
          <w:rFonts w:asciiTheme="minorHAnsi" w:hAnsiTheme="minorHAnsi" w:cstheme="minorHAnsi"/>
          <w:sz w:val="24"/>
          <w:szCs w:val="24"/>
        </w:rPr>
        <w:t>poor theory of mind, rigidity of thought</w:t>
      </w:r>
    </w:p>
    <w:p w14:paraId="34059A3D" w14:textId="53ECF493" w:rsidR="00D07502" w:rsidRPr="00E434CF" w:rsidRDefault="00D07502"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Noting only words rather than other non-verbal communication</w:t>
      </w:r>
    </w:p>
    <w:p w14:paraId="7DDD689B" w14:textId="3F62FF67" w:rsidR="00D07502" w:rsidRPr="00E434CF" w:rsidRDefault="00D07502"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Being unable to suspend judgement or pre-conceived views</w:t>
      </w:r>
    </w:p>
    <w:p w14:paraId="61A72620" w14:textId="7AFEF450" w:rsidR="00711E90" w:rsidRPr="00E434CF" w:rsidRDefault="00711E90"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Using unsuitable or unfamiliar language</w:t>
      </w:r>
    </w:p>
    <w:p w14:paraId="38B0D6FB" w14:textId="20F8B4C6" w:rsidR="00711E90" w:rsidRPr="00E434CF" w:rsidRDefault="00711E90"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 xml:space="preserve">Being unable to be impartial on topics regarded as 'off-limits' or taboo </w:t>
      </w:r>
      <w:r w:rsidR="00470CBF" w:rsidRPr="00E434CF">
        <w:rPr>
          <w:rFonts w:asciiTheme="minorHAnsi" w:hAnsiTheme="minorHAnsi" w:cstheme="minorHAnsi"/>
          <w:sz w:val="24"/>
          <w:szCs w:val="24"/>
        </w:rPr>
        <w:t>e.g.,</w:t>
      </w:r>
      <w:r w:rsidRPr="00E434CF">
        <w:rPr>
          <w:rFonts w:asciiTheme="minorHAnsi" w:hAnsiTheme="minorHAnsi" w:cstheme="minorHAnsi"/>
          <w:sz w:val="24"/>
          <w:szCs w:val="24"/>
        </w:rPr>
        <w:t xml:space="preserve"> politics, religion, disabilities (mental and physical), sexuality and sex, racism</w:t>
      </w:r>
    </w:p>
    <w:p w14:paraId="022FB243" w14:textId="3C59CCC9" w:rsidR="00711E90" w:rsidRPr="00E434CF" w:rsidRDefault="00711E90"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Lacking attention, interest, being distracted or rushed</w:t>
      </w:r>
    </w:p>
    <w:p w14:paraId="121743B0" w14:textId="54CEDE6C" w:rsidR="00470CBF" w:rsidRPr="00E434CF" w:rsidRDefault="00470CBF"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Differences in perceptions and viewpoint</w:t>
      </w:r>
    </w:p>
    <w:p w14:paraId="359D8513" w14:textId="2566FEA2" w:rsidR="00470CBF" w:rsidRPr="00E434CF" w:rsidRDefault="00470CBF" w:rsidP="00F53B38">
      <w:pPr>
        <w:pStyle w:val="ListParagraph"/>
        <w:numPr>
          <w:ilvl w:val="0"/>
          <w:numId w:val="9"/>
        </w:numPr>
        <w:ind w:left="993"/>
        <w:jc w:val="both"/>
        <w:rPr>
          <w:rFonts w:asciiTheme="minorHAnsi" w:hAnsiTheme="minorHAnsi" w:cstheme="minorHAnsi"/>
          <w:sz w:val="24"/>
          <w:szCs w:val="24"/>
        </w:rPr>
      </w:pPr>
      <w:r w:rsidRPr="00E434CF">
        <w:rPr>
          <w:rFonts w:asciiTheme="minorHAnsi" w:hAnsiTheme="minorHAnsi" w:cstheme="minorHAnsi"/>
          <w:sz w:val="24"/>
          <w:szCs w:val="24"/>
        </w:rPr>
        <w:t xml:space="preserve">Physical disabilities </w:t>
      </w:r>
      <w:r w:rsidR="006813F8" w:rsidRPr="00E434CF">
        <w:rPr>
          <w:rFonts w:asciiTheme="minorHAnsi" w:hAnsiTheme="minorHAnsi" w:cstheme="minorHAnsi"/>
          <w:sz w:val="24"/>
          <w:szCs w:val="24"/>
        </w:rPr>
        <w:t>e.g.,</w:t>
      </w:r>
      <w:r w:rsidRPr="00E434CF">
        <w:rPr>
          <w:rFonts w:asciiTheme="minorHAnsi" w:hAnsiTheme="minorHAnsi" w:cstheme="minorHAnsi"/>
          <w:sz w:val="24"/>
          <w:szCs w:val="24"/>
        </w:rPr>
        <w:t xml:space="preserve"> hearing problems, speech difficulties</w:t>
      </w:r>
      <w:r w:rsidR="00E81CF4" w:rsidRPr="00E434CF">
        <w:rPr>
          <w:rFonts w:asciiTheme="minorHAnsi" w:hAnsiTheme="minorHAnsi" w:cstheme="minorHAnsi"/>
          <w:sz w:val="24"/>
          <w:szCs w:val="24"/>
        </w:rPr>
        <w:t xml:space="preserve"> </w:t>
      </w:r>
    </w:p>
    <w:p w14:paraId="3213D9D5" w14:textId="02B6C79F" w:rsidR="00470CBF" w:rsidRPr="00F53B38" w:rsidRDefault="00470CBF" w:rsidP="00F53B38">
      <w:pPr>
        <w:pStyle w:val="ListParagraph"/>
        <w:numPr>
          <w:ilvl w:val="0"/>
          <w:numId w:val="9"/>
        </w:numPr>
        <w:ind w:left="993"/>
        <w:jc w:val="both"/>
        <w:rPr>
          <w:rFonts w:asciiTheme="minorHAnsi" w:hAnsiTheme="minorHAnsi" w:cstheme="minorHAnsi"/>
          <w:sz w:val="24"/>
          <w:szCs w:val="24"/>
        </w:rPr>
      </w:pPr>
      <w:r w:rsidRPr="00F53B38">
        <w:rPr>
          <w:rFonts w:asciiTheme="minorHAnsi" w:hAnsiTheme="minorHAnsi" w:cstheme="minorHAnsi"/>
          <w:sz w:val="24"/>
          <w:szCs w:val="24"/>
        </w:rPr>
        <w:t>Being unable to identify non-verbal cues, gestures, posture and general body language which can make verbal communication alone less effective</w:t>
      </w:r>
    </w:p>
    <w:p w14:paraId="6D932E30" w14:textId="60F0F900" w:rsidR="00470CBF" w:rsidRPr="00F53B38" w:rsidRDefault="00470CBF" w:rsidP="00F53B38">
      <w:pPr>
        <w:pStyle w:val="ListParagraph"/>
        <w:numPr>
          <w:ilvl w:val="0"/>
          <w:numId w:val="9"/>
        </w:numPr>
        <w:ind w:left="993"/>
        <w:jc w:val="both"/>
        <w:rPr>
          <w:rFonts w:asciiTheme="minorHAnsi" w:hAnsiTheme="minorHAnsi" w:cstheme="minorHAnsi"/>
          <w:sz w:val="24"/>
          <w:szCs w:val="24"/>
        </w:rPr>
      </w:pPr>
      <w:r w:rsidRPr="00F53B38">
        <w:rPr>
          <w:rFonts w:asciiTheme="minorHAnsi" w:hAnsiTheme="minorHAnsi" w:cstheme="minorHAnsi"/>
          <w:sz w:val="24"/>
          <w:szCs w:val="24"/>
        </w:rPr>
        <w:t>Language differences and difficulties understanding unfamiliar accents</w:t>
      </w:r>
    </w:p>
    <w:p w14:paraId="267D5898" w14:textId="4F3F06B3" w:rsidR="00470CBF" w:rsidRDefault="00470CBF" w:rsidP="00F53B38">
      <w:pPr>
        <w:pStyle w:val="ListParagraph"/>
        <w:numPr>
          <w:ilvl w:val="0"/>
          <w:numId w:val="9"/>
        </w:numPr>
        <w:ind w:left="993"/>
        <w:jc w:val="both"/>
        <w:rPr>
          <w:rFonts w:asciiTheme="minorHAnsi" w:hAnsiTheme="minorHAnsi" w:cstheme="minorHAnsi"/>
          <w:sz w:val="24"/>
          <w:szCs w:val="24"/>
        </w:rPr>
      </w:pPr>
      <w:r w:rsidRPr="00F53B38">
        <w:rPr>
          <w:rFonts w:asciiTheme="minorHAnsi" w:hAnsiTheme="minorHAnsi" w:cstheme="minorHAnsi"/>
          <w:sz w:val="24"/>
          <w:szCs w:val="24"/>
        </w:rPr>
        <w:t>Expectations and prejudices which may lead to false assumptions or stereotyping</w:t>
      </w:r>
    </w:p>
    <w:p w14:paraId="5F4999B4" w14:textId="77777777" w:rsidR="003224B3" w:rsidRDefault="003224B3" w:rsidP="003224B3">
      <w:pPr>
        <w:jc w:val="both"/>
        <w:rPr>
          <w:rFonts w:asciiTheme="minorHAnsi" w:hAnsiTheme="minorHAnsi" w:cstheme="minorHAnsi"/>
          <w:sz w:val="24"/>
          <w:szCs w:val="24"/>
        </w:rPr>
      </w:pPr>
    </w:p>
    <w:p w14:paraId="5BCF9689" w14:textId="77777777" w:rsidR="00314646" w:rsidRDefault="003224B3" w:rsidP="003224B3">
      <w:pPr>
        <w:jc w:val="both"/>
        <w:rPr>
          <w:rFonts w:asciiTheme="minorHAnsi" w:hAnsiTheme="minorHAnsi" w:cstheme="minorHAnsi"/>
          <w:sz w:val="24"/>
          <w:szCs w:val="24"/>
        </w:rPr>
      </w:pPr>
      <w:r w:rsidRPr="003224B3">
        <w:rPr>
          <w:rFonts w:asciiTheme="minorHAnsi" w:hAnsiTheme="minorHAnsi" w:cstheme="minorHAnsi"/>
          <w:sz w:val="24"/>
          <w:szCs w:val="24"/>
        </w:rPr>
        <w:t xml:space="preserve">Social Workers/Practitioners should continually review a child’s understanding by offering clarification throughout interviews.  </w:t>
      </w:r>
    </w:p>
    <w:p w14:paraId="2BE99AE8" w14:textId="77777777" w:rsidR="00314646" w:rsidRDefault="00314646" w:rsidP="003224B3">
      <w:pPr>
        <w:jc w:val="both"/>
        <w:rPr>
          <w:rFonts w:asciiTheme="minorHAnsi" w:hAnsiTheme="minorHAnsi" w:cstheme="minorHAnsi"/>
          <w:sz w:val="24"/>
          <w:szCs w:val="24"/>
        </w:rPr>
      </w:pPr>
    </w:p>
    <w:p w14:paraId="490B6CC9" w14:textId="45CEDC63" w:rsidR="003224B3" w:rsidRPr="003224B3" w:rsidRDefault="003224B3" w:rsidP="003224B3">
      <w:pPr>
        <w:jc w:val="both"/>
        <w:rPr>
          <w:rFonts w:asciiTheme="minorHAnsi" w:hAnsiTheme="minorHAnsi" w:cstheme="minorHAnsi"/>
          <w:sz w:val="24"/>
          <w:szCs w:val="24"/>
        </w:rPr>
      </w:pPr>
      <w:r w:rsidRPr="003224B3">
        <w:rPr>
          <w:rFonts w:asciiTheme="minorHAnsi" w:hAnsiTheme="minorHAnsi" w:cstheme="minorHAnsi"/>
          <w:sz w:val="24"/>
          <w:szCs w:val="24"/>
        </w:rPr>
        <w:t>Phone calls, text messages and other communication methods that reply on technology are often less effective than face to face communication, however they can be a useful supplement to the voice of the child.</w:t>
      </w:r>
    </w:p>
    <w:p w14:paraId="599F22EB" w14:textId="77777777" w:rsidR="003224B3" w:rsidRPr="003224B3" w:rsidRDefault="003224B3" w:rsidP="003224B3">
      <w:pPr>
        <w:jc w:val="both"/>
        <w:rPr>
          <w:rFonts w:asciiTheme="minorHAnsi" w:hAnsiTheme="minorHAnsi" w:cstheme="minorHAnsi"/>
          <w:sz w:val="24"/>
          <w:szCs w:val="24"/>
        </w:rPr>
      </w:pPr>
    </w:p>
    <w:p w14:paraId="67282215" w14:textId="77777777" w:rsidR="003E3352" w:rsidRPr="00F53B38" w:rsidRDefault="003E3352" w:rsidP="00F53B38">
      <w:pPr>
        <w:jc w:val="both"/>
        <w:rPr>
          <w:rFonts w:asciiTheme="minorHAnsi" w:hAnsiTheme="minorHAnsi" w:cstheme="minorHAnsi"/>
          <w:sz w:val="24"/>
          <w:szCs w:val="24"/>
        </w:rPr>
      </w:pPr>
    </w:p>
    <w:p w14:paraId="0EF23A76" w14:textId="6BB889AC" w:rsidR="00A97575" w:rsidRPr="00470CBF" w:rsidRDefault="00A97575" w:rsidP="00F53B38">
      <w:pPr>
        <w:spacing w:before="29" w:line="303" w:lineRule="exact"/>
        <w:ind w:left="864"/>
        <w:jc w:val="both"/>
        <w:textAlignment w:val="baseline"/>
        <w:rPr>
          <w:rFonts w:asciiTheme="minorHAnsi" w:eastAsia="Arial" w:hAnsiTheme="minorHAnsi" w:cstheme="minorHAnsi"/>
          <w:color w:val="000000"/>
          <w:spacing w:val="4"/>
          <w:sz w:val="28"/>
        </w:rPr>
      </w:pPr>
    </w:p>
    <w:p w14:paraId="5D06CE2A" w14:textId="44B9E9A9" w:rsidR="00711E90" w:rsidRPr="001D33BB" w:rsidRDefault="00711E90" w:rsidP="008464F4">
      <w:pPr>
        <w:tabs>
          <w:tab w:val="decimal" w:pos="142"/>
          <w:tab w:val="left" w:pos="709"/>
        </w:tabs>
        <w:spacing w:line="245" w:lineRule="exact"/>
        <w:jc w:val="both"/>
        <w:textAlignment w:val="baseline"/>
        <w:rPr>
          <w:rFonts w:asciiTheme="minorHAnsi" w:hAnsiTheme="minorHAnsi" w:cstheme="minorHAnsi"/>
        </w:rPr>
      </w:pPr>
      <w:r w:rsidRPr="001D33BB">
        <w:rPr>
          <w:rFonts w:asciiTheme="minorHAnsi" w:eastAsia="Calibri" w:hAnsiTheme="minorHAnsi" w:cstheme="minorHAnsi"/>
          <w:b/>
          <w:color w:val="000000"/>
          <w:sz w:val="24"/>
        </w:rPr>
        <w:tab/>
      </w:r>
    </w:p>
    <w:p w14:paraId="7DB97C6F" w14:textId="77777777" w:rsidR="00A97575" w:rsidRDefault="00A97575" w:rsidP="00A97575">
      <w:pPr>
        <w:sectPr w:rsidR="00A97575">
          <w:pgSz w:w="11914" w:h="16843"/>
          <w:pgMar w:top="1300" w:right="1205" w:bottom="1307" w:left="1239" w:header="720" w:footer="720" w:gutter="0"/>
          <w:cols w:space="720"/>
        </w:sectPr>
      </w:pPr>
    </w:p>
    <w:p w14:paraId="33862E89" w14:textId="77777777" w:rsidR="00506A2A" w:rsidRDefault="00506A2A" w:rsidP="00F165C7">
      <w:pPr>
        <w:spacing w:before="100" w:beforeAutospacing="1" w:line="271" w:lineRule="exact"/>
        <w:ind w:left="142"/>
        <w:textAlignment w:val="baseline"/>
        <w:rPr>
          <w:rFonts w:ascii="Arial" w:eastAsia="Arial" w:hAnsi="Arial"/>
          <w:b/>
          <w:color w:val="006EC0"/>
          <w:spacing w:val="-2"/>
          <w:sz w:val="24"/>
        </w:rPr>
      </w:pPr>
      <w:r>
        <w:rPr>
          <w:rFonts w:ascii="Arial" w:eastAsia="Arial" w:hAnsi="Arial"/>
          <w:b/>
          <w:color w:val="006EC0"/>
          <w:spacing w:val="-2"/>
          <w:sz w:val="24"/>
        </w:rPr>
        <w:t>Appendix 1: Capturing the Voice of the Child Guide</w:t>
      </w:r>
    </w:p>
    <w:p w14:paraId="4D22C000" w14:textId="77777777" w:rsidR="00A376BD" w:rsidRDefault="00A376BD" w:rsidP="00C145B0">
      <w:pPr>
        <w:spacing w:line="302" w:lineRule="exact"/>
        <w:jc w:val="both"/>
        <w:rPr>
          <w:rFonts w:asciiTheme="minorHAnsi" w:hAnsiTheme="minorHAnsi" w:cstheme="minorHAnsi"/>
        </w:rPr>
      </w:pPr>
    </w:p>
    <w:tbl>
      <w:tblPr>
        <w:tblStyle w:val="TableGrid"/>
        <w:tblW w:w="9923" w:type="dxa"/>
        <w:tblInd w:w="137" w:type="dxa"/>
        <w:tblLook w:val="04A0" w:firstRow="1" w:lastRow="0" w:firstColumn="1" w:lastColumn="0" w:noHBand="0" w:noVBand="1"/>
      </w:tblPr>
      <w:tblGrid>
        <w:gridCol w:w="1766"/>
        <w:gridCol w:w="3721"/>
        <w:gridCol w:w="4436"/>
      </w:tblGrid>
      <w:tr w:rsidR="002A3E48" w14:paraId="33B086E4" w14:textId="77777777" w:rsidTr="00F165C7">
        <w:trPr>
          <w:trHeight w:val="631"/>
        </w:trPr>
        <w:tc>
          <w:tcPr>
            <w:tcW w:w="1057" w:type="dxa"/>
            <w:shd w:val="clear" w:color="auto" w:fill="D9E2F3" w:themeFill="accent1" w:themeFillTint="33"/>
          </w:tcPr>
          <w:p w14:paraId="4C173A4E" w14:textId="3D1D58E9" w:rsidR="002A3E48" w:rsidRPr="00BD17BA" w:rsidRDefault="009E2D36" w:rsidP="00352ACF">
            <w:pPr>
              <w:spacing w:before="67" w:after="259" w:line="216" w:lineRule="exact"/>
              <w:textAlignment w:val="baseline"/>
              <w:rPr>
                <w:rFonts w:asciiTheme="minorHAnsi" w:hAnsiTheme="minorHAnsi" w:cstheme="minorHAnsi"/>
                <w:sz w:val="24"/>
                <w:szCs w:val="24"/>
              </w:rPr>
            </w:pPr>
            <w:r w:rsidRPr="00BD17BA">
              <w:rPr>
                <w:rFonts w:ascii="Calibri" w:eastAsia="Calibri" w:hAnsi="Calibri"/>
                <w:b/>
                <w:color w:val="000000"/>
                <w:sz w:val="24"/>
                <w:szCs w:val="24"/>
              </w:rPr>
              <w:t>Area</w:t>
            </w:r>
          </w:p>
        </w:tc>
        <w:tc>
          <w:tcPr>
            <w:tcW w:w="4046" w:type="dxa"/>
            <w:shd w:val="clear" w:color="auto" w:fill="FBE4D5" w:themeFill="accent2" w:themeFillTint="33"/>
          </w:tcPr>
          <w:p w14:paraId="3224AF95" w14:textId="04060CFB" w:rsidR="002A3E48" w:rsidRPr="00BD17BA" w:rsidRDefault="00805045" w:rsidP="00352ACF">
            <w:pPr>
              <w:spacing w:before="71" w:after="259" w:line="216" w:lineRule="exact"/>
              <w:ind w:left="72"/>
              <w:textAlignment w:val="baseline"/>
              <w:rPr>
                <w:rFonts w:asciiTheme="minorHAnsi" w:hAnsiTheme="minorHAnsi" w:cstheme="minorHAnsi"/>
                <w:sz w:val="24"/>
                <w:szCs w:val="24"/>
              </w:rPr>
            </w:pPr>
            <w:r w:rsidRPr="00BD17BA">
              <w:rPr>
                <w:rFonts w:ascii="Calibri" w:eastAsia="Calibri" w:hAnsi="Calibri"/>
                <w:b/>
                <w:color w:val="000000"/>
                <w:sz w:val="24"/>
                <w:szCs w:val="24"/>
              </w:rPr>
              <w:t>What to look for/Ask the child</w:t>
            </w:r>
          </w:p>
        </w:tc>
        <w:tc>
          <w:tcPr>
            <w:tcW w:w="4820" w:type="dxa"/>
            <w:shd w:val="clear" w:color="auto" w:fill="E2EFD9" w:themeFill="accent6" w:themeFillTint="33"/>
          </w:tcPr>
          <w:p w14:paraId="4470BA86" w14:textId="596F2756" w:rsidR="002A3E48" w:rsidRPr="00BD17BA" w:rsidRDefault="00352ACF" w:rsidP="00352ACF">
            <w:pPr>
              <w:spacing w:before="71" w:after="245" w:line="216" w:lineRule="exact"/>
              <w:ind w:left="72"/>
              <w:textAlignment w:val="baseline"/>
              <w:rPr>
                <w:rFonts w:asciiTheme="minorHAnsi" w:hAnsiTheme="minorHAnsi" w:cstheme="minorHAnsi"/>
                <w:sz w:val="24"/>
                <w:szCs w:val="24"/>
              </w:rPr>
            </w:pPr>
            <w:r w:rsidRPr="00BD17BA">
              <w:rPr>
                <w:rFonts w:ascii="Calibri" w:eastAsia="Calibri" w:hAnsi="Calibri"/>
                <w:b/>
                <w:color w:val="000000"/>
                <w:sz w:val="24"/>
                <w:szCs w:val="24"/>
              </w:rPr>
              <w:t>Considerations</w:t>
            </w:r>
          </w:p>
        </w:tc>
      </w:tr>
      <w:tr w:rsidR="002A3E48" w14:paraId="55AA40A5" w14:textId="77777777" w:rsidTr="00F165C7">
        <w:tc>
          <w:tcPr>
            <w:tcW w:w="1057" w:type="dxa"/>
            <w:shd w:val="clear" w:color="auto" w:fill="D9E2F3" w:themeFill="accent1" w:themeFillTint="33"/>
          </w:tcPr>
          <w:p w14:paraId="16339500" w14:textId="4A84528D" w:rsidR="002A3E48" w:rsidRPr="00E72016" w:rsidRDefault="009219D2" w:rsidP="00E72016">
            <w:pPr>
              <w:spacing w:line="302" w:lineRule="exact"/>
              <w:jc w:val="center"/>
              <w:rPr>
                <w:rFonts w:asciiTheme="minorHAnsi" w:hAnsiTheme="minorHAnsi" w:cstheme="minorHAnsi"/>
                <w:sz w:val="24"/>
                <w:szCs w:val="24"/>
              </w:rPr>
            </w:pPr>
            <w:r w:rsidRPr="00E72016">
              <w:rPr>
                <w:rFonts w:asciiTheme="minorHAnsi" w:hAnsiTheme="minorHAnsi" w:cstheme="minorHAnsi"/>
                <w:sz w:val="24"/>
                <w:szCs w:val="24"/>
              </w:rPr>
              <w:t>Direct Contact</w:t>
            </w:r>
          </w:p>
        </w:tc>
        <w:tc>
          <w:tcPr>
            <w:tcW w:w="4046" w:type="dxa"/>
            <w:shd w:val="clear" w:color="auto" w:fill="FBE4D5" w:themeFill="accent2" w:themeFillTint="33"/>
          </w:tcPr>
          <w:p w14:paraId="2ACA5464" w14:textId="77777777" w:rsidR="003D0701" w:rsidRPr="00E72016" w:rsidRDefault="003D0701" w:rsidP="00E72016">
            <w:pPr>
              <w:spacing w:line="293"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What are the child/young person’s views, opinions and wishes?</w:t>
            </w:r>
          </w:p>
          <w:p w14:paraId="53E7CF01" w14:textId="77777777" w:rsidR="002A3E48" w:rsidRPr="00E72016" w:rsidRDefault="002A3E48" w:rsidP="00E72016">
            <w:pPr>
              <w:spacing w:line="302" w:lineRule="exact"/>
              <w:jc w:val="both"/>
              <w:rPr>
                <w:rFonts w:asciiTheme="minorHAnsi" w:hAnsiTheme="minorHAnsi" w:cstheme="minorHAnsi"/>
                <w:sz w:val="24"/>
                <w:szCs w:val="24"/>
              </w:rPr>
            </w:pPr>
          </w:p>
        </w:tc>
        <w:tc>
          <w:tcPr>
            <w:tcW w:w="4820" w:type="dxa"/>
            <w:shd w:val="clear" w:color="auto" w:fill="E2EFD9" w:themeFill="accent6" w:themeFillTint="33"/>
          </w:tcPr>
          <w:p w14:paraId="105111B3" w14:textId="77777777" w:rsidR="005539DB" w:rsidRPr="00E72016" w:rsidRDefault="005539DB" w:rsidP="00E72016">
            <w:pPr>
              <w:spacing w:line="312"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 xml:space="preserve">Is the level of engagement age </w:t>
            </w:r>
            <w:r w:rsidRPr="00E72016">
              <w:rPr>
                <w:rFonts w:asciiTheme="minorHAnsi" w:eastAsia="Calibri" w:hAnsiTheme="minorHAnsi" w:cstheme="minorHAnsi"/>
                <w:color w:val="000000"/>
              </w:rPr>
              <w:br/>
              <w:t xml:space="preserve">appropriate and reflective of the </w:t>
            </w:r>
            <w:r w:rsidRPr="00E72016">
              <w:rPr>
                <w:rFonts w:asciiTheme="minorHAnsi" w:eastAsia="Calibri" w:hAnsiTheme="minorHAnsi" w:cstheme="minorHAnsi"/>
                <w:color w:val="000000"/>
              </w:rPr>
              <w:br/>
              <w:t>child’s understanding?</w:t>
            </w:r>
          </w:p>
          <w:p w14:paraId="2DCE35DF" w14:textId="77777777" w:rsidR="0075689E" w:rsidRPr="00E72016" w:rsidRDefault="0075689E" w:rsidP="00E72016">
            <w:pPr>
              <w:spacing w:line="312" w:lineRule="exact"/>
              <w:ind w:left="72"/>
              <w:jc w:val="both"/>
              <w:textAlignment w:val="baseline"/>
              <w:rPr>
                <w:rFonts w:asciiTheme="minorHAnsi" w:eastAsia="Calibri" w:hAnsiTheme="minorHAnsi" w:cstheme="minorHAnsi"/>
                <w:color w:val="000000"/>
              </w:rPr>
            </w:pPr>
          </w:p>
          <w:p w14:paraId="1120C39E" w14:textId="77777777" w:rsidR="005539DB" w:rsidRPr="00E72016" w:rsidRDefault="005539DB" w:rsidP="00E72016">
            <w:pPr>
              <w:spacing w:line="307" w:lineRule="exact"/>
              <w:ind w:left="72"/>
              <w:jc w:val="both"/>
              <w:textAlignment w:val="baseline"/>
              <w:rPr>
                <w:rFonts w:asciiTheme="minorHAnsi" w:eastAsia="Calibri" w:hAnsiTheme="minorHAnsi" w:cstheme="minorHAnsi"/>
                <w:color w:val="000000"/>
                <w:spacing w:val="-1"/>
              </w:rPr>
            </w:pPr>
            <w:r w:rsidRPr="00E72016">
              <w:rPr>
                <w:rFonts w:asciiTheme="minorHAnsi" w:eastAsia="Calibri" w:hAnsiTheme="minorHAnsi" w:cstheme="minorHAnsi"/>
                <w:color w:val="000000"/>
                <w:spacing w:val="-1"/>
              </w:rPr>
              <w:t>How well do they understand the situation they are in and their circumstances?</w:t>
            </w:r>
          </w:p>
          <w:p w14:paraId="6A0ACF0F" w14:textId="77777777" w:rsidR="0032525E" w:rsidRPr="00E72016" w:rsidRDefault="0032525E" w:rsidP="00E72016">
            <w:pPr>
              <w:spacing w:line="307" w:lineRule="exact"/>
              <w:ind w:left="72"/>
              <w:jc w:val="both"/>
              <w:textAlignment w:val="baseline"/>
              <w:rPr>
                <w:rFonts w:asciiTheme="minorHAnsi" w:eastAsia="Calibri" w:hAnsiTheme="minorHAnsi" w:cstheme="minorHAnsi"/>
                <w:color w:val="000000"/>
                <w:spacing w:val="-1"/>
              </w:rPr>
            </w:pPr>
          </w:p>
          <w:p w14:paraId="30FD31BB" w14:textId="77777777" w:rsidR="005539DB" w:rsidRPr="00E72016" w:rsidRDefault="005539DB" w:rsidP="00E72016">
            <w:pPr>
              <w:spacing w:line="221"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What do they want to happen?</w:t>
            </w:r>
          </w:p>
          <w:p w14:paraId="7EFD476E" w14:textId="77777777" w:rsidR="002A3E48" w:rsidRPr="00E72016" w:rsidRDefault="002A3E48" w:rsidP="00E72016">
            <w:pPr>
              <w:spacing w:line="302" w:lineRule="exact"/>
              <w:jc w:val="both"/>
              <w:rPr>
                <w:rFonts w:asciiTheme="minorHAnsi" w:hAnsiTheme="minorHAnsi" w:cstheme="minorHAnsi"/>
                <w:sz w:val="24"/>
                <w:szCs w:val="24"/>
              </w:rPr>
            </w:pPr>
          </w:p>
        </w:tc>
      </w:tr>
      <w:tr w:rsidR="002A3E48" w14:paraId="3C96DCA0" w14:textId="77777777" w:rsidTr="00F165C7">
        <w:tc>
          <w:tcPr>
            <w:tcW w:w="1057" w:type="dxa"/>
            <w:shd w:val="clear" w:color="auto" w:fill="D9E2F3" w:themeFill="accent1" w:themeFillTint="33"/>
          </w:tcPr>
          <w:p w14:paraId="7F7ED32D" w14:textId="62577CB7" w:rsidR="002A3E48" w:rsidRPr="00E72016" w:rsidRDefault="009219D2" w:rsidP="00E72016">
            <w:pPr>
              <w:spacing w:line="302" w:lineRule="exact"/>
              <w:jc w:val="center"/>
              <w:rPr>
                <w:rFonts w:asciiTheme="minorHAnsi" w:hAnsiTheme="minorHAnsi" w:cstheme="minorHAnsi"/>
                <w:sz w:val="24"/>
                <w:szCs w:val="24"/>
              </w:rPr>
            </w:pPr>
            <w:r w:rsidRPr="00E72016">
              <w:rPr>
                <w:rFonts w:asciiTheme="minorHAnsi" w:hAnsiTheme="minorHAnsi" w:cstheme="minorHAnsi"/>
                <w:sz w:val="24"/>
                <w:szCs w:val="24"/>
              </w:rPr>
              <w:t>Communication</w:t>
            </w:r>
          </w:p>
        </w:tc>
        <w:tc>
          <w:tcPr>
            <w:tcW w:w="4046" w:type="dxa"/>
            <w:shd w:val="clear" w:color="auto" w:fill="FBE4D5" w:themeFill="accent2" w:themeFillTint="33"/>
          </w:tcPr>
          <w:p w14:paraId="08EBA929" w14:textId="77777777" w:rsidR="003C6E42" w:rsidRPr="00E72016" w:rsidRDefault="003C6E42" w:rsidP="00E72016">
            <w:pPr>
              <w:spacing w:before="71" w:line="222"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Is the child able to communicate effectively?</w:t>
            </w:r>
          </w:p>
          <w:p w14:paraId="53C53594" w14:textId="6A86A7E7" w:rsidR="003C6E42" w:rsidRPr="00E72016" w:rsidRDefault="003C6E42" w:rsidP="00E72016">
            <w:pPr>
              <w:spacing w:before="210" w:after="734" w:line="290"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Do they need support to</w:t>
            </w:r>
            <w:r w:rsidR="008577C0" w:rsidRPr="00E72016">
              <w:rPr>
                <w:rFonts w:asciiTheme="minorHAnsi" w:eastAsia="Calibri" w:hAnsiTheme="minorHAnsi" w:cstheme="minorHAnsi"/>
                <w:color w:val="000000"/>
              </w:rPr>
              <w:t xml:space="preserve"> c</w:t>
            </w:r>
            <w:r w:rsidRPr="00E72016">
              <w:rPr>
                <w:rFonts w:asciiTheme="minorHAnsi" w:eastAsia="Calibri" w:hAnsiTheme="minorHAnsi" w:cstheme="minorHAnsi"/>
                <w:color w:val="000000"/>
              </w:rPr>
              <w:t xml:space="preserve">ommunicate effectively </w:t>
            </w:r>
            <w:r w:rsidR="0075689E" w:rsidRPr="00E72016">
              <w:rPr>
                <w:rFonts w:asciiTheme="minorHAnsi" w:eastAsia="Calibri" w:hAnsiTheme="minorHAnsi" w:cstheme="minorHAnsi"/>
                <w:color w:val="000000"/>
              </w:rPr>
              <w:t>e.g.,</w:t>
            </w:r>
            <w:r w:rsidRPr="00E72016">
              <w:rPr>
                <w:rFonts w:asciiTheme="minorHAnsi" w:eastAsia="Calibri" w:hAnsiTheme="minorHAnsi" w:cstheme="minorHAnsi"/>
                <w:color w:val="000000"/>
              </w:rPr>
              <w:t xml:space="preserve"> language barrier, ability, disability, trauma, culture?</w:t>
            </w:r>
          </w:p>
          <w:p w14:paraId="3F78725D" w14:textId="77777777" w:rsidR="002A3E48" w:rsidRPr="00E72016" w:rsidRDefault="002A3E48" w:rsidP="00E72016">
            <w:pPr>
              <w:spacing w:line="302" w:lineRule="exact"/>
              <w:jc w:val="both"/>
              <w:rPr>
                <w:rFonts w:asciiTheme="minorHAnsi" w:hAnsiTheme="minorHAnsi" w:cstheme="minorHAnsi"/>
                <w:sz w:val="24"/>
                <w:szCs w:val="24"/>
              </w:rPr>
            </w:pPr>
          </w:p>
        </w:tc>
        <w:tc>
          <w:tcPr>
            <w:tcW w:w="4820" w:type="dxa"/>
            <w:shd w:val="clear" w:color="auto" w:fill="E2EFD9" w:themeFill="accent6" w:themeFillTint="33"/>
          </w:tcPr>
          <w:p w14:paraId="492451E9" w14:textId="77777777" w:rsidR="00980E0B" w:rsidRPr="00E72016" w:rsidRDefault="00980E0B" w:rsidP="00E72016">
            <w:pPr>
              <w:spacing w:before="71" w:line="222"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Is an interpreter or advocate needed?</w:t>
            </w:r>
          </w:p>
          <w:p w14:paraId="11674438" w14:textId="46DB7264" w:rsidR="00980E0B" w:rsidRPr="00E72016" w:rsidRDefault="00980E0B" w:rsidP="00E72016">
            <w:pPr>
              <w:spacing w:before="278" w:line="312"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 xml:space="preserve">The use of </w:t>
            </w:r>
            <w:r w:rsidR="0032525E" w:rsidRPr="00E72016">
              <w:rPr>
                <w:rFonts w:asciiTheme="minorHAnsi" w:eastAsia="Calibri" w:hAnsiTheme="minorHAnsi" w:cstheme="minorHAnsi"/>
                <w:color w:val="000000"/>
              </w:rPr>
              <w:t>p</w:t>
            </w:r>
            <w:r w:rsidRPr="00E72016">
              <w:rPr>
                <w:rFonts w:asciiTheme="minorHAnsi" w:eastAsia="Calibri" w:hAnsiTheme="minorHAnsi" w:cstheme="minorHAnsi"/>
                <w:color w:val="000000"/>
              </w:rPr>
              <w:t>hotographs/images or other communication tools may assist.</w:t>
            </w:r>
          </w:p>
          <w:p w14:paraId="41B0D363" w14:textId="77777777" w:rsidR="00980E0B" w:rsidRPr="00E72016" w:rsidRDefault="00980E0B" w:rsidP="00E72016">
            <w:pPr>
              <w:spacing w:before="221" w:after="115" w:line="288" w:lineRule="exact"/>
              <w:ind w:left="72" w:right="288"/>
              <w:jc w:val="both"/>
              <w:textAlignment w:val="baseline"/>
              <w:rPr>
                <w:rFonts w:asciiTheme="minorHAnsi" w:eastAsia="Calibri" w:hAnsiTheme="minorHAnsi" w:cstheme="minorHAnsi"/>
                <w:color w:val="000000"/>
                <w:spacing w:val="-1"/>
              </w:rPr>
            </w:pPr>
            <w:r w:rsidRPr="00E72016">
              <w:rPr>
                <w:rFonts w:asciiTheme="minorHAnsi" w:eastAsia="Calibri" w:hAnsiTheme="minorHAnsi" w:cstheme="minorHAnsi"/>
                <w:color w:val="000000"/>
                <w:spacing w:val="-1"/>
              </w:rPr>
              <w:t>Are there known past events about the child that could affect their ability to talk freely?</w:t>
            </w:r>
          </w:p>
          <w:p w14:paraId="0AC82DEF" w14:textId="77777777" w:rsidR="002A3E48" w:rsidRPr="00E72016" w:rsidRDefault="002A3E48" w:rsidP="00E72016">
            <w:pPr>
              <w:spacing w:line="302" w:lineRule="exact"/>
              <w:jc w:val="both"/>
              <w:rPr>
                <w:rFonts w:asciiTheme="minorHAnsi" w:hAnsiTheme="minorHAnsi" w:cstheme="minorHAnsi"/>
                <w:sz w:val="24"/>
                <w:szCs w:val="24"/>
              </w:rPr>
            </w:pPr>
          </w:p>
        </w:tc>
      </w:tr>
      <w:tr w:rsidR="002A3E48" w14:paraId="17017A3D" w14:textId="77777777" w:rsidTr="00F165C7">
        <w:trPr>
          <w:trHeight w:val="1692"/>
        </w:trPr>
        <w:tc>
          <w:tcPr>
            <w:tcW w:w="1057" w:type="dxa"/>
            <w:shd w:val="clear" w:color="auto" w:fill="D9E2F3" w:themeFill="accent1" w:themeFillTint="33"/>
          </w:tcPr>
          <w:p w14:paraId="029AC5D0" w14:textId="762C2767" w:rsidR="002A3E48" w:rsidRPr="00E72016" w:rsidRDefault="00BD17BA" w:rsidP="00E72016">
            <w:pPr>
              <w:spacing w:line="302" w:lineRule="exact"/>
              <w:jc w:val="center"/>
              <w:rPr>
                <w:rFonts w:asciiTheme="minorHAnsi" w:hAnsiTheme="minorHAnsi" w:cstheme="minorHAnsi"/>
                <w:sz w:val="24"/>
                <w:szCs w:val="24"/>
              </w:rPr>
            </w:pPr>
            <w:r w:rsidRPr="00E72016">
              <w:rPr>
                <w:rFonts w:asciiTheme="minorHAnsi" w:hAnsiTheme="minorHAnsi" w:cstheme="minorHAnsi"/>
                <w:sz w:val="24"/>
                <w:szCs w:val="24"/>
              </w:rPr>
              <w:t>Observations</w:t>
            </w:r>
          </w:p>
        </w:tc>
        <w:tc>
          <w:tcPr>
            <w:tcW w:w="4046" w:type="dxa"/>
            <w:shd w:val="clear" w:color="auto" w:fill="FBE4D5" w:themeFill="accent2" w:themeFillTint="33"/>
          </w:tcPr>
          <w:p w14:paraId="4B5E05C0" w14:textId="77777777" w:rsidR="0057276B" w:rsidRPr="00E72016" w:rsidRDefault="0057276B" w:rsidP="00E72016">
            <w:pPr>
              <w:spacing w:line="307" w:lineRule="exact"/>
              <w:ind w:lef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What is the child’s behaviour like? Consider whether they are happy, sad, lively, tired/lethargic. Give examples.</w:t>
            </w:r>
          </w:p>
          <w:p w14:paraId="710F6319" w14:textId="77777777" w:rsidR="0057276B" w:rsidRPr="00E72016" w:rsidRDefault="0057276B" w:rsidP="00E72016">
            <w:pPr>
              <w:spacing w:before="335" w:line="307" w:lineRule="exact"/>
              <w:ind w:left="72" w:right="360"/>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Are there any health issues that impacts on the child’s ability to engage/ interact? If so what?</w:t>
            </w:r>
          </w:p>
          <w:p w14:paraId="7659B9CE" w14:textId="77777777" w:rsidR="0057276B" w:rsidRPr="00E72016" w:rsidRDefault="0057276B" w:rsidP="00E72016">
            <w:pPr>
              <w:spacing w:before="328" w:line="312" w:lineRule="exact"/>
              <w:ind w:left="72" w:right="72"/>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What makes the child happy and sad and what makes them feel better when they are sad?</w:t>
            </w:r>
          </w:p>
          <w:p w14:paraId="64C7C64C" w14:textId="77777777" w:rsidR="00397A23" w:rsidRDefault="0057276B" w:rsidP="00397A23">
            <w:pPr>
              <w:spacing w:before="198" w:line="307" w:lineRule="exact"/>
              <w:ind w:left="72" w:right="216"/>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What is the child’s relationship like with their parents/carers? Does their behaviour change in their presence?</w:t>
            </w:r>
          </w:p>
          <w:p w14:paraId="2A42C1DF" w14:textId="165C0F68" w:rsidR="0057276B" w:rsidRPr="00E72016" w:rsidRDefault="0057276B" w:rsidP="00397A23">
            <w:pPr>
              <w:spacing w:before="198" w:line="307" w:lineRule="exact"/>
              <w:ind w:left="72" w:right="216"/>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How does the child react to other family members, adults?</w:t>
            </w:r>
          </w:p>
          <w:p w14:paraId="06A36E52" w14:textId="14F45E9A" w:rsidR="002A3E48" w:rsidRPr="00E72016" w:rsidRDefault="0057276B" w:rsidP="002C4B2D">
            <w:pPr>
              <w:spacing w:before="221" w:after="34" w:line="288" w:lineRule="exact"/>
              <w:ind w:left="72"/>
              <w:jc w:val="both"/>
              <w:textAlignment w:val="baseline"/>
              <w:rPr>
                <w:rFonts w:asciiTheme="minorHAnsi" w:hAnsiTheme="minorHAnsi" w:cstheme="minorHAnsi"/>
                <w:sz w:val="24"/>
                <w:szCs w:val="24"/>
              </w:rPr>
            </w:pPr>
            <w:r w:rsidRPr="00E72016">
              <w:rPr>
                <w:rFonts w:asciiTheme="minorHAnsi" w:eastAsia="Calibri" w:hAnsiTheme="minorHAnsi" w:cstheme="minorHAnsi"/>
                <w:color w:val="000000"/>
              </w:rPr>
              <w:t>Does the child demonstrate strong attachments?</w:t>
            </w:r>
          </w:p>
        </w:tc>
        <w:tc>
          <w:tcPr>
            <w:tcW w:w="4820" w:type="dxa"/>
            <w:shd w:val="clear" w:color="auto" w:fill="E2EFD9" w:themeFill="accent6" w:themeFillTint="33"/>
          </w:tcPr>
          <w:p w14:paraId="59EAE6B8" w14:textId="77777777" w:rsidR="00487E48" w:rsidRPr="00E72016" w:rsidRDefault="00487E48" w:rsidP="00E72016">
            <w:pPr>
              <w:spacing w:line="306" w:lineRule="exact"/>
              <w:ind w:left="72" w:right="360"/>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Use of role play activities, puppets, clip art, pictures, photographs, feelings box/images can be of assistance.</w:t>
            </w:r>
          </w:p>
          <w:p w14:paraId="23A20579" w14:textId="77777777" w:rsidR="00487E48" w:rsidRPr="00E72016" w:rsidRDefault="00487E48" w:rsidP="00E72016">
            <w:pPr>
              <w:spacing w:before="337" w:line="309" w:lineRule="exact"/>
              <w:ind w:left="72" w:right="504"/>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Consider the facial expressions and body language of the child, parents/ carers etc. Does this match verbal responses?</w:t>
            </w:r>
          </w:p>
          <w:p w14:paraId="19B8CAA0" w14:textId="77777777" w:rsidR="00487E48" w:rsidRPr="00E72016" w:rsidRDefault="00487E48" w:rsidP="00E72016">
            <w:pPr>
              <w:spacing w:before="340" w:line="309" w:lineRule="exact"/>
              <w:ind w:left="72" w:right="360"/>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Does the child display any behaviour which is of concern? If so further investigation should be sought.</w:t>
            </w:r>
          </w:p>
          <w:p w14:paraId="46CBE448" w14:textId="1CC3769D" w:rsidR="002A3E48" w:rsidRPr="00E72016" w:rsidRDefault="00487E48" w:rsidP="002C4B2D">
            <w:pPr>
              <w:spacing w:before="19" w:after="1967" w:line="293" w:lineRule="exact"/>
              <w:ind w:left="72" w:right="648"/>
              <w:jc w:val="both"/>
              <w:textAlignment w:val="baseline"/>
              <w:rPr>
                <w:rFonts w:asciiTheme="minorHAnsi" w:hAnsiTheme="minorHAnsi" w:cstheme="minorHAnsi"/>
                <w:sz w:val="24"/>
                <w:szCs w:val="24"/>
              </w:rPr>
            </w:pPr>
            <w:r w:rsidRPr="00E72016">
              <w:rPr>
                <w:rFonts w:asciiTheme="minorHAnsi" w:eastAsia="Calibri" w:hAnsiTheme="minorHAnsi" w:cstheme="minorHAnsi"/>
                <w:color w:val="000000"/>
              </w:rPr>
              <w:t>Consider interviewing the child with and without their parents/carers.</w:t>
            </w:r>
          </w:p>
        </w:tc>
      </w:tr>
      <w:tr w:rsidR="002A3E48" w14:paraId="5BF762F4" w14:textId="77777777" w:rsidTr="00F165C7">
        <w:tc>
          <w:tcPr>
            <w:tcW w:w="1057" w:type="dxa"/>
            <w:shd w:val="clear" w:color="auto" w:fill="D9E2F3" w:themeFill="accent1" w:themeFillTint="33"/>
          </w:tcPr>
          <w:p w14:paraId="2EBB236B" w14:textId="5E9B68CE" w:rsidR="002A3E48" w:rsidRPr="00E72016" w:rsidRDefault="00BD17BA" w:rsidP="00E72016">
            <w:pPr>
              <w:spacing w:line="302" w:lineRule="exact"/>
              <w:jc w:val="center"/>
              <w:rPr>
                <w:rFonts w:asciiTheme="minorHAnsi" w:hAnsiTheme="minorHAnsi" w:cstheme="minorHAnsi"/>
                <w:sz w:val="24"/>
                <w:szCs w:val="24"/>
              </w:rPr>
            </w:pPr>
            <w:r w:rsidRPr="00E72016">
              <w:rPr>
                <w:rFonts w:asciiTheme="minorHAnsi" w:hAnsiTheme="minorHAnsi" w:cstheme="minorHAnsi"/>
                <w:sz w:val="24"/>
                <w:szCs w:val="24"/>
              </w:rPr>
              <w:t>Venue</w:t>
            </w:r>
          </w:p>
        </w:tc>
        <w:tc>
          <w:tcPr>
            <w:tcW w:w="4046" w:type="dxa"/>
            <w:shd w:val="clear" w:color="auto" w:fill="FBE4D5" w:themeFill="accent2" w:themeFillTint="33"/>
          </w:tcPr>
          <w:p w14:paraId="27773CD7" w14:textId="77777777" w:rsidR="002B4F86" w:rsidRDefault="002B4F86" w:rsidP="002C4B2D">
            <w:pPr>
              <w:spacing w:before="81" w:line="221"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Is the meeting informal or formal?</w:t>
            </w:r>
          </w:p>
          <w:p w14:paraId="334922FD" w14:textId="77777777" w:rsidR="007E2DD2" w:rsidRPr="00E72016" w:rsidRDefault="007E2DD2" w:rsidP="002C4B2D">
            <w:pPr>
              <w:spacing w:before="81" w:line="221" w:lineRule="exact"/>
              <w:jc w:val="both"/>
              <w:textAlignment w:val="baseline"/>
              <w:rPr>
                <w:rFonts w:asciiTheme="minorHAnsi" w:eastAsia="Calibri" w:hAnsiTheme="minorHAnsi" w:cstheme="minorHAnsi"/>
                <w:color w:val="000000"/>
              </w:rPr>
            </w:pPr>
          </w:p>
          <w:p w14:paraId="55D87CD8" w14:textId="77777777" w:rsidR="00590AB0" w:rsidRPr="00E72016" w:rsidRDefault="002B4F86" w:rsidP="00E72016">
            <w:pPr>
              <w:spacing w:after="4" w:line="280"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Is it taking place in a location that is in the best interests of the child or in</w:t>
            </w:r>
            <w:r w:rsidR="00590AB0" w:rsidRPr="00E72016">
              <w:rPr>
                <w:rFonts w:asciiTheme="minorHAnsi" w:eastAsia="Calibri" w:hAnsiTheme="minorHAnsi" w:cstheme="minorHAnsi"/>
                <w:color w:val="000000"/>
              </w:rPr>
              <w:t xml:space="preserve"> response to where they say they would like it to take place?</w:t>
            </w:r>
          </w:p>
          <w:p w14:paraId="391BD661" w14:textId="77777777" w:rsidR="00F047B0" w:rsidRPr="00E72016" w:rsidRDefault="00F047B0" w:rsidP="00E72016">
            <w:pPr>
              <w:spacing w:after="4" w:line="280" w:lineRule="exact"/>
              <w:jc w:val="both"/>
              <w:textAlignment w:val="baseline"/>
              <w:rPr>
                <w:rFonts w:asciiTheme="minorHAnsi" w:eastAsia="Calibri" w:hAnsiTheme="minorHAnsi" w:cstheme="minorHAnsi"/>
                <w:color w:val="000000"/>
              </w:rPr>
            </w:pPr>
          </w:p>
          <w:p w14:paraId="50175FD7" w14:textId="77777777" w:rsidR="00F047B0" w:rsidRPr="00E72016" w:rsidRDefault="00F047B0" w:rsidP="00E72016">
            <w:pPr>
              <w:spacing w:before="26" w:line="207" w:lineRule="exact"/>
              <w:jc w:val="both"/>
              <w:textAlignment w:val="baseline"/>
              <w:rPr>
                <w:rFonts w:asciiTheme="minorHAnsi" w:eastAsia="Calibri" w:hAnsiTheme="minorHAnsi" w:cstheme="minorHAnsi"/>
                <w:color w:val="000000"/>
                <w:spacing w:val="-4"/>
              </w:rPr>
            </w:pPr>
            <w:r w:rsidRPr="00E72016">
              <w:rPr>
                <w:rFonts w:asciiTheme="minorHAnsi" w:eastAsia="Calibri" w:hAnsiTheme="minorHAnsi" w:cstheme="minorHAnsi"/>
                <w:color w:val="000000"/>
                <w:spacing w:val="-4"/>
              </w:rPr>
              <w:t>Is the time convenient for the child?</w:t>
            </w:r>
          </w:p>
          <w:p w14:paraId="0ED658BF" w14:textId="77777777" w:rsidR="00F047B0" w:rsidRPr="00E72016" w:rsidRDefault="00F047B0" w:rsidP="00E72016">
            <w:pPr>
              <w:spacing w:after="4" w:line="280" w:lineRule="exact"/>
              <w:jc w:val="both"/>
              <w:textAlignment w:val="baseline"/>
              <w:rPr>
                <w:rFonts w:asciiTheme="minorHAnsi" w:eastAsia="Calibri" w:hAnsiTheme="minorHAnsi" w:cstheme="minorHAnsi"/>
                <w:color w:val="000000"/>
              </w:rPr>
            </w:pPr>
          </w:p>
          <w:p w14:paraId="7E3DC089" w14:textId="77777777" w:rsidR="00B22800" w:rsidRPr="00E72016" w:rsidRDefault="00B22800" w:rsidP="00E72016">
            <w:pPr>
              <w:spacing w:before="26" w:line="207" w:lineRule="exact"/>
              <w:jc w:val="both"/>
              <w:textAlignment w:val="baseline"/>
              <w:rPr>
                <w:rFonts w:asciiTheme="minorHAnsi" w:eastAsia="Calibri" w:hAnsiTheme="minorHAnsi" w:cstheme="minorHAnsi"/>
                <w:color w:val="000000"/>
                <w:spacing w:val="-5"/>
              </w:rPr>
            </w:pPr>
            <w:r w:rsidRPr="00E72016">
              <w:rPr>
                <w:rFonts w:asciiTheme="minorHAnsi" w:eastAsia="Calibri" w:hAnsiTheme="minorHAnsi" w:cstheme="minorHAnsi"/>
                <w:color w:val="000000"/>
                <w:spacing w:val="-5"/>
              </w:rPr>
              <w:t>Who else is in attendance?</w:t>
            </w:r>
          </w:p>
          <w:p w14:paraId="5C4A8E9F" w14:textId="6D3A4401" w:rsidR="002A3E48" w:rsidRPr="00E72016" w:rsidRDefault="002A3E48" w:rsidP="00E72016">
            <w:pPr>
              <w:spacing w:line="302" w:lineRule="exact"/>
              <w:jc w:val="both"/>
              <w:rPr>
                <w:rFonts w:asciiTheme="minorHAnsi" w:hAnsiTheme="minorHAnsi" w:cstheme="minorHAnsi"/>
                <w:sz w:val="24"/>
                <w:szCs w:val="24"/>
              </w:rPr>
            </w:pPr>
          </w:p>
        </w:tc>
        <w:tc>
          <w:tcPr>
            <w:tcW w:w="4820" w:type="dxa"/>
            <w:shd w:val="clear" w:color="auto" w:fill="E2EFD9" w:themeFill="accent6" w:themeFillTint="33"/>
          </w:tcPr>
          <w:p w14:paraId="6518A875" w14:textId="77777777" w:rsidR="002A3E48" w:rsidRPr="00E72016" w:rsidRDefault="0019093C" w:rsidP="00E72016">
            <w:pPr>
              <w:spacing w:line="302" w:lineRule="exact"/>
              <w:jc w:val="both"/>
              <w:rPr>
                <w:rFonts w:asciiTheme="minorHAnsi" w:eastAsia="Calibri" w:hAnsiTheme="minorHAnsi" w:cstheme="minorHAnsi"/>
                <w:color w:val="000000"/>
              </w:rPr>
            </w:pPr>
            <w:r w:rsidRPr="00E72016">
              <w:rPr>
                <w:rFonts w:asciiTheme="minorHAnsi" w:eastAsia="Calibri" w:hAnsiTheme="minorHAnsi" w:cstheme="minorHAnsi"/>
                <w:color w:val="000000"/>
              </w:rPr>
              <w:t>The venue and location of meetings will have an important influence on the outcome. If informal, consider how</w:t>
            </w:r>
            <w:r w:rsidR="000038A2" w:rsidRPr="00E72016">
              <w:rPr>
                <w:rFonts w:asciiTheme="minorHAnsi" w:eastAsia="Calibri" w:hAnsiTheme="minorHAnsi" w:cstheme="minorHAnsi"/>
                <w:color w:val="000000"/>
              </w:rPr>
              <w:t xml:space="preserve"> this can be accommodated.</w:t>
            </w:r>
          </w:p>
          <w:p w14:paraId="64FF3909" w14:textId="77777777" w:rsidR="000038A2" w:rsidRPr="00E72016" w:rsidRDefault="000038A2" w:rsidP="00E72016">
            <w:pPr>
              <w:spacing w:line="302" w:lineRule="exact"/>
              <w:jc w:val="both"/>
              <w:rPr>
                <w:rFonts w:asciiTheme="minorHAnsi" w:eastAsia="Calibri" w:hAnsiTheme="minorHAnsi" w:cstheme="minorHAnsi"/>
                <w:color w:val="000000"/>
              </w:rPr>
            </w:pPr>
          </w:p>
          <w:p w14:paraId="423A83AC" w14:textId="77777777" w:rsidR="00582BEC" w:rsidRPr="00E72016" w:rsidRDefault="00582BEC" w:rsidP="00E72016">
            <w:pPr>
              <w:spacing w:line="277" w:lineRule="exact"/>
              <w:jc w:val="both"/>
              <w:textAlignment w:val="baseline"/>
              <w:rPr>
                <w:rFonts w:asciiTheme="minorHAnsi" w:eastAsia="Calibri" w:hAnsiTheme="minorHAnsi" w:cstheme="minorHAnsi"/>
                <w:color w:val="000000"/>
                <w:spacing w:val="-1"/>
              </w:rPr>
            </w:pPr>
            <w:r w:rsidRPr="00E72016">
              <w:rPr>
                <w:rFonts w:asciiTheme="minorHAnsi" w:eastAsia="Calibri" w:hAnsiTheme="minorHAnsi" w:cstheme="minorHAnsi"/>
                <w:color w:val="000000"/>
                <w:spacing w:val="-1"/>
              </w:rPr>
              <w:t>Look at alternative meeting locations to aid the purpose and objectives of the meeting.</w:t>
            </w:r>
          </w:p>
          <w:p w14:paraId="40FD51BD" w14:textId="77777777" w:rsidR="000038A2" w:rsidRPr="00E72016" w:rsidRDefault="000038A2" w:rsidP="00E72016">
            <w:pPr>
              <w:spacing w:line="302" w:lineRule="exact"/>
              <w:jc w:val="both"/>
              <w:rPr>
                <w:rFonts w:asciiTheme="minorHAnsi" w:hAnsiTheme="minorHAnsi" w:cstheme="minorHAnsi"/>
                <w:sz w:val="24"/>
                <w:szCs w:val="24"/>
              </w:rPr>
            </w:pPr>
          </w:p>
          <w:p w14:paraId="0A599373" w14:textId="77777777" w:rsidR="008068EB" w:rsidRPr="00E72016" w:rsidRDefault="008068EB" w:rsidP="00E72016">
            <w:pPr>
              <w:spacing w:line="292"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Do not make assumptions about where meetings should take place. When requests from the child can be accommodated, this should be considered.</w:t>
            </w:r>
          </w:p>
          <w:p w14:paraId="30C82763" w14:textId="77777777" w:rsidR="00582BEC" w:rsidRPr="00E72016" w:rsidRDefault="00582BEC" w:rsidP="00E72016">
            <w:pPr>
              <w:spacing w:line="302" w:lineRule="exact"/>
              <w:jc w:val="both"/>
              <w:rPr>
                <w:rFonts w:asciiTheme="minorHAnsi" w:hAnsiTheme="minorHAnsi" w:cstheme="minorHAnsi"/>
                <w:sz w:val="24"/>
                <w:szCs w:val="24"/>
              </w:rPr>
            </w:pPr>
          </w:p>
          <w:p w14:paraId="1D6C01DE" w14:textId="77777777" w:rsidR="00CF5F75" w:rsidRPr="00E72016" w:rsidRDefault="00CF5F75" w:rsidP="00E72016">
            <w:pPr>
              <w:spacing w:after="4" w:line="268" w:lineRule="exact"/>
              <w:jc w:val="both"/>
              <w:textAlignment w:val="baseline"/>
              <w:rPr>
                <w:rFonts w:asciiTheme="minorHAnsi" w:eastAsia="Calibri" w:hAnsiTheme="minorHAnsi" w:cstheme="minorHAnsi"/>
                <w:color w:val="000000"/>
                <w:spacing w:val="-1"/>
              </w:rPr>
            </w:pPr>
            <w:r w:rsidRPr="00E72016">
              <w:rPr>
                <w:rFonts w:asciiTheme="minorHAnsi" w:eastAsia="Calibri" w:hAnsiTheme="minorHAnsi" w:cstheme="minorHAnsi"/>
                <w:color w:val="000000"/>
                <w:spacing w:val="-1"/>
              </w:rPr>
              <w:t>Think carefully about who needs to be there and how this will add value to the meeting.</w:t>
            </w:r>
          </w:p>
          <w:p w14:paraId="334E3FEE" w14:textId="45106ED9" w:rsidR="008068EB" w:rsidRPr="00E72016" w:rsidRDefault="008068EB" w:rsidP="00E72016">
            <w:pPr>
              <w:spacing w:line="302" w:lineRule="exact"/>
              <w:jc w:val="both"/>
              <w:rPr>
                <w:rFonts w:asciiTheme="minorHAnsi" w:hAnsiTheme="minorHAnsi" w:cstheme="minorHAnsi"/>
                <w:sz w:val="24"/>
                <w:szCs w:val="24"/>
              </w:rPr>
            </w:pPr>
          </w:p>
        </w:tc>
      </w:tr>
      <w:tr w:rsidR="002A3E48" w14:paraId="078ED42A" w14:textId="77777777" w:rsidTr="00F165C7">
        <w:tc>
          <w:tcPr>
            <w:tcW w:w="1057" w:type="dxa"/>
            <w:shd w:val="clear" w:color="auto" w:fill="D9E2F3" w:themeFill="accent1" w:themeFillTint="33"/>
          </w:tcPr>
          <w:p w14:paraId="3C9C0E25" w14:textId="6F13F64E" w:rsidR="002A3E48" w:rsidRPr="00E72016" w:rsidRDefault="00BD17BA" w:rsidP="00E72016">
            <w:pPr>
              <w:spacing w:line="302" w:lineRule="exact"/>
              <w:jc w:val="center"/>
              <w:rPr>
                <w:rFonts w:asciiTheme="minorHAnsi" w:hAnsiTheme="minorHAnsi" w:cstheme="minorHAnsi"/>
                <w:sz w:val="24"/>
                <w:szCs w:val="24"/>
              </w:rPr>
            </w:pPr>
            <w:r w:rsidRPr="00E72016">
              <w:rPr>
                <w:rFonts w:asciiTheme="minorHAnsi" w:hAnsiTheme="minorHAnsi" w:cstheme="minorHAnsi"/>
                <w:sz w:val="24"/>
                <w:szCs w:val="24"/>
              </w:rPr>
              <w:t>Recording</w:t>
            </w:r>
          </w:p>
        </w:tc>
        <w:tc>
          <w:tcPr>
            <w:tcW w:w="4046" w:type="dxa"/>
            <w:shd w:val="clear" w:color="auto" w:fill="FBE4D5" w:themeFill="accent2" w:themeFillTint="33"/>
          </w:tcPr>
          <w:p w14:paraId="5230C927" w14:textId="77777777" w:rsidR="008E6016" w:rsidRPr="00E72016" w:rsidRDefault="008E6016" w:rsidP="00E72016">
            <w:pPr>
              <w:spacing w:line="265" w:lineRule="exact"/>
              <w:jc w:val="both"/>
              <w:textAlignment w:val="baseline"/>
              <w:rPr>
                <w:rFonts w:asciiTheme="minorHAnsi" w:eastAsia="Calibri" w:hAnsiTheme="minorHAnsi" w:cstheme="minorHAnsi"/>
                <w:color w:val="000000"/>
                <w:spacing w:val="-2"/>
              </w:rPr>
            </w:pPr>
            <w:r w:rsidRPr="00E72016">
              <w:rPr>
                <w:rFonts w:asciiTheme="minorHAnsi" w:eastAsia="Calibri" w:hAnsiTheme="minorHAnsi" w:cstheme="minorHAnsi"/>
                <w:color w:val="000000"/>
                <w:spacing w:val="-2"/>
              </w:rPr>
              <w:t>Does the meeting and subsequent plan acknowledge the views of the child?</w:t>
            </w:r>
          </w:p>
          <w:p w14:paraId="49D783AC" w14:textId="77777777" w:rsidR="002A3E48" w:rsidRPr="00E72016" w:rsidRDefault="002A3E48" w:rsidP="00E72016">
            <w:pPr>
              <w:spacing w:line="302" w:lineRule="exact"/>
              <w:jc w:val="both"/>
              <w:rPr>
                <w:rFonts w:asciiTheme="minorHAnsi" w:hAnsiTheme="minorHAnsi" w:cstheme="minorHAnsi"/>
                <w:sz w:val="24"/>
                <w:szCs w:val="24"/>
              </w:rPr>
            </w:pPr>
          </w:p>
        </w:tc>
        <w:tc>
          <w:tcPr>
            <w:tcW w:w="4820" w:type="dxa"/>
            <w:shd w:val="clear" w:color="auto" w:fill="E2EFD9" w:themeFill="accent6" w:themeFillTint="33"/>
          </w:tcPr>
          <w:p w14:paraId="11721C40" w14:textId="77777777" w:rsidR="00F05BD6" w:rsidRPr="00E72016" w:rsidRDefault="00F05BD6" w:rsidP="00E72016">
            <w:pPr>
              <w:spacing w:line="279"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Has the voice of the child been recorded in a clear and concise way?</w:t>
            </w:r>
          </w:p>
          <w:p w14:paraId="49FAD3CE" w14:textId="77777777" w:rsidR="002A3E48" w:rsidRPr="00E72016" w:rsidRDefault="002A3E48" w:rsidP="00E72016">
            <w:pPr>
              <w:spacing w:line="302" w:lineRule="exact"/>
              <w:jc w:val="both"/>
              <w:rPr>
                <w:rFonts w:asciiTheme="minorHAnsi" w:hAnsiTheme="minorHAnsi" w:cstheme="minorHAnsi"/>
                <w:sz w:val="24"/>
                <w:szCs w:val="24"/>
              </w:rPr>
            </w:pPr>
          </w:p>
          <w:p w14:paraId="282249A7" w14:textId="77777777" w:rsidR="000A35FB" w:rsidRPr="00E72016" w:rsidRDefault="000A35FB" w:rsidP="00E72016">
            <w:pPr>
              <w:spacing w:line="278"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Where the views or wishes cannot be accommodated this should be stated and the reason why so that there is a clear understanding for all parties concerned.</w:t>
            </w:r>
          </w:p>
          <w:p w14:paraId="6BE33C57" w14:textId="77777777" w:rsidR="000A35FB" w:rsidRPr="00E72016" w:rsidRDefault="000A35FB" w:rsidP="00E72016">
            <w:pPr>
              <w:spacing w:line="302" w:lineRule="exact"/>
              <w:jc w:val="both"/>
              <w:rPr>
                <w:rFonts w:asciiTheme="minorHAnsi" w:hAnsiTheme="minorHAnsi" w:cstheme="minorHAnsi"/>
                <w:sz w:val="24"/>
                <w:szCs w:val="24"/>
              </w:rPr>
            </w:pPr>
          </w:p>
        </w:tc>
      </w:tr>
      <w:tr w:rsidR="002A3E48" w14:paraId="3ED0F3C7" w14:textId="77777777" w:rsidTr="00F165C7">
        <w:tc>
          <w:tcPr>
            <w:tcW w:w="1057" w:type="dxa"/>
            <w:shd w:val="clear" w:color="auto" w:fill="D9E2F3" w:themeFill="accent1" w:themeFillTint="33"/>
          </w:tcPr>
          <w:p w14:paraId="0D6DFACB" w14:textId="46966C9B" w:rsidR="002A3E48" w:rsidRPr="00E72016" w:rsidRDefault="00BD17BA" w:rsidP="00E72016">
            <w:pPr>
              <w:spacing w:line="302" w:lineRule="exact"/>
              <w:jc w:val="center"/>
              <w:rPr>
                <w:rFonts w:asciiTheme="minorHAnsi" w:hAnsiTheme="minorHAnsi" w:cstheme="minorHAnsi"/>
                <w:sz w:val="24"/>
                <w:szCs w:val="24"/>
              </w:rPr>
            </w:pPr>
            <w:r w:rsidRPr="00E72016">
              <w:rPr>
                <w:rFonts w:asciiTheme="minorHAnsi" w:hAnsiTheme="minorHAnsi" w:cstheme="minorHAnsi"/>
                <w:sz w:val="24"/>
                <w:szCs w:val="24"/>
              </w:rPr>
              <w:t>Other factors</w:t>
            </w:r>
          </w:p>
        </w:tc>
        <w:tc>
          <w:tcPr>
            <w:tcW w:w="4046" w:type="dxa"/>
            <w:shd w:val="clear" w:color="auto" w:fill="FBE4D5" w:themeFill="accent2" w:themeFillTint="33"/>
          </w:tcPr>
          <w:p w14:paraId="1DF6AC84" w14:textId="77777777" w:rsidR="003B1E03" w:rsidRPr="00E72016" w:rsidRDefault="003B1E03" w:rsidP="00E72016">
            <w:pPr>
              <w:spacing w:after="4" w:line="277"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Are there any social relationships that can be used to support the child?</w:t>
            </w:r>
          </w:p>
          <w:p w14:paraId="1A51C6E6" w14:textId="77777777" w:rsidR="002A3E48" w:rsidRPr="00E72016" w:rsidRDefault="002A3E48" w:rsidP="00E72016">
            <w:pPr>
              <w:spacing w:line="302" w:lineRule="exact"/>
              <w:jc w:val="both"/>
              <w:rPr>
                <w:rFonts w:asciiTheme="minorHAnsi" w:hAnsiTheme="minorHAnsi" w:cstheme="minorHAnsi"/>
                <w:sz w:val="24"/>
                <w:szCs w:val="24"/>
              </w:rPr>
            </w:pPr>
          </w:p>
          <w:p w14:paraId="7289A43B" w14:textId="77777777" w:rsidR="005E2530" w:rsidRPr="00E72016" w:rsidRDefault="005E2530" w:rsidP="00E72016">
            <w:pPr>
              <w:spacing w:line="271"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Are there any other professional relationships whose views can assist with the voice of the child?</w:t>
            </w:r>
          </w:p>
          <w:p w14:paraId="4F3B05AD" w14:textId="77777777" w:rsidR="003B1E03" w:rsidRPr="00E72016" w:rsidRDefault="003B1E03" w:rsidP="00E72016">
            <w:pPr>
              <w:spacing w:line="302" w:lineRule="exact"/>
              <w:jc w:val="both"/>
              <w:rPr>
                <w:rFonts w:asciiTheme="minorHAnsi" w:hAnsiTheme="minorHAnsi" w:cstheme="minorHAnsi"/>
                <w:sz w:val="24"/>
                <w:szCs w:val="24"/>
              </w:rPr>
            </w:pPr>
          </w:p>
        </w:tc>
        <w:tc>
          <w:tcPr>
            <w:tcW w:w="4820" w:type="dxa"/>
            <w:shd w:val="clear" w:color="auto" w:fill="E2EFD9" w:themeFill="accent6" w:themeFillTint="33"/>
          </w:tcPr>
          <w:p w14:paraId="596825C9" w14:textId="3150708C" w:rsidR="00D54C70" w:rsidRPr="00E72016" w:rsidRDefault="00D54C70" w:rsidP="00E72016">
            <w:pPr>
              <w:spacing w:after="4" w:line="277"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 xml:space="preserve">Consider informal relationships </w:t>
            </w:r>
            <w:r w:rsidR="0034288F" w:rsidRPr="00E72016">
              <w:rPr>
                <w:rFonts w:asciiTheme="minorHAnsi" w:eastAsia="Calibri" w:hAnsiTheme="minorHAnsi" w:cstheme="minorHAnsi"/>
                <w:color w:val="000000"/>
              </w:rPr>
              <w:t>e.g.,</w:t>
            </w:r>
            <w:r w:rsidRPr="00E72016">
              <w:rPr>
                <w:rFonts w:asciiTheme="minorHAnsi" w:eastAsia="Calibri" w:hAnsiTheme="minorHAnsi" w:cstheme="minorHAnsi"/>
                <w:color w:val="000000"/>
              </w:rPr>
              <w:t xml:space="preserve"> community based.</w:t>
            </w:r>
          </w:p>
          <w:p w14:paraId="371DEAAE" w14:textId="77777777" w:rsidR="002A3E48" w:rsidRPr="00E72016" w:rsidRDefault="002A3E48" w:rsidP="00E72016">
            <w:pPr>
              <w:spacing w:line="302" w:lineRule="exact"/>
              <w:jc w:val="both"/>
              <w:rPr>
                <w:rFonts w:asciiTheme="minorHAnsi" w:hAnsiTheme="minorHAnsi" w:cstheme="minorHAnsi"/>
                <w:sz w:val="24"/>
                <w:szCs w:val="24"/>
              </w:rPr>
            </w:pPr>
          </w:p>
          <w:p w14:paraId="7E55C284" w14:textId="0A31863B" w:rsidR="0034288F" w:rsidRPr="00E72016" w:rsidRDefault="0034288F" w:rsidP="00E72016">
            <w:pPr>
              <w:spacing w:line="262" w:lineRule="exact"/>
              <w:jc w:val="both"/>
              <w:textAlignment w:val="baseline"/>
              <w:rPr>
                <w:rFonts w:asciiTheme="minorHAnsi" w:eastAsia="Calibri" w:hAnsiTheme="minorHAnsi" w:cstheme="minorHAnsi"/>
                <w:color w:val="000000"/>
              </w:rPr>
            </w:pPr>
            <w:r w:rsidRPr="00E72016">
              <w:rPr>
                <w:rFonts w:asciiTheme="minorHAnsi" w:eastAsia="Calibri" w:hAnsiTheme="minorHAnsi" w:cstheme="minorHAnsi"/>
                <w:color w:val="000000"/>
              </w:rPr>
              <w:t>Consider input from other professionals e.g., teacher.</w:t>
            </w:r>
          </w:p>
          <w:p w14:paraId="2655A613" w14:textId="77777777" w:rsidR="00D54C70" w:rsidRPr="00E72016" w:rsidRDefault="00D54C70" w:rsidP="00E72016">
            <w:pPr>
              <w:spacing w:line="302" w:lineRule="exact"/>
              <w:jc w:val="both"/>
              <w:rPr>
                <w:rFonts w:asciiTheme="minorHAnsi" w:hAnsiTheme="minorHAnsi" w:cstheme="minorHAnsi"/>
                <w:sz w:val="24"/>
                <w:szCs w:val="24"/>
              </w:rPr>
            </w:pPr>
          </w:p>
        </w:tc>
      </w:tr>
    </w:tbl>
    <w:p w14:paraId="1AC0A767" w14:textId="77777777" w:rsidR="004E2FD8" w:rsidRPr="004E2FD8" w:rsidRDefault="004E2FD8" w:rsidP="004E2FD8"/>
    <w:sectPr w:rsidR="004E2FD8" w:rsidRPr="004E2FD8">
      <w:pgSz w:w="11914" w:h="16843"/>
      <w:pgMar w:top="1052" w:right="624" w:bottom="4005"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6942" w14:textId="77777777" w:rsidR="009F6615" w:rsidRDefault="009F6615">
      <w:r>
        <w:separator/>
      </w:r>
    </w:p>
  </w:endnote>
  <w:endnote w:type="continuationSeparator" w:id="0">
    <w:p w14:paraId="1194CDB2" w14:textId="77777777" w:rsidR="009F6615" w:rsidRDefault="009F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849934"/>
      <w:docPartObj>
        <w:docPartGallery w:val="Page Numbers (Bottom of Page)"/>
        <w:docPartUnique/>
      </w:docPartObj>
    </w:sdtPr>
    <w:sdtEndPr/>
    <w:sdtContent>
      <w:p w14:paraId="6E84BBE8" w14:textId="77777777" w:rsidR="00A27474" w:rsidRDefault="00A27474">
        <w:pPr>
          <w:pStyle w:val="Footer"/>
          <w:jc w:val="center"/>
        </w:pPr>
        <w:r>
          <w:fldChar w:fldCharType="begin"/>
        </w:r>
        <w:r>
          <w:instrText>PAGE   \* MERGEFORMAT</w:instrText>
        </w:r>
        <w:r>
          <w:fldChar w:fldCharType="separate"/>
        </w:r>
        <w:r>
          <w:rPr>
            <w:lang w:val="en-GB"/>
          </w:rPr>
          <w:t>2</w:t>
        </w:r>
        <w:r>
          <w:fldChar w:fldCharType="end"/>
        </w:r>
      </w:p>
    </w:sdtContent>
  </w:sdt>
  <w:p w14:paraId="093C15CE" w14:textId="77777777" w:rsidR="00A27474" w:rsidRDefault="00A2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2082" w14:textId="77777777" w:rsidR="009F6615" w:rsidRDefault="009F6615"/>
  </w:footnote>
  <w:footnote w:type="continuationSeparator" w:id="0">
    <w:p w14:paraId="75503ED9" w14:textId="77777777" w:rsidR="009F6615" w:rsidRDefault="009F6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DE"/>
    <w:multiLevelType w:val="hybridMultilevel"/>
    <w:tmpl w:val="D23E366C"/>
    <w:lvl w:ilvl="0" w:tplc="2AA2FDC4">
      <w:start w:val="9"/>
      <w:numFmt w:val="bullet"/>
      <w:lvlText w:val=""/>
      <w:lvlJc w:val="left"/>
      <w:pPr>
        <w:ind w:left="-66" w:hanging="360"/>
      </w:pPr>
      <w:rPr>
        <w:rFonts w:ascii="Symbol" w:eastAsia="Calibri" w:hAnsi="Symbol" w:cstheme="minorHAns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 w15:restartNumberingAfterBreak="0">
    <w:nsid w:val="054E21F7"/>
    <w:multiLevelType w:val="multilevel"/>
    <w:tmpl w:val="5C4AE3A2"/>
    <w:lvl w:ilvl="0">
      <w:numFmt w:val="bullet"/>
      <w:lvlText w:val="·"/>
      <w:lvlJc w:val="left"/>
      <w:pPr>
        <w:tabs>
          <w:tab w:val="left" w:pos="360"/>
        </w:tabs>
      </w:pPr>
      <w:rPr>
        <w:rFonts w:ascii="Symbol" w:eastAsia="Symbol" w:hAnsi="Symbol"/>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D7C5D"/>
    <w:multiLevelType w:val="multilevel"/>
    <w:tmpl w:val="88BC20DA"/>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F5376"/>
    <w:multiLevelType w:val="hybridMultilevel"/>
    <w:tmpl w:val="946A1128"/>
    <w:lvl w:ilvl="0" w:tplc="FFFFFFFF">
      <w:start w:val="1"/>
      <w:numFmt w:val="decimal"/>
      <w:lvlText w:val="%1."/>
      <w:lvlJc w:val="left"/>
      <w:pPr>
        <w:ind w:left="794" w:hanging="650"/>
      </w:pPr>
      <w:rPr>
        <w:rFonts w:hint="default"/>
        <w:color w:val="8495AF"/>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4" w15:restartNumberingAfterBreak="0">
    <w:nsid w:val="191E473F"/>
    <w:multiLevelType w:val="hybridMultilevel"/>
    <w:tmpl w:val="946A1128"/>
    <w:lvl w:ilvl="0" w:tplc="FFFFFFFF">
      <w:start w:val="1"/>
      <w:numFmt w:val="decimal"/>
      <w:lvlText w:val="%1."/>
      <w:lvlJc w:val="left"/>
      <w:pPr>
        <w:ind w:left="794" w:hanging="650"/>
      </w:pPr>
      <w:rPr>
        <w:rFonts w:hint="default"/>
        <w:color w:val="8495AF"/>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1CA05F18"/>
    <w:multiLevelType w:val="hybridMultilevel"/>
    <w:tmpl w:val="9BD6CC9A"/>
    <w:lvl w:ilvl="0" w:tplc="CDDE7670">
      <w:start w:val="1"/>
      <w:numFmt w:val="bullet"/>
      <w:lvlText w:val=""/>
      <w:lvlJc w:val="left"/>
      <w:pPr>
        <w:ind w:left="1211" w:hanging="360"/>
      </w:pPr>
      <w:rPr>
        <w:rFonts w:ascii="Symbol" w:hAnsi="Symbol" w:hint="default"/>
        <w:sz w:val="24"/>
        <w:szCs w:val="24"/>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6" w15:restartNumberingAfterBreak="0">
    <w:nsid w:val="26DA36FF"/>
    <w:multiLevelType w:val="hybridMultilevel"/>
    <w:tmpl w:val="CD2A81A4"/>
    <w:lvl w:ilvl="0" w:tplc="12DA98E8">
      <w:start w:val="1"/>
      <w:numFmt w:val="decimal"/>
      <w:lvlText w:val="%1."/>
      <w:lvlJc w:val="left"/>
      <w:pPr>
        <w:ind w:left="794" w:hanging="650"/>
      </w:pPr>
      <w:rPr>
        <w:rFonts w:ascii="Arial" w:hAnsi="Arial" w:cs="Arial" w:hint="default"/>
        <w:b/>
        <w:bCs w:val="0"/>
        <w:color w:val="0070C0"/>
        <w:sz w:val="24"/>
        <w:szCs w:val="24"/>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7" w15:restartNumberingAfterBreak="0">
    <w:nsid w:val="3FB662FA"/>
    <w:multiLevelType w:val="hybridMultilevel"/>
    <w:tmpl w:val="470642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010CFF"/>
    <w:multiLevelType w:val="multilevel"/>
    <w:tmpl w:val="8E3E7F1A"/>
    <w:lvl w:ilvl="0">
      <w:start w:val="10"/>
      <w:numFmt w:val="decimal"/>
      <w:lvlText w:val="%1."/>
      <w:lvlJc w:val="left"/>
      <w:pPr>
        <w:tabs>
          <w:tab w:val="left" w:pos="720"/>
        </w:tabs>
      </w:pPr>
      <w:rPr>
        <w:rFonts w:ascii="Calibri" w:eastAsia="Calibri" w:hAnsi="Calibri"/>
        <w:b/>
        <w:color w:val="006EC0"/>
        <w:spacing w:val="-4"/>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0F1A80"/>
    <w:multiLevelType w:val="hybridMultilevel"/>
    <w:tmpl w:val="C15EE8B8"/>
    <w:lvl w:ilvl="0" w:tplc="2AA2FDC4">
      <w:start w:val="9"/>
      <w:numFmt w:val="bullet"/>
      <w:lvlText w:val=""/>
      <w:lvlJc w:val="left"/>
      <w:pPr>
        <w:ind w:left="150" w:hanging="360"/>
      </w:pPr>
      <w:rPr>
        <w:rFonts w:ascii="Symbol" w:eastAsia="Calibri" w:hAnsi="Symbol" w:cstheme="minorHAnsi"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0" w15:restartNumberingAfterBreak="0">
    <w:nsid w:val="61DE434F"/>
    <w:multiLevelType w:val="hybridMultilevel"/>
    <w:tmpl w:val="946A1128"/>
    <w:lvl w:ilvl="0" w:tplc="FFFFFFFF">
      <w:start w:val="1"/>
      <w:numFmt w:val="decimal"/>
      <w:lvlText w:val="%1."/>
      <w:lvlJc w:val="left"/>
      <w:pPr>
        <w:ind w:left="794" w:hanging="650"/>
      </w:pPr>
      <w:rPr>
        <w:rFonts w:hint="default"/>
        <w:color w:val="8495AF"/>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1" w15:restartNumberingAfterBreak="0">
    <w:nsid w:val="78116363"/>
    <w:multiLevelType w:val="hybridMultilevel"/>
    <w:tmpl w:val="2798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92732">
    <w:abstractNumId w:val="1"/>
  </w:num>
  <w:num w:numId="2" w16cid:durableId="2092850483">
    <w:abstractNumId w:val="8"/>
  </w:num>
  <w:num w:numId="3" w16cid:durableId="1932733614">
    <w:abstractNumId w:val="2"/>
  </w:num>
  <w:num w:numId="4" w16cid:durableId="1422528048">
    <w:abstractNumId w:val="6"/>
  </w:num>
  <w:num w:numId="5" w16cid:durableId="1986205492">
    <w:abstractNumId w:val="4"/>
  </w:num>
  <w:num w:numId="6" w16cid:durableId="1764107118">
    <w:abstractNumId w:val="10"/>
  </w:num>
  <w:num w:numId="7" w16cid:durableId="789209162">
    <w:abstractNumId w:val="3"/>
  </w:num>
  <w:num w:numId="8" w16cid:durableId="1477989201">
    <w:abstractNumId w:val="5"/>
  </w:num>
  <w:num w:numId="9" w16cid:durableId="143278968">
    <w:abstractNumId w:val="0"/>
  </w:num>
  <w:num w:numId="10" w16cid:durableId="1555122622">
    <w:abstractNumId w:val="9"/>
  </w:num>
  <w:num w:numId="11" w16cid:durableId="14117974">
    <w:abstractNumId w:val="11"/>
  </w:num>
  <w:num w:numId="12" w16cid:durableId="1479809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D7"/>
    <w:rsid w:val="00002414"/>
    <w:rsid w:val="000038A2"/>
    <w:rsid w:val="000151AF"/>
    <w:rsid w:val="00024CCD"/>
    <w:rsid w:val="0002584C"/>
    <w:rsid w:val="00031D1C"/>
    <w:rsid w:val="00051BE6"/>
    <w:rsid w:val="00052C2E"/>
    <w:rsid w:val="000540F4"/>
    <w:rsid w:val="0006441E"/>
    <w:rsid w:val="00065F5E"/>
    <w:rsid w:val="00067F36"/>
    <w:rsid w:val="00070CD3"/>
    <w:rsid w:val="000717FB"/>
    <w:rsid w:val="0007395E"/>
    <w:rsid w:val="00084AD5"/>
    <w:rsid w:val="000A0160"/>
    <w:rsid w:val="000A35FB"/>
    <w:rsid w:val="000A55AA"/>
    <w:rsid w:val="000A5DCA"/>
    <w:rsid w:val="000B7675"/>
    <w:rsid w:val="000C4ECB"/>
    <w:rsid w:val="000D57CA"/>
    <w:rsid w:val="000D7245"/>
    <w:rsid w:val="000E129C"/>
    <w:rsid w:val="000F045C"/>
    <w:rsid w:val="000F54AF"/>
    <w:rsid w:val="000F5567"/>
    <w:rsid w:val="001004C6"/>
    <w:rsid w:val="00104782"/>
    <w:rsid w:val="001117DF"/>
    <w:rsid w:val="00130F0A"/>
    <w:rsid w:val="00132B09"/>
    <w:rsid w:val="00145FC1"/>
    <w:rsid w:val="0015161F"/>
    <w:rsid w:val="00151981"/>
    <w:rsid w:val="00152D9D"/>
    <w:rsid w:val="00153831"/>
    <w:rsid w:val="001731BD"/>
    <w:rsid w:val="00174D94"/>
    <w:rsid w:val="001848FD"/>
    <w:rsid w:val="0019093C"/>
    <w:rsid w:val="001D33BB"/>
    <w:rsid w:val="001D4E1B"/>
    <w:rsid w:val="001D7865"/>
    <w:rsid w:val="001E6A79"/>
    <w:rsid w:val="001F0A14"/>
    <w:rsid w:val="001F0CC6"/>
    <w:rsid w:val="001F2678"/>
    <w:rsid w:val="002000FA"/>
    <w:rsid w:val="002016D7"/>
    <w:rsid w:val="00205CEE"/>
    <w:rsid w:val="002129EB"/>
    <w:rsid w:val="00224003"/>
    <w:rsid w:val="00230928"/>
    <w:rsid w:val="002339B6"/>
    <w:rsid w:val="002366B0"/>
    <w:rsid w:val="00243BA1"/>
    <w:rsid w:val="0024798B"/>
    <w:rsid w:val="00255857"/>
    <w:rsid w:val="00256CC6"/>
    <w:rsid w:val="002656E2"/>
    <w:rsid w:val="002665F0"/>
    <w:rsid w:val="00272251"/>
    <w:rsid w:val="002776D2"/>
    <w:rsid w:val="00287E9C"/>
    <w:rsid w:val="00294AD1"/>
    <w:rsid w:val="002A3E48"/>
    <w:rsid w:val="002B4F86"/>
    <w:rsid w:val="002B638F"/>
    <w:rsid w:val="002C4B2D"/>
    <w:rsid w:val="002D2593"/>
    <w:rsid w:val="002E022C"/>
    <w:rsid w:val="0030036A"/>
    <w:rsid w:val="003064F2"/>
    <w:rsid w:val="00314646"/>
    <w:rsid w:val="00314F1C"/>
    <w:rsid w:val="003224B3"/>
    <w:rsid w:val="00323E5D"/>
    <w:rsid w:val="0032525E"/>
    <w:rsid w:val="0034004E"/>
    <w:rsid w:val="0034288F"/>
    <w:rsid w:val="003515B1"/>
    <w:rsid w:val="00352ACF"/>
    <w:rsid w:val="00355328"/>
    <w:rsid w:val="00355C17"/>
    <w:rsid w:val="003611E7"/>
    <w:rsid w:val="00370EB2"/>
    <w:rsid w:val="003755D5"/>
    <w:rsid w:val="00380B6E"/>
    <w:rsid w:val="003861BE"/>
    <w:rsid w:val="00393040"/>
    <w:rsid w:val="0039392C"/>
    <w:rsid w:val="00395B61"/>
    <w:rsid w:val="00397A23"/>
    <w:rsid w:val="00397E12"/>
    <w:rsid w:val="003A01E8"/>
    <w:rsid w:val="003A17D3"/>
    <w:rsid w:val="003B1E03"/>
    <w:rsid w:val="003C5D64"/>
    <w:rsid w:val="003C6E42"/>
    <w:rsid w:val="003D0701"/>
    <w:rsid w:val="003D1E41"/>
    <w:rsid w:val="003D6864"/>
    <w:rsid w:val="003E3352"/>
    <w:rsid w:val="003E49DB"/>
    <w:rsid w:val="003E585B"/>
    <w:rsid w:val="003E64E5"/>
    <w:rsid w:val="003E7419"/>
    <w:rsid w:val="003F115A"/>
    <w:rsid w:val="0041037E"/>
    <w:rsid w:val="00421504"/>
    <w:rsid w:val="004220D5"/>
    <w:rsid w:val="00427E18"/>
    <w:rsid w:val="0045737C"/>
    <w:rsid w:val="00470CBF"/>
    <w:rsid w:val="00476D80"/>
    <w:rsid w:val="00481C43"/>
    <w:rsid w:val="00487E48"/>
    <w:rsid w:val="004920B2"/>
    <w:rsid w:val="0049797B"/>
    <w:rsid w:val="004B12CB"/>
    <w:rsid w:val="004B44AD"/>
    <w:rsid w:val="004E2FD8"/>
    <w:rsid w:val="004E58EC"/>
    <w:rsid w:val="004F02DD"/>
    <w:rsid w:val="005015CE"/>
    <w:rsid w:val="00506A2A"/>
    <w:rsid w:val="00507D20"/>
    <w:rsid w:val="00512B75"/>
    <w:rsid w:val="00517CAD"/>
    <w:rsid w:val="00517E31"/>
    <w:rsid w:val="00520C49"/>
    <w:rsid w:val="00535F5A"/>
    <w:rsid w:val="005433DB"/>
    <w:rsid w:val="005445D8"/>
    <w:rsid w:val="00546A61"/>
    <w:rsid w:val="005539DB"/>
    <w:rsid w:val="00556175"/>
    <w:rsid w:val="00560B9D"/>
    <w:rsid w:val="00562616"/>
    <w:rsid w:val="00565DBA"/>
    <w:rsid w:val="005673AC"/>
    <w:rsid w:val="0057276B"/>
    <w:rsid w:val="00572B8D"/>
    <w:rsid w:val="00581D47"/>
    <w:rsid w:val="00582BEC"/>
    <w:rsid w:val="00590AB0"/>
    <w:rsid w:val="005939F3"/>
    <w:rsid w:val="00595033"/>
    <w:rsid w:val="00595FF7"/>
    <w:rsid w:val="005A3DE9"/>
    <w:rsid w:val="005A6397"/>
    <w:rsid w:val="005C4F58"/>
    <w:rsid w:val="005C54E2"/>
    <w:rsid w:val="005D0F85"/>
    <w:rsid w:val="005D75C1"/>
    <w:rsid w:val="005E2530"/>
    <w:rsid w:val="005F2FAC"/>
    <w:rsid w:val="005F7909"/>
    <w:rsid w:val="006071EA"/>
    <w:rsid w:val="00620517"/>
    <w:rsid w:val="00633FFD"/>
    <w:rsid w:val="00637F15"/>
    <w:rsid w:val="00640A34"/>
    <w:rsid w:val="00646911"/>
    <w:rsid w:val="006644D3"/>
    <w:rsid w:val="00670EA2"/>
    <w:rsid w:val="006813F8"/>
    <w:rsid w:val="00683305"/>
    <w:rsid w:val="0068688C"/>
    <w:rsid w:val="00687BBA"/>
    <w:rsid w:val="006933F0"/>
    <w:rsid w:val="00693973"/>
    <w:rsid w:val="00696B3E"/>
    <w:rsid w:val="006A49E8"/>
    <w:rsid w:val="006A4DCD"/>
    <w:rsid w:val="006A53D7"/>
    <w:rsid w:val="006B26A0"/>
    <w:rsid w:val="006B583A"/>
    <w:rsid w:val="006B590F"/>
    <w:rsid w:val="006D1F68"/>
    <w:rsid w:val="006E76FF"/>
    <w:rsid w:val="0070395B"/>
    <w:rsid w:val="00706DF7"/>
    <w:rsid w:val="00707614"/>
    <w:rsid w:val="00711E90"/>
    <w:rsid w:val="0071666A"/>
    <w:rsid w:val="00734802"/>
    <w:rsid w:val="00737ED3"/>
    <w:rsid w:val="00741F57"/>
    <w:rsid w:val="00745C63"/>
    <w:rsid w:val="00746412"/>
    <w:rsid w:val="0075689E"/>
    <w:rsid w:val="00762986"/>
    <w:rsid w:val="00766234"/>
    <w:rsid w:val="00776A9D"/>
    <w:rsid w:val="00781B96"/>
    <w:rsid w:val="00781EF6"/>
    <w:rsid w:val="007B2EFD"/>
    <w:rsid w:val="007D1169"/>
    <w:rsid w:val="007E2DD2"/>
    <w:rsid w:val="0080308E"/>
    <w:rsid w:val="00804F64"/>
    <w:rsid w:val="00805045"/>
    <w:rsid w:val="008068EB"/>
    <w:rsid w:val="00830186"/>
    <w:rsid w:val="00836BAC"/>
    <w:rsid w:val="0084374C"/>
    <w:rsid w:val="0084628D"/>
    <w:rsid w:val="008464F4"/>
    <w:rsid w:val="008518F1"/>
    <w:rsid w:val="008577C0"/>
    <w:rsid w:val="00861D87"/>
    <w:rsid w:val="00862C4B"/>
    <w:rsid w:val="0086476D"/>
    <w:rsid w:val="00865EBF"/>
    <w:rsid w:val="00870567"/>
    <w:rsid w:val="0087084A"/>
    <w:rsid w:val="00874BA5"/>
    <w:rsid w:val="00876902"/>
    <w:rsid w:val="00880599"/>
    <w:rsid w:val="008A25FD"/>
    <w:rsid w:val="008B1462"/>
    <w:rsid w:val="008D06B4"/>
    <w:rsid w:val="008D3202"/>
    <w:rsid w:val="008D5D10"/>
    <w:rsid w:val="008E6016"/>
    <w:rsid w:val="008F0C16"/>
    <w:rsid w:val="009053DC"/>
    <w:rsid w:val="00917EBE"/>
    <w:rsid w:val="009219D2"/>
    <w:rsid w:val="009314C5"/>
    <w:rsid w:val="009631D1"/>
    <w:rsid w:val="00967A5F"/>
    <w:rsid w:val="00971258"/>
    <w:rsid w:val="00971C70"/>
    <w:rsid w:val="00971D1F"/>
    <w:rsid w:val="00980E0B"/>
    <w:rsid w:val="00983FCC"/>
    <w:rsid w:val="00984D02"/>
    <w:rsid w:val="009C03B4"/>
    <w:rsid w:val="009D0E04"/>
    <w:rsid w:val="009D2823"/>
    <w:rsid w:val="009E01AA"/>
    <w:rsid w:val="009E2D36"/>
    <w:rsid w:val="009F6615"/>
    <w:rsid w:val="009F67D0"/>
    <w:rsid w:val="00A021A8"/>
    <w:rsid w:val="00A0311B"/>
    <w:rsid w:val="00A10AD2"/>
    <w:rsid w:val="00A25BBF"/>
    <w:rsid w:val="00A27474"/>
    <w:rsid w:val="00A30F21"/>
    <w:rsid w:val="00A376BD"/>
    <w:rsid w:val="00A45EE7"/>
    <w:rsid w:val="00A50D48"/>
    <w:rsid w:val="00A54AF0"/>
    <w:rsid w:val="00A62751"/>
    <w:rsid w:val="00A659CF"/>
    <w:rsid w:val="00A70877"/>
    <w:rsid w:val="00A745EE"/>
    <w:rsid w:val="00A748E8"/>
    <w:rsid w:val="00A763EC"/>
    <w:rsid w:val="00A861B2"/>
    <w:rsid w:val="00A87A7B"/>
    <w:rsid w:val="00A94468"/>
    <w:rsid w:val="00A97575"/>
    <w:rsid w:val="00AB34FE"/>
    <w:rsid w:val="00AB72BB"/>
    <w:rsid w:val="00AC2AD2"/>
    <w:rsid w:val="00AC4E56"/>
    <w:rsid w:val="00AD15B6"/>
    <w:rsid w:val="00AD38A7"/>
    <w:rsid w:val="00AE3D55"/>
    <w:rsid w:val="00AE5818"/>
    <w:rsid w:val="00AF3F96"/>
    <w:rsid w:val="00AF44A5"/>
    <w:rsid w:val="00AF6408"/>
    <w:rsid w:val="00B07101"/>
    <w:rsid w:val="00B22800"/>
    <w:rsid w:val="00B23C93"/>
    <w:rsid w:val="00B30480"/>
    <w:rsid w:val="00B33027"/>
    <w:rsid w:val="00B501AE"/>
    <w:rsid w:val="00B52B2F"/>
    <w:rsid w:val="00B6151C"/>
    <w:rsid w:val="00B67C6E"/>
    <w:rsid w:val="00B73DA8"/>
    <w:rsid w:val="00B83E64"/>
    <w:rsid w:val="00B87675"/>
    <w:rsid w:val="00BA0212"/>
    <w:rsid w:val="00BA0C9B"/>
    <w:rsid w:val="00BC3F73"/>
    <w:rsid w:val="00BD17BA"/>
    <w:rsid w:val="00BD63CE"/>
    <w:rsid w:val="00BD75F2"/>
    <w:rsid w:val="00BF49C6"/>
    <w:rsid w:val="00C010F3"/>
    <w:rsid w:val="00C036E4"/>
    <w:rsid w:val="00C044F0"/>
    <w:rsid w:val="00C07CE4"/>
    <w:rsid w:val="00C07FFD"/>
    <w:rsid w:val="00C145B0"/>
    <w:rsid w:val="00C15D9D"/>
    <w:rsid w:val="00C24CD5"/>
    <w:rsid w:val="00C2618D"/>
    <w:rsid w:val="00C307D0"/>
    <w:rsid w:val="00C40A5A"/>
    <w:rsid w:val="00C44A48"/>
    <w:rsid w:val="00C536F9"/>
    <w:rsid w:val="00C53D47"/>
    <w:rsid w:val="00C60789"/>
    <w:rsid w:val="00C73194"/>
    <w:rsid w:val="00C84D95"/>
    <w:rsid w:val="00C84FA7"/>
    <w:rsid w:val="00C87AC8"/>
    <w:rsid w:val="00C90A00"/>
    <w:rsid w:val="00C96622"/>
    <w:rsid w:val="00CA2777"/>
    <w:rsid w:val="00CA4131"/>
    <w:rsid w:val="00CA7315"/>
    <w:rsid w:val="00CB0508"/>
    <w:rsid w:val="00CB5201"/>
    <w:rsid w:val="00CB6091"/>
    <w:rsid w:val="00CB6CCA"/>
    <w:rsid w:val="00CD3D43"/>
    <w:rsid w:val="00CE1F09"/>
    <w:rsid w:val="00CE7B31"/>
    <w:rsid w:val="00CF5F75"/>
    <w:rsid w:val="00D02BD4"/>
    <w:rsid w:val="00D07502"/>
    <w:rsid w:val="00D14BFD"/>
    <w:rsid w:val="00D17A1C"/>
    <w:rsid w:val="00D264DA"/>
    <w:rsid w:val="00D2664D"/>
    <w:rsid w:val="00D26E5E"/>
    <w:rsid w:val="00D52FD8"/>
    <w:rsid w:val="00D54C70"/>
    <w:rsid w:val="00D7666E"/>
    <w:rsid w:val="00D81630"/>
    <w:rsid w:val="00D90444"/>
    <w:rsid w:val="00D93FB0"/>
    <w:rsid w:val="00DA026C"/>
    <w:rsid w:val="00DA77E0"/>
    <w:rsid w:val="00DB7148"/>
    <w:rsid w:val="00DC24B9"/>
    <w:rsid w:val="00DC7816"/>
    <w:rsid w:val="00DD6FE1"/>
    <w:rsid w:val="00DD77A0"/>
    <w:rsid w:val="00DF450D"/>
    <w:rsid w:val="00E00B46"/>
    <w:rsid w:val="00E00E4E"/>
    <w:rsid w:val="00E14105"/>
    <w:rsid w:val="00E16139"/>
    <w:rsid w:val="00E20F57"/>
    <w:rsid w:val="00E434CF"/>
    <w:rsid w:val="00E53876"/>
    <w:rsid w:val="00E57878"/>
    <w:rsid w:val="00E57A44"/>
    <w:rsid w:val="00E61F12"/>
    <w:rsid w:val="00E67813"/>
    <w:rsid w:val="00E72016"/>
    <w:rsid w:val="00E81CF4"/>
    <w:rsid w:val="00E86880"/>
    <w:rsid w:val="00E913C4"/>
    <w:rsid w:val="00E93F98"/>
    <w:rsid w:val="00EA0684"/>
    <w:rsid w:val="00EB32DC"/>
    <w:rsid w:val="00EB3A9B"/>
    <w:rsid w:val="00ED1504"/>
    <w:rsid w:val="00ED2FBF"/>
    <w:rsid w:val="00EE5FF4"/>
    <w:rsid w:val="00F0089C"/>
    <w:rsid w:val="00F047B0"/>
    <w:rsid w:val="00F05BD6"/>
    <w:rsid w:val="00F07CB3"/>
    <w:rsid w:val="00F11E95"/>
    <w:rsid w:val="00F12CC7"/>
    <w:rsid w:val="00F165C7"/>
    <w:rsid w:val="00F2239B"/>
    <w:rsid w:val="00F23CCF"/>
    <w:rsid w:val="00F244CC"/>
    <w:rsid w:val="00F53B38"/>
    <w:rsid w:val="00F54FE8"/>
    <w:rsid w:val="00F765F5"/>
    <w:rsid w:val="00F81FB2"/>
    <w:rsid w:val="00F84296"/>
    <w:rsid w:val="00F842D3"/>
    <w:rsid w:val="00F84D48"/>
    <w:rsid w:val="00F912BB"/>
    <w:rsid w:val="00F9154A"/>
    <w:rsid w:val="00F951A3"/>
    <w:rsid w:val="00FA4F54"/>
    <w:rsid w:val="00FA5D37"/>
    <w:rsid w:val="00FB0786"/>
    <w:rsid w:val="00FB11D6"/>
    <w:rsid w:val="00FC2537"/>
    <w:rsid w:val="00FC2F12"/>
    <w:rsid w:val="00FC5FAF"/>
    <w:rsid w:val="00FD54E9"/>
    <w:rsid w:val="00FE03A7"/>
    <w:rsid w:val="00FF3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F18A"/>
  <w15:docId w15:val="{C1D0A197-C5E4-43EB-8E35-7F889425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0A00"/>
    <w:rPr>
      <w:color w:val="0000FF"/>
      <w:u w:val="single"/>
    </w:rPr>
  </w:style>
  <w:style w:type="character" w:styleId="CommentReference">
    <w:name w:val="annotation reference"/>
    <w:basedOn w:val="DefaultParagraphFont"/>
    <w:uiPriority w:val="99"/>
    <w:semiHidden/>
    <w:unhideWhenUsed/>
    <w:rsid w:val="002B638F"/>
    <w:rPr>
      <w:sz w:val="16"/>
      <w:szCs w:val="16"/>
    </w:rPr>
  </w:style>
  <w:style w:type="paragraph" w:styleId="CommentText">
    <w:name w:val="annotation text"/>
    <w:basedOn w:val="Normal"/>
    <w:link w:val="CommentTextChar"/>
    <w:uiPriority w:val="99"/>
    <w:unhideWhenUsed/>
    <w:rsid w:val="002B638F"/>
    <w:rPr>
      <w:sz w:val="20"/>
      <w:szCs w:val="20"/>
    </w:rPr>
  </w:style>
  <w:style w:type="character" w:customStyle="1" w:styleId="CommentTextChar">
    <w:name w:val="Comment Text Char"/>
    <w:basedOn w:val="DefaultParagraphFont"/>
    <w:link w:val="CommentText"/>
    <w:uiPriority w:val="99"/>
    <w:rsid w:val="002B638F"/>
    <w:rPr>
      <w:sz w:val="20"/>
      <w:szCs w:val="20"/>
    </w:rPr>
  </w:style>
  <w:style w:type="paragraph" w:styleId="CommentSubject">
    <w:name w:val="annotation subject"/>
    <w:basedOn w:val="CommentText"/>
    <w:next w:val="CommentText"/>
    <w:link w:val="CommentSubjectChar"/>
    <w:uiPriority w:val="99"/>
    <w:semiHidden/>
    <w:unhideWhenUsed/>
    <w:rsid w:val="002B638F"/>
    <w:rPr>
      <w:b/>
      <w:bCs/>
    </w:rPr>
  </w:style>
  <w:style w:type="character" w:customStyle="1" w:styleId="CommentSubjectChar">
    <w:name w:val="Comment Subject Char"/>
    <w:basedOn w:val="CommentTextChar"/>
    <w:link w:val="CommentSubject"/>
    <w:uiPriority w:val="99"/>
    <w:semiHidden/>
    <w:rsid w:val="002B638F"/>
    <w:rPr>
      <w:b/>
      <w:bCs/>
      <w:sz w:val="20"/>
      <w:szCs w:val="20"/>
    </w:rPr>
  </w:style>
  <w:style w:type="table" w:styleId="TableGrid">
    <w:name w:val="Table Grid"/>
    <w:basedOn w:val="TableNormal"/>
    <w:uiPriority w:val="39"/>
    <w:rsid w:val="00DD7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BBF"/>
    <w:pPr>
      <w:ind w:left="720"/>
      <w:contextualSpacing/>
    </w:pPr>
  </w:style>
  <w:style w:type="paragraph" w:styleId="Header">
    <w:name w:val="header"/>
    <w:basedOn w:val="Normal"/>
    <w:link w:val="HeaderChar"/>
    <w:uiPriority w:val="99"/>
    <w:unhideWhenUsed/>
    <w:rsid w:val="00A27474"/>
    <w:pPr>
      <w:tabs>
        <w:tab w:val="center" w:pos="4513"/>
        <w:tab w:val="right" w:pos="9026"/>
      </w:tabs>
    </w:pPr>
  </w:style>
  <w:style w:type="character" w:customStyle="1" w:styleId="HeaderChar">
    <w:name w:val="Header Char"/>
    <w:basedOn w:val="DefaultParagraphFont"/>
    <w:link w:val="Header"/>
    <w:uiPriority w:val="99"/>
    <w:rsid w:val="00A27474"/>
  </w:style>
  <w:style w:type="paragraph" w:styleId="Footer">
    <w:name w:val="footer"/>
    <w:basedOn w:val="Normal"/>
    <w:link w:val="FooterChar"/>
    <w:uiPriority w:val="99"/>
    <w:unhideWhenUsed/>
    <w:rsid w:val="00A27474"/>
    <w:pPr>
      <w:tabs>
        <w:tab w:val="center" w:pos="4513"/>
        <w:tab w:val="right" w:pos="9026"/>
      </w:tabs>
    </w:pPr>
  </w:style>
  <w:style w:type="character" w:customStyle="1" w:styleId="FooterChar">
    <w:name w:val="Footer Char"/>
    <w:basedOn w:val="DefaultParagraphFont"/>
    <w:link w:val="Footer"/>
    <w:uiPriority w:val="99"/>
    <w:rsid w:val="00A27474"/>
  </w:style>
  <w:style w:type="character" w:styleId="UnresolvedMention">
    <w:name w:val="Unresolved Mention"/>
    <w:basedOn w:val="DefaultParagraphFont"/>
    <w:uiPriority w:val="99"/>
    <w:semiHidden/>
    <w:unhideWhenUsed/>
    <w:rsid w:val="00971C70"/>
    <w:rPr>
      <w:color w:val="605E5C"/>
      <w:shd w:val="clear" w:color="auto" w:fill="E1DFDD"/>
    </w:rPr>
  </w:style>
  <w:style w:type="paragraph" w:styleId="NoSpacing">
    <w:name w:val="No Spacing"/>
    <w:uiPriority w:val="1"/>
    <w:qFormat/>
    <w:rsid w:val="0005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67665">
      <w:bodyDiv w:val="1"/>
      <w:marLeft w:val="0"/>
      <w:marRight w:val="0"/>
      <w:marTop w:val="0"/>
      <w:marBottom w:val="0"/>
      <w:divBdr>
        <w:top w:val="none" w:sz="0" w:space="0" w:color="auto"/>
        <w:left w:val="none" w:sz="0" w:space="0" w:color="auto"/>
        <w:bottom w:val="none" w:sz="0" w:space="0" w:color="auto"/>
        <w:right w:val="none" w:sz="0" w:space="0" w:color="auto"/>
      </w:divBdr>
    </w:div>
    <w:div w:id="172617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kevinly\AppData\Local\Microsoft\Windows\INetCache\Content.Outlook\LP864JDE\(https:\www.unicef.org.uk\%20what-we-do%20\un-" TargetMode="External"/><Relationship Id="rId13" Type="http://schemas.openxmlformats.org/officeDocument/2006/relationships/image" Target="media/image4.jpg"/><Relationship Id="rId18" Type="http://schemas.openxmlformats.org/officeDocument/2006/relationships/image" Target="media/image6.jp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ww.cafcass.gov.uk/" TargetMode="Externa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hyperlink" Target="https://for" TargetMode="External"/><Relationship Id="fId" Type="http://schemas.openxmlformats.org/wordprocessingml/2006/fontTable" Target="fontTable0.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for" TargetMode="External"/><Relationship Id="rId20" Type="http://schemas.openxmlformats.org/officeDocument/2006/relationships/hyperlink" Target="https://www.cafcas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file:///C:/Users/CSCCSXP/AppData/Local/Microsoft/Windows/INetCache/Content.Outlook/UV1AGPIH/"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file:///C:\Users\kevinly\AppData\Local\Microsoft\Windows\INetCache\Content.Outlook\LP864JDE\(http:\www.workingtogetheronline%20.co.uk\)" TargetMode="External"/><Relationship Id="rId14" Type="http://schemas.openxmlformats.org/officeDocument/2006/relationships/image" Target="media/image5.jp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XVTAZUJVTSQM-307003130-1887374</_dlc_DocId>
    <_dlc_DocIdUrl xmlns="2412a510-4c64-448d-9501-0e9bb7450609">
      <Url>https://onetouchhealth.sharepoint.com/sites/TrixData/_layouts/15/DocIdRedir.aspx?ID=XVTAZUJVTSQM-307003130-1887374</Url>
      <Description>XVTAZUJVTSQM-307003130-1887374</Description>
    </_dlc_DocIdUrl>
  </documentManagement>
</p:properties>
</file>

<file path=customXml/itemProps1.xml><?xml version="1.0" encoding="utf-8"?>
<ds:datastoreItem xmlns:ds="http://schemas.openxmlformats.org/officeDocument/2006/customXml" ds:itemID="{FF1D2B7C-D775-4ED0-BE8E-9383A30D8C24}"/>
</file>

<file path=customXml/itemProps2.xml><?xml version="1.0" encoding="utf-8"?>
<ds:datastoreItem xmlns:ds="http://schemas.openxmlformats.org/officeDocument/2006/customXml" ds:itemID="{CEE45C7E-556F-4A50-B084-BA2EBCBBD360}"/>
</file>

<file path=customXml/itemProps3.xml><?xml version="1.0" encoding="utf-8"?>
<ds:datastoreItem xmlns:ds="http://schemas.openxmlformats.org/officeDocument/2006/customXml" ds:itemID="{92F6B613-28BB-434F-BFB9-B20C90AF679A}"/>
</file>

<file path=customXml/itemProps4.xml><?xml version="1.0" encoding="utf-8"?>
<ds:datastoreItem xmlns:ds="http://schemas.openxmlformats.org/officeDocument/2006/customXml" ds:itemID="{75FCC8D5-9A0D-415E-8DA2-EFA8443D88DB}"/>
</file>

<file path=docProps/app.xml><?xml version="1.0" encoding="utf-8"?>
<Properties xmlns="http://schemas.openxmlformats.org/officeDocument/2006/extended-properties" xmlns:vt="http://schemas.openxmlformats.org/officeDocument/2006/docPropsVTypes">
  <Template>Normal</Template>
  <TotalTime>1</TotalTime>
  <Pages>6</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Pauline</dc:creator>
  <cp:keywords/>
  <dc:description/>
  <cp:lastModifiedBy>Ros Wilson</cp:lastModifiedBy>
  <cp:revision>2</cp:revision>
  <dcterms:created xsi:type="dcterms:W3CDTF">2025-07-28T14:46:00Z</dcterms:created>
  <dcterms:modified xsi:type="dcterms:W3CDTF">2025-07-28T14:46:00Z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9f79cfd4-1dc7-4419-8d9a-5d97efa69596</vt:lpwstr>
  </property>
</Properties>
</file>