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289B" w14:textId="77777777" w:rsidR="00F17B0E" w:rsidRDefault="002C4A8A" w:rsidP="00F17B0E">
      <w:pPr>
        <w:pStyle w:val="Heading1"/>
        <w:jc w:val="center"/>
        <w:rPr>
          <w:color w:val="auto"/>
        </w:rPr>
      </w:pPr>
      <w:r w:rsidRPr="00F17B0E">
        <w:rPr>
          <w:color w:val="auto"/>
        </w:rPr>
        <w:t xml:space="preserve">GENERAL EMERGENCY EVACUATION PLAN </w:t>
      </w:r>
    </w:p>
    <w:p w14:paraId="7F6202B9" w14:textId="40011180" w:rsidR="002C4A8A" w:rsidRDefault="002C4A8A" w:rsidP="00F17B0E">
      <w:pPr>
        <w:pStyle w:val="Heading1"/>
        <w:jc w:val="center"/>
        <w:rPr>
          <w:color w:val="auto"/>
        </w:rPr>
      </w:pPr>
      <w:r w:rsidRPr="00F17B0E">
        <w:rPr>
          <w:color w:val="auto"/>
        </w:rPr>
        <w:t>(GEEP)</w:t>
      </w:r>
    </w:p>
    <w:p w14:paraId="0750C0CC" w14:textId="77777777" w:rsidR="00F17B0E" w:rsidRPr="00F17B0E" w:rsidRDefault="00F17B0E" w:rsidP="00F17B0E"/>
    <w:p w14:paraId="6E0F5DAD" w14:textId="77777777" w:rsidR="002C4A8A" w:rsidRPr="00675842" w:rsidRDefault="002C4A8A" w:rsidP="002C4A8A">
      <w:pPr>
        <w:spacing w:after="160" w:line="259" w:lineRule="auto"/>
      </w:pPr>
      <w:r w:rsidRPr="00675842">
        <w:rPr>
          <w:b/>
          <w:bCs/>
        </w:rPr>
        <w:t xml:space="preserve">On discovering a fire: </w:t>
      </w:r>
    </w:p>
    <w:p w14:paraId="5E89BA65" w14:textId="77777777" w:rsidR="002C4A8A" w:rsidRPr="00675842" w:rsidRDefault="002C4A8A" w:rsidP="002C4A8A">
      <w:pPr>
        <w:spacing w:after="160" w:line="259" w:lineRule="auto"/>
      </w:pPr>
      <w:r w:rsidRPr="00675842">
        <w:t xml:space="preserve">You must… </w:t>
      </w:r>
    </w:p>
    <w:p w14:paraId="64C09AF7" w14:textId="508CF71B" w:rsidR="002C4A8A" w:rsidRPr="00675842" w:rsidRDefault="002C4A8A" w:rsidP="002C4A8A">
      <w:pPr>
        <w:pStyle w:val="ListParagraph"/>
        <w:numPr>
          <w:ilvl w:val="0"/>
          <w:numId w:val="8"/>
        </w:numPr>
        <w:spacing w:after="160" w:line="259" w:lineRule="auto"/>
      </w:pPr>
      <w:r w:rsidRPr="00675842">
        <w:t xml:space="preserve">Immediately raise the alarm by Dialling 999 and tell the emergency services: </w:t>
      </w:r>
    </w:p>
    <w:p w14:paraId="4C05F39C" w14:textId="77777777" w:rsidR="002C4A8A" w:rsidRPr="00675842" w:rsidRDefault="002C4A8A" w:rsidP="002C4A8A">
      <w:pPr>
        <w:spacing w:after="160" w:line="259" w:lineRule="auto"/>
      </w:pPr>
    </w:p>
    <w:p w14:paraId="1B5F8782" w14:textId="77777777" w:rsidR="002C4A8A" w:rsidRPr="00675842" w:rsidRDefault="002C4A8A" w:rsidP="002C4A8A">
      <w:pPr>
        <w:spacing w:after="160" w:line="259" w:lineRule="auto"/>
      </w:pPr>
      <w:r w:rsidRPr="00675842">
        <w:t xml:space="preserve">The full address and postcode: </w:t>
      </w:r>
    </w:p>
    <w:p w14:paraId="3ADE45EB" w14:textId="1BF45625" w:rsidR="002C4A8A" w:rsidRDefault="002C4A8A" w:rsidP="002C4A8A">
      <w:pPr>
        <w:spacing w:after="160" w:line="259" w:lineRule="auto"/>
      </w:pPr>
      <w:r>
        <w:t xml:space="preserve">Flat number:- </w:t>
      </w:r>
      <w:r w:rsidR="00F17B0E">
        <w:tab/>
        <w:t>………………………………………………………………..</w:t>
      </w:r>
    </w:p>
    <w:p w14:paraId="63FB9EB0" w14:textId="6093E427" w:rsidR="002C4A8A" w:rsidRDefault="002C4A8A" w:rsidP="002C4A8A">
      <w:pPr>
        <w:spacing w:after="160" w:line="259" w:lineRule="auto"/>
      </w:pPr>
      <w:r>
        <w:t xml:space="preserve">Address:- </w:t>
      </w:r>
      <w:r w:rsidR="00F17B0E">
        <w:tab/>
        <w:t>………………………………………………………………..</w:t>
      </w:r>
    </w:p>
    <w:p w14:paraId="36FB77DF" w14:textId="0A07D4BD" w:rsidR="002C4A8A" w:rsidRDefault="002C4A8A" w:rsidP="002C4A8A">
      <w:pPr>
        <w:spacing w:after="160" w:line="259" w:lineRule="auto"/>
      </w:pPr>
      <w:r>
        <w:t xml:space="preserve">Postcode:- </w:t>
      </w:r>
      <w:r w:rsidR="00F17B0E">
        <w:tab/>
        <w:t>………………………….</w:t>
      </w:r>
    </w:p>
    <w:p w14:paraId="1C4ED46E" w14:textId="77777777" w:rsidR="002C4A8A" w:rsidRPr="00675842" w:rsidRDefault="002C4A8A" w:rsidP="002C4A8A">
      <w:pPr>
        <w:spacing w:after="160" w:line="259" w:lineRule="auto"/>
      </w:pPr>
    </w:p>
    <w:p w14:paraId="7C2D0AFB" w14:textId="2F2DEEE4" w:rsidR="002C4A8A" w:rsidRPr="00675842" w:rsidRDefault="002C4A8A" w:rsidP="002C4A8A">
      <w:pPr>
        <w:pStyle w:val="ListParagraph"/>
        <w:numPr>
          <w:ilvl w:val="0"/>
          <w:numId w:val="8"/>
        </w:numPr>
        <w:spacing w:after="160" w:line="259" w:lineRule="auto"/>
      </w:pPr>
      <w:r w:rsidRPr="00675842">
        <w:t xml:space="preserve">If possible and safe to do so, without putting yourself or others in danger, take immediate action to prevent fire spreading. </w:t>
      </w:r>
    </w:p>
    <w:p w14:paraId="670B2B61" w14:textId="77777777" w:rsidR="002C4A8A" w:rsidRPr="00675842" w:rsidRDefault="002C4A8A" w:rsidP="002C4A8A">
      <w:pPr>
        <w:spacing w:after="160" w:line="259" w:lineRule="auto"/>
      </w:pPr>
    </w:p>
    <w:p w14:paraId="328C0D2B" w14:textId="77777777" w:rsidR="002C4A8A" w:rsidRPr="00675842" w:rsidRDefault="002C4A8A" w:rsidP="002C4A8A">
      <w:pPr>
        <w:spacing w:after="160" w:line="259" w:lineRule="auto"/>
      </w:pPr>
      <w:r w:rsidRPr="00675842">
        <w:t xml:space="preserve">Action may include, if safe to do so, use of the fire blanket provided, or by simply closing the fire door and raising the alarm. </w:t>
      </w:r>
    </w:p>
    <w:p w14:paraId="41E1F7CC" w14:textId="0D17350B" w:rsidR="002C4A8A" w:rsidRDefault="002C4A8A" w:rsidP="002C4A8A">
      <w:pPr>
        <w:spacing w:after="160" w:line="259" w:lineRule="auto"/>
      </w:pPr>
      <w:r w:rsidRPr="00675842">
        <w:t xml:space="preserve">The Fire Blanket is located in the kitchen and looks like this: </w:t>
      </w:r>
    </w:p>
    <w:p w14:paraId="4E5AA8DC" w14:textId="7E293ECB" w:rsidR="002C4A8A" w:rsidRPr="00675842" w:rsidRDefault="002C4A8A" w:rsidP="002C4A8A">
      <w:pPr>
        <w:spacing w:after="160" w:line="259" w:lineRule="auto"/>
        <w:jc w:val="center"/>
      </w:pPr>
      <w:r w:rsidRPr="002C4A8A">
        <w:rPr>
          <w:noProof/>
        </w:rPr>
        <w:drawing>
          <wp:inline distT="0" distB="0" distL="0" distR="0" wp14:anchorId="1D97EEE6" wp14:editId="2942A9CA">
            <wp:extent cx="1665027" cy="16650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437" cy="167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C2A66" w14:textId="77777777" w:rsidR="002C4A8A" w:rsidRPr="00675842" w:rsidRDefault="002C4A8A" w:rsidP="002C4A8A">
      <w:pPr>
        <w:spacing w:after="160" w:line="259" w:lineRule="auto"/>
      </w:pPr>
      <w:r w:rsidRPr="00675842">
        <w:rPr>
          <w:b/>
          <w:bCs/>
        </w:rPr>
        <w:t xml:space="preserve">If there is a fire inside your flat: </w:t>
      </w:r>
    </w:p>
    <w:p w14:paraId="43234400" w14:textId="4605AFB3" w:rsidR="002C4A8A" w:rsidRPr="00675842" w:rsidRDefault="002C4A8A" w:rsidP="002C4A8A">
      <w:pPr>
        <w:pStyle w:val="ListParagraph"/>
        <w:numPr>
          <w:ilvl w:val="0"/>
          <w:numId w:val="8"/>
        </w:numPr>
        <w:spacing w:after="160" w:line="259" w:lineRule="auto"/>
      </w:pPr>
      <w:r w:rsidRPr="00675842">
        <w:t xml:space="preserve">Take the normal way out, through the door and down the stairs. </w:t>
      </w:r>
    </w:p>
    <w:p w14:paraId="3AF48FA3" w14:textId="172E1754" w:rsidR="002C4A8A" w:rsidRPr="00675842" w:rsidRDefault="002C4A8A" w:rsidP="002C4A8A">
      <w:pPr>
        <w:pStyle w:val="ListParagraph"/>
        <w:numPr>
          <w:ilvl w:val="0"/>
          <w:numId w:val="8"/>
        </w:numPr>
        <w:spacing w:after="160" w:line="259" w:lineRule="auto"/>
      </w:pPr>
      <w:r w:rsidRPr="00675842">
        <w:t xml:space="preserve">Close the door behind you to slow down the spread of fire and smoke. </w:t>
      </w:r>
    </w:p>
    <w:p w14:paraId="2F95019A" w14:textId="77777777" w:rsidR="00F17B0E" w:rsidRDefault="002C4A8A" w:rsidP="00F17B0E">
      <w:pPr>
        <w:pStyle w:val="ListParagraph"/>
        <w:numPr>
          <w:ilvl w:val="0"/>
          <w:numId w:val="8"/>
        </w:numPr>
        <w:spacing w:after="160" w:line="259" w:lineRule="auto"/>
      </w:pPr>
      <w:r w:rsidRPr="00675842">
        <w:t xml:space="preserve">Exit the door to the front of the building, using the exit release button. </w:t>
      </w:r>
    </w:p>
    <w:p w14:paraId="501556E8" w14:textId="5BCAB7FF" w:rsidR="00F17B0E" w:rsidRDefault="002C4A8A" w:rsidP="00F17B0E">
      <w:pPr>
        <w:pStyle w:val="ListParagraph"/>
        <w:numPr>
          <w:ilvl w:val="0"/>
          <w:numId w:val="8"/>
        </w:numPr>
        <w:spacing w:after="160" w:line="259" w:lineRule="auto"/>
      </w:pPr>
      <w:r w:rsidRPr="00675842">
        <w:t xml:space="preserve">Make your way to the pavement area in front of the </w:t>
      </w:r>
      <w:r w:rsidR="00F17B0E" w:rsidRPr="00675842">
        <w:t>building and</w:t>
      </w:r>
      <w:r w:rsidRPr="00675842">
        <w:t xml:space="preserve"> call 999 as soon as you are safe to do so.</w:t>
      </w:r>
    </w:p>
    <w:p w14:paraId="2F9895F3" w14:textId="572DC386" w:rsidR="002C4A8A" w:rsidRPr="00675842" w:rsidRDefault="002C4A8A" w:rsidP="00F17B0E">
      <w:pPr>
        <w:pStyle w:val="ListParagraph"/>
        <w:numPr>
          <w:ilvl w:val="0"/>
          <w:numId w:val="8"/>
        </w:numPr>
        <w:spacing w:after="160" w:line="259" w:lineRule="auto"/>
      </w:pPr>
      <w:r w:rsidRPr="00675842">
        <w:t xml:space="preserve">If you are unable to exit through the front door, exit the building through the rear door using the exit release button. Use the side gate to exit the </w:t>
      </w:r>
      <w:r w:rsidR="00F17B0E" w:rsidRPr="00675842">
        <w:t>garden and</w:t>
      </w:r>
      <w:r w:rsidRPr="00675842">
        <w:t xml:space="preserve"> make your way to the pavement area in front of the building. </w:t>
      </w:r>
    </w:p>
    <w:p w14:paraId="0BBD5F33" w14:textId="77777777" w:rsidR="002C4A8A" w:rsidRPr="00675842" w:rsidRDefault="002C4A8A" w:rsidP="002C4A8A">
      <w:pPr>
        <w:spacing w:after="160" w:line="259" w:lineRule="auto"/>
      </w:pPr>
    </w:p>
    <w:p w14:paraId="7AF9EBC9" w14:textId="77777777" w:rsidR="002C4A8A" w:rsidRPr="00675842" w:rsidRDefault="002C4A8A" w:rsidP="002C4A8A">
      <w:pPr>
        <w:spacing w:after="160" w:line="259" w:lineRule="auto"/>
      </w:pPr>
      <w:r w:rsidRPr="00675842">
        <w:rPr>
          <w:b/>
          <w:bCs/>
        </w:rPr>
        <w:t xml:space="preserve">If you can’t use your planned escape route safely: </w:t>
      </w:r>
    </w:p>
    <w:p w14:paraId="02B9D334" w14:textId="6F947D94" w:rsidR="00F17B0E" w:rsidRDefault="002C4A8A" w:rsidP="002C4A8A">
      <w:pPr>
        <w:pStyle w:val="ListParagraph"/>
        <w:numPr>
          <w:ilvl w:val="0"/>
          <w:numId w:val="5"/>
        </w:numPr>
        <w:spacing w:after="160" w:line="259" w:lineRule="auto"/>
      </w:pPr>
      <w:r w:rsidRPr="00675842">
        <w:t>Go to a safe room as far as possible within the flat from any fire or smoke, close the</w:t>
      </w:r>
      <w:r w:rsidR="00F17B0E">
        <w:t xml:space="preserve"> </w:t>
      </w:r>
      <w:r w:rsidRPr="00675842">
        <w:t>door behind you.</w:t>
      </w:r>
    </w:p>
    <w:p w14:paraId="2EA28B48" w14:textId="77777777" w:rsidR="00F17B0E" w:rsidRDefault="00F17B0E" w:rsidP="00F17B0E">
      <w:pPr>
        <w:pStyle w:val="ListParagraph"/>
        <w:spacing w:after="160" w:line="259" w:lineRule="auto"/>
      </w:pPr>
    </w:p>
    <w:p w14:paraId="69284A33" w14:textId="2CC60E04" w:rsidR="00F17B0E" w:rsidRDefault="002C4A8A" w:rsidP="002C4A8A">
      <w:pPr>
        <w:pStyle w:val="ListParagraph"/>
        <w:numPr>
          <w:ilvl w:val="0"/>
          <w:numId w:val="5"/>
        </w:numPr>
        <w:spacing w:after="160" w:line="259" w:lineRule="auto"/>
      </w:pPr>
      <w:r w:rsidRPr="00675842">
        <w:t xml:space="preserve">Go to the window, shout ‘HELP, FIRE’ and call 999. </w:t>
      </w:r>
    </w:p>
    <w:p w14:paraId="3F7978B4" w14:textId="77777777" w:rsidR="00F17B0E" w:rsidRDefault="00F17B0E" w:rsidP="00F17B0E">
      <w:pPr>
        <w:pStyle w:val="ListParagraph"/>
      </w:pPr>
    </w:p>
    <w:p w14:paraId="45148685" w14:textId="77777777" w:rsidR="00F17B0E" w:rsidRDefault="00F17B0E" w:rsidP="00F17B0E">
      <w:pPr>
        <w:pStyle w:val="ListParagraph"/>
        <w:spacing w:after="160" w:line="259" w:lineRule="auto"/>
      </w:pPr>
    </w:p>
    <w:p w14:paraId="593AF9F5" w14:textId="06C66B30" w:rsidR="00F17B0E" w:rsidRDefault="002C4A8A" w:rsidP="002C4A8A">
      <w:pPr>
        <w:pStyle w:val="ListParagraph"/>
        <w:numPr>
          <w:ilvl w:val="0"/>
          <w:numId w:val="6"/>
        </w:numPr>
        <w:spacing w:after="160" w:line="259" w:lineRule="auto"/>
      </w:pPr>
      <w:r w:rsidRPr="00675842">
        <w:t>The window can be opened fully as an escape route, by sliding the latch to the right, to release the window restrictor.</w:t>
      </w:r>
    </w:p>
    <w:p w14:paraId="050ACE7B" w14:textId="77777777" w:rsidR="00F17B0E" w:rsidRDefault="00F17B0E" w:rsidP="00F17B0E">
      <w:pPr>
        <w:pStyle w:val="ListParagraph"/>
        <w:spacing w:after="160" w:line="259" w:lineRule="auto"/>
      </w:pPr>
    </w:p>
    <w:p w14:paraId="17E13AD6" w14:textId="0AA00773" w:rsidR="00F17B0E" w:rsidRDefault="002C4A8A" w:rsidP="002C4A8A">
      <w:pPr>
        <w:pStyle w:val="ListParagraph"/>
        <w:numPr>
          <w:ilvl w:val="0"/>
          <w:numId w:val="6"/>
        </w:numPr>
        <w:spacing w:after="160" w:line="259" w:lineRule="auto"/>
      </w:pPr>
      <w:r w:rsidRPr="00675842">
        <w:t>To open the window, push and hold the button at the same time as rotating the handle a quarter turn. Push the window away from you.</w:t>
      </w:r>
    </w:p>
    <w:p w14:paraId="1B580BC3" w14:textId="330899EF" w:rsidR="00F17B0E" w:rsidRDefault="00124A9D" w:rsidP="00124A9D">
      <w:pPr>
        <w:pStyle w:val="ListParagraph"/>
        <w:jc w:val="center"/>
      </w:pPr>
      <w:r w:rsidRPr="00124A9D">
        <w:rPr>
          <w:noProof/>
        </w:rPr>
        <w:drawing>
          <wp:inline distT="0" distB="0" distL="0" distR="0" wp14:anchorId="1EF4CE1B" wp14:editId="7DE771E0">
            <wp:extent cx="2313305" cy="30505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A742F" w14:textId="77777777" w:rsidR="00F17B0E" w:rsidRDefault="00F17B0E" w:rsidP="00F17B0E">
      <w:pPr>
        <w:pStyle w:val="ListParagraph"/>
        <w:spacing w:after="160" w:line="259" w:lineRule="auto"/>
      </w:pPr>
    </w:p>
    <w:p w14:paraId="49B9AA5D" w14:textId="3D536CD6" w:rsidR="00F17B0E" w:rsidRDefault="002C4A8A" w:rsidP="002C4A8A">
      <w:pPr>
        <w:pStyle w:val="ListParagraph"/>
        <w:numPr>
          <w:ilvl w:val="0"/>
          <w:numId w:val="6"/>
        </w:numPr>
        <w:spacing w:after="160" w:line="259" w:lineRule="auto"/>
      </w:pPr>
      <w:r w:rsidRPr="00675842">
        <w:t xml:space="preserve">These windows should </w:t>
      </w:r>
      <w:r w:rsidRPr="00675842">
        <w:rPr>
          <w:b/>
          <w:bCs/>
        </w:rPr>
        <w:t xml:space="preserve">not </w:t>
      </w:r>
      <w:r w:rsidRPr="00675842">
        <w:t>be kept locked.</w:t>
      </w:r>
    </w:p>
    <w:p w14:paraId="44833392" w14:textId="77777777" w:rsidR="00F17B0E" w:rsidRDefault="00F17B0E" w:rsidP="00F17B0E">
      <w:pPr>
        <w:pStyle w:val="ListParagraph"/>
        <w:spacing w:after="160" w:line="259" w:lineRule="auto"/>
      </w:pPr>
    </w:p>
    <w:p w14:paraId="5234D05E" w14:textId="77777777" w:rsidR="00F17B0E" w:rsidRDefault="002C4A8A" w:rsidP="002C4A8A">
      <w:pPr>
        <w:pStyle w:val="ListParagraph"/>
        <w:numPr>
          <w:ilvl w:val="0"/>
          <w:numId w:val="6"/>
        </w:numPr>
        <w:spacing w:after="160" w:line="259" w:lineRule="auto"/>
      </w:pPr>
      <w:r w:rsidRPr="00675842">
        <w:t>Inform the emergency services of anyone else who is in the flat.</w:t>
      </w:r>
    </w:p>
    <w:p w14:paraId="4F2A8A07" w14:textId="77777777" w:rsidR="00F17B0E" w:rsidRDefault="00F17B0E" w:rsidP="00F17B0E">
      <w:pPr>
        <w:pStyle w:val="ListParagraph"/>
      </w:pPr>
    </w:p>
    <w:p w14:paraId="73084813" w14:textId="785E3C1B" w:rsidR="002C4A8A" w:rsidRPr="00675842" w:rsidRDefault="002C4A8A" w:rsidP="00F17B0E">
      <w:pPr>
        <w:pStyle w:val="ListParagraph"/>
        <w:spacing w:after="160" w:line="259" w:lineRule="auto"/>
      </w:pPr>
      <w:r w:rsidRPr="00675842">
        <w:t xml:space="preserve"> </w:t>
      </w:r>
    </w:p>
    <w:p w14:paraId="79FC54A3" w14:textId="7644ACA6" w:rsidR="00F17B0E" w:rsidRPr="00F17B0E" w:rsidRDefault="002C4A8A" w:rsidP="002C4A8A">
      <w:pPr>
        <w:pStyle w:val="ListParagraph"/>
        <w:numPr>
          <w:ilvl w:val="0"/>
          <w:numId w:val="7"/>
        </w:numPr>
        <w:spacing w:after="160" w:line="259" w:lineRule="auto"/>
      </w:pPr>
      <w:r w:rsidRPr="00F17B0E">
        <w:rPr>
          <w:b/>
          <w:bCs/>
        </w:rPr>
        <w:t xml:space="preserve">DO NOT go back into the building once you are safely outside. </w:t>
      </w:r>
    </w:p>
    <w:p w14:paraId="43A043EE" w14:textId="77777777" w:rsidR="00F17B0E" w:rsidRPr="00F17B0E" w:rsidRDefault="00F17B0E" w:rsidP="00F17B0E">
      <w:pPr>
        <w:pStyle w:val="ListParagraph"/>
        <w:spacing w:after="160" w:line="259" w:lineRule="auto"/>
      </w:pPr>
    </w:p>
    <w:p w14:paraId="2CDBAA40" w14:textId="43CBBC1C" w:rsidR="002C4A8A" w:rsidRPr="00675842" w:rsidRDefault="002C4A8A" w:rsidP="002C4A8A">
      <w:pPr>
        <w:pStyle w:val="ListParagraph"/>
        <w:numPr>
          <w:ilvl w:val="0"/>
          <w:numId w:val="7"/>
        </w:numPr>
        <w:spacing w:after="160" w:line="259" w:lineRule="auto"/>
      </w:pPr>
      <w:r w:rsidRPr="00675842">
        <w:t xml:space="preserve">You will be informed by the emergency services when it is safe to do so. </w:t>
      </w:r>
    </w:p>
    <w:p w14:paraId="021F1293" w14:textId="6C062D87" w:rsidR="002C4A8A" w:rsidRDefault="002C4A8A" w:rsidP="002C4A8A">
      <w:pPr>
        <w:spacing w:after="160" w:line="259" w:lineRule="auto"/>
      </w:pPr>
    </w:p>
    <w:p w14:paraId="440D8DBA" w14:textId="5702F1CF" w:rsidR="00124A9D" w:rsidRDefault="00124A9D" w:rsidP="002C4A8A">
      <w:pPr>
        <w:spacing w:after="160" w:line="259" w:lineRule="auto"/>
      </w:pPr>
    </w:p>
    <w:p w14:paraId="270378DA" w14:textId="4B401731" w:rsidR="00124A9D" w:rsidRDefault="00124A9D" w:rsidP="002C4A8A">
      <w:pPr>
        <w:spacing w:after="160" w:line="259" w:lineRule="auto"/>
      </w:pPr>
    </w:p>
    <w:p w14:paraId="74C67E07" w14:textId="7DDDBA77" w:rsidR="00124A9D" w:rsidRDefault="00124A9D" w:rsidP="002C4A8A">
      <w:pPr>
        <w:spacing w:after="160" w:line="259" w:lineRule="auto"/>
      </w:pPr>
    </w:p>
    <w:p w14:paraId="3E476509" w14:textId="77777777" w:rsidR="00124A9D" w:rsidRPr="00675842" w:rsidRDefault="00124A9D" w:rsidP="002C4A8A">
      <w:pPr>
        <w:spacing w:after="160" w:line="259" w:lineRule="auto"/>
      </w:pPr>
    </w:p>
    <w:p w14:paraId="7D184327" w14:textId="77777777" w:rsidR="002C4A8A" w:rsidRPr="00675842" w:rsidRDefault="002C4A8A" w:rsidP="002C4A8A">
      <w:pPr>
        <w:spacing w:after="160" w:line="259" w:lineRule="auto"/>
      </w:pPr>
      <w:r w:rsidRPr="00675842">
        <w:lastRenderedPageBreak/>
        <w:t xml:space="preserve">You should contact your allocated worker to inform them that there has been a fire. </w:t>
      </w:r>
    </w:p>
    <w:p w14:paraId="26D52064" w14:textId="77777777" w:rsidR="002C4A8A" w:rsidRPr="00675842" w:rsidRDefault="002C4A8A" w:rsidP="002C4A8A">
      <w:pPr>
        <w:spacing w:after="160" w:line="259" w:lineRule="auto"/>
      </w:pPr>
      <w:r w:rsidRPr="00675842">
        <w:t xml:space="preserve">After 5pm and at weekends (out of hours) you should telephone Derby City Careline on </w:t>
      </w:r>
      <w:r w:rsidRPr="00675842">
        <w:rPr>
          <w:b/>
          <w:bCs/>
        </w:rPr>
        <w:t xml:space="preserve">01332 786968 </w:t>
      </w:r>
    </w:p>
    <w:p w14:paraId="5948520D" w14:textId="77777777" w:rsidR="002C4A8A" w:rsidRPr="00675842" w:rsidRDefault="002C4A8A" w:rsidP="002C4A8A">
      <w:pPr>
        <w:spacing w:after="160" w:line="259" w:lineRule="auto"/>
      </w:pPr>
      <w:r w:rsidRPr="00675842">
        <w:t xml:space="preserve">I can confirm that I understand the details of the General Emergency Evacuation Plan for 49, Ashworth Avenue. </w:t>
      </w:r>
    </w:p>
    <w:p w14:paraId="46809FA1" w14:textId="05A4C4BD" w:rsidR="002C4A8A" w:rsidRPr="00675842" w:rsidRDefault="002C4A8A" w:rsidP="002C4A8A">
      <w:pPr>
        <w:spacing w:after="160" w:line="259" w:lineRule="auto"/>
      </w:pPr>
      <w:r w:rsidRPr="00675842">
        <w:t>Name of Licensee/Tennant…………………</w:t>
      </w:r>
      <w:r w:rsidR="00F17B0E">
        <w:t>……..</w:t>
      </w:r>
      <w:r w:rsidRPr="00675842">
        <w:t xml:space="preserve">... </w:t>
      </w:r>
    </w:p>
    <w:p w14:paraId="4F78B456" w14:textId="77777777" w:rsidR="002C4A8A" w:rsidRPr="00675842" w:rsidRDefault="002C4A8A" w:rsidP="002C4A8A">
      <w:pPr>
        <w:spacing w:after="160" w:line="259" w:lineRule="auto"/>
      </w:pPr>
      <w:r w:rsidRPr="00675842">
        <w:t xml:space="preserve">Signature………………………………. Date…………….. </w:t>
      </w:r>
    </w:p>
    <w:p w14:paraId="64AB20B4" w14:textId="2C9C5455" w:rsidR="002C4A8A" w:rsidRPr="00675842" w:rsidRDefault="002C4A8A" w:rsidP="002C4A8A">
      <w:pPr>
        <w:spacing w:after="160" w:line="259" w:lineRule="auto"/>
      </w:pPr>
      <w:r w:rsidRPr="00675842">
        <w:t>Name of witness /Staff Member ………………</w:t>
      </w:r>
      <w:r w:rsidR="00F17B0E">
        <w:t>…………………………</w:t>
      </w:r>
      <w:r w:rsidRPr="00675842">
        <w:t xml:space="preserve"> </w:t>
      </w:r>
    </w:p>
    <w:p w14:paraId="141294F3" w14:textId="77777777" w:rsidR="002C4A8A" w:rsidRDefault="002C4A8A" w:rsidP="002C4A8A">
      <w:r w:rsidRPr="00675842">
        <w:t>Signature……………………………Date………………….</w:t>
      </w:r>
    </w:p>
    <w:p w14:paraId="4408083C" w14:textId="77777777" w:rsidR="00A555C6" w:rsidRDefault="00A555C6"/>
    <w:p w14:paraId="0330C050" w14:textId="77777777" w:rsidR="00780910" w:rsidRDefault="00780910"/>
    <w:p w14:paraId="004E80BA" w14:textId="77777777" w:rsidR="00780910" w:rsidRDefault="00780910"/>
    <w:p w14:paraId="5EAD13DF" w14:textId="77777777" w:rsidR="00780910" w:rsidRDefault="00780910"/>
    <w:p w14:paraId="30E03A9B" w14:textId="77777777" w:rsidR="00780910" w:rsidRDefault="00780910"/>
    <w:p w14:paraId="25352BC5" w14:textId="77777777" w:rsidR="00780910" w:rsidRDefault="00780910"/>
    <w:p w14:paraId="03DCE7C8" w14:textId="77777777" w:rsidR="00780910" w:rsidRDefault="00780910"/>
    <w:p w14:paraId="4CB49482" w14:textId="77777777" w:rsidR="00780910" w:rsidRDefault="00780910"/>
    <w:p w14:paraId="46B2298D" w14:textId="77777777" w:rsidR="00780910" w:rsidRDefault="00780910"/>
    <w:p w14:paraId="3BF0D666" w14:textId="77777777" w:rsidR="00780910" w:rsidRDefault="00780910"/>
    <w:sectPr w:rsidR="00780910" w:rsidSect="00780910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6D0A" w14:textId="77777777" w:rsidR="009730D9" w:rsidRDefault="009730D9" w:rsidP="009730D9">
      <w:pPr>
        <w:spacing w:after="0" w:line="240" w:lineRule="auto"/>
      </w:pPr>
      <w:r>
        <w:separator/>
      </w:r>
    </w:p>
  </w:endnote>
  <w:endnote w:type="continuationSeparator" w:id="0">
    <w:p w14:paraId="3B7E2F6C" w14:textId="77777777" w:rsidR="009730D9" w:rsidRDefault="009730D9" w:rsidP="0097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8BEA" w14:textId="77777777" w:rsidR="009730D9" w:rsidRDefault="009730D9">
    <w:pPr>
      <w:pStyle w:val="Footer"/>
    </w:pPr>
  </w:p>
  <w:p w14:paraId="57B1747C" w14:textId="77777777" w:rsidR="009730D9" w:rsidRDefault="00973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C82B" w14:textId="77777777" w:rsidR="009730D9" w:rsidRDefault="009730D9" w:rsidP="009730D9">
      <w:pPr>
        <w:spacing w:after="0" w:line="240" w:lineRule="auto"/>
      </w:pPr>
      <w:r>
        <w:separator/>
      </w:r>
    </w:p>
  </w:footnote>
  <w:footnote w:type="continuationSeparator" w:id="0">
    <w:p w14:paraId="74A9B1C1" w14:textId="77777777" w:rsidR="009730D9" w:rsidRDefault="009730D9" w:rsidP="00973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E1E6" w14:textId="77777777" w:rsidR="00780910" w:rsidRDefault="007809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58551A1" wp14:editId="46997E41">
          <wp:simplePos x="0" y="0"/>
          <wp:positionH relativeFrom="page">
            <wp:posOffset>0</wp:posOffset>
          </wp:positionH>
          <wp:positionV relativeFrom="page">
            <wp:posOffset>5334000</wp:posOffset>
          </wp:positionV>
          <wp:extent cx="7562850" cy="534860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34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422174"/>
    <w:multiLevelType w:val="hybridMultilevel"/>
    <w:tmpl w:val="7CC032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A888B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1DE7BE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F3E348C"/>
    <w:multiLevelType w:val="hybridMultilevel"/>
    <w:tmpl w:val="945AC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609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97BFC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C9583C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49A5CCB"/>
    <w:multiLevelType w:val="hybridMultilevel"/>
    <w:tmpl w:val="44723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9E7C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69527854">
    <w:abstractNumId w:val="8"/>
  </w:num>
  <w:num w:numId="2" w16cid:durableId="777331547">
    <w:abstractNumId w:val="1"/>
  </w:num>
  <w:num w:numId="3" w16cid:durableId="267082592">
    <w:abstractNumId w:val="6"/>
  </w:num>
  <w:num w:numId="4" w16cid:durableId="856696493">
    <w:abstractNumId w:val="2"/>
  </w:num>
  <w:num w:numId="5" w16cid:durableId="2058427359">
    <w:abstractNumId w:val="4"/>
  </w:num>
  <w:num w:numId="6" w16cid:durableId="2080207310">
    <w:abstractNumId w:val="0"/>
  </w:num>
  <w:num w:numId="7" w16cid:durableId="943806797">
    <w:abstractNumId w:val="5"/>
  </w:num>
  <w:num w:numId="8" w16cid:durableId="655454389">
    <w:abstractNumId w:val="3"/>
  </w:num>
  <w:num w:numId="9" w16cid:durableId="1563055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D9"/>
    <w:rsid w:val="00124A9D"/>
    <w:rsid w:val="002C4A8A"/>
    <w:rsid w:val="003B49C3"/>
    <w:rsid w:val="00780910"/>
    <w:rsid w:val="009730D9"/>
    <w:rsid w:val="00A555C6"/>
    <w:rsid w:val="00B85814"/>
    <w:rsid w:val="00F1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66445F"/>
  <w15:docId w15:val="{E31152B5-B515-4F02-91FE-DD0E4EE9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0D9"/>
  </w:style>
  <w:style w:type="paragraph" w:styleId="Footer">
    <w:name w:val="footer"/>
    <w:basedOn w:val="Normal"/>
    <w:link w:val="FooterChar"/>
    <w:uiPriority w:val="99"/>
    <w:unhideWhenUsed/>
    <w:rsid w:val="0097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0D9"/>
  </w:style>
  <w:style w:type="paragraph" w:styleId="BalloonText">
    <w:name w:val="Balloon Text"/>
    <w:basedOn w:val="Normal"/>
    <w:link w:val="BalloonTextChar"/>
    <w:uiPriority w:val="99"/>
    <w:semiHidden/>
    <w:unhideWhenUsed/>
    <w:rsid w:val="0097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D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C4A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C4A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7B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12a510-4c64-448d-9501-0e9bb7450609" xsi:nil="true"/>
    <lcf76f155ced4ddcb4097134ff3c332f xmlns="b7f336ec-8e78-434b-b427-21fcecaa0ab0">
      <Terms xmlns="http://schemas.microsoft.com/office/infopath/2007/PartnerControls"/>
    </lcf76f155ced4ddcb4097134ff3c332f>
    <_dlc_DocId xmlns="2412a510-4c64-448d-9501-0e9bb7450609">XVTAZUJVTSQM-307003130-1614180</_dlc_DocId>
    <_dlc_DocIdUrl xmlns="2412a510-4c64-448d-9501-0e9bb7450609">
      <Url>https://onetouchhealth.sharepoint.com/sites/TrixData/_layouts/15/DocIdRedir.aspx?ID=XVTAZUJVTSQM-307003130-1614180</Url>
      <Description>XVTAZUJVTSQM-307003130-1614180</Description>
    </_dlc_DocIdUrl>
    <MigrationWizIdVersion xmlns="b7f336ec-8e78-434b-b427-21fcecaa0ab0" xsi:nil="true"/>
    <lcf76f155ced4ddcb4097134ff3c332f0 xmlns="b7f336ec-8e78-434b-b427-21fcecaa0ab0" xsi:nil="true"/>
    <MigrationWizId xmlns="b7f336ec-8e78-434b-b427-21fcecaa0ab0" xsi:nil="true"/>
    <MigrationWizIdPermissions xmlns="b7f336ec-8e78-434b-b427-21fcecaa0ab0" xsi:nil="true"/>
    <_Flow_SignoffStatus xmlns="b7f336ec-8e78-434b-b427-21fcecaa0a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9" ma:contentTypeDescription="Create a new document." ma:contentTypeScope="" ma:versionID="c0d156d229f2741c740b09073bc79001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a108e211b642d2b576a1c01f77fffe1e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1E528-5D1C-4847-BF69-A5649231D6DE}">
  <ds:schemaRefs>
    <ds:schemaRef ds:uri="http://schemas.microsoft.com/office/2006/metadata/properties"/>
    <ds:schemaRef ds:uri="http://schemas.microsoft.com/office/infopath/2007/PartnerControls"/>
    <ds:schemaRef ds:uri="2412a510-4c64-448d-9501-0e9bb7450609"/>
    <ds:schemaRef ds:uri="b7f336ec-8e78-434b-b427-21fcecaa0ab0"/>
  </ds:schemaRefs>
</ds:datastoreItem>
</file>

<file path=customXml/itemProps2.xml><?xml version="1.0" encoding="utf-8"?>
<ds:datastoreItem xmlns:ds="http://schemas.openxmlformats.org/officeDocument/2006/customXml" ds:itemID="{3F5ACBF2-AB5F-4984-8DC1-DDDB2CA12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80121-3D26-43CF-AF74-B3D777DC51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2E574C-473C-4877-A729-0AC3866E9A2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DBEA960-E4B8-483C-A005-17635E060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DCC User</dc:creator>
  <cp:lastModifiedBy>Ethan Gillies</cp:lastModifiedBy>
  <cp:revision>2</cp:revision>
  <dcterms:created xsi:type="dcterms:W3CDTF">2024-01-15T12:10:00Z</dcterms:created>
  <dcterms:modified xsi:type="dcterms:W3CDTF">2024-01-15T12:10:00Z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5a51f0e0-bf33-4a5a-b76a-7d776fc3fe0b</vt:lpwstr>
  </property>
  <property fmtid="{D5CDD505-2E9C-101B-9397-08002B2CF9AE}" pid="4" name="MediaServiceImageTags">
    <vt:lpwstr/>
  </property>
</Properties>
</file>