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DDA8" w14:textId="3FAAB79F" w:rsidR="002B68BA" w:rsidRDefault="002B68BA" w:rsidP="002B68BA">
      <w:r w:rsidRPr="002B68BA">
        <w:t xml:space="preserve">Appendix 1: </w:t>
      </w:r>
      <w:r w:rsidR="006476C9">
        <w:t>Checklist for managers and workers when a transfer to a new worker or team is necessary</w:t>
      </w:r>
      <w:r w:rsidR="00284C05">
        <w:t xml:space="preserve"> or unavoidable</w:t>
      </w:r>
      <w:r w:rsidR="006476C9">
        <w:t xml:space="preserve">. </w:t>
      </w:r>
    </w:p>
    <w:p w14:paraId="5C9E8CD4" w14:textId="1FD2547C" w:rsidR="006476C9" w:rsidRDefault="006476C9" w:rsidP="0032032E">
      <w:pPr>
        <w:pStyle w:val="ListParagraph"/>
        <w:numPr>
          <w:ilvl w:val="0"/>
          <w:numId w:val="1"/>
        </w:numPr>
      </w:pPr>
      <w:r w:rsidRPr="006476C9">
        <w:t xml:space="preserve">The transfer of responsibility should be discussed and agreed between the relevant </w:t>
      </w:r>
      <w:r>
        <w:t xml:space="preserve">team managers and an agreed handover date should be identified. </w:t>
      </w:r>
    </w:p>
    <w:p w14:paraId="214B38A7" w14:textId="26C53778" w:rsidR="006476C9" w:rsidRDefault="006476C9" w:rsidP="006476C9">
      <w:pPr>
        <w:pStyle w:val="ListParagraph"/>
        <w:numPr>
          <w:ilvl w:val="0"/>
          <w:numId w:val="1"/>
        </w:numPr>
      </w:pPr>
      <w:r>
        <w:t>The responsible manager must review the child’s LCS records and ensure that recordings are up to date in line with the Practice Standards</w:t>
      </w:r>
      <w:r w:rsidR="00284C05">
        <w:t xml:space="preserve"> (see checklist below).</w:t>
      </w:r>
    </w:p>
    <w:p w14:paraId="53B0DDB1" w14:textId="6F147F62" w:rsidR="004A7024" w:rsidRDefault="004A7024" w:rsidP="004A7024">
      <w:pPr>
        <w:pStyle w:val="ListParagraph"/>
        <w:numPr>
          <w:ilvl w:val="1"/>
          <w:numId w:val="1"/>
        </w:numPr>
      </w:pPr>
      <w:r>
        <w:t>Chronology must be up to date.</w:t>
      </w:r>
    </w:p>
    <w:p w14:paraId="4335C11E" w14:textId="7D99AB13" w:rsidR="004A7024" w:rsidRDefault="004A7024" w:rsidP="004A7024">
      <w:pPr>
        <w:pStyle w:val="ListParagraph"/>
        <w:numPr>
          <w:ilvl w:val="1"/>
          <w:numId w:val="1"/>
        </w:numPr>
      </w:pPr>
      <w:r>
        <w:t>Case notes must be complete, up to date and finalised.</w:t>
      </w:r>
    </w:p>
    <w:p w14:paraId="003E725F" w14:textId="6FA0509A" w:rsidR="004A7024" w:rsidRDefault="004A7024" w:rsidP="004A7024">
      <w:pPr>
        <w:pStyle w:val="ListParagraph"/>
        <w:numPr>
          <w:ilvl w:val="1"/>
          <w:numId w:val="1"/>
        </w:numPr>
      </w:pPr>
      <w:r>
        <w:t>Up to date assessment should be recorded and finalised.</w:t>
      </w:r>
    </w:p>
    <w:p w14:paraId="4A6DEA31" w14:textId="263AC6C2" w:rsidR="004A7024" w:rsidRDefault="004A7024" w:rsidP="004A7024">
      <w:pPr>
        <w:pStyle w:val="ListParagraph"/>
        <w:numPr>
          <w:ilvl w:val="1"/>
          <w:numId w:val="1"/>
        </w:numPr>
      </w:pPr>
      <w:r>
        <w:t>Record of case management decisions and supervisions.</w:t>
      </w:r>
    </w:p>
    <w:p w14:paraId="75BE258D" w14:textId="549556A6" w:rsidR="004A7024" w:rsidRDefault="004A7024" w:rsidP="004A7024">
      <w:pPr>
        <w:pStyle w:val="ListParagraph"/>
        <w:numPr>
          <w:ilvl w:val="1"/>
          <w:numId w:val="1"/>
        </w:numPr>
      </w:pPr>
      <w:r>
        <w:t>Agreed relevant outstanding tasks in ICS work tray.</w:t>
      </w:r>
    </w:p>
    <w:p w14:paraId="1AB38491" w14:textId="55A8B670" w:rsidR="004A7024" w:rsidRDefault="004A7024" w:rsidP="004A7024">
      <w:pPr>
        <w:pStyle w:val="ListParagraph"/>
        <w:numPr>
          <w:ilvl w:val="1"/>
          <w:numId w:val="1"/>
        </w:numPr>
      </w:pPr>
      <w:r>
        <w:t>Accurate demographic information.</w:t>
      </w:r>
    </w:p>
    <w:p w14:paraId="73F16957" w14:textId="41B9D122" w:rsidR="004A7024" w:rsidRDefault="004A7024" w:rsidP="004A7024">
      <w:pPr>
        <w:pStyle w:val="ListParagraph"/>
        <w:numPr>
          <w:ilvl w:val="1"/>
          <w:numId w:val="1"/>
        </w:numPr>
      </w:pPr>
      <w:r>
        <w:t>Signposting of relevant documents (including court statements).</w:t>
      </w:r>
    </w:p>
    <w:p w14:paraId="0F63376E" w14:textId="71C86069" w:rsidR="004A7024" w:rsidRDefault="004A7024" w:rsidP="004A7024">
      <w:pPr>
        <w:pStyle w:val="ListParagraph"/>
        <w:numPr>
          <w:ilvl w:val="1"/>
          <w:numId w:val="1"/>
        </w:numPr>
      </w:pPr>
      <w:r>
        <w:t xml:space="preserve">Notification of the next review meeting. </w:t>
      </w:r>
    </w:p>
    <w:p w14:paraId="027AC298" w14:textId="5095308E" w:rsidR="004A7024" w:rsidRDefault="004A7024" w:rsidP="004A7024">
      <w:pPr>
        <w:pStyle w:val="ListParagraph"/>
        <w:numPr>
          <w:ilvl w:val="1"/>
          <w:numId w:val="1"/>
        </w:numPr>
      </w:pPr>
      <w:r>
        <w:t>Case summary reviewed and updated.</w:t>
      </w:r>
    </w:p>
    <w:p w14:paraId="2BB7BF5A" w14:textId="1EAB6863" w:rsidR="004A7024" w:rsidRDefault="004A7024" w:rsidP="004A7024">
      <w:pPr>
        <w:pStyle w:val="ListParagraph"/>
        <w:numPr>
          <w:ilvl w:val="1"/>
          <w:numId w:val="1"/>
        </w:numPr>
      </w:pPr>
      <w:r>
        <w:t>Agreement for funding for any expert assessments/interventions detailed in the care plan should be agreed prior to transfer.</w:t>
      </w:r>
    </w:p>
    <w:p w14:paraId="4C6D04CD" w14:textId="4CA71F5C" w:rsidR="00284C05" w:rsidRDefault="00284C05" w:rsidP="00284C05">
      <w:pPr>
        <w:pStyle w:val="ListParagraph"/>
        <w:numPr>
          <w:ilvl w:val="0"/>
          <w:numId w:val="1"/>
        </w:numPr>
      </w:pPr>
      <w:r w:rsidRPr="00284C05">
        <w:t>The new team manager must identify the new social worker and alert them to the planned handover date.</w:t>
      </w:r>
    </w:p>
    <w:p w14:paraId="5D561FC6" w14:textId="2144B044" w:rsidR="006476C9" w:rsidRDefault="006476C9" w:rsidP="006476C9">
      <w:pPr>
        <w:pStyle w:val="ListParagraph"/>
        <w:numPr>
          <w:ilvl w:val="0"/>
          <w:numId w:val="1"/>
        </w:numPr>
      </w:pPr>
      <w:r>
        <w:t xml:space="preserve">The transfer record on LCS should be initiated by the current social worker or team manager and completed in full. This document sets out confirmation of compliance audit. </w:t>
      </w:r>
    </w:p>
    <w:p w14:paraId="1B1E351A" w14:textId="4D1B8615" w:rsidR="0032032E" w:rsidRDefault="0032032E" w:rsidP="006476C9">
      <w:pPr>
        <w:pStyle w:val="ListParagraph"/>
        <w:numPr>
          <w:ilvl w:val="0"/>
          <w:numId w:val="1"/>
        </w:numPr>
      </w:pPr>
      <w:r>
        <w:t xml:space="preserve">The new team manager should record management oversight on the </w:t>
      </w:r>
      <w:r w:rsidR="00284C05">
        <w:t>child’s</w:t>
      </w:r>
      <w:r>
        <w:t xml:space="preserve"> record confirming the new social worker details, a brief synopsis of the </w:t>
      </w:r>
      <w:r w:rsidR="00CB7388">
        <w:t xml:space="preserve">care planning and the next steps to support the child and their family </w:t>
      </w:r>
    </w:p>
    <w:p w14:paraId="13C0344A" w14:textId="45834A9A" w:rsidR="00CB7388" w:rsidRDefault="00CB7388" w:rsidP="006476C9">
      <w:pPr>
        <w:pStyle w:val="ListParagraph"/>
        <w:numPr>
          <w:ilvl w:val="0"/>
          <w:numId w:val="1"/>
        </w:numPr>
      </w:pPr>
      <w:r>
        <w:t>A handover discussion must take place between the transferring and newly allocated social worker and/or team manager and identification of the most suitable handover poin</w:t>
      </w:r>
      <w:r w:rsidR="00284C05">
        <w:t xml:space="preserve">t in line with the child’s best interests </w:t>
      </w:r>
      <w:r>
        <w:t xml:space="preserve">should be identified (transition points may include review meetings and visits). </w:t>
      </w:r>
    </w:p>
    <w:p w14:paraId="7DF5308D" w14:textId="2CA19BDA" w:rsidR="006476C9" w:rsidRDefault="0032032E" w:rsidP="006476C9">
      <w:pPr>
        <w:pStyle w:val="ListParagraph"/>
        <w:numPr>
          <w:ilvl w:val="0"/>
          <w:numId w:val="1"/>
        </w:numPr>
      </w:pPr>
      <w:r>
        <w:t>Supervision should take place monthly between the social worker and their manager; when children transfer to a new social worker and/or team; the supervision should be planned to ensure it does not exceed the timescale as set out in the practice standards.</w:t>
      </w:r>
    </w:p>
    <w:p w14:paraId="3BD24D01" w14:textId="116D88C0" w:rsidR="0032032E" w:rsidRDefault="0032032E" w:rsidP="006476C9">
      <w:pPr>
        <w:pStyle w:val="ListParagraph"/>
        <w:numPr>
          <w:ilvl w:val="0"/>
          <w:numId w:val="1"/>
        </w:numPr>
      </w:pPr>
      <w:r>
        <w:t>The child and their parents or carers should be informed of any change at the earlie</w:t>
      </w:r>
      <w:r w:rsidR="00CB7388">
        <w:t>st</w:t>
      </w:r>
      <w:r>
        <w:t xml:space="preserve"> opportunity </w:t>
      </w:r>
      <w:r w:rsidR="00284C05" w:rsidRPr="00284C05">
        <w:t>and given clear contact details from the outset</w:t>
      </w:r>
      <w:r w:rsidR="00284C05">
        <w:t>.</w:t>
      </w:r>
    </w:p>
    <w:p w14:paraId="3249A51A" w14:textId="3B04EACF" w:rsidR="00CB7388" w:rsidRDefault="00CB7388" w:rsidP="00CB7388">
      <w:pPr>
        <w:pStyle w:val="ListParagraph"/>
        <w:numPr>
          <w:ilvl w:val="0"/>
          <w:numId w:val="1"/>
        </w:numPr>
      </w:pPr>
      <w:r>
        <w:t xml:space="preserve">All professionals should be informed of the new social worker and/or team details. </w:t>
      </w:r>
    </w:p>
    <w:p w14:paraId="7937AF64" w14:textId="46DEA34B" w:rsidR="00CB7388" w:rsidRDefault="00CB7388" w:rsidP="00CB7388">
      <w:pPr>
        <w:pStyle w:val="ListParagraph"/>
        <w:numPr>
          <w:ilvl w:val="0"/>
          <w:numId w:val="1"/>
        </w:numPr>
      </w:pPr>
      <w:r>
        <w:t xml:space="preserve">Unless there are exceptional circumstances which prevent doing so a joint visit should be undertaken to introduce the new social worker to the child and their family. </w:t>
      </w:r>
    </w:p>
    <w:p w14:paraId="1512B726" w14:textId="40F54B20" w:rsidR="00CB7388" w:rsidRDefault="00CB7388" w:rsidP="00CB7388">
      <w:pPr>
        <w:pStyle w:val="ListParagraph"/>
        <w:numPr>
          <w:ilvl w:val="0"/>
          <w:numId w:val="1"/>
        </w:numPr>
      </w:pPr>
      <w:r>
        <w:t xml:space="preserve">The transferring social worker and team manager should ensure that all important information is recorded and any documents for the child and transferred accordingly with the child. </w:t>
      </w:r>
    </w:p>
    <w:p w14:paraId="1C2AA458" w14:textId="7A43D37F" w:rsidR="00CB7388" w:rsidRDefault="00284C05" w:rsidP="00CB7388">
      <w:pPr>
        <w:pStyle w:val="ListParagraph"/>
        <w:numPr>
          <w:ilvl w:val="0"/>
          <w:numId w:val="1"/>
        </w:numPr>
      </w:pPr>
      <w:r>
        <w:t xml:space="preserve">The transferring social worker should write a brief letter to the child and their family stating their goodbyes and reflecting on the child’s journey they have shared. </w:t>
      </w:r>
    </w:p>
    <w:p w14:paraId="1D24B3D1" w14:textId="08F9D8EB" w:rsidR="00284C05" w:rsidRDefault="00284C05" w:rsidP="00CB7388">
      <w:pPr>
        <w:pStyle w:val="ListParagraph"/>
        <w:numPr>
          <w:ilvl w:val="0"/>
          <w:numId w:val="1"/>
        </w:numPr>
      </w:pPr>
      <w:r>
        <w:t xml:space="preserve">Upon transfer completion the newly allocated social worker is responsible for familiarising themselves with the </w:t>
      </w:r>
      <w:r w:rsidR="004A7024">
        <w:t>child’s</w:t>
      </w:r>
      <w:r>
        <w:t xml:space="preserve"> records </w:t>
      </w:r>
      <w:r w:rsidR="004A7024">
        <w:t>and progressing the child’s plan without delay.</w:t>
      </w:r>
    </w:p>
    <w:p w14:paraId="3422C34E" w14:textId="77777777" w:rsidR="00284C05" w:rsidRDefault="00284C05" w:rsidP="00284C05"/>
    <w:p w14:paraId="42D3DB9D" w14:textId="740368D7" w:rsidR="00BE621F" w:rsidRDefault="00BE621F" w:rsidP="002B68BA"/>
    <w:sectPr w:rsidR="00BE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D0226"/>
    <w:multiLevelType w:val="hybridMultilevel"/>
    <w:tmpl w:val="22DCA4C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973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BA"/>
    <w:rsid w:val="00284C05"/>
    <w:rsid w:val="002B68BA"/>
    <w:rsid w:val="0032032E"/>
    <w:rsid w:val="003C01E4"/>
    <w:rsid w:val="004A7024"/>
    <w:rsid w:val="004C70BA"/>
    <w:rsid w:val="005F0197"/>
    <w:rsid w:val="006476C9"/>
    <w:rsid w:val="00AC3D45"/>
    <w:rsid w:val="00BE621F"/>
    <w:rsid w:val="00C00E7C"/>
    <w:rsid w:val="00CB7388"/>
    <w:rsid w:val="00E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4478"/>
  <w15:docId w15:val="{469007FC-9A42-420A-88AF-10CC917F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XVTAZUJVTSQM-307003130-1718553</_dlc_DocId>
    <_dlc_DocIdUrl xmlns="2412a510-4c64-448d-9501-0e9bb7450609">
      <Url>https://onetouchhealth.sharepoint.com/sites/TrixData/_layouts/15/DocIdRedir.aspx?ID=XVTAZUJVTSQM-307003130-1718553</Url>
      <Description>XVTAZUJVTSQM-307003130-1718553</Description>
    </_dlc_DocIdUrl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62EC9-45B1-4285-80E2-323C9F206A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26E2E3-C5B3-4E4D-93CB-B48DABF0F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66C83-363B-4CC3-B20B-0258A2E03C93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customXml/itemProps4.xml><?xml version="1.0" encoding="utf-8"?>
<ds:datastoreItem xmlns:ds="http://schemas.openxmlformats.org/officeDocument/2006/customXml" ds:itemID="{02E82444-AFE8-42F6-98C7-FC6336DEE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Jacqueline</dc:creator>
  <cp:keywords/>
  <dc:description/>
  <cp:lastModifiedBy>Ethan Gillies</cp:lastModifiedBy>
  <cp:revision>2</cp:revision>
  <dcterms:created xsi:type="dcterms:W3CDTF">2024-07-15T14:14:00Z</dcterms:created>
  <dcterms:modified xsi:type="dcterms:W3CDTF">2024-07-15T14:14:00Z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d3e297dc-4504-426b-9f7e-9fb8f06c898b</vt:lpwstr>
  </property>
  <property fmtid="{D5CDD505-2E9C-101B-9397-08002B2CF9AE}" pid="4" name="MediaServiceImageTags">
    <vt:lpwstr/>
  </property>
</Properties>
</file>