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FD87" w14:textId="606BF7F6" w:rsidR="00DA388D" w:rsidRDefault="00DA388D" w:rsidP="001F55D8">
      <w:pPr>
        <w:jc w:val="center"/>
        <w:rPr>
          <w:b/>
          <w:bCs/>
        </w:rPr>
      </w:pPr>
      <w:r>
        <w:rPr>
          <w:rFonts w:ascii="Arial" w:hAnsi="Arial" w:cs="Arial"/>
          <w:b/>
          <w:noProof/>
          <w:sz w:val="24"/>
          <w:szCs w:val="24"/>
          <w:u w:val="single"/>
        </w:rPr>
        <w:drawing>
          <wp:inline distT="0" distB="0" distL="0" distR="0" wp14:anchorId="291482FE" wp14:editId="12F20FF6">
            <wp:extent cx="1904996" cy="866778"/>
            <wp:effectExtent l="0" t="0" r="4" b="9522"/>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904996" cy="866778"/>
                    </a:xfrm>
                    <a:prstGeom prst="rect">
                      <a:avLst/>
                    </a:prstGeom>
                    <a:noFill/>
                    <a:ln>
                      <a:noFill/>
                      <a:prstDash/>
                    </a:ln>
                  </pic:spPr>
                </pic:pic>
              </a:graphicData>
            </a:graphic>
          </wp:inline>
        </w:drawing>
      </w:r>
    </w:p>
    <w:p w14:paraId="4979B38C" w14:textId="79FE2062" w:rsidR="00FF0934" w:rsidRPr="00E1191B" w:rsidRDefault="001F55D8" w:rsidP="001F55D8">
      <w:pPr>
        <w:jc w:val="center"/>
        <w:rPr>
          <w:rFonts w:ascii="Arial" w:hAnsi="Arial" w:cs="Arial"/>
          <w:b/>
          <w:bCs/>
          <w:sz w:val="28"/>
          <w:szCs w:val="28"/>
        </w:rPr>
      </w:pPr>
      <w:r w:rsidRPr="00E1191B">
        <w:rPr>
          <w:rFonts w:ascii="Arial" w:hAnsi="Arial" w:cs="Arial"/>
          <w:b/>
          <w:bCs/>
          <w:sz w:val="28"/>
          <w:szCs w:val="28"/>
        </w:rPr>
        <w:t xml:space="preserve">Housing Protocol </w:t>
      </w:r>
      <w:r w:rsidR="00E1191B" w:rsidRPr="00E1191B">
        <w:rPr>
          <w:rFonts w:ascii="Arial" w:hAnsi="Arial" w:cs="Arial"/>
          <w:b/>
          <w:bCs/>
          <w:sz w:val="28"/>
          <w:szCs w:val="28"/>
        </w:rPr>
        <w:t>f</w:t>
      </w:r>
      <w:r w:rsidRPr="00E1191B">
        <w:rPr>
          <w:rFonts w:ascii="Arial" w:hAnsi="Arial" w:cs="Arial"/>
          <w:b/>
          <w:bCs/>
          <w:sz w:val="28"/>
          <w:szCs w:val="28"/>
        </w:rPr>
        <w:t xml:space="preserve">or Homeless </w:t>
      </w:r>
      <w:r w:rsidR="00BE1B9D" w:rsidRPr="00E1191B">
        <w:rPr>
          <w:rFonts w:ascii="Arial" w:hAnsi="Arial" w:cs="Arial"/>
          <w:b/>
          <w:bCs/>
          <w:sz w:val="28"/>
          <w:szCs w:val="28"/>
        </w:rPr>
        <w:t xml:space="preserve">Young People Aged </w:t>
      </w:r>
      <w:r w:rsidRPr="00E1191B">
        <w:rPr>
          <w:rFonts w:ascii="Arial" w:hAnsi="Arial" w:cs="Arial"/>
          <w:b/>
          <w:bCs/>
          <w:sz w:val="28"/>
          <w:szCs w:val="28"/>
        </w:rPr>
        <w:t>16</w:t>
      </w:r>
      <w:r w:rsidR="00BE1B9D" w:rsidRPr="00E1191B">
        <w:rPr>
          <w:rFonts w:ascii="Arial" w:hAnsi="Arial" w:cs="Arial"/>
          <w:b/>
          <w:bCs/>
          <w:sz w:val="28"/>
          <w:szCs w:val="28"/>
        </w:rPr>
        <w:t xml:space="preserve"> and </w:t>
      </w:r>
      <w:r w:rsidRPr="00E1191B">
        <w:rPr>
          <w:rFonts w:ascii="Arial" w:hAnsi="Arial" w:cs="Arial"/>
          <w:b/>
          <w:bCs/>
          <w:sz w:val="28"/>
          <w:szCs w:val="28"/>
        </w:rPr>
        <w:t>17</w:t>
      </w:r>
    </w:p>
    <w:p w14:paraId="2D49B543" w14:textId="3D57BBA7" w:rsidR="001F55D8" w:rsidRPr="00E1191B" w:rsidRDefault="001F55D8" w:rsidP="001F55D8">
      <w:pPr>
        <w:jc w:val="center"/>
        <w:rPr>
          <w:rFonts w:ascii="Arial" w:hAnsi="Arial" w:cs="Arial"/>
          <w:b/>
          <w:bCs/>
          <w:sz w:val="28"/>
          <w:szCs w:val="28"/>
        </w:rPr>
      </w:pPr>
      <w:r w:rsidRPr="00E1191B">
        <w:rPr>
          <w:rFonts w:ascii="Arial" w:hAnsi="Arial" w:cs="Arial"/>
          <w:b/>
          <w:bCs/>
          <w:sz w:val="28"/>
          <w:szCs w:val="28"/>
        </w:rPr>
        <w:t xml:space="preserve">Date: </w:t>
      </w:r>
      <w:r w:rsidR="00173677">
        <w:rPr>
          <w:rFonts w:ascii="Arial" w:hAnsi="Arial" w:cs="Arial"/>
          <w:b/>
          <w:bCs/>
          <w:sz w:val="28"/>
          <w:szCs w:val="28"/>
        </w:rPr>
        <w:t>November</w:t>
      </w:r>
      <w:r w:rsidRPr="00E1191B">
        <w:rPr>
          <w:rFonts w:ascii="Arial" w:hAnsi="Arial" w:cs="Arial"/>
          <w:b/>
          <w:bCs/>
          <w:sz w:val="28"/>
          <w:szCs w:val="28"/>
        </w:rPr>
        <w:t xml:space="preserve"> 202</w:t>
      </w:r>
      <w:r w:rsidR="00AF6EF1">
        <w:rPr>
          <w:rFonts w:ascii="Arial" w:hAnsi="Arial" w:cs="Arial"/>
          <w:b/>
          <w:bCs/>
          <w:sz w:val="28"/>
          <w:szCs w:val="28"/>
        </w:rPr>
        <w:t>5</w:t>
      </w:r>
    </w:p>
    <w:p w14:paraId="49073B5C" w14:textId="77777777" w:rsidR="001F55D8" w:rsidRDefault="001F55D8" w:rsidP="001F55D8">
      <w:pPr>
        <w:jc w:val="center"/>
        <w:rPr>
          <w:b/>
          <w:bCs/>
        </w:rPr>
      </w:pPr>
    </w:p>
    <w:p w14:paraId="3F63BCEA" w14:textId="77777777" w:rsidR="001F55D8" w:rsidRPr="00E1191B" w:rsidRDefault="001F55D8" w:rsidP="001F55D8">
      <w:pPr>
        <w:rPr>
          <w:rFonts w:ascii="Arial" w:hAnsi="Arial" w:cs="Arial"/>
          <w:sz w:val="24"/>
          <w:szCs w:val="24"/>
        </w:rPr>
      </w:pPr>
      <w:r w:rsidRPr="00E1191B">
        <w:rPr>
          <w:rFonts w:ascii="Arial" w:hAnsi="Arial" w:cs="Arial"/>
          <w:sz w:val="24"/>
          <w:szCs w:val="24"/>
        </w:rPr>
        <w:t>CONTENTS:</w:t>
      </w:r>
    </w:p>
    <w:p w14:paraId="44CAC581" w14:textId="77777777" w:rsidR="001F55D8" w:rsidRPr="00E1191B" w:rsidRDefault="001F55D8" w:rsidP="001F55D8">
      <w:pPr>
        <w:rPr>
          <w:rFonts w:ascii="Arial" w:hAnsi="Arial" w:cs="Arial"/>
          <w:sz w:val="24"/>
          <w:szCs w:val="24"/>
        </w:rPr>
      </w:pPr>
      <w:r w:rsidRPr="00E1191B">
        <w:rPr>
          <w:rFonts w:ascii="Arial" w:hAnsi="Arial" w:cs="Arial"/>
          <w:sz w:val="24"/>
          <w:szCs w:val="24"/>
        </w:rPr>
        <w:t xml:space="preserve">1. Purpose </w:t>
      </w:r>
    </w:p>
    <w:p w14:paraId="6D6F1847" w14:textId="06007CD5" w:rsidR="001F55D8" w:rsidRPr="00E1191B" w:rsidRDefault="001F55D8" w:rsidP="001F55D8">
      <w:pPr>
        <w:rPr>
          <w:rFonts w:ascii="Arial" w:hAnsi="Arial" w:cs="Arial"/>
          <w:sz w:val="24"/>
          <w:szCs w:val="24"/>
        </w:rPr>
      </w:pPr>
      <w:r w:rsidRPr="00E1191B">
        <w:rPr>
          <w:rFonts w:ascii="Arial" w:hAnsi="Arial" w:cs="Arial"/>
          <w:sz w:val="24"/>
          <w:szCs w:val="24"/>
        </w:rPr>
        <w:t xml:space="preserve">2. </w:t>
      </w:r>
      <w:r w:rsidR="00EF212B">
        <w:rPr>
          <w:rFonts w:ascii="Arial" w:hAnsi="Arial" w:cs="Arial"/>
          <w:sz w:val="24"/>
          <w:szCs w:val="24"/>
        </w:rPr>
        <w:t>The Aim</w:t>
      </w:r>
      <w:r w:rsidRPr="00E1191B">
        <w:rPr>
          <w:rFonts w:ascii="Arial" w:hAnsi="Arial" w:cs="Arial"/>
          <w:sz w:val="24"/>
          <w:szCs w:val="24"/>
        </w:rPr>
        <w:t xml:space="preserve"> </w:t>
      </w:r>
    </w:p>
    <w:p w14:paraId="4AE7DA3F" w14:textId="3529ED1B" w:rsidR="001F55D8" w:rsidRPr="00E1191B" w:rsidRDefault="001F55D8" w:rsidP="001F55D8">
      <w:pPr>
        <w:rPr>
          <w:rFonts w:ascii="Arial" w:hAnsi="Arial" w:cs="Arial"/>
          <w:sz w:val="24"/>
          <w:szCs w:val="24"/>
        </w:rPr>
      </w:pPr>
      <w:r w:rsidRPr="00E1191B">
        <w:rPr>
          <w:rFonts w:ascii="Arial" w:hAnsi="Arial" w:cs="Arial"/>
          <w:sz w:val="24"/>
          <w:szCs w:val="24"/>
        </w:rPr>
        <w:t xml:space="preserve">3. Scope of Protocol </w:t>
      </w:r>
    </w:p>
    <w:p w14:paraId="64A6CCD1" w14:textId="77777777" w:rsidR="001F55D8" w:rsidRPr="00E1191B" w:rsidRDefault="001F55D8" w:rsidP="001F55D8">
      <w:pPr>
        <w:rPr>
          <w:rFonts w:ascii="Arial" w:hAnsi="Arial" w:cs="Arial"/>
          <w:sz w:val="24"/>
          <w:szCs w:val="24"/>
        </w:rPr>
      </w:pPr>
      <w:r w:rsidRPr="00E1191B">
        <w:rPr>
          <w:rFonts w:ascii="Arial" w:hAnsi="Arial" w:cs="Arial"/>
          <w:sz w:val="24"/>
          <w:szCs w:val="24"/>
        </w:rPr>
        <w:t xml:space="preserve">4. Prevention </w:t>
      </w:r>
    </w:p>
    <w:p w14:paraId="6A26C4FB" w14:textId="77777777" w:rsidR="001F55D8" w:rsidRPr="00E1191B" w:rsidRDefault="001F55D8" w:rsidP="001F55D8">
      <w:pPr>
        <w:rPr>
          <w:rFonts w:ascii="Arial" w:hAnsi="Arial" w:cs="Arial"/>
          <w:sz w:val="24"/>
          <w:szCs w:val="24"/>
        </w:rPr>
      </w:pPr>
      <w:r w:rsidRPr="00E1191B">
        <w:rPr>
          <w:rFonts w:ascii="Arial" w:hAnsi="Arial" w:cs="Arial"/>
          <w:sz w:val="24"/>
          <w:szCs w:val="24"/>
        </w:rPr>
        <w:t xml:space="preserve">5. Duty to Refer </w:t>
      </w:r>
    </w:p>
    <w:p w14:paraId="32CE1631" w14:textId="77777777" w:rsidR="001F55D8" w:rsidRPr="00E1191B" w:rsidRDefault="001F55D8" w:rsidP="001F55D8">
      <w:pPr>
        <w:rPr>
          <w:rFonts w:ascii="Arial" w:hAnsi="Arial" w:cs="Arial"/>
          <w:sz w:val="24"/>
          <w:szCs w:val="24"/>
        </w:rPr>
      </w:pPr>
      <w:r w:rsidRPr="00E1191B">
        <w:rPr>
          <w:rFonts w:ascii="Arial" w:hAnsi="Arial" w:cs="Arial"/>
          <w:sz w:val="24"/>
          <w:szCs w:val="24"/>
        </w:rPr>
        <w:t xml:space="preserve">6. Agency Responses </w:t>
      </w:r>
    </w:p>
    <w:p w14:paraId="60ACA7D7" w14:textId="77777777" w:rsidR="001F55D8" w:rsidRPr="00E1191B" w:rsidRDefault="001F55D8" w:rsidP="001F55D8">
      <w:pPr>
        <w:rPr>
          <w:rFonts w:ascii="Arial" w:hAnsi="Arial" w:cs="Arial"/>
          <w:sz w:val="24"/>
          <w:szCs w:val="24"/>
        </w:rPr>
      </w:pPr>
      <w:r w:rsidRPr="00E1191B">
        <w:rPr>
          <w:rFonts w:ascii="Arial" w:hAnsi="Arial" w:cs="Arial"/>
          <w:sz w:val="24"/>
          <w:szCs w:val="24"/>
        </w:rPr>
        <w:t xml:space="preserve">7. Procedure and Timescales </w:t>
      </w:r>
    </w:p>
    <w:p w14:paraId="25ECFF30" w14:textId="77777777" w:rsidR="001F55D8" w:rsidRPr="00E1191B" w:rsidRDefault="001F55D8" w:rsidP="001F55D8">
      <w:pPr>
        <w:rPr>
          <w:rFonts w:ascii="Arial" w:hAnsi="Arial" w:cs="Arial"/>
          <w:sz w:val="24"/>
          <w:szCs w:val="24"/>
        </w:rPr>
      </w:pPr>
      <w:r w:rsidRPr="00E1191B">
        <w:rPr>
          <w:rFonts w:ascii="Arial" w:hAnsi="Arial" w:cs="Arial"/>
          <w:sz w:val="24"/>
          <w:szCs w:val="24"/>
        </w:rPr>
        <w:t xml:space="preserve">8. Accommodation </w:t>
      </w:r>
    </w:p>
    <w:p w14:paraId="67FA5243" w14:textId="495BBFB0" w:rsidR="001F55D8" w:rsidRPr="00E1191B" w:rsidRDefault="001F55D8" w:rsidP="001F55D8">
      <w:pPr>
        <w:rPr>
          <w:rFonts w:ascii="Arial" w:hAnsi="Arial" w:cs="Arial"/>
          <w:sz w:val="24"/>
          <w:szCs w:val="24"/>
        </w:rPr>
      </w:pPr>
      <w:r w:rsidRPr="00E1191B">
        <w:rPr>
          <w:rFonts w:ascii="Arial" w:hAnsi="Arial" w:cs="Arial"/>
          <w:sz w:val="24"/>
          <w:szCs w:val="24"/>
        </w:rPr>
        <w:t>9. Children</w:t>
      </w:r>
      <w:r w:rsidR="002A2173" w:rsidRPr="00E1191B">
        <w:rPr>
          <w:rFonts w:ascii="Arial" w:hAnsi="Arial" w:cs="Arial"/>
          <w:sz w:val="24"/>
          <w:szCs w:val="24"/>
        </w:rPr>
        <w:t xml:space="preserve"> Looked After </w:t>
      </w:r>
      <w:r w:rsidRPr="00E1191B">
        <w:rPr>
          <w:rFonts w:ascii="Arial" w:hAnsi="Arial" w:cs="Arial"/>
          <w:sz w:val="24"/>
          <w:szCs w:val="24"/>
        </w:rPr>
        <w:t xml:space="preserve">under section 20 </w:t>
      </w:r>
    </w:p>
    <w:p w14:paraId="3EF308E1" w14:textId="0C4C0F2B" w:rsidR="001F55D8" w:rsidRPr="00E1191B" w:rsidRDefault="001F55D8" w:rsidP="001F55D8">
      <w:pPr>
        <w:rPr>
          <w:rFonts w:ascii="Arial" w:hAnsi="Arial" w:cs="Arial"/>
          <w:sz w:val="24"/>
          <w:szCs w:val="24"/>
        </w:rPr>
      </w:pPr>
      <w:r w:rsidRPr="00E1191B">
        <w:rPr>
          <w:rFonts w:ascii="Arial" w:hAnsi="Arial" w:cs="Arial"/>
          <w:sz w:val="24"/>
          <w:szCs w:val="24"/>
        </w:rPr>
        <w:t xml:space="preserve">10. Protocol </w:t>
      </w:r>
      <w:r w:rsidR="00DB4B28">
        <w:rPr>
          <w:rFonts w:ascii="Arial" w:hAnsi="Arial" w:cs="Arial"/>
          <w:sz w:val="24"/>
          <w:szCs w:val="24"/>
        </w:rPr>
        <w:t>for Care Leavers</w:t>
      </w:r>
    </w:p>
    <w:p w14:paraId="27104BF2" w14:textId="39E088DC" w:rsidR="006B3885" w:rsidRDefault="001F55D8" w:rsidP="001F55D8">
      <w:pPr>
        <w:rPr>
          <w:rFonts w:ascii="Arial" w:hAnsi="Arial" w:cs="Arial"/>
          <w:sz w:val="24"/>
          <w:szCs w:val="24"/>
        </w:rPr>
      </w:pPr>
      <w:r w:rsidRPr="00E1191B">
        <w:rPr>
          <w:rFonts w:ascii="Arial" w:hAnsi="Arial" w:cs="Arial"/>
          <w:sz w:val="24"/>
          <w:szCs w:val="24"/>
        </w:rPr>
        <w:t>1</w:t>
      </w:r>
      <w:r w:rsidR="002A2173" w:rsidRPr="00E1191B">
        <w:rPr>
          <w:rFonts w:ascii="Arial" w:hAnsi="Arial" w:cs="Arial"/>
          <w:sz w:val="24"/>
          <w:szCs w:val="24"/>
        </w:rPr>
        <w:t>1</w:t>
      </w:r>
      <w:r w:rsidRPr="00E1191B">
        <w:rPr>
          <w:rFonts w:ascii="Arial" w:hAnsi="Arial" w:cs="Arial"/>
          <w:sz w:val="24"/>
          <w:szCs w:val="24"/>
        </w:rPr>
        <w:t xml:space="preserve">. </w:t>
      </w:r>
      <w:r w:rsidR="00EF212B">
        <w:rPr>
          <w:rFonts w:ascii="Arial" w:hAnsi="Arial" w:cs="Arial"/>
          <w:sz w:val="24"/>
          <w:szCs w:val="24"/>
        </w:rPr>
        <w:t>Legal Framework</w:t>
      </w:r>
    </w:p>
    <w:p w14:paraId="75038575" w14:textId="79799501" w:rsidR="00EF212B" w:rsidRDefault="00EF212B" w:rsidP="001F55D8">
      <w:pPr>
        <w:rPr>
          <w:rFonts w:ascii="Arial" w:hAnsi="Arial" w:cs="Arial"/>
          <w:sz w:val="24"/>
          <w:szCs w:val="24"/>
        </w:rPr>
      </w:pPr>
      <w:r>
        <w:rPr>
          <w:rFonts w:ascii="Arial" w:hAnsi="Arial" w:cs="Arial"/>
          <w:sz w:val="24"/>
          <w:szCs w:val="24"/>
        </w:rPr>
        <w:t>12. Escalation Process</w:t>
      </w:r>
    </w:p>
    <w:p w14:paraId="34AC2731" w14:textId="32910594" w:rsidR="001F55D8" w:rsidRPr="00E1191B" w:rsidRDefault="006B3885" w:rsidP="001F55D8">
      <w:pPr>
        <w:rPr>
          <w:rFonts w:ascii="Arial" w:hAnsi="Arial" w:cs="Arial"/>
          <w:sz w:val="24"/>
          <w:szCs w:val="24"/>
        </w:rPr>
      </w:pPr>
      <w:r>
        <w:rPr>
          <w:rFonts w:ascii="Arial" w:hAnsi="Arial" w:cs="Arial"/>
          <w:sz w:val="24"/>
          <w:szCs w:val="24"/>
        </w:rPr>
        <w:t>1</w:t>
      </w:r>
      <w:r w:rsidR="00EF212B">
        <w:rPr>
          <w:rFonts w:ascii="Arial" w:hAnsi="Arial" w:cs="Arial"/>
          <w:sz w:val="24"/>
          <w:szCs w:val="24"/>
        </w:rPr>
        <w:t>3</w:t>
      </w:r>
      <w:r>
        <w:rPr>
          <w:rFonts w:ascii="Arial" w:hAnsi="Arial" w:cs="Arial"/>
          <w:sz w:val="24"/>
          <w:szCs w:val="24"/>
        </w:rPr>
        <w:t xml:space="preserve">. </w:t>
      </w:r>
      <w:r w:rsidR="001F55D8" w:rsidRPr="00E1191B">
        <w:rPr>
          <w:rFonts w:ascii="Arial" w:hAnsi="Arial" w:cs="Arial"/>
          <w:sz w:val="24"/>
          <w:szCs w:val="24"/>
        </w:rPr>
        <w:t xml:space="preserve">Resolution Process/Complaints </w:t>
      </w:r>
    </w:p>
    <w:p w14:paraId="4DA14047" w14:textId="174C1047" w:rsidR="00DC7A99" w:rsidRDefault="001F55D8" w:rsidP="001F55D8">
      <w:pPr>
        <w:rPr>
          <w:rFonts w:ascii="Arial" w:hAnsi="Arial" w:cs="Arial"/>
          <w:sz w:val="24"/>
          <w:szCs w:val="24"/>
        </w:rPr>
      </w:pPr>
      <w:r w:rsidRPr="00E1191B">
        <w:rPr>
          <w:rFonts w:ascii="Arial" w:hAnsi="Arial" w:cs="Arial"/>
          <w:sz w:val="24"/>
          <w:szCs w:val="24"/>
        </w:rPr>
        <w:t>1</w:t>
      </w:r>
      <w:r w:rsidR="00EF212B">
        <w:rPr>
          <w:rFonts w:ascii="Arial" w:hAnsi="Arial" w:cs="Arial"/>
          <w:sz w:val="24"/>
          <w:szCs w:val="24"/>
        </w:rPr>
        <w:t>4</w:t>
      </w:r>
      <w:r w:rsidRPr="00E1191B">
        <w:rPr>
          <w:rFonts w:ascii="Arial" w:hAnsi="Arial" w:cs="Arial"/>
          <w:sz w:val="24"/>
          <w:szCs w:val="24"/>
        </w:rPr>
        <w:t xml:space="preserve">. Further Advice </w:t>
      </w:r>
    </w:p>
    <w:p w14:paraId="03494DBE" w14:textId="7E379A28" w:rsidR="001F55D8" w:rsidRDefault="00DC7A99" w:rsidP="001F55D8">
      <w:pPr>
        <w:rPr>
          <w:rFonts w:ascii="Arial" w:hAnsi="Arial" w:cs="Arial"/>
          <w:sz w:val="24"/>
          <w:szCs w:val="24"/>
        </w:rPr>
      </w:pPr>
      <w:r>
        <w:rPr>
          <w:rFonts w:ascii="Arial" w:hAnsi="Arial" w:cs="Arial"/>
          <w:sz w:val="24"/>
          <w:szCs w:val="24"/>
        </w:rPr>
        <w:t xml:space="preserve">15. </w:t>
      </w:r>
      <w:r w:rsidR="00886905">
        <w:rPr>
          <w:rFonts w:ascii="Arial" w:hAnsi="Arial" w:cs="Arial"/>
          <w:sz w:val="24"/>
          <w:szCs w:val="24"/>
        </w:rPr>
        <w:t>Reviewing th</w:t>
      </w:r>
      <w:r w:rsidR="00DB4B28">
        <w:rPr>
          <w:rFonts w:ascii="Arial" w:hAnsi="Arial" w:cs="Arial"/>
          <w:sz w:val="24"/>
          <w:szCs w:val="24"/>
        </w:rPr>
        <w:t>is</w:t>
      </w:r>
      <w:r w:rsidR="00886905">
        <w:rPr>
          <w:rFonts w:ascii="Arial" w:hAnsi="Arial" w:cs="Arial"/>
          <w:sz w:val="24"/>
          <w:szCs w:val="24"/>
        </w:rPr>
        <w:t xml:space="preserve"> Protocol</w:t>
      </w:r>
    </w:p>
    <w:p w14:paraId="06485659" w14:textId="66708205" w:rsidR="00DC7A99" w:rsidRPr="00E1191B" w:rsidRDefault="00DC7A99" w:rsidP="001F55D8">
      <w:pPr>
        <w:rPr>
          <w:rFonts w:ascii="Arial" w:hAnsi="Arial" w:cs="Arial"/>
          <w:sz w:val="24"/>
          <w:szCs w:val="24"/>
        </w:rPr>
      </w:pPr>
      <w:r>
        <w:rPr>
          <w:rFonts w:ascii="Arial" w:hAnsi="Arial" w:cs="Arial"/>
          <w:sz w:val="24"/>
          <w:szCs w:val="24"/>
        </w:rPr>
        <w:t>16. Data Protection</w:t>
      </w:r>
    </w:p>
    <w:p w14:paraId="37F2B47B" w14:textId="747AD364" w:rsidR="001F55D8" w:rsidRPr="00E1191B" w:rsidRDefault="001F55D8" w:rsidP="001F55D8">
      <w:pPr>
        <w:rPr>
          <w:rFonts w:ascii="Arial" w:hAnsi="Arial" w:cs="Arial"/>
          <w:sz w:val="24"/>
          <w:szCs w:val="24"/>
        </w:rPr>
      </w:pPr>
      <w:r w:rsidRPr="00E1191B">
        <w:rPr>
          <w:rFonts w:ascii="Arial" w:hAnsi="Arial" w:cs="Arial"/>
          <w:sz w:val="24"/>
          <w:szCs w:val="24"/>
        </w:rPr>
        <w:t>1</w:t>
      </w:r>
      <w:r w:rsidR="00DC7A99">
        <w:rPr>
          <w:rFonts w:ascii="Arial" w:hAnsi="Arial" w:cs="Arial"/>
          <w:sz w:val="24"/>
          <w:szCs w:val="24"/>
        </w:rPr>
        <w:t>7</w:t>
      </w:r>
      <w:r w:rsidR="002A2173" w:rsidRPr="00E1191B">
        <w:rPr>
          <w:rFonts w:ascii="Arial" w:hAnsi="Arial" w:cs="Arial"/>
          <w:sz w:val="24"/>
          <w:szCs w:val="24"/>
        </w:rPr>
        <w:t>.</w:t>
      </w:r>
      <w:r w:rsidRPr="00E1191B">
        <w:rPr>
          <w:rFonts w:ascii="Arial" w:hAnsi="Arial" w:cs="Arial"/>
          <w:sz w:val="24"/>
          <w:szCs w:val="24"/>
        </w:rPr>
        <w:t xml:space="preserve"> Signatures </w:t>
      </w:r>
    </w:p>
    <w:p w14:paraId="252BD646" w14:textId="77777777" w:rsidR="001F55D8" w:rsidRDefault="001F55D8" w:rsidP="001F55D8">
      <w:pPr>
        <w:rPr>
          <w:color w:val="FF0000"/>
        </w:rPr>
      </w:pPr>
    </w:p>
    <w:p w14:paraId="1AE3AEE0" w14:textId="77777777" w:rsidR="005E517E" w:rsidRDefault="005E517E" w:rsidP="001F55D8">
      <w:pPr>
        <w:rPr>
          <w:color w:val="FF0000"/>
        </w:rPr>
      </w:pPr>
    </w:p>
    <w:p w14:paraId="10FBA24E" w14:textId="77777777" w:rsidR="00280C20" w:rsidRDefault="00280C20" w:rsidP="001F55D8">
      <w:pPr>
        <w:rPr>
          <w:color w:val="FF0000"/>
        </w:rPr>
      </w:pPr>
    </w:p>
    <w:p w14:paraId="0D5BD56D" w14:textId="77777777" w:rsidR="00280C20" w:rsidRDefault="00280C20" w:rsidP="001F55D8">
      <w:pPr>
        <w:rPr>
          <w:b/>
          <w:bCs/>
          <w:color w:val="FF0000"/>
        </w:rPr>
      </w:pPr>
    </w:p>
    <w:p w14:paraId="05DB857F" w14:textId="77777777" w:rsidR="00DA388D" w:rsidRDefault="00DA388D" w:rsidP="001F55D8">
      <w:pPr>
        <w:rPr>
          <w:b/>
          <w:bCs/>
          <w:color w:val="FF0000"/>
        </w:rPr>
      </w:pPr>
    </w:p>
    <w:p w14:paraId="106CDB0C" w14:textId="77777777" w:rsidR="00DA388D" w:rsidRPr="00930A33" w:rsidRDefault="00DA388D" w:rsidP="00930A33">
      <w:pPr>
        <w:spacing w:after="0" w:line="276" w:lineRule="auto"/>
        <w:rPr>
          <w:rFonts w:ascii="Arial" w:hAnsi="Arial" w:cs="Arial"/>
          <w:b/>
          <w:bCs/>
          <w:color w:val="FF0000"/>
          <w:sz w:val="24"/>
          <w:szCs w:val="24"/>
        </w:rPr>
      </w:pPr>
    </w:p>
    <w:p w14:paraId="5E4F2082" w14:textId="332B441B" w:rsidR="001F55D8" w:rsidRPr="00930A33" w:rsidRDefault="001F55D8" w:rsidP="00930A33">
      <w:pPr>
        <w:pStyle w:val="ListParagraph"/>
        <w:numPr>
          <w:ilvl w:val="0"/>
          <w:numId w:val="7"/>
        </w:numPr>
        <w:spacing w:after="0" w:line="276" w:lineRule="auto"/>
        <w:ind w:left="426" w:hanging="426"/>
        <w:rPr>
          <w:rFonts w:ascii="Arial" w:hAnsi="Arial" w:cs="Arial"/>
          <w:b/>
          <w:bCs/>
          <w:color w:val="890AB6"/>
          <w:sz w:val="24"/>
          <w:szCs w:val="24"/>
        </w:rPr>
      </w:pPr>
      <w:r w:rsidRPr="00930A33">
        <w:rPr>
          <w:rFonts w:ascii="Arial" w:hAnsi="Arial" w:cs="Arial"/>
          <w:b/>
          <w:bCs/>
          <w:sz w:val="24"/>
          <w:szCs w:val="24"/>
        </w:rPr>
        <w:lastRenderedPageBreak/>
        <w:t>Purpose</w:t>
      </w:r>
      <w:r w:rsidRPr="00930A33">
        <w:rPr>
          <w:rFonts w:ascii="Arial" w:hAnsi="Arial" w:cs="Arial"/>
          <w:b/>
          <w:bCs/>
          <w:color w:val="890AB6"/>
          <w:sz w:val="24"/>
          <w:szCs w:val="24"/>
        </w:rPr>
        <w:t xml:space="preserve"> </w:t>
      </w:r>
    </w:p>
    <w:p w14:paraId="200EE0B8" w14:textId="77777777" w:rsidR="00930A33" w:rsidRDefault="00930A33" w:rsidP="00930A33">
      <w:pPr>
        <w:spacing w:after="0" w:line="276" w:lineRule="auto"/>
        <w:rPr>
          <w:rFonts w:ascii="Arial" w:hAnsi="Arial" w:cs="Arial"/>
          <w:sz w:val="24"/>
          <w:szCs w:val="24"/>
        </w:rPr>
      </w:pPr>
    </w:p>
    <w:p w14:paraId="53AB4D3D" w14:textId="42390202" w:rsidR="00870EF9" w:rsidRDefault="001F55D8" w:rsidP="00CE52CA">
      <w:pPr>
        <w:spacing w:after="0" w:line="276" w:lineRule="auto"/>
        <w:jc w:val="both"/>
        <w:rPr>
          <w:rFonts w:ascii="Arial" w:hAnsi="Arial" w:cs="Arial"/>
          <w:sz w:val="24"/>
          <w:szCs w:val="24"/>
        </w:rPr>
      </w:pPr>
      <w:r w:rsidRPr="00930A33">
        <w:rPr>
          <w:rFonts w:ascii="Arial" w:hAnsi="Arial" w:cs="Arial"/>
          <w:sz w:val="24"/>
          <w:szCs w:val="24"/>
        </w:rPr>
        <w:t xml:space="preserve">This protocol is an agreement that establishes the roles and responsibilities of different agencies towards young people aged 16 and 17, with a housing advice need, who may be homeless or threatened with homelessness. </w:t>
      </w:r>
    </w:p>
    <w:p w14:paraId="3B09BF81" w14:textId="77777777" w:rsidR="00930A33" w:rsidRPr="00930A33" w:rsidRDefault="00930A33" w:rsidP="00CE52CA">
      <w:pPr>
        <w:spacing w:after="0" w:line="276" w:lineRule="auto"/>
        <w:jc w:val="both"/>
        <w:rPr>
          <w:rFonts w:ascii="Arial" w:hAnsi="Arial" w:cs="Arial"/>
          <w:sz w:val="24"/>
          <w:szCs w:val="24"/>
        </w:rPr>
      </w:pPr>
    </w:p>
    <w:p w14:paraId="53DF981C" w14:textId="7692EF0A" w:rsidR="00870EF9" w:rsidRPr="00A96603" w:rsidRDefault="001F55D8" w:rsidP="00CE52CA">
      <w:pPr>
        <w:spacing w:after="0" w:line="276" w:lineRule="auto"/>
        <w:jc w:val="both"/>
        <w:rPr>
          <w:rFonts w:ascii="Arial" w:hAnsi="Arial" w:cs="Arial"/>
          <w:color w:val="FF0000"/>
          <w:sz w:val="24"/>
          <w:szCs w:val="24"/>
        </w:rPr>
      </w:pPr>
      <w:r w:rsidRPr="00930A33">
        <w:rPr>
          <w:rFonts w:ascii="Arial" w:hAnsi="Arial" w:cs="Arial"/>
          <w:sz w:val="24"/>
          <w:szCs w:val="24"/>
        </w:rPr>
        <w:t xml:space="preserve">This protocol recognises young people as homeless when they do not have a stable or safe place </w:t>
      </w:r>
      <w:r w:rsidR="00FE2008">
        <w:rPr>
          <w:rFonts w:ascii="Arial" w:hAnsi="Arial" w:cs="Arial"/>
          <w:sz w:val="24"/>
          <w:szCs w:val="24"/>
        </w:rPr>
        <w:t>to</w:t>
      </w:r>
      <w:r w:rsidRPr="00930A33">
        <w:rPr>
          <w:rFonts w:ascii="Arial" w:hAnsi="Arial" w:cs="Arial"/>
          <w:sz w:val="24"/>
          <w:szCs w:val="24"/>
        </w:rPr>
        <w:t xml:space="preserve"> live. This could mean “sofa surfing”, </w:t>
      </w:r>
      <w:r w:rsidRPr="00173677">
        <w:rPr>
          <w:rFonts w:ascii="Arial" w:hAnsi="Arial" w:cs="Arial"/>
          <w:sz w:val="24"/>
          <w:szCs w:val="24"/>
        </w:rPr>
        <w:t xml:space="preserve">living or sleeping in a car, street homeless or staying at a property they do not have the right to stay in. </w:t>
      </w:r>
      <w:r w:rsidR="00A96603" w:rsidRPr="00173677">
        <w:rPr>
          <w:rFonts w:ascii="Arial" w:hAnsi="Arial" w:cs="Arial"/>
          <w:sz w:val="24"/>
          <w:szCs w:val="24"/>
        </w:rPr>
        <w:t>If a young person is staying with a family member, they are not considered homeless. However, it is essential that both services assess the safety and suitability of the placement, both immediately and over the longer term. This includes considering the young person’s welfare, stability of the arrangement and any potential risks.</w:t>
      </w:r>
    </w:p>
    <w:p w14:paraId="48B88AAF" w14:textId="7CDE82C4" w:rsidR="00930A33" w:rsidRPr="00930A33" w:rsidRDefault="00FE2008" w:rsidP="00FE2008">
      <w:pPr>
        <w:tabs>
          <w:tab w:val="left" w:pos="7130"/>
        </w:tabs>
        <w:spacing w:after="0" w:line="276" w:lineRule="auto"/>
        <w:jc w:val="both"/>
        <w:rPr>
          <w:rFonts w:ascii="Arial" w:hAnsi="Arial" w:cs="Arial"/>
          <w:sz w:val="24"/>
          <w:szCs w:val="24"/>
        </w:rPr>
      </w:pPr>
      <w:r>
        <w:rPr>
          <w:rFonts w:ascii="Arial" w:hAnsi="Arial" w:cs="Arial"/>
          <w:sz w:val="24"/>
          <w:szCs w:val="24"/>
        </w:rPr>
        <w:tab/>
      </w:r>
    </w:p>
    <w:p w14:paraId="4D48BEB6" w14:textId="78629756" w:rsidR="00870EF9" w:rsidRDefault="001F55D8" w:rsidP="00CE52CA">
      <w:pPr>
        <w:spacing w:after="0" w:line="276" w:lineRule="auto"/>
        <w:jc w:val="both"/>
        <w:rPr>
          <w:rFonts w:ascii="Arial" w:hAnsi="Arial" w:cs="Arial"/>
          <w:sz w:val="24"/>
          <w:szCs w:val="24"/>
        </w:rPr>
      </w:pPr>
      <w:r w:rsidRPr="00930A33">
        <w:rPr>
          <w:rFonts w:ascii="Arial" w:hAnsi="Arial" w:cs="Arial"/>
          <w:sz w:val="24"/>
          <w:szCs w:val="24"/>
        </w:rPr>
        <w:t xml:space="preserve">This protocol outlines the respective statutory responsibilities and procedure of all agencies and how they will work together to complete a joined-up assessment of need to assist with the housing and support of homeless </w:t>
      </w:r>
      <w:r w:rsidR="00EF212B" w:rsidRPr="00930A33">
        <w:rPr>
          <w:rFonts w:ascii="Arial" w:hAnsi="Arial" w:cs="Arial"/>
          <w:sz w:val="24"/>
          <w:szCs w:val="24"/>
        </w:rPr>
        <w:t>16- and 17-year-olds</w:t>
      </w:r>
      <w:r w:rsidRPr="00930A33">
        <w:rPr>
          <w:rFonts w:ascii="Arial" w:hAnsi="Arial" w:cs="Arial"/>
          <w:sz w:val="24"/>
          <w:szCs w:val="24"/>
        </w:rPr>
        <w:t xml:space="preserve"> and those leaving care. </w:t>
      </w:r>
    </w:p>
    <w:p w14:paraId="1487A4C8" w14:textId="77777777" w:rsidR="00930A33" w:rsidRPr="00930A33" w:rsidRDefault="00930A33" w:rsidP="00CE52CA">
      <w:pPr>
        <w:spacing w:after="0" w:line="276" w:lineRule="auto"/>
        <w:jc w:val="both"/>
        <w:rPr>
          <w:rFonts w:ascii="Arial" w:hAnsi="Arial" w:cs="Arial"/>
          <w:sz w:val="24"/>
          <w:szCs w:val="24"/>
        </w:rPr>
      </w:pPr>
    </w:p>
    <w:p w14:paraId="6D3E30C8" w14:textId="3621E113" w:rsidR="00C915D2" w:rsidRDefault="001F55D8" w:rsidP="00CE52CA">
      <w:pPr>
        <w:spacing w:after="0" w:line="276" w:lineRule="auto"/>
        <w:jc w:val="both"/>
        <w:rPr>
          <w:rFonts w:ascii="Arial" w:hAnsi="Arial" w:cs="Arial"/>
          <w:b/>
          <w:bCs/>
          <w:sz w:val="24"/>
          <w:szCs w:val="24"/>
          <w:u w:val="single"/>
        </w:rPr>
      </w:pPr>
      <w:r w:rsidRPr="00930A33">
        <w:rPr>
          <w:rFonts w:ascii="Arial" w:hAnsi="Arial" w:cs="Arial"/>
          <w:sz w:val="24"/>
          <w:szCs w:val="24"/>
        </w:rPr>
        <w:t>The joint assessment takes place between Children</w:t>
      </w:r>
      <w:r w:rsidR="00DA388D" w:rsidRPr="00930A33">
        <w:rPr>
          <w:rFonts w:ascii="Arial" w:hAnsi="Arial" w:cs="Arial"/>
          <w:sz w:val="24"/>
          <w:szCs w:val="24"/>
        </w:rPr>
        <w:t xml:space="preserve"> and Young People</w:t>
      </w:r>
      <w:r w:rsidRPr="00930A33">
        <w:rPr>
          <w:rFonts w:ascii="Arial" w:hAnsi="Arial" w:cs="Arial"/>
          <w:sz w:val="24"/>
          <w:szCs w:val="24"/>
        </w:rPr>
        <w:t xml:space="preserve"> Services</w:t>
      </w:r>
      <w:r w:rsidR="00EF212B">
        <w:rPr>
          <w:rFonts w:ascii="Arial" w:hAnsi="Arial" w:cs="Arial"/>
          <w:sz w:val="24"/>
          <w:szCs w:val="24"/>
        </w:rPr>
        <w:t xml:space="preserve"> and Housing Service</w:t>
      </w:r>
      <w:r w:rsidR="00DB4B28">
        <w:rPr>
          <w:rFonts w:ascii="Arial" w:hAnsi="Arial" w:cs="Arial"/>
          <w:sz w:val="24"/>
          <w:szCs w:val="24"/>
        </w:rPr>
        <w:t>s</w:t>
      </w:r>
      <w:r w:rsidRPr="00930A33">
        <w:rPr>
          <w:rFonts w:ascii="Arial" w:hAnsi="Arial" w:cs="Arial"/>
          <w:sz w:val="24"/>
          <w:szCs w:val="24"/>
        </w:rPr>
        <w:t xml:space="preserve">, supported by other agencies to provide a range of services to young people in </w:t>
      </w:r>
      <w:r w:rsidR="00BC4D76" w:rsidRPr="00930A33">
        <w:rPr>
          <w:rFonts w:ascii="Arial" w:hAnsi="Arial" w:cs="Arial"/>
          <w:sz w:val="24"/>
          <w:szCs w:val="24"/>
        </w:rPr>
        <w:t xml:space="preserve">Calderdale. </w:t>
      </w:r>
      <w:r w:rsidRPr="00930A33">
        <w:rPr>
          <w:rFonts w:ascii="Arial" w:hAnsi="Arial" w:cs="Arial"/>
          <w:sz w:val="24"/>
          <w:szCs w:val="24"/>
        </w:rPr>
        <w:t xml:space="preserve"> Additional information relating to support for care experienced </w:t>
      </w:r>
      <w:r w:rsidR="00245F86" w:rsidRPr="00930A33">
        <w:rPr>
          <w:rFonts w:ascii="Arial" w:hAnsi="Arial" w:cs="Arial"/>
          <w:sz w:val="24"/>
          <w:szCs w:val="24"/>
        </w:rPr>
        <w:t xml:space="preserve">young people </w:t>
      </w:r>
      <w:r w:rsidRPr="00930A33">
        <w:rPr>
          <w:rFonts w:ascii="Arial" w:hAnsi="Arial" w:cs="Arial"/>
          <w:sz w:val="24"/>
          <w:szCs w:val="24"/>
        </w:rPr>
        <w:t>is contained within</w:t>
      </w:r>
      <w:r w:rsidR="00137F45" w:rsidRPr="00930A33">
        <w:rPr>
          <w:rFonts w:ascii="Arial" w:hAnsi="Arial" w:cs="Arial"/>
          <w:sz w:val="24"/>
          <w:szCs w:val="24"/>
        </w:rPr>
        <w:t xml:space="preserve"> the Calderdale Joint Housing Protocol for Care Leavers. </w:t>
      </w:r>
      <w:r w:rsidR="00137F45" w:rsidRPr="00930A33">
        <w:rPr>
          <w:rFonts w:ascii="Arial" w:hAnsi="Arial" w:cs="Arial"/>
          <w:b/>
          <w:bCs/>
          <w:sz w:val="24"/>
          <w:szCs w:val="24"/>
          <w:u w:val="single"/>
        </w:rPr>
        <w:t xml:space="preserve"> </w:t>
      </w:r>
    </w:p>
    <w:p w14:paraId="704BEBE3" w14:textId="77777777" w:rsidR="00930A33" w:rsidRPr="00930A33" w:rsidRDefault="00930A33" w:rsidP="00CE52CA">
      <w:pPr>
        <w:spacing w:after="0" w:line="276" w:lineRule="auto"/>
        <w:jc w:val="both"/>
        <w:rPr>
          <w:rFonts w:ascii="Arial" w:hAnsi="Arial" w:cs="Arial"/>
          <w:b/>
          <w:bCs/>
          <w:sz w:val="24"/>
          <w:szCs w:val="24"/>
          <w:u w:val="single"/>
        </w:rPr>
      </w:pPr>
    </w:p>
    <w:p w14:paraId="2FFBD9D4" w14:textId="2DFF95F1" w:rsidR="00870EF9" w:rsidRDefault="001F55D8" w:rsidP="00CE52CA">
      <w:pPr>
        <w:spacing w:after="0" w:line="276" w:lineRule="auto"/>
        <w:jc w:val="both"/>
        <w:rPr>
          <w:rFonts w:ascii="Arial" w:hAnsi="Arial" w:cs="Arial"/>
          <w:sz w:val="24"/>
          <w:szCs w:val="24"/>
        </w:rPr>
      </w:pPr>
      <w:r w:rsidRPr="00930A33">
        <w:rPr>
          <w:rFonts w:ascii="Arial" w:hAnsi="Arial" w:cs="Arial"/>
          <w:sz w:val="24"/>
          <w:szCs w:val="24"/>
        </w:rPr>
        <w:t xml:space="preserve">This protocol sets out the joint procedure for the assessment of housing and support needs of homeless or likely to become homeless </w:t>
      </w:r>
      <w:r w:rsidR="00EF212B" w:rsidRPr="00930A33">
        <w:rPr>
          <w:rFonts w:ascii="Arial" w:hAnsi="Arial" w:cs="Arial"/>
          <w:sz w:val="24"/>
          <w:szCs w:val="24"/>
        </w:rPr>
        <w:t>16- and 17-year-olds</w:t>
      </w:r>
      <w:r w:rsidRPr="00930A33">
        <w:rPr>
          <w:rFonts w:ascii="Arial" w:hAnsi="Arial" w:cs="Arial"/>
          <w:sz w:val="24"/>
          <w:szCs w:val="24"/>
        </w:rPr>
        <w:t>.</w:t>
      </w:r>
      <w:r w:rsidR="001810AB" w:rsidRPr="00930A33">
        <w:rPr>
          <w:rFonts w:ascii="Arial" w:hAnsi="Arial" w:cs="Arial"/>
          <w:sz w:val="24"/>
          <w:szCs w:val="24"/>
        </w:rPr>
        <w:t xml:space="preserve"> </w:t>
      </w:r>
      <w:r w:rsidRPr="00930A33">
        <w:rPr>
          <w:rFonts w:ascii="Arial" w:hAnsi="Arial" w:cs="Arial"/>
          <w:sz w:val="24"/>
          <w:szCs w:val="24"/>
        </w:rPr>
        <w:t xml:space="preserve"> </w:t>
      </w:r>
      <w:r w:rsidR="00BC4D76" w:rsidRPr="00930A33">
        <w:rPr>
          <w:rFonts w:ascii="Arial" w:hAnsi="Arial" w:cs="Arial"/>
          <w:sz w:val="24"/>
          <w:szCs w:val="24"/>
        </w:rPr>
        <w:t>Calderdale Children and Young People Services</w:t>
      </w:r>
      <w:r w:rsidRPr="00930A33">
        <w:rPr>
          <w:rFonts w:ascii="Arial" w:hAnsi="Arial" w:cs="Arial"/>
          <w:sz w:val="24"/>
          <w:szCs w:val="24"/>
        </w:rPr>
        <w:t xml:space="preserve">, Housing Services and partners will work in partnership to ensure effective action to prevent youth homelessness and provide sufficient accommodation and access to the support required to meet the range of needs of homeless young people. </w:t>
      </w:r>
    </w:p>
    <w:p w14:paraId="6FA4F1C9" w14:textId="77777777" w:rsidR="00CE52CA" w:rsidRPr="00930A33" w:rsidRDefault="00CE52CA" w:rsidP="00CE52CA">
      <w:pPr>
        <w:spacing w:after="0" w:line="276" w:lineRule="auto"/>
        <w:jc w:val="both"/>
        <w:rPr>
          <w:rFonts w:ascii="Arial" w:hAnsi="Arial" w:cs="Arial"/>
          <w:sz w:val="24"/>
          <w:szCs w:val="24"/>
        </w:rPr>
      </w:pPr>
    </w:p>
    <w:p w14:paraId="1B313C99" w14:textId="2E2A31A3" w:rsidR="00870EF9" w:rsidRDefault="001F55D8" w:rsidP="00CE52CA">
      <w:pPr>
        <w:spacing w:after="0" w:line="276" w:lineRule="auto"/>
        <w:jc w:val="both"/>
        <w:rPr>
          <w:rFonts w:ascii="Arial" w:hAnsi="Arial" w:cs="Arial"/>
          <w:sz w:val="24"/>
          <w:szCs w:val="24"/>
        </w:rPr>
      </w:pPr>
      <w:r w:rsidRPr="00930A33">
        <w:rPr>
          <w:rFonts w:ascii="Arial" w:hAnsi="Arial" w:cs="Arial"/>
          <w:sz w:val="24"/>
          <w:szCs w:val="24"/>
        </w:rPr>
        <w:t xml:space="preserve">The purpose of the protocol is to ensure that partners continue to work together to provide a consistent and coordinated response to 16- and 17-year-old young people who present as homeless and </w:t>
      </w:r>
      <w:r w:rsidR="00192AFA" w:rsidRPr="00930A33">
        <w:rPr>
          <w:rFonts w:ascii="Arial" w:hAnsi="Arial" w:cs="Arial"/>
          <w:sz w:val="24"/>
          <w:szCs w:val="24"/>
        </w:rPr>
        <w:t xml:space="preserve">are </w:t>
      </w:r>
      <w:r w:rsidRPr="00930A33">
        <w:rPr>
          <w:rFonts w:ascii="Arial" w:hAnsi="Arial" w:cs="Arial"/>
          <w:sz w:val="24"/>
          <w:szCs w:val="24"/>
        </w:rPr>
        <w:t xml:space="preserve">in need of accommodation and accommodation support services as children in need. </w:t>
      </w:r>
    </w:p>
    <w:p w14:paraId="71C5BDA3" w14:textId="77777777" w:rsidR="00227C97" w:rsidRDefault="00227C97" w:rsidP="00CE52CA">
      <w:pPr>
        <w:spacing w:after="0" w:line="276" w:lineRule="auto"/>
        <w:jc w:val="both"/>
        <w:rPr>
          <w:rFonts w:ascii="Arial" w:hAnsi="Arial" w:cs="Arial"/>
          <w:sz w:val="24"/>
          <w:szCs w:val="24"/>
        </w:rPr>
      </w:pPr>
    </w:p>
    <w:p w14:paraId="393F1A16" w14:textId="0B5C5F6E" w:rsidR="00870EF9" w:rsidRDefault="001F55D8" w:rsidP="00CE52CA">
      <w:pPr>
        <w:spacing w:after="0" w:line="276" w:lineRule="auto"/>
        <w:jc w:val="both"/>
        <w:rPr>
          <w:rFonts w:ascii="Arial" w:hAnsi="Arial" w:cs="Arial"/>
          <w:sz w:val="24"/>
          <w:szCs w:val="24"/>
        </w:rPr>
      </w:pPr>
      <w:r w:rsidRPr="00930A33">
        <w:rPr>
          <w:rFonts w:ascii="Arial" w:hAnsi="Arial" w:cs="Arial"/>
          <w:sz w:val="24"/>
          <w:szCs w:val="24"/>
        </w:rPr>
        <w:t xml:space="preserve">The protocol includes an integrated pathway for referral to, assessment for and planning for access to accommodation and accommodation support services. </w:t>
      </w:r>
    </w:p>
    <w:p w14:paraId="5F85BEE2" w14:textId="77777777" w:rsidR="00CE52CA" w:rsidRPr="00CE52CA" w:rsidRDefault="00CE52CA" w:rsidP="00CE52CA">
      <w:pPr>
        <w:spacing w:after="0" w:line="276" w:lineRule="auto"/>
        <w:jc w:val="both"/>
        <w:rPr>
          <w:rFonts w:ascii="Arial" w:hAnsi="Arial" w:cs="Arial"/>
          <w:color w:val="0000FF"/>
          <w:sz w:val="24"/>
          <w:szCs w:val="24"/>
          <w:u w:val="single"/>
        </w:rPr>
      </w:pPr>
    </w:p>
    <w:p w14:paraId="11CE3DD5" w14:textId="69B5C3B6" w:rsidR="00870EF9" w:rsidRDefault="00870EF9" w:rsidP="00B9308D">
      <w:pPr>
        <w:pStyle w:val="ListParagraph"/>
        <w:numPr>
          <w:ilvl w:val="0"/>
          <w:numId w:val="7"/>
        </w:numPr>
        <w:spacing w:after="0" w:line="276" w:lineRule="auto"/>
        <w:ind w:left="426" w:hanging="426"/>
        <w:rPr>
          <w:rFonts w:ascii="Arial" w:hAnsi="Arial" w:cs="Arial"/>
          <w:b/>
          <w:bCs/>
          <w:sz w:val="24"/>
          <w:szCs w:val="24"/>
        </w:rPr>
      </w:pPr>
      <w:r w:rsidRPr="00CE52CA">
        <w:rPr>
          <w:rFonts w:ascii="Arial" w:hAnsi="Arial" w:cs="Arial"/>
          <w:b/>
          <w:bCs/>
          <w:sz w:val="24"/>
          <w:szCs w:val="24"/>
        </w:rPr>
        <w:t xml:space="preserve">The Aim </w:t>
      </w:r>
    </w:p>
    <w:p w14:paraId="03E4AB76" w14:textId="77777777" w:rsidR="00B9308D" w:rsidRPr="00CE52CA" w:rsidRDefault="00B9308D" w:rsidP="00B9308D">
      <w:pPr>
        <w:pStyle w:val="ListParagraph"/>
        <w:spacing w:after="0" w:line="276" w:lineRule="auto"/>
        <w:ind w:left="426"/>
        <w:rPr>
          <w:rFonts w:ascii="Arial" w:hAnsi="Arial" w:cs="Arial"/>
          <w:b/>
          <w:bCs/>
          <w:sz w:val="24"/>
          <w:szCs w:val="24"/>
        </w:rPr>
      </w:pPr>
    </w:p>
    <w:p w14:paraId="4EEC380B" w14:textId="72998361" w:rsidR="00870EF9" w:rsidRDefault="00870EF9" w:rsidP="00022D19">
      <w:pPr>
        <w:spacing w:after="0" w:line="276" w:lineRule="auto"/>
        <w:jc w:val="both"/>
        <w:rPr>
          <w:rFonts w:ascii="Arial" w:hAnsi="Arial" w:cs="Arial"/>
          <w:sz w:val="24"/>
          <w:szCs w:val="24"/>
        </w:rPr>
      </w:pPr>
      <w:r w:rsidRPr="00CE52CA">
        <w:rPr>
          <w:rFonts w:ascii="Arial" w:hAnsi="Arial" w:cs="Arial"/>
          <w:sz w:val="24"/>
          <w:szCs w:val="24"/>
        </w:rPr>
        <w:t xml:space="preserve">The aim of this </w:t>
      </w:r>
      <w:r w:rsidR="0013250B">
        <w:rPr>
          <w:rFonts w:ascii="Arial" w:hAnsi="Arial" w:cs="Arial"/>
          <w:sz w:val="24"/>
          <w:szCs w:val="24"/>
        </w:rPr>
        <w:t>protocol</w:t>
      </w:r>
      <w:r w:rsidRPr="00CE52CA">
        <w:rPr>
          <w:rFonts w:ascii="Arial" w:hAnsi="Arial" w:cs="Arial"/>
          <w:sz w:val="24"/>
          <w:szCs w:val="24"/>
        </w:rPr>
        <w:t xml:space="preserve"> is to ensure that a young person’s individual needs are met by all agencies including Children</w:t>
      </w:r>
      <w:r w:rsidR="00BC4D76" w:rsidRPr="00CE52CA">
        <w:rPr>
          <w:rFonts w:ascii="Arial" w:hAnsi="Arial" w:cs="Arial"/>
          <w:sz w:val="24"/>
          <w:szCs w:val="24"/>
        </w:rPr>
        <w:t xml:space="preserve"> and Young People Services</w:t>
      </w:r>
      <w:r w:rsidRPr="00CE52CA">
        <w:rPr>
          <w:rFonts w:ascii="Arial" w:hAnsi="Arial" w:cs="Arial"/>
          <w:sz w:val="24"/>
          <w:szCs w:val="24"/>
        </w:rPr>
        <w:t xml:space="preserve"> and Housing.</w:t>
      </w:r>
      <w:r w:rsidR="00171B45" w:rsidRPr="00CE52CA">
        <w:rPr>
          <w:rFonts w:ascii="Arial" w:hAnsi="Arial" w:cs="Arial"/>
          <w:sz w:val="24"/>
          <w:szCs w:val="24"/>
        </w:rPr>
        <w:t xml:space="preserve"> </w:t>
      </w:r>
      <w:r w:rsidRPr="00CE52CA">
        <w:rPr>
          <w:rFonts w:ascii="Arial" w:hAnsi="Arial" w:cs="Arial"/>
          <w:sz w:val="24"/>
          <w:szCs w:val="24"/>
        </w:rPr>
        <w:t xml:space="preserve"> It will </w:t>
      </w:r>
      <w:r w:rsidRPr="00CE52CA">
        <w:rPr>
          <w:rFonts w:ascii="Arial" w:hAnsi="Arial" w:cs="Arial"/>
          <w:sz w:val="24"/>
          <w:szCs w:val="24"/>
        </w:rPr>
        <w:lastRenderedPageBreak/>
        <w:t>include early intervention through working with schools, peer education initiatives and targeted youth services having housing on their agenda. It will set out the referral routes in relation to homeless 16- and 17-year-olds</w:t>
      </w:r>
      <w:r w:rsidR="0013250B">
        <w:rPr>
          <w:rFonts w:ascii="Arial" w:hAnsi="Arial" w:cs="Arial"/>
          <w:sz w:val="24"/>
          <w:szCs w:val="24"/>
        </w:rPr>
        <w:t>, including:</w:t>
      </w:r>
    </w:p>
    <w:p w14:paraId="7E09C5BA" w14:textId="77777777" w:rsidR="00B9308D" w:rsidRPr="00CE52CA" w:rsidRDefault="00B9308D" w:rsidP="00022D19">
      <w:pPr>
        <w:spacing w:after="0" w:line="276" w:lineRule="auto"/>
        <w:jc w:val="both"/>
        <w:rPr>
          <w:rFonts w:ascii="Arial" w:hAnsi="Arial" w:cs="Arial"/>
          <w:sz w:val="24"/>
          <w:szCs w:val="24"/>
        </w:rPr>
      </w:pPr>
    </w:p>
    <w:p w14:paraId="3D00C88F" w14:textId="2DE06320" w:rsidR="00870EF9" w:rsidRPr="00CE52CA" w:rsidRDefault="00870EF9" w:rsidP="00022D19">
      <w:pPr>
        <w:spacing w:after="0" w:line="276" w:lineRule="auto"/>
        <w:jc w:val="both"/>
        <w:rPr>
          <w:rFonts w:ascii="Arial" w:hAnsi="Arial" w:cs="Arial"/>
          <w:sz w:val="24"/>
          <w:szCs w:val="24"/>
        </w:rPr>
      </w:pPr>
      <w:r w:rsidRPr="00CE52CA">
        <w:rPr>
          <w:rFonts w:ascii="Arial" w:hAnsi="Arial" w:cs="Arial"/>
          <w:sz w:val="24"/>
          <w:szCs w:val="24"/>
        </w:rPr>
        <w:sym w:font="Symbol" w:char="F0B7"/>
      </w:r>
      <w:r w:rsidRPr="00CE52CA">
        <w:rPr>
          <w:rFonts w:ascii="Arial" w:hAnsi="Arial" w:cs="Arial"/>
          <w:sz w:val="24"/>
          <w:szCs w:val="24"/>
        </w:rPr>
        <w:t xml:space="preserve"> Early intervention</w:t>
      </w:r>
      <w:r w:rsidR="00BC4D76" w:rsidRPr="00CE52CA">
        <w:rPr>
          <w:rFonts w:ascii="Arial" w:hAnsi="Arial" w:cs="Arial"/>
          <w:sz w:val="24"/>
          <w:szCs w:val="24"/>
        </w:rPr>
        <w:t>;</w:t>
      </w:r>
      <w:r w:rsidRPr="00CE52CA">
        <w:rPr>
          <w:rFonts w:ascii="Arial" w:hAnsi="Arial" w:cs="Arial"/>
          <w:sz w:val="24"/>
          <w:szCs w:val="24"/>
        </w:rPr>
        <w:t xml:space="preserve"> </w:t>
      </w:r>
    </w:p>
    <w:p w14:paraId="3D79950C" w14:textId="1447920D" w:rsidR="00870EF9" w:rsidRPr="00CE52CA" w:rsidRDefault="00870EF9" w:rsidP="00022D19">
      <w:pPr>
        <w:spacing w:after="0" w:line="276" w:lineRule="auto"/>
        <w:jc w:val="both"/>
        <w:rPr>
          <w:rFonts w:ascii="Arial" w:hAnsi="Arial" w:cs="Arial"/>
          <w:sz w:val="24"/>
          <w:szCs w:val="24"/>
        </w:rPr>
      </w:pPr>
      <w:r w:rsidRPr="00CE52CA">
        <w:rPr>
          <w:rFonts w:ascii="Arial" w:hAnsi="Arial" w:cs="Arial"/>
          <w:sz w:val="24"/>
          <w:szCs w:val="24"/>
        </w:rPr>
        <w:sym w:font="Symbol" w:char="F0B7"/>
      </w:r>
      <w:r w:rsidRPr="00CE52CA">
        <w:rPr>
          <w:rFonts w:ascii="Arial" w:hAnsi="Arial" w:cs="Arial"/>
          <w:sz w:val="24"/>
          <w:szCs w:val="24"/>
        </w:rPr>
        <w:t xml:space="preserve"> First response at point of contact</w:t>
      </w:r>
      <w:r w:rsidR="00BC4D76" w:rsidRPr="00CE52CA">
        <w:rPr>
          <w:rFonts w:ascii="Arial" w:hAnsi="Arial" w:cs="Arial"/>
          <w:sz w:val="24"/>
          <w:szCs w:val="24"/>
        </w:rPr>
        <w:t>;</w:t>
      </w:r>
      <w:r w:rsidRPr="00CE52CA">
        <w:rPr>
          <w:rFonts w:ascii="Arial" w:hAnsi="Arial" w:cs="Arial"/>
          <w:sz w:val="24"/>
          <w:szCs w:val="24"/>
        </w:rPr>
        <w:t xml:space="preserve"> </w:t>
      </w:r>
    </w:p>
    <w:p w14:paraId="4F31194F" w14:textId="18BAC4E2" w:rsidR="00870EF9" w:rsidRPr="00CE52CA" w:rsidRDefault="00870EF9" w:rsidP="00022D19">
      <w:pPr>
        <w:spacing w:after="0" w:line="276" w:lineRule="auto"/>
        <w:jc w:val="both"/>
        <w:rPr>
          <w:rFonts w:ascii="Arial" w:hAnsi="Arial" w:cs="Arial"/>
          <w:sz w:val="24"/>
          <w:szCs w:val="24"/>
        </w:rPr>
      </w:pPr>
      <w:r w:rsidRPr="00CE52CA">
        <w:rPr>
          <w:rFonts w:ascii="Arial" w:hAnsi="Arial" w:cs="Arial"/>
          <w:sz w:val="24"/>
          <w:szCs w:val="24"/>
        </w:rPr>
        <w:sym w:font="Symbol" w:char="F0B7"/>
      </w:r>
      <w:r w:rsidRPr="00CE52CA">
        <w:rPr>
          <w:rFonts w:ascii="Arial" w:hAnsi="Arial" w:cs="Arial"/>
          <w:sz w:val="24"/>
          <w:szCs w:val="24"/>
        </w:rPr>
        <w:t xml:space="preserve"> Emergency accommodation</w:t>
      </w:r>
      <w:r w:rsidR="00BC4D76" w:rsidRPr="00CE52CA">
        <w:rPr>
          <w:rFonts w:ascii="Arial" w:hAnsi="Arial" w:cs="Arial"/>
          <w:sz w:val="24"/>
          <w:szCs w:val="24"/>
        </w:rPr>
        <w:t>;</w:t>
      </w:r>
      <w:r w:rsidRPr="00CE52CA">
        <w:rPr>
          <w:rFonts w:ascii="Arial" w:hAnsi="Arial" w:cs="Arial"/>
          <w:sz w:val="24"/>
          <w:szCs w:val="24"/>
        </w:rPr>
        <w:t xml:space="preserve"> </w:t>
      </w:r>
    </w:p>
    <w:p w14:paraId="21E6765D" w14:textId="501FC281" w:rsidR="00870EF9" w:rsidRDefault="00870EF9" w:rsidP="00022D19">
      <w:pPr>
        <w:spacing w:after="0" w:line="276" w:lineRule="auto"/>
        <w:jc w:val="both"/>
        <w:rPr>
          <w:rFonts w:ascii="Arial" w:hAnsi="Arial" w:cs="Arial"/>
          <w:sz w:val="24"/>
          <w:szCs w:val="24"/>
        </w:rPr>
      </w:pPr>
      <w:r w:rsidRPr="00CE52CA">
        <w:rPr>
          <w:rFonts w:ascii="Arial" w:hAnsi="Arial" w:cs="Arial"/>
          <w:sz w:val="24"/>
          <w:szCs w:val="24"/>
        </w:rPr>
        <w:sym w:font="Symbol" w:char="F0B7"/>
      </w:r>
      <w:r w:rsidRPr="00CE52CA">
        <w:rPr>
          <w:rFonts w:ascii="Arial" w:hAnsi="Arial" w:cs="Arial"/>
          <w:sz w:val="24"/>
          <w:szCs w:val="24"/>
        </w:rPr>
        <w:t xml:space="preserve"> Medium-term supported accommodation</w:t>
      </w:r>
      <w:r w:rsidR="00BC4D76" w:rsidRPr="00CE52CA">
        <w:rPr>
          <w:rFonts w:ascii="Arial" w:hAnsi="Arial" w:cs="Arial"/>
          <w:sz w:val="24"/>
          <w:szCs w:val="24"/>
        </w:rPr>
        <w:t>.</w:t>
      </w:r>
      <w:r w:rsidRPr="00CE52CA">
        <w:rPr>
          <w:rFonts w:ascii="Arial" w:hAnsi="Arial" w:cs="Arial"/>
          <w:sz w:val="24"/>
          <w:szCs w:val="24"/>
        </w:rPr>
        <w:t xml:space="preserve"> </w:t>
      </w:r>
    </w:p>
    <w:p w14:paraId="320364A0" w14:textId="77777777" w:rsidR="00B9308D" w:rsidRPr="00CE52CA" w:rsidRDefault="00B9308D" w:rsidP="00022D19">
      <w:pPr>
        <w:spacing w:after="0" w:line="276" w:lineRule="auto"/>
        <w:jc w:val="both"/>
        <w:rPr>
          <w:rFonts w:ascii="Arial" w:hAnsi="Arial" w:cs="Arial"/>
          <w:sz w:val="24"/>
          <w:szCs w:val="24"/>
        </w:rPr>
      </w:pPr>
    </w:p>
    <w:p w14:paraId="0A6F255E" w14:textId="64F942B7" w:rsidR="00870EF9" w:rsidRPr="00B9308D" w:rsidRDefault="00870EF9" w:rsidP="00022D19">
      <w:pPr>
        <w:pStyle w:val="ListParagraph"/>
        <w:numPr>
          <w:ilvl w:val="0"/>
          <w:numId w:val="7"/>
        </w:numPr>
        <w:spacing w:after="0" w:line="276" w:lineRule="auto"/>
        <w:ind w:left="426" w:hanging="426"/>
        <w:jc w:val="both"/>
        <w:rPr>
          <w:rFonts w:ascii="Arial" w:hAnsi="Arial" w:cs="Arial"/>
          <w:b/>
          <w:bCs/>
          <w:sz w:val="24"/>
          <w:szCs w:val="24"/>
        </w:rPr>
      </w:pPr>
      <w:r w:rsidRPr="00B9308D">
        <w:rPr>
          <w:rFonts w:ascii="Arial" w:hAnsi="Arial" w:cs="Arial"/>
          <w:b/>
          <w:bCs/>
          <w:sz w:val="24"/>
          <w:szCs w:val="24"/>
        </w:rPr>
        <w:t xml:space="preserve">Scope of protocol </w:t>
      </w:r>
    </w:p>
    <w:p w14:paraId="1D53D914" w14:textId="77777777" w:rsidR="00B9308D" w:rsidRDefault="00B9308D" w:rsidP="00022D19">
      <w:pPr>
        <w:spacing w:after="0" w:line="276" w:lineRule="auto"/>
        <w:jc w:val="both"/>
        <w:rPr>
          <w:rFonts w:ascii="Arial" w:hAnsi="Arial" w:cs="Arial"/>
          <w:sz w:val="24"/>
          <w:szCs w:val="24"/>
        </w:rPr>
      </w:pPr>
    </w:p>
    <w:p w14:paraId="54E8584A" w14:textId="4481A5AF" w:rsidR="00870EF9" w:rsidRDefault="00870EF9" w:rsidP="00022D19">
      <w:pPr>
        <w:spacing w:after="0" w:line="276" w:lineRule="auto"/>
        <w:jc w:val="both"/>
        <w:rPr>
          <w:rFonts w:ascii="Arial" w:hAnsi="Arial" w:cs="Arial"/>
          <w:sz w:val="24"/>
          <w:szCs w:val="24"/>
        </w:rPr>
      </w:pPr>
      <w:r w:rsidRPr="00CE52CA">
        <w:rPr>
          <w:rFonts w:ascii="Arial" w:hAnsi="Arial" w:cs="Arial"/>
          <w:sz w:val="24"/>
          <w:szCs w:val="24"/>
        </w:rPr>
        <w:t>This protocol covers all 16</w:t>
      </w:r>
      <w:r w:rsidR="00467F67">
        <w:rPr>
          <w:rFonts w:ascii="Arial" w:hAnsi="Arial" w:cs="Arial"/>
          <w:sz w:val="24"/>
          <w:szCs w:val="24"/>
        </w:rPr>
        <w:t>-</w:t>
      </w:r>
      <w:r w:rsidRPr="00CE52CA">
        <w:rPr>
          <w:rFonts w:ascii="Arial" w:hAnsi="Arial" w:cs="Arial"/>
          <w:sz w:val="24"/>
          <w:szCs w:val="24"/>
        </w:rPr>
        <w:t xml:space="preserve"> and 17</w:t>
      </w:r>
      <w:r w:rsidR="00467F67">
        <w:rPr>
          <w:rFonts w:ascii="Arial" w:hAnsi="Arial" w:cs="Arial"/>
          <w:sz w:val="24"/>
          <w:szCs w:val="24"/>
        </w:rPr>
        <w:t>-</w:t>
      </w:r>
      <w:r w:rsidRPr="00CE52CA">
        <w:rPr>
          <w:rFonts w:ascii="Arial" w:hAnsi="Arial" w:cs="Arial"/>
          <w:sz w:val="24"/>
          <w:szCs w:val="24"/>
        </w:rPr>
        <w:t xml:space="preserve">year-olds presenting to any agency as homeless or at risk of being homeless. </w:t>
      </w:r>
      <w:r w:rsidR="00171B45" w:rsidRPr="00CE52CA">
        <w:rPr>
          <w:rFonts w:ascii="Arial" w:hAnsi="Arial" w:cs="Arial"/>
          <w:sz w:val="24"/>
          <w:szCs w:val="24"/>
        </w:rPr>
        <w:t xml:space="preserve"> </w:t>
      </w:r>
      <w:r w:rsidRPr="00CE52CA">
        <w:rPr>
          <w:rFonts w:ascii="Arial" w:hAnsi="Arial" w:cs="Arial"/>
          <w:sz w:val="24"/>
          <w:szCs w:val="24"/>
        </w:rPr>
        <w:t xml:space="preserve">This </w:t>
      </w:r>
      <w:r w:rsidR="0013250B">
        <w:rPr>
          <w:rFonts w:ascii="Arial" w:hAnsi="Arial" w:cs="Arial"/>
          <w:sz w:val="24"/>
          <w:szCs w:val="24"/>
        </w:rPr>
        <w:t>protocol</w:t>
      </w:r>
      <w:r w:rsidRPr="00CE52CA">
        <w:rPr>
          <w:rFonts w:ascii="Arial" w:hAnsi="Arial" w:cs="Arial"/>
          <w:sz w:val="24"/>
          <w:szCs w:val="24"/>
        </w:rPr>
        <w:t xml:space="preserve"> is relevant to young people in most cases after statutory school leaving age. </w:t>
      </w:r>
      <w:r w:rsidR="00171B45" w:rsidRPr="00CE52CA">
        <w:rPr>
          <w:rFonts w:ascii="Arial" w:hAnsi="Arial" w:cs="Arial"/>
          <w:sz w:val="24"/>
          <w:szCs w:val="24"/>
        </w:rPr>
        <w:t xml:space="preserve"> </w:t>
      </w:r>
      <w:r w:rsidRPr="00CE52CA">
        <w:rPr>
          <w:rFonts w:ascii="Arial" w:hAnsi="Arial" w:cs="Arial"/>
          <w:sz w:val="24"/>
          <w:szCs w:val="24"/>
        </w:rPr>
        <w:t xml:space="preserve">This is nationally defined as “the last Friday in June when a young person will become 16 years of age by the end of the school summer holiday after Year 11”. </w:t>
      </w:r>
    </w:p>
    <w:p w14:paraId="1A61898B" w14:textId="77777777" w:rsidR="00B9308D" w:rsidRPr="00CE52CA" w:rsidRDefault="00B9308D" w:rsidP="00022D19">
      <w:pPr>
        <w:spacing w:after="0" w:line="276" w:lineRule="auto"/>
        <w:jc w:val="both"/>
        <w:rPr>
          <w:rFonts w:ascii="Arial" w:hAnsi="Arial" w:cs="Arial"/>
          <w:sz w:val="24"/>
          <w:szCs w:val="24"/>
        </w:rPr>
      </w:pPr>
    </w:p>
    <w:p w14:paraId="441A6441" w14:textId="104E0631" w:rsidR="00870EF9" w:rsidRDefault="00870EF9" w:rsidP="00022D19">
      <w:pPr>
        <w:spacing w:after="0" w:line="276" w:lineRule="auto"/>
        <w:jc w:val="both"/>
        <w:rPr>
          <w:rFonts w:ascii="Arial" w:hAnsi="Arial" w:cs="Arial"/>
          <w:sz w:val="24"/>
          <w:szCs w:val="24"/>
        </w:rPr>
      </w:pPr>
      <w:r w:rsidRPr="00CE52CA">
        <w:rPr>
          <w:rFonts w:ascii="Arial" w:hAnsi="Arial" w:cs="Arial"/>
          <w:sz w:val="24"/>
          <w:szCs w:val="24"/>
        </w:rPr>
        <w:t xml:space="preserve">Young people who are not yet of school leaving age are the responsibility of </w:t>
      </w:r>
      <w:r w:rsidR="00BC4D76" w:rsidRPr="00CE52CA">
        <w:rPr>
          <w:rFonts w:ascii="Arial" w:hAnsi="Arial" w:cs="Arial"/>
          <w:sz w:val="24"/>
          <w:szCs w:val="24"/>
        </w:rPr>
        <w:t>Children and Young People Services</w:t>
      </w:r>
      <w:r w:rsidR="00171B45" w:rsidRPr="00CE52CA">
        <w:rPr>
          <w:rFonts w:ascii="Arial" w:hAnsi="Arial" w:cs="Arial"/>
          <w:sz w:val="24"/>
          <w:szCs w:val="24"/>
        </w:rPr>
        <w:t>;</w:t>
      </w:r>
      <w:r w:rsidR="00BC4D76" w:rsidRPr="00CE52CA">
        <w:rPr>
          <w:rFonts w:ascii="Arial" w:hAnsi="Arial" w:cs="Arial"/>
          <w:sz w:val="24"/>
          <w:szCs w:val="24"/>
        </w:rPr>
        <w:t xml:space="preserve"> </w:t>
      </w:r>
      <w:r w:rsidRPr="00CE52CA">
        <w:rPr>
          <w:rFonts w:ascii="Arial" w:hAnsi="Arial" w:cs="Arial"/>
          <w:sz w:val="24"/>
          <w:szCs w:val="24"/>
        </w:rPr>
        <w:t xml:space="preserve">however, the </w:t>
      </w:r>
      <w:r w:rsidR="0013250B">
        <w:rPr>
          <w:rFonts w:ascii="Arial" w:hAnsi="Arial" w:cs="Arial"/>
          <w:sz w:val="24"/>
          <w:szCs w:val="24"/>
        </w:rPr>
        <w:t>protocol</w:t>
      </w:r>
      <w:r w:rsidRPr="00CE52CA">
        <w:rPr>
          <w:rFonts w:ascii="Arial" w:hAnsi="Arial" w:cs="Arial"/>
          <w:sz w:val="24"/>
          <w:szCs w:val="24"/>
        </w:rPr>
        <w:t xml:space="preserve"> is relevant to all young people of this age, including those who are pregnant or who have children. </w:t>
      </w:r>
    </w:p>
    <w:p w14:paraId="5F82C55F" w14:textId="77777777" w:rsidR="00B9308D" w:rsidRPr="00CE52CA" w:rsidRDefault="00B9308D" w:rsidP="00022D19">
      <w:pPr>
        <w:spacing w:after="0" w:line="276" w:lineRule="auto"/>
        <w:jc w:val="both"/>
        <w:rPr>
          <w:rFonts w:ascii="Arial" w:hAnsi="Arial" w:cs="Arial"/>
          <w:sz w:val="24"/>
          <w:szCs w:val="24"/>
        </w:rPr>
      </w:pPr>
    </w:p>
    <w:p w14:paraId="5F26BD58" w14:textId="6C3AB8CD" w:rsidR="00870EF9" w:rsidRPr="00CE52CA" w:rsidRDefault="00870EF9" w:rsidP="00022D19">
      <w:pPr>
        <w:pStyle w:val="ListParagraph"/>
        <w:numPr>
          <w:ilvl w:val="0"/>
          <w:numId w:val="7"/>
        </w:numPr>
        <w:spacing w:after="0" w:line="276" w:lineRule="auto"/>
        <w:ind w:left="426" w:hanging="426"/>
        <w:jc w:val="both"/>
        <w:rPr>
          <w:rFonts w:ascii="Arial" w:hAnsi="Arial" w:cs="Arial"/>
          <w:b/>
          <w:bCs/>
          <w:color w:val="890AB6"/>
          <w:sz w:val="24"/>
          <w:szCs w:val="24"/>
        </w:rPr>
      </w:pPr>
      <w:r w:rsidRPr="00B9308D">
        <w:rPr>
          <w:rFonts w:ascii="Arial" w:hAnsi="Arial" w:cs="Arial"/>
          <w:b/>
          <w:bCs/>
          <w:sz w:val="24"/>
          <w:szCs w:val="24"/>
        </w:rPr>
        <w:t>Prevention</w:t>
      </w:r>
      <w:r w:rsidRPr="00CE52CA">
        <w:rPr>
          <w:rFonts w:ascii="Arial" w:hAnsi="Arial" w:cs="Arial"/>
          <w:b/>
          <w:bCs/>
          <w:color w:val="890AB6"/>
          <w:sz w:val="24"/>
          <w:szCs w:val="24"/>
        </w:rPr>
        <w:t xml:space="preserve"> </w:t>
      </w:r>
    </w:p>
    <w:p w14:paraId="5E56A72D" w14:textId="77777777" w:rsidR="00B9308D" w:rsidRDefault="00B9308D" w:rsidP="00022D19">
      <w:pPr>
        <w:spacing w:after="0" w:line="276" w:lineRule="auto"/>
        <w:jc w:val="both"/>
        <w:rPr>
          <w:rFonts w:ascii="Arial" w:hAnsi="Arial" w:cs="Arial"/>
          <w:sz w:val="24"/>
          <w:szCs w:val="24"/>
        </w:rPr>
      </w:pPr>
    </w:p>
    <w:p w14:paraId="5E5EF0BC" w14:textId="4A515F0E" w:rsidR="00870EF9" w:rsidRDefault="00870EF9" w:rsidP="00022D19">
      <w:pPr>
        <w:spacing w:after="0" w:line="276" w:lineRule="auto"/>
        <w:jc w:val="both"/>
        <w:rPr>
          <w:rFonts w:ascii="Arial" w:hAnsi="Arial" w:cs="Arial"/>
          <w:sz w:val="24"/>
          <w:szCs w:val="24"/>
        </w:rPr>
      </w:pPr>
      <w:r w:rsidRPr="00CE52CA">
        <w:rPr>
          <w:rFonts w:ascii="Arial" w:hAnsi="Arial" w:cs="Arial"/>
          <w:sz w:val="24"/>
          <w:szCs w:val="24"/>
        </w:rPr>
        <w:t xml:space="preserve">It is in the best interests of most young people aged 16 or 17 years to live in the family home, or, where it is not safe or appropriate, with responsible adults in their wider network of family and friends. </w:t>
      </w:r>
      <w:r w:rsidR="00171B45" w:rsidRPr="00CE52CA">
        <w:rPr>
          <w:rFonts w:ascii="Arial" w:hAnsi="Arial" w:cs="Arial"/>
          <w:sz w:val="24"/>
          <w:szCs w:val="24"/>
        </w:rPr>
        <w:t xml:space="preserve"> </w:t>
      </w:r>
      <w:r w:rsidRPr="00CE52CA">
        <w:rPr>
          <w:rFonts w:ascii="Arial" w:hAnsi="Arial" w:cs="Arial"/>
          <w:sz w:val="24"/>
          <w:szCs w:val="24"/>
        </w:rPr>
        <w:t>The local authority responses to 16</w:t>
      </w:r>
      <w:r w:rsidR="00467F67">
        <w:rPr>
          <w:rFonts w:ascii="Arial" w:hAnsi="Arial" w:cs="Arial"/>
          <w:sz w:val="24"/>
          <w:szCs w:val="24"/>
        </w:rPr>
        <w:t>-</w:t>
      </w:r>
      <w:r w:rsidRPr="00CE52CA">
        <w:rPr>
          <w:rFonts w:ascii="Arial" w:hAnsi="Arial" w:cs="Arial"/>
          <w:sz w:val="24"/>
          <w:szCs w:val="24"/>
        </w:rPr>
        <w:t xml:space="preserve"> and 17</w:t>
      </w:r>
      <w:r w:rsidR="00467F67">
        <w:rPr>
          <w:rFonts w:ascii="Arial" w:hAnsi="Arial" w:cs="Arial"/>
          <w:sz w:val="24"/>
          <w:szCs w:val="24"/>
        </w:rPr>
        <w:t xml:space="preserve">- </w:t>
      </w:r>
      <w:r w:rsidRPr="00CE52CA">
        <w:rPr>
          <w:rFonts w:ascii="Arial" w:hAnsi="Arial" w:cs="Arial"/>
          <w:sz w:val="24"/>
          <w:szCs w:val="24"/>
        </w:rPr>
        <w:t>year-olds seeking help because of a risk of homelessness should explicitly recognise this and work proactively with young people and their families to identify and resolve the issues which could lead to a family breakdown or homelessness crisis.</w:t>
      </w:r>
    </w:p>
    <w:p w14:paraId="5FB42B67" w14:textId="77777777" w:rsidR="00022D19" w:rsidRPr="00CE52CA" w:rsidRDefault="00022D19" w:rsidP="00022D19">
      <w:pPr>
        <w:spacing w:after="0" w:line="276" w:lineRule="auto"/>
        <w:jc w:val="both"/>
        <w:rPr>
          <w:rFonts w:ascii="Arial" w:hAnsi="Arial" w:cs="Arial"/>
          <w:color w:val="0000FF"/>
          <w:sz w:val="24"/>
          <w:szCs w:val="24"/>
          <w:u w:val="single"/>
        </w:rPr>
      </w:pPr>
    </w:p>
    <w:p w14:paraId="65F1CBEE" w14:textId="6B9BEDE0" w:rsidR="00022D19" w:rsidRDefault="00870EF9" w:rsidP="00022D19">
      <w:pPr>
        <w:spacing w:after="0" w:line="276" w:lineRule="auto"/>
        <w:jc w:val="both"/>
        <w:rPr>
          <w:rFonts w:ascii="Arial" w:hAnsi="Arial" w:cs="Arial"/>
          <w:sz w:val="24"/>
          <w:szCs w:val="24"/>
        </w:rPr>
      </w:pPr>
      <w:bookmarkStart w:id="0" w:name="_Hlk169864635"/>
      <w:r w:rsidRPr="00CE52CA">
        <w:rPr>
          <w:rFonts w:ascii="Arial" w:hAnsi="Arial" w:cs="Arial"/>
          <w:sz w:val="24"/>
          <w:szCs w:val="24"/>
        </w:rPr>
        <w:t>The You</w:t>
      </w:r>
      <w:r w:rsidR="00BC4D76" w:rsidRPr="00CE52CA">
        <w:rPr>
          <w:rFonts w:ascii="Arial" w:hAnsi="Arial" w:cs="Arial"/>
          <w:sz w:val="24"/>
          <w:szCs w:val="24"/>
        </w:rPr>
        <w:t>ng Persons Homeless</w:t>
      </w:r>
      <w:r w:rsidR="00C915D2" w:rsidRPr="00CE52CA">
        <w:rPr>
          <w:rFonts w:ascii="Arial" w:hAnsi="Arial" w:cs="Arial"/>
          <w:sz w:val="24"/>
          <w:szCs w:val="24"/>
        </w:rPr>
        <w:t>ness</w:t>
      </w:r>
      <w:r w:rsidR="00BC4D76" w:rsidRPr="00CE52CA">
        <w:rPr>
          <w:rFonts w:ascii="Arial" w:hAnsi="Arial" w:cs="Arial"/>
          <w:sz w:val="24"/>
          <w:szCs w:val="24"/>
        </w:rPr>
        <w:t xml:space="preserve"> Prevention </w:t>
      </w:r>
      <w:r w:rsidRPr="00CE52CA">
        <w:rPr>
          <w:rFonts w:ascii="Arial" w:hAnsi="Arial" w:cs="Arial"/>
          <w:sz w:val="24"/>
          <w:szCs w:val="24"/>
        </w:rPr>
        <w:t>Worker’s</w:t>
      </w:r>
      <w:r w:rsidR="00C915D2" w:rsidRPr="00CE52CA">
        <w:rPr>
          <w:rFonts w:ascii="Arial" w:hAnsi="Arial" w:cs="Arial"/>
          <w:sz w:val="24"/>
          <w:szCs w:val="24"/>
        </w:rPr>
        <w:t xml:space="preserve"> </w:t>
      </w:r>
      <w:r w:rsidRPr="00CE52CA">
        <w:rPr>
          <w:rFonts w:ascii="Arial" w:hAnsi="Arial" w:cs="Arial"/>
          <w:sz w:val="24"/>
          <w:szCs w:val="24"/>
        </w:rPr>
        <w:t>role is to support a young person to reconcile the differences with their parents/guardians</w:t>
      </w:r>
      <w:r w:rsidR="00171B45" w:rsidRPr="00CE52CA">
        <w:rPr>
          <w:rFonts w:ascii="Arial" w:hAnsi="Arial" w:cs="Arial"/>
          <w:sz w:val="24"/>
          <w:szCs w:val="24"/>
        </w:rPr>
        <w:t>,</w:t>
      </w:r>
      <w:r w:rsidRPr="00CE52CA">
        <w:rPr>
          <w:rFonts w:ascii="Arial" w:hAnsi="Arial" w:cs="Arial"/>
          <w:sz w:val="24"/>
          <w:szCs w:val="24"/>
        </w:rPr>
        <w:t xml:space="preserve"> so that they can return home on an indefinite </w:t>
      </w:r>
      <w:r w:rsidR="00FE2008" w:rsidRPr="00CE52CA">
        <w:rPr>
          <w:rFonts w:ascii="Arial" w:hAnsi="Arial" w:cs="Arial"/>
          <w:sz w:val="24"/>
          <w:szCs w:val="24"/>
        </w:rPr>
        <w:t>basis or</w:t>
      </w:r>
      <w:r w:rsidRPr="00CE52CA">
        <w:rPr>
          <w:rFonts w:ascii="Arial" w:hAnsi="Arial" w:cs="Arial"/>
          <w:sz w:val="24"/>
          <w:szCs w:val="24"/>
        </w:rPr>
        <w:t xml:space="preserve"> return to their parental home for a period sufficient to enable them to make a planned move into independent accommodation. </w:t>
      </w:r>
      <w:bookmarkStart w:id="1" w:name="_Hlk169864666"/>
      <w:bookmarkEnd w:id="0"/>
      <w:r w:rsidR="00171B45" w:rsidRPr="00CE52CA">
        <w:rPr>
          <w:rFonts w:ascii="Arial" w:hAnsi="Arial" w:cs="Arial"/>
          <w:sz w:val="24"/>
          <w:szCs w:val="24"/>
        </w:rPr>
        <w:t xml:space="preserve"> </w:t>
      </w:r>
    </w:p>
    <w:p w14:paraId="5138A236" w14:textId="77777777" w:rsidR="00022D19" w:rsidRDefault="00022D19" w:rsidP="00022D19">
      <w:pPr>
        <w:spacing w:after="0" w:line="276" w:lineRule="auto"/>
        <w:jc w:val="both"/>
        <w:rPr>
          <w:rFonts w:ascii="Arial" w:hAnsi="Arial" w:cs="Arial"/>
          <w:sz w:val="24"/>
          <w:szCs w:val="24"/>
        </w:rPr>
      </w:pPr>
    </w:p>
    <w:p w14:paraId="45A9CF6A" w14:textId="597D44F5" w:rsidR="001F55D8" w:rsidRDefault="00870EF9" w:rsidP="00022D19">
      <w:pPr>
        <w:spacing w:after="0" w:line="276" w:lineRule="auto"/>
        <w:jc w:val="both"/>
        <w:rPr>
          <w:rFonts w:ascii="Arial" w:hAnsi="Arial" w:cs="Arial"/>
          <w:sz w:val="24"/>
          <w:szCs w:val="24"/>
        </w:rPr>
      </w:pPr>
      <w:r w:rsidRPr="00CE52CA">
        <w:rPr>
          <w:rFonts w:ascii="Arial" w:hAnsi="Arial" w:cs="Arial"/>
          <w:sz w:val="24"/>
          <w:szCs w:val="24"/>
        </w:rPr>
        <w:t xml:space="preserve">Background checks will be made in every case and where </w:t>
      </w:r>
      <w:r w:rsidRPr="00A96603">
        <w:rPr>
          <w:rFonts w:ascii="Arial" w:hAnsi="Arial" w:cs="Arial"/>
          <w:sz w:val="24"/>
          <w:szCs w:val="24"/>
        </w:rPr>
        <w:t>safeguarding concerns</w:t>
      </w:r>
      <w:r w:rsidRPr="00CE52CA">
        <w:rPr>
          <w:rFonts w:ascii="Arial" w:hAnsi="Arial" w:cs="Arial"/>
          <w:sz w:val="24"/>
          <w:szCs w:val="24"/>
        </w:rPr>
        <w:t xml:space="preserve"> are identified</w:t>
      </w:r>
      <w:r w:rsidR="00171B45" w:rsidRPr="00CE52CA">
        <w:rPr>
          <w:rFonts w:ascii="Arial" w:hAnsi="Arial" w:cs="Arial"/>
          <w:sz w:val="24"/>
          <w:szCs w:val="24"/>
        </w:rPr>
        <w:t>,</w:t>
      </w:r>
      <w:r w:rsidRPr="00CE52CA">
        <w:rPr>
          <w:rFonts w:ascii="Arial" w:hAnsi="Arial" w:cs="Arial"/>
          <w:sz w:val="24"/>
          <w:szCs w:val="24"/>
        </w:rPr>
        <w:t xml:space="preserve"> or disclosed</w:t>
      </w:r>
      <w:r w:rsidR="00171B45" w:rsidRPr="00CE52CA">
        <w:rPr>
          <w:rFonts w:ascii="Arial" w:hAnsi="Arial" w:cs="Arial"/>
          <w:sz w:val="24"/>
          <w:szCs w:val="24"/>
        </w:rPr>
        <w:t>,</w:t>
      </w:r>
      <w:r w:rsidRPr="00CE52CA">
        <w:rPr>
          <w:rFonts w:ascii="Arial" w:hAnsi="Arial" w:cs="Arial"/>
          <w:sz w:val="24"/>
          <w:szCs w:val="24"/>
        </w:rPr>
        <w:t xml:space="preserve"> </w:t>
      </w:r>
      <w:bookmarkStart w:id="2" w:name="_Hlk169864698"/>
      <w:r w:rsidRPr="00CE52CA">
        <w:rPr>
          <w:rFonts w:ascii="Arial" w:hAnsi="Arial" w:cs="Arial"/>
          <w:sz w:val="24"/>
          <w:szCs w:val="24"/>
        </w:rPr>
        <w:t xml:space="preserve">the </w:t>
      </w:r>
      <w:r w:rsidR="00A45D2A" w:rsidRPr="00CE52CA">
        <w:rPr>
          <w:rFonts w:ascii="Arial" w:hAnsi="Arial" w:cs="Arial"/>
          <w:sz w:val="24"/>
          <w:szCs w:val="24"/>
        </w:rPr>
        <w:t>Young Persons Homeless</w:t>
      </w:r>
      <w:r w:rsidR="00C915D2" w:rsidRPr="00CE52CA">
        <w:rPr>
          <w:rFonts w:ascii="Arial" w:hAnsi="Arial" w:cs="Arial"/>
          <w:sz w:val="24"/>
          <w:szCs w:val="24"/>
        </w:rPr>
        <w:t>ness</w:t>
      </w:r>
      <w:r w:rsidR="00A45D2A" w:rsidRPr="00CE52CA">
        <w:rPr>
          <w:rFonts w:ascii="Arial" w:hAnsi="Arial" w:cs="Arial"/>
          <w:sz w:val="24"/>
          <w:szCs w:val="24"/>
        </w:rPr>
        <w:t xml:space="preserve"> Prevention </w:t>
      </w:r>
      <w:bookmarkEnd w:id="1"/>
      <w:r w:rsidRPr="00CE52CA">
        <w:rPr>
          <w:rFonts w:ascii="Arial" w:hAnsi="Arial" w:cs="Arial"/>
          <w:sz w:val="24"/>
          <w:szCs w:val="24"/>
        </w:rPr>
        <w:t xml:space="preserve">Worker will obtain consent to refer to </w:t>
      </w:r>
      <w:r w:rsidR="00A45D2A" w:rsidRPr="00CE52CA">
        <w:rPr>
          <w:rFonts w:ascii="Arial" w:hAnsi="Arial" w:cs="Arial"/>
          <w:sz w:val="24"/>
          <w:szCs w:val="24"/>
        </w:rPr>
        <w:t xml:space="preserve">Multi Agency Screening Team (MAST) </w:t>
      </w:r>
      <w:r w:rsidRPr="00CE52CA">
        <w:rPr>
          <w:rFonts w:ascii="Arial" w:hAnsi="Arial" w:cs="Arial"/>
          <w:sz w:val="24"/>
          <w:szCs w:val="24"/>
        </w:rPr>
        <w:t>for screening to the appropriate service</w:t>
      </w:r>
      <w:r w:rsidR="00A45D2A" w:rsidRPr="00CE52CA">
        <w:rPr>
          <w:rFonts w:ascii="Arial" w:hAnsi="Arial" w:cs="Arial"/>
          <w:sz w:val="24"/>
          <w:szCs w:val="24"/>
        </w:rPr>
        <w:t xml:space="preserve"> such as Children and Young People Services </w:t>
      </w:r>
      <w:r w:rsidRPr="00CE52CA">
        <w:rPr>
          <w:rFonts w:ascii="Arial" w:hAnsi="Arial" w:cs="Arial"/>
          <w:sz w:val="24"/>
          <w:szCs w:val="24"/>
        </w:rPr>
        <w:t>or Early Help.</w:t>
      </w:r>
      <w:bookmarkStart w:id="3" w:name="_Hlk169864742"/>
      <w:r w:rsidRPr="00CE52CA">
        <w:rPr>
          <w:rFonts w:ascii="Arial" w:hAnsi="Arial" w:cs="Arial"/>
          <w:sz w:val="24"/>
          <w:szCs w:val="24"/>
        </w:rPr>
        <w:t xml:space="preserve"> </w:t>
      </w:r>
      <w:r w:rsidR="00171B45" w:rsidRPr="00CE52CA">
        <w:rPr>
          <w:rFonts w:ascii="Arial" w:hAnsi="Arial" w:cs="Arial"/>
          <w:sz w:val="24"/>
          <w:szCs w:val="24"/>
        </w:rPr>
        <w:t xml:space="preserve"> </w:t>
      </w:r>
      <w:r w:rsidRPr="00CE52CA">
        <w:rPr>
          <w:rFonts w:ascii="Arial" w:hAnsi="Arial" w:cs="Arial"/>
          <w:sz w:val="24"/>
          <w:szCs w:val="24"/>
        </w:rPr>
        <w:t xml:space="preserve">The </w:t>
      </w:r>
      <w:bookmarkEnd w:id="2"/>
      <w:r w:rsidR="00A45D2A" w:rsidRPr="00CE52CA">
        <w:rPr>
          <w:rFonts w:ascii="Arial" w:hAnsi="Arial" w:cs="Arial"/>
          <w:sz w:val="24"/>
          <w:szCs w:val="24"/>
        </w:rPr>
        <w:t>Young Persons Homeless</w:t>
      </w:r>
      <w:r w:rsidR="00FB48A5" w:rsidRPr="00CE52CA">
        <w:rPr>
          <w:rFonts w:ascii="Arial" w:hAnsi="Arial" w:cs="Arial"/>
          <w:sz w:val="24"/>
          <w:szCs w:val="24"/>
        </w:rPr>
        <w:t>ness</w:t>
      </w:r>
      <w:r w:rsidR="00A45D2A" w:rsidRPr="00CE52CA">
        <w:rPr>
          <w:rFonts w:ascii="Arial" w:hAnsi="Arial" w:cs="Arial"/>
          <w:sz w:val="24"/>
          <w:szCs w:val="24"/>
        </w:rPr>
        <w:t xml:space="preserve"> Prevention Worker</w:t>
      </w:r>
      <w:r w:rsidRPr="00CE52CA">
        <w:rPr>
          <w:rFonts w:ascii="Arial" w:hAnsi="Arial" w:cs="Arial"/>
          <w:sz w:val="24"/>
          <w:szCs w:val="24"/>
        </w:rPr>
        <w:t xml:space="preserve"> will at the earliest opportunity work with the young person to understand their network.</w:t>
      </w:r>
      <w:r w:rsidR="00FB48A5" w:rsidRPr="00CE52CA">
        <w:rPr>
          <w:rFonts w:ascii="Arial" w:hAnsi="Arial" w:cs="Arial"/>
          <w:sz w:val="24"/>
          <w:szCs w:val="24"/>
        </w:rPr>
        <w:t xml:space="preserve"> </w:t>
      </w:r>
      <w:r w:rsidR="00171B45" w:rsidRPr="00CE52CA">
        <w:rPr>
          <w:rFonts w:ascii="Arial" w:hAnsi="Arial" w:cs="Arial"/>
          <w:sz w:val="24"/>
          <w:szCs w:val="24"/>
        </w:rPr>
        <w:t xml:space="preserve"> </w:t>
      </w:r>
      <w:r w:rsidR="00FB48A5" w:rsidRPr="00CE52CA">
        <w:rPr>
          <w:rFonts w:ascii="Arial" w:hAnsi="Arial" w:cs="Arial"/>
          <w:sz w:val="24"/>
          <w:szCs w:val="24"/>
        </w:rPr>
        <w:t>A meeting with relevant professional</w:t>
      </w:r>
      <w:r w:rsidR="0013623A">
        <w:rPr>
          <w:rFonts w:ascii="Arial" w:hAnsi="Arial" w:cs="Arial"/>
          <w:sz w:val="24"/>
          <w:szCs w:val="24"/>
        </w:rPr>
        <w:t>s</w:t>
      </w:r>
      <w:r w:rsidR="00FB48A5" w:rsidRPr="00CE52CA">
        <w:rPr>
          <w:rFonts w:ascii="Arial" w:hAnsi="Arial" w:cs="Arial"/>
          <w:sz w:val="24"/>
          <w:szCs w:val="24"/>
        </w:rPr>
        <w:t xml:space="preserve"> and the young person will be convened to </w:t>
      </w:r>
      <w:r w:rsidR="0013250B">
        <w:rPr>
          <w:rFonts w:ascii="Arial" w:hAnsi="Arial" w:cs="Arial"/>
          <w:sz w:val="24"/>
          <w:szCs w:val="24"/>
        </w:rPr>
        <w:t xml:space="preserve">identify </w:t>
      </w:r>
      <w:r w:rsidR="00FB48A5" w:rsidRPr="00CE52CA">
        <w:rPr>
          <w:rFonts w:ascii="Arial" w:hAnsi="Arial" w:cs="Arial"/>
          <w:sz w:val="24"/>
          <w:szCs w:val="24"/>
        </w:rPr>
        <w:t xml:space="preserve">how the young person can be supported. </w:t>
      </w:r>
      <w:bookmarkEnd w:id="3"/>
    </w:p>
    <w:p w14:paraId="0403917A" w14:textId="77777777" w:rsidR="00022D19" w:rsidRPr="00CE52CA" w:rsidRDefault="00022D19" w:rsidP="00022D19">
      <w:pPr>
        <w:spacing w:after="0" w:line="276" w:lineRule="auto"/>
        <w:jc w:val="both"/>
        <w:rPr>
          <w:rFonts w:ascii="Arial" w:hAnsi="Arial" w:cs="Arial"/>
          <w:color w:val="FF0000"/>
          <w:sz w:val="24"/>
          <w:szCs w:val="24"/>
        </w:rPr>
      </w:pPr>
    </w:p>
    <w:p w14:paraId="27864AF2" w14:textId="792122FE" w:rsidR="00870EF9" w:rsidRDefault="00870EF9" w:rsidP="00022D19">
      <w:pPr>
        <w:spacing w:after="0" w:line="276" w:lineRule="auto"/>
        <w:jc w:val="both"/>
        <w:rPr>
          <w:rFonts w:ascii="Arial" w:hAnsi="Arial" w:cs="Arial"/>
          <w:sz w:val="24"/>
          <w:szCs w:val="24"/>
        </w:rPr>
      </w:pPr>
      <w:bookmarkStart w:id="4" w:name="_Hlk169864785"/>
      <w:r w:rsidRPr="00CE52CA">
        <w:rPr>
          <w:rFonts w:ascii="Arial" w:hAnsi="Arial" w:cs="Arial"/>
          <w:sz w:val="24"/>
          <w:szCs w:val="24"/>
        </w:rPr>
        <w:t xml:space="preserve">There may be instances where it is determined that a referral to the </w:t>
      </w:r>
      <w:r w:rsidR="00A45D2A" w:rsidRPr="00CE52CA">
        <w:rPr>
          <w:rFonts w:ascii="Arial" w:hAnsi="Arial" w:cs="Arial"/>
          <w:sz w:val="24"/>
          <w:szCs w:val="24"/>
        </w:rPr>
        <w:t xml:space="preserve">Children and Young People Services </w:t>
      </w:r>
      <w:r w:rsidRPr="00CE52CA">
        <w:rPr>
          <w:rFonts w:ascii="Arial" w:hAnsi="Arial" w:cs="Arial"/>
          <w:sz w:val="24"/>
          <w:szCs w:val="24"/>
        </w:rPr>
        <w:t>is required to support the young person and their family further</w:t>
      </w:r>
      <w:r w:rsidR="00171B45" w:rsidRPr="00CE52CA">
        <w:rPr>
          <w:rFonts w:ascii="Arial" w:hAnsi="Arial" w:cs="Arial"/>
          <w:sz w:val="24"/>
          <w:szCs w:val="24"/>
        </w:rPr>
        <w:t>,</w:t>
      </w:r>
      <w:r w:rsidRPr="00CE52CA">
        <w:rPr>
          <w:rFonts w:ascii="Arial" w:hAnsi="Arial" w:cs="Arial"/>
          <w:sz w:val="24"/>
          <w:szCs w:val="24"/>
        </w:rPr>
        <w:t xml:space="preserve"> which may also involve supporting the family with mediation, Family Group Conferences, intensive support, housing-related support services</w:t>
      </w:r>
      <w:r w:rsidR="00A45D2A" w:rsidRPr="00CE52CA">
        <w:rPr>
          <w:rFonts w:ascii="Arial" w:hAnsi="Arial" w:cs="Arial"/>
          <w:sz w:val="24"/>
          <w:szCs w:val="24"/>
        </w:rPr>
        <w:t xml:space="preserve"> and Early Help Pathway.</w:t>
      </w:r>
      <w:r w:rsidRPr="00CE52CA">
        <w:rPr>
          <w:rFonts w:ascii="Arial" w:hAnsi="Arial" w:cs="Arial"/>
          <w:sz w:val="24"/>
          <w:szCs w:val="24"/>
        </w:rPr>
        <w:t xml:space="preserve"> </w:t>
      </w:r>
    </w:p>
    <w:p w14:paraId="0696CB23" w14:textId="77777777" w:rsidR="00022D19" w:rsidRPr="00CE52CA" w:rsidRDefault="00022D19" w:rsidP="00022D19">
      <w:pPr>
        <w:spacing w:after="0" w:line="276" w:lineRule="auto"/>
        <w:jc w:val="both"/>
        <w:rPr>
          <w:rFonts w:ascii="Arial" w:hAnsi="Arial" w:cs="Arial"/>
          <w:sz w:val="24"/>
          <w:szCs w:val="24"/>
        </w:rPr>
      </w:pPr>
    </w:p>
    <w:p w14:paraId="2C441683" w14:textId="50C5A525" w:rsidR="00870EF9" w:rsidRDefault="00870EF9" w:rsidP="00022D19">
      <w:pPr>
        <w:spacing w:after="0" w:line="276" w:lineRule="auto"/>
        <w:jc w:val="both"/>
        <w:rPr>
          <w:rFonts w:ascii="Arial" w:hAnsi="Arial" w:cs="Arial"/>
          <w:sz w:val="24"/>
          <w:szCs w:val="24"/>
        </w:rPr>
      </w:pPr>
      <w:bookmarkStart w:id="5" w:name="_Hlk169864821"/>
      <w:bookmarkEnd w:id="4"/>
      <w:r w:rsidRPr="00CE52CA">
        <w:rPr>
          <w:rFonts w:ascii="Arial" w:hAnsi="Arial" w:cs="Arial"/>
          <w:sz w:val="24"/>
          <w:szCs w:val="24"/>
        </w:rPr>
        <w:t xml:space="preserve">Any agency can start the process of an Early Help </w:t>
      </w:r>
      <w:r w:rsidR="00FB48A5" w:rsidRPr="00CE52CA">
        <w:rPr>
          <w:rFonts w:ascii="Arial" w:hAnsi="Arial" w:cs="Arial"/>
          <w:sz w:val="24"/>
          <w:szCs w:val="24"/>
        </w:rPr>
        <w:t>Pathway</w:t>
      </w:r>
      <w:r w:rsidRPr="00CE52CA">
        <w:rPr>
          <w:rFonts w:ascii="Arial" w:hAnsi="Arial" w:cs="Arial"/>
          <w:sz w:val="24"/>
          <w:szCs w:val="24"/>
        </w:rPr>
        <w:t xml:space="preserve"> to look at support for children and then action support from other agencies to </w:t>
      </w:r>
      <w:r w:rsidR="0013623A">
        <w:rPr>
          <w:rFonts w:ascii="Arial" w:hAnsi="Arial" w:cs="Arial"/>
          <w:sz w:val="24"/>
          <w:szCs w:val="24"/>
        </w:rPr>
        <w:t xml:space="preserve">offer appropriate intervention. </w:t>
      </w:r>
      <w:r w:rsidRPr="00CE52CA">
        <w:rPr>
          <w:rFonts w:ascii="Arial" w:hAnsi="Arial" w:cs="Arial"/>
          <w:sz w:val="24"/>
          <w:szCs w:val="24"/>
        </w:rPr>
        <w:t xml:space="preserve"> </w:t>
      </w:r>
      <w:r w:rsidR="00171B45" w:rsidRPr="00CE52CA">
        <w:rPr>
          <w:rFonts w:ascii="Arial" w:hAnsi="Arial" w:cs="Arial"/>
          <w:sz w:val="24"/>
          <w:szCs w:val="24"/>
        </w:rPr>
        <w:t xml:space="preserve"> </w:t>
      </w:r>
      <w:r w:rsidRPr="00CE52CA">
        <w:rPr>
          <w:rFonts w:ascii="Arial" w:hAnsi="Arial" w:cs="Arial"/>
          <w:sz w:val="24"/>
          <w:szCs w:val="24"/>
        </w:rPr>
        <w:t>All agencies can refer to MAS</w:t>
      </w:r>
      <w:r w:rsidR="00A45D2A" w:rsidRPr="00CE52CA">
        <w:rPr>
          <w:rFonts w:ascii="Arial" w:hAnsi="Arial" w:cs="Arial"/>
          <w:sz w:val="24"/>
          <w:szCs w:val="24"/>
        </w:rPr>
        <w:t>T</w:t>
      </w:r>
      <w:r w:rsidRPr="00CE52CA">
        <w:rPr>
          <w:rFonts w:ascii="Arial" w:hAnsi="Arial" w:cs="Arial"/>
          <w:sz w:val="24"/>
          <w:szCs w:val="24"/>
        </w:rPr>
        <w:t xml:space="preserve"> for targeted support and</w:t>
      </w:r>
      <w:r w:rsidR="00AB6D1F" w:rsidRPr="00CE52CA">
        <w:rPr>
          <w:rFonts w:ascii="Arial" w:hAnsi="Arial" w:cs="Arial"/>
          <w:sz w:val="24"/>
          <w:szCs w:val="24"/>
        </w:rPr>
        <w:t>/</w:t>
      </w:r>
      <w:r w:rsidRPr="00CE52CA">
        <w:rPr>
          <w:rFonts w:ascii="Arial" w:hAnsi="Arial" w:cs="Arial"/>
          <w:sz w:val="24"/>
          <w:szCs w:val="24"/>
        </w:rPr>
        <w:t xml:space="preserve">or </w:t>
      </w:r>
      <w:r w:rsidR="00A45D2A" w:rsidRPr="00CE52CA">
        <w:rPr>
          <w:rFonts w:ascii="Arial" w:hAnsi="Arial" w:cs="Arial"/>
          <w:sz w:val="24"/>
          <w:szCs w:val="24"/>
        </w:rPr>
        <w:t>statutory Single A</w:t>
      </w:r>
      <w:r w:rsidRPr="00CE52CA">
        <w:rPr>
          <w:rFonts w:ascii="Arial" w:hAnsi="Arial" w:cs="Arial"/>
          <w:sz w:val="24"/>
          <w:szCs w:val="24"/>
        </w:rPr>
        <w:t>ssessment.</w:t>
      </w:r>
    </w:p>
    <w:p w14:paraId="33C55866" w14:textId="77777777" w:rsidR="00022D19" w:rsidRPr="00CE52CA" w:rsidRDefault="00022D19" w:rsidP="00022D19">
      <w:pPr>
        <w:spacing w:after="0" w:line="276" w:lineRule="auto"/>
        <w:jc w:val="both"/>
        <w:rPr>
          <w:rFonts w:ascii="Arial" w:hAnsi="Arial" w:cs="Arial"/>
          <w:sz w:val="24"/>
          <w:szCs w:val="24"/>
        </w:rPr>
      </w:pPr>
    </w:p>
    <w:bookmarkEnd w:id="5"/>
    <w:p w14:paraId="5B89A114" w14:textId="49F5689D" w:rsidR="00870EF9" w:rsidRPr="00022D19" w:rsidRDefault="00870EF9" w:rsidP="00022D19">
      <w:pPr>
        <w:pStyle w:val="ListParagraph"/>
        <w:numPr>
          <w:ilvl w:val="0"/>
          <w:numId w:val="7"/>
        </w:numPr>
        <w:spacing w:after="0" w:line="276" w:lineRule="auto"/>
        <w:ind w:left="426" w:hanging="426"/>
        <w:jc w:val="both"/>
        <w:rPr>
          <w:rFonts w:ascii="Arial" w:hAnsi="Arial" w:cs="Arial"/>
          <w:b/>
          <w:bCs/>
          <w:sz w:val="24"/>
          <w:szCs w:val="24"/>
        </w:rPr>
      </w:pPr>
      <w:r w:rsidRPr="00022D19">
        <w:rPr>
          <w:rFonts w:ascii="Arial" w:hAnsi="Arial" w:cs="Arial"/>
          <w:b/>
          <w:bCs/>
          <w:sz w:val="24"/>
          <w:szCs w:val="24"/>
        </w:rPr>
        <w:t xml:space="preserve">Duty to Refer </w:t>
      </w:r>
    </w:p>
    <w:p w14:paraId="313F043E" w14:textId="77777777" w:rsidR="00022D19" w:rsidRDefault="00022D19" w:rsidP="00022D19">
      <w:pPr>
        <w:spacing w:after="0" w:line="276" w:lineRule="auto"/>
        <w:jc w:val="both"/>
        <w:rPr>
          <w:rFonts w:ascii="Arial" w:hAnsi="Arial" w:cs="Arial"/>
          <w:sz w:val="24"/>
          <w:szCs w:val="24"/>
        </w:rPr>
      </w:pPr>
    </w:p>
    <w:p w14:paraId="696A4121" w14:textId="413B2EF6" w:rsidR="007D16EE" w:rsidRPr="00173677" w:rsidRDefault="007D16EE" w:rsidP="007D16EE">
      <w:pPr>
        <w:spacing w:after="0" w:line="276" w:lineRule="auto"/>
        <w:jc w:val="both"/>
        <w:rPr>
          <w:rFonts w:ascii="Arial" w:hAnsi="Arial" w:cs="Arial"/>
          <w:sz w:val="24"/>
          <w:szCs w:val="24"/>
        </w:rPr>
      </w:pPr>
      <w:r w:rsidRPr="00173677">
        <w:rPr>
          <w:rFonts w:ascii="Arial" w:hAnsi="Arial" w:cs="Arial"/>
          <w:sz w:val="24"/>
          <w:szCs w:val="24"/>
        </w:rPr>
        <w:t>Under the Homelessness Reduction Act 2017, the Duty to Refer exists to ensure public authorities work together if a young person aged 1</w:t>
      </w:r>
      <w:r w:rsidR="00227C97" w:rsidRPr="00173677">
        <w:rPr>
          <w:rFonts w:ascii="Arial" w:hAnsi="Arial" w:cs="Arial"/>
          <w:sz w:val="24"/>
          <w:szCs w:val="24"/>
        </w:rPr>
        <w:t>6/</w:t>
      </w:r>
      <w:r w:rsidRPr="00173677">
        <w:rPr>
          <w:rFonts w:ascii="Arial" w:hAnsi="Arial" w:cs="Arial"/>
          <w:sz w:val="24"/>
          <w:szCs w:val="24"/>
        </w:rPr>
        <w:t>17 is homeless or at risk of homelessness within 56 days. The purpose of this duty is to make sure housing needs are considered early and agencies work together to prevent crisis situations.</w:t>
      </w:r>
    </w:p>
    <w:p w14:paraId="2C518EBE" w14:textId="77777777" w:rsidR="007D16EE" w:rsidRPr="00173677" w:rsidRDefault="007D16EE" w:rsidP="007D16EE">
      <w:pPr>
        <w:spacing w:after="0" w:line="276" w:lineRule="auto"/>
        <w:jc w:val="both"/>
        <w:rPr>
          <w:rFonts w:ascii="Arial" w:hAnsi="Arial" w:cs="Arial"/>
          <w:sz w:val="24"/>
          <w:szCs w:val="24"/>
        </w:rPr>
      </w:pPr>
    </w:p>
    <w:p w14:paraId="575E60D2" w14:textId="56792D80" w:rsidR="007D16EE" w:rsidRPr="00173677" w:rsidRDefault="007D16EE" w:rsidP="00022D19">
      <w:pPr>
        <w:spacing w:after="0" w:line="276" w:lineRule="auto"/>
        <w:jc w:val="both"/>
        <w:rPr>
          <w:rFonts w:ascii="Arial" w:hAnsi="Arial" w:cs="Arial"/>
          <w:sz w:val="24"/>
          <w:szCs w:val="24"/>
        </w:rPr>
      </w:pPr>
      <w:r w:rsidRPr="00173677">
        <w:rPr>
          <w:rFonts w:ascii="Arial" w:hAnsi="Arial" w:cs="Arial"/>
          <w:sz w:val="24"/>
          <w:szCs w:val="24"/>
        </w:rPr>
        <w:t xml:space="preserve">The Act introduced a duty on specified public services to refer a young person who they think may be homeless or threatened with homelessness to local authority </w:t>
      </w:r>
      <w:r w:rsidR="00227C97" w:rsidRPr="00173677">
        <w:rPr>
          <w:rFonts w:ascii="Arial" w:hAnsi="Arial" w:cs="Arial"/>
          <w:sz w:val="24"/>
          <w:szCs w:val="24"/>
        </w:rPr>
        <w:t>H</w:t>
      </w:r>
      <w:r w:rsidRPr="00173677">
        <w:rPr>
          <w:rFonts w:ascii="Arial" w:hAnsi="Arial" w:cs="Arial"/>
          <w:sz w:val="24"/>
          <w:szCs w:val="24"/>
        </w:rPr>
        <w:t xml:space="preserve">omelessness/Housing Options Teams.  </w:t>
      </w:r>
    </w:p>
    <w:p w14:paraId="682576DE" w14:textId="77777777" w:rsidR="00022D19" w:rsidRDefault="00022D19" w:rsidP="00022D19">
      <w:pPr>
        <w:spacing w:after="0" w:line="276" w:lineRule="auto"/>
        <w:jc w:val="both"/>
        <w:rPr>
          <w:rFonts w:ascii="Arial" w:hAnsi="Arial" w:cs="Arial"/>
          <w:sz w:val="24"/>
          <w:szCs w:val="24"/>
        </w:rPr>
      </w:pPr>
    </w:p>
    <w:p w14:paraId="40ABB7DA" w14:textId="599299DC" w:rsidR="00870EF9" w:rsidRPr="00CE52CA" w:rsidRDefault="00870EF9" w:rsidP="00022D19">
      <w:pPr>
        <w:spacing w:after="0" w:line="276" w:lineRule="auto"/>
        <w:jc w:val="both"/>
        <w:rPr>
          <w:rFonts w:ascii="Arial" w:hAnsi="Arial" w:cs="Arial"/>
          <w:sz w:val="24"/>
          <w:szCs w:val="24"/>
        </w:rPr>
      </w:pPr>
      <w:r w:rsidRPr="00CE52CA">
        <w:rPr>
          <w:rFonts w:ascii="Arial" w:hAnsi="Arial" w:cs="Arial"/>
          <w:sz w:val="24"/>
          <w:szCs w:val="24"/>
        </w:rPr>
        <w:t xml:space="preserve">Agencies who are subject to duty to refer include; </w:t>
      </w:r>
    </w:p>
    <w:p w14:paraId="4FD08722" w14:textId="0C1A5F6A" w:rsidR="00870EF9" w:rsidRPr="00CE52CA" w:rsidRDefault="00870EF9" w:rsidP="00022D19">
      <w:pPr>
        <w:spacing w:after="0" w:line="276" w:lineRule="auto"/>
        <w:ind w:left="284"/>
        <w:jc w:val="both"/>
        <w:rPr>
          <w:rFonts w:ascii="Arial" w:hAnsi="Arial" w:cs="Arial"/>
          <w:sz w:val="24"/>
          <w:szCs w:val="24"/>
        </w:rPr>
      </w:pPr>
      <w:r w:rsidRPr="00CE52CA">
        <w:rPr>
          <w:rFonts w:ascii="Arial" w:hAnsi="Arial" w:cs="Arial"/>
          <w:sz w:val="24"/>
          <w:szCs w:val="24"/>
        </w:rPr>
        <w:sym w:font="Symbol" w:char="F0B7"/>
      </w:r>
      <w:r w:rsidRPr="00CE52CA">
        <w:rPr>
          <w:rFonts w:ascii="Arial" w:hAnsi="Arial" w:cs="Arial"/>
          <w:sz w:val="24"/>
          <w:szCs w:val="24"/>
        </w:rPr>
        <w:t xml:space="preserve"> </w:t>
      </w:r>
      <w:r w:rsidR="00A45D2A" w:rsidRPr="00CE52CA">
        <w:rPr>
          <w:rFonts w:ascii="Arial" w:hAnsi="Arial" w:cs="Arial"/>
          <w:sz w:val="24"/>
          <w:szCs w:val="24"/>
        </w:rPr>
        <w:t>P</w:t>
      </w:r>
      <w:r w:rsidRPr="00CE52CA">
        <w:rPr>
          <w:rFonts w:ascii="Arial" w:hAnsi="Arial" w:cs="Arial"/>
          <w:sz w:val="24"/>
          <w:szCs w:val="24"/>
        </w:rPr>
        <w:t>risons</w:t>
      </w:r>
      <w:r w:rsidR="00A45D2A" w:rsidRPr="00CE52CA">
        <w:rPr>
          <w:rFonts w:ascii="Arial" w:hAnsi="Arial" w:cs="Arial"/>
          <w:sz w:val="24"/>
          <w:szCs w:val="24"/>
        </w:rPr>
        <w:t>;</w:t>
      </w:r>
      <w:r w:rsidRPr="00CE52CA">
        <w:rPr>
          <w:rFonts w:ascii="Arial" w:hAnsi="Arial" w:cs="Arial"/>
          <w:sz w:val="24"/>
          <w:szCs w:val="24"/>
        </w:rPr>
        <w:t xml:space="preserve"> </w:t>
      </w:r>
    </w:p>
    <w:p w14:paraId="743FF792" w14:textId="6ACB1A41" w:rsidR="00870EF9" w:rsidRPr="00CE52CA" w:rsidRDefault="00870EF9" w:rsidP="00022D19">
      <w:pPr>
        <w:spacing w:after="0" w:line="276" w:lineRule="auto"/>
        <w:ind w:left="284"/>
        <w:jc w:val="both"/>
        <w:rPr>
          <w:rFonts w:ascii="Arial" w:hAnsi="Arial" w:cs="Arial"/>
          <w:sz w:val="24"/>
          <w:szCs w:val="24"/>
        </w:rPr>
      </w:pPr>
      <w:r w:rsidRPr="00CE52CA">
        <w:rPr>
          <w:rFonts w:ascii="Arial" w:hAnsi="Arial" w:cs="Arial"/>
          <w:sz w:val="24"/>
          <w:szCs w:val="24"/>
        </w:rPr>
        <w:sym w:font="Symbol" w:char="F0B7"/>
      </w:r>
      <w:r w:rsidRPr="00CE52CA">
        <w:rPr>
          <w:rFonts w:ascii="Arial" w:hAnsi="Arial" w:cs="Arial"/>
          <w:sz w:val="24"/>
          <w:szCs w:val="24"/>
        </w:rPr>
        <w:t xml:space="preserve"> </w:t>
      </w:r>
      <w:r w:rsidR="00A45D2A" w:rsidRPr="00CE52CA">
        <w:rPr>
          <w:rFonts w:ascii="Arial" w:hAnsi="Arial" w:cs="Arial"/>
          <w:sz w:val="24"/>
          <w:szCs w:val="24"/>
        </w:rPr>
        <w:t>Y</w:t>
      </w:r>
      <w:r w:rsidRPr="00CE52CA">
        <w:rPr>
          <w:rFonts w:ascii="Arial" w:hAnsi="Arial" w:cs="Arial"/>
          <w:sz w:val="24"/>
          <w:szCs w:val="24"/>
        </w:rPr>
        <w:t>oung offender institutions</w:t>
      </w:r>
      <w:r w:rsidR="00A45D2A" w:rsidRPr="00CE52CA">
        <w:rPr>
          <w:rFonts w:ascii="Arial" w:hAnsi="Arial" w:cs="Arial"/>
          <w:sz w:val="24"/>
          <w:szCs w:val="24"/>
        </w:rPr>
        <w:t>;</w:t>
      </w:r>
      <w:r w:rsidRPr="00CE52CA">
        <w:rPr>
          <w:rFonts w:ascii="Arial" w:hAnsi="Arial" w:cs="Arial"/>
          <w:sz w:val="24"/>
          <w:szCs w:val="24"/>
        </w:rPr>
        <w:t xml:space="preserve"> </w:t>
      </w:r>
    </w:p>
    <w:p w14:paraId="6AB09FCE" w14:textId="0CBB2B06" w:rsidR="00870EF9" w:rsidRPr="00CE52CA" w:rsidRDefault="00870EF9" w:rsidP="00022D19">
      <w:pPr>
        <w:spacing w:after="0" w:line="276" w:lineRule="auto"/>
        <w:ind w:left="284"/>
        <w:jc w:val="both"/>
        <w:rPr>
          <w:rFonts w:ascii="Arial" w:hAnsi="Arial" w:cs="Arial"/>
          <w:sz w:val="24"/>
          <w:szCs w:val="24"/>
        </w:rPr>
      </w:pPr>
      <w:r w:rsidRPr="00CE52CA">
        <w:rPr>
          <w:rFonts w:ascii="Arial" w:hAnsi="Arial" w:cs="Arial"/>
          <w:sz w:val="24"/>
          <w:szCs w:val="24"/>
        </w:rPr>
        <w:sym w:font="Symbol" w:char="F0B7"/>
      </w:r>
      <w:r w:rsidRPr="00CE52CA">
        <w:rPr>
          <w:rFonts w:ascii="Arial" w:hAnsi="Arial" w:cs="Arial"/>
          <w:sz w:val="24"/>
          <w:szCs w:val="24"/>
        </w:rPr>
        <w:t xml:space="preserve"> </w:t>
      </w:r>
      <w:r w:rsidR="00A45D2A" w:rsidRPr="00CE52CA">
        <w:rPr>
          <w:rFonts w:ascii="Arial" w:hAnsi="Arial" w:cs="Arial"/>
          <w:sz w:val="24"/>
          <w:szCs w:val="24"/>
        </w:rPr>
        <w:t>S</w:t>
      </w:r>
      <w:r w:rsidRPr="00CE52CA">
        <w:rPr>
          <w:rFonts w:ascii="Arial" w:hAnsi="Arial" w:cs="Arial"/>
          <w:sz w:val="24"/>
          <w:szCs w:val="24"/>
        </w:rPr>
        <w:t>ecure training centres</w:t>
      </w:r>
      <w:r w:rsidR="00A45D2A" w:rsidRPr="00CE52CA">
        <w:rPr>
          <w:rFonts w:ascii="Arial" w:hAnsi="Arial" w:cs="Arial"/>
          <w:sz w:val="24"/>
          <w:szCs w:val="24"/>
        </w:rPr>
        <w:t>;</w:t>
      </w:r>
      <w:r w:rsidRPr="00CE52CA">
        <w:rPr>
          <w:rFonts w:ascii="Arial" w:hAnsi="Arial" w:cs="Arial"/>
          <w:sz w:val="24"/>
          <w:szCs w:val="24"/>
        </w:rPr>
        <w:t xml:space="preserve"> </w:t>
      </w:r>
    </w:p>
    <w:p w14:paraId="468D1DCC" w14:textId="23A5CF99" w:rsidR="00870EF9" w:rsidRPr="00CE52CA" w:rsidRDefault="00870EF9" w:rsidP="00022D19">
      <w:pPr>
        <w:spacing w:after="0" w:line="276" w:lineRule="auto"/>
        <w:ind w:left="284"/>
        <w:jc w:val="both"/>
        <w:rPr>
          <w:rFonts w:ascii="Arial" w:hAnsi="Arial" w:cs="Arial"/>
          <w:sz w:val="24"/>
          <w:szCs w:val="24"/>
        </w:rPr>
      </w:pPr>
      <w:r w:rsidRPr="00CE52CA">
        <w:rPr>
          <w:rFonts w:ascii="Arial" w:hAnsi="Arial" w:cs="Arial"/>
          <w:sz w:val="24"/>
          <w:szCs w:val="24"/>
        </w:rPr>
        <w:sym w:font="Symbol" w:char="F0B7"/>
      </w:r>
      <w:r w:rsidRPr="00CE52CA">
        <w:rPr>
          <w:rFonts w:ascii="Arial" w:hAnsi="Arial" w:cs="Arial"/>
          <w:sz w:val="24"/>
          <w:szCs w:val="24"/>
        </w:rPr>
        <w:t xml:space="preserve"> </w:t>
      </w:r>
      <w:r w:rsidR="00A45D2A" w:rsidRPr="00CE52CA">
        <w:rPr>
          <w:rFonts w:ascii="Arial" w:hAnsi="Arial" w:cs="Arial"/>
          <w:sz w:val="24"/>
          <w:szCs w:val="24"/>
        </w:rPr>
        <w:t>S</w:t>
      </w:r>
      <w:r w:rsidRPr="00CE52CA">
        <w:rPr>
          <w:rFonts w:ascii="Arial" w:hAnsi="Arial" w:cs="Arial"/>
          <w:sz w:val="24"/>
          <w:szCs w:val="24"/>
        </w:rPr>
        <w:t>ecure colleges</w:t>
      </w:r>
      <w:r w:rsidR="00A45D2A" w:rsidRPr="00CE52CA">
        <w:rPr>
          <w:rFonts w:ascii="Arial" w:hAnsi="Arial" w:cs="Arial"/>
          <w:sz w:val="24"/>
          <w:szCs w:val="24"/>
        </w:rPr>
        <w:t>;</w:t>
      </w:r>
      <w:r w:rsidRPr="00CE52CA">
        <w:rPr>
          <w:rFonts w:ascii="Arial" w:hAnsi="Arial" w:cs="Arial"/>
          <w:sz w:val="24"/>
          <w:szCs w:val="24"/>
        </w:rPr>
        <w:t xml:space="preserve"> </w:t>
      </w:r>
    </w:p>
    <w:p w14:paraId="241068CD" w14:textId="029B68BB" w:rsidR="00870EF9" w:rsidRPr="00CE52CA" w:rsidRDefault="00870EF9" w:rsidP="00022D19">
      <w:pPr>
        <w:spacing w:after="0" w:line="276" w:lineRule="auto"/>
        <w:ind w:left="284"/>
        <w:jc w:val="both"/>
        <w:rPr>
          <w:rFonts w:ascii="Arial" w:hAnsi="Arial" w:cs="Arial"/>
          <w:sz w:val="24"/>
          <w:szCs w:val="24"/>
        </w:rPr>
      </w:pPr>
      <w:r w:rsidRPr="00CE52CA">
        <w:rPr>
          <w:rFonts w:ascii="Arial" w:hAnsi="Arial" w:cs="Arial"/>
          <w:sz w:val="24"/>
          <w:szCs w:val="24"/>
        </w:rPr>
        <w:sym w:font="Symbol" w:char="F0B7"/>
      </w:r>
      <w:r w:rsidRPr="00CE52CA">
        <w:rPr>
          <w:rFonts w:ascii="Arial" w:hAnsi="Arial" w:cs="Arial"/>
          <w:sz w:val="24"/>
          <w:szCs w:val="24"/>
        </w:rPr>
        <w:t xml:space="preserve"> </w:t>
      </w:r>
      <w:r w:rsidR="00A45D2A" w:rsidRPr="00CE52CA">
        <w:rPr>
          <w:rFonts w:ascii="Arial" w:hAnsi="Arial" w:cs="Arial"/>
          <w:sz w:val="24"/>
          <w:szCs w:val="24"/>
        </w:rPr>
        <w:t>Y</w:t>
      </w:r>
      <w:r w:rsidRPr="00CE52CA">
        <w:rPr>
          <w:rFonts w:ascii="Arial" w:hAnsi="Arial" w:cs="Arial"/>
          <w:sz w:val="24"/>
          <w:szCs w:val="24"/>
        </w:rPr>
        <w:t>outh offending teams</w:t>
      </w:r>
      <w:r w:rsidR="00A45D2A" w:rsidRPr="00CE52CA">
        <w:rPr>
          <w:rFonts w:ascii="Arial" w:hAnsi="Arial" w:cs="Arial"/>
          <w:sz w:val="24"/>
          <w:szCs w:val="24"/>
        </w:rPr>
        <w:t>;</w:t>
      </w:r>
      <w:r w:rsidRPr="00CE52CA">
        <w:rPr>
          <w:rFonts w:ascii="Arial" w:hAnsi="Arial" w:cs="Arial"/>
          <w:sz w:val="24"/>
          <w:szCs w:val="24"/>
        </w:rPr>
        <w:t xml:space="preserve"> </w:t>
      </w:r>
    </w:p>
    <w:p w14:paraId="75E0F0A3" w14:textId="7D394B42" w:rsidR="00870EF9" w:rsidRPr="00CE52CA" w:rsidRDefault="00870EF9" w:rsidP="00022D19">
      <w:pPr>
        <w:spacing w:after="0" w:line="276" w:lineRule="auto"/>
        <w:ind w:left="284"/>
        <w:jc w:val="both"/>
        <w:rPr>
          <w:rFonts w:ascii="Arial" w:hAnsi="Arial" w:cs="Arial"/>
          <w:sz w:val="24"/>
          <w:szCs w:val="24"/>
        </w:rPr>
      </w:pPr>
      <w:r w:rsidRPr="00CE52CA">
        <w:rPr>
          <w:rFonts w:ascii="Arial" w:hAnsi="Arial" w:cs="Arial"/>
          <w:sz w:val="24"/>
          <w:szCs w:val="24"/>
        </w:rPr>
        <w:sym w:font="Symbol" w:char="F0B7"/>
      </w:r>
      <w:r w:rsidRPr="00CE52CA">
        <w:rPr>
          <w:rFonts w:ascii="Arial" w:hAnsi="Arial" w:cs="Arial"/>
          <w:sz w:val="24"/>
          <w:szCs w:val="24"/>
        </w:rPr>
        <w:t xml:space="preserve"> </w:t>
      </w:r>
      <w:r w:rsidR="00A45D2A" w:rsidRPr="00CE52CA">
        <w:rPr>
          <w:rFonts w:ascii="Arial" w:hAnsi="Arial" w:cs="Arial"/>
          <w:sz w:val="24"/>
          <w:szCs w:val="24"/>
        </w:rPr>
        <w:t>P</w:t>
      </w:r>
      <w:r w:rsidRPr="00CE52CA">
        <w:rPr>
          <w:rFonts w:ascii="Arial" w:hAnsi="Arial" w:cs="Arial"/>
          <w:sz w:val="24"/>
          <w:szCs w:val="24"/>
        </w:rPr>
        <w:t>robation services (including community rehabilitation companies)</w:t>
      </w:r>
      <w:r w:rsidR="00A45D2A" w:rsidRPr="00CE52CA">
        <w:rPr>
          <w:rFonts w:ascii="Arial" w:hAnsi="Arial" w:cs="Arial"/>
          <w:sz w:val="24"/>
          <w:szCs w:val="24"/>
        </w:rPr>
        <w:t>;</w:t>
      </w:r>
      <w:r w:rsidRPr="00CE52CA">
        <w:rPr>
          <w:rFonts w:ascii="Arial" w:hAnsi="Arial" w:cs="Arial"/>
          <w:sz w:val="24"/>
          <w:szCs w:val="24"/>
        </w:rPr>
        <w:t xml:space="preserve"> </w:t>
      </w:r>
    </w:p>
    <w:p w14:paraId="35D7F660" w14:textId="1A092295" w:rsidR="00870EF9" w:rsidRPr="00CE52CA" w:rsidRDefault="00870EF9" w:rsidP="00022D19">
      <w:pPr>
        <w:spacing w:after="0" w:line="276" w:lineRule="auto"/>
        <w:ind w:left="284"/>
        <w:jc w:val="both"/>
        <w:rPr>
          <w:rFonts w:ascii="Arial" w:hAnsi="Arial" w:cs="Arial"/>
          <w:sz w:val="24"/>
          <w:szCs w:val="24"/>
        </w:rPr>
      </w:pPr>
      <w:r w:rsidRPr="00CE52CA">
        <w:rPr>
          <w:rFonts w:ascii="Arial" w:hAnsi="Arial" w:cs="Arial"/>
          <w:sz w:val="24"/>
          <w:szCs w:val="24"/>
        </w:rPr>
        <w:sym w:font="Symbol" w:char="F0B7"/>
      </w:r>
      <w:r w:rsidRPr="00CE52CA">
        <w:rPr>
          <w:rFonts w:ascii="Arial" w:hAnsi="Arial" w:cs="Arial"/>
          <w:sz w:val="24"/>
          <w:szCs w:val="24"/>
        </w:rPr>
        <w:t xml:space="preserve"> Jobcentres in England</w:t>
      </w:r>
      <w:r w:rsidR="00A45D2A" w:rsidRPr="00CE52CA">
        <w:rPr>
          <w:rFonts w:ascii="Arial" w:hAnsi="Arial" w:cs="Arial"/>
          <w:sz w:val="24"/>
          <w:szCs w:val="24"/>
        </w:rPr>
        <w:t>;</w:t>
      </w:r>
    </w:p>
    <w:p w14:paraId="66962777" w14:textId="76A4C3EA" w:rsidR="00870EF9" w:rsidRPr="00CE52CA" w:rsidRDefault="00870EF9" w:rsidP="00022D19">
      <w:pPr>
        <w:spacing w:after="0" w:line="276" w:lineRule="auto"/>
        <w:ind w:left="284"/>
        <w:jc w:val="both"/>
        <w:rPr>
          <w:rFonts w:ascii="Arial" w:hAnsi="Arial" w:cs="Arial"/>
          <w:sz w:val="24"/>
          <w:szCs w:val="24"/>
        </w:rPr>
      </w:pPr>
      <w:r w:rsidRPr="00CE52CA">
        <w:rPr>
          <w:rFonts w:ascii="Arial" w:hAnsi="Arial" w:cs="Arial"/>
          <w:sz w:val="24"/>
          <w:szCs w:val="24"/>
        </w:rPr>
        <w:sym w:font="Symbol" w:char="F0B7"/>
      </w:r>
      <w:r w:rsidRPr="00CE52CA">
        <w:rPr>
          <w:rFonts w:ascii="Arial" w:hAnsi="Arial" w:cs="Arial"/>
          <w:sz w:val="24"/>
          <w:szCs w:val="24"/>
        </w:rPr>
        <w:t xml:space="preserve"> </w:t>
      </w:r>
      <w:r w:rsidR="00A45D2A" w:rsidRPr="00CE52CA">
        <w:rPr>
          <w:rFonts w:ascii="Arial" w:hAnsi="Arial" w:cs="Arial"/>
          <w:sz w:val="24"/>
          <w:szCs w:val="24"/>
        </w:rPr>
        <w:t>S</w:t>
      </w:r>
      <w:r w:rsidRPr="00CE52CA">
        <w:rPr>
          <w:rFonts w:ascii="Arial" w:hAnsi="Arial" w:cs="Arial"/>
          <w:sz w:val="24"/>
          <w:szCs w:val="24"/>
        </w:rPr>
        <w:t>ocial service authorities (both adult and children’s)</w:t>
      </w:r>
      <w:r w:rsidR="00A45D2A" w:rsidRPr="00CE52CA">
        <w:rPr>
          <w:rFonts w:ascii="Arial" w:hAnsi="Arial" w:cs="Arial"/>
          <w:sz w:val="24"/>
          <w:szCs w:val="24"/>
        </w:rPr>
        <w:t>;</w:t>
      </w:r>
      <w:r w:rsidRPr="00CE52CA">
        <w:rPr>
          <w:rFonts w:ascii="Arial" w:hAnsi="Arial" w:cs="Arial"/>
          <w:sz w:val="24"/>
          <w:szCs w:val="24"/>
        </w:rPr>
        <w:t xml:space="preserve"> </w:t>
      </w:r>
    </w:p>
    <w:p w14:paraId="03A22D6C" w14:textId="0891798F" w:rsidR="00870EF9" w:rsidRPr="00CE52CA" w:rsidRDefault="00870EF9" w:rsidP="00022D19">
      <w:pPr>
        <w:spacing w:after="0" w:line="276" w:lineRule="auto"/>
        <w:ind w:left="284"/>
        <w:jc w:val="both"/>
        <w:rPr>
          <w:rFonts w:ascii="Arial" w:hAnsi="Arial" w:cs="Arial"/>
          <w:sz w:val="24"/>
          <w:szCs w:val="24"/>
        </w:rPr>
      </w:pPr>
      <w:r w:rsidRPr="00CE52CA">
        <w:rPr>
          <w:rFonts w:ascii="Arial" w:hAnsi="Arial" w:cs="Arial"/>
          <w:sz w:val="24"/>
          <w:szCs w:val="24"/>
        </w:rPr>
        <w:sym w:font="Symbol" w:char="F0B7"/>
      </w:r>
      <w:r w:rsidRPr="00CE52CA">
        <w:rPr>
          <w:rFonts w:ascii="Arial" w:hAnsi="Arial" w:cs="Arial"/>
          <w:sz w:val="24"/>
          <w:szCs w:val="24"/>
        </w:rPr>
        <w:t xml:space="preserve"> </w:t>
      </w:r>
      <w:r w:rsidR="00A45D2A" w:rsidRPr="00CE52CA">
        <w:rPr>
          <w:rFonts w:ascii="Arial" w:hAnsi="Arial" w:cs="Arial"/>
          <w:sz w:val="24"/>
          <w:szCs w:val="24"/>
        </w:rPr>
        <w:t>E</w:t>
      </w:r>
      <w:r w:rsidRPr="00CE52CA">
        <w:rPr>
          <w:rFonts w:ascii="Arial" w:hAnsi="Arial" w:cs="Arial"/>
          <w:sz w:val="24"/>
          <w:szCs w:val="24"/>
        </w:rPr>
        <w:t>mergency departments</w:t>
      </w:r>
      <w:r w:rsidR="00A45D2A" w:rsidRPr="00CE52CA">
        <w:rPr>
          <w:rFonts w:ascii="Arial" w:hAnsi="Arial" w:cs="Arial"/>
          <w:sz w:val="24"/>
          <w:szCs w:val="24"/>
        </w:rPr>
        <w:t>;</w:t>
      </w:r>
      <w:r w:rsidRPr="00CE52CA">
        <w:rPr>
          <w:rFonts w:ascii="Arial" w:hAnsi="Arial" w:cs="Arial"/>
          <w:sz w:val="24"/>
          <w:szCs w:val="24"/>
        </w:rPr>
        <w:t xml:space="preserve"> </w:t>
      </w:r>
    </w:p>
    <w:p w14:paraId="64EEDBBD" w14:textId="71DB832D" w:rsidR="00870EF9" w:rsidRPr="00CE52CA" w:rsidRDefault="00870EF9" w:rsidP="00022D19">
      <w:pPr>
        <w:spacing w:after="0" w:line="276" w:lineRule="auto"/>
        <w:ind w:left="284"/>
        <w:jc w:val="both"/>
        <w:rPr>
          <w:rFonts w:ascii="Arial" w:hAnsi="Arial" w:cs="Arial"/>
          <w:sz w:val="24"/>
          <w:szCs w:val="24"/>
        </w:rPr>
      </w:pPr>
      <w:r w:rsidRPr="00CE52CA">
        <w:rPr>
          <w:rFonts w:ascii="Arial" w:hAnsi="Arial" w:cs="Arial"/>
          <w:sz w:val="24"/>
          <w:szCs w:val="24"/>
        </w:rPr>
        <w:sym w:font="Symbol" w:char="F0B7"/>
      </w:r>
      <w:r w:rsidRPr="00CE52CA">
        <w:rPr>
          <w:rFonts w:ascii="Arial" w:hAnsi="Arial" w:cs="Arial"/>
          <w:sz w:val="24"/>
          <w:szCs w:val="24"/>
        </w:rPr>
        <w:t xml:space="preserve"> </w:t>
      </w:r>
      <w:r w:rsidR="00A45D2A" w:rsidRPr="00CE52CA">
        <w:rPr>
          <w:rFonts w:ascii="Arial" w:hAnsi="Arial" w:cs="Arial"/>
          <w:sz w:val="24"/>
          <w:szCs w:val="24"/>
        </w:rPr>
        <w:t>U</w:t>
      </w:r>
      <w:r w:rsidRPr="00CE52CA">
        <w:rPr>
          <w:rFonts w:ascii="Arial" w:hAnsi="Arial" w:cs="Arial"/>
          <w:sz w:val="24"/>
          <w:szCs w:val="24"/>
        </w:rPr>
        <w:t>rgent treatment centres</w:t>
      </w:r>
      <w:r w:rsidR="00A45D2A" w:rsidRPr="00CE52CA">
        <w:rPr>
          <w:rFonts w:ascii="Arial" w:hAnsi="Arial" w:cs="Arial"/>
          <w:sz w:val="24"/>
          <w:szCs w:val="24"/>
        </w:rPr>
        <w:t>;</w:t>
      </w:r>
      <w:r w:rsidRPr="00CE52CA">
        <w:rPr>
          <w:rFonts w:ascii="Arial" w:hAnsi="Arial" w:cs="Arial"/>
          <w:sz w:val="24"/>
          <w:szCs w:val="24"/>
        </w:rPr>
        <w:t xml:space="preserve"> </w:t>
      </w:r>
    </w:p>
    <w:p w14:paraId="1414D54F" w14:textId="5AF19EE1" w:rsidR="00870EF9" w:rsidRPr="00CE52CA" w:rsidRDefault="00870EF9" w:rsidP="00022D19">
      <w:pPr>
        <w:spacing w:after="0" w:line="276" w:lineRule="auto"/>
        <w:ind w:left="284"/>
        <w:jc w:val="both"/>
        <w:rPr>
          <w:rFonts w:ascii="Arial" w:hAnsi="Arial" w:cs="Arial"/>
          <w:sz w:val="24"/>
          <w:szCs w:val="24"/>
        </w:rPr>
      </w:pPr>
      <w:r w:rsidRPr="00CE52CA">
        <w:rPr>
          <w:rFonts w:ascii="Arial" w:hAnsi="Arial" w:cs="Arial"/>
          <w:sz w:val="24"/>
          <w:szCs w:val="24"/>
        </w:rPr>
        <w:sym w:font="Symbol" w:char="F0B7"/>
      </w:r>
      <w:r w:rsidRPr="00CE52CA">
        <w:rPr>
          <w:rFonts w:ascii="Arial" w:hAnsi="Arial" w:cs="Arial"/>
          <w:sz w:val="24"/>
          <w:szCs w:val="24"/>
        </w:rPr>
        <w:t xml:space="preserve"> </w:t>
      </w:r>
      <w:r w:rsidR="00A45D2A" w:rsidRPr="00CE52CA">
        <w:rPr>
          <w:rFonts w:ascii="Arial" w:hAnsi="Arial" w:cs="Arial"/>
          <w:sz w:val="24"/>
          <w:szCs w:val="24"/>
        </w:rPr>
        <w:t>H</w:t>
      </w:r>
      <w:r w:rsidRPr="00CE52CA">
        <w:rPr>
          <w:rFonts w:ascii="Arial" w:hAnsi="Arial" w:cs="Arial"/>
          <w:sz w:val="24"/>
          <w:szCs w:val="24"/>
        </w:rPr>
        <w:t>ospitals in their function of providing inpatient care</w:t>
      </w:r>
      <w:r w:rsidR="00A45D2A" w:rsidRPr="00CE52CA">
        <w:rPr>
          <w:rFonts w:ascii="Arial" w:hAnsi="Arial" w:cs="Arial"/>
          <w:sz w:val="24"/>
          <w:szCs w:val="24"/>
        </w:rPr>
        <w:t>;</w:t>
      </w:r>
      <w:r w:rsidRPr="00CE52CA">
        <w:rPr>
          <w:rFonts w:ascii="Arial" w:hAnsi="Arial" w:cs="Arial"/>
          <w:sz w:val="24"/>
          <w:szCs w:val="24"/>
        </w:rPr>
        <w:t xml:space="preserve"> </w:t>
      </w:r>
    </w:p>
    <w:p w14:paraId="28646C2B" w14:textId="2DD68B5F" w:rsidR="00870EF9" w:rsidRDefault="00870EF9" w:rsidP="00022D19">
      <w:pPr>
        <w:spacing w:after="0" w:line="276" w:lineRule="auto"/>
        <w:ind w:left="284"/>
        <w:jc w:val="both"/>
        <w:rPr>
          <w:rFonts w:ascii="Arial" w:hAnsi="Arial" w:cs="Arial"/>
          <w:sz w:val="24"/>
          <w:szCs w:val="24"/>
        </w:rPr>
      </w:pPr>
      <w:r w:rsidRPr="00CE52CA">
        <w:rPr>
          <w:rFonts w:ascii="Arial" w:hAnsi="Arial" w:cs="Arial"/>
          <w:sz w:val="24"/>
          <w:szCs w:val="24"/>
        </w:rPr>
        <w:sym w:font="Symbol" w:char="F0B7"/>
      </w:r>
      <w:r w:rsidRPr="00CE52CA">
        <w:rPr>
          <w:rFonts w:ascii="Arial" w:hAnsi="Arial" w:cs="Arial"/>
          <w:sz w:val="24"/>
          <w:szCs w:val="24"/>
        </w:rPr>
        <w:t xml:space="preserve"> Secretary of State for defence in relation to members of the regular armed forces</w:t>
      </w:r>
      <w:r w:rsidR="008F3B14" w:rsidRPr="00CE52CA">
        <w:rPr>
          <w:rFonts w:ascii="Arial" w:hAnsi="Arial" w:cs="Arial"/>
          <w:sz w:val="24"/>
          <w:szCs w:val="24"/>
        </w:rPr>
        <w:t>.</w:t>
      </w:r>
    </w:p>
    <w:p w14:paraId="4B8CC51B" w14:textId="77777777" w:rsidR="00022D19" w:rsidRPr="00CE52CA" w:rsidRDefault="00022D19" w:rsidP="00022D19">
      <w:pPr>
        <w:spacing w:after="0" w:line="276" w:lineRule="auto"/>
        <w:ind w:left="284"/>
        <w:jc w:val="both"/>
        <w:rPr>
          <w:rFonts w:ascii="Arial" w:hAnsi="Arial" w:cs="Arial"/>
          <w:sz w:val="24"/>
          <w:szCs w:val="24"/>
        </w:rPr>
      </w:pPr>
    </w:p>
    <w:p w14:paraId="1F6D2B21" w14:textId="3A1C64D5" w:rsidR="008F3B14" w:rsidRPr="00022D19" w:rsidRDefault="008F3B14" w:rsidP="00022D19">
      <w:pPr>
        <w:pStyle w:val="ListParagraph"/>
        <w:numPr>
          <w:ilvl w:val="0"/>
          <w:numId w:val="7"/>
        </w:numPr>
        <w:spacing w:after="0" w:line="276" w:lineRule="auto"/>
        <w:ind w:left="426" w:hanging="426"/>
        <w:jc w:val="both"/>
        <w:rPr>
          <w:rFonts w:ascii="Arial" w:hAnsi="Arial" w:cs="Arial"/>
          <w:b/>
          <w:bCs/>
          <w:sz w:val="24"/>
          <w:szCs w:val="24"/>
        </w:rPr>
      </w:pPr>
      <w:r w:rsidRPr="00022D19">
        <w:rPr>
          <w:rFonts w:ascii="Arial" w:hAnsi="Arial" w:cs="Arial"/>
          <w:b/>
          <w:bCs/>
          <w:sz w:val="24"/>
          <w:szCs w:val="24"/>
        </w:rPr>
        <w:t xml:space="preserve">Agency Responses </w:t>
      </w:r>
    </w:p>
    <w:p w14:paraId="2F4DDCB3" w14:textId="77777777" w:rsidR="00022D19" w:rsidRPr="00022D19" w:rsidRDefault="00022D19" w:rsidP="00022D19">
      <w:pPr>
        <w:spacing w:after="0" w:line="276" w:lineRule="auto"/>
        <w:jc w:val="both"/>
        <w:rPr>
          <w:rFonts w:ascii="Arial" w:hAnsi="Arial" w:cs="Arial"/>
          <w:b/>
          <w:bCs/>
          <w:color w:val="890AB6"/>
          <w:sz w:val="24"/>
          <w:szCs w:val="24"/>
        </w:rPr>
      </w:pPr>
    </w:p>
    <w:p w14:paraId="102FC03B" w14:textId="4E5D5E09" w:rsidR="008F3B14" w:rsidRDefault="008F3B14" w:rsidP="00022D19">
      <w:pPr>
        <w:spacing w:after="0" w:line="276" w:lineRule="auto"/>
        <w:jc w:val="both"/>
        <w:rPr>
          <w:rFonts w:ascii="Arial" w:hAnsi="Arial" w:cs="Arial"/>
          <w:sz w:val="24"/>
          <w:szCs w:val="24"/>
        </w:rPr>
      </w:pPr>
      <w:r w:rsidRPr="00CE52CA">
        <w:rPr>
          <w:rFonts w:ascii="Arial" w:hAnsi="Arial" w:cs="Arial"/>
          <w:sz w:val="24"/>
          <w:szCs w:val="24"/>
        </w:rPr>
        <w:t>A 16</w:t>
      </w:r>
      <w:r w:rsidR="00467F67">
        <w:rPr>
          <w:rFonts w:ascii="Arial" w:hAnsi="Arial" w:cs="Arial"/>
          <w:sz w:val="24"/>
          <w:szCs w:val="24"/>
        </w:rPr>
        <w:t>-</w:t>
      </w:r>
      <w:r w:rsidRPr="00CE52CA">
        <w:rPr>
          <w:rFonts w:ascii="Arial" w:hAnsi="Arial" w:cs="Arial"/>
          <w:sz w:val="24"/>
          <w:szCs w:val="24"/>
        </w:rPr>
        <w:t xml:space="preserve"> and 17</w:t>
      </w:r>
      <w:r w:rsidR="00467F67">
        <w:rPr>
          <w:rFonts w:ascii="Arial" w:hAnsi="Arial" w:cs="Arial"/>
          <w:sz w:val="24"/>
          <w:szCs w:val="24"/>
        </w:rPr>
        <w:t>-</w:t>
      </w:r>
      <w:r w:rsidRPr="00CE52CA">
        <w:rPr>
          <w:rFonts w:ascii="Arial" w:hAnsi="Arial" w:cs="Arial"/>
          <w:sz w:val="24"/>
          <w:szCs w:val="24"/>
        </w:rPr>
        <w:t xml:space="preserve">year-old may seek assistance from any agency and present to their </w:t>
      </w:r>
      <w:r w:rsidR="00AB6D1F" w:rsidRPr="00CE52CA">
        <w:rPr>
          <w:rFonts w:ascii="Arial" w:hAnsi="Arial" w:cs="Arial"/>
          <w:sz w:val="24"/>
          <w:szCs w:val="24"/>
        </w:rPr>
        <w:t>l</w:t>
      </w:r>
      <w:r w:rsidRPr="00CE52CA">
        <w:rPr>
          <w:rFonts w:ascii="Arial" w:hAnsi="Arial" w:cs="Arial"/>
          <w:sz w:val="24"/>
          <w:szCs w:val="24"/>
        </w:rPr>
        <w:t xml:space="preserve">ocal </w:t>
      </w:r>
      <w:r w:rsidR="00AB6D1F" w:rsidRPr="00CE52CA">
        <w:rPr>
          <w:rFonts w:ascii="Arial" w:hAnsi="Arial" w:cs="Arial"/>
          <w:sz w:val="24"/>
          <w:szCs w:val="24"/>
        </w:rPr>
        <w:t>a</w:t>
      </w:r>
      <w:r w:rsidRPr="00CE52CA">
        <w:rPr>
          <w:rFonts w:ascii="Arial" w:hAnsi="Arial" w:cs="Arial"/>
          <w:sz w:val="24"/>
          <w:szCs w:val="24"/>
        </w:rPr>
        <w:t>uthority because they are homeless or at risk of homelessness or can seek help initially from the Local Authority’s Housing Service</w:t>
      </w:r>
      <w:r w:rsidR="0013250B">
        <w:rPr>
          <w:rFonts w:ascii="Arial" w:hAnsi="Arial" w:cs="Arial"/>
          <w:sz w:val="24"/>
          <w:szCs w:val="24"/>
        </w:rPr>
        <w:t>s</w:t>
      </w:r>
      <w:r w:rsidRPr="00CE52CA">
        <w:rPr>
          <w:rFonts w:ascii="Arial" w:hAnsi="Arial" w:cs="Arial"/>
          <w:sz w:val="24"/>
          <w:szCs w:val="24"/>
        </w:rPr>
        <w:t xml:space="preserve">. </w:t>
      </w:r>
      <w:r w:rsidR="00171B45" w:rsidRPr="00CE52CA">
        <w:rPr>
          <w:rFonts w:ascii="Arial" w:hAnsi="Arial" w:cs="Arial"/>
          <w:sz w:val="24"/>
          <w:szCs w:val="24"/>
        </w:rPr>
        <w:t xml:space="preserve"> </w:t>
      </w:r>
      <w:r w:rsidRPr="00CE52CA">
        <w:rPr>
          <w:rFonts w:ascii="Arial" w:hAnsi="Arial" w:cs="Arial"/>
          <w:sz w:val="24"/>
          <w:szCs w:val="24"/>
        </w:rPr>
        <w:t>Young people may also seek support from other agencies.</w:t>
      </w:r>
      <w:r w:rsidR="00171B45" w:rsidRPr="00CE52CA">
        <w:rPr>
          <w:rFonts w:ascii="Arial" w:hAnsi="Arial" w:cs="Arial"/>
          <w:sz w:val="24"/>
          <w:szCs w:val="24"/>
        </w:rPr>
        <w:t xml:space="preserve"> </w:t>
      </w:r>
      <w:r w:rsidRPr="00CE52CA">
        <w:rPr>
          <w:rFonts w:ascii="Arial" w:hAnsi="Arial" w:cs="Arial"/>
          <w:sz w:val="24"/>
          <w:szCs w:val="24"/>
        </w:rPr>
        <w:t xml:space="preserve"> This protocol will be shared with other agencies to </w:t>
      </w:r>
      <w:r w:rsidRPr="00CE52CA">
        <w:rPr>
          <w:rFonts w:ascii="Arial" w:hAnsi="Arial" w:cs="Arial"/>
          <w:sz w:val="24"/>
          <w:szCs w:val="24"/>
        </w:rPr>
        <w:lastRenderedPageBreak/>
        <w:t xml:space="preserve">ensure early identification, assessment and support. </w:t>
      </w:r>
      <w:bookmarkStart w:id="6" w:name="_Hlk169864942"/>
      <w:r w:rsidR="00171B45" w:rsidRPr="00CE52CA">
        <w:rPr>
          <w:rFonts w:ascii="Arial" w:hAnsi="Arial" w:cs="Arial"/>
          <w:sz w:val="24"/>
          <w:szCs w:val="24"/>
        </w:rPr>
        <w:t xml:space="preserve"> </w:t>
      </w:r>
      <w:r w:rsidRPr="00CE52CA">
        <w:rPr>
          <w:rFonts w:ascii="Arial" w:hAnsi="Arial" w:cs="Arial"/>
          <w:sz w:val="24"/>
          <w:szCs w:val="24"/>
        </w:rPr>
        <w:t>Whereby any agency considers a child is homeless a referral should be made to the Multi</w:t>
      </w:r>
      <w:r w:rsidR="00AA7981" w:rsidRPr="00CE52CA">
        <w:rPr>
          <w:rFonts w:ascii="Arial" w:hAnsi="Arial" w:cs="Arial"/>
          <w:sz w:val="24"/>
          <w:szCs w:val="24"/>
        </w:rPr>
        <w:t xml:space="preserve"> </w:t>
      </w:r>
      <w:r w:rsidRPr="00CE52CA">
        <w:rPr>
          <w:rFonts w:ascii="Arial" w:hAnsi="Arial" w:cs="Arial"/>
          <w:sz w:val="24"/>
          <w:szCs w:val="24"/>
        </w:rPr>
        <w:t>Agency S</w:t>
      </w:r>
      <w:r w:rsidR="00AA7981" w:rsidRPr="00CE52CA">
        <w:rPr>
          <w:rFonts w:ascii="Arial" w:hAnsi="Arial" w:cs="Arial"/>
          <w:sz w:val="24"/>
          <w:szCs w:val="24"/>
        </w:rPr>
        <w:t>creening Team (MAST)</w:t>
      </w:r>
      <w:r w:rsidRPr="00CE52CA">
        <w:rPr>
          <w:rFonts w:ascii="Arial" w:hAnsi="Arial" w:cs="Arial"/>
          <w:sz w:val="24"/>
          <w:szCs w:val="24"/>
        </w:rPr>
        <w:t xml:space="preserve"> to ensure a joint assessment is completed with</w:t>
      </w:r>
      <w:r w:rsidR="00AA7981" w:rsidRPr="00CE52CA">
        <w:rPr>
          <w:rFonts w:ascii="Arial" w:hAnsi="Arial" w:cs="Arial"/>
          <w:sz w:val="24"/>
          <w:szCs w:val="24"/>
        </w:rPr>
        <w:t xml:space="preserve"> Children and Young People Services </w:t>
      </w:r>
      <w:r w:rsidRPr="00CE52CA">
        <w:rPr>
          <w:rFonts w:ascii="Arial" w:hAnsi="Arial" w:cs="Arial"/>
          <w:sz w:val="24"/>
          <w:szCs w:val="24"/>
        </w:rPr>
        <w:t xml:space="preserve">and Housing and ensuring information from other agencies is also included in the assessment. </w:t>
      </w:r>
      <w:bookmarkEnd w:id="6"/>
    </w:p>
    <w:p w14:paraId="0A7B6584" w14:textId="77777777" w:rsidR="00022D19" w:rsidRPr="00CE52CA" w:rsidRDefault="00022D19" w:rsidP="00022D19">
      <w:pPr>
        <w:spacing w:after="0" w:line="276" w:lineRule="auto"/>
        <w:jc w:val="both"/>
        <w:rPr>
          <w:rFonts w:ascii="Arial" w:hAnsi="Arial" w:cs="Arial"/>
          <w:sz w:val="24"/>
          <w:szCs w:val="24"/>
        </w:rPr>
      </w:pPr>
    </w:p>
    <w:p w14:paraId="5C8E495D" w14:textId="2415949B" w:rsidR="008F3B14" w:rsidRDefault="008F3B14" w:rsidP="00022D19">
      <w:pPr>
        <w:spacing w:after="0" w:line="276" w:lineRule="auto"/>
        <w:jc w:val="both"/>
        <w:rPr>
          <w:rFonts w:ascii="Arial" w:hAnsi="Arial" w:cs="Arial"/>
          <w:sz w:val="24"/>
          <w:szCs w:val="24"/>
        </w:rPr>
      </w:pPr>
      <w:bookmarkStart w:id="7" w:name="_Hlk169864981"/>
      <w:r w:rsidRPr="00CE52CA">
        <w:rPr>
          <w:rFonts w:ascii="Arial" w:hAnsi="Arial" w:cs="Arial"/>
          <w:sz w:val="24"/>
          <w:szCs w:val="24"/>
        </w:rPr>
        <w:t xml:space="preserve">Housing </w:t>
      </w:r>
      <w:r w:rsidR="00D154F0" w:rsidRPr="00CE52CA">
        <w:rPr>
          <w:rFonts w:ascii="Arial" w:hAnsi="Arial" w:cs="Arial"/>
          <w:sz w:val="24"/>
          <w:szCs w:val="24"/>
        </w:rPr>
        <w:t>Se</w:t>
      </w:r>
      <w:r w:rsidRPr="00CE52CA">
        <w:rPr>
          <w:rFonts w:ascii="Arial" w:hAnsi="Arial" w:cs="Arial"/>
          <w:sz w:val="24"/>
          <w:szCs w:val="24"/>
        </w:rPr>
        <w:t>rvices complete an initial assessment to understand if young person is homeless and whether a referral to MAS</w:t>
      </w:r>
      <w:r w:rsidR="00AA7981" w:rsidRPr="00CE52CA">
        <w:rPr>
          <w:rFonts w:ascii="Arial" w:hAnsi="Arial" w:cs="Arial"/>
          <w:sz w:val="24"/>
          <w:szCs w:val="24"/>
        </w:rPr>
        <w:t>T</w:t>
      </w:r>
      <w:r w:rsidRPr="00CE52CA">
        <w:rPr>
          <w:rFonts w:ascii="Arial" w:hAnsi="Arial" w:cs="Arial"/>
          <w:sz w:val="24"/>
          <w:szCs w:val="24"/>
        </w:rPr>
        <w:t xml:space="preserve"> is required. </w:t>
      </w:r>
      <w:r w:rsidR="00D154F0" w:rsidRPr="00CE52CA">
        <w:rPr>
          <w:rFonts w:ascii="Arial" w:hAnsi="Arial" w:cs="Arial"/>
          <w:sz w:val="24"/>
          <w:szCs w:val="24"/>
        </w:rPr>
        <w:t xml:space="preserve"> </w:t>
      </w:r>
      <w:r w:rsidRPr="00CE52CA">
        <w:rPr>
          <w:rFonts w:ascii="Arial" w:hAnsi="Arial" w:cs="Arial"/>
          <w:sz w:val="24"/>
          <w:szCs w:val="24"/>
        </w:rPr>
        <w:t xml:space="preserve">Housing assessment of need must explore what has caused them to be homeless/threatened with homelessness, the housing need and what accommodation would be suitable, and support requirements to have and sustain suitable accommodation. Personalised Housing Plan must be developed with the young person setting out the reasonable steps that the housing authority and the young person will take to try and prevent them from becoming homeless. </w:t>
      </w:r>
    </w:p>
    <w:p w14:paraId="7A6B096D" w14:textId="77777777" w:rsidR="00022D19" w:rsidRPr="00CE52CA" w:rsidRDefault="00022D19" w:rsidP="00022D19">
      <w:pPr>
        <w:spacing w:after="0" w:line="276" w:lineRule="auto"/>
        <w:jc w:val="both"/>
        <w:rPr>
          <w:rFonts w:ascii="Arial" w:hAnsi="Arial" w:cs="Arial"/>
          <w:sz w:val="24"/>
          <w:szCs w:val="24"/>
        </w:rPr>
      </w:pPr>
    </w:p>
    <w:p w14:paraId="1FB07B00" w14:textId="055F579B" w:rsidR="008F3B14" w:rsidRDefault="008F3B14" w:rsidP="00022D19">
      <w:pPr>
        <w:spacing w:after="0" w:line="276" w:lineRule="auto"/>
        <w:jc w:val="both"/>
        <w:rPr>
          <w:rFonts w:ascii="Arial" w:hAnsi="Arial" w:cs="Arial"/>
          <w:sz w:val="24"/>
          <w:szCs w:val="24"/>
        </w:rPr>
      </w:pPr>
      <w:bookmarkStart w:id="8" w:name="_Hlk169865044"/>
      <w:bookmarkEnd w:id="7"/>
      <w:r w:rsidRPr="00CE52CA">
        <w:rPr>
          <w:rFonts w:ascii="Arial" w:hAnsi="Arial" w:cs="Arial"/>
          <w:sz w:val="24"/>
          <w:szCs w:val="24"/>
        </w:rPr>
        <w:t>Housing</w:t>
      </w:r>
      <w:r w:rsidR="00D154F0" w:rsidRPr="00CE52CA">
        <w:rPr>
          <w:rFonts w:ascii="Arial" w:hAnsi="Arial" w:cs="Arial"/>
          <w:sz w:val="24"/>
          <w:szCs w:val="24"/>
        </w:rPr>
        <w:t xml:space="preserve"> Se</w:t>
      </w:r>
      <w:r w:rsidRPr="00CE52CA">
        <w:rPr>
          <w:rFonts w:ascii="Arial" w:hAnsi="Arial" w:cs="Arial"/>
          <w:sz w:val="24"/>
          <w:szCs w:val="24"/>
        </w:rPr>
        <w:t>rvices work collaboratively with Childr</w:t>
      </w:r>
      <w:r w:rsidR="00FB48A5" w:rsidRPr="00CE52CA">
        <w:rPr>
          <w:rFonts w:ascii="Arial" w:hAnsi="Arial" w:cs="Arial"/>
          <w:sz w:val="24"/>
          <w:szCs w:val="24"/>
        </w:rPr>
        <w:t xml:space="preserve">en and Young People </w:t>
      </w:r>
      <w:r w:rsidRPr="00CE52CA">
        <w:rPr>
          <w:rFonts w:ascii="Arial" w:hAnsi="Arial" w:cs="Arial"/>
          <w:sz w:val="24"/>
          <w:szCs w:val="24"/>
        </w:rPr>
        <w:t xml:space="preserve">Services throughout assessment, planning and attempting to prevent homelessness ensuring children's and housing assessments and action plans are co-ordinated. </w:t>
      </w:r>
    </w:p>
    <w:p w14:paraId="30FAA633" w14:textId="77777777" w:rsidR="00022D19" w:rsidRPr="00CE52CA" w:rsidRDefault="00022D19" w:rsidP="00022D19">
      <w:pPr>
        <w:spacing w:after="0" w:line="276" w:lineRule="auto"/>
        <w:jc w:val="both"/>
        <w:rPr>
          <w:rFonts w:ascii="Arial" w:hAnsi="Arial" w:cs="Arial"/>
          <w:sz w:val="24"/>
          <w:szCs w:val="24"/>
        </w:rPr>
      </w:pPr>
    </w:p>
    <w:p w14:paraId="10A64B1A" w14:textId="59A1651A" w:rsidR="008F3B14" w:rsidRDefault="008F3B14" w:rsidP="00022D19">
      <w:pPr>
        <w:spacing w:after="0" w:line="276" w:lineRule="auto"/>
        <w:jc w:val="both"/>
        <w:rPr>
          <w:rFonts w:ascii="Arial" w:hAnsi="Arial" w:cs="Arial"/>
          <w:sz w:val="24"/>
          <w:szCs w:val="24"/>
        </w:rPr>
      </w:pPr>
      <w:r w:rsidRPr="00CE52CA">
        <w:rPr>
          <w:rFonts w:ascii="Arial" w:hAnsi="Arial" w:cs="Arial"/>
          <w:sz w:val="24"/>
          <w:szCs w:val="24"/>
        </w:rPr>
        <w:t>It is essential to establish very close contact and rapport with the young person throughout the assessment process, in order to make sure that their wishes and feelings are properly understood, and their views are considered</w:t>
      </w:r>
      <w:bookmarkEnd w:id="8"/>
      <w:r w:rsidRPr="00CE52CA">
        <w:rPr>
          <w:rFonts w:ascii="Arial" w:hAnsi="Arial" w:cs="Arial"/>
          <w:sz w:val="24"/>
          <w:szCs w:val="24"/>
        </w:rPr>
        <w:t>.</w:t>
      </w:r>
    </w:p>
    <w:p w14:paraId="5BBD0583" w14:textId="77777777" w:rsidR="00DF295E" w:rsidRDefault="00DF295E" w:rsidP="00022D19">
      <w:pPr>
        <w:spacing w:after="0" w:line="276" w:lineRule="auto"/>
        <w:jc w:val="both"/>
        <w:rPr>
          <w:rFonts w:ascii="Arial" w:hAnsi="Arial" w:cs="Arial"/>
          <w:sz w:val="24"/>
          <w:szCs w:val="24"/>
        </w:rPr>
      </w:pPr>
    </w:p>
    <w:p w14:paraId="3A778E90" w14:textId="3CAA861B" w:rsidR="00DF295E" w:rsidRPr="00FB796B" w:rsidRDefault="00DF295E" w:rsidP="00DF295E">
      <w:pPr>
        <w:rPr>
          <w:rFonts w:ascii="Arial" w:hAnsi="Arial" w:cs="Arial"/>
          <w:b/>
          <w:bCs/>
          <w:sz w:val="24"/>
          <w:szCs w:val="24"/>
        </w:rPr>
      </w:pPr>
      <w:r w:rsidRPr="00FB796B">
        <w:rPr>
          <w:rFonts w:ascii="Arial" w:hAnsi="Arial" w:cs="Arial"/>
          <w:b/>
          <w:bCs/>
          <w:sz w:val="24"/>
          <w:szCs w:val="24"/>
        </w:rPr>
        <w:t xml:space="preserve">When </w:t>
      </w:r>
      <w:r w:rsidR="00C1419A" w:rsidRPr="00FB796B">
        <w:rPr>
          <w:rFonts w:ascii="Arial" w:hAnsi="Arial" w:cs="Arial"/>
          <w:b/>
          <w:bCs/>
          <w:sz w:val="24"/>
          <w:szCs w:val="24"/>
        </w:rPr>
        <w:t xml:space="preserve">a young person is </w:t>
      </w:r>
      <w:r w:rsidRPr="00FB796B">
        <w:rPr>
          <w:rFonts w:ascii="Arial" w:hAnsi="Arial" w:cs="Arial"/>
          <w:b/>
          <w:bCs/>
          <w:sz w:val="24"/>
          <w:szCs w:val="24"/>
        </w:rPr>
        <w:t>already known to Children and Young People Services:</w:t>
      </w:r>
    </w:p>
    <w:p w14:paraId="7B2F8ED3" w14:textId="4B114E63" w:rsidR="00C1419A" w:rsidRPr="00FB796B" w:rsidRDefault="00DF295E" w:rsidP="00DF295E">
      <w:pPr>
        <w:rPr>
          <w:rFonts w:ascii="Arial" w:hAnsi="Arial" w:cs="Arial"/>
          <w:sz w:val="24"/>
          <w:szCs w:val="24"/>
        </w:rPr>
      </w:pPr>
      <w:r w:rsidRPr="00FB796B">
        <w:rPr>
          <w:rFonts w:ascii="Arial" w:hAnsi="Arial" w:cs="Arial"/>
          <w:sz w:val="24"/>
          <w:szCs w:val="24"/>
        </w:rPr>
        <w:t>Some 16</w:t>
      </w:r>
      <w:r w:rsidR="003F6E27">
        <w:rPr>
          <w:rFonts w:ascii="Arial" w:hAnsi="Arial" w:cs="Arial"/>
          <w:sz w:val="24"/>
          <w:szCs w:val="24"/>
        </w:rPr>
        <w:t xml:space="preserve">- </w:t>
      </w:r>
      <w:r w:rsidRPr="00FB796B">
        <w:rPr>
          <w:rFonts w:ascii="Arial" w:hAnsi="Arial" w:cs="Arial"/>
          <w:sz w:val="24"/>
          <w:szCs w:val="24"/>
        </w:rPr>
        <w:t xml:space="preserve">and 17-year-olds will already be known to Children and Young People Services and may already have an open case as a child in need for a different reason. They may also be getting support through Early </w:t>
      </w:r>
      <w:r w:rsidR="00C1419A" w:rsidRPr="00FB796B">
        <w:rPr>
          <w:rFonts w:ascii="Arial" w:hAnsi="Arial" w:cs="Arial"/>
          <w:sz w:val="24"/>
          <w:szCs w:val="24"/>
        </w:rPr>
        <w:t>Help</w:t>
      </w:r>
      <w:r w:rsidRPr="00FB796B">
        <w:rPr>
          <w:rFonts w:ascii="Arial" w:hAnsi="Arial" w:cs="Arial"/>
          <w:sz w:val="24"/>
          <w:szCs w:val="24"/>
        </w:rPr>
        <w:t xml:space="preserve"> or have a Child Protection Plan. The fact that a 16- and 17-year-old is already supported or receiving services through Children and Young People Services does not alter the legal duties toward them if they are homeless or may be threatened with homelessness. This joint protocol still applies to these young people. </w:t>
      </w:r>
    </w:p>
    <w:p w14:paraId="2D6FA271" w14:textId="447BDFEC" w:rsidR="00DF295E" w:rsidRPr="00FB796B" w:rsidRDefault="00DF295E" w:rsidP="00DF295E">
      <w:pPr>
        <w:rPr>
          <w:rFonts w:ascii="Arial" w:hAnsi="Arial" w:cs="Arial"/>
          <w:b/>
          <w:bCs/>
          <w:sz w:val="24"/>
          <w:szCs w:val="24"/>
        </w:rPr>
      </w:pPr>
      <w:bookmarkStart w:id="9" w:name="_Hlk176532250"/>
      <w:r w:rsidRPr="00FB796B">
        <w:rPr>
          <w:rFonts w:ascii="Arial" w:hAnsi="Arial" w:cs="Arial"/>
          <w:b/>
          <w:bCs/>
          <w:sz w:val="24"/>
          <w:szCs w:val="24"/>
        </w:rPr>
        <w:t xml:space="preserve">When the </w:t>
      </w:r>
      <w:r w:rsidR="00C1419A" w:rsidRPr="00FB796B">
        <w:rPr>
          <w:rFonts w:ascii="Arial" w:hAnsi="Arial" w:cs="Arial"/>
          <w:b/>
          <w:bCs/>
          <w:sz w:val="24"/>
          <w:szCs w:val="24"/>
        </w:rPr>
        <w:t>i</w:t>
      </w:r>
      <w:r w:rsidRPr="00FB796B">
        <w:rPr>
          <w:rFonts w:ascii="Arial" w:hAnsi="Arial" w:cs="Arial"/>
          <w:b/>
          <w:bCs/>
          <w:sz w:val="24"/>
          <w:szCs w:val="24"/>
        </w:rPr>
        <w:t xml:space="preserve">nitial </w:t>
      </w:r>
      <w:r w:rsidR="00C1419A" w:rsidRPr="00FB796B">
        <w:rPr>
          <w:rFonts w:ascii="Arial" w:hAnsi="Arial" w:cs="Arial"/>
          <w:b/>
          <w:bCs/>
          <w:sz w:val="24"/>
          <w:szCs w:val="24"/>
        </w:rPr>
        <w:t>a</w:t>
      </w:r>
      <w:r w:rsidRPr="00FB796B">
        <w:rPr>
          <w:rFonts w:ascii="Arial" w:hAnsi="Arial" w:cs="Arial"/>
          <w:b/>
          <w:bCs/>
          <w:sz w:val="24"/>
          <w:szCs w:val="24"/>
        </w:rPr>
        <w:t xml:space="preserve">pproach is </w:t>
      </w:r>
      <w:r w:rsidR="00C1419A" w:rsidRPr="00FB796B">
        <w:rPr>
          <w:rFonts w:ascii="Arial" w:hAnsi="Arial" w:cs="Arial"/>
          <w:b/>
          <w:bCs/>
          <w:sz w:val="24"/>
          <w:szCs w:val="24"/>
        </w:rPr>
        <w:t>o</w:t>
      </w:r>
      <w:r w:rsidRPr="00FB796B">
        <w:rPr>
          <w:rFonts w:ascii="Arial" w:hAnsi="Arial" w:cs="Arial"/>
          <w:b/>
          <w:bCs/>
          <w:sz w:val="24"/>
          <w:szCs w:val="24"/>
        </w:rPr>
        <w:t xml:space="preserve">utside </w:t>
      </w:r>
      <w:r w:rsidR="00C1419A" w:rsidRPr="00FB796B">
        <w:rPr>
          <w:rFonts w:ascii="Arial" w:hAnsi="Arial" w:cs="Arial"/>
          <w:b/>
          <w:bCs/>
          <w:sz w:val="24"/>
          <w:szCs w:val="24"/>
        </w:rPr>
        <w:t>u</w:t>
      </w:r>
      <w:r w:rsidRPr="00FB796B">
        <w:rPr>
          <w:rFonts w:ascii="Arial" w:hAnsi="Arial" w:cs="Arial"/>
          <w:b/>
          <w:bCs/>
          <w:sz w:val="24"/>
          <w:szCs w:val="24"/>
        </w:rPr>
        <w:t xml:space="preserve">sual </w:t>
      </w:r>
      <w:r w:rsidR="00C1419A" w:rsidRPr="00FB796B">
        <w:rPr>
          <w:rFonts w:ascii="Arial" w:hAnsi="Arial" w:cs="Arial"/>
          <w:b/>
          <w:bCs/>
          <w:sz w:val="24"/>
          <w:szCs w:val="24"/>
        </w:rPr>
        <w:t>o</w:t>
      </w:r>
      <w:r w:rsidRPr="00FB796B">
        <w:rPr>
          <w:rFonts w:ascii="Arial" w:hAnsi="Arial" w:cs="Arial"/>
          <w:b/>
          <w:bCs/>
          <w:sz w:val="24"/>
          <w:szCs w:val="24"/>
        </w:rPr>
        <w:t xml:space="preserve">ffice </w:t>
      </w:r>
      <w:r w:rsidR="00C1419A" w:rsidRPr="00FB796B">
        <w:rPr>
          <w:rFonts w:ascii="Arial" w:hAnsi="Arial" w:cs="Arial"/>
          <w:b/>
          <w:bCs/>
          <w:sz w:val="24"/>
          <w:szCs w:val="24"/>
        </w:rPr>
        <w:t>h</w:t>
      </w:r>
      <w:r w:rsidRPr="00FB796B">
        <w:rPr>
          <w:rFonts w:ascii="Arial" w:hAnsi="Arial" w:cs="Arial"/>
          <w:b/>
          <w:bCs/>
          <w:sz w:val="24"/>
          <w:szCs w:val="24"/>
        </w:rPr>
        <w:t xml:space="preserve">ours: </w:t>
      </w:r>
    </w:p>
    <w:p w14:paraId="119DE620" w14:textId="3008DAA3" w:rsidR="00C10164" w:rsidRDefault="00DF295E" w:rsidP="003D578A">
      <w:pPr>
        <w:rPr>
          <w:rFonts w:ascii="Arial" w:hAnsi="Arial" w:cs="Arial"/>
          <w:sz w:val="24"/>
          <w:szCs w:val="24"/>
        </w:rPr>
      </w:pPr>
      <w:r w:rsidRPr="00FB796B">
        <w:rPr>
          <w:rFonts w:ascii="Arial" w:hAnsi="Arial" w:cs="Arial"/>
          <w:sz w:val="24"/>
          <w:szCs w:val="24"/>
        </w:rPr>
        <w:t>Whe</w:t>
      </w:r>
      <w:r w:rsidR="00C1419A" w:rsidRPr="00FB796B">
        <w:rPr>
          <w:rFonts w:ascii="Arial" w:hAnsi="Arial" w:cs="Arial"/>
          <w:sz w:val="24"/>
          <w:szCs w:val="24"/>
        </w:rPr>
        <w:t>n</w:t>
      </w:r>
      <w:r w:rsidRPr="00FB796B">
        <w:rPr>
          <w:rFonts w:ascii="Arial" w:hAnsi="Arial" w:cs="Arial"/>
          <w:sz w:val="24"/>
          <w:szCs w:val="24"/>
        </w:rPr>
        <w:t xml:space="preserve"> 16</w:t>
      </w:r>
      <w:r w:rsidR="00C1419A" w:rsidRPr="00FB796B">
        <w:rPr>
          <w:rFonts w:ascii="Arial" w:hAnsi="Arial" w:cs="Arial"/>
          <w:sz w:val="24"/>
          <w:szCs w:val="24"/>
        </w:rPr>
        <w:t xml:space="preserve"> or </w:t>
      </w:r>
      <w:r w:rsidRPr="00FB796B">
        <w:rPr>
          <w:rFonts w:ascii="Arial" w:hAnsi="Arial" w:cs="Arial"/>
          <w:sz w:val="24"/>
          <w:szCs w:val="24"/>
        </w:rPr>
        <w:t>17-year-old</w:t>
      </w:r>
      <w:r w:rsidR="00C1419A" w:rsidRPr="00FB796B">
        <w:rPr>
          <w:rFonts w:ascii="Arial" w:hAnsi="Arial" w:cs="Arial"/>
          <w:sz w:val="24"/>
          <w:szCs w:val="24"/>
        </w:rPr>
        <w:t>s</w:t>
      </w:r>
      <w:r w:rsidRPr="00FB796B">
        <w:rPr>
          <w:rFonts w:ascii="Arial" w:hAnsi="Arial" w:cs="Arial"/>
          <w:sz w:val="24"/>
          <w:szCs w:val="24"/>
        </w:rPr>
        <w:t xml:space="preserve"> present</w:t>
      </w:r>
      <w:r w:rsidR="00C1419A" w:rsidRPr="00FB796B">
        <w:rPr>
          <w:rFonts w:ascii="Arial" w:hAnsi="Arial" w:cs="Arial"/>
          <w:sz w:val="24"/>
          <w:szCs w:val="24"/>
        </w:rPr>
        <w:t>,</w:t>
      </w:r>
      <w:r w:rsidRPr="00FB796B">
        <w:rPr>
          <w:rFonts w:ascii="Arial" w:hAnsi="Arial" w:cs="Arial"/>
          <w:sz w:val="24"/>
          <w:szCs w:val="24"/>
        </w:rPr>
        <w:t xml:space="preserve"> or are referred as homeless outside of office hours, the priority must be the</w:t>
      </w:r>
      <w:r w:rsidR="00C10164">
        <w:rPr>
          <w:rFonts w:ascii="Arial" w:hAnsi="Arial" w:cs="Arial"/>
          <w:sz w:val="24"/>
          <w:szCs w:val="24"/>
        </w:rPr>
        <w:t>ir</w:t>
      </w:r>
      <w:r w:rsidRPr="00FB796B">
        <w:rPr>
          <w:rFonts w:ascii="Arial" w:hAnsi="Arial" w:cs="Arial"/>
          <w:sz w:val="24"/>
          <w:szCs w:val="24"/>
        </w:rPr>
        <w:t xml:space="preserve"> safety and wellbeing</w:t>
      </w:r>
      <w:r w:rsidR="00C10164">
        <w:rPr>
          <w:rFonts w:ascii="Arial" w:hAnsi="Arial" w:cs="Arial"/>
          <w:sz w:val="24"/>
          <w:szCs w:val="24"/>
        </w:rPr>
        <w:t>.</w:t>
      </w:r>
      <w:r w:rsidRPr="00FB796B">
        <w:rPr>
          <w:rFonts w:ascii="Arial" w:hAnsi="Arial" w:cs="Arial"/>
          <w:sz w:val="24"/>
          <w:szCs w:val="24"/>
        </w:rPr>
        <w:t xml:space="preserve"> Any young person presenting as homeless out of hours should be referred to the Emergency Duty </w:t>
      </w:r>
      <w:r w:rsidR="00C1419A" w:rsidRPr="00FB796B">
        <w:rPr>
          <w:rFonts w:ascii="Arial" w:hAnsi="Arial" w:cs="Arial"/>
          <w:sz w:val="24"/>
          <w:szCs w:val="24"/>
        </w:rPr>
        <w:t>Team</w:t>
      </w:r>
      <w:r w:rsidRPr="00FB796B">
        <w:rPr>
          <w:rFonts w:ascii="Arial" w:hAnsi="Arial" w:cs="Arial"/>
          <w:sz w:val="24"/>
          <w:szCs w:val="24"/>
        </w:rPr>
        <w:t xml:space="preserve"> (ED</w:t>
      </w:r>
      <w:r w:rsidR="00C1419A" w:rsidRPr="00FB796B">
        <w:rPr>
          <w:rFonts w:ascii="Arial" w:hAnsi="Arial" w:cs="Arial"/>
          <w:sz w:val="24"/>
          <w:szCs w:val="24"/>
        </w:rPr>
        <w:t>T</w:t>
      </w:r>
      <w:r w:rsidRPr="00FB796B">
        <w:rPr>
          <w:rFonts w:ascii="Arial" w:hAnsi="Arial" w:cs="Arial"/>
          <w:sz w:val="24"/>
          <w:szCs w:val="24"/>
        </w:rPr>
        <w:t>) for an assessment of need (</w:t>
      </w:r>
      <w:r w:rsidR="00DE41F3">
        <w:rPr>
          <w:rFonts w:ascii="Arial" w:hAnsi="Arial" w:cs="Arial"/>
          <w:sz w:val="24"/>
          <w:szCs w:val="24"/>
        </w:rPr>
        <w:t xml:space="preserve">Tel: </w:t>
      </w:r>
      <w:r w:rsidRPr="00FB796B">
        <w:rPr>
          <w:rFonts w:ascii="Arial" w:hAnsi="Arial" w:cs="Arial"/>
          <w:sz w:val="24"/>
          <w:szCs w:val="24"/>
        </w:rPr>
        <w:t>014</w:t>
      </w:r>
      <w:r w:rsidR="00C1419A" w:rsidRPr="00FB796B">
        <w:rPr>
          <w:rFonts w:ascii="Arial" w:hAnsi="Arial" w:cs="Arial"/>
          <w:sz w:val="24"/>
          <w:szCs w:val="24"/>
        </w:rPr>
        <w:t>22 288000</w:t>
      </w:r>
      <w:r w:rsidRPr="00FB796B">
        <w:rPr>
          <w:rFonts w:ascii="Arial" w:hAnsi="Arial" w:cs="Arial"/>
          <w:sz w:val="24"/>
          <w:szCs w:val="24"/>
        </w:rPr>
        <w:t xml:space="preserve">). </w:t>
      </w:r>
    </w:p>
    <w:p w14:paraId="5026F3EA" w14:textId="5EB87275" w:rsidR="00C10164" w:rsidRPr="00173677" w:rsidRDefault="00DF295E" w:rsidP="003D578A">
      <w:pPr>
        <w:rPr>
          <w:rFonts w:ascii="Arial" w:hAnsi="Arial" w:cs="Arial"/>
          <w:sz w:val="24"/>
          <w:szCs w:val="24"/>
        </w:rPr>
      </w:pPr>
      <w:r w:rsidRPr="00FB796B">
        <w:rPr>
          <w:rFonts w:ascii="Arial" w:hAnsi="Arial" w:cs="Arial"/>
          <w:sz w:val="24"/>
          <w:szCs w:val="24"/>
        </w:rPr>
        <w:t xml:space="preserve">If </w:t>
      </w:r>
      <w:r w:rsidRPr="00173677">
        <w:rPr>
          <w:rFonts w:ascii="Arial" w:hAnsi="Arial" w:cs="Arial"/>
          <w:sz w:val="24"/>
          <w:szCs w:val="24"/>
        </w:rPr>
        <w:t>the young person presents to ED</w:t>
      </w:r>
      <w:r w:rsidR="00C1419A" w:rsidRPr="00173677">
        <w:rPr>
          <w:rFonts w:ascii="Arial" w:hAnsi="Arial" w:cs="Arial"/>
          <w:sz w:val="24"/>
          <w:szCs w:val="24"/>
        </w:rPr>
        <w:t>T</w:t>
      </w:r>
      <w:r w:rsidRPr="00173677">
        <w:rPr>
          <w:rFonts w:ascii="Arial" w:hAnsi="Arial" w:cs="Arial"/>
          <w:sz w:val="24"/>
          <w:szCs w:val="24"/>
        </w:rPr>
        <w:t xml:space="preserve"> and is assessed as homeless, ED</w:t>
      </w:r>
      <w:r w:rsidR="00C1419A" w:rsidRPr="00173677">
        <w:rPr>
          <w:rFonts w:ascii="Arial" w:hAnsi="Arial" w:cs="Arial"/>
          <w:sz w:val="24"/>
          <w:szCs w:val="24"/>
        </w:rPr>
        <w:t>T</w:t>
      </w:r>
      <w:r w:rsidRPr="00173677">
        <w:rPr>
          <w:rFonts w:ascii="Arial" w:hAnsi="Arial" w:cs="Arial"/>
          <w:sz w:val="24"/>
          <w:szCs w:val="24"/>
        </w:rPr>
        <w:t xml:space="preserve"> will secure appropriate emergency accommodation </w:t>
      </w:r>
      <w:r w:rsidR="00C3393A" w:rsidRPr="00173677">
        <w:rPr>
          <w:rFonts w:ascii="Arial" w:hAnsi="Arial" w:cs="Arial"/>
          <w:sz w:val="24"/>
          <w:szCs w:val="24"/>
        </w:rPr>
        <w:t xml:space="preserve">by </w:t>
      </w:r>
      <w:r w:rsidR="00C10164" w:rsidRPr="00173677">
        <w:rPr>
          <w:rFonts w:ascii="Arial" w:hAnsi="Arial" w:cs="Arial"/>
          <w:sz w:val="24"/>
          <w:szCs w:val="24"/>
        </w:rPr>
        <w:t>contacting</w:t>
      </w:r>
      <w:r w:rsidR="00C3393A" w:rsidRPr="00173677">
        <w:rPr>
          <w:rFonts w:ascii="Arial" w:hAnsi="Arial" w:cs="Arial"/>
          <w:sz w:val="24"/>
          <w:szCs w:val="24"/>
        </w:rPr>
        <w:t xml:space="preserve"> the</w:t>
      </w:r>
      <w:r w:rsidR="00C10164" w:rsidRPr="00173677">
        <w:rPr>
          <w:rFonts w:ascii="Arial" w:hAnsi="Arial" w:cs="Arial"/>
          <w:sz w:val="24"/>
          <w:szCs w:val="24"/>
        </w:rPr>
        <w:t xml:space="preserve"> on-call</w:t>
      </w:r>
      <w:r w:rsidR="00C3393A" w:rsidRPr="00173677">
        <w:rPr>
          <w:rFonts w:ascii="Arial" w:hAnsi="Arial" w:cs="Arial"/>
          <w:sz w:val="24"/>
          <w:szCs w:val="24"/>
        </w:rPr>
        <w:t xml:space="preserve"> Housing Manager</w:t>
      </w:r>
      <w:r w:rsidR="00C10164" w:rsidRPr="00173677">
        <w:rPr>
          <w:rFonts w:ascii="Arial" w:hAnsi="Arial" w:cs="Arial"/>
          <w:sz w:val="24"/>
          <w:szCs w:val="24"/>
        </w:rPr>
        <w:t xml:space="preserve">. EDT will also </w:t>
      </w:r>
      <w:r w:rsidRPr="00173677">
        <w:rPr>
          <w:rFonts w:ascii="Arial" w:hAnsi="Arial" w:cs="Arial"/>
          <w:sz w:val="24"/>
          <w:szCs w:val="24"/>
        </w:rPr>
        <w:t>ensure that the young person is able to travel safely to the accommodation</w:t>
      </w:r>
      <w:r w:rsidR="00C3393A" w:rsidRPr="00173677">
        <w:rPr>
          <w:rFonts w:ascii="Arial" w:hAnsi="Arial" w:cs="Arial"/>
          <w:sz w:val="24"/>
          <w:szCs w:val="24"/>
        </w:rPr>
        <w:t xml:space="preserve"> (usually Ryburn House or Young Person’s Prevention and Support Services) </w:t>
      </w:r>
      <w:r w:rsidRPr="00173677">
        <w:rPr>
          <w:rFonts w:ascii="Arial" w:hAnsi="Arial" w:cs="Arial"/>
          <w:sz w:val="24"/>
          <w:szCs w:val="24"/>
        </w:rPr>
        <w:t xml:space="preserve">and that their immediate welfare needs are met. </w:t>
      </w:r>
      <w:bookmarkEnd w:id="9"/>
    </w:p>
    <w:p w14:paraId="4B052AA9" w14:textId="77777777" w:rsidR="00C10164" w:rsidRPr="00173677" w:rsidRDefault="00C10164" w:rsidP="00C10164">
      <w:pPr>
        <w:rPr>
          <w:rFonts w:ascii="Arial" w:hAnsi="Arial" w:cs="Arial"/>
          <w:sz w:val="24"/>
          <w:szCs w:val="24"/>
        </w:rPr>
      </w:pPr>
      <w:r w:rsidRPr="00173677">
        <w:rPr>
          <w:rFonts w:ascii="Arial" w:hAnsi="Arial" w:cs="Arial"/>
          <w:sz w:val="24"/>
          <w:szCs w:val="24"/>
        </w:rPr>
        <w:lastRenderedPageBreak/>
        <w:t>EDT will share information with Children and Young People Services and Housing Services on the next working day to ensure they are aware of the young person accessing the service and the emergency bed provider.</w:t>
      </w:r>
    </w:p>
    <w:p w14:paraId="5648FFBF" w14:textId="77777777" w:rsidR="0013250B" w:rsidRPr="00CE52CA" w:rsidRDefault="0013250B" w:rsidP="00022D19">
      <w:pPr>
        <w:spacing w:after="0" w:line="276" w:lineRule="auto"/>
        <w:jc w:val="both"/>
        <w:rPr>
          <w:rFonts w:ascii="Arial" w:hAnsi="Arial" w:cs="Arial"/>
          <w:sz w:val="24"/>
          <w:szCs w:val="24"/>
        </w:rPr>
      </w:pPr>
    </w:p>
    <w:p w14:paraId="39B58D7B" w14:textId="25C6D54A" w:rsidR="008F3B14" w:rsidRPr="00E12B5A" w:rsidRDefault="008F3B14" w:rsidP="00E12B5A">
      <w:pPr>
        <w:pStyle w:val="ListParagraph"/>
        <w:numPr>
          <w:ilvl w:val="0"/>
          <w:numId w:val="7"/>
        </w:numPr>
        <w:spacing w:after="0" w:line="276" w:lineRule="auto"/>
        <w:ind w:left="284" w:hanging="284"/>
        <w:jc w:val="both"/>
        <w:rPr>
          <w:rFonts w:ascii="Arial" w:hAnsi="Arial" w:cs="Arial"/>
          <w:b/>
          <w:bCs/>
          <w:sz w:val="24"/>
          <w:szCs w:val="24"/>
        </w:rPr>
      </w:pPr>
      <w:r w:rsidRPr="00E12B5A">
        <w:rPr>
          <w:rFonts w:ascii="Arial" w:hAnsi="Arial" w:cs="Arial"/>
          <w:b/>
          <w:bCs/>
          <w:sz w:val="24"/>
          <w:szCs w:val="24"/>
        </w:rPr>
        <w:t xml:space="preserve">Procedure and Timescales </w:t>
      </w:r>
    </w:p>
    <w:p w14:paraId="1D0BFF6C" w14:textId="77777777" w:rsidR="00E12B5A" w:rsidRPr="00E12B5A" w:rsidRDefault="00E12B5A" w:rsidP="00E12B5A">
      <w:pPr>
        <w:spacing w:after="0" w:line="276" w:lineRule="auto"/>
        <w:jc w:val="both"/>
        <w:rPr>
          <w:rFonts w:ascii="Arial" w:hAnsi="Arial" w:cs="Arial"/>
          <w:b/>
          <w:bCs/>
          <w:sz w:val="24"/>
          <w:szCs w:val="24"/>
        </w:rPr>
      </w:pPr>
    </w:p>
    <w:p w14:paraId="1A276DBF" w14:textId="64639D87" w:rsidR="00636967" w:rsidRDefault="008F3B14" w:rsidP="00022D19">
      <w:pPr>
        <w:spacing w:after="0" w:line="276" w:lineRule="auto"/>
        <w:jc w:val="both"/>
        <w:rPr>
          <w:rFonts w:ascii="Arial" w:hAnsi="Arial" w:cs="Arial"/>
          <w:sz w:val="24"/>
          <w:szCs w:val="24"/>
        </w:rPr>
      </w:pPr>
      <w:bookmarkStart w:id="10" w:name="_Hlk169865140"/>
      <w:r w:rsidRPr="00CE52CA">
        <w:rPr>
          <w:rFonts w:ascii="Arial" w:hAnsi="Arial" w:cs="Arial"/>
          <w:sz w:val="24"/>
          <w:szCs w:val="24"/>
        </w:rPr>
        <w:t>Where a 16</w:t>
      </w:r>
      <w:r w:rsidR="00467F67">
        <w:rPr>
          <w:rFonts w:ascii="Arial" w:hAnsi="Arial" w:cs="Arial"/>
          <w:sz w:val="24"/>
          <w:szCs w:val="24"/>
        </w:rPr>
        <w:t>-</w:t>
      </w:r>
      <w:r w:rsidRPr="00CE52CA">
        <w:rPr>
          <w:rFonts w:ascii="Arial" w:hAnsi="Arial" w:cs="Arial"/>
          <w:sz w:val="24"/>
          <w:szCs w:val="24"/>
        </w:rPr>
        <w:t xml:space="preserve"> or </w:t>
      </w:r>
      <w:r w:rsidR="00467F67" w:rsidRPr="00CE52CA">
        <w:rPr>
          <w:rFonts w:ascii="Arial" w:hAnsi="Arial" w:cs="Arial"/>
          <w:sz w:val="24"/>
          <w:szCs w:val="24"/>
        </w:rPr>
        <w:t>17-year-old</w:t>
      </w:r>
      <w:r w:rsidRPr="00CE52CA">
        <w:rPr>
          <w:rFonts w:ascii="Arial" w:hAnsi="Arial" w:cs="Arial"/>
          <w:sz w:val="24"/>
          <w:szCs w:val="24"/>
        </w:rPr>
        <w:t xml:space="preserve"> seeks </w:t>
      </w:r>
      <w:r w:rsidR="003F6E27" w:rsidRPr="00CE52CA">
        <w:rPr>
          <w:rFonts w:ascii="Arial" w:hAnsi="Arial" w:cs="Arial"/>
          <w:sz w:val="24"/>
          <w:szCs w:val="24"/>
        </w:rPr>
        <w:t>help or</w:t>
      </w:r>
      <w:r w:rsidRPr="00CE52CA">
        <w:rPr>
          <w:rFonts w:ascii="Arial" w:hAnsi="Arial" w:cs="Arial"/>
          <w:sz w:val="24"/>
          <w:szCs w:val="24"/>
        </w:rPr>
        <w:t xml:space="preserve"> is referred by some other person or agency as appearing to be homeless or threatened with homelessness, </w:t>
      </w:r>
      <w:r w:rsidR="00636967" w:rsidRPr="00CE52CA">
        <w:rPr>
          <w:rFonts w:ascii="Arial" w:hAnsi="Arial" w:cs="Arial"/>
          <w:sz w:val="24"/>
          <w:szCs w:val="24"/>
        </w:rPr>
        <w:t>Children and Young People Services</w:t>
      </w:r>
      <w:r w:rsidRPr="00CE52CA">
        <w:rPr>
          <w:rFonts w:ascii="Arial" w:hAnsi="Arial" w:cs="Arial"/>
          <w:sz w:val="24"/>
          <w:szCs w:val="24"/>
        </w:rPr>
        <w:t xml:space="preserve"> must carry out an assessment of need with </w:t>
      </w:r>
      <w:r w:rsidR="00D154F0" w:rsidRPr="00CE52CA">
        <w:rPr>
          <w:rFonts w:ascii="Arial" w:hAnsi="Arial" w:cs="Arial"/>
          <w:sz w:val="24"/>
          <w:szCs w:val="24"/>
        </w:rPr>
        <w:t>H</w:t>
      </w:r>
      <w:r w:rsidRPr="00CE52CA">
        <w:rPr>
          <w:rFonts w:ascii="Arial" w:hAnsi="Arial" w:cs="Arial"/>
          <w:sz w:val="24"/>
          <w:szCs w:val="24"/>
        </w:rPr>
        <w:t xml:space="preserve">ousing. </w:t>
      </w:r>
      <w:bookmarkEnd w:id="10"/>
      <w:r w:rsidR="00D154F0" w:rsidRPr="00CE52CA">
        <w:rPr>
          <w:rFonts w:ascii="Arial" w:hAnsi="Arial" w:cs="Arial"/>
          <w:sz w:val="24"/>
          <w:szCs w:val="24"/>
        </w:rPr>
        <w:t xml:space="preserve"> </w:t>
      </w:r>
      <w:r w:rsidRPr="00CE52CA">
        <w:rPr>
          <w:rFonts w:ascii="Arial" w:hAnsi="Arial" w:cs="Arial"/>
          <w:sz w:val="24"/>
          <w:szCs w:val="24"/>
        </w:rPr>
        <w:t xml:space="preserve">It is very important that they are not needlessly passed between services of the Council. </w:t>
      </w:r>
    </w:p>
    <w:p w14:paraId="2E5610CF" w14:textId="77777777" w:rsidR="00E12B5A" w:rsidRPr="00CE52CA" w:rsidRDefault="00E12B5A" w:rsidP="00022D19">
      <w:pPr>
        <w:spacing w:after="0" w:line="276" w:lineRule="auto"/>
        <w:jc w:val="both"/>
        <w:rPr>
          <w:rFonts w:ascii="Arial" w:hAnsi="Arial" w:cs="Arial"/>
          <w:sz w:val="24"/>
          <w:szCs w:val="24"/>
        </w:rPr>
      </w:pPr>
    </w:p>
    <w:p w14:paraId="79E2D923" w14:textId="3365B78C" w:rsidR="008F3B14" w:rsidRDefault="008F3B14" w:rsidP="00022D19">
      <w:pPr>
        <w:spacing w:after="0" w:line="276" w:lineRule="auto"/>
        <w:jc w:val="both"/>
        <w:rPr>
          <w:rFonts w:ascii="Arial" w:hAnsi="Arial" w:cs="Arial"/>
          <w:sz w:val="24"/>
          <w:szCs w:val="24"/>
        </w:rPr>
      </w:pPr>
      <w:bookmarkStart w:id="11" w:name="_Hlk169865185"/>
      <w:r w:rsidRPr="00CE52CA">
        <w:rPr>
          <w:rFonts w:ascii="Arial" w:hAnsi="Arial" w:cs="Arial"/>
          <w:sz w:val="24"/>
          <w:szCs w:val="24"/>
        </w:rPr>
        <w:t xml:space="preserve">Homeless </w:t>
      </w:r>
      <w:r w:rsidR="008C1D84">
        <w:rPr>
          <w:rFonts w:ascii="Arial" w:hAnsi="Arial" w:cs="Arial"/>
          <w:sz w:val="24"/>
          <w:szCs w:val="24"/>
        </w:rPr>
        <w:t xml:space="preserve">young people aged </w:t>
      </w:r>
      <w:r w:rsidR="00467F67" w:rsidRPr="00CE52CA">
        <w:rPr>
          <w:rFonts w:ascii="Arial" w:hAnsi="Arial" w:cs="Arial"/>
          <w:sz w:val="24"/>
          <w:szCs w:val="24"/>
        </w:rPr>
        <w:t>16</w:t>
      </w:r>
      <w:r w:rsidR="008C1D84">
        <w:rPr>
          <w:rFonts w:ascii="Arial" w:hAnsi="Arial" w:cs="Arial"/>
          <w:sz w:val="24"/>
          <w:szCs w:val="24"/>
        </w:rPr>
        <w:t xml:space="preserve"> or </w:t>
      </w:r>
      <w:r w:rsidR="00467F67" w:rsidRPr="00CE52CA">
        <w:rPr>
          <w:rFonts w:ascii="Arial" w:hAnsi="Arial" w:cs="Arial"/>
          <w:sz w:val="24"/>
          <w:szCs w:val="24"/>
        </w:rPr>
        <w:t>17</w:t>
      </w:r>
      <w:r w:rsidRPr="00CE52CA">
        <w:rPr>
          <w:rFonts w:ascii="Arial" w:hAnsi="Arial" w:cs="Arial"/>
          <w:sz w:val="24"/>
          <w:szCs w:val="24"/>
        </w:rPr>
        <w:t xml:space="preserve"> have the right to be assessed in the local authority they present to and need to be made aware of how their information will be shared and recorded by the </w:t>
      </w:r>
      <w:r w:rsidR="00636967" w:rsidRPr="00CE52CA">
        <w:rPr>
          <w:rFonts w:ascii="Arial" w:hAnsi="Arial" w:cs="Arial"/>
          <w:sz w:val="24"/>
          <w:szCs w:val="24"/>
        </w:rPr>
        <w:t>H</w:t>
      </w:r>
      <w:r w:rsidRPr="00CE52CA">
        <w:rPr>
          <w:rFonts w:ascii="Arial" w:hAnsi="Arial" w:cs="Arial"/>
          <w:sz w:val="24"/>
          <w:szCs w:val="24"/>
        </w:rPr>
        <w:t>ousing Service</w:t>
      </w:r>
      <w:r w:rsidR="008C1D84">
        <w:rPr>
          <w:rFonts w:ascii="Arial" w:hAnsi="Arial" w:cs="Arial"/>
          <w:sz w:val="24"/>
          <w:szCs w:val="24"/>
        </w:rPr>
        <w:t>s</w:t>
      </w:r>
      <w:r w:rsidRPr="00CE52CA">
        <w:rPr>
          <w:rFonts w:ascii="Arial" w:hAnsi="Arial" w:cs="Arial"/>
          <w:sz w:val="24"/>
          <w:szCs w:val="24"/>
        </w:rPr>
        <w:t xml:space="preserve"> and </w:t>
      </w:r>
      <w:r w:rsidR="00636967" w:rsidRPr="00CE52CA">
        <w:rPr>
          <w:rFonts w:ascii="Arial" w:hAnsi="Arial" w:cs="Arial"/>
          <w:sz w:val="24"/>
          <w:szCs w:val="24"/>
        </w:rPr>
        <w:t>Children and Young People Services</w:t>
      </w:r>
      <w:r w:rsidRPr="00CE52CA">
        <w:rPr>
          <w:rFonts w:ascii="Arial" w:hAnsi="Arial" w:cs="Arial"/>
          <w:sz w:val="24"/>
          <w:szCs w:val="24"/>
        </w:rPr>
        <w:t>.</w:t>
      </w:r>
      <w:r w:rsidR="00D154F0" w:rsidRPr="00CE52CA">
        <w:rPr>
          <w:rFonts w:ascii="Arial" w:hAnsi="Arial" w:cs="Arial"/>
          <w:sz w:val="24"/>
          <w:szCs w:val="24"/>
        </w:rPr>
        <w:t xml:space="preserve"> </w:t>
      </w:r>
      <w:r w:rsidRPr="00CE52CA">
        <w:rPr>
          <w:rFonts w:ascii="Arial" w:hAnsi="Arial" w:cs="Arial"/>
          <w:sz w:val="24"/>
          <w:szCs w:val="24"/>
        </w:rPr>
        <w:t xml:space="preserve"> </w:t>
      </w:r>
      <w:bookmarkEnd w:id="11"/>
      <w:r w:rsidRPr="00CE52CA">
        <w:rPr>
          <w:rFonts w:ascii="Arial" w:hAnsi="Arial" w:cs="Arial"/>
          <w:sz w:val="24"/>
          <w:szCs w:val="24"/>
        </w:rPr>
        <w:t>For young people presenting from out of area</w:t>
      </w:r>
      <w:r w:rsidR="00D154F0" w:rsidRPr="00CE52CA">
        <w:rPr>
          <w:rFonts w:ascii="Arial" w:hAnsi="Arial" w:cs="Arial"/>
          <w:sz w:val="24"/>
          <w:szCs w:val="24"/>
        </w:rPr>
        <w:t>,</w:t>
      </w:r>
      <w:r w:rsidRPr="00CE52CA">
        <w:rPr>
          <w:rFonts w:ascii="Arial" w:hAnsi="Arial" w:cs="Arial"/>
          <w:sz w:val="24"/>
          <w:szCs w:val="24"/>
        </w:rPr>
        <w:t xml:space="preserve"> the assessment would link with </w:t>
      </w:r>
      <w:r w:rsidR="00636967" w:rsidRPr="00CE52CA">
        <w:rPr>
          <w:rFonts w:ascii="Arial" w:hAnsi="Arial" w:cs="Arial"/>
          <w:sz w:val="24"/>
          <w:szCs w:val="24"/>
        </w:rPr>
        <w:t>H</w:t>
      </w:r>
      <w:r w:rsidRPr="00CE52CA">
        <w:rPr>
          <w:rFonts w:ascii="Arial" w:hAnsi="Arial" w:cs="Arial"/>
          <w:sz w:val="24"/>
          <w:szCs w:val="24"/>
        </w:rPr>
        <w:t xml:space="preserve">ousing and </w:t>
      </w:r>
      <w:r w:rsidR="00636967" w:rsidRPr="00CE52CA">
        <w:rPr>
          <w:rFonts w:ascii="Arial" w:hAnsi="Arial" w:cs="Arial"/>
          <w:sz w:val="24"/>
          <w:szCs w:val="24"/>
        </w:rPr>
        <w:t>S</w:t>
      </w:r>
      <w:r w:rsidRPr="00CE52CA">
        <w:rPr>
          <w:rFonts w:ascii="Arial" w:hAnsi="Arial" w:cs="Arial"/>
          <w:sz w:val="24"/>
          <w:szCs w:val="24"/>
        </w:rPr>
        <w:t xml:space="preserve">ocial </w:t>
      </w:r>
      <w:r w:rsidR="00636967" w:rsidRPr="00CE52CA">
        <w:rPr>
          <w:rFonts w:ascii="Arial" w:hAnsi="Arial" w:cs="Arial"/>
          <w:sz w:val="24"/>
          <w:szCs w:val="24"/>
        </w:rPr>
        <w:t>C</w:t>
      </w:r>
      <w:r w:rsidRPr="00CE52CA">
        <w:rPr>
          <w:rFonts w:ascii="Arial" w:hAnsi="Arial" w:cs="Arial"/>
          <w:sz w:val="24"/>
          <w:szCs w:val="24"/>
        </w:rPr>
        <w:t xml:space="preserve">are </w:t>
      </w:r>
      <w:r w:rsidR="00636967" w:rsidRPr="00CE52CA">
        <w:rPr>
          <w:rFonts w:ascii="Arial" w:hAnsi="Arial" w:cs="Arial"/>
          <w:sz w:val="24"/>
          <w:szCs w:val="24"/>
        </w:rPr>
        <w:t>S</w:t>
      </w:r>
      <w:r w:rsidRPr="00CE52CA">
        <w:rPr>
          <w:rFonts w:ascii="Arial" w:hAnsi="Arial" w:cs="Arial"/>
          <w:sz w:val="24"/>
          <w:szCs w:val="24"/>
        </w:rPr>
        <w:t>ervices in the area that they normally reside.</w:t>
      </w:r>
    </w:p>
    <w:p w14:paraId="56D7372F" w14:textId="77777777" w:rsidR="00E12B5A" w:rsidRPr="00CE52CA" w:rsidRDefault="00E12B5A" w:rsidP="00022D19">
      <w:pPr>
        <w:spacing w:after="0" w:line="276" w:lineRule="auto"/>
        <w:jc w:val="both"/>
        <w:rPr>
          <w:rFonts w:ascii="Arial" w:hAnsi="Arial" w:cs="Arial"/>
          <w:sz w:val="24"/>
          <w:szCs w:val="24"/>
        </w:rPr>
      </w:pPr>
    </w:p>
    <w:p w14:paraId="3BA3611E" w14:textId="52BDF89A" w:rsidR="008F3B14" w:rsidRDefault="008F3B14" w:rsidP="00022D19">
      <w:pPr>
        <w:spacing w:after="0" w:line="276" w:lineRule="auto"/>
        <w:jc w:val="both"/>
        <w:rPr>
          <w:rFonts w:ascii="Arial" w:hAnsi="Arial" w:cs="Arial"/>
          <w:sz w:val="24"/>
          <w:szCs w:val="24"/>
          <w:u w:val="single"/>
        </w:rPr>
      </w:pPr>
      <w:r w:rsidRPr="00CE52CA">
        <w:rPr>
          <w:rFonts w:ascii="Arial" w:hAnsi="Arial" w:cs="Arial"/>
          <w:sz w:val="24"/>
          <w:szCs w:val="24"/>
        </w:rPr>
        <w:t xml:space="preserve"> </w:t>
      </w:r>
      <w:r w:rsidRPr="00CE52CA">
        <w:rPr>
          <w:rFonts w:ascii="Arial" w:hAnsi="Arial" w:cs="Arial"/>
          <w:sz w:val="24"/>
          <w:szCs w:val="24"/>
          <w:u w:val="single"/>
        </w:rPr>
        <w:t>Day 1</w:t>
      </w:r>
    </w:p>
    <w:p w14:paraId="69C80478" w14:textId="77777777" w:rsidR="000A1D2A" w:rsidRDefault="000A1D2A" w:rsidP="000A1D2A">
      <w:pPr>
        <w:spacing w:after="0" w:line="276" w:lineRule="auto"/>
        <w:jc w:val="both"/>
        <w:rPr>
          <w:rFonts w:ascii="Arial" w:hAnsi="Arial" w:cs="Arial"/>
          <w:sz w:val="24"/>
          <w:szCs w:val="24"/>
        </w:rPr>
      </w:pPr>
      <w:bookmarkStart w:id="12" w:name="_Hlk169865691"/>
    </w:p>
    <w:p w14:paraId="52497CFE" w14:textId="77777777" w:rsidR="000A1D2A" w:rsidRDefault="008F3B14" w:rsidP="000A1D2A">
      <w:pPr>
        <w:pStyle w:val="ListParagraph"/>
        <w:numPr>
          <w:ilvl w:val="0"/>
          <w:numId w:val="11"/>
        </w:numPr>
        <w:spacing w:after="0" w:line="276" w:lineRule="auto"/>
        <w:jc w:val="both"/>
        <w:rPr>
          <w:rFonts w:ascii="Arial" w:hAnsi="Arial" w:cs="Arial"/>
          <w:sz w:val="24"/>
          <w:szCs w:val="24"/>
        </w:rPr>
      </w:pPr>
      <w:r w:rsidRPr="000A1D2A">
        <w:rPr>
          <w:rFonts w:ascii="Arial" w:hAnsi="Arial" w:cs="Arial"/>
          <w:sz w:val="24"/>
          <w:szCs w:val="24"/>
        </w:rPr>
        <w:t>Contact is made with the Multi</w:t>
      </w:r>
      <w:r w:rsidR="00636967" w:rsidRPr="000A1D2A">
        <w:rPr>
          <w:rFonts w:ascii="Arial" w:hAnsi="Arial" w:cs="Arial"/>
          <w:sz w:val="24"/>
          <w:szCs w:val="24"/>
        </w:rPr>
        <w:t xml:space="preserve"> Agency Screening Team (MAST)</w:t>
      </w:r>
      <w:r w:rsidRPr="000A1D2A">
        <w:rPr>
          <w:rFonts w:ascii="Arial" w:hAnsi="Arial" w:cs="Arial"/>
          <w:sz w:val="24"/>
          <w:szCs w:val="24"/>
        </w:rPr>
        <w:t xml:space="preserve">. </w:t>
      </w:r>
    </w:p>
    <w:p w14:paraId="42922F8C" w14:textId="77777777" w:rsidR="000A1D2A" w:rsidRDefault="008F3B14" w:rsidP="000A1D2A">
      <w:pPr>
        <w:pStyle w:val="ListParagraph"/>
        <w:numPr>
          <w:ilvl w:val="0"/>
          <w:numId w:val="11"/>
        </w:numPr>
        <w:spacing w:after="0" w:line="276" w:lineRule="auto"/>
        <w:jc w:val="both"/>
        <w:rPr>
          <w:rFonts w:ascii="Arial" w:hAnsi="Arial" w:cs="Arial"/>
          <w:sz w:val="24"/>
          <w:szCs w:val="24"/>
        </w:rPr>
      </w:pPr>
      <w:r w:rsidRPr="000A1D2A">
        <w:rPr>
          <w:rFonts w:ascii="Arial" w:hAnsi="Arial" w:cs="Arial"/>
          <w:sz w:val="24"/>
          <w:szCs w:val="24"/>
        </w:rPr>
        <w:t>Where a young person is immediately faced with homelessness all preventative measures must be explored by the referrer and included in the referral to MAS</w:t>
      </w:r>
      <w:r w:rsidR="00636967" w:rsidRPr="000A1D2A">
        <w:rPr>
          <w:rFonts w:ascii="Arial" w:hAnsi="Arial" w:cs="Arial"/>
          <w:sz w:val="24"/>
          <w:szCs w:val="24"/>
        </w:rPr>
        <w:t>T</w:t>
      </w:r>
      <w:r w:rsidRPr="000A1D2A">
        <w:rPr>
          <w:rFonts w:ascii="Arial" w:hAnsi="Arial" w:cs="Arial"/>
          <w:sz w:val="24"/>
          <w:szCs w:val="24"/>
        </w:rPr>
        <w:t>.</w:t>
      </w:r>
      <w:bookmarkStart w:id="13" w:name="_Hlk169865630"/>
      <w:bookmarkEnd w:id="12"/>
    </w:p>
    <w:p w14:paraId="40439A1A" w14:textId="77777777" w:rsidR="000A1D2A" w:rsidRDefault="00636967" w:rsidP="000A1D2A">
      <w:pPr>
        <w:pStyle w:val="ListParagraph"/>
        <w:numPr>
          <w:ilvl w:val="0"/>
          <w:numId w:val="11"/>
        </w:numPr>
        <w:spacing w:after="0" w:line="276" w:lineRule="auto"/>
        <w:jc w:val="both"/>
        <w:rPr>
          <w:rFonts w:ascii="Arial" w:hAnsi="Arial" w:cs="Arial"/>
          <w:sz w:val="24"/>
          <w:szCs w:val="24"/>
        </w:rPr>
      </w:pPr>
      <w:r w:rsidRPr="000A1D2A">
        <w:rPr>
          <w:rFonts w:ascii="Arial" w:hAnsi="Arial" w:cs="Arial"/>
          <w:sz w:val="24"/>
          <w:szCs w:val="24"/>
        </w:rPr>
        <w:t>Children and Young People Services</w:t>
      </w:r>
      <w:r w:rsidR="008F3B14" w:rsidRPr="000A1D2A">
        <w:rPr>
          <w:rFonts w:ascii="Arial" w:hAnsi="Arial" w:cs="Arial"/>
          <w:sz w:val="24"/>
          <w:szCs w:val="24"/>
        </w:rPr>
        <w:t xml:space="preserve"> will contact the </w:t>
      </w:r>
      <w:r w:rsidRPr="000A1D2A">
        <w:rPr>
          <w:rFonts w:ascii="Arial" w:hAnsi="Arial" w:cs="Arial"/>
          <w:sz w:val="24"/>
          <w:szCs w:val="24"/>
        </w:rPr>
        <w:t>Young Persons Homeless</w:t>
      </w:r>
      <w:r w:rsidR="00F1774D" w:rsidRPr="000A1D2A">
        <w:rPr>
          <w:rFonts w:ascii="Arial" w:hAnsi="Arial" w:cs="Arial"/>
          <w:sz w:val="24"/>
          <w:szCs w:val="24"/>
        </w:rPr>
        <w:t>ness</w:t>
      </w:r>
      <w:r w:rsidRPr="000A1D2A">
        <w:rPr>
          <w:rFonts w:ascii="Arial" w:hAnsi="Arial" w:cs="Arial"/>
          <w:sz w:val="24"/>
          <w:szCs w:val="24"/>
        </w:rPr>
        <w:t xml:space="preserve"> Prevention Worker</w:t>
      </w:r>
      <w:r w:rsidR="008F3B14" w:rsidRPr="000A1D2A">
        <w:rPr>
          <w:rFonts w:ascii="Arial" w:hAnsi="Arial" w:cs="Arial"/>
          <w:sz w:val="24"/>
          <w:szCs w:val="24"/>
        </w:rPr>
        <w:t xml:space="preserve"> and start the joint assessment (</w:t>
      </w:r>
      <w:r w:rsidRPr="000A1D2A">
        <w:rPr>
          <w:rFonts w:ascii="Arial" w:hAnsi="Arial" w:cs="Arial"/>
          <w:sz w:val="24"/>
          <w:szCs w:val="24"/>
        </w:rPr>
        <w:t>S</w:t>
      </w:r>
      <w:r w:rsidR="008F3B14" w:rsidRPr="000A1D2A">
        <w:rPr>
          <w:rFonts w:ascii="Arial" w:hAnsi="Arial" w:cs="Arial"/>
          <w:sz w:val="24"/>
          <w:szCs w:val="24"/>
        </w:rPr>
        <w:t xml:space="preserve">ingle </w:t>
      </w:r>
      <w:r w:rsidRPr="000A1D2A">
        <w:rPr>
          <w:rFonts w:ascii="Arial" w:hAnsi="Arial" w:cs="Arial"/>
          <w:sz w:val="24"/>
          <w:szCs w:val="24"/>
        </w:rPr>
        <w:t>A</w:t>
      </w:r>
      <w:r w:rsidR="008F3B14" w:rsidRPr="000A1D2A">
        <w:rPr>
          <w:rFonts w:ascii="Arial" w:hAnsi="Arial" w:cs="Arial"/>
          <w:sz w:val="24"/>
          <w:szCs w:val="24"/>
        </w:rPr>
        <w:t>ssessment).</w:t>
      </w:r>
    </w:p>
    <w:p w14:paraId="3097CBD5" w14:textId="77777777" w:rsidR="000A1D2A" w:rsidRPr="000A1D2A" w:rsidRDefault="008F3B14" w:rsidP="000A1D2A">
      <w:pPr>
        <w:pStyle w:val="ListParagraph"/>
        <w:numPr>
          <w:ilvl w:val="0"/>
          <w:numId w:val="11"/>
        </w:numPr>
        <w:spacing w:after="0" w:line="276" w:lineRule="auto"/>
        <w:jc w:val="both"/>
        <w:rPr>
          <w:rFonts w:ascii="Arial" w:hAnsi="Arial" w:cs="Arial"/>
          <w:sz w:val="24"/>
          <w:szCs w:val="24"/>
        </w:rPr>
      </w:pPr>
      <w:r w:rsidRPr="000A1D2A">
        <w:rPr>
          <w:rFonts w:ascii="Arial" w:hAnsi="Arial" w:cs="Arial"/>
          <w:sz w:val="24"/>
          <w:szCs w:val="24"/>
        </w:rPr>
        <w:t>The Housi</w:t>
      </w:r>
      <w:r w:rsidRPr="00173677">
        <w:rPr>
          <w:rFonts w:ascii="Arial" w:hAnsi="Arial" w:cs="Arial"/>
          <w:sz w:val="24"/>
          <w:szCs w:val="24"/>
        </w:rPr>
        <w:t>ng element must be completed within 1 working day, which identifies the need for emergency accommodation</w:t>
      </w:r>
      <w:r w:rsidR="000F1F8E" w:rsidRPr="00173677">
        <w:rPr>
          <w:rFonts w:ascii="Arial" w:hAnsi="Arial" w:cs="Arial"/>
          <w:sz w:val="24"/>
          <w:szCs w:val="24"/>
        </w:rPr>
        <w:t xml:space="preserve"> or whether a “Prevention Duty” is owed.</w:t>
      </w:r>
      <w:r w:rsidRPr="00173677">
        <w:rPr>
          <w:rFonts w:ascii="Arial" w:hAnsi="Arial" w:cs="Arial"/>
          <w:sz w:val="24"/>
          <w:szCs w:val="24"/>
        </w:rPr>
        <w:t xml:space="preserve"> </w:t>
      </w:r>
      <w:r w:rsidR="00D154F0" w:rsidRPr="00173677">
        <w:rPr>
          <w:rFonts w:ascii="Arial" w:hAnsi="Arial" w:cs="Arial"/>
          <w:sz w:val="24"/>
          <w:szCs w:val="24"/>
        </w:rPr>
        <w:t xml:space="preserve"> </w:t>
      </w:r>
    </w:p>
    <w:p w14:paraId="709ED1CC" w14:textId="77777777" w:rsidR="00445B98" w:rsidRPr="00445B98" w:rsidRDefault="008F3B14" w:rsidP="00445B98">
      <w:pPr>
        <w:pStyle w:val="ListParagraph"/>
        <w:numPr>
          <w:ilvl w:val="0"/>
          <w:numId w:val="11"/>
        </w:numPr>
        <w:spacing w:after="0" w:line="276" w:lineRule="auto"/>
        <w:jc w:val="both"/>
        <w:rPr>
          <w:rFonts w:ascii="Arial" w:hAnsi="Arial" w:cs="Arial"/>
          <w:sz w:val="24"/>
          <w:szCs w:val="24"/>
        </w:rPr>
      </w:pPr>
      <w:r w:rsidRPr="000A1D2A">
        <w:rPr>
          <w:rFonts w:ascii="Arial" w:hAnsi="Arial" w:cs="Arial"/>
          <w:sz w:val="24"/>
          <w:szCs w:val="24"/>
        </w:rPr>
        <w:t>The young pe</w:t>
      </w:r>
      <w:r w:rsidR="00F1774D" w:rsidRPr="000A1D2A">
        <w:rPr>
          <w:rFonts w:ascii="Arial" w:hAnsi="Arial" w:cs="Arial"/>
          <w:sz w:val="24"/>
          <w:szCs w:val="24"/>
        </w:rPr>
        <w:t xml:space="preserve">rson </w:t>
      </w:r>
      <w:r w:rsidRPr="000A1D2A">
        <w:rPr>
          <w:rFonts w:ascii="Arial" w:hAnsi="Arial" w:cs="Arial"/>
          <w:sz w:val="24"/>
          <w:szCs w:val="24"/>
        </w:rPr>
        <w:t xml:space="preserve">must be provided with information as to their rights and the options available to them under </w:t>
      </w:r>
      <w:r w:rsidR="00D154F0" w:rsidRPr="000A1D2A">
        <w:rPr>
          <w:rFonts w:ascii="Arial" w:hAnsi="Arial" w:cs="Arial"/>
          <w:sz w:val="24"/>
          <w:szCs w:val="24"/>
        </w:rPr>
        <w:t>S</w:t>
      </w:r>
      <w:r w:rsidRPr="000A1D2A">
        <w:rPr>
          <w:rFonts w:ascii="Arial" w:hAnsi="Arial" w:cs="Arial"/>
          <w:sz w:val="24"/>
          <w:szCs w:val="24"/>
        </w:rPr>
        <w:t xml:space="preserve">ection 17 Child </w:t>
      </w:r>
      <w:r w:rsidR="00DE41F3" w:rsidRPr="000A1D2A">
        <w:rPr>
          <w:rFonts w:ascii="Arial" w:hAnsi="Arial" w:cs="Arial"/>
          <w:sz w:val="24"/>
          <w:szCs w:val="24"/>
        </w:rPr>
        <w:t>i</w:t>
      </w:r>
      <w:r w:rsidRPr="000A1D2A">
        <w:rPr>
          <w:rFonts w:ascii="Arial" w:hAnsi="Arial" w:cs="Arial"/>
          <w:sz w:val="24"/>
          <w:szCs w:val="24"/>
        </w:rPr>
        <w:t xml:space="preserve">n Need and </w:t>
      </w:r>
      <w:r w:rsidR="00D154F0" w:rsidRPr="000A1D2A">
        <w:rPr>
          <w:rFonts w:ascii="Arial" w:hAnsi="Arial" w:cs="Arial"/>
          <w:sz w:val="24"/>
          <w:szCs w:val="24"/>
        </w:rPr>
        <w:t>S</w:t>
      </w:r>
      <w:r w:rsidRPr="000A1D2A">
        <w:rPr>
          <w:rFonts w:ascii="Arial" w:hAnsi="Arial" w:cs="Arial"/>
          <w:sz w:val="24"/>
          <w:szCs w:val="24"/>
        </w:rPr>
        <w:t xml:space="preserve">ection 20 accommodation by the </w:t>
      </w:r>
      <w:r w:rsidR="00AB6D1F" w:rsidRPr="000A1D2A">
        <w:rPr>
          <w:rFonts w:ascii="Arial" w:hAnsi="Arial" w:cs="Arial"/>
          <w:sz w:val="24"/>
          <w:szCs w:val="24"/>
        </w:rPr>
        <w:t>l</w:t>
      </w:r>
      <w:r w:rsidRPr="000A1D2A">
        <w:rPr>
          <w:rFonts w:ascii="Arial" w:hAnsi="Arial" w:cs="Arial"/>
          <w:sz w:val="24"/>
          <w:szCs w:val="24"/>
        </w:rPr>
        <w:t xml:space="preserve">ocal </w:t>
      </w:r>
      <w:r w:rsidR="00AB6D1F" w:rsidRPr="000A1D2A">
        <w:rPr>
          <w:rFonts w:ascii="Arial" w:hAnsi="Arial" w:cs="Arial"/>
          <w:sz w:val="24"/>
          <w:szCs w:val="24"/>
        </w:rPr>
        <w:t>a</w:t>
      </w:r>
      <w:r w:rsidRPr="000A1D2A">
        <w:rPr>
          <w:rFonts w:ascii="Arial" w:hAnsi="Arial" w:cs="Arial"/>
          <w:sz w:val="24"/>
          <w:szCs w:val="24"/>
        </w:rPr>
        <w:t>uthority.</w:t>
      </w:r>
      <w:bookmarkEnd w:id="13"/>
      <w:r w:rsidR="00D154F0" w:rsidRPr="000A1D2A">
        <w:rPr>
          <w:rFonts w:ascii="Arial" w:hAnsi="Arial" w:cs="Arial"/>
          <w:sz w:val="24"/>
          <w:szCs w:val="24"/>
        </w:rPr>
        <w:t xml:space="preserve"> </w:t>
      </w:r>
      <w:r w:rsidR="00246E8F" w:rsidRPr="000A1D2A">
        <w:rPr>
          <w:rFonts w:ascii="Arial" w:hAnsi="Arial" w:cs="Arial"/>
          <w:sz w:val="24"/>
          <w:szCs w:val="24"/>
        </w:rPr>
        <w:t xml:space="preserve"> </w:t>
      </w:r>
      <w:r w:rsidR="00246E8F" w:rsidRPr="00312177">
        <w:rPr>
          <w:rFonts w:ascii="Arial" w:hAnsi="Arial" w:cs="Arial"/>
          <w:b/>
          <w:bCs/>
          <w:sz w:val="24"/>
          <w:szCs w:val="24"/>
          <w14:ligatures w14:val="none"/>
        </w:rPr>
        <w:t xml:space="preserve">These options </w:t>
      </w:r>
      <w:r w:rsidR="000A1D2A" w:rsidRPr="00312177">
        <w:rPr>
          <w:rFonts w:ascii="Arial" w:hAnsi="Arial" w:cs="Arial"/>
          <w:b/>
          <w:bCs/>
          <w:sz w:val="24"/>
          <w:szCs w:val="24"/>
          <w14:ligatures w14:val="none"/>
        </w:rPr>
        <w:t>m</w:t>
      </w:r>
      <w:r w:rsidR="00B41162" w:rsidRPr="00312177">
        <w:rPr>
          <w:rFonts w:ascii="Arial" w:hAnsi="Arial" w:cs="Arial"/>
          <w:b/>
          <w:bCs/>
          <w:sz w:val="24"/>
          <w:szCs w:val="24"/>
          <w14:ligatures w14:val="none"/>
        </w:rPr>
        <w:t>ust</w:t>
      </w:r>
      <w:r w:rsidR="00246E8F" w:rsidRPr="00312177">
        <w:rPr>
          <w:rFonts w:ascii="Arial" w:hAnsi="Arial" w:cs="Arial"/>
          <w:b/>
          <w:bCs/>
          <w:sz w:val="24"/>
          <w:szCs w:val="24"/>
          <w14:ligatures w14:val="none"/>
        </w:rPr>
        <w:t xml:space="preserve"> be discussed with the young person by the Social Worker</w:t>
      </w:r>
      <w:r w:rsidR="00246E8F" w:rsidRPr="000A1D2A">
        <w:rPr>
          <w:rFonts w:ascii="Arial" w:hAnsi="Arial" w:cs="Arial"/>
          <w:sz w:val="24"/>
          <w:szCs w:val="24"/>
          <w14:ligatures w14:val="none"/>
        </w:rPr>
        <w:t>, and a referral to Children’s Rights &amp; Advocacy must be made.</w:t>
      </w:r>
      <w:r w:rsidR="00D154F0" w:rsidRPr="000A1D2A">
        <w:rPr>
          <w:rFonts w:ascii="Arial" w:hAnsi="Arial" w:cs="Arial"/>
          <w:sz w:val="24"/>
          <w:szCs w:val="24"/>
          <w14:ligatures w14:val="none"/>
        </w:rPr>
        <w:t xml:space="preserve"> </w:t>
      </w:r>
      <w:r w:rsidR="00246E8F" w:rsidRPr="000A1D2A">
        <w:rPr>
          <w:rFonts w:ascii="Arial" w:hAnsi="Arial" w:cs="Arial"/>
          <w:sz w:val="24"/>
          <w:szCs w:val="24"/>
          <w14:ligatures w14:val="none"/>
        </w:rPr>
        <w:t xml:space="preserve"> T</w:t>
      </w:r>
      <w:r w:rsidR="00AB6D1F" w:rsidRPr="000A1D2A">
        <w:rPr>
          <w:rFonts w:ascii="Arial" w:hAnsi="Arial" w:cs="Arial"/>
          <w:sz w:val="24"/>
          <w:szCs w:val="24"/>
          <w14:ligatures w14:val="none"/>
        </w:rPr>
        <w:t xml:space="preserve">he young person </w:t>
      </w:r>
      <w:r w:rsidR="00246E8F" w:rsidRPr="000A1D2A">
        <w:rPr>
          <w:rFonts w:ascii="Arial" w:hAnsi="Arial" w:cs="Arial"/>
          <w:sz w:val="24"/>
          <w:szCs w:val="24"/>
          <w14:ligatures w14:val="none"/>
        </w:rPr>
        <w:t xml:space="preserve">should not be expected to make any significant decisions before they have been offered the support of an </w:t>
      </w:r>
      <w:r w:rsidR="00D154F0" w:rsidRPr="000A1D2A">
        <w:rPr>
          <w:rFonts w:ascii="Arial" w:hAnsi="Arial" w:cs="Arial"/>
          <w:sz w:val="24"/>
          <w:szCs w:val="24"/>
          <w14:ligatures w14:val="none"/>
        </w:rPr>
        <w:t>A</w:t>
      </w:r>
      <w:r w:rsidR="00246E8F" w:rsidRPr="000A1D2A">
        <w:rPr>
          <w:rFonts w:ascii="Arial" w:hAnsi="Arial" w:cs="Arial"/>
          <w:sz w:val="24"/>
          <w:szCs w:val="24"/>
          <w14:ligatures w14:val="none"/>
        </w:rPr>
        <w:t>dvocate.</w:t>
      </w:r>
      <w:bookmarkStart w:id="14" w:name="_Hlk169865955"/>
    </w:p>
    <w:p w14:paraId="7C6525FA" w14:textId="77777777" w:rsidR="00312177" w:rsidRDefault="008F3B14" w:rsidP="00312177">
      <w:pPr>
        <w:pStyle w:val="ListParagraph"/>
        <w:numPr>
          <w:ilvl w:val="0"/>
          <w:numId w:val="11"/>
        </w:numPr>
        <w:spacing w:after="0" w:line="276" w:lineRule="auto"/>
        <w:jc w:val="both"/>
        <w:rPr>
          <w:rFonts w:ascii="Arial" w:hAnsi="Arial" w:cs="Arial"/>
          <w:sz w:val="24"/>
          <w:szCs w:val="24"/>
        </w:rPr>
      </w:pPr>
      <w:r w:rsidRPr="00445B98">
        <w:rPr>
          <w:rFonts w:ascii="Arial" w:hAnsi="Arial" w:cs="Arial"/>
          <w:sz w:val="24"/>
          <w:szCs w:val="24"/>
        </w:rPr>
        <w:t xml:space="preserve">All young people who are homeless will be offered an </w:t>
      </w:r>
      <w:r w:rsidR="00C10164" w:rsidRPr="00445B98">
        <w:rPr>
          <w:rFonts w:ascii="Arial" w:hAnsi="Arial" w:cs="Arial"/>
          <w:sz w:val="24"/>
          <w:szCs w:val="24"/>
        </w:rPr>
        <w:t>A</w:t>
      </w:r>
      <w:r w:rsidRPr="00445B98">
        <w:rPr>
          <w:rFonts w:ascii="Arial" w:hAnsi="Arial" w:cs="Arial"/>
          <w:sz w:val="24"/>
          <w:szCs w:val="24"/>
        </w:rPr>
        <w:t xml:space="preserve">dvocate to enable </w:t>
      </w:r>
      <w:r w:rsidR="00E41A30" w:rsidRPr="00445B98">
        <w:rPr>
          <w:rFonts w:ascii="Arial" w:hAnsi="Arial" w:cs="Arial"/>
          <w:sz w:val="24"/>
          <w:szCs w:val="24"/>
        </w:rPr>
        <w:t xml:space="preserve">them </w:t>
      </w:r>
      <w:r w:rsidRPr="00445B98">
        <w:rPr>
          <w:rFonts w:ascii="Arial" w:hAnsi="Arial" w:cs="Arial"/>
          <w:sz w:val="24"/>
          <w:szCs w:val="24"/>
        </w:rPr>
        <w:t xml:space="preserve">to understand their rights and the difference between </w:t>
      </w:r>
      <w:r w:rsidR="00D154F0" w:rsidRPr="00445B98">
        <w:rPr>
          <w:rFonts w:ascii="Arial" w:hAnsi="Arial" w:cs="Arial"/>
          <w:sz w:val="24"/>
          <w:szCs w:val="24"/>
        </w:rPr>
        <w:t>S</w:t>
      </w:r>
      <w:r w:rsidRPr="00445B98">
        <w:rPr>
          <w:rFonts w:ascii="Arial" w:hAnsi="Arial" w:cs="Arial"/>
          <w:sz w:val="24"/>
          <w:szCs w:val="24"/>
        </w:rPr>
        <w:t xml:space="preserve">ection 17 and </w:t>
      </w:r>
      <w:r w:rsidR="00D154F0" w:rsidRPr="00445B98">
        <w:rPr>
          <w:rFonts w:ascii="Arial" w:hAnsi="Arial" w:cs="Arial"/>
          <w:sz w:val="24"/>
          <w:szCs w:val="24"/>
        </w:rPr>
        <w:t>S</w:t>
      </w:r>
      <w:r w:rsidRPr="00445B98">
        <w:rPr>
          <w:rFonts w:ascii="Arial" w:hAnsi="Arial" w:cs="Arial"/>
          <w:sz w:val="24"/>
          <w:szCs w:val="24"/>
        </w:rPr>
        <w:t>ection 20</w:t>
      </w:r>
      <w:r w:rsidR="00C10164" w:rsidRPr="00445B98">
        <w:rPr>
          <w:rFonts w:ascii="Arial" w:hAnsi="Arial" w:cs="Arial"/>
          <w:sz w:val="24"/>
          <w:szCs w:val="24"/>
        </w:rPr>
        <w:t>.</w:t>
      </w:r>
      <w:r w:rsidR="0062684F" w:rsidRPr="00445B98">
        <w:rPr>
          <w:rFonts w:ascii="Arial" w:hAnsi="Arial" w:cs="Arial"/>
          <w:sz w:val="24"/>
          <w:szCs w:val="24"/>
        </w:rPr>
        <w:t xml:space="preserve"> </w:t>
      </w:r>
      <w:r w:rsidRPr="00445B98">
        <w:rPr>
          <w:rFonts w:ascii="Arial" w:hAnsi="Arial" w:cs="Arial"/>
          <w:sz w:val="24"/>
          <w:szCs w:val="24"/>
        </w:rPr>
        <w:t xml:space="preserve">This is vital to enable </w:t>
      </w:r>
      <w:r w:rsidR="0011775A" w:rsidRPr="00445B98">
        <w:rPr>
          <w:rFonts w:ascii="Arial" w:hAnsi="Arial" w:cs="Arial"/>
          <w:sz w:val="24"/>
          <w:szCs w:val="24"/>
        </w:rPr>
        <w:t>young people</w:t>
      </w:r>
      <w:r w:rsidRPr="00445B98">
        <w:rPr>
          <w:rFonts w:ascii="Arial" w:hAnsi="Arial" w:cs="Arial"/>
          <w:sz w:val="24"/>
          <w:szCs w:val="24"/>
        </w:rPr>
        <w:t xml:space="preserve"> to make informed decisions. </w:t>
      </w:r>
      <w:bookmarkEnd w:id="14"/>
      <w:r w:rsidR="00D154F0" w:rsidRPr="00445B98">
        <w:rPr>
          <w:rFonts w:ascii="Arial" w:hAnsi="Arial" w:cs="Arial"/>
          <w:sz w:val="24"/>
          <w:szCs w:val="24"/>
        </w:rPr>
        <w:t xml:space="preserve"> </w:t>
      </w:r>
      <w:r w:rsidR="00246E8F" w:rsidRPr="00445B98">
        <w:rPr>
          <w:rFonts w:ascii="Arial" w:hAnsi="Arial" w:cs="Arial"/>
          <w:sz w:val="24"/>
          <w:szCs w:val="24"/>
          <w14:ligatures w14:val="none"/>
        </w:rPr>
        <w:t xml:space="preserve">Advocacy is offered on a child-led basis and any advice will be offered independently of the </w:t>
      </w:r>
      <w:r w:rsidR="00450E02" w:rsidRPr="00445B98">
        <w:rPr>
          <w:rFonts w:ascii="Arial" w:hAnsi="Arial" w:cs="Arial"/>
          <w:sz w:val="24"/>
          <w:szCs w:val="24"/>
          <w14:ligatures w14:val="none"/>
        </w:rPr>
        <w:t>l</w:t>
      </w:r>
      <w:r w:rsidR="00246E8F" w:rsidRPr="00445B98">
        <w:rPr>
          <w:rFonts w:ascii="Arial" w:hAnsi="Arial" w:cs="Arial"/>
          <w:sz w:val="24"/>
          <w:szCs w:val="24"/>
          <w14:ligatures w14:val="none"/>
        </w:rPr>
        <w:t xml:space="preserve">ocal </w:t>
      </w:r>
      <w:r w:rsidR="00450E02" w:rsidRPr="00445B98">
        <w:rPr>
          <w:rFonts w:ascii="Arial" w:hAnsi="Arial" w:cs="Arial"/>
          <w:sz w:val="24"/>
          <w:szCs w:val="24"/>
          <w14:ligatures w14:val="none"/>
        </w:rPr>
        <w:t>a</w:t>
      </w:r>
      <w:r w:rsidR="00246E8F" w:rsidRPr="00445B98">
        <w:rPr>
          <w:rFonts w:ascii="Arial" w:hAnsi="Arial" w:cs="Arial"/>
          <w:sz w:val="24"/>
          <w:szCs w:val="24"/>
          <w14:ligatures w14:val="none"/>
        </w:rPr>
        <w:t xml:space="preserve">uthority. </w:t>
      </w:r>
      <w:r w:rsidR="00D154F0" w:rsidRPr="00445B98">
        <w:rPr>
          <w:rFonts w:ascii="Arial" w:hAnsi="Arial" w:cs="Arial"/>
          <w:sz w:val="24"/>
          <w:szCs w:val="24"/>
          <w14:ligatures w14:val="none"/>
        </w:rPr>
        <w:t xml:space="preserve"> </w:t>
      </w:r>
      <w:r w:rsidR="00246E8F" w:rsidRPr="00445B98">
        <w:rPr>
          <w:rFonts w:ascii="Arial" w:hAnsi="Arial" w:cs="Arial"/>
          <w:sz w:val="24"/>
          <w:szCs w:val="24"/>
          <w14:ligatures w14:val="none"/>
        </w:rPr>
        <w:t xml:space="preserve">An </w:t>
      </w:r>
      <w:r w:rsidR="00D154F0" w:rsidRPr="00445B98">
        <w:rPr>
          <w:rFonts w:ascii="Arial" w:hAnsi="Arial" w:cs="Arial"/>
          <w:sz w:val="24"/>
          <w:szCs w:val="24"/>
          <w14:ligatures w14:val="none"/>
        </w:rPr>
        <w:t>A</w:t>
      </w:r>
      <w:r w:rsidR="00246E8F" w:rsidRPr="00445B98">
        <w:rPr>
          <w:rFonts w:ascii="Arial" w:hAnsi="Arial" w:cs="Arial"/>
          <w:sz w:val="24"/>
          <w:szCs w:val="24"/>
          <w14:ligatures w14:val="none"/>
        </w:rPr>
        <w:t xml:space="preserve">dvocate may speak to the </w:t>
      </w:r>
      <w:r w:rsidR="000A1D2A" w:rsidRPr="00445B98">
        <w:rPr>
          <w:rFonts w:ascii="Arial" w:hAnsi="Arial" w:cs="Arial"/>
          <w:sz w:val="24"/>
          <w:szCs w:val="24"/>
          <w14:ligatures w14:val="none"/>
        </w:rPr>
        <w:t>young person</w:t>
      </w:r>
      <w:r w:rsidR="00246E8F" w:rsidRPr="00445B98">
        <w:rPr>
          <w:rFonts w:ascii="Arial" w:hAnsi="Arial" w:cs="Arial"/>
          <w:sz w:val="24"/>
          <w:szCs w:val="24"/>
          <w14:ligatures w14:val="none"/>
        </w:rPr>
        <w:t xml:space="preserve"> over the telephone initially, but will be expected to attend in person for any significant decisions the </w:t>
      </w:r>
      <w:r w:rsidR="000A1D2A" w:rsidRPr="00445B98">
        <w:rPr>
          <w:rFonts w:ascii="Arial" w:hAnsi="Arial" w:cs="Arial"/>
          <w:sz w:val="24"/>
          <w:szCs w:val="24"/>
          <w14:ligatures w14:val="none"/>
        </w:rPr>
        <w:t>young person</w:t>
      </w:r>
      <w:r w:rsidR="00246E8F" w:rsidRPr="00445B98">
        <w:rPr>
          <w:rFonts w:ascii="Arial" w:hAnsi="Arial" w:cs="Arial"/>
          <w:sz w:val="24"/>
          <w:szCs w:val="24"/>
          <w14:ligatures w14:val="none"/>
        </w:rPr>
        <w:t xml:space="preserve"> is required to make.</w:t>
      </w:r>
      <w:r w:rsidR="00C10164" w:rsidRPr="00445B98">
        <w:rPr>
          <w:rFonts w:ascii="Arial" w:hAnsi="Arial" w:cs="Arial"/>
          <w:sz w:val="24"/>
          <w:szCs w:val="24"/>
          <w14:ligatures w14:val="none"/>
        </w:rPr>
        <w:t xml:space="preserve"> </w:t>
      </w:r>
      <w:r w:rsidR="00C10164" w:rsidRPr="00445B98">
        <w:rPr>
          <w:rFonts w:ascii="Arial" w:hAnsi="Arial" w:cs="Arial"/>
          <w:color w:val="FF0000"/>
          <w:sz w:val="24"/>
          <w:szCs w:val="24"/>
        </w:rPr>
        <w:t xml:space="preserve"> </w:t>
      </w:r>
      <w:r w:rsidR="00C10164" w:rsidRPr="00445B98">
        <w:rPr>
          <w:rFonts w:ascii="Arial" w:hAnsi="Arial" w:cs="Arial"/>
          <w:sz w:val="24"/>
          <w:szCs w:val="24"/>
        </w:rPr>
        <w:t xml:space="preserve"> </w:t>
      </w:r>
      <w:bookmarkStart w:id="15" w:name="_Hlk169866025"/>
    </w:p>
    <w:p w14:paraId="1EDFF25C" w14:textId="77777777" w:rsidR="00312177" w:rsidRDefault="008F3B14" w:rsidP="00312177">
      <w:pPr>
        <w:pStyle w:val="ListParagraph"/>
        <w:numPr>
          <w:ilvl w:val="0"/>
          <w:numId w:val="11"/>
        </w:numPr>
        <w:spacing w:after="0" w:line="276" w:lineRule="auto"/>
        <w:jc w:val="both"/>
        <w:rPr>
          <w:rFonts w:ascii="Arial" w:hAnsi="Arial" w:cs="Arial"/>
          <w:sz w:val="24"/>
          <w:szCs w:val="24"/>
        </w:rPr>
      </w:pPr>
      <w:r w:rsidRPr="00312177">
        <w:rPr>
          <w:rFonts w:ascii="Arial" w:hAnsi="Arial" w:cs="Arial"/>
          <w:sz w:val="24"/>
          <w:szCs w:val="24"/>
        </w:rPr>
        <w:t>Given that the 1989 Act takes precedence over the 1996 Act and given their responsibilities for children in need in their areas, Children</w:t>
      </w:r>
      <w:r w:rsidR="00636967" w:rsidRPr="00312177">
        <w:rPr>
          <w:rFonts w:ascii="Arial" w:hAnsi="Arial" w:cs="Arial"/>
          <w:sz w:val="24"/>
          <w:szCs w:val="24"/>
        </w:rPr>
        <w:t xml:space="preserve"> and Young People Services</w:t>
      </w:r>
      <w:r w:rsidRPr="00312177">
        <w:rPr>
          <w:rFonts w:ascii="Arial" w:hAnsi="Arial" w:cs="Arial"/>
          <w:sz w:val="24"/>
          <w:szCs w:val="24"/>
        </w:rPr>
        <w:t xml:space="preserve"> ha</w:t>
      </w:r>
      <w:r w:rsidR="00E41A30" w:rsidRPr="00312177">
        <w:rPr>
          <w:rFonts w:ascii="Arial" w:hAnsi="Arial" w:cs="Arial"/>
          <w:sz w:val="24"/>
          <w:szCs w:val="24"/>
        </w:rPr>
        <w:t>ve</w:t>
      </w:r>
      <w:r w:rsidRPr="00312177">
        <w:rPr>
          <w:rFonts w:ascii="Arial" w:hAnsi="Arial" w:cs="Arial"/>
          <w:sz w:val="24"/>
          <w:szCs w:val="24"/>
        </w:rPr>
        <w:t xml:space="preserve"> lead responsibility to assess and meet the needs of 16</w:t>
      </w:r>
      <w:r w:rsidR="00467F67" w:rsidRPr="00312177">
        <w:rPr>
          <w:rFonts w:ascii="Arial" w:hAnsi="Arial" w:cs="Arial"/>
          <w:sz w:val="24"/>
          <w:szCs w:val="24"/>
        </w:rPr>
        <w:t xml:space="preserve">- </w:t>
      </w:r>
      <w:r w:rsidRPr="00312177">
        <w:rPr>
          <w:rFonts w:ascii="Arial" w:hAnsi="Arial" w:cs="Arial"/>
          <w:sz w:val="24"/>
          <w:szCs w:val="24"/>
        </w:rPr>
        <w:t>and 17</w:t>
      </w:r>
      <w:r w:rsidR="00467F67" w:rsidRPr="00312177">
        <w:rPr>
          <w:rFonts w:ascii="Arial" w:hAnsi="Arial" w:cs="Arial"/>
          <w:sz w:val="24"/>
          <w:szCs w:val="24"/>
        </w:rPr>
        <w:t>-</w:t>
      </w:r>
      <w:r w:rsidR="00A747F7" w:rsidRPr="00312177">
        <w:rPr>
          <w:rFonts w:ascii="Arial" w:hAnsi="Arial" w:cs="Arial"/>
          <w:sz w:val="24"/>
          <w:szCs w:val="24"/>
        </w:rPr>
        <w:t xml:space="preserve"> </w:t>
      </w:r>
      <w:r w:rsidRPr="00312177">
        <w:rPr>
          <w:rFonts w:ascii="Arial" w:hAnsi="Arial" w:cs="Arial"/>
          <w:sz w:val="24"/>
          <w:szCs w:val="24"/>
        </w:rPr>
        <w:t xml:space="preserve">year-olds who seek help because of homelessness under their duties to safeguard and promote the welfare of children under the age of eighteen </w:t>
      </w:r>
      <w:r w:rsidR="00636967" w:rsidRPr="00312177">
        <w:rPr>
          <w:rFonts w:ascii="Arial" w:hAnsi="Arial" w:cs="Arial"/>
          <w:sz w:val="24"/>
          <w:szCs w:val="24"/>
        </w:rPr>
        <w:t>who reside</w:t>
      </w:r>
      <w:r w:rsidRPr="00312177">
        <w:rPr>
          <w:rFonts w:ascii="Arial" w:hAnsi="Arial" w:cs="Arial"/>
          <w:sz w:val="24"/>
          <w:szCs w:val="24"/>
        </w:rPr>
        <w:t xml:space="preserve"> in </w:t>
      </w:r>
      <w:r w:rsidR="0011775A" w:rsidRPr="00312177">
        <w:rPr>
          <w:rFonts w:ascii="Arial" w:hAnsi="Arial" w:cs="Arial"/>
          <w:sz w:val="24"/>
          <w:szCs w:val="24"/>
        </w:rPr>
        <w:t>their area</w:t>
      </w:r>
      <w:r w:rsidRPr="00312177">
        <w:rPr>
          <w:rFonts w:ascii="Arial" w:hAnsi="Arial" w:cs="Arial"/>
          <w:sz w:val="24"/>
          <w:szCs w:val="24"/>
        </w:rPr>
        <w:t xml:space="preserve">. </w:t>
      </w:r>
    </w:p>
    <w:p w14:paraId="2FB55E16" w14:textId="77777777" w:rsidR="00312177" w:rsidRDefault="008F3B14" w:rsidP="00312177">
      <w:pPr>
        <w:pStyle w:val="ListParagraph"/>
        <w:numPr>
          <w:ilvl w:val="0"/>
          <w:numId w:val="11"/>
        </w:numPr>
        <w:spacing w:after="0" w:line="276" w:lineRule="auto"/>
        <w:jc w:val="both"/>
        <w:rPr>
          <w:rFonts w:ascii="Arial" w:hAnsi="Arial" w:cs="Arial"/>
          <w:sz w:val="24"/>
          <w:szCs w:val="24"/>
        </w:rPr>
      </w:pPr>
      <w:r w:rsidRPr="00312177">
        <w:rPr>
          <w:rFonts w:ascii="Arial" w:hAnsi="Arial" w:cs="Arial"/>
          <w:sz w:val="24"/>
          <w:szCs w:val="24"/>
        </w:rPr>
        <w:t xml:space="preserve">During an </w:t>
      </w:r>
      <w:r w:rsidR="00A747F7" w:rsidRPr="00312177">
        <w:rPr>
          <w:rFonts w:ascii="Arial" w:hAnsi="Arial" w:cs="Arial"/>
          <w:sz w:val="24"/>
          <w:szCs w:val="24"/>
        </w:rPr>
        <w:t>a</w:t>
      </w:r>
      <w:r w:rsidRPr="00312177">
        <w:rPr>
          <w:rFonts w:ascii="Arial" w:hAnsi="Arial" w:cs="Arial"/>
          <w:sz w:val="24"/>
          <w:szCs w:val="24"/>
        </w:rPr>
        <w:t>ssessment</w:t>
      </w:r>
      <w:r w:rsidR="00A747F7" w:rsidRPr="00312177">
        <w:rPr>
          <w:rFonts w:ascii="Arial" w:hAnsi="Arial" w:cs="Arial"/>
          <w:sz w:val="24"/>
          <w:szCs w:val="24"/>
        </w:rPr>
        <w:t>,</w:t>
      </w:r>
      <w:r w:rsidRPr="00312177">
        <w:rPr>
          <w:rFonts w:ascii="Arial" w:hAnsi="Arial" w:cs="Arial"/>
          <w:sz w:val="24"/>
          <w:szCs w:val="24"/>
        </w:rPr>
        <w:t xml:space="preserve"> the young person can be supported through the use of money under </w:t>
      </w:r>
      <w:r w:rsidR="00A747F7" w:rsidRPr="00312177">
        <w:rPr>
          <w:rFonts w:ascii="Arial" w:hAnsi="Arial" w:cs="Arial"/>
          <w:sz w:val="24"/>
          <w:szCs w:val="24"/>
        </w:rPr>
        <w:t>S</w:t>
      </w:r>
      <w:r w:rsidRPr="00312177">
        <w:rPr>
          <w:rFonts w:ascii="Arial" w:hAnsi="Arial" w:cs="Arial"/>
          <w:sz w:val="24"/>
          <w:szCs w:val="24"/>
        </w:rPr>
        <w:t>ection 17.</w:t>
      </w:r>
      <w:r w:rsidR="00A747F7" w:rsidRPr="00312177">
        <w:rPr>
          <w:rFonts w:ascii="Arial" w:hAnsi="Arial" w:cs="Arial"/>
          <w:sz w:val="24"/>
          <w:szCs w:val="24"/>
        </w:rPr>
        <w:t xml:space="preserve"> </w:t>
      </w:r>
      <w:r w:rsidRPr="00312177">
        <w:rPr>
          <w:rFonts w:ascii="Arial" w:hAnsi="Arial" w:cs="Arial"/>
          <w:sz w:val="24"/>
          <w:szCs w:val="24"/>
        </w:rPr>
        <w:t xml:space="preserve"> This would be decided jointly between Children</w:t>
      </w:r>
      <w:r w:rsidR="00636967" w:rsidRPr="00312177">
        <w:rPr>
          <w:rFonts w:ascii="Arial" w:hAnsi="Arial" w:cs="Arial"/>
          <w:sz w:val="24"/>
          <w:szCs w:val="24"/>
        </w:rPr>
        <w:t xml:space="preserve"> and Young People Services</w:t>
      </w:r>
      <w:r w:rsidRPr="00312177">
        <w:rPr>
          <w:rFonts w:ascii="Arial" w:hAnsi="Arial" w:cs="Arial"/>
          <w:sz w:val="24"/>
          <w:szCs w:val="24"/>
        </w:rPr>
        <w:t xml:space="preserve"> and the </w:t>
      </w:r>
      <w:r w:rsidR="00636967" w:rsidRPr="00312177">
        <w:rPr>
          <w:rFonts w:ascii="Arial" w:hAnsi="Arial" w:cs="Arial"/>
          <w:sz w:val="24"/>
          <w:szCs w:val="24"/>
        </w:rPr>
        <w:t xml:space="preserve">Young Persons Homeless Prevention Worker. </w:t>
      </w:r>
    </w:p>
    <w:p w14:paraId="6AD5BA48" w14:textId="77777777" w:rsidR="00312177" w:rsidRDefault="008F3B14" w:rsidP="00312177">
      <w:pPr>
        <w:pStyle w:val="ListParagraph"/>
        <w:numPr>
          <w:ilvl w:val="0"/>
          <w:numId w:val="11"/>
        </w:numPr>
        <w:spacing w:after="0" w:line="276" w:lineRule="auto"/>
        <w:jc w:val="both"/>
        <w:rPr>
          <w:rFonts w:ascii="Arial" w:hAnsi="Arial" w:cs="Arial"/>
          <w:sz w:val="24"/>
          <w:szCs w:val="24"/>
        </w:rPr>
      </w:pPr>
      <w:r w:rsidRPr="00312177">
        <w:rPr>
          <w:rFonts w:ascii="Arial" w:hAnsi="Arial" w:cs="Arial"/>
          <w:sz w:val="24"/>
          <w:szCs w:val="24"/>
        </w:rPr>
        <w:t>If emergency accommodation is required</w:t>
      </w:r>
      <w:r w:rsidR="000A2B90" w:rsidRPr="00312177">
        <w:rPr>
          <w:rFonts w:ascii="Arial" w:hAnsi="Arial" w:cs="Arial"/>
          <w:sz w:val="24"/>
          <w:szCs w:val="24"/>
        </w:rPr>
        <w:t>,</w:t>
      </w:r>
      <w:r w:rsidRPr="00312177">
        <w:rPr>
          <w:rFonts w:ascii="Arial" w:hAnsi="Arial" w:cs="Arial"/>
          <w:sz w:val="24"/>
          <w:szCs w:val="24"/>
        </w:rPr>
        <w:t xml:space="preserve"> options will be considered in line with the young person’s needs. </w:t>
      </w:r>
      <w:r w:rsidR="000A2B90" w:rsidRPr="00312177">
        <w:rPr>
          <w:rFonts w:ascii="Arial" w:hAnsi="Arial" w:cs="Arial"/>
          <w:sz w:val="24"/>
          <w:szCs w:val="24"/>
        </w:rPr>
        <w:t xml:space="preserve"> </w:t>
      </w:r>
      <w:r w:rsidRPr="00312177">
        <w:rPr>
          <w:rFonts w:ascii="Arial" w:hAnsi="Arial" w:cs="Arial"/>
          <w:sz w:val="24"/>
          <w:szCs w:val="24"/>
        </w:rPr>
        <w:t xml:space="preserve">Should it be deemed </w:t>
      </w:r>
      <w:r w:rsidR="000A2B90" w:rsidRPr="00312177">
        <w:rPr>
          <w:rFonts w:ascii="Arial" w:hAnsi="Arial" w:cs="Arial"/>
          <w:sz w:val="24"/>
          <w:szCs w:val="24"/>
        </w:rPr>
        <w:t>S</w:t>
      </w:r>
      <w:r w:rsidR="0011775A" w:rsidRPr="00312177">
        <w:rPr>
          <w:rFonts w:ascii="Arial" w:hAnsi="Arial" w:cs="Arial"/>
          <w:sz w:val="24"/>
          <w:szCs w:val="24"/>
        </w:rPr>
        <w:t xml:space="preserve">ection </w:t>
      </w:r>
      <w:r w:rsidRPr="00312177">
        <w:rPr>
          <w:rFonts w:ascii="Arial" w:hAnsi="Arial" w:cs="Arial"/>
          <w:sz w:val="24"/>
          <w:szCs w:val="24"/>
        </w:rPr>
        <w:t xml:space="preserve">20 accommodation is recommended by the </w:t>
      </w:r>
      <w:r w:rsidR="000A2B90" w:rsidRPr="00312177">
        <w:rPr>
          <w:rFonts w:ascii="Arial" w:hAnsi="Arial" w:cs="Arial"/>
          <w:sz w:val="24"/>
          <w:szCs w:val="24"/>
        </w:rPr>
        <w:t>S</w:t>
      </w:r>
      <w:r w:rsidRPr="00312177">
        <w:rPr>
          <w:rFonts w:ascii="Arial" w:hAnsi="Arial" w:cs="Arial"/>
          <w:sz w:val="24"/>
          <w:szCs w:val="24"/>
        </w:rPr>
        <w:t xml:space="preserve">ocial </w:t>
      </w:r>
      <w:r w:rsidR="000A2B90" w:rsidRPr="00312177">
        <w:rPr>
          <w:rFonts w:ascii="Arial" w:hAnsi="Arial" w:cs="Arial"/>
          <w:sz w:val="24"/>
          <w:szCs w:val="24"/>
        </w:rPr>
        <w:t>W</w:t>
      </w:r>
      <w:r w:rsidRPr="00312177">
        <w:rPr>
          <w:rFonts w:ascii="Arial" w:hAnsi="Arial" w:cs="Arial"/>
          <w:sz w:val="24"/>
          <w:szCs w:val="24"/>
        </w:rPr>
        <w:t xml:space="preserve">orker, the </w:t>
      </w:r>
      <w:r w:rsidR="000A2B90" w:rsidRPr="00312177">
        <w:rPr>
          <w:rFonts w:ascii="Arial" w:hAnsi="Arial" w:cs="Arial"/>
          <w:sz w:val="24"/>
          <w:szCs w:val="24"/>
        </w:rPr>
        <w:t>S</w:t>
      </w:r>
      <w:r w:rsidRPr="00312177">
        <w:rPr>
          <w:rFonts w:ascii="Arial" w:hAnsi="Arial" w:cs="Arial"/>
          <w:sz w:val="24"/>
          <w:szCs w:val="24"/>
        </w:rPr>
        <w:t xml:space="preserve">ocial </w:t>
      </w:r>
      <w:r w:rsidR="000A2B90" w:rsidRPr="00312177">
        <w:rPr>
          <w:rFonts w:ascii="Arial" w:hAnsi="Arial" w:cs="Arial"/>
          <w:sz w:val="24"/>
          <w:szCs w:val="24"/>
        </w:rPr>
        <w:t>W</w:t>
      </w:r>
      <w:r w:rsidRPr="00312177">
        <w:rPr>
          <w:rFonts w:ascii="Arial" w:hAnsi="Arial" w:cs="Arial"/>
          <w:sz w:val="24"/>
          <w:szCs w:val="24"/>
        </w:rPr>
        <w:t xml:space="preserve">orker will seek agreement from the Service </w:t>
      </w:r>
      <w:r w:rsidR="00372E61" w:rsidRPr="00312177">
        <w:rPr>
          <w:rFonts w:ascii="Arial" w:hAnsi="Arial" w:cs="Arial"/>
          <w:sz w:val="24"/>
          <w:szCs w:val="24"/>
        </w:rPr>
        <w:t>Manager</w:t>
      </w:r>
      <w:r w:rsidR="000A2B90" w:rsidRPr="00312177">
        <w:rPr>
          <w:rFonts w:ascii="Arial" w:hAnsi="Arial" w:cs="Arial"/>
          <w:sz w:val="24"/>
          <w:szCs w:val="24"/>
        </w:rPr>
        <w:t>,</w:t>
      </w:r>
      <w:r w:rsidR="00372E61" w:rsidRPr="00312177">
        <w:rPr>
          <w:rFonts w:ascii="Arial" w:hAnsi="Arial" w:cs="Arial"/>
          <w:sz w:val="24"/>
          <w:szCs w:val="24"/>
        </w:rPr>
        <w:t xml:space="preserve"> or </w:t>
      </w:r>
      <w:r w:rsidRPr="00312177">
        <w:rPr>
          <w:rFonts w:ascii="Arial" w:hAnsi="Arial" w:cs="Arial"/>
          <w:sz w:val="24"/>
          <w:szCs w:val="24"/>
        </w:rPr>
        <w:t xml:space="preserve">the </w:t>
      </w:r>
      <w:r w:rsidR="00372E61" w:rsidRPr="00312177">
        <w:rPr>
          <w:rFonts w:ascii="Arial" w:hAnsi="Arial" w:cs="Arial"/>
          <w:sz w:val="24"/>
          <w:szCs w:val="24"/>
        </w:rPr>
        <w:t xml:space="preserve">Assistant </w:t>
      </w:r>
      <w:r w:rsidRPr="00312177">
        <w:rPr>
          <w:rFonts w:ascii="Arial" w:hAnsi="Arial" w:cs="Arial"/>
          <w:sz w:val="24"/>
          <w:szCs w:val="24"/>
        </w:rPr>
        <w:t xml:space="preserve">Director of </w:t>
      </w:r>
      <w:r w:rsidR="00372E61" w:rsidRPr="00312177">
        <w:rPr>
          <w:rFonts w:ascii="Arial" w:hAnsi="Arial" w:cs="Arial"/>
          <w:sz w:val="24"/>
          <w:szCs w:val="24"/>
        </w:rPr>
        <w:t xml:space="preserve">Early Intervention and </w:t>
      </w:r>
      <w:r w:rsidRPr="00312177">
        <w:rPr>
          <w:rFonts w:ascii="Arial" w:hAnsi="Arial" w:cs="Arial"/>
          <w:sz w:val="24"/>
          <w:szCs w:val="24"/>
        </w:rPr>
        <w:t>Safeguarding.</w:t>
      </w:r>
      <w:r w:rsidR="000A2B90" w:rsidRPr="00312177">
        <w:rPr>
          <w:rFonts w:ascii="Arial" w:hAnsi="Arial" w:cs="Arial"/>
          <w:sz w:val="24"/>
          <w:szCs w:val="24"/>
        </w:rPr>
        <w:t xml:space="preserve"> </w:t>
      </w:r>
      <w:r w:rsidRPr="00312177">
        <w:rPr>
          <w:rFonts w:ascii="Arial" w:hAnsi="Arial" w:cs="Arial"/>
          <w:sz w:val="24"/>
          <w:szCs w:val="24"/>
        </w:rPr>
        <w:t xml:space="preserve"> The request will then be presented to </w:t>
      </w:r>
      <w:r w:rsidR="00372E61" w:rsidRPr="00312177">
        <w:rPr>
          <w:rFonts w:ascii="Arial" w:hAnsi="Arial" w:cs="Arial"/>
          <w:sz w:val="24"/>
          <w:szCs w:val="24"/>
        </w:rPr>
        <w:t>Gateway Panel</w:t>
      </w:r>
      <w:r w:rsidRPr="00312177">
        <w:rPr>
          <w:rFonts w:ascii="Arial" w:hAnsi="Arial" w:cs="Arial"/>
          <w:sz w:val="24"/>
          <w:szCs w:val="24"/>
        </w:rPr>
        <w:t xml:space="preserve">. </w:t>
      </w:r>
    </w:p>
    <w:p w14:paraId="5896A44A" w14:textId="3C0A1BB5" w:rsidR="008F3B14" w:rsidRPr="00312177" w:rsidRDefault="008F3B14" w:rsidP="00312177">
      <w:pPr>
        <w:pStyle w:val="ListParagraph"/>
        <w:numPr>
          <w:ilvl w:val="0"/>
          <w:numId w:val="11"/>
        </w:numPr>
        <w:spacing w:after="0" w:line="276" w:lineRule="auto"/>
        <w:jc w:val="both"/>
        <w:rPr>
          <w:rFonts w:ascii="Arial" w:hAnsi="Arial" w:cs="Arial"/>
          <w:sz w:val="24"/>
          <w:szCs w:val="24"/>
        </w:rPr>
      </w:pPr>
      <w:r w:rsidRPr="00312177">
        <w:rPr>
          <w:rFonts w:ascii="Arial" w:hAnsi="Arial" w:cs="Arial"/>
          <w:sz w:val="24"/>
          <w:szCs w:val="24"/>
        </w:rPr>
        <w:t>Bed and Breakfast accommodation, as defined in Homelessness (Suitability of Accommodation) (England) SI 3326 2003, is not deemed to be a suitable temporary accommodation option for 16</w:t>
      </w:r>
      <w:r w:rsidR="00467F67" w:rsidRPr="00312177">
        <w:rPr>
          <w:rFonts w:ascii="Arial" w:hAnsi="Arial" w:cs="Arial"/>
          <w:sz w:val="24"/>
          <w:szCs w:val="24"/>
        </w:rPr>
        <w:t xml:space="preserve">- </w:t>
      </w:r>
      <w:r w:rsidRPr="00312177">
        <w:rPr>
          <w:rFonts w:ascii="Arial" w:hAnsi="Arial" w:cs="Arial"/>
          <w:sz w:val="24"/>
          <w:szCs w:val="24"/>
        </w:rPr>
        <w:t>and 17</w:t>
      </w:r>
      <w:r w:rsidR="00467F67" w:rsidRPr="00312177">
        <w:rPr>
          <w:rFonts w:ascii="Arial" w:hAnsi="Arial" w:cs="Arial"/>
          <w:sz w:val="24"/>
          <w:szCs w:val="24"/>
        </w:rPr>
        <w:t>-</w:t>
      </w:r>
      <w:r w:rsidRPr="00312177">
        <w:rPr>
          <w:rFonts w:ascii="Arial" w:hAnsi="Arial" w:cs="Arial"/>
          <w:sz w:val="24"/>
          <w:szCs w:val="24"/>
        </w:rPr>
        <w:t>year</w:t>
      </w:r>
      <w:r w:rsidR="00467F67" w:rsidRPr="00312177">
        <w:rPr>
          <w:rFonts w:ascii="Arial" w:hAnsi="Arial" w:cs="Arial"/>
          <w:sz w:val="24"/>
          <w:szCs w:val="24"/>
        </w:rPr>
        <w:t>-</w:t>
      </w:r>
      <w:r w:rsidRPr="00312177">
        <w:rPr>
          <w:rFonts w:ascii="Arial" w:hAnsi="Arial" w:cs="Arial"/>
          <w:sz w:val="24"/>
          <w:szCs w:val="24"/>
        </w:rPr>
        <w:t>old</w:t>
      </w:r>
      <w:r w:rsidR="000A2B90" w:rsidRPr="00312177">
        <w:rPr>
          <w:rFonts w:ascii="Arial" w:hAnsi="Arial" w:cs="Arial"/>
          <w:sz w:val="24"/>
          <w:szCs w:val="24"/>
        </w:rPr>
        <w:t>s</w:t>
      </w:r>
      <w:r w:rsidR="000916A0" w:rsidRPr="00312177">
        <w:rPr>
          <w:rFonts w:ascii="Arial" w:hAnsi="Arial" w:cs="Arial"/>
          <w:sz w:val="24"/>
          <w:szCs w:val="24"/>
        </w:rPr>
        <w:t>,</w:t>
      </w:r>
      <w:r w:rsidRPr="00312177">
        <w:rPr>
          <w:rFonts w:ascii="Arial" w:hAnsi="Arial" w:cs="Arial"/>
          <w:sz w:val="24"/>
          <w:szCs w:val="24"/>
        </w:rPr>
        <w:t xml:space="preserve"> even on an emergency basis (Homelessness Code Of Guidance, CH17, 17.39</w:t>
      </w:r>
      <w:bookmarkEnd w:id="15"/>
      <w:r w:rsidRPr="00312177">
        <w:rPr>
          <w:rFonts w:ascii="Arial" w:hAnsi="Arial" w:cs="Arial"/>
          <w:sz w:val="24"/>
          <w:szCs w:val="24"/>
        </w:rPr>
        <w:t>)</w:t>
      </w:r>
      <w:r w:rsidR="00372E61" w:rsidRPr="00312177">
        <w:rPr>
          <w:rFonts w:ascii="Arial" w:hAnsi="Arial" w:cs="Arial"/>
          <w:sz w:val="24"/>
          <w:szCs w:val="24"/>
        </w:rPr>
        <w:t>.</w:t>
      </w:r>
    </w:p>
    <w:p w14:paraId="3DD9A00B" w14:textId="77777777" w:rsidR="000A1D2A" w:rsidRDefault="000A1D2A" w:rsidP="00385428">
      <w:pPr>
        <w:spacing w:after="0" w:line="276" w:lineRule="auto"/>
        <w:ind w:left="426" w:hanging="284"/>
        <w:jc w:val="both"/>
        <w:rPr>
          <w:rFonts w:ascii="Arial" w:hAnsi="Arial" w:cs="Arial"/>
          <w:sz w:val="24"/>
          <w:szCs w:val="24"/>
        </w:rPr>
      </w:pPr>
    </w:p>
    <w:p w14:paraId="2B7B9CE2" w14:textId="676BE309" w:rsidR="00370669" w:rsidRPr="00173677" w:rsidRDefault="00370669" w:rsidP="000A1D2A">
      <w:pPr>
        <w:spacing w:after="0" w:line="276" w:lineRule="auto"/>
        <w:jc w:val="both"/>
        <w:rPr>
          <w:rFonts w:ascii="Arial" w:hAnsi="Arial" w:cs="Arial"/>
          <w:sz w:val="24"/>
          <w:szCs w:val="24"/>
        </w:rPr>
      </w:pPr>
      <w:r w:rsidRPr="00173677">
        <w:rPr>
          <w:rFonts w:ascii="Arial" w:hAnsi="Arial" w:cs="Arial"/>
          <w:sz w:val="24"/>
          <w:szCs w:val="24"/>
          <w:u w:val="single"/>
        </w:rPr>
        <w:t>Please note:</w:t>
      </w:r>
      <w:r w:rsidRPr="00173677">
        <w:rPr>
          <w:rFonts w:ascii="Arial" w:hAnsi="Arial" w:cs="Arial"/>
          <w:sz w:val="24"/>
          <w:szCs w:val="24"/>
        </w:rPr>
        <w:t xml:space="preserve"> If the young person presents late in the day or cannot be contacted for any reason, the Young Person’s Homelessness Prevention Worker and/or Social Worker may not be able to complete all the tasks mentioned above on day one. They should, however, clearly record in the young person’s file the reason</w:t>
      </w:r>
      <w:r w:rsidR="00CB0FA3" w:rsidRPr="00173677">
        <w:rPr>
          <w:rFonts w:ascii="Arial" w:hAnsi="Arial" w:cs="Arial"/>
          <w:sz w:val="24"/>
          <w:szCs w:val="24"/>
        </w:rPr>
        <w:t xml:space="preserve">s as to why </w:t>
      </w:r>
      <w:r w:rsidRPr="00173677">
        <w:rPr>
          <w:rFonts w:ascii="Arial" w:hAnsi="Arial" w:cs="Arial"/>
          <w:sz w:val="24"/>
          <w:szCs w:val="24"/>
        </w:rPr>
        <w:t>this could not be achieved.</w:t>
      </w:r>
    </w:p>
    <w:p w14:paraId="75AD0DC8" w14:textId="77777777" w:rsidR="00450E02" w:rsidRPr="00173677" w:rsidRDefault="00450E02" w:rsidP="00022D19">
      <w:pPr>
        <w:spacing w:after="0" w:line="276" w:lineRule="auto"/>
        <w:jc w:val="both"/>
        <w:rPr>
          <w:rFonts w:ascii="Arial" w:hAnsi="Arial" w:cs="Arial"/>
          <w:sz w:val="24"/>
          <w:szCs w:val="24"/>
        </w:rPr>
      </w:pPr>
      <w:bookmarkStart w:id="16" w:name="_Hlk169866174"/>
    </w:p>
    <w:p w14:paraId="4C187B4C" w14:textId="24E61731" w:rsidR="006C5C1C" w:rsidRPr="00173677" w:rsidRDefault="006C5C1C" w:rsidP="00022D19">
      <w:pPr>
        <w:spacing w:after="0" w:line="276" w:lineRule="auto"/>
        <w:jc w:val="both"/>
        <w:rPr>
          <w:rFonts w:ascii="Arial" w:hAnsi="Arial" w:cs="Arial"/>
          <w:sz w:val="24"/>
          <w:szCs w:val="24"/>
          <w:u w:val="single"/>
        </w:rPr>
      </w:pPr>
      <w:r w:rsidRPr="00173677">
        <w:rPr>
          <w:rFonts w:ascii="Arial" w:hAnsi="Arial" w:cs="Arial"/>
          <w:sz w:val="24"/>
          <w:szCs w:val="24"/>
          <w:u w:val="single"/>
        </w:rPr>
        <w:t>Timescales for completion of Assessments</w:t>
      </w:r>
    </w:p>
    <w:p w14:paraId="6E33E5FA" w14:textId="77777777" w:rsidR="006C5C1C" w:rsidRPr="00173677" w:rsidRDefault="006C5C1C" w:rsidP="00022D19">
      <w:pPr>
        <w:spacing w:after="0" w:line="276" w:lineRule="auto"/>
        <w:jc w:val="both"/>
        <w:rPr>
          <w:rFonts w:ascii="Arial" w:hAnsi="Arial" w:cs="Arial"/>
          <w:sz w:val="24"/>
          <w:szCs w:val="24"/>
        </w:rPr>
      </w:pPr>
    </w:p>
    <w:p w14:paraId="35F8692B" w14:textId="0DFEBCEB" w:rsidR="006C5C1C" w:rsidRPr="00173677" w:rsidRDefault="00D73130" w:rsidP="00022D19">
      <w:pPr>
        <w:spacing w:after="0" w:line="276" w:lineRule="auto"/>
        <w:jc w:val="both"/>
        <w:rPr>
          <w:rFonts w:ascii="Arial" w:hAnsi="Arial" w:cs="Arial"/>
          <w:sz w:val="24"/>
          <w:szCs w:val="24"/>
        </w:rPr>
      </w:pPr>
      <w:r w:rsidRPr="00173677">
        <w:rPr>
          <w:rFonts w:ascii="Arial" w:hAnsi="Arial" w:cs="Arial"/>
          <w:sz w:val="24"/>
          <w:szCs w:val="24"/>
        </w:rPr>
        <w:t>If the decision has been made for a young person to be accommodated under Section 20</w:t>
      </w:r>
      <w:r w:rsidR="00CB0FA3" w:rsidRPr="00173677">
        <w:rPr>
          <w:rFonts w:ascii="Arial" w:hAnsi="Arial" w:cs="Arial"/>
          <w:sz w:val="24"/>
          <w:szCs w:val="24"/>
        </w:rPr>
        <w:t>,</w:t>
      </w:r>
      <w:r w:rsidRPr="00173677">
        <w:rPr>
          <w:rFonts w:ascii="Arial" w:hAnsi="Arial" w:cs="Arial"/>
          <w:sz w:val="24"/>
          <w:szCs w:val="24"/>
        </w:rPr>
        <w:t xml:space="preserve"> the </w:t>
      </w:r>
      <w:r w:rsidR="00060EBF" w:rsidRPr="00173677">
        <w:rPr>
          <w:rFonts w:ascii="Arial" w:hAnsi="Arial" w:cs="Arial"/>
          <w:sz w:val="24"/>
          <w:szCs w:val="24"/>
        </w:rPr>
        <w:t xml:space="preserve">assessment </w:t>
      </w:r>
      <w:r w:rsidR="00CB0FA3" w:rsidRPr="00173677">
        <w:rPr>
          <w:rFonts w:ascii="Arial" w:hAnsi="Arial" w:cs="Arial"/>
          <w:sz w:val="24"/>
          <w:szCs w:val="24"/>
        </w:rPr>
        <w:t>must</w:t>
      </w:r>
      <w:r w:rsidR="00060EBF" w:rsidRPr="00173677">
        <w:rPr>
          <w:rFonts w:ascii="Arial" w:hAnsi="Arial" w:cs="Arial"/>
          <w:sz w:val="24"/>
          <w:szCs w:val="24"/>
        </w:rPr>
        <w:t xml:space="preserve"> be completed jointly b</w:t>
      </w:r>
      <w:r w:rsidR="00CB0FA3" w:rsidRPr="00173677">
        <w:rPr>
          <w:rFonts w:ascii="Arial" w:hAnsi="Arial" w:cs="Arial"/>
          <w:sz w:val="24"/>
          <w:szCs w:val="24"/>
        </w:rPr>
        <w:t>y</w:t>
      </w:r>
      <w:r w:rsidR="00060EBF" w:rsidRPr="00173677">
        <w:rPr>
          <w:rFonts w:ascii="Arial" w:hAnsi="Arial" w:cs="Arial"/>
          <w:sz w:val="24"/>
          <w:szCs w:val="24"/>
        </w:rPr>
        <w:t xml:space="preserve"> Housing and Children and Young People Services within a maximum of </w:t>
      </w:r>
      <w:r w:rsidRPr="00173677">
        <w:rPr>
          <w:rFonts w:ascii="Arial" w:hAnsi="Arial" w:cs="Arial"/>
          <w:sz w:val="24"/>
          <w:szCs w:val="24"/>
        </w:rPr>
        <w:t>20 days.</w:t>
      </w:r>
      <w:r w:rsidR="006C5C1C" w:rsidRPr="00173677">
        <w:rPr>
          <w:rFonts w:ascii="Arial" w:hAnsi="Arial" w:cs="Arial"/>
          <w:sz w:val="24"/>
          <w:szCs w:val="24"/>
        </w:rPr>
        <w:t xml:space="preserve"> This assessment will be used as</w:t>
      </w:r>
      <w:r w:rsidR="003228A1" w:rsidRPr="00173677">
        <w:rPr>
          <w:rFonts w:ascii="Arial" w:hAnsi="Arial" w:cs="Arial"/>
          <w:sz w:val="24"/>
          <w:szCs w:val="24"/>
        </w:rPr>
        <w:t xml:space="preserve"> </w:t>
      </w:r>
      <w:r w:rsidR="006C5C1C" w:rsidRPr="00173677">
        <w:rPr>
          <w:rFonts w:ascii="Arial" w:hAnsi="Arial" w:cs="Arial"/>
          <w:sz w:val="24"/>
          <w:szCs w:val="24"/>
        </w:rPr>
        <w:t xml:space="preserve">a report for the young person’s initial Child Looked After Review. </w:t>
      </w:r>
      <w:r w:rsidRPr="00173677">
        <w:rPr>
          <w:rFonts w:ascii="Arial" w:hAnsi="Arial" w:cs="Arial"/>
          <w:sz w:val="24"/>
          <w:szCs w:val="24"/>
        </w:rPr>
        <w:t xml:space="preserve">However, if </w:t>
      </w:r>
      <w:r w:rsidR="00CB0FA3" w:rsidRPr="00173677">
        <w:rPr>
          <w:rFonts w:ascii="Arial" w:hAnsi="Arial" w:cs="Arial"/>
          <w:sz w:val="24"/>
          <w:szCs w:val="24"/>
        </w:rPr>
        <w:t>a</w:t>
      </w:r>
      <w:r w:rsidRPr="00173677">
        <w:rPr>
          <w:rFonts w:ascii="Arial" w:hAnsi="Arial" w:cs="Arial"/>
          <w:sz w:val="24"/>
          <w:szCs w:val="24"/>
        </w:rPr>
        <w:t xml:space="preserve"> decision has been made </w:t>
      </w:r>
      <w:r w:rsidR="00CB0FA3" w:rsidRPr="00173677">
        <w:rPr>
          <w:rFonts w:ascii="Arial" w:hAnsi="Arial" w:cs="Arial"/>
          <w:sz w:val="24"/>
          <w:szCs w:val="24"/>
        </w:rPr>
        <w:t xml:space="preserve">to support </w:t>
      </w:r>
      <w:r w:rsidRPr="00173677">
        <w:rPr>
          <w:rFonts w:ascii="Arial" w:hAnsi="Arial" w:cs="Arial"/>
          <w:sz w:val="24"/>
          <w:szCs w:val="24"/>
        </w:rPr>
        <w:t xml:space="preserve">a young person </w:t>
      </w:r>
      <w:r w:rsidR="00CB0FA3" w:rsidRPr="00173677">
        <w:rPr>
          <w:rFonts w:ascii="Arial" w:hAnsi="Arial" w:cs="Arial"/>
          <w:sz w:val="24"/>
          <w:szCs w:val="24"/>
        </w:rPr>
        <w:t>under</w:t>
      </w:r>
      <w:r w:rsidRPr="00173677">
        <w:rPr>
          <w:rFonts w:ascii="Arial" w:hAnsi="Arial" w:cs="Arial"/>
          <w:sz w:val="24"/>
          <w:szCs w:val="24"/>
        </w:rPr>
        <w:t xml:space="preserve"> Section 17, the assessment </w:t>
      </w:r>
      <w:r w:rsidR="00CB0FA3" w:rsidRPr="00173677">
        <w:rPr>
          <w:rFonts w:ascii="Arial" w:hAnsi="Arial" w:cs="Arial"/>
          <w:sz w:val="24"/>
          <w:szCs w:val="24"/>
        </w:rPr>
        <w:t>must</w:t>
      </w:r>
      <w:r w:rsidRPr="00173677">
        <w:rPr>
          <w:rFonts w:ascii="Arial" w:hAnsi="Arial" w:cs="Arial"/>
          <w:sz w:val="24"/>
          <w:szCs w:val="24"/>
        </w:rPr>
        <w:t xml:space="preserve"> be completed within </w:t>
      </w:r>
      <w:r w:rsidR="00312177" w:rsidRPr="00173677">
        <w:rPr>
          <w:rFonts w:ascii="Arial" w:hAnsi="Arial" w:cs="Arial"/>
          <w:sz w:val="24"/>
          <w:szCs w:val="24"/>
        </w:rPr>
        <w:t xml:space="preserve">a maximum of </w:t>
      </w:r>
      <w:r w:rsidR="00060EBF" w:rsidRPr="00173677">
        <w:rPr>
          <w:rFonts w:ascii="Arial" w:hAnsi="Arial" w:cs="Arial"/>
          <w:sz w:val="24"/>
          <w:szCs w:val="24"/>
        </w:rPr>
        <w:t xml:space="preserve">45 days. </w:t>
      </w:r>
    </w:p>
    <w:p w14:paraId="27EC42F3" w14:textId="448E9A50" w:rsidR="006C5C1C" w:rsidRDefault="006C5C1C" w:rsidP="00022D19">
      <w:pPr>
        <w:spacing w:after="0" w:line="276" w:lineRule="auto"/>
        <w:jc w:val="both"/>
        <w:rPr>
          <w:rFonts w:ascii="Arial" w:hAnsi="Arial" w:cs="Arial"/>
          <w:color w:val="FF0000"/>
          <w:sz w:val="24"/>
          <w:szCs w:val="24"/>
        </w:rPr>
      </w:pPr>
    </w:p>
    <w:p w14:paraId="04B516E1" w14:textId="48F68FD3" w:rsidR="008F3B14" w:rsidRDefault="008F3B14" w:rsidP="00022D19">
      <w:pPr>
        <w:spacing w:after="0" w:line="276" w:lineRule="auto"/>
        <w:jc w:val="both"/>
        <w:rPr>
          <w:rFonts w:ascii="Arial" w:hAnsi="Arial" w:cs="Arial"/>
          <w:sz w:val="24"/>
          <w:szCs w:val="24"/>
        </w:rPr>
      </w:pPr>
      <w:r w:rsidRPr="00CE52CA">
        <w:rPr>
          <w:rFonts w:ascii="Arial" w:hAnsi="Arial" w:cs="Arial"/>
          <w:sz w:val="24"/>
          <w:szCs w:val="24"/>
        </w:rPr>
        <w:t xml:space="preserve">The assessment should cover all the usual dimensions of the young person’s life in the same way as all assessments. </w:t>
      </w:r>
      <w:r w:rsidR="000916A0" w:rsidRPr="00CE52CA">
        <w:rPr>
          <w:rFonts w:ascii="Arial" w:hAnsi="Arial" w:cs="Arial"/>
          <w:sz w:val="24"/>
          <w:szCs w:val="24"/>
        </w:rPr>
        <w:t xml:space="preserve"> </w:t>
      </w:r>
      <w:r w:rsidRPr="00CE52CA">
        <w:rPr>
          <w:rFonts w:ascii="Arial" w:hAnsi="Arial" w:cs="Arial"/>
          <w:sz w:val="24"/>
          <w:szCs w:val="24"/>
        </w:rPr>
        <w:t>It is important the assessment explores the young person’s health and learning needs and the assessment does not focus solely on the homelessness issue.</w:t>
      </w:r>
      <w:r w:rsidR="000916A0" w:rsidRPr="00CE52CA">
        <w:rPr>
          <w:rFonts w:ascii="Arial" w:hAnsi="Arial" w:cs="Arial"/>
          <w:sz w:val="24"/>
          <w:szCs w:val="24"/>
        </w:rPr>
        <w:t xml:space="preserve"> </w:t>
      </w:r>
      <w:r w:rsidRPr="00CE52CA">
        <w:rPr>
          <w:rFonts w:ascii="Arial" w:hAnsi="Arial" w:cs="Arial"/>
          <w:sz w:val="24"/>
          <w:szCs w:val="24"/>
        </w:rPr>
        <w:t xml:space="preserve"> It will be important for the assessment to cover the independence skills </w:t>
      </w:r>
      <w:r w:rsidR="00467F67">
        <w:rPr>
          <w:rFonts w:ascii="Arial" w:hAnsi="Arial" w:cs="Arial"/>
          <w:sz w:val="24"/>
          <w:szCs w:val="24"/>
        </w:rPr>
        <w:t xml:space="preserve">of </w:t>
      </w:r>
      <w:r w:rsidRPr="00CE52CA">
        <w:rPr>
          <w:rFonts w:ascii="Arial" w:hAnsi="Arial" w:cs="Arial"/>
          <w:sz w:val="24"/>
          <w:szCs w:val="24"/>
        </w:rPr>
        <w:t>the young person.</w:t>
      </w:r>
      <w:r w:rsidR="000916A0" w:rsidRPr="00CE52CA">
        <w:rPr>
          <w:rFonts w:ascii="Arial" w:hAnsi="Arial" w:cs="Arial"/>
          <w:sz w:val="24"/>
          <w:szCs w:val="24"/>
        </w:rPr>
        <w:t xml:space="preserve"> </w:t>
      </w:r>
      <w:r w:rsidRPr="00CE52CA">
        <w:rPr>
          <w:rFonts w:ascii="Arial" w:hAnsi="Arial" w:cs="Arial"/>
          <w:sz w:val="24"/>
          <w:szCs w:val="24"/>
        </w:rPr>
        <w:t xml:space="preserve"> If they have lived at home </w:t>
      </w:r>
      <w:r w:rsidR="008C1D84">
        <w:rPr>
          <w:rFonts w:ascii="Arial" w:hAnsi="Arial" w:cs="Arial"/>
          <w:sz w:val="24"/>
          <w:szCs w:val="24"/>
        </w:rPr>
        <w:t xml:space="preserve">prior to becoming homeless, or being threatened with homeless, there will be a need to as assess as to whether they can manage </w:t>
      </w:r>
      <w:r w:rsidRPr="00CE52CA">
        <w:rPr>
          <w:rFonts w:ascii="Arial" w:hAnsi="Arial" w:cs="Arial"/>
          <w:sz w:val="24"/>
          <w:szCs w:val="24"/>
        </w:rPr>
        <w:t>without the support of the</w:t>
      </w:r>
      <w:r w:rsidR="001E02DB">
        <w:rPr>
          <w:rFonts w:ascii="Arial" w:hAnsi="Arial" w:cs="Arial"/>
          <w:sz w:val="24"/>
          <w:szCs w:val="24"/>
        </w:rPr>
        <w:t>ir</w:t>
      </w:r>
      <w:r w:rsidRPr="00CE52CA">
        <w:rPr>
          <w:rFonts w:ascii="Arial" w:hAnsi="Arial" w:cs="Arial"/>
          <w:sz w:val="24"/>
          <w:szCs w:val="24"/>
        </w:rPr>
        <w:t xml:space="preserve"> family. </w:t>
      </w:r>
      <w:r w:rsidR="000916A0" w:rsidRPr="00CE52CA">
        <w:rPr>
          <w:rFonts w:ascii="Arial" w:hAnsi="Arial" w:cs="Arial"/>
          <w:sz w:val="24"/>
          <w:szCs w:val="24"/>
        </w:rPr>
        <w:t xml:space="preserve"> </w:t>
      </w:r>
      <w:r w:rsidRPr="00CE52CA">
        <w:rPr>
          <w:rFonts w:ascii="Arial" w:hAnsi="Arial" w:cs="Arial"/>
          <w:sz w:val="24"/>
          <w:szCs w:val="24"/>
        </w:rPr>
        <w:t>The ability to budget, cook, seek work, or access training will need careful analysis.</w:t>
      </w:r>
      <w:r w:rsidR="000916A0" w:rsidRPr="00CE52CA">
        <w:rPr>
          <w:rFonts w:ascii="Arial" w:hAnsi="Arial" w:cs="Arial"/>
          <w:sz w:val="24"/>
          <w:szCs w:val="24"/>
        </w:rPr>
        <w:t xml:space="preserve"> </w:t>
      </w:r>
      <w:r w:rsidRPr="00CE52CA">
        <w:rPr>
          <w:rFonts w:ascii="Arial" w:hAnsi="Arial" w:cs="Arial"/>
          <w:sz w:val="24"/>
          <w:szCs w:val="24"/>
        </w:rPr>
        <w:t xml:space="preserve"> The young person’s wishes and feelings must be captured within assessment, planning and case recordings, and used to inform planning.</w:t>
      </w:r>
    </w:p>
    <w:p w14:paraId="27A552F1" w14:textId="77777777" w:rsidR="00BB6BBF" w:rsidRPr="00CE52CA" w:rsidRDefault="00BB6BBF" w:rsidP="00022D19">
      <w:pPr>
        <w:spacing w:after="0" w:line="276" w:lineRule="auto"/>
        <w:jc w:val="both"/>
        <w:rPr>
          <w:rFonts w:ascii="Arial" w:hAnsi="Arial" w:cs="Arial"/>
          <w:sz w:val="24"/>
          <w:szCs w:val="24"/>
        </w:rPr>
      </w:pPr>
    </w:p>
    <w:bookmarkEnd w:id="16"/>
    <w:p w14:paraId="5498872D" w14:textId="66C1277D" w:rsidR="001E56F8" w:rsidRPr="00CE52CA" w:rsidRDefault="001E56F8" w:rsidP="00022D19">
      <w:pPr>
        <w:spacing w:after="0" w:line="276" w:lineRule="auto"/>
        <w:jc w:val="both"/>
        <w:rPr>
          <w:rFonts w:ascii="Arial" w:hAnsi="Arial" w:cs="Arial"/>
          <w:sz w:val="24"/>
          <w:szCs w:val="24"/>
        </w:rPr>
      </w:pPr>
      <w:r w:rsidRPr="00CE52CA">
        <w:rPr>
          <w:rFonts w:ascii="Arial" w:hAnsi="Arial" w:cs="Arial"/>
          <w:sz w:val="24"/>
          <w:szCs w:val="24"/>
        </w:rPr>
        <w:t xml:space="preserve">The Joint assessment will consider: </w:t>
      </w:r>
    </w:p>
    <w:tbl>
      <w:tblPr>
        <w:tblStyle w:val="TableGrid"/>
        <w:tblW w:w="0" w:type="auto"/>
        <w:tblLook w:val="04A0" w:firstRow="1" w:lastRow="0" w:firstColumn="1" w:lastColumn="0" w:noHBand="0" w:noVBand="1"/>
      </w:tblPr>
      <w:tblGrid>
        <w:gridCol w:w="988"/>
        <w:gridCol w:w="3543"/>
        <w:gridCol w:w="4485"/>
      </w:tblGrid>
      <w:tr w:rsidR="001E56F8" w:rsidRPr="00CE52CA" w14:paraId="3980751A" w14:textId="77777777" w:rsidTr="001E56F8">
        <w:tc>
          <w:tcPr>
            <w:tcW w:w="988" w:type="dxa"/>
          </w:tcPr>
          <w:p w14:paraId="5BECC5F0" w14:textId="77777777" w:rsidR="001E56F8" w:rsidRPr="00CE52CA" w:rsidRDefault="001E56F8" w:rsidP="00022D19">
            <w:pPr>
              <w:spacing w:line="276" w:lineRule="auto"/>
              <w:jc w:val="both"/>
              <w:rPr>
                <w:rFonts w:ascii="Arial" w:hAnsi="Arial" w:cs="Arial"/>
                <w:sz w:val="24"/>
                <w:szCs w:val="24"/>
              </w:rPr>
            </w:pPr>
          </w:p>
        </w:tc>
        <w:tc>
          <w:tcPr>
            <w:tcW w:w="3543" w:type="dxa"/>
          </w:tcPr>
          <w:p w14:paraId="25727C41" w14:textId="064769AE" w:rsidR="001E56F8" w:rsidRPr="00CE52CA" w:rsidRDefault="001E56F8" w:rsidP="00022D19">
            <w:pPr>
              <w:spacing w:line="276" w:lineRule="auto"/>
              <w:jc w:val="both"/>
              <w:rPr>
                <w:rFonts w:ascii="Arial" w:hAnsi="Arial" w:cs="Arial"/>
                <w:b/>
                <w:bCs/>
                <w:sz w:val="24"/>
                <w:szCs w:val="24"/>
              </w:rPr>
            </w:pPr>
            <w:r w:rsidRPr="00CE52CA">
              <w:rPr>
                <w:rFonts w:ascii="Arial" w:hAnsi="Arial" w:cs="Arial"/>
                <w:b/>
                <w:bCs/>
                <w:sz w:val="24"/>
                <w:szCs w:val="24"/>
              </w:rPr>
              <w:t>Dimensions of need</w:t>
            </w:r>
          </w:p>
        </w:tc>
        <w:tc>
          <w:tcPr>
            <w:tcW w:w="4485" w:type="dxa"/>
          </w:tcPr>
          <w:p w14:paraId="34158AF4" w14:textId="72867102" w:rsidR="001E56F8" w:rsidRPr="00CE52CA" w:rsidRDefault="001E56F8" w:rsidP="00022D19">
            <w:pPr>
              <w:spacing w:line="276" w:lineRule="auto"/>
              <w:jc w:val="both"/>
              <w:rPr>
                <w:rFonts w:ascii="Arial" w:hAnsi="Arial" w:cs="Arial"/>
                <w:b/>
                <w:bCs/>
                <w:sz w:val="24"/>
                <w:szCs w:val="24"/>
              </w:rPr>
            </w:pPr>
            <w:r w:rsidRPr="00CE52CA">
              <w:rPr>
                <w:rFonts w:ascii="Arial" w:hAnsi="Arial" w:cs="Arial"/>
                <w:b/>
                <w:bCs/>
                <w:sz w:val="24"/>
                <w:szCs w:val="24"/>
              </w:rPr>
              <w:t>Issues to consider in assessing child’s future needs</w:t>
            </w:r>
          </w:p>
        </w:tc>
      </w:tr>
      <w:tr w:rsidR="001E56F8" w:rsidRPr="00CE52CA" w14:paraId="0BA600FE" w14:textId="77777777" w:rsidTr="001E56F8">
        <w:tc>
          <w:tcPr>
            <w:tcW w:w="988" w:type="dxa"/>
          </w:tcPr>
          <w:p w14:paraId="101944B5" w14:textId="6C7EDD36" w:rsidR="001E56F8" w:rsidRPr="00CE52CA" w:rsidRDefault="001E56F8" w:rsidP="00022D19">
            <w:pPr>
              <w:spacing w:line="276" w:lineRule="auto"/>
              <w:jc w:val="both"/>
              <w:rPr>
                <w:rFonts w:ascii="Arial" w:hAnsi="Arial" w:cs="Arial"/>
                <w:sz w:val="24"/>
                <w:szCs w:val="24"/>
              </w:rPr>
            </w:pPr>
            <w:r w:rsidRPr="00CE52CA">
              <w:rPr>
                <w:rFonts w:ascii="Arial" w:hAnsi="Arial" w:cs="Arial"/>
                <w:sz w:val="24"/>
                <w:szCs w:val="24"/>
              </w:rPr>
              <w:t>1</w:t>
            </w:r>
          </w:p>
        </w:tc>
        <w:tc>
          <w:tcPr>
            <w:tcW w:w="3543" w:type="dxa"/>
          </w:tcPr>
          <w:p w14:paraId="346D9A90" w14:textId="6015F4D7" w:rsidR="001E56F8" w:rsidRPr="00CE52CA" w:rsidRDefault="001E56F8" w:rsidP="00022D19">
            <w:pPr>
              <w:spacing w:line="276" w:lineRule="auto"/>
              <w:jc w:val="both"/>
              <w:rPr>
                <w:rFonts w:ascii="Arial" w:hAnsi="Arial" w:cs="Arial"/>
                <w:sz w:val="24"/>
                <w:szCs w:val="24"/>
              </w:rPr>
            </w:pPr>
            <w:r w:rsidRPr="00CE52CA">
              <w:rPr>
                <w:rFonts w:ascii="Arial" w:hAnsi="Arial" w:cs="Arial"/>
                <w:sz w:val="24"/>
                <w:szCs w:val="24"/>
              </w:rPr>
              <w:t>Accommodation</w:t>
            </w:r>
          </w:p>
        </w:tc>
        <w:tc>
          <w:tcPr>
            <w:tcW w:w="4485" w:type="dxa"/>
          </w:tcPr>
          <w:p w14:paraId="6BCF52BD" w14:textId="2CC165B0" w:rsidR="001E56F8" w:rsidRPr="00CE52CA" w:rsidRDefault="001E56F8" w:rsidP="00022D19">
            <w:pPr>
              <w:spacing w:line="276" w:lineRule="auto"/>
              <w:jc w:val="both"/>
              <w:rPr>
                <w:rFonts w:ascii="Arial" w:hAnsi="Arial" w:cs="Arial"/>
                <w:sz w:val="24"/>
                <w:szCs w:val="24"/>
              </w:rPr>
            </w:pPr>
            <w:r w:rsidRPr="00CE52CA">
              <w:rPr>
                <w:rFonts w:ascii="Arial" w:hAnsi="Arial" w:cs="Arial"/>
                <w:sz w:val="24"/>
                <w:szCs w:val="24"/>
              </w:rPr>
              <w:t>Does the child have access to stable accommodation?</w:t>
            </w:r>
            <w:r w:rsidR="00D15424" w:rsidRPr="00CE52CA">
              <w:rPr>
                <w:rFonts w:ascii="Arial" w:hAnsi="Arial" w:cs="Arial"/>
                <w:sz w:val="24"/>
                <w:szCs w:val="24"/>
              </w:rPr>
              <w:t xml:space="preserve"> </w:t>
            </w:r>
            <w:r w:rsidRPr="00CE52CA">
              <w:rPr>
                <w:rFonts w:ascii="Arial" w:hAnsi="Arial" w:cs="Arial"/>
                <w:sz w:val="24"/>
                <w:szCs w:val="24"/>
              </w:rPr>
              <w:t xml:space="preserve"> How far is this suitable to the full range of the child’s needs?</w:t>
            </w:r>
          </w:p>
        </w:tc>
      </w:tr>
      <w:tr w:rsidR="001E56F8" w:rsidRPr="00CE52CA" w14:paraId="1C47E4CE" w14:textId="77777777" w:rsidTr="001E56F8">
        <w:tc>
          <w:tcPr>
            <w:tcW w:w="988" w:type="dxa"/>
          </w:tcPr>
          <w:p w14:paraId="7A80CC23" w14:textId="59F94F96" w:rsidR="001E56F8" w:rsidRPr="00CE52CA" w:rsidRDefault="001E56F8" w:rsidP="00022D19">
            <w:pPr>
              <w:spacing w:line="276" w:lineRule="auto"/>
              <w:jc w:val="both"/>
              <w:rPr>
                <w:rFonts w:ascii="Arial" w:hAnsi="Arial" w:cs="Arial"/>
                <w:sz w:val="24"/>
                <w:szCs w:val="24"/>
              </w:rPr>
            </w:pPr>
            <w:r w:rsidRPr="00CE52CA">
              <w:rPr>
                <w:rFonts w:ascii="Arial" w:hAnsi="Arial" w:cs="Arial"/>
                <w:sz w:val="24"/>
                <w:szCs w:val="24"/>
              </w:rPr>
              <w:t>2</w:t>
            </w:r>
          </w:p>
        </w:tc>
        <w:tc>
          <w:tcPr>
            <w:tcW w:w="3543" w:type="dxa"/>
          </w:tcPr>
          <w:p w14:paraId="3A245FF0" w14:textId="3C03C68B" w:rsidR="001E56F8" w:rsidRPr="00CE52CA" w:rsidRDefault="001E56F8" w:rsidP="00022D19">
            <w:pPr>
              <w:spacing w:line="276" w:lineRule="auto"/>
              <w:jc w:val="both"/>
              <w:rPr>
                <w:rFonts w:ascii="Arial" w:hAnsi="Arial" w:cs="Arial"/>
                <w:sz w:val="24"/>
                <w:szCs w:val="24"/>
              </w:rPr>
            </w:pPr>
            <w:r w:rsidRPr="00CE52CA">
              <w:rPr>
                <w:rFonts w:ascii="Arial" w:hAnsi="Arial" w:cs="Arial"/>
                <w:sz w:val="24"/>
                <w:szCs w:val="24"/>
              </w:rPr>
              <w:t>Family and social relationships</w:t>
            </w:r>
          </w:p>
        </w:tc>
        <w:tc>
          <w:tcPr>
            <w:tcW w:w="4485" w:type="dxa"/>
          </w:tcPr>
          <w:p w14:paraId="20815288" w14:textId="1266D37A" w:rsidR="001E56F8" w:rsidRPr="00CE52CA" w:rsidRDefault="001E56F8" w:rsidP="00022D19">
            <w:pPr>
              <w:spacing w:line="276" w:lineRule="auto"/>
              <w:jc w:val="both"/>
              <w:rPr>
                <w:rFonts w:ascii="Arial" w:hAnsi="Arial" w:cs="Arial"/>
                <w:sz w:val="24"/>
                <w:szCs w:val="24"/>
              </w:rPr>
            </w:pPr>
            <w:r w:rsidRPr="00CE52CA">
              <w:rPr>
                <w:rFonts w:ascii="Arial" w:hAnsi="Arial" w:cs="Arial"/>
                <w:sz w:val="24"/>
                <w:szCs w:val="24"/>
              </w:rPr>
              <w:t xml:space="preserve">Assessment of the child’s relationship with their parents and wider family. </w:t>
            </w:r>
            <w:r w:rsidR="00D15424" w:rsidRPr="00CE52CA">
              <w:rPr>
                <w:rFonts w:ascii="Arial" w:hAnsi="Arial" w:cs="Arial"/>
                <w:sz w:val="24"/>
                <w:szCs w:val="24"/>
              </w:rPr>
              <w:t xml:space="preserve"> </w:t>
            </w:r>
            <w:r w:rsidRPr="00CE52CA">
              <w:rPr>
                <w:rFonts w:ascii="Arial" w:hAnsi="Arial" w:cs="Arial"/>
                <w:sz w:val="24"/>
                <w:szCs w:val="24"/>
              </w:rPr>
              <w:t>What is the capacity of the child’s family and social network to provide stable and secure accommodation and meet the child’s practical, emotional and social needs.</w:t>
            </w:r>
          </w:p>
        </w:tc>
      </w:tr>
      <w:tr w:rsidR="001E56F8" w:rsidRPr="00CE52CA" w14:paraId="2A90A95C" w14:textId="77777777" w:rsidTr="001E56F8">
        <w:tc>
          <w:tcPr>
            <w:tcW w:w="988" w:type="dxa"/>
          </w:tcPr>
          <w:p w14:paraId="0D216B8F" w14:textId="4C6F07C8" w:rsidR="001E56F8" w:rsidRPr="00CE52CA" w:rsidRDefault="001E56F8" w:rsidP="00022D19">
            <w:pPr>
              <w:spacing w:line="276" w:lineRule="auto"/>
              <w:jc w:val="both"/>
              <w:rPr>
                <w:rFonts w:ascii="Arial" w:hAnsi="Arial" w:cs="Arial"/>
                <w:sz w:val="24"/>
                <w:szCs w:val="24"/>
              </w:rPr>
            </w:pPr>
            <w:r w:rsidRPr="00CE52CA">
              <w:rPr>
                <w:rFonts w:ascii="Arial" w:hAnsi="Arial" w:cs="Arial"/>
                <w:sz w:val="24"/>
                <w:szCs w:val="24"/>
              </w:rPr>
              <w:t>3</w:t>
            </w:r>
          </w:p>
        </w:tc>
        <w:tc>
          <w:tcPr>
            <w:tcW w:w="3543" w:type="dxa"/>
          </w:tcPr>
          <w:p w14:paraId="562813AE" w14:textId="239A68DC" w:rsidR="001E56F8" w:rsidRPr="00CE52CA" w:rsidRDefault="001E56F8" w:rsidP="00022D19">
            <w:pPr>
              <w:spacing w:line="276" w:lineRule="auto"/>
              <w:jc w:val="both"/>
              <w:rPr>
                <w:rFonts w:ascii="Arial" w:hAnsi="Arial" w:cs="Arial"/>
                <w:sz w:val="24"/>
                <w:szCs w:val="24"/>
              </w:rPr>
            </w:pPr>
            <w:r w:rsidRPr="00CE52CA">
              <w:rPr>
                <w:rFonts w:ascii="Arial" w:hAnsi="Arial" w:cs="Arial"/>
                <w:sz w:val="24"/>
                <w:szCs w:val="24"/>
              </w:rPr>
              <w:t>Emotional and behavioural development</w:t>
            </w:r>
          </w:p>
        </w:tc>
        <w:tc>
          <w:tcPr>
            <w:tcW w:w="4485" w:type="dxa"/>
          </w:tcPr>
          <w:p w14:paraId="5A87E608" w14:textId="76302873" w:rsidR="001E56F8" w:rsidRPr="00CE52CA" w:rsidRDefault="001E56F8" w:rsidP="00022D19">
            <w:pPr>
              <w:spacing w:line="276" w:lineRule="auto"/>
              <w:jc w:val="both"/>
              <w:rPr>
                <w:rFonts w:ascii="Arial" w:hAnsi="Arial" w:cs="Arial"/>
                <w:sz w:val="24"/>
                <w:szCs w:val="24"/>
              </w:rPr>
            </w:pPr>
            <w:r w:rsidRPr="00CE52CA">
              <w:rPr>
                <w:rFonts w:ascii="Arial" w:hAnsi="Arial" w:cs="Arial"/>
                <w:sz w:val="24"/>
                <w:szCs w:val="24"/>
              </w:rPr>
              <w:t xml:space="preserve">Does the child show </w:t>
            </w:r>
            <w:r w:rsidR="00D15424" w:rsidRPr="00CE52CA">
              <w:rPr>
                <w:rFonts w:ascii="Arial" w:hAnsi="Arial" w:cs="Arial"/>
                <w:sz w:val="24"/>
                <w:szCs w:val="24"/>
              </w:rPr>
              <w:t>self-esteem</w:t>
            </w:r>
            <w:r w:rsidRPr="00CE52CA">
              <w:rPr>
                <w:rFonts w:ascii="Arial" w:hAnsi="Arial" w:cs="Arial"/>
                <w:sz w:val="24"/>
                <w:szCs w:val="24"/>
              </w:rPr>
              <w:t xml:space="preserve">, resilience and confidence? </w:t>
            </w:r>
            <w:r w:rsidR="00D15424" w:rsidRPr="00CE52CA">
              <w:rPr>
                <w:rFonts w:ascii="Arial" w:hAnsi="Arial" w:cs="Arial"/>
                <w:sz w:val="24"/>
                <w:szCs w:val="24"/>
              </w:rPr>
              <w:t xml:space="preserve"> </w:t>
            </w:r>
            <w:r w:rsidRPr="00CE52CA">
              <w:rPr>
                <w:rFonts w:ascii="Arial" w:hAnsi="Arial" w:cs="Arial"/>
                <w:sz w:val="24"/>
                <w:szCs w:val="24"/>
              </w:rPr>
              <w:t>Assessment of their attachments and the quality of their relationships.</w:t>
            </w:r>
            <w:r w:rsidR="00D15424" w:rsidRPr="00CE52CA">
              <w:rPr>
                <w:rFonts w:ascii="Arial" w:hAnsi="Arial" w:cs="Arial"/>
                <w:sz w:val="24"/>
                <w:szCs w:val="24"/>
              </w:rPr>
              <w:t xml:space="preserve"> </w:t>
            </w:r>
            <w:r w:rsidRPr="00CE52CA">
              <w:rPr>
                <w:rFonts w:ascii="Arial" w:hAnsi="Arial" w:cs="Arial"/>
                <w:sz w:val="24"/>
                <w:szCs w:val="24"/>
              </w:rPr>
              <w:t xml:space="preserve"> Does the child show </w:t>
            </w:r>
            <w:r w:rsidR="00D15424" w:rsidRPr="00CE52CA">
              <w:rPr>
                <w:rFonts w:ascii="Arial" w:hAnsi="Arial" w:cs="Arial"/>
                <w:sz w:val="24"/>
                <w:szCs w:val="24"/>
              </w:rPr>
              <w:t>self-control</w:t>
            </w:r>
            <w:r w:rsidRPr="00CE52CA">
              <w:rPr>
                <w:rFonts w:ascii="Arial" w:hAnsi="Arial" w:cs="Arial"/>
                <w:sz w:val="24"/>
                <w:szCs w:val="24"/>
              </w:rPr>
              <w:t xml:space="preserve"> and appropriate </w:t>
            </w:r>
            <w:r w:rsidR="00D15424" w:rsidRPr="00CE52CA">
              <w:rPr>
                <w:rFonts w:ascii="Arial" w:hAnsi="Arial" w:cs="Arial"/>
                <w:sz w:val="24"/>
                <w:szCs w:val="24"/>
              </w:rPr>
              <w:t>self-awareness</w:t>
            </w:r>
            <w:r w:rsidRPr="00CE52CA">
              <w:rPr>
                <w:rFonts w:ascii="Arial" w:hAnsi="Arial" w:cs="Arial"/>
                <w:sz w:val="24"/>
                <w:szCs w:val="24"/>
              </w:rPr>
              <w:t>?</w:t>
            </w:r>
          </w:p>
        </w:tc>
      </w:tr>
      <w:tr w:rsidR="001E56F8" w:rsidRPr="00CE52CA" w14:paraId="3A898A96" w14:textId="77777777" w:rsidTr="001E56F8">
        <w:tc>
          <w:tcPr>
            <w:tcW w:w="988" w:type="dxa"/>
          </w:tcPr>
          <w:p w14:paraId="0ABDE9D8" w14:textId="5A8A58C6" w:rsidR="001E56F8" w:rsidRPr="00CE52CA" w:rsidRDefault="001E56F8" w:rsidP="00022D19">
            <w:pPr>
              <w:spacing w:line="276" w:lineRule="auto"/>
              <w:jc w:val="both"/>
              <w:rPr>
                <w:rFonts w:ascii="Arial" w:hAnsi="Arial" w:cs="Arial"/>
                <w:sz w:val="24"/>
                <w:szCs w:val="24"/>
              </w:rPr>
            </w:pPr>
            <w:r w:rsidRPr="00CE52CA">
              <w:rPr>
                <w:rFonts w:ascii="Arial" w:hAnsi="Arial" w:cs="Arial"/>
                <w:sz w:val="24"/>
                <w:szCs w:val="24"/>
              </w:rPr>
              <w:t>4</w:t>
            </w:r>
          </w:p>
        </w:tc>
        <w:tc>
          <w:tcPr>
            <w:tcW w:w="3543" w:type="dxa"/>
          </w:tcPr>
          <w:p w14:paraId="32C0B885" w14:textId="059310B4" w:rsidR="001E56F8" w:rsidRPr="00CE52CA" w:rsidRDefault="001E56F8" w:rsidP="00022D19">
            <w:pPr>
              <w:spacing w:line="276" w:lineRule="auto"/>
              <w:jc w:val="both"/>
              <w:rPr>
                <w:rFonts w:ascii="Arial" w:hAnsi="Arial" w:cs="Arial"/>
                <w:sz w:val="24"/>
                <w:szCs w:val="24"/>
              </w:rPr>
            </w:pPr>
            <w:r w:rsidRPr="00CE52CA">
              <w:rPr>
                <w:rFonts w:ascii="Arial" w:hAnsi="Arial" w:cs="Arial"/>
                <w:sz w:val="24"/>
                <w:szCs w:val="24"/>
              </w:rPr>
              <w:t>Education, training and employment</w:t>
            </w:r>
          </w:p>
        </w:tc>
        <w:tc>
          <w:tcPr>
            <w:tcW w:w="4485" w:type="dxa"/>
          </w:tcPr>
          <w:p w14:paraId="267390DF" w14:textId="308CB7FE" w:rsidR="001E56F8" w:rsidRPr="00CE52CA" w:rsidRDefault="001E56F8" w:rsidP="00022D19">
            <w:pPr>
              <w:spacing w:line="276" w:lineRule="auto"/>
              <w:jc w:val="both"/>
              <w:rPr>
                <w:rFonts w:ascii="Arial" w:hAnsi="Arial" w:cs="Arial"/>
                <w:sz w:val="24"/>
                <w:szCs w:val="24"/>
              </w:rPr>
            </w:pPr>
            <w:r w:rsidRPr="00CE52CA">
              <w:rPr>
                <w:rFonts w:ascii="Arial" w:hAnsi="Arial" w:cs="Arial"/>
                <w:sz w:val="24"/>
                <w:szCs w:val="24"/>
              </w:rPr>
              <w:t xml:space="preserve">Information about the child’s education experience and background. </w:t>
            </w:r>
            <w:r w:rsidR="00D15424" w:rsidRPr="00CE52CA">
              <w:rPr>
                <w:rFonts w:ascii="Arial" w:hAnsi="Arial" w:cs="Arial"/>
                <w:sz w:val="24"/>
                <w:szCs w:val="24"/>
              </w:rPr>
              <w:t xml:space="preserve"> </w:t>
            </w:r>
            <w:r w:rsidRPr="00CE52CA">
              <w:rPr>
                <w:rFonts w:ascii="Arial" w:hAnsi="Arial" w:cs="Arial"/>
                <w:sz w:val="24"/>
                <w:szCs w:val="24"/>
              </w:rPr>
              <w:t>Assessment as to whether support may be required to enable the child to access education, training or employment.</w:t>
            </w:r>
          </w:p>
        </w:tc>
      </w:tr>
      <w:tr w:rsidR="001E56F8" w:rsidRPr="00CE52CA" w14:paraId="31B74920" w14:textId="77777777" w:rsidTr="001E56F8">
        <w:tc>
          <w:tcPr>
            <w:tcW w:w="988" w:type="dxa"/>
          </w:tcPr>
          <w:p w14:paraId="49967296" w14:textId="087C8AF6" w:rsidR="001E56F8" w:rsidRPr="00CE52CA" w:rsidRDefault="001E56F8" w:rsidP="00022D19">
            <w:pPr>
              <w:spacing w:line="276" w:lineRule="auto"/>
              <w:jc w:val="both"/>
              <w:rPr>
                <w:rFonts w:ascii="Arial" w:hAnsi="Arial" w:cs="Arial"/>
                <w:sz w:val="24"/>
                <w:szCs w:val="24"/>
              </w:rPr>
            </w:pPr>
            <w:r w:rsidRPr="00CE52CA">
              <w:rPr>
                <w:rFonts w:ascii="Arial" w:hAnsi="Arial" w:cs="Arial"/>
                <w:sz w:val="24"/>
                <w:szCs w:val="24"/>
              </w:rPr>
              <w:t>5</w:t>
            </w:r>
          </w:p>
        </w:tc>
        <w:tc>
          <w:tcPr>
            <w:tcW w:w="3543" w:type="dxa"/>
          </w:tcPr>
          <w:p w14:paraId="2BB6B305" w14:textId="485BA5ED" w:rsidR="001E56F8" w:rsidRPr="00CE52CA" w:rsidRDefault="001E56F8" w:rsidP="00022D19">
            <w:pPr>
              <w:spacing w:line="276" w:lineRule="auto"/>
              <w:jc w:val="both"/>
              <w:rPr>
                <w:rFonts w:ascii="Arial" w:hAnsi="Arial" w:cs="Arial"/>
                <w:sz w:val="24"/>
                <w:szCs w:val="24"/>
              </w:rPr>
            </w:pPr>
            <w:r w:rsidRPr="00CE52CA">
              <w:rPr>
                <w:rFonts w:ascii="Arial" w:hAnsi="Arial" w:cs="Arial"/>
                <w:sz w:val="24"/>
                <w:szCs w:val="24"/>
              </w:rPr>
              <w:t>Financial capability and independent living skills</w:t>
            </w:r>
          </w:p>
        </w:tc>
        <w:tc>
          <w:tcPr>
            <w:tcW w:w="4485" w:type="dxa"/>
          </w:tcPr>
          <w:p w14:paraId="1AFE8815" w14:textId="217B5AA0" w:rsidR="001E56F8" w:rsidRPr="00CE52CA" w:rsidRDefault="001E56F8" w:rsidP="00022D19">
            <w:pPr>
              <w:spacing w:line="276" w:lineRule="auto"/>
              <w:jc w:val="both"/>
              <w:rPr>
                <w:rFonts w:ascii="Arial" w:hAnsi="Arial" w:cs="Arial"/>
                <w:sz w:val="24"/>
                <w:szCs w:val="24"/>
              </w:rPr>
            </w:pPr>
            <w:r w:rsidRPr="00CE52CA">
              <w:rPr>
                <w:rFonts w:ascii="Arial" w:hAnsi="Arial" w:cs="Arial"/>
                <w:sz w:val="24"/>
                <w:szCs w:val="24"/>
              </w:rPr>
              <w:t>Assessment of the child’s financial competence and how they will secure financial support in future.</w:t>
            </w:r>
            <w:r w:rsidR="00D15424" w:rsidRPr="00CE52CA">
              <w:rPr>
                <w:rFonts w:ascii="Arial" w:hAnsi="Arial" w:cs="Arial"/>
                <w:sz w:val="24"/>
                <w:szCs w:val="24"/>
              </w:rPr>
              <w:t xml:space="preserve"> </w:t>
            </w:r>
            <w:r w:rsidRPr="00CE52CA">
              <w:rPr>
                <w:rFonts w:ascii="Arial" w:hAnsi="Arial" w:cs="Arial"/>
                <w:sz w:val="24"/>
                <w:szCs w:val="24"/>
              </w:rPr>
              <w:t xml:space="preserve"> Information about the support the child might need to develop self-management and independent living skills.</w:t>
            </w:r>
          </w:p>
        </w:tc>
      </w:tr>
      <w:tr w:rsidR="001E56F8" w:rsidRPr="00CE52CA" w14:paraId="703C5739" w14:textId="77777777" w:rsidTr="001E56F8">
        <w:tc>
          <w:tcPr>
            <w:tcW w:w="988" w:type="dxa"/>
          </w:tcPr>
          <w:p w14:paraId="5F7D0CA4" w14:textId="2CEBA97A" w:rsidR="001E56F8" w:rsidRPr="00CE52CA" w:rsidRDefault="001E56F8" w:rsidP="00022D19">
            <w:pPr>
              <w:spacing w:line="276" w:lineRule="auto"/>
              <w:jc w:val="both"/>
              <w:rPr>
                <w:rFonts w:ascii="Arial" w:hAnsi="Arial" w:cs="Arial"/>
                <w:sz w:val="24"/>
                <w:szCs w:val="24"/>
              </w:rPr>
            </w:pPr>
            <w:r w:rsidRPr="00CE52CA">
              <w:rPr>
                <w:rFonts w:ascii="Arial" w:hAnsi="Arial" w:cs="Arial"/>
                <w:sz w:val="24"/>
                <w:szCs w:val="24"/>
              </w:rPr>
              <w:t>6</w:t>
            </w:r>
          </w:p>
        </w:tc>
        <w:tc>
          <w:tcPr>
            <w:tcW w:w="3543" w:type="dxa"/>
          </w:tcPr>
          <w:p w14:paraId="5B5ADC5F" w14:textId="6E708547" w:rsidR="001E56F8" w:rsidRPr="00CE52CA" w:rsidRDefault="001E56F8" w:rsidP="00022D19">
            <w:pPr>
              <w:spacing w:line="276" w:lineRule="auto"/>
              <w:jc w:val="both"/>
              <w:rPr>
                <w:rFonts w:ascii="Arial" w:hAnsi="Arial" w:cs="Arial"/>
                <w:sz w:val="24"/>
                <w:szCs w:val="24"/>
              </w:rPr>
            </w:pPr>
            <w:r w:rsidRPr="00CE52CA">
              <w:rPr>
                <w:rFonts w:ascii="Arial" w:hAnsi="Arial" w:cs="Arial"/>
                <w:sz w:val="24"/>
                <w:szCs w:val="24"/>
              </w:rPr>
              <w:t>Health and development</w:t>
            </w:r>
          </w:p>
        </w:tc>
        <w:tc>
          <w:tcPr>
            <w:tcW w:w="4485" w:type="dxa"/>
          </w:tcPr>
          <w:p w14:paraId="47C51ED3" w14:textId="01331C8E" w:rsidR="001E56F8" w:rsidRPr="00CE52CA" w:rsidRDefault="001E56F8" w:rsidP="00022D19">
            <w:pPr>
              <w:spacing w:line="276" w:lineRule="auto"/>
              <w:jc w:val="both"/>
              <w:rPr>
                <w:rFonts w:ascii="Arial" w:hAnsi="Arial" w:cs="Arial"/>
                <w:sz w:val="24"/>
                <w:szCs w:val="24"/>
              </w:rPr>
            </w:pPr>
            <w:r w:rsidRPr="00CE52CA">
              <w:rPr>
                <w:rFonts w:ascii="Arial" w:hAnsi="Arial" w:cs="Arial"/>
                <w:sz w:val="24"/>
                <w:szCs w:val="24"/>
              </w:rPr>
              <w:t>Assessment of child’s physical, emotional and mental health needs</w:t>
            </w:r>
          </w:p>
        </w:tc>
      </w:tr>
      <w:tr w:rsidR="001E56F8" w:rsidRPr="00CE52CA" w14:paraId="55B6F4A9" w14:textId="77777777" w:rsidTr="001E56F8">
        <w:tc>
          <w:tcPr>
            <w:tcW w:w="988" w:type="dxa"/>
          </w:tcPr>
          <w:p w14:paraId="55EB05FD" w14:textId="67D18A4E" w:rsidR="001E56F8" w:rsidRPr="00CE52CA" w:rsidRDefault="001E56F8" w:rsidP="00022D19">
            <w:pPr>
              <w:spacing w:line="276" w:lineRule="auto"/>
              <w:jc w:val="both"/>
              <w:rPr>
                <w:rFonts w:ascii="Arial" w:hAnsi="Arial" w:cs="Arial"/>
                <w:sz w:val="24"/>
                <w:szCs w:val="24"/>
              </w:rPr>
            </w:pPr>
            <w:r w:rsidRPr="00CE52CA">
              <w:rPr>
                <w:rFonts w:ascii="Arial" w:hAnsi="Arial" w:cs="Arial"/>
                <w:sz w:val="24"/>
                <w:szCs w:val="24"/>
              </w:rPr>
              <w:t>7</w:t>
            </w:r>
          </w:p>
        </w:tc>
        <w:tc>
          <w:tcPr>
            <w:tcW w:w="3543" w:type="dxa"/>
          </w:tcPr>
          <w:p w14:paraId="3451A47C" w14:textId="28E4C38F" w:rsidR="001E56F8" w:rsidRPr="00CE52CA" w:rsidRDefault="001E56F8" w:rsidP="00022D19">
            <w:pPr>
              <w:spacing w:line="276" w:lineRule="auto"/>
              <w:jc w:val="both"/>
              <w:rPr>
                <w:rFonts w:ascii="Arial" w:hAnsi="Arial" w:cs="Arial"/>
                <w:sz w:val="24"/>
                <w:szCs w:val="24"/>
              </w:rPr>
            </w:pPr>
            <w:r w:rsidRPr="00CE52CA">
              <w:rPr>
                <w:rFonts w:ascii="Arial" w:hAnsi="Arial" w:cs="Arial"/>
                <w:sz w:val="24"/>
                <w:szCs w:val="24"/>
              </w:rPr>
              <w:t>Identity</w:t>
            </w:r>
          </w:p>
        </w:tc>
        <w:tc>
          <w:tcPr>
            <w:tcW w:w="4485" w:type="dxa"/>
          </w:tcPr>
          <w:p w14:paraId="3B200044" w14:textId="3C8F5E53" w:rsidR="001E56F8" w:rsidRPr="00CE52CA" w:rsidRDefault="001E56F8" w:rsidP="00022D19">
            <w:pPr>
              <w:spacing w:line="276" w:lineRule="auto"/>
              <w:jc w:val="both"/>
              <w:rPr>
                <w:rFonts w:ascii="Arial" w:hAnsi="Arial" w:cs="Arial"/>
                <w:sz w:val="24"/>
                <w:szCs w:val="24"/>
              </w:rPr>
            </w:pPr>
            <w:r w:rsidRPr="00CE52CA">
              <w:rPr>
                <w:rFonts w:ascii="Arial" w:hAnsi="Arial" w:cs="Arial"/>
                <w:sz w:val="24"/>
                <w:szCs w:val="24"/>
              </w:rPr>
              <w:t>Assessment of the child’s needs as a result of their ethnicity, preferred language, cultural background, religion or sexual identity.</w:t>
            </w:r>
          </w:p>
        </w:tc>
      </w:tr>
    </w:tbl>
    <w:p w14:paraId="089E4C37" w14:textId="77777777" w:rsidR="001E56F8" w:rsidRPr="00CE52CA" w:rsidRDefault="001E56F8" w:rsidP="00022D19">
      <w:pPr>
        <w:spacing w:after="0" w:line="276" w:lineRule="auto"/>
        <w:jc w:val="both"/>
        <w:rPr>
          <w:rFonts w:ascii="Arial" w:hAnsi="Arial" w:cs="Arial"/>
          <w:sz w:val="24"/>
          <w:szCs w:val="24"/>
        </w:rPr>
      </w:pPr>
    </w:p>
    <w:p w14:paraId="22216CDD" w14:textId="2DC2D989" w:rsidR="001E56F8" w:rsidRDefault="001E56F8" w:rsidP="00022D19">
      <w:pPr>
        <w:spacing w:after="0" w:line="276" w:lineRule="auto"/>
        <w:jc w:val="both"/>
        <w:rPr>
          <w:rFonts w:ascii="Arial" w:hAnsi="Arial" w:cs="Arial"/>
          <w:sz w:val="24"/>
          <w:szCs w:val="24"/>
        </w:rPr>
      </w:pPr>
      <w:r w:rsidRPr="00CE52CA">
        <w:rPr>
          <w:rFonts w:ascii="Arial" w:hAnsi="Arial" w:cs="Arial"/>
          <w:sz w:val="24"/>
          <w:szCs w:val="24"/>
        </w:rPr>
        <w:t>For teenage parents</w:t>
      </w:r>
      <w:r w:rsidR="00CB0FA3">
        <w:rPr>
          <w:rFonts w:ascii="Arial" w:hAnsi="Arial" w:cs="Arial"/>
          <w:sz w:val="24"/>
          <w:szCs w:val="24"/>
        </w:rPr>
        <w:t>,</w:t>
      </w:r>
      <w:r w:rsidRPr="00CE52CA">
        <w:rPr>
          <w:rFonts w:ascii="Arial" w:hAnsi="Arial" w:cs="Arial"/>
          <w:sz w:val="24"/>
          <w:szCs w:val="24"/>
        </w:rPr>
        <w:t xml:space="preserve"> it is particularly important that they are provided with accommodation which gives them the holistic support they require to meet their individual needs and improve their outcomes. </w:t>
      </w:r>
      <w:r w:rsidR="00D15424" w:rsidRPr="00CE52CA">
        <w:rPr>
          <w:rFonts w:ascii="Arial" w:hAnsi="Arial" w:cs="Arial"/>
          <w:sz w:val="24"/>
          <w:szCs w:val="24"/>
        </w:rPr>
        <w:t xml:space="preserve"> </w:t>
      </w:r>
      <w:r w:rsidRPr="00CE52CA">
        <w:rPr>
          <w:rFonts w:ascii="Arial" w:hAnsi="Arial" w:cs="Arial"/>
          <w:sz w:val="24"/>
          <w:szCs w:val="24"/>
        </w:rPr>
        <w:t xml:space="preserve">This should include support around parenting and independent living skills. </w:t>
      </w:r>
      <w:r w:rsidR="00D15424" w:rsidRPr="00CE52CA">
        <w:rPr>
          <w:rFonts w:ascii="Arial" w:hAnsi="Arial" w:cs="Arial"/>
          <w:sz w:val="24"/>
          <w:szCs w:val="24"/>
        </w:rPr>
        <w:t xml:space="preserve"> </w:t>
      </w:r>
      <w:r w:rsidRPr="00CE52CA">
        <w:rPr>
          <w:rFonts w:ascii="Arial" w:hAnsi="Arial" w:cs="Arial"/>
          <w:sz w:val="24"/>
          <w:szCs w:val="24"/>
        </w:rPr>
        <w:t>The Government’s Teenage Pregnancy Strategy requires Housing and Children</w:t>
      </w:r>
      <w:r w:rsidR="00372E61" w:rsidRPr="00CE52CA">
        <w:rPr>
          <w:rFonts w:ascii="Arial" w:hAnsi="Arial" w:cs="Arial"/>
          <w:sz w:val="24"/>
          <w:szCs w:val="24"/>
        </w:rPr>
        <w:t xml:space="preserve"> and Young People Services</w:t>
      </w:r>
      <w:r w:rsidRPr="00CE52CA">
        <w:rPr>
          <w:rFonts w:ascii="Arial" w:hAnsi="Arial" w:cs="Arial"/>
          <w:sz w:val="24"/>
          <w:szCs w:val="24"/>
        </w:rPr>
        <w:t xml:space="preserve">, and relevant voluntary organisations in their area to ensure the provision of suitable accommodation with floating support. </w:t>
      </w:r>
    </w:p>
    <w:p w14:paraId="7270284A" w14:textId="77777777" w:rsidR="00385428" w:rsidRPr="00CE52CA" w:rsidRDefault="00385428" w:rsidP="00022D19">
      <w:pPr>
        <w:spacing w:after="0" w:line="276" w:lineRule="auto"/>
        <w:jc w:val="both"/>
        <w:rPr>
          <w:rFonts w:ascii="Arial" w:hAnsi="Arial" w:cs="Arial"/>
          <w:sz w:val="24"/>
          <w:szCs w:val="24"/>
        </w:rPr>
      </w:pPr>
    </w:p>
    <w:p w14:paraId="58D0F557" w14:textId="77777777" w:rsidR="001E56F8" w:rsidRPr="00CE52CA" w:rsidRDefault="001E56F8" w:rsidP="00022D19">
      <w:pPr>
        <w:spacing w:after="0" w:line="276" w:lineRule="auto"/>
        <w:jc w:val="both"/>
        <w:rPr>
          <w:rFonts w:ascii="Arial" w:hAnsi="Arial" w:cs="Arial"/>
          <w:sz w:val="24"/>
          <w:szCs w:val="24"/>
          <w:u w:val="single"/>
        </w:rPr>
      </w:pPr>
      <w:bookmarkStart w:id="17" w:name="_Hlk169866326"/>
      <w:r w:rsidRPr="00CE52CA">
        <w:rPr>
          <w:rFonts w:ascii="Arial" w:hAnsi="Arial" w:cs="Arial"/>
          <w:sz w:val="24"/>
          <w:szCs w:val="24"/>
          <w:u w:val="single"/>
        </w:rPr>
        <w:t xml:space="preserve">Decisions and Outcomes of the joint Assessment </w:t>
      </w:r>
    </w:p>
    <w:p w14:paraId="1AD790AB" w14:textId="4858E8E0" w:rsidR="001E56F8" w:rsidRPr="00CE52CA" w:rsidRDefault="001E56F8" w:rsidP="00022D19">
      <w:pPr>
        <w:spacing w:after="0" w:line="276" w:lineRule="auto"/>
        <w:jc w:val="both"/>
        <w:rPr>
          <w:rFonts w:ascii="Arial" w:hAnsi="Arial" w:cs="Arial"/>
          <w:sz w:val="24"/>
          <w:szCs w:val="24"/>
        </w:rPr>
      </w:pPr>
      <w:r w:rsidRPr="00CE52CA">
        <w:rPr>
          <w:rFonts w:ascii="Arial" w:hAnsi="Arial" w:cs="Arial"/>
          <w:sz w:val="24"/>
          <w:szCs w:val="24"/>
        </w:rPr>
        <w:t xml:space="preserve">The assessment will need to inform whether the young person:  </w:t>
      </w:r>
    </w:p>
    <w:p w14:paraId="2397B45E" w14:textId="0F4B09BB" w:rsidR="001E56F8" w:rsidRPr="00CE52CA" w:rsidRDefault="001E56F8" w:rsidP="00BC49D7">
      <w:pPr>
        <w:spacing w:after="0" w:line="276" w:lineRule="auto"/>
        <w:ind w:left="567" w:hanging="425"/>
        <w:jc w:val="both"/>
        <w:rPr>
          <w:rFonts w:ascii="Arial" w:hAnsi="Arial" w:cs="Arial"/>
          <w:sz w:val="24"/>
          <w:szCs w:val="24"/>
        </w:rPr>
      </w:pPr>
      <w:r w:rsidRPr="00CE52CA">
        <w:rPr>
          <w:rFonts w:ascii="Arial" w:hAnsi="Arial" w:cs="Arial"/>
          <w:sz w:val="24"/>
          <w:szCs w:val="24"/>
        </w:rPr>
        <w:t xml:space="preserve">• </w:t>
      </w:r>
      <w:r w:rsidR="00BC49D7">
        <w:rPr>
          <w:rFonts w:ascii="Arial" w:hAnsi="Arial" w:cs="Arial"/>
          <w:sz w:val="24"/>
          <w:szCs w:val="24"/>
        </w:rPr>
        <w:tab/>
      </w:r>
      <w:r w:rsidRPr="00CE52CA">
        <w:rPr>
          <w:rFonts w:ascii="Arial" w:hAnsi="Arial" w:cs="Arial"/>
          <w:sz w:val="24"/>
          <w:szCs w:val="24"/>
        </w:rPr>
        <w:t>Can be supported to remain in their home or with extended family</w:t>
      </w:r>
      <w:r w:rsidR="00372E61" w:rsidRPr="00CE52CA">
        <w:rPr>
          <w:rFonts w:ascii="Arial" w:hAnsi="Arial" w:cs="Arial"/>
          <w:sz w:val="24"/>
          <w:szCs w:val="24"/>
        </w:rPr>
        <w:t>;</w:t>
      </w:r>
    </w:p>
    <w:p w14:paraId="29AE9115" w14:textId="4CC0FF9C" w:rsidR="001E56F8" w:rsidRPr="00CE52CA" w:rsidRDefault="001E56F8" w:rsidP="00BC49D7">
      <w:pPr>
        <w:spacing w:after="0" w:line="276" w:lineRule="auto"/>
        <w:ind w:left="567" w:hanging="425"/>
        <w:jc w:val="both"/>
        <w:rPr>
          <w:rFonts w:ascii="Arial" w:hAnsi="Arial" w:cs="Arial"/>
          <w:sz w:val="24"/>
          <w:szCs w:val="24"/>
        </w:rPr>
      </w:pPr>
      <w:r w:rsidRPr="00CE52CA">
        <w:rPr>
          <w:rFonts w:ascii="Arial" w:hAnsi="Arial" w:cs="Arial"/>
          <w:sz w:val="24"/>
          <w:szCs w:val="24"/>
        </w:rPr>
        <w:t xml:space="preserve">• </w:t>
      </w:r>
      <w:r w:rsidR="00BC49D7">
        <w:rPr>
          <w:rFonts w:ascii="Arial" w:hAnsi="Arial" w:cs="Arial"/>
          <w:sz w:val="24"/>
          <w:szCs w:val="24"/>
        </w:rPr>
        <w:tab/>
      </w:r>
      <w:r w:rsidRPr="00CE52CA">
        <w:rPr>
          <w:rFonts w:ascii="Arial" w:hAnsi="Arial" w:cs="Arial"/>
          <w:sz w:val="24"/>
          <w:szCs w:val="24"/>
        </w:rPr>
        <w:t>Is eligible for services</w:t>
      </w:r>
      <w:r w:rsidR="00372E61" w:rsidRPr="00CE52CA">
        <w:rPr>
          <w:rFonts w:ascii="Arial" w:hAnsi="Arial" w:cs="Arial"/>
          <w:sz w:val="24"/>
          <w:szCs w:val="24"/>
        </w:rPr>
        <w:t>;</w:t>
      </w:r>
      <w:r w:rsidRPr="00CE52CA">
        <w:rPr>
          <w:rFonts w:ascii="Arial" w:hAnsi="Arial" w:cs="Arial"/>
          <w:sz w:val="24"/>
          <w:szCs w:val="24"/>
        </w:rPr>
        <w:t xml:space="preserve"> </w:t>
      </w:r>
    </w:p>
    <w:p w14:paraId="17084A3F" w14:textId="231AD1C0" w:rsidR="001E56F8" w:rsidRPr="00CE52CA" w:rsidRDefault="001E56F8" w:rsidP="00BC49D7">
      <w:pPr>
        <w:spacing w:after="0" w:line="276" w:lineRule="auto"/>
        <w:ind w:left="567" w:hanging="425"/>
        <w:jc w:val="both"/>
        <w:rPr>
          <w:rFonts w:ascii="Arial" w:hAnsi="Arial" w:cs="Arial"/>
          <w:sz w:val="24"/>
          <w:szCs w:val="24"/>
        </w:rPr>
      </w:pPr>
      <w:r w:rsidRPr="00CE52CA">
        <w:rPr>
          <w:rFonts w:ascii="Arial" w:hAnsi="Arial" w:cs="Arial"/>
          <w:sz w:val="24"/>
          <w:szCs w:val="24"/>
        </w:rPr>
        <w:t xml:space="preserve">• </w:t>
      </w:r>
      <w:r w:rsidR="00BC49D7">
        <w:rPr>
          <w:rFonts w:ascii="Arial" w:hAnsi="Arial" w:cs="Arial"/>
          <w:sz w:val="24"/>
          <w:szCs w:val="24"/>
        </w:rPr>
        <w:tab/>
      </w:r>
      <w:r w:rsidRPr="00CE52CA">
        <w:rPr>
          <w:rFonts w:ascii="Arial" w:hAnsi="Arial" w:cs="Arial"/>
          <w:sz w:val="24"/>
          <w:szCs w:val="24"/>
        </w:rPr>
        <w:t>Is homeless or at risk of homelessness</w:t>
      </w:r>
      <w:r w:rsidR="00372E61" w:rsidRPr="00CE52CA">
        <w:rPr>
          <w:rFonts w:ascii="Arial" w:hAnsi="Arial" w:cs="Arial"/>
          <w:sz w:val="24"/>
          <w:szCs w:val="24"/>
        </w:rPr>
        <w:t>;</w:t>
      </w:r>
      <w:r w:rsidRPr="00CE52CA">
        <w:rPr>
          <w:rFonts w:ascii="Arial" w:hAnsi="Arial" w:cs="Arial"/>
          <w:sz w:val="24"/>
          <w:szCs w:val="24"/>
        </w:rPr>
        <w:t xml:space="preserve"> </w:t>
      </w:r>
    </w:p>
    <w:p w14:paraId="27D2763E" w14:textId="56ED7091" w:rsidR="001E56F8" w:rsidRPr="00CE52CA" w:rsidRDefault="001E56F8" w:rsidP="00BC49D7">
      <w:pPr>
        <w:spacing w:after="0" w:line="276" w:lineRule="auto"/>
        <w:ind w:left="567" w:hanging="425"/>
        <w:jc w:val="both"/>
        <w:rPr>
          <w:rFonts w:ascii="Arial" w:hAnsi="Arial" w:cs="Arial"/>
          <w:sz w:val="24"/>
          <w:szCs w:val="24"/>
        </w:rPr>
      </w:pPr>
      <w:r w:rsidRPr="00CE52CA">
        <w:rPr>
          <w:rFonts w:ascii="Arial" w:hAnsi="Arial" w:cs="Arial"/>
          <w:sz w:val="24"/>
          <w:szCs w:val="24"/>
        </w:rPr>
        <w:t xml:space="preserve">• </w:t>
      </w:r>
      <w:r w:rsidR="00BC49D7">
        <w:rPr>
          <w:rFonts w:ascii="Arial" w:hAnsi="Arial" w:cs="Arial"/>
          <w:sz w:val="24"/>
          <w:szCs w:val="24"/>
        </w:rPr>
        <w:tab/>
      </w:r>
      <w:r w:rsidRPr="00CE52CA">
        <w:rPr>
          <w:rFonts w:ascii="Arial" w:hAnsi="Arial" w:cs="Arial"/>
          <w:sz w:val="24"/>
          <w:szCs w:val="24"/>
        </w:rPr>
        <w:t>Can be provided with relevant advice and ensure safe accommodation is available</w:t>
      </w:r>
      <w:r w:rsidR="00372E61" w:rsidRPr="00CE52CA">
        <w:rPr>
          <w:rFonts w:ascii="Arial" w:hAnsi="Arial" w:cs="Arial"/>
          <w:sz w:val="24"/>
          <w:szCs w:val="24"/>
        </w:rPr>
        <w:t>;</w:t>
      </w:r>
      <w:r w:rsidRPr="00CE52CA">
        <w:rPr>
          <w:rFonts w:ascii="Arial" w:hAnsi="Arial" w:cs="Arial"/>
          <w:sz w:val="24"/>
          <w:szCs w:val="24"/>
        </w:rPr>
        <w:t xml:space="preserve"> </w:t>
      </w:r>
    </w:p>
    <w:p w14:paraId="65571AF4" w14:textId="6E043EE5" w:rsidR="001E56F8" w:rsidRPr="00CE52CA" w:rsidRDefault="001E56F8" w:rsidP="00BC49D7">
      <w:pPr>
        <w:spacing w:after="0" w:line="276" w:lineRule="auto"/>
        <w:ind w:left="567" w:hanging="425"/>
        <w:jc w:val="both"/>
        <w:rPr>
          <w:rFonts w:ascii="Arial" w:hAnsi="Arial" w:cs="Arial"/>
          <w:sz w:val="24"/>
          <w:szCs w:val="24"/>
        </w:rPr>
      </w:pPr>
      <w:r w:rsidRPr="00CE52CA">
        <w:rPr>
          <w:rFonts w:ascii="Arial" w:hAnsi="Arial" w:cs="Arial"/>
          <w:sz w:val="24"/>
          <w:szCs w:val="24"/>
        </w:rPr>
        <w:t xml:space="preserve">• </w:t>
      </w:r>
      <w:r w:rsidR="00BC49D7">
        <w:rPr>
          <w:rFonts w:ascii="Arial" w:hAnsi="Arial" w:cs="Arial"/>
          <w:sz w:val="24"/>
          <w:szCs w:val="24"/>
        </w:rPr>
        <w:tab/>
      </w:r>
      <w:r w:rsidRPr="00CE52CA">
        <w:rPr>
          <w:rFonts w:ascii="Arial" w:hAnsi="Arial" w:cs="Arial"/>
          <w:sz w:val="24"/>
          <w:szCs w:val="24"/>
        </w:rPr>
        <w:t>Needs emergency accommodation or financial assistance as appropriate</w:t>
      </w:r>
      <w:r w:rsidR="00372E61" w:rsidRPr="00CE52CA">
        <w:rPr>
          <w:rFonts w:ascii="Arial" w:hAnsi="Arial" w:cs="Arial"/>
          <w:sz w:val="24"/>
          <w:szCs w:val="24"/>
        </w:rPr>
        <w:t>;</w:t>
      </w:r>
      <w:r w:rsidRPr="00CE52CA">
        <w:rPr>
          <w:rFonts w:ascii="Arial" w:hAnsi="Arial" w:cs="Arial"/>
          <w:sz w:val="24"/>
          <w:szCs w:val="24"/>
        </w:rPr>
        <w:t xml:space="preserve"> </w:t>
      </w:r>
    </w:p>
    <w:p w14:paraId="1B9A1BDC" w14:textId="33EDB753" w:rsidR="001E56F8" w:rsidRPr="00CE52CA" w:rsidRDefault="001E56F8" w:rsidP="00BC49D7">
      <w:pPr>
        <w:spacing w:after="0" w:line="276" w:lineRule="auto"/>
        <w:ind w:left="567" w:hanging="425"/>
        <w:jc w:val="both"/>
        <w:rPr>
          <w:rFonts w:ascii="Arial" w:hAnsi="Arial" w:cs="Arial"/>
          <w:sz w:val="24"/>
          <w:szCs w:val="24"/>
        </w:rPr>
      </w:pPr>
      <w:r w:rsidRPr="00CE52CA">
        <w:rPr>
          <w:rFonts w:ascii="Arial" w:hAnsi="Arial" w:cs="Arial"/>
          <w:sz w:val="24"/>
          <w:szCs w:val="24"/>
        </w:rPr>
        <w:t xml:space="preserve">• </w:t>
      </w:r>
      <w:r w:rsidR="00BC49D7">
        <w:rPr>
          <w:rFonts w:ascii="Arial" w:hAnsi="Arial" w:cs="Arial"/>
          <w:sz w:val="24"/>
          <w:szCs w:val="24"/>
        </w:rPr>
        <w:tab/>
      </w:r>
      <w:r w:rsidRPr="00CE52CA">
        <w:rPr>
          <w:rFonts w:ascii="Arial" w:hAnsi="Arial" w:cs="Arial"/>
          <w:sz w:val="24"/>
          <w:szCs w:val="24"/>
        </w:rPr>
        <w:t>Has long term housing needs and in particular in case of young parents’ pathway into permanent accommodation (using Resettlement category/trainer flat once support needs established)</w:t>
      </w:r>
      <w:r w:rsidR="00372E61" w:rsidRPr="00CE52CA">
        <w:rPr>
          <w:rFonts w:ascii="Arial" w:hAnsi="Arial" w:cs="Arial"/>
          <w:sz w:val="24"/>
          <w:szCs w:val="24"/>
        </w:rPr>
        <w:t>;</w:t>
      </w:r>
      <w:r w:rsidRPr="00CE52CA">
        <w:rPr>
          <w:rFonts w:ascii="Arial" w:hAnsi="Arial" w:cs="Arial"/>
          <w:sz w:val="24"/>
          <w:szCs w:val="24"/>
        </w:rPr>
        <w:t xml:space="preserve"> </w:t>
      </w:r>
    </w:p>
    <w:p w14:paraId="5D111E0A" w14:textId="1FA2D43A" w:rsidR="001E56F8" w:rsidRPr="00CE52CA" w:rsidRDefault="00173677" w:rsidP="00BC49D7">
      <w:pPr>
        <w:spacing w:after="0" w:line="276" w:lineRule="auto"/>
        <w:ind w:left="567" w:hanging="425"/>
        <w:jc w:val="both"/>
        <w:rPr>
          <w:rFonts w:ascii="Arial" w:hAnsi="Arial" w:cs="Arial"/>
          <w:sz w:val="24"/>
          <w:szCs w:val="24"/>
        </w:rPr>
      </w:pPr>
      <w:r w:rsidRPr="00CE52CA">
        <w:rPr>
          <w:rFonts w:ascii="Arial" w:hAnsi="Arial" w:cs="Arial"/>
          <w:sz w:val="24"/>
          <w:szCs w:val="24"/>
        </w:rPr>
        <w:t xml:space="preserve">• </w:t>
      </w:r>
      <w:r>
        <w:rPr>
          <w:rFonts w:ascii="Arial" w:hAnsi="Arial" w:cs="Arial"/>
          <w:sz w:val="24"/>
          <w:szCs w:val="24"/>
        </w:rPr>
        <w:t xml:space="preserve">  </w:t>
      </w:r>
      <w:r w:rsidR="001E56F8" w:rsidRPr="00CE52CA">
        <w:rPr>
          <w:rFonts w:ascii="Arial" w:hAnsi="Arial" w:cs="Arial"/>
          <w:sz w:val="24"/>
          <w:szCs w:val="24"/>
        </w:rPr>
        <w:t>Decisions about the level of Children</w:t>
      </w:r>
      <w:r w:rsidR="00372E61" w:rsidRPr="00CE52CA">
        <w:rPr>
          <w:rFonts w:ascii="Arial" w:hAnsi="Arial" w:cs="Arial"/>
          <w:sz w:val="24"/>
          <w:szCs w:val="24"/>
        </w:rPr>
        <w:t xml:space="preserve"> and Young People Services </w:t>
      </w:r>
      <w:r w:rsidR="001E56F8" w:rsidRPr="00CE52CA">
        <w:rPr>
          <w:rFonts w:ascii="Arial" w:hAnsi="Arial" w:cs="Arial"/>
          <w:sz w:val="24"/>
          <w:szCs w:val="24"/>
        </w:rPr>
        <w:t>support, including the appropriate type of accommodation needed</w:t>
      </w:r>
      <w:r w:rsidR="00372E61" w:rsidRPr="00CE52CA">
        <w:rPr>
          <w:rFonts w:ascii="Arial" w:hAnsi="Arial" w:cs="Arial"/>
          <w:sz w:val="24"/>
          <w:szCs w:val="24"/>
        </w:rPr>
        <w:t>;</w:t>
      </w:r>
      <w:r w:rsidR="001E56F8" w:rsidRPr="00CE52CA">
        <w:rPr>
          <w:rFonts w:ascii="Arial" w:hAnsi="Arial" w:cs="Arial"/>
          <w:sz w:val="24"/>
          <w:szCs w:val="24"/>
        </w:rPr>
        <w:t xml:space="preserve"> </w:t>
      </w:r>
    </w:p>
    <w:p w14:paraId="29557FCC" w14:textId="033D12D8" w:rsidR="001E56F8" w:rsidRPr="00CE52CA" w:rsidRDefault="001E56F8" w:rsidP="00BC49D7">
      <w:pPr>
        <w:spacing w:after="0" w:line="276" w:lineRule="auto"/>
        <w:ind w:left="567" w:hanging="425"/>
        <w:jc w:val="both"/>
        <w:rPr>
          <w:rFonts w:ascii="Arial" w:hAnsi="Arial" w:cs="Arial"/>
          <w:color w:val="FF0000"/>
          <w:sz w:val="24"/>
          <w:szCs w:val="24"/>
        </w:rPr>
      </w:pPr>
      <w:r w:rsidRPr="00CE52CA">
        <w:rPr>
          <w:rFonts w:ascii="Arial" w:hAnsi="Arial" w:cs="Arial"/>
          <w:sz w:val="24"/>
          <w:szCs w:val="24"/>
        </w:rPr>
        <w:t xml:space="preserve">• </w:t>
      </w:r>
      <w:r w:rsidR="00BC49D7">
        <w:rPr>
          <w:rFonts w:ascii="Arial" w:hAnsi="Arial" w:cs="Arial"/>
          <w:sz w:val="24"/>
          <w:szCs w:val="24"/>
        </w:rPr>
        <w:tab/>
      </w:r>
      <w:r w:rsidRPr="00CE52CA">
        <w:rPr>
          <w:rFonts w:ascii="Arial" w:hAnsi="Arial" w:cs="Arial"/>
          <w:sz w:val="24"/>
          <w:szCs w:val="24"/>
        </w:rPr>
        <w:t>Where appropriate carry out a housing assessment and agree a Personal Housing Plan</w:t>
      </w:r>
      <w:r w:rsidR="00372E61" w:rsidRPr="00CE52CA">
        <w:rPr>
          <w:rFonts w:ascii="Arial" w:hAnsi="Arial" w:cs="Arial"/>
          <w:sz w:val="24"/>
          <w:szCs w:val="24"/>
        </w:rPr>
        <w:t>;</w:t>
      </w:r>
      <w:r w:rsidRPr="00CE52CA">
        <w:rPr>
          <w:rFonts w:ascii="Arial" w:hAnsi="Arial" w:cs="Arial"/>
          <w:sz w:val="24"/>
          <w:szCs w:val="24"/>
        </w:rPr>
        <w:t xml:space="preserve"> </w:t>
      </w:r>
    </w:p>
    <w:p w14:paraId="4743D14B" w14:textId="5908ABAE" w:rsidR="001E56F8" w:rsidRPr="00CE52CA" w:rsidRDefault="001E56F8" w:rsidP="00BC49D7">
      <w:pPr>
        <w:spacing w:after="0" w:line="276" w:lineRule="auto"/>
        <w:ind w:left="567" w:hanging="425"/>
        <w:jc w:val="both"/>
        <w:rPr>
          <w:rFonts w:ascii="Arial" w:hAnsi="Arial" w:cs="Arial"/>
          <w:sz w:val="24"/>
          <w:szCs w:val="24"/>
        </w:rPr>
      </w:pPr>
      <w:r w:rsidRPr="00CE52CA">
        <w:rPr>
          <w:rFonts w:ascii="Arial" w:hAnsi="Arial" w:cs="Arial"/>
          <w:sz w:val="24"/>
          <w:szCs w:val="24"/>
        </w:rPr>
        <w:t xml:space="preserve">• </w:t>
      </w:r>
      <w:r w:rsidR="00BC49D7">
        <w:rPr>
          <w:rFonts w:ascii="Arial" w:hAnsi="Arial" w:cs="Arial"/>
          <w:sz w:val="24"/>
          <w:szCs w:val="24"/>
        </w:rPr>
        <w:tab/>
      </w:r>
      <w:r w:rsidRPr="00CE52CA">
        <w:rPr>
          <w:rFonts w:ascii="Arial" w:hAnsi="Arial" w:cs="Arial"/>
          <w:sz w:val="24"/>
          <w:szCs w:val="24"/>
        </w:rPr>
        <w:t>To prevent homelessness or relieve homelessness through planned options</w:t>
      </w:r>
      <w:r w:rsidR="00372E61" w:rsidRPr="00CE52CA">
        <w:rPr>
          <w:rFonts w:ascii="Arial" w:hAnsi="Arial" w:cs="Arial"/>
          <w:sz w:val="24"/>
          <w:szCs w:val="24"/>
        </w:rPr>
        <w:t>;</w:t>
      </w:r>
      <w:r w:rsidRPr="00CE52CA">
        <w:rPr>
          <w:rFonts w:ascii="Arial" w:hAnsi="Arial" w:cs="Arial"/>
          <w:sz w:val="24"/>
          <w:szCs w:val="24"/>
        </w:rPr>
        <w:t xml:space="preserve"> </w:t>
      </w:r>
    </w:p>
    <w:p w14:paraId="7DBD6F85" w14:textId="3CAF096E" w:rsidR="001E56F8" w:rsidRPr="00CE52CA" w:rsidRDefault="001E56F8" w:rsidP="00BC49D7">
      <w:pPr>
        <w:spacing w:after="0" w:line="276" w:lineRule="auto"/>
        <w:ind w:left="567" w:hanging="425"/>
        <w:jc w:val="both"/>
        <w:rPr>
          <w:rFonts w:ascii="Arial" w:hAnsi="Arial" w:cs="Arial"/>
          <w:sz w:val="24"/>
          <w:szCs w:val="24"/>
        </w:rPr>
      </w:pPr>
      <w:r w:rsidRPr="00CE52CA">
        <w:rPr>
          <w:rFonts w:ascii="Arial" w:hAnsi="Arial" w:cs="Arial"/>
          <w:sz w:val="24"/>
          <w:szCs w:val="24"/>
        </w:rPr>
        <w:t xml:space="preserve">• </w:t>
      </w:r>
      <w:r w:rsidR="00BC49D7">
        <w:rPr>
          <w:rFonts w:ascii="Arial" w:hAnsi="Arial" w:cs="Arial"/>
          <w:sz w:val="24"/>
          <w:szCs w:val="24"/>
        </w:rPr>
        <w:tab/>
      </w:r>
      <w:r w:rsidRPr="00CE52CA">
        <w:rPr>
          <w:rFonts w:ascii="Arial" w:hAnsi="Arial" w:cs="Arial"/>
          <w:sz w:val="24"/>
          <w:szCs w:val="24"/>
        </w:rPr>
        <w:t>In Priority Need of housing</w:t>
      </w:r>
      <w:r w:rsidR="00372E61" w:rsidRPr="00CE52CA">
        <w:rPr>
          <w:rFonts w:ascii="Arial" w:hAnsi="Arial" w:cs="Arial"/>
          <w:sz w:val="24"/>
          <w:szCs w:val="24"/>
        </w:rPr>
        <w:t>; and,</w:t>
      </w:r>
      <w:r w:rsidRPr="00CE52CA">
        <w:rPr>
          <w:rFonts w:ascii="Arial" w:hAnsi="Arial" w:cs="Arial"/>
          <w:sz w:val="24"/>
          <w:szCs w:val="24"/>
        </w:rPr>
        <w:t xml:space="preserve"> </w:t>
      </w:r>
    </w:p>
    <w:p w14:paraId="1E2FC464" w14:textId="22099BED" w:rsidR="00AE267A" w:rsidRPr="00CE52CA" w:rsidRDefault="001E56F8" w:rsidP="00BC49D7">
      <w:pPr>
        <w:spacing w:after="0" w:line="276" w:lineRule="auto"/>
        <w:ind w:left="567" w:hanging="425"/>
        <w:jc w:val="both"/>
        <w:rPr>
          <w:rFonts w:ascii="Arial" w:hAnsi="Arial" w:cs="Arial"/>
          <w:sz w:val="24"/>
          <w:szCs w:val="24"/>
        </w:rPr>
      </w:pPr>
      <w:r w:rsidRPr="00CE52CA">
        <w:rPr>
          <w:rFonts w:ascii="Arial" w:hAnsi="Arial" w:cs="Arial"/>
          <w:sz w:val="24"/>
          <w:szCs w:val="24"/>
        </w:rPr>
        <w:t xml:space="preserve">• </w:t>
      </w:r>
      <w:r w:rsidR="00BC49D7">
        <w:rPr>
          <w:rFonts w:ascii="Arial" w:hAnsi="Arial" w:cs="Arial"/>
          <w:sz w:val="24"/>
          <w:szCs w:val="24"/>
        </w:rPr>
        <w:tab/>
      </w:r>
      <w:r w:rsidR="00372E61" w:rsidRPr="00CE52CA">
        <w:rPr>
          <w:rFonts w:ascii="Arial" w:hAnsi="Arial" w:cs="Arial"/>
          <w:sz w:val="24"/>
          <w:szCs w:val="24"/>
        </w:rPr>
        <w:t xml:space="preserve">Has </w:t>
      </w:r>
      <w:r w:rsidRPr="00CE52CA">
        <w:rPr>
          <w:rFonts w:ascii="Arial" w:hAnsi="Arial" w:cs="Arial"/>
          <w:sz w:val="24"/>
          <w:szCs w:val="24"/>
        </w:rPr>
        <w:t>a local connection</w:t>
      </w:r>
      <w:r w:rsidR="00372E61" w:rsidRPr="00CE52CA">
        <w:rPr>
          <w:rFonts w:ascii="Arial" w:hAnsi="Arial" w:cs="Arial"/>
          <w:sz w:val="24"/>
          <w:szCs w:val="24"/>
        </w:rPr>
        <w:t>.</w:t>
      </w:r>
      <w:r w:rsidRPr="00CE52CA">
        <w:rPr>
          <w:rFonts w:ascii="Arial" w:hAnsi="Arial" w:cs="Arial"/>
          <w:sz w:val="24"/>
          <w:szCs w:val="24"/>
        </w:rPr>
        <w:t xml:space="preserve"> </w:t>
      </w:r>
    </w:p>
    <w:bookmarkEnd w:id="17"/>
    <w:p w14:paraId="02688E52" w14:textId="77777777" w:rsidR="00BC49D7" w:rsidRPr="00835F32" w:rsidRDefault="00BC49D7" w:rsidP="00835F32">
      <w:pPr>
        <w:spacing w:after="0" w:line="276" w:lineRule="auto"/>
        <w:jc w:val="both"/>
        <w:rPr>
          <w:rFonts w:ascii="Arial" w:hAnsi="Arial" w:cs="Arial"/>
          <w:b/>
          <w:bCs/>
          <w:sz w:val="24"/>
          <w:szCs w:val="24"/>
        </w:rPr>
      </w:pPr>
    </w:p>
    <w:p w14:paraId="51A45848" w14:textId="5EE3D25A" w:rsidR="00AE267A" w:rsidRPr="006B3885" w:rsidRDefault="00AE267A" w:rsidP="006B3885">
      <w:pPr>
        <w:pStyle w:val="ListParagraph"/>
        <w:numPr>
          <w:ilvl w:val="0"/>
          <w:numId w:val="7"/>
        </w:numPr>
        <w:spacing w:after="0" w:line="276" w:lineRule="auto"/>
        <w:jc w:val="both"/>
        <w:rPr>
          <w:rFonts w:ascii="Arial" w:hAnsi="Arial" w:cs="Arial"/>
          <w:b/>
          <w:bCs/>
          <w:sz w:val="24"/>
          <w:szCs w:val="24"/>
        </w:rPr>
      </w:pPr>
      <w:r w:rsidRPr="006B3885">
        <w:rPr>
          <w:rFonts w:ascii="Arial" w:hAnsi="Arial" w:cs="Arial"/>
          <w:b/>
          <w:bCs/>
          <w:sz w:val="24"/>
          <w:szCs w:val="24"/>
        </w:rPr>
        <w:t xml:space="preserve">Accommodation </w:t>
      </w:r>
    </w:p>
    <w:p w14:paraId="04504866" w14:textId="77777777" w:rsidR="00835F32" w:rsidRDefault="00835F32" w:rsidP="00022D19">
      <w:pPr>
        <w:spacing w:after="0" w:line="276" w:lineRule="auto"/>
        <w:jc w:val="both"/>
        <w:rPr>
          <w:rFonts w:ascii="Arial" w:hAnsi="Arial" w:cs="Arial"/>
          <w:sz w:val="24"/>
          <w:szCs w:val="24"/>
        </w:rPr>
      </w:pPr>
    </w:p>
    <w:p w14:paraId="6B5851E8" w14:textId="77777777" w:rsidR="00312177" w:rsidRPr="00173677" w:rsidRDefault="00AE267A" w:rsidP="00022D19">
      <w:pPr>
        <w:spacing w:after="0" w:line="276" w:lineRule="auto"/>
        <w:jc w:val="both"/>
        <w:rPr>
          <w:rFonts w:ascii="Arial" w:hAnsi="Arial" w:cs="Arial"/>
          <w:b/>
          <w:bCs/>
          <w:sz w:val="24"/>
          <w:szCs w:val="24"/>
        </w:rPr>
      </w:pPr>
      <w:r w:rsidRPr="00173677">
        <w:rPr>
          <w:rFonts w:ascii="Arial" w:hAnsi="Arial" w:cs="Arial"/>
          <w:sz w:val="24"/>
          <w:szCs w:val="24"/>
        </w:rPr>
        <w:t>In order to achieve timely and positive outcomes for young pe</w:t>
      </w:r>
      <w:r w:rsidR="00BF0113" w:rsidRPr="00173677">
        <w:rPr>
          <w:rFonts w:ascii="Arial" w:hAnsi="Arial" w:cs="Arial"/>
          <w:sz w:val="24"/>
          <w:szCs w:val="24"/>
        </w:rPr>
        <w:t>rson</w:t>
      </w:r>
      <w:r w:rsidRPr="00173677">
        <w:rPr>
          <w:rFonts w:ascii="Arial" w:hAnsi="Arial" w:cs="Arial"/>
          <w:sz w:val="24"/>
          <w:szCs w:val="24"/>
        </w:rPr>
        <w:t>, it is important that Children</w:t>
      </w:r>
      <w:r w:rsidR="00372E61" w:rsidRPr="00173677">
        <w:rPr>
          <w:rFonts w:ascii="Arial" w:hAnsi="Arial" w:cs="Arial"/>
          <w:sz w:val="24"/>
          <w:szCs w:val="24"/>
        </w:rPr>
        <w:t xml:space="preserve"> and Young People Services</w:t>
      </w:r>
      <w:r w:rsidRPr="00173677">
        <w:rPr>
          <w:rFonts w:ascii="Arial" w:hAnsi="Arial" w:cs="Arial"/>
          <w:sz w:val="24"/>
          <w:szCs w:val="24"/>
        </w:rPr>
        <w:t xml:space="preserve"> and Housing Services work closely to ensure that a range of suitable supported accommodation placements are available for </w:t>
      </w:r>
      <w:r w:rsidR="008C1D84" w:rsidRPr="00173677">
        <w:rPr>
          <w:rFonts w:ascii="Arial" w:hAnsi="Arial" w:cs="Arial"/>
          <w:sz w:val="24"/>
          <w:szCs w:val="24"/>
        </w:rPr>
        <w:t xml:space="preserve">young people aged </w:t>
      </w:r>
      <w:r w:rsidR="00467F67" w:rsidRPr="00173677">
        <w:rPr>
          <w:rFonts w:ascii="Arial" w:hAnsi="Arial" w:cs="Arial"/>
          <w:sz w:val="24"/>
          <w:szCs w:val="24"/>
        </w:rPr>
        <w:t>16- and 17-year-old</w:t>
      </w:r>
      <w:r w:rsidRPr="00173677">
        <w:rPr>
          <w:rFonts w:ascii="Arial" w:hAnsi="Arial" w:cs="Arial"/>
          <w:sz w:val="24"/>
          <w:szCs w:val="24"/>
        </w:rPr>
        <w:t>.</w:t>
      </w:r>
      <w:r w:rsidR="00145E3B" w:rsidRPr="00173677">
        <w:rPr>
          <w:rFonts w:ascii="Arial" w:hAnsi="Arial" w:cs="Arial"/>
          <w:sz w:val="24"/>
          <w:szCs w:val="24"/>
        </w:rPr>
        <w:t xml:space="preserve"> </w:t>
      </w:r>
      <w:r w:rsidRPr="00173677">
        <w:rPr>
          <w:rFonts w:ascii="Arial" w:hAnsi="Arial" w:cs="Arial"/>
          <w:sz w:val="24"/>
          <w:szCs w:val="24"/>
        </w:rPr>
        <w:t xml:space="preserve">Choice of accommodation may be limited, and this needs to be understood when trying to meet the young person’s needs. </w:t>
      </w:r>
      <w:bookmarkStart w:id="18" w:name="_Hlk169866430"/>
      <w:r w:rsidR="00145E3B" w:rsidRPr="00173677">
        <w:rPr>
          <w:rFonts w:ascii="Arial" w:hAnsi="Arial" w:cs="Arial"/>
          <w:sz w:val="24"/>
          <w:szCs w:val="24"/>
        </w:rPr>
        <w:t xml:space="preserve"> </w:t>
      </w:r>
      <w:r w:rsidRPr="00173677">
        <w:rPr>
          <w:rFonts w:ascii="Arial" w:hAnsi="Arial" w:cs="Arial"/>
          <w:b/>
          <w:bCs/>
          <w:sz w:val="24"/>
          <w:szCs w:val="24"/>
        </w:rPr>
        <w:t xml:space="preserve">Statutory Guidance is clear that Bed and Breakfast accommodation is not considered suitable for </w:t>
      </w:r>
      <w:r w:rsidR="00BB6BBF" w:rsidRPr="00173677">
        <w:rPr>
          <w:rFonts w:ascii="Arial" w:hAnsi="Arial" w:cs="Arial"/>
          <w:b/>
          <w:bCs/>
          <w:sz w:val="24"/>
          <w:szCs w:val="24"/>
        </w:rPr>
        <w:t>16- and 17-year-olds</w:t>
      </w:r>
      <w:r w:rsidRPr="00173677">
        <w:rPr>
          <w:rFonts w:ascii="Arial" w:hAnsi="Arial" w:cs="Arial"/>
          <w:b/>
          <w:bCs/>
          <w:sz w:val="24"/>
          <w:szCs w:val="24"/>
        </w:rPr>
        <w:t xml:space="preserve"> even on an emergency accommodation basis and should never be used. </w:t>
      </w:r>
      <w:bookmarkEnd w:id="18"/>
    </w:p>
    <w:p w14:paraId="7BC385BB" w14:textId="77777777" w:rsidR="00312177" w:rsidRPr="00173677" w:rsidRDefault="00312177" w:rsidP="00022D19">
      <w:pPr>
        <w:spacing w:after="0" w:line="276" w:lineRule="auto"/>
        <w:jc w:val="both"/>
        <w:rPr>
          <w:rFonts w:ascii="Arial" w:hAnsi="Arial" w:cs="Arial"/>
          <w:b/>
          <w:bCs/>
          <w:sz w:val="24"/>
          <w:szCs w:val="24"/>
        </w:rPr>
      </w:pPr>
    </w:p>
    <w:p w14:paraId="0DBCD1BD" w14:textId="364B247C" w:rsidR="007D16EE" w:rsidRPr="00173677" w:rsidRDefault="007D16EE" w:rsidP="00022D19">
      <w:pPr>
        <w:spacing w:after="0" w:line="276" w:lineRule="auto"/>
        <w:jc w:val="both"/>
        <w:rPr>
          <w:rFonts w:ascii="Arial" w:hAnsi="Arial" w:cs="Arial"/>
          <w:sz w:val="24"/>
          <w:szCs w:val="24"/>
        </w:rPr>
      </w:pPr>
      <w:r w:rsidRPr="00173677">
        <w:rPr>
          <w:rFonts w:ascii="Arial" w:hAnsi="Arial" w:cs="Arial"/>
          <w:sz w:val="24"/>
          <w:szCs w:val="24"/>
        </w:rPr>
        <w:t>For clarity, where a 16- or 17-year old seeks help or is referred, and it appears he or she has nowhere safe to stay that night, Housing Services will look to provide a suitable emergency placement of accommodation e.g. crash pad. The young person will need to become looked after (under section 20(1)), if they consent, in appropriate foster or residential care whilst their needs, including their need for continuing accommodation and support, are further assessed.</w:t>
      </w:r>
    </w:p>
    <w:p w14:paraId="4B770FC4" w14:textId="77777777" w:rsidR="004A4D21" w:rsidRPr="00CE52CA" w:rsidRDefault="004A4D21" w:rsidP="00022D19">
      <w:pPr>
        <w:spacing w:after="0" w:line="276" w:lineRule="auto"/>
        <w:jc w:val="both"/>
        <w:rPr>
          <w:rFonts w:ascii="Arial" w:hAnsi="Arial" w:cs="Arial"/>
          <w:sz w:val="24"/>
          <w:szCs w:val="24"/>
        </w:rPr>
      </w:pPr>
    </w:p>
    <w:p w14:paraId="5D63BC24" w14:textId="57904C64" w:rsidR="00AE267A" w:rsidRPr="00CE52CA" w:rsidRDefault="00AE267A" w:rsidP="004A4D21">
      <w:pPr>
        <w:spacing w:after="0" w:line="276" w:lineRule="auto"/>
        <w:ind w:left="426" w:hanging="426"/>
        <w:jc w:val="both"/>
        <w:rPr>
          <w:rFonts w:ascii="Arial" w:hAnsi="Arial" w:cs="Arial"/>
          <w:sz w:val="24"/>
          <w:szCs w:val="24"/>
        </w:rPr>
      </w:pPr>
      <w:bookmarkStart w:id="19" w:name="_Hlk169866737"/>
      <w:r w:rsidRPr="00CE52CA">
        <w:rPr>
          <w:rFonts w:ascii="Arial" w:hAnsi="Arial" w:cs="Arial"/>
          <w:sz w:val="24"/>
          <w:szCs w:val="24"/>
        </w:rPr>
        <w:t xml:space="preserve">• </w:t>
      </w:r>
      <w:r w:rsidR="004A4D21">
        <w:rPr>
          <w:rFonts w:ascii="Arial" w:hAnsi="Arial" w:cs="Arial"/>
          <w:sz w:val="24"/>
          <w:szCs w:val="24"/>
        </w:rPr>
        <w:tab/>
      </w:r>
      <w:r w:rsidRPr="00CE52CA">
        <w:rPr>
          <w:rFonts w:ascii="Arial" w:hAnsi="Arial" w:cs="Arial"/>
          <w:sz w:val="24"/>
          <w:szCs w:val="24"/>
        </w:rPr>
        <w:t>All 16</w:t>
      </w:r>
      <w:r w:rsidR="00467F67">
        <w:rPr>
          <w:rFonts w:ascii="Arial" w:hAnsi="Arial" w:cs="Arial"/>
          <w:sz w:val="24"/>
          <w:szCs w:val="24"/>
        </w:rPr>
        <w:t>-</w:t>
      </w:r>
      <w:r w:rsidRPr="00CE52CA">
        <w:rPr>
          <w:rFonts w:ascii="Arial" w:hAnsi="Arial" w:cs="Arial"/>
          <w:sz w:val="24"/>
          <w:szCs w:val="24"/>
        </w:rPr>
        <w:t xml:space="preserve"> and 17</w:t>
      </w:r>
      <w:r w:rsidR="00467F67">
        <w:rPr>
          <w:rFonts w:ascii="Arial" w:hAnsi="Arial" w:cs="Arial"/>
          <w:sz w:val="24"/>
          <w:szCs w:val="24"/>
        </w:rPr>
        <w:t>-</w:t>
      </w:r>
      <w:r w:rsidRPr="00CE52CA">
        <w:rPr>
          <w:rFonts w:ascii="Arial" w:hAnsi="Arial" w:cs="Arial"/>
          <w:sz w:val="24"/>
          <w:szCs w:val="24"/>
        </w:rPr>
        <w:t xml:space="preserve">year-olds will be offered support to remain safely at home, or if this is not possible, they will receive support to sustain both temporary and permanent accommodation. This support will be provided jointly by agencies within </w:t>
      </w:r>
      <w:r w:rsidR="00D92C8D" w:rsidRPr="00CE52CA">
        <w:rPr>
          <w:rFonts w:ascii="Arial" w:hAnsi="Arial" w:cs="Arial"/>
          <w:sz w:val="24"/>
          <w:szCs w:val="24"/>
        </w:rPr>
        <w:t>Calderdale</w:t>
      </w:r>
      <w:r w:rsidRPr="00CE52CA">
        <w:rPr>
          <w:rFonts w:ascii="Arial" w:hAnsi="Arial" w:cs="Arial"/>
          <w:sz w:val="24"/>
          <w:szCs w:val="24"/>
        </w:rPr>
        <w:t xml:space="preserve">. </w:t>
      </w:r>
    </w:p>
    <w:p w14:paraId="5EA2074E" w14:textId="699F1EEF" w:rsidR="00AE267A" w:rsidRPr="00CE52CA" w:rsidRDefault="00AE267A" w:rsidP="004A4D21">
      <w:pPr>
        <w:spacing w:after="0" w:line="276" w:lineRule="auto"/>
        <w:ind w:left="426" w:hanging="426"/>
        <w:jc w:val="both"/>
        <w:rPr>
          <w:rFonts w:ascii="Arial" w:hAnsi="Arial" w:cs="Arial"/>
          <w:sz w:val="24"/>
          <w:szCs w:val="24"/>
        </w:rPr>
      </w:pPr>
      <w:r w:rsidRPr="00CE52CA">
        <w:rPr>
          <w:rFonts w:ascii="Arial" w:hAnsi="Arial" w:cs="Arial"/>
          <w:sz w:val="24"/>
          <w:szCs w:val="24"/>
        </w:rPr>
        <w:t xml:space="preserve">• </w:t>
      </w:r>
      <w:r w:rsidR="004A4D21">
        <w:rPr>
          <w:rFonts w:ascii="Arial" w:hAnsi="Arial" w:cs="Arial"/>
          <w:sz w:val="24"/>
          <w:szCs w:val="24"/>
        </w:rPr>
        <w:tab/>
      </w:r>
      <w:r w:rsidRPr="00CE52CA">
        <w:rPr>
          <w:rFonts w:ascii="Arial" w:hAnsi="Arial" w:cs="Arial"/>
          <w:sz w:val="24"/>
          <w:szCs w:val="24"/>
        </w:rPr>
        <w:t>To promote good practice, young people who have been provided with housing accommodation and who have required support to improve their outcomes should be consulted about the quality of services and contribute to service reviews.</w:t>
      </w:r>
    </w:p>
    <w:p w14:paraId="014E859C" w14:textId="1872A1F9" w:rsidR="00BF0113" w:rsidRDefault="00AE267A" w:rsidP="004A4D21">
      <w:pPr>
        <w:spacing w:after="0" w:line="276" w:lineRule="auto"/>
        <w:ind w:left="426" w:hanging="426"/>
        <w:jc w:val="both"/>
        <w:rPr>
          <w:rFonts w:ascii="Arial" w:hAnsi="Arial" w:cs="Arial"/>
          <w:sz w:val="24"/>
          <w:szCs w:val="24"/>
        </w:rPr>
      </w:pPr>
      <w:r w:rsidRPr="00CE52CA">
        <w:rPr>
          <w:rFonts w:ascii="Arial" w:hAnsi="Arial" w:cs="Arial"/>
          <w:sz w:val="24"/>
          <w:szCs w:val="24"/>
        </w:rPr>
        <w:t xml:space="preserve">• </w:t>
      </w:r>
      <w:r w:rsidR="004A4D21">
        <w:rPr>
          <w:rFonts w:ascii="Arial" w:hAnsi="Arial" w:cs="Arial"/>
          <w:sz w:val="24"/>
          <w:szCs w:val="24"/>
        </w:rPr>
        <w:tab/>
      </w:r>
      <w:r w:rsidRPr="00CE52CA">
        <w:rPr>
          <w:rFonts w:ascii="Arial" w:hAnsi="Arial" w:cs="Arial"/>
          <w:sz w:val="24"/>
          <w:szCs w:val="24"/>
        </w:rPr>
        <w:t>If it is concluded that the young person does not require accommodation because their needs can be met by providing other services, for example, support to enable the young person to return to the care of their family, this support will be met by Children</w:t>
      </w:r>
      <w:r w:rsidR="00D92C8D" w:rsidRPr="00CE52CA">
        <w:rPr>
          <w:rFonts w:ascii="Arial" w:hAnsi="Arial" w:cs="Arial"/>
          <w:sz w:val="24"/>
          <w:szCs w:val="24"/>
        </w:rPr>
        <w:t xml:space="preserve"> and Young People Services</w:t>
      </w:r>
      <w:r w:rsidRPr="00CE52CA">
        <w:rPr>
          <w:rFonts w:ascii="Arial" w:hAnsi="Arial" w:cs="Arial"/>
          <w:sz w:val="24"/>
          <w:szCs w:val="24"/>
        </w:rPr>
        <w:t xml:space="preserve"> or other agencies as appropriate. </w:t>
      </w:r>
      <w:bookmarkEnd w:id="19"/>
    </w:p>
    <w:p w14:paraId="27C98320" w14:textId="77777777" w:rsidR="00D06983" w:rsidRDefault="00D06983" w:rsidP="004A4D21">
      <w:pPr>
        <w:spacing w:after="0" w:line="276" w:lineRule="auto"/>
        <w:ind w:left="426" w:hanging="426"/>
        <w:jc w:val="both"/>
        <w:rPr>
          <w:rFonts w:ascii="Arial" w:hAnsi="Arial" w:cs="Arial"/>
          <w:sz w:val="24"/>
          <w:szCs w:val="24"/>
        </w:rPr>
      </w:pPr>
    </w:p>
    <w:p w14:paraId="64587236" w14:textId="77777777" w:rsidR="004A4D21" w:rsidRPr="00CB0FA3" w:rsidRDefault="004A4D21" w:rsidP="00CB0FA3">
      <w:pPr>
        <w:spacing w:after="0" w:line="276" w:lineRule="auto"/>
        <w:jc w:val="both"/>
        <w:rPr>
          <w:rFonts w:ascii="Arial" w:hAnsi="Arial" w:cs="Arial"/>
          <w:b/>
          <w:bCs/>
          <w:color w:val="890AB6"/>
          <w:sz w:val="24"/>
          <w:szCs w:val="24"/>
        </w:rPr>
      </w:pPr>
    </w:p>
    <w:p w14:paraId="1B041FAE" w14:textId="7DC9DC75" w:rsidR="00F6564B" w:rsidRPr="009959B2" w:rsidRDefault="00AE267A" w:rsidP="00F6564B">
      <w:pPr>
        <w:pStyle w:val="ListParagraph"/>
        <w:numPr>
          <w:ilvl w:val="0"/>
          <w:numId w:val="7"/>
        </w:numPr>
        <w:spacing w:after="0" w:line="276" w:lineRule="auto"/>
        <w:ind w:left="284" w:hanging="284"/>
        <w:jc w:val="both"/>
        <w:rPr>
          <w:rFonts w:ascii="Arial" w:hAnsi="Arial" w:cs="Arial"/>
          <w:b/>
          <w:bCs/>
          <w:sz w:val="24"/>
          <w:szCs w:val="24"/>
        </w:rPr>
      </w:pPr>
      <w:r w:rsidRPr="001E6DAB">
        <w:rPr>
          <w:rFonts w:ascii="Arial" w:hAnsi="Arial" w:cs="Arial"/>
          <w:b/>
          <w:bCs/>
          <w:sz w:val="24"/>
          <w:szCs w:val="24"/>
        </w:rPr>
        <w:t xml:space="preserve">Children </w:t>
      </w:r>
      <w:r w:rsidR="002A2173" w:rsidRPr="001E6DAB">
        <w:rPr>
          <w:rFonts w:ascii="Arial" w:hAnsi="Arial" w:cs="Arial"/>
          <w:b/>
          <w:bCs/>
          <w:sz w:val="24"/>
          <w:szCs w:val="24"/>
        </w:rPr>
        <w:t xml:space="preserve">Looked After </w:t>
      </w:r>
      <w:r w:rsidRPr="001E6DAB">
        <w:rPr>
          <w:rFonts w:ascii="Arial" w:hAnsi="Arial" w:cs="Arial"/>
          <w:b/>
          <w:bCs/>
          <w:sz w:val="24"/>
          <w:szCs w:val="24"/>
        </w:rPr>
        <w:t xml:space="preserve">under Section 20 </w:t>
      </w:r>
    </w:p>
    <w:p w14:paraId="6DED9025" w14:textId="77777777" w:rsidR="00356EE9" w:rsidRDefault="00356EE9" w:rsidP="00022D19">
      <w:pPr>
        <w:spacing w:after="0" w:line="276" w:lineRule="auto"/>
        <w:jc w:val="both"/>
        <w:rPr>
          <w:rFonts w:ascii="Arial" w:hAnsi="Arial" w:cs="Arial"/>
          <w:sz w:val="24"/>
          <w:szCs w:val="24"/>
        </w:rPr>
      </w:pPr>
      <w:bookmarkStart w:id="20" w:name="_Hlk169866887"/>
    </w:p>
    <w:p w14:paraId="7751F089" w14:textId="206FE0C3" w:rsidR="00AE267A" w:rsidRPr="00CE52CA" w:rsidRDefault="00AE267A" w:rsidP="00022D19">
      <w:pPr>
        <w:spacing w:after="0" w:line="276" w:lineRule="auto"/>
        <w:jc w:val="both"/>
        <w:rPr>
          <w:rFonts w:ascii="Arial" w:hAnsi="Arial" w:cs="Arial"/>
          <w:sz w:val="24"/>
          <w:szCs w:val="24"/>
        </w:rPr>
      </w:pPr>
      <w:r w:rsidRPr="00CE52CA">
        <w:rPr>
          <w:rFonts w:ascii="Arial" w:hAnsi="Arial" w:cs="Arial"/>
          <w:sz w:val="24"/>
          <w:szCs w:val="24"/>
        </w:rPr>
        <w:t xml:space="preserve">Social </w:t>
      </w:r>
      <w:r w:rsidR="00145E3B" w:rsidRPr="00CE52CA">
        <w:rPr>
          <w:rFonts w:ascii="Arial" w:hAnsi="Arial" w:cs="Arial"/>
          <w:sz w:val="24"/>
          <w:szCs w:val="24"/>
        </w:rPr>
        <w:t>W</w:t>
      </w:r>
      <w:r w:rsidRPr="00CE52CA">
        <w:rPr>
          <w:rFonts w:ascii="Arial" w:hAnsi="Arial" w:cs="Arial"/>
          <w:sz w:val="24"/>
          <w:szCs w:val="24"/>
        </w:rPr>
        <w:t xml:space="preserve">orkers must look to </w:t>
      </w:r>
      <w:r w:rsidR="00145E3B" w:rsidRPr="00CE52CA">
        <w:rPr>
          <w:rFonts w:ascii="Arial" w:hAnsi="Arial" w:cs="Arial"/>
          <w:sz w:val="24"/>
          <w:szCs w:val="24"/>
        </w:rPr>
        <w:t>S</w:t>
      </w:r>
      <w:r w:rsidRPr="00CE52CA">
        <w:rPr>
          <w:rFonts w:ascii="Arial" w:hAnsi="Arial" w:cs="Arial"/>
          <w:sz w:val="24"/>
          <w:szCs w:val="24"/>
        </w:rPr>
        <w:t>ection 20 (</w:t>
      </w:r>
      <w:r w:rsidR="00886905">
        <w:rPr>
          <w:rFonts w:ascii="Arial" w:hAnsi="Arial" w:cs="Arial"/>
          <w:sz w:val="24"/>
          <w:szCs w:val="24"/>
        </w:rPr>
        <w:t xml:space="preserve">The </w:t>
      </w:r>
      <w:r w:rsidRPr="00CE52CA">
        <w:rPr>
          <w:rFonts w:ascii="Arial" w:hAnsi="Arial" w:cs="Arial"/>
          <w:sz w:val="24"/>
          <w:szCs w:val="24"/>
        </w:rPr>
        <w:t>Children Act 1989) if accommodation needs to be provided</w:t>
      </w:r>
      <w:bookmarkEnd w:id="20"/>
      <w:r w:rsidRPr="00CE52CA">
        <w:rPr>
          <w:rFonts w:ascii="Arial" w:hAnsi="Arial" w:cs="Arial"/>
          <w:sz w:val="24"/>
          <w:szCs w:val="24"/>
        </w:rPr>
        <w:t xml:space="preserve">. </w:t>
      </w:r>
      <w:r w:rsidR="00145E3B" w:rsidRPr="00CE52CA">
        <w:rPr>
          <w:rFonts w:ascii="Arial" w:hAnsi="Arial" w:cs="Arial"/>
          <w:sz w:val="24"/>
          <w:szCs w:val="24"/>
        </w:rPr>
        <w:t xml:space="preserve"> </w:t>
      </w:r>
      <w:r w:rsidRPr="00CE52CA">
        <w:rPr>
          <w:rFonts w:ascii="Arial" w:hAnsi="Arial" w:cs="Arial"/>
          <w:sz w:val="24"/>
          <w:szCs w:val="24"/>
        </w:rPr>
        <w:t>Children</w:t>
      </w:r>
      <w:r w:rsidR="00D92C8D" w:rsidRPr="00CE52CA">
        <w:rPr>
          <w:rFonts w:ascii="Arial" w:hAnsi="Arial" w:cs="Arial"/>
          <w:sz w:val="24"/>
          <w:szCs w:val="24"/>
        </w:rPr>
        <w:t xml:space="preserve"> and Young People Services</w:t>
      </w:r>
      <w:r w:rsidRPr="00CE52CA">
        <w:rPr>
          <w:rFonts w:ascii="Arial" w:hAnsi="Arial" w:cs="Arial"/>
          <w:sz w:val="24"/>
          <w:szCs w:val="24"/>
        </w:rPr>
        <w:t xml:space="preserve"> have a duty under </w:t>
      </w:r>
      <w:r w:rsidR="00145E3B" w:rsidRPr="00CE52CA">
        <w:rPr>
          <w:rFonts w:ascii="Arial" w:hAnsi="Arial" w:cs="Arial"/>
          <w:sz w:val="24"/>
          <w:szCs w:val="24"/>
        </w:rPr>
        <w:t>S</w:t>
      </w:r>
      <w:r w:rsidRPr="00CE52CA">
        <w:rPr>
          <w:rFonts w:ascii="Arial" w:hAnsi="Arial" w:cs="Arial"/>
          <w:sz w:val="24"/>
          <w:szCs w:val="24"/>
        </w:rPr>
        <w:t xml:space="preserve">ection 20 to accommodate </w:t>
      </w:r>
      <w:r w:rsidR="00467F67" w:rsidRPr="00CE52CA">
        <w:rPr>
          <w:rFonts w:ascii="Arial" w:hAnsi="Arial" w:cs="Arial"/>
          <w:sz w:val="24"/>
          <w:szCs w:val="24"/>
        </w:rPr>
        <w:t>16- and 17-year-olds</w:t>
      </w:r>
      <w:r w:rsidRPr="00CE52CA">
        <w:rPr>
          <w:rFonts w:ascii="Arial" w:hAnsi="Arial" w:cs="Arial"/>
          <w:sz w:val="24"/>
          <w:szCs w:val="24"/>
        </w:rPr>
        <w:t xml:space="preserve"> whenever a </w:t>
      </w:r>
      <w:r w:rsidR="00145E3B" w:rsidRPr="00CE52CA">
        <w:rPr>
          <w:rFonts w:ascii="Arial" w:hAnsi="Arial" w:cs="Arial"/>
          <w:sz w:val="24"/>
          <w:szCs w:val="24"/>
        </w:rPr>
        <w:t>C</w:t>
      </w:r>
      <w:r w:rsidRPr="00CE52CA">
        <w:rPr>
          <w:rFonts w:ascii="Arial" w:hAnsi="Arial" w:cs="Arial"/>
          <w:sz w:val="24"/>
          <w:szCs w:val="24"/>
        </w:rPr>
        <w:t xml:space="preserve">hild </w:t>
      </w:r>
      <w:r w:rsidR="005F1D95">
        <w:rPr>
          <w:rFonts w:ascii="Arial" w:hAnsi="Arial" w:cs="Arial"/>
          <w:sz w:val="24"/>
          <w:szCs w:val="24"/>
        </w:rPr>
        <w:t>i</w:t>
      </w:r>
      <w:r w:rsidRPr="00CE52CA">
        <w:rPr>
          <w:rFonts w:ascii="Arial" w:hAnsi="Arial" w:cs="Arial"/>
          <w:sz w:val="24"/>
          <w:szCs w:val="24"/>
        </w:rPr>
        <w:t xml:space="preserve">n </w:t>
      </w:r>
      <w:r w:rsidR="00145E3B" w:rsidRPr="00CE52CA">
        <w:rPr>
          <w:rFonts w:ascii="Arial" w:hAnsi="Arial" w:cs="Arial"/>
          <w:sz w:val="24"/>
          <w:szCs w:val="24"/>
        </w:rPr>
        <w:t>N</w:t>
      </w:r>
      <w:r w:rsidRPr="00CE52CA">
        <w:rPr>
          <w:rFonts w:ascii="Arial" w:hAnsi="Arial" w:cs="Arial"/>
          <w:sz w:val="24"/>
          <w:szCs w:val="24"/>
        </w:rPr>
        <w:t xml:space="preserve">eed in the </w:t>
      </w:r>
      <w:r w:rsidR="00450E02" w:rsidRPr="00CE52CA">
        <w:rPr>
          <w:rFonts w:ascii="Arial" w:hAnsi="Arial" w:cs="Arial"/>
          <w:sz w:val="24"/>
          <w:szCs w:val="24"/>
        </w:rPr>
        <w:t>l</w:t>
      </w:r>
      <w:r w:rsidRPr="00CE52CA">
        <w:rPr>
          <w:rFonts w:ascii="Arial" w:hAnsi="Arial" w:cs="Arial"/>
          <w:sz w:val="24"/>
          <w:szCs w:val="24"/>
        </w:rPr>
        <w:t xml:space="preserve">ocal </w:t>
      </w:r>
      <w:r w:rsidR="00450E02" w:rsidRPr="00CE52CA">
        <w:rPr>
          <w:rFonts w:ascii="Arial" w:hAnsi="Arial" w:cs="Arial"/>
          <w:sz w:val="24"/>
          <w:szCs w:val="24"/>
        </w:rPr>
        <w:t>a</w:t>
      </w:r>
      <w:r w:rsidRPr="00CE52CA">
        <w:rPr>
          <w:rFonts w:ascii="Arial" w:hAnsi="Arial" w:cs="Arial"/>
          <w:sz w:val="24"/>
          <w:szCs w:val="24"/>
        </w:rPr>
        <w:t xml:space="preserve">uthority’s area requires accommodation as a result of one of the factors set out in </w:t>
      </w:r>
      <w:r w:rsidR="00145E3B" w:rsidRPr="00CE52CA">
        <w:rPr>
          <w:rFonts w:ascii="Arial" w:hAnsi="Arial" w:cs="Arial"/>
          <w:sz w:val="24"/>
          <w:szCs w:val="24"/>
        </w:rPr>
        <w:t>S</w:t>
      </w:r>
      <w:r w:rsidRPr="00CE52CA">
        <w:rPr>
          <w:rFonts w:ascii="Arial" w:hAnsi="Arial" w:cs="Arial"/>
          <w:sz w:val="24"/>
          <w:szCs w:val="24"/>
        </w:rPr>
        <w:t xml:space="preserve">ection 20 (1)(a) to (d) or in </w:t>
      </w:r>
      <w:r w:rsidR="00145E3B" w:rsidRPr="00CE52CA">
        <w:rPr>
          <w:rFonts w:ascii="Arial" w:hAnsi="Arial" w:cs="Arial"/>
          <w:sz w:val="24"/>
          <w:szCs w:val="24"/>
        </w:rPr>
        <w:t>S</w:t>
      </w:r>
      <w:r w:rsidRPr="00CE52CA">
        <w:rPr>
          <w:rFonts w:ascii="Arial" w:hAnsi="Arial" w:cs="Arial"/>
          <w:sz w:val="24"/>
          <w:szCs w:val="24"/>
        </w:rPr>
        <w:t xml:space="preserve">ection 20(3) and </w:t>
      </w:r>
      <w:r w:rsidR="00145E3B" w:rsidRPr="00CE52CA">
        <w:rPr>
          <w:rFonts w:ascii="Arial" w:hAnsi="Arial" w:cs="Arial"/>
          <w:sz w:val="24"/>
          <w:szCs w:val="24"/>
        </w:rPr>
        <w:t>S</w:t>
      </w:r>
      <w:r w:rsidRPr="00CE52CA">
        <w:rPr>
          <w:rFonts w:ascii="Arial" w:hAnsi="Arial" w:cs="Arial"/>
          <w:sz w:val="24"/>
          <w:szCs w:val="24"/>
        </w:rPr>
        <w:t xml:space="preserve">ection 20(4): </w:t>
      </w:r>
    </w:p>
    <w:p w14:paraId="49C80BC5" w14:textId="77777777" w:rsidR="001E6DAB" w:rsidRDefault="001E6DAB" w:rsidP="00022D19">
      <w:pPr>
        <w:spacing w:after="0" w:line="276" w:lineRule="auto"/>
        <w:jc w:val="both"/>
        <w:rPr>
          <w:rFonts w:ascii="Arial" w:hAnsi="Arial" w:cs="Arial"/>
          <w:sz w:val="24"/>
          <w:szCs w:val="24"/>
        </w:rPr>
      </w:pPr>
    </w:p>
    <w:p w14:paraId="2C998C85" w14:textId="6D2BF0F6" w:rsidR="00AE267A" w:rsidRPr="00CE52CA" w:rsidRDefault="00AE267A" w:rsidP="00022D19">
      <w:pPr>
        <w:spacing w:after="0" w:line="276" w:lineRule="auto"/>
        <w:jc w:val="both"/>
        <w:rPr>
          <w:rFonts w:ascii="Arial" w:hAnsi="Arial" w:cs="Arial"/>
          <w:sz w:val="24"/>
          <w:szCs w:val="24"/>
        </w:rPr>
      </w:pPr>
      <w:r w:rsidRPr="00CE52CA">
        <w:rPr>
          <w:rFonts w:ascii="Arial" w:hAnsi="Arial" w:cs="Arial"/>
          <w:sz w:val="24"/>
          <w:szCs w:val="24"/>
        </w:rPr>
        <w:t xml:space="preserve">Section 20(1) requires that: </w:t>
      </w:r>
    </w:p>
    <w:p w14:paraId="27461356" w14:textId="63C62342" w:rsidR="00AE267A" w:rsidRPr="00CE52CA" w:rsidRDefault="00AE267A" w:rsidP="00022D19">
      <w:pPr>
        <w:spacing w:after="0" w:line="276" w:lineRule="auto"/>
        <w:jc w:val="both"/>
        <w:rPr>
          <w:rFonts w:ascii="Arial" w:hAnsi="Arial" w:cs="Arial"/>
          <w:sz w:val="24"/>
          <w:szCs w:val="24"/>
        </w:rPr>
      </w:pPr>
      <w:r w:rsidRPr="00CE52CA">
        <w:rPr>
          <w:rFonts w:ascii="Arial" w:hAnsi="Arial" w:cs="Arial"/>
          <w:sz w:val="24"/>
          <w:szCs w:val="24"/>
        </w:rPr>
        <w:t xml:space="preserve">a. Every </w:t>
      </w:r>
      <w:r w:rsidR="00450E02" w:rsidRPr="00CE52CA">
        <w:rPr>
          <w:rFonts w:ascii="Arial" w:hAnsi="Arial" w:cs="Arial"/>
          <w:sz w:val="24"/>
          <w:szCs w:val="24"/>
        </w:rPr>
        <w:t>l</w:t>
      </w:r>
      <w:r w:rsidRPr="00CE52CA">
        <w:rPr>
          <w:rFonts w:ascii="Arial" w:hAnsi="Arial" w:cs="Arial"/>
          <w:sz w:val="24"/>
          <w:szCs w:val="24"/>
        </w:rPr>
        <w:t xml:space="preserve">ocal </w:t>
      </w:r>
      <w:r w:rsidR="00450E02" w:rsidRPr="00CE52CA">
        <w:rPr>
          <w:rFonts w:ascii="Arial" w:hAnsi="Arial" w:cs="Arial"/>
          <w:sz w:val="24"/>
          <w:szCs w:val="24"/>
        </w:rPr>
        <w:t>a</w:t>
      </w:r>
      <w:r w:rsidRPr="00CE52CA">
        <w:rPr>
          <w:rFonts w:ascii="Arial" w:hAnsi="Arial" w:cs="Arial"/>
          <w:sz w:val="24"/>
          <w:szCs w:val="24"/>
        </w:rPr>
        <w:t xml:space="preserve">uthority shall provide accommodation for any </w:t>
      </w:r>
      <w:r w:rsidR="00145E3B" w:rsidRPr="00CE52CA">
        <w:rPr>
          <w:rFonts w:ascii="Arial" w:hAnsi="Arial" w:cs="Arial"/>
          <w:sz w:val="24"/>
          <w:szCs w:val="24"/>
        </w:rPr>
        <w:t>C</w:t>
      </w:r>
      <w:r w:rsidRPr="00CE52CA">
        <w:rPr>
          <w:rFonts w:ascii="Arial" w:hAnsi="Arial" w:cs="Arial"/>
          <w:sz w:val="24"/>
          <w:szCs w:val="24"/>
        </w:rPr>
        <w:t xml:space="preserve">hild </w:t>
      </w:r>
      <w:r w:rsidR="005F1D95">
        <w:rPr>
          <w:rFonts w:ascii="Arial" w:hAnsi="Arial" w:cs="Arial"/>
          <w:sz w:val="24"/>
          <w:szCs w:val="24"/>
        </w:rPr>
        <w:t>i</w:t>
      </w:r>
      <w:r w:rsidRPr="00CE52CA">
        <w:rPr>
          <w:rFonts w:ascii="Arial" w:hAnsi="Arial" w:cs="Arial"/>
          <w:sz w:val="24"/>
          <w:szCs w:val="24"/>
        </w:rPr>
        <w:t xml:space="preserve">n </w:t>
      </w:r>
      <w:r w:rsidR="00145E3B" w:rsidRPr="00CE52CA">
        <w:rPr>
          <w:rFonts w:ascii="Arial" w:hAnsi="Arial" w:cs="Arial"/>
          <w:sz w:val="24"/>
          <w:szCs w:val="24"/>
        </w:rPr>
        <w:t>N</w:t>
      </w:r>
      <w:r w:rsidRPr="00CE52CA">
        <w:rPr>
          <w:rFonts w:ascii="Arial" w:hAnsi="Arial" w:cs="Arial"/>
          <w:sz w:val="24"/>
          <w:szCs w:val="24"/>
        </w:rPr>
        <w:t xml:space="preserve">eed within their area who appears to them to require accommodation as a result of: </w:t>
      </w:r>
    </w:p>
    <w:p w14:paraId="01F708A9" w14:textId="77777777" w:rsidR="00AE267A" w:rsidRPr="00CE52CA" w:rsidRDefault="00AE267A" w:rsidP="00022D19">
      <w:pPr>
        <w:spacing w:after="0" w:line="276" w:lineRule="auto"/>
        <w:jc w:val="both"/>
        <w:rPr>
          <w:rFonts w:ascii="Arial" w:hAnsi="Arial" w:cs="Arial"/>
          <w:sz w:val="24"/>
          <w:szCs w:val="24"/>
        </w:rPr>
      </w:pPr>
      <w:r w:rsidRPr="00CE52CA">
        <w:rPr>
          <w:rFonts w:ascii="Arial" w:hAnsi="Arial" w:cs="Arial"/>
          <w:sz w:val="24"/>
          <w:szCs w:val="24"/>
        </w:rPr>
        <w:t xml:space="preserve">b. There being no person who has parental responsibility for them; </w:t>
      </w:r>
    </w:p>
    <w:p w14:paraId="02E4B9FD" w14:textId="259D7B6A" w:rsidR="00AE267A" w:rsidRPr="00CE52CA" w:rsidRDefault="00AE267A" w:rsidP="00022D19">
      <w:pPr>
        <w:spacing w:after="0" w:line="276" w:lineRule="auto"/>
        <w:jc w:val="both"/>
        <w:rPr>
          <w:rFonts w:ascii="Arial" w:hAnsi="Arial" w:cs="Arial"/>
          <w:sz w:val="24"/>
          <w:szCs w:val="24"/>
        </w:rPr>
      </w:pPr>
      <w:r w:rsidRPr="00CE52CA">
        <w:rPr>
          <w:rFonts w:ascii="Arial" w:hAnsi="Arial" w:cs="Arial"/>
          <w:sz w:val="24"/>
          <w:szCs w:val="24"/>
        </w:rPr>
        <w:t>c. The</w:t>
      </w:r>
      <w:r w:rsidR="00DE2B5E">
        <w:rPr>
          <w:rFonts w:ascii="Arial" w:hAnsi="Arial" w:cs="Arial"/>
          <w:sz w:val="24"/>
          <w:szCs w:val="24"/>
        </w:rPr>
        <w:t xml:space="preserve">m </w:t>
      </w:r>
      <w:r w:rsidRPr="00CE52CA">
        <w:rPr>
          <w:rFonts w:ascii="Arial" w:hAnsi="Arial" w:cs="Arial"/>
          <w:sz w:val="24"/>
          <w:szCs w:val="24"/>
        </w:rPr>
        <w:t xml:space="preserve">being lost or having been abandoned; or </w:t>
      </w:r>
    </w:p>
    <w:p w14:paraId="295E6CFC" w14:textId="77777777" w:rsidR="00AE267A" w:rsidRPr="00CE52CA" w:rsidRDefault="00AE267A" w:rsidP="00022D19">
      <w:pPr>
        <w:spacing w:after="0" w:line="276" w:lineRule="auto"/>
        <w:jc w:val="both"/>
        <w:rPr>
          <w:rFonts w:ascii="Arial" w:hAnsi="Arial" w:cs="Arial"/>
          <w:sz w:val="24"/>
          <w:szCs w:val="24"/>
        </w:rPr>
      </w:pPr>
      <w:r w:rsidRPr="00CE52CA">
        <w:rPr>
          <w:rFonts w:ascii="Arial" w:hAnsi="Arial" w:cs="Arial"/>
          <w:sz w:val="24"/>
          <w:szCs w:val="24"/>
        </w:rPr>
        <w:t xml:space="preserve">d. The person who has been caring for them is prevented (whether or not permanently, and for whatever reason) from providing them with suitable accommodation or care. </w:t>
      </w:r>
    </w:p>
    <w:p w14:paraId="51575102" w14:textId="77777777" w:rsidR="00356EE9" w:rsidRDefault="00356EE9" w:rsidP="00022D19">
      <w:pPr>
        <w:spacing w:after="0" w:line="276" w:lineRule="auto"/>
        <w:jc w:val="both"/>
        <w:rPr>
          <w:rFonts w:ascii="Arial" w:hAnsi="Arial" w:cs="Arial"/>
          <w:sz w:val="24"/>
          <w:szCs w:val="24"/>
        </w:rPr>
      </w:pPr>
    </w:p>
    <w:p w14:paraId="43106F21" w14:textId="10BF66C1" w:rsidR="00AE267A" w:rsidRPr="00CE52CA" w:rsidRDefault="00AE267A" w:rsidP="00022D19">
      <w:pPr>
        <w:spacing w:after="0" w:line="276" w:lineRule="auto"/>
        <w:jc w:val="both"/>
        <w:rPr>
          <w:rFonts w:ascii="Arial" w:hAnsi="Arial" w:cs="Arial"/>
          <w:sz w:val="24"/>
          <w:szCs w:val="24"/>
        </w:rPr>
      </w:pPr>
      <w:r w:rsidRPr="00CE52CA">
        <w:rPr>
          <w:rFonts w:ascii="Arial" w:hAnsi="Arial" w:cs="Arial"/>
          <w:sz w:val="24"/>
          <w:szCs w:val="24"/>
        </w:rPr>
        <w:t xml:space="preserve">Even if the criteria in </w:t>
      </w:r>
      <w:r w:rsidR="00145E3B" w:rsidRPr="00CE52CA">
        <w:rPr>
          <w:rFonts w:ascii="Arial" w:hAnsi="Arial" w:cs="Arial"/>
          <w:sz w:val="24"/>
          <w:szCs w:val="24"/>
        </w:rPr>
        <w:t>S</w:t>
      </w:r>
      <w:r w:rsidRPr="00CE52CA">
        <w:rPr>
          <w:rFonts w:ascii="Arial" w:hAnsi="Arial" w:cs="Arial"/>
          <w:sz w:val="24"/>
          <w:szCs w:val="24"/>
        </w:rPr>
        <w:t xml:space="preserve">ection 20(1) do not apply, </w:t>
      </w:r>
      <w:r w:rsidR="00145E3B" w:rsidRPr="00CE52CA">
        <w:rPr>
          <w:rFonts w:ascii="Arial" w:hAnsi="Arial" w:cs="Arial"/>
          <w:sz w:val="24"/>
          <w:szCs w:val="24"/>
        </w:rPr>
        <w:t>S</w:t>
      </w:r>
      <w:r w:rsidRPr="00CE52CA">
        <w:rPr>
          <w:rFonts w:ascii="Arial" w:hAnsi="Arial" w:cs="Arial"/>
          <w:sz w:val="24"/>
          <w:szCs w:val="24"/>
        </w:rPr>
        <w:t xml:space="preserve">ection 20(3) requires that: </w:t>
      </w:r>
      <w:r w:rsidR="00450E02" w:rsidRPr="00CE52CA">
        <w:rPr>
          <w:rFonts w:ascii="Arial" w:hAnsi="Arial" w:cs="Arial"/>
          <w:sz w:val="24"/>
          <w:szCs w:val="24"/>
        </w:rPr>
        <w:t>e</w:t>
      </w:r>
      <w:r w:rsidRPr="00CE52CA">
        <w:rPr>
          <w:rFonts w:ascii="Arial" w:hAnsi="Arial" w:cs="Arial"/>
          <w:sz w:val="24"/>
          <w:szCs w:val="24"/>
        </w:rPr>
        <w:t xml:space="preserve">very </w:t>
      </w:r>
      <w:r w:rsidR="00450E02" w:rsidRPr="00CE52CA">
        <w:rPr>
          <w:rFonts w:ascii="Arial" w:hAnsi="Arial" w:cs="Arial"/>
          <w:sz w:val="24"/>
          <w:szCs w:val="24"/>
        </w:rPr>
        <w:t>l</w:t>
      </w:r>
      <w:r w:rsidRPr="00CE52CA">
        <w:rPr>
          <w:rFonts w:ascii="Arial" w:hAnsi="Arial" w:cs="Arial"/>
          <w:sz w:val="24"/>
          <w:szCs w:val="24"/>
        </w:rPr>
        <w:t xml:space="preserve">ocal </w:t>
      </w:r>
      <w:r w:rsidR="00450E02" w:rsidRPr="00CE52CA">
        <w:rPr>
          <w:rFonts w:ascii="Arial" w:hAnsi="Arial" w:cs="Arial"/>
          <w:sz w:val="24"/>
          <w:szCs w:val="24"/>
        </w:rPr>
        <w:t>a</w:t>
      </w:r>
      <w:r w:rsidRPr="00CE52CA">
        <w:rPr>
          <w:rFonts w:ascii="Arial" w:hAnsi="Arial" w:cs="Arial"/>
          <w:sz w:val="24"/>
          <w:szCs w:val="24"/>
        </w:rPr>
        <w:t xml:space="preserve">uthority shall provide accommodation for any </w:t>
      </w:r>
      <w:r w:rsidR="00145E3B" w:rsidRPr="00CE52CA">
        <w:rPr>
          <w:rFonts w:ascii="Arial" w:hAnsi="Arial" w:cs="Arial"/>
          <w:sz w:val="24"/>
          <w:szCs w:val="24"/>
        </w:rPr>
        <w:t>C</w:t>
      </w:r>
      <w:r w:rsidRPr="00CE52CA">
        <w:rPr>
          <w:rFonts w:ascii="Arial" w:hAnsi="Arial" w:cs="Arial"/>
          <w:sz w:val="24"/>
          <w:szCs w:val="24"/>
        </w:rPr>
        <w:t xml:space="preserve">hild </w:t>
      </w:r>
      <w:r w:rsidR="005F1D95">
        <w:rPr>
          <w:rFonts w:ascii="Arial" w:hAnsi="Arial" w:cs="Arial"/>
          <w:sz w:val="24"/>
          <w:szCs w:val="24"/>
        </w:rPr>
        <w:t>i</w:t>
      </w:r>
      <w:r w:rsidRPr="00CE52CA">
        <w:rPr>
          <w:rFonts w:ascii="Arial" w:hAnsi="Arial" w:cs="Arial"/>
          <w:sz w:val="24"/>
          <w:szCs w:val="24"/>
        </w:rPr>
        <w:t xml:space="preserve">n </w:t>
      </w:r>
      <w:r w:rsidR="00145E3B" w:rsidRPr="00CE52CA">
        <w:rPr>
          <w:rFonts w:ascii="Arial" w:hAnsi="Arial" w:cs="Arial"/>
          <w:sz w:val="24"/>
          <w:szCs w:val="24"/>
        </w:rPr>
        <w:t>N</w:t>
      </w:r>
      <w:r w:rsidRPr="00CE52CA">
        <w:rPr>
          <w:rFonts w:ascii="Arial" w:hAnsi="Arial" w:cs="Arial"/>
          <w:sz w:val="24"/>
          <w:szCs w:val="24"/>
        </w:rPr>
        <w:t xml:space="preserve">eed within their area who has reached the age of 16 and whose welfare the authority consider is likely to be seriously prejudiced if they do not provide them with accommodation. </w:t>
      </w:r>
    </w:p>
    <w:p w14:paraId="49181051" w14:textId="77777777" w:rsidR="00DE2B5E" w:rsidRDefault="00DE2B5E" w:rsidP="00022D19">
      <w:pPr>
        <w:spacing w:after="0" w:line="276" w:lineRule="auto"/>
        <w:jc w:val="both"/>
        <w:rPr>
          <w:rFonts w:ascii="Arial" w:hAnsi="Arial" w:cs="Arial"/>
          <w:sz w:val="24"/>
          <w:szCs w:val="24"/>
        </w:rPr>
      </w:pPr>
    </w:p>
    <w:p w14:paraId="31A2058A" w14:textId="259465F4" w:rsidR="00AE267A" w:rsidRDefault="00AE267A" w:rsidP="00022D19">
      <w:pPr>
        <w:spacing w:after="0" w:line="276" w:lineRule="auto"/>
        <w:jc w:val="both"/>
        <w:rPr>
          <w:rFonts w:ascii="Arial" w:hAnsi="Arial" w:cs="Arial"/>
          <w:sz w:val="24"/>
          <w:szCs w:val="24"/>
        </w:rPr>
      </w:pPr>
      <w:r w:rsidRPr="00CE52CA">
        <w:rPr>
          <w:rFonts w:ascii="Arial" w:hAnsi="Arial" w:cs="Arial"/>
          <w:sz w:val="24"/>
          <w:szCs w:val="24"/>
        </w:rPr>
        <w:t xml:space="preserve">Section 20(4) provides that: </w:t>
      </w:r>
    </w:p>
    <w:p w14:paraId="3ED54DBD" w14:textId="77777777" w:rsidR="00DE2B5E" w:rsidRDefault="00DE2B5E" w:rsidP="00022D19">
      <w:pPr>
        <w:spacing w:after="0" w:line="276" w:lineRule="auto"/>
        <w:jc w:val="both"/>
        <w:rPr>
          <w:rFonts w:ascii="Arial" w:hAnsi="Arial" w:cs="Arial"/>
          <w:sz w:val="24"/>
          <w:szCs w:val="24"/>
        </w:rPr>
      </w:pPr>
    </w:p>
    <w:p w14:paraId="53A822F8" w14:textId="3B36C2A0" w:rsidR="00AE267A" w:rsidRDefault="00AE267A" w:rsidP="00022D19">
      <w:pPr>
        <w:spacing w:after="0" w:line="276" w:lineRule="auto"/>
        <w:jc w:val="both"/>
        <w:rPr>
          <w:rFonts w:ascii="Arial" w:hAnsi="Arial" w:cs="Arial"/>
          <w:sz w:val="24"/>
          <w:szCs w:val="24"/>
        </w:rPr>
      </w:pPr>
      <w:r w:rsidRPr="00CE52CA">
        <w:rPr>
          <w:rFonts w:ascii="Arial" w:hAnsi="Arial" w:cs="Arial"/>
          <w:sz w:val="24"/>
          <w:szCs w:val="24"/>
        </w:rPr>
        <w:t xml:space="preserve">A </w:t>
      </w:r>
      <w:r w:rsidR="00450E02" w:rsidRPr="00CE52CA">
        <w:rPr>
          <w:rFonts w:ascii="Arial" w:hAnsi="Arial" w:cs="Arial"/>
          <w:sz w:val="24"/>
          <w:szCs w:val="24"/>
        </w:rPr>
        <w:t>l</w:t>
      </w:r>
      <w:r w:rsidRPr="00CE52CA">
        <w:rPr>
          <w:rFonts w:ascii="Arial" w:hAnsi="Arial" w:cs="Arial"/>
          <w:sz w:val="24"/>
          <w:szCs w:val="24"/>
        </w:rPr>
        <w:t xml:space="preserve">ocal </w:t>
      </w:r>
      <w:r w:rsidR="00450E02" w:rsidRPr="00CE52CA">
        <w:rPr>
          <w:rFonts w:ascii="Arial" w:hAnsi="Arial" w:cs="Arial"/>
          <w:sz w:val="24"/>
          <w:szCs w:val="24"/>
        </w:rPr>
        <w:t>a</w:t>
      </w:r>
      <w:r w:rsidRPr="00CE52CA">
        <w:rPr>
          <w:rFonts w:ascii="Arial" w:hAnsi="Arial" w:cs="Arial"/>
          <w:sz w:val="24"/>
          <w:szCs w:val="24"/>
        </w:rPr>
        <w:t>uthority may provide accommodation for any child within their area (even though a person who has parental responsibility for them is able to provide them with accommodation) if they consider that to do so would safeguard or promote a child’s welfare.</w:t>
      </w:r>
    </w:p>
    <w:p w14:paraId="28A373EC" w14:textId="77777777" w:rsidR="00356EE9" w:rsidRPr="00CE52CA" w:rsidRDefault="00356EE9" w:rsidP="00022D19">
      <w:pPr>
        <w:spacing w:after="0" w:line="276" w:lineRule="auto"/>
        <w:jc w:val="both"/>
        <w:rPr>
          <w:rFonts w:ascii="Arial" w:hAnsi="Arial" w:cs="Arial"/>
          <w:sz w:val="24"/>
          <w:szCs w:val="24"/>
        </w:rPr>
      </w:pPr>
    </w:p>
    <w:p w14:paraId="3FEF8A09" w14:textId="004C6644" w:rsidR="00AE267A" w:rsidRDefault="00AE267A" w:rsidP="00022D19">
      <w:pPr>
        <w:spacing w:after="0" w:line="276" w:lineRule="auto"/>
        <w:jc w:val="both"/>
        <w:rPr>
          <w:rFonts w:ascii="Arial" w:hAnsi="Arial" w:cs="Arial"/>
          <w:sz w:val="24"/>
          <w:szCs w:val="24"/>
        </w:rPr>
      </w:pPr>
      <w:r w:rsidRPr="00CE52CA">
        <w:rPr>
          <w:rFonts w:ascii="Arial" w:hAnsi="Arial" w:cs="Arial"/>
          <w:sz w:val="24"/>
          <w:szCs w:val="24"/>
        </w:rPr>
        <w:t xml:space="preserve">Whilst accommodated under </w:t>
      </w:r>
      <w:r w:rsidR="00145E3B" w:rsidRPr="00CE52CA">
        <w:rPr>
          <w:rFonts w:ascii="Arial" w:hAnsi="Arial" w:cs="Arial"/>
          <w:sz w:val="24"/>
          <w:szCs w:val="24"/>
        </w:rPr>
        <w:t>S</w:t>
      </w:r>
      <w:r w:rsidRPr="00CE52CA">
        <w:rPr>
          <w:rFonts w:ascii="Arial" w:hAnsi="Arial" w:cs="Arial"/>
          <w:sz w:val="24"/>
          <w:szCs w:val="24"/>
        </w:rPr>
        <w:t>ection 20 the young person is not eligible for welfare benefits, including housing benefits</w:t>
      </w:r>
      <w:r w:rsidR="00145E3B" w:rsidRPr="00CE52CA">
        <w:rPr>
          <w:rFonts w:ascii="Arial" w:hAnsi="Arial" w:cs="Arial"/>
          <w:sz w:val="24"/>
          <w:szCs w:val="24"/>
        </w:rPr>
        <w:t>,</w:t>
      </w:r>
      <w:r w:rsidRPr="00CE52CA">
        <w:rPr>
          <w:rFonts w:ascii="Arial" w:hAnsi="Arial" w:cs="Arial"/>
          <w:sz w:val="24"/>
          <w:szCs w:val="24"/>
        </w:rPr>
        <w:t xml:space="preserve"> or housing costs under universal credit. </w:t>
      </w:r>
    </w:p>
    <w:p w14:paraId="034E4AB9" w14:textId="77777777" w:rsidR="00356EE9" w:rsidRPr="00CE52CA" w:rsidRDefault="00356EE9" w:rsidP="00022D19">
      <w:pPr>
        <w:spacing w:after="0" w:line="276" w:lineRule="auto"/>
        <w:jc w:val="both"/>
        <w:rPr>
          <w:rFonts w:ascii="Arial" w:hAnsi="Arial" w:cs="Arial"/>
          <w:sz w:val="24"/>
          <w:szCs w:val="24"/>
        </w:rPr>
      </w:pPr>
    </w:p>
    <w:p w14:paraId="52C15C29" w14:textId="3EA94473" w:rsidR="00AE267A" w:rsidRDefault="00467F67" w:rsidP="00022D19">
      <w:pPr>
        <w:spacing w:after="0" w:line="276" w:lineRule="auto"/>
        <w:jc w:val="both"/>
        <w:rPr>
          <w:rFonts w:ascii="Arial" w:hAnsi="Arial" w:cs="Arial"/>
          <w:sz w:val="24"/>
          <w:szCs w:val="24"/>
        </w:rPr>
      </w:pPr>
      <w:bookmarkStart w:id="21" w:name="_Hlk169866929"/>
      <w:r w:rsidRPr="00CE52CA">
        <w:rPr>
          <w:rFonts w:ascii="Arial" w:hAnsi="Arial" w:cs="Arial"/>
          <w:sz w:val="24"/>
          <w:szCs w:val="24"/>
        </w:rPr>
        <w:t>16- and 17-year-olds</w:t>
      </w:r>
      <w:r w:rsidR="00AE267A" w:rsidRPr="00CE52CA">
        <w:rPr>
          <w:rFonts w:ascii="Arial" w:hAnsi="Arial" w:cs="Arial"/>
          <w:sz w:val="24"/>
          <w:szCs w:val="24"/>
        </w:rPr>
        <w:t xml:space="preserve"> can consent to </w:t>
      </w:r>
      <w:r w:rsidR="00145E3B" w:rsidRPr="00CE52CA">
        <w:rPr>
          <w:rFonts w:ascii="Arial" w:hAnsi="Arial" w:cs="Arial"/>
          <w:sz w:val="24"/>
          <w:szCs w:val="24"/>
        </w:rPr>
        <w:t>S</w:t>
      </w:r>
      <w:r w:rsidR="00AE267A" w:rsidRPr="00CE52CA">
        <w:rPr>
          <w:rFonts w:ascii="Arial" w:hAnsi="Arial" w:cs="Arial"/>
          <w:sz w:val="24"/>
          <w:szCs w:val="24"/>
        </w:rPr>
        <w:t xml:space="preserve">ection 20 accommodation against their parents’ wishes, providing they understand the decision they are making (underlining how important it is to provide information to the young person and access to independent advocacy). </w:t>
      </w:r>
    </w:p>
    <w:p w14:paraId="63203D9D" w14:textId="77777777" w:rsidR="00356EE9" w:rsidRPr="00CE52CA" w:rsidRDefault="00356EE9" w:rsidP="00022D19">
      <w:pPr>
        <w:spacing w:after="0" w:line="276" w:lineRule="auto"/>
        <w:jc w:val="both"/>
        <w:rPr>
          <w:rFonts w:ascii="Arial" w:hAnsi="Arial" w:cs="Arial"/>
          <w:sz w:val="24"/>
          <w:szCs w:val="24"/>
        </w:rPr>
      </w:pPr>
    </w:p>
    <w:p w14:paraId="315CBE3C" w14:textId="6B043205" w:rsidR="00AE267A" w:rsidRDefault="00AE267A" w:rsidP="00022D19">
      <w:pPr>
        <w:spacing w:after="0" w:line="276" w:lineRule="auto"/>
        <w:jc w:val="both"/>
        <w:rPr>
          <w:rFonts w:ascii="Arial" w:hAnsi="Arial" w:cs="Arial"/>
          <w:sz w:val="24"/>
          <w:szCs w:val="24"/>
        </w:rPr>
      </w:pPr>
      <w:r w:rsidRPr="00CE52CA">
        <w:rPr>
          <w:rFonts w:ascii="Arial" w:hAnsi="Arial" w:cs="Arial"/>
          <w:sz w:val="24"/>
          <w:szCs w:val="24"/>
        </w:rPr>
        <w:t xml:space="preserve">It is possible for a </w:t>
      </w:r>
      <w:r w:rsidR="000B5742" w:rsidRPr="00CE52CA">
        <w:rPr>
          <w:rFonts w:ascii="Arial" w:hAnsi="Arial" w:cs="Arial"/>
          <w:sz w:val="24"/>
          <w:szCs w:val="24"/>
        </w:rPr>
        <w:t>16- or 17-year-old</w:t>
      </w:r>
      <w:r w:rsidRPr="00CE52CA">
        <w:rPr>
          <w:rFonts w:ascii="Arial" w:hAnsi="Arial" w:cs="Arial"/>
          <w:sz w:val="24"/>
          <w:szCs w:val="24"/>
        </w:rPr>
        <w:t xml:space="preserve"> </w:t>
      </w:r>
      <w:r w:rsidR="00BF0113" w:rsidRPr="00CE52CA">
        <w:rPr>
          <w:rFonts w:ascii="Arial" w:hAnsi="Arial" w:cs="Arial"/>
          <w:sz w:val="24"/>
          <w:szCs w:val="24"/>
        </w:rPr>
        <w:t>young person</w:t>
      </w:r>
      <w:r w:rsidRPr="00CE52CA">
        <w:rPr>
          <w:rFonts w:ascii="Arial" w:hAnsi="Arial" w:cs="Arial"/>
          <w:sz w:val="24"/>
          <w:szCs w:val="24"/>
        </w:rPr>
        <w:t xml:space="preserve"> to decide that they do not want to be accommodated under </w:t>
      </w:r>
      <w:r w:rsidR="006404BC" w:rsidRPr="00CE52CA">
        <w:rPr>
          <w:rFonts w:ascii="Arial" w:hAnsi="Arial" w:cs="Arial"/>
          <w:sz w:val="24"/>
          <w:szCs w:val="24"/>
        </w:rPr>
        <w:t>S</w:t>
      </w:r>
      <w:r w:rsidRPr="00CE52CA">
        <w:rPr>
          <w:rFonts w:ascii="Arial" w:hAnsi="Arial" w:cs="Arial"/>
          <w:sz w:val="24"/>
          <w:szCs w:val="24"/>
        </w:rPr>
        <w:t xml:space="preserve">ection 20. </w:t>
      </w:r>
      <w:r w:rsidR="006404BC" w:rsidRPr="00CE52CA">
        <w:rPr>
          <w:rFonts w:ascii="Arial" w:hAnsi="Arial" w:cs="Arial"/>
          <w:sz w:val="24"/>
          <w:szCs w:val="24"/>
        </w:rPr>
        <w:t xml:space="preserve"> </w:t>
      </w:r>
      <w:r w:rsidRPr="00CE52CA">
        <w:rPr>
          <w:rFonts w:ascii="Arial" w:hAnsi="Arial" w:cs="Arial"/>
          <w:sz w:val="24"/>
          <w:szCs w:val="24"/>
        </w:rPr>
        <w:t>This can only be the case if they have been properly and fully advised of the implications and have the capacity to reach that decision.</w:t>
      </w:r>
    </w:p>
    <w:p w14:paraId="03AA74C8" w14:textId="77777777" w:rsidR="00356EE9" w:rsidRPr="00CE52CA" w:rsidRDefault="00356EE9" w:rsidP="00022D19">
      <w:pPr>
        <w:spacing w:after="0" w:line="276" w:lineRule="auto"/>
        <w:jc w:val="both"/>
        <w:rPr>
          <w:rFonts w:ascii="Arial" w:hAnsi="Arial" w:cs="Arial"/>
          <w:sz w:val="24"/>
          <w:szCs w:val="24"/>
        </w:rPr>
      </w:pPr>
    </w:p>
    <w:p w14:paraId="45AF1201" w14:textId="0D54D03F" w:rsidR="00BE1B9D" w:rsidRDefault="00AE267A" w:rsidP="00022D19">
      <w:pPr>
        <w:spacing w:after="0" w:line="276" w:lineRule="auto"/>
        <w:jc w:val="both"/>
        <w:rPr>
          <w:rFonts w:ascii="Arial" w:hAnsi="Arial" w:cs="Arial"/>
          <w:sz w:val="24"/>
          <w:szCs w:val="24"/>
        </w:rPr>
      </w:pPr>
      <w:bookmarkStart w:id="22" w:name="_Hlk169872557"/>
      <w:r w:rsidRPr="00CE52CA">
        <w:rPr>
          <w:rFonts w:ascii="Arial" w:hAnsi="Arial" w:cs="Arial"/>
          <w:sz w:val="24"/>
          <w:szCs w:val="24"/>
        </w:rPr>
        <w:t xml:space="preserve">Homeless </w:t>
      </w:r>
      <w:r w:rsidR="000B5742" w:rsidRPr="00CE52CA">
        <w:rPr>
          <w:rFonts w:ascii="Arial" w:hAnsi="Arial" w:cs="Arial"/>
          <w:sz w:val="24"/>
          <w:szCs w:val="24"/>
        </w:rPr>
        <w:t>16- and 17-year-olds</w:t>
      </w:r>
      <w:r w:rsidRPr="00CE52CA">
        <w:rPr>
          <w:rFonts w:ascii="Arial" w:hAnsi="Arial" w:cs="Arial"/>
          <w:sz w:val="24"/>
          <w:szCs w:val="24"/>
        </w:rPr>
        <w:t xml:space="preserve"> young people </w:t>
      </w:r>
      <w:r w:rsidR="00DE2B5E">
        <w:rPr>
          <w:rFonts w:ascii="Arial" w:hAnsi="Arial" w:cs="Arial"/>
          <w:sz w:val="24"/>
          <w:szCs w:val="24"/>
        </w:rPr>
        <w:t xml:space="preserve">who </w:t>
      </w:r>
      <w:r w:rsidRPr="00CE52CA">
        <w:rPr>
          <w:rFonts w:ascii="Arial" w:hAnsi="Arial" w:cs="Arial"/>
          <w:sz w:val="24"/>
          <w:szCs w:val="24"/>
        </w:rPr>
        <w:t>are entitled to claim universal credit and support regarding finances will be considered during an assessment.</w:t>
      </w:r>
      <w:r w:rsidR="006404BC" w:rsidRPr="00CE52CA">
        <w:rPr>
          <w:rFonts w:ascii="Arial" w:hAnsi="Arial" w:cs="Arial"/>
          <w:sz w:val="24"/>
          <w:szCs w:val="24"/>
        </w:rPr>
        <w:t xml:space="preserve"> </w:t>
      </w:r>
      <w:r w:rsidRPr="00CE52CA">
        <w:rPr>
          <w:rFonts w:ascii="Arial" w:hAnsi="Arial" w:cs="Arial"/>
          <w:sz w:val="24"/>
          <w:szCs w:val="24"/>
        </w:rPr>
        <w:t xml:space="preserve"> The address of the local authority can be provided if they do not have somewhere safe to collect mail.</w:t>
      </w:r>
      <w:r w:rsidR="006404BC" w:rsidRPr="00CE52CA">
        <w:rPr>
          <w:rFonts w:ascii="Arial" w:hAnsi="Arial" w:cs="Arial"/>
          <w:sz w:val="24"/>
          <w:szCs w:val="24"/>
        </w:rPr>
        <w:t xml:space="preserve"> </w:t>
      </w:r>
      <w:r w:rsidRPr="00CE52CA">
        <w:rPr>
          <w:rFonts w:ascii="Arial" w:hAnsi="Arial" w:cs="Arial"/>
          <w:sz w:val="24"/>
          <w:szCs w:val="24"/>
        </w:rPr>
        <w:t xml:space="preserve"> Not having ID is not a barrier and neither is a bank account. Money can be collected at a post office or pay point outlet via a payment card which is posted, or from showing a code on an email or text. </w:t>
      </w:r>
    </w:p>
    <w:p w14:paraId="21A90A71" w14:textId="77777777" w:rsidR="00356EE9" w:rsidRPr="00CE52CA" w:rsidRDefault="00356EE9" w:rsidP="00022D19">
      <w:pPr>
        <w:spacing w:after="0" w:line="276" w:lineRule="auto"/>
        <w:jc w:val="both"/>
        <w:rPr>
          <w:rFonts w:ascii="Arial" w:hAnsi="Arial" w:cs="Arial"/>
          <w:sz w:val="24"/>
          <w:szCs w:val="24"/>
        </w:rPr>
      </w:pPr>
    </w:p>
    <w:bookmarkEnd w:id="21"/>
    <w:bookmarkEnd w:id="22"/>
    <w:p w14:paraId="0BE5991D" w14:textId="399D20EE" w:rsidR="00BE1B9D" w:rsidRPr="00F6564B" w:rsidRDefault="00356EE9" w:rsidP="006B3885">
      <w:pPr>
        <w:pStyle w:val="ListParagraph"/>
        <w:numPr>
          <w:ilvl w:val="0"/>
          <w:numId w:val="7"/>
        </w:numPr>
        <w:spacing w:after="0" w:line="276" w:lineRule="auto"/>
        <w:ind w:left="284" w:hanging="284"/>
        <w:jc w:val="both"/>
        <w:rPr>
          <w:rFonts w:ascii="Arial" w:hAnsi="Arial" w:cs="Arial"/>
          <w:b/>
          <w:bCs/>
          <w:sz w:val="24"/>
          <w:szCs w:val="24"/>
        </w:rPr>
      </w:pPr>
      <w:r>
        <w:rPr>
          <w:rFonts w:ascii="Arial" w:hAnsi="Arial" w:cs="Arial"/>
          <w:b/>
          <w:bCs/>
          <w:sz w:val="24"/>
          <w:szCs w:val="24"/>
        </w:rPr>
        <w:t xml:space="preserve">  </w:t>
      </w:r>
      <w:r w:rsidR="00DB4B28" w:rsidRPr="00F6564B">
        <w:rPr>
          <w:rFonts w:ascii="Arial" w:hAnsi="Arial" w:cs="Arial"/>
          <w:b/>
          <w:bCs/>
          <w:sz w:val="24"/>
          <w:szCs w:val="24"/>
        </w:rPr>
        <w:t>Protocol</w:t>
      </w:r>
      <w:r w:rsidR="00AE267A" w:rsidRPr="00F6564B">
        <w:rPr>
          <w:rFonts w:ascii="Arial" w:hAnsi="Arial" w:cs="Arial"/>
          <w:b/>
          <w:bCs/>
          <w:sz w:val="24"/>
          <w:szCs w:val="24"/>
        </w:rPr>
        <w:t xml:space="preserve"> </w:t>
      </w:r>
      <w:r w:rsidR="00DB4B28" w:rsidRPr="00F6564B">
        <w:rPr>
          <w:rFonts w:ascii="Arial" w:hAnsi="Arial" w:cs="Arial"/>
          <w:b/>
          <w:bCs/>
          <w:sz w:val="24"/>
          <w:szCs w:val="24"/>
        </w:rPr>
        <w:t>for Care Leavers</w:t>
      </w:r>
    </w:p>
    <w:p w14:paraId="5E9F4D5C" w14:textId="1EF4C468" w:rsidR="00356EE9" w:rsidRDefault="00356EE9" w:rsidP="00022D19">
      <w:pPr>
        <w:spacing w:after="0" w:line="276" w:lineRule="auto"/>
        <w:jc w:val="both"/>
        <w:rPr>
          <w:rFonts w:ascii="Arial" w:hAnsi="Arial" w:cs="Arial"/>
          <w:sz w:val="24"/>
          <w:szCs w:val="24"/>
        </w:rPr>
      </w:pPr>
    </w:p>
    <w:p w14:paraId="6DF6B21B" w14:textId="088B2F39" w:rsidR="00BE1B9D" w:rsidRPr="009C724F" w:rsidRDefault="00BE1B9D" w:rsidP="00022D19">
      <w:pPr>
        <w:spacing w:after="0" w:line="276" w:lineRule="auto"/>
        <w:jc w:val="both"/>
        <w:rPr>
          <w:rFonts w:ascii="Arial" w:hAnsi="Arial" w:cs="Arial"/>
          <w:color w:val="890AB6"/>
          <w:sz w:val="24"/>
          <w:szCs w:val="24"/>
        </w:rPr>
      </w:pPr>
      <w:bookmarkStart w:id="23" w:name="_Hlk176523407"/>
      <w:r w:rsidRPr="009C724F">
        <w:rPr>
          <w:rFonts w:ascii="Arial" w:hAnsi="Arial" w:cs="Arial"/>
          <w:sz w:val="24"/>
          <w:szCs w:val="24"/>
        </w:rPr>
        <w:t xml:space="preserve">Calderdale Council has produced </w:t>
      </w:r>
      <w:bookmarkStart w:id="24" w:name="_Hlk176514552"/>
      <w:r w:rsidRPr="009C724F">
        <w:rPr>
          <w:rFonts w:ascii="Arial" w:hAnsi="Arial" w:cs="Arial"/>
          <w:sz w:val="24"/>
          <w:szCs w:val="24"/>
        </w:rPr>
        <w:t>a Joint Housing Protocol for Care Leavers</w:t>
      </w:r>
      <w:bookmarkEnd w:id="24"/>
      <w:r w:rsidRPr="009C724F">
        <w:rPr>
          <w:rFonts w:ascii="Arial" w:hAnsi="Arial" w:cs="Arial"/>
          <w:sz w:val="24"/>
          <w:szCs w:val="24"/>
        </w:rPr>
        <w:t xml:space="preserve">. </w:t>
      </w:r>
      <w:r w:rsidR="006404BC" w:rsidRPr="009C724F">
        <w:rPr>
          <w:rFonts w:ascii="Arial" w:hAnsi="Arial" w:cs="Arial"/>
          <w:sz w:val="24"/>
          <w:szCs w:val="24"/>
        </w:rPr>
        <w:t xml:space="preserve"> </w:t>
      </w:r>
      <w:r w:rsidRPr="009C724F">
        <w:rPr>
          <w:rFonts w:ascii="Arial" w:hAnsi="Arial" w:cs="Arial"/>
          <w:sz w:val="24"/>
          <w:szCs w:val="24"/>
        </w:rPr>
        <w:t>The protocol ensures that staff recognise the role of Calderdale Council as a ‘corporate parent’ and therefore the collective responsibility of all employees to provide the best possible, support, advice, care and safeguarding for the children looked after by Calderdale Council.</w:t>
      </w:r>
    </w:p>
    <w:p w14:paraId="44E4E55A" w14:textId="77777777" w:rsidR="00356EE9" w:rsidRPr="009C724F" w:rsidRDefault="00356EE9" w:rsidP="00022D19">
      <w:pPr>
        <w:spacing w:after="0" w:line="276" w:lineRule="auto"/>
        <w:jc w:val="both"/>
        <w:rPr>
          <w:rFonts w:ascii="Arial" w:hAnsi="Arial" w:cs="Arial"/>
          <w:sz w:val="24"/>
          <w:szCs w:val="24"/>
        </w:rPr>
      </w:pPr>
    </w:p>
    <w:p w14:paraId="6E5314FF" w14:textId="77777777" w:rsidR="009C724F" w:rsidRPr="009C724F" w:rsidRDefault="00BE1B9D" w:rsidP="00022D19">
      <w:pPr>
        <w:spacing w:after="0" w:line="276" w:lineRule="auto"/>
        <w:jc w:val="both"/>
        <w:rPr>
          <w:rFonts w:ascii="Arial" w:hAnsi="Arial" w:cs="Arial"/>
          <w:sz w:val="24"/>
          <w:szCs w:val="24"/>
        </w:rPr>
      </w:pPr>
      <w:r w:rsidRPr="009C724F">
        <w:rPr>
          <w:rFonts w:ascii="Arial" w:hAnsi="Arial" w:cs="Arial"/>
          <w:sz w:val="24"/>
          <w:szCs w:val="24"/>
        </w:rPr>
        <w:t xml:space="preserve">The protocol sets out roles and responsibilities towards care experienced young people and define the roles of the statutory agencies within the legislative framework. </w:t>
      </w:r>
      <w:r w:rsidR="006404BC" w:rsidRPr="009C724F">
        <w:rPr>
          <w:rFonts w:ascii="Arial" w:hAnsi="Arial" w:cs="Arial"/>
          <w:sz w:val="24"/>
          <w:szCs w:val="24"/>
        </w:rPr>
        <w:t xml:space="preserve"> </w:t>
      </w:r>
      <w:r w:rsidRPr="009C724F">
        <w:rPr>
          <w:rFonts w:ascii="Arial" w:hAnsi="Arial" w:cs="Arial"/>
          <w:sz w:val="24"/>
          <w:szCs w:val="24"/>
        </w:rPr>
        <w:t xml:space="preserve">The </w:t>
      </w:r>
      <w:r w:rsidR="00EA4D6A" w:rsidRPr="009C724F">
        <w:rPr>
          <w:rFonts w:ascii="Arial" w:hAnsi="Arial" w:cs="Arial"/>
          <w:sz w:val="24"/>
          <w:szCs w:val="24"/>
        </w:rPr>
        <w:t>professionals</w:t>
      </w:r>
      <w:r w:rsidRPr="009C724F">
        <w:rPr>
          <w:rFonts w:ascii="Arial" w:hAnsi="Arial" w:cs="Arial"/>
          <w:sz w:val="24"/>
          <w:szCs w:val="24"/>
        </w:rPr>
        <w:t xml:space="preserve"> using this protocol are mindful of the roles and responsibilities of organisations working with young people and the need for multi-agency working to secure positive outcomes and meet the needs of care experienced young people. </w:t>
      </w:r>
      <w:r w:rsidR="006404BC" w:rsidRPr="009C724F">
        <w:rPr>
          <w:rFonts w:ascii="Arial" w:hAnsi="Arial" w:cs="Arial"/>
          <w:sz w:val="24"/>
          <w:szCs w:val="24"/>
        </w:rPr>
        <w:t xml:space="preserve"> </w:t>
      </w:r>
    </w:p>
    <w:p w14:paraId="7873F44B" w14:textId="77777777" w:rsidR="009C724F" w:rsidRPr="00FB796B" w:rsidRDefault="009C724F" w:rsidP="00022D19">
      <w:pPr>
        <w:spacing w:after="0" w:line="276" w:lineRule="auto"/>
        <w:jc w:val="both"/>
        <w:rPr>
          <w:rFonts w:ascii="Arial" w:hAnsi="Arial" w:cs="Arial"/>
          <w:sz w:val="24"/>
          <w:szCs w:val="24"/>
        </w:rPr>
      </w:pPr>
    </w:p>
    <w:p w14:paraId="466478BC" w14:textId="77777777" w:rsidR="0063678F" w:rsidRPr="00FB796B" w:rsidRDefault="009C724F" w:rsidP="0063678F">
      <w:pPr>
        <w:spacing w:after="0" w:line="276" w:lineRule="auto"/>
        <w:jc w:val="both"/>
        <w:rPr>
          <w:rFonts w:ascii="Arial" w:hAnsi="Arial" w:cs="Arial"/>
          <w:sz w:val="24"/>
          <w:szCs w:val="24"/>
        </w:rPr>
      </w:pPr>
      <w:r w:rsidRPr="00FB796B">
        <w:rPr>
          <w:rFonts w:ascii="Arial" w:hAnsi="Arial" w:cs="Arial"/>
          <w:sz w:val="24"/>
          <w:szCs w:val="24"/>
        </w:rPr>
        <w:t>The Protocol has been developed in accordance wit</w:t>
      </w:r>
      <w:r w:rsidR="0063678F" w:rsidRPr="00FB796B">
        <w:rPr>
          <w:rFonts w:ascii="Arial" w:hAnsi="Arial" w:cs="Arial"/>
          <w:sz w:val="24"/>
          <w:szCs w:val="24"/>
        </w:rPr>
        <w:t>h t</w:t>
      </w:r>
      <w:r w:rsidRPr="00FB796B">
        <w:rPr>
          <w:rFonts w:ascii="Arial" w:hAnsi="Arial" w:cs="Arial"/>
          <w:sz w:val="24"/>
          <w:szCs w:val="24"/>
        </w:rPr>
        <w:t xml:space="preserve">he Children Act 1989 Guidance and Regulations, the Transition to Adulthood for Care Leavers </w:t>
      </w:r>
      <w:r w:rsidR="0063678F" w:rsidRPr="00FB796B">
        <w:rPr>
          <w:rFonts w:ascii="Arial" w:hAnsi="Arial" w:cs="Arial"/>
          <w:sz w:val="24"/>
          <w:szCs w:val="24"/>
        </w:rPr>
        <w:t xml:space="preserve">which </w:t>
      </w:r>
      <w:r w:rsidRPr="00FB796B">
        <w:rPr>
          <w:rFonts w:ascii="Arial" w:hAnsi="Arial" w:cs="Arial"/>
          <w:sz w:val="24"/>
          <w:szCs w:val="24"/>
        </w:rPr>
        <w:t xml:space="preserve">was most recently updated in 2015 by the Department for Education. </w:t>
      </w:r>
    </w:p>
    <w:p w14:paraId="1778A8EE" w14:textId="77777777" w:rsidR="0063678F" w:rsidRPr="009C724F" w:rsidRDefault="0063678F" w:rsidP="0063678F">
      <w:pPr>
        <w:rPr>
          <w:rFonts w:ascii="Arial" w:hAnsi="Arial" w:cs="Arial"/>
          <w:color w:val="0070C0"/>
          <w:sz w:val="24"/>
          <w:szCs w:val="24"/>
          <w:u w:val="single"/>
        </w:rPr>
      </w:pPr>
      <w:r w:rsidRPr="009C724F">
        <w:rPr>
          <w:rFonts w:ascii="Arial" w:hAnsi="Arial" w:cs="Arial"/>
          <w:color w:val="0070C0"/>
          <w:sz w:val="24"/>
          <w:szCs w:val="24"/>
          <w:u w:val="single"/>
        </w:rPr>
        <w:t>The Children Act 1989 guidance and regulations (publishing.service.gov.uk)</w:t>
      </w:r>
    </w:p>
    <w:p w14:paraId="463CE9B2" w14:textId="45BEDE57" w:rsidR="009C724F" w:rsidRPr="00FB796B" w:rsidRDefault="009C724F" w:rsidP="0063678F">
      <w:pPr>
        <w:spacing w:after="0" w:line="276" w:lineRule="auto"/>
        <w:jc w:val="both"/>
        <w:rPr>
          <w:rFonts w:ascii="Arial" w:hAnsi="Arial" w:cs="Arial"/>
          <w:sz w:val="24"/>
          <w:szCs w:val="24"/>
          <w:u w:val="single"/>
        </w:rPr>
      </w:pPr>
      <w:r w:rsidRPr="00FB796B">
        <w:rPr>
          <w:rFonts w:ascii="Arial" w:hAnsi="Arial" w:cs="Arial"/>
          <w:sz w:val="24"/>
          <w:szCs w:val="24"/>
        </w:rPr>
        <w:t xml:space="preserve">This sets out the legal duties, considerations and guidance for young people who are care leavers. </w:t>
      </w:r>
    </w:p>
    <w:p w14:paraId="20DAB0CD" w14:textId="7B0ED73E" w:rsidR="00DE2B5E" w:rsidRDefault="00DE2B5E" w:rsidP="00DE2B5E">
      <w:pPr>
        <w:rPr>
          <w:rFonts w:ascii="Arial" w:hAnsi="Arial" w:cs="Arial"/>
          <w:color w:val="0070C0"/>
          <w:sz w:val="24"/>
          <w:szCs w:val="24"/>
          <w:u w:val="single"/>
        </w:rPr>
      </w:pPr>
      <w:hyperlink r:id="rId8" w:history="1">
        <w:r w:rsidRPr="009959B2">
          <w:rPr>
            <w:rStyle w:val="Hyperlink"/>
            <w:rFonts w:ascii="Arial" w:hAnsi="Arial" w:cs="Arial"/>
            <w:sz w:val="24"/>
            <w:szCs w:val="24"/>
          </w:rPr>
          <w:t>https://www.gov.uk/government/publications/children-act-1989-transition-to-adulthood-for-care-leavers</w:t>
        </w:r>
      </w:hyperlink>
      <w:bookmarkEnd w:id="23"/>
    </w:p>
    <w:p w14:paraId="6A404759" w14:textId="77777777" w:rsidR="00DE2B5E" w:rsidRPr="00DE2B5E" w:rsidRDefault="00DE2B5E" w:rsidP="00DE2B5E">
      <w:pPr>
        <w:rPr>
          <w:rFonts w:ascii="Arial" w:hAnsi="Arial" w:cs="Arial"/>
          <w:color w:val="0070C0"/>
          <w:sz w:val="24"/>
          <w:szCs w:val="24"/>
          <w:u w:val="single"/>
        </w:rPr>
      </w:pPr>
    </w:p>
    <w:p w14:paraId="5A3B6784" w14:textId="09E6520A" w:rsidR="00F641CF" w:rsidRPr="0091317E" w:rsidRDefault="00DA388D" w:rsidP="00F641CF">
      <w:pPr>
        <w:pStyle w:val="ListParagraph"/>
        <w:numPr>
          <w:ilvl w:val="0"/>
          <w:numId w:val="7"/>
        </w:numPr>
        <w:spacing w:after="0" w:line="276" w:lineRule="auto"/>
        <w:ind w:left="284"/>
        <w:jc w:val="both"/>
        <w:rPr>
          <w:rFonts w:ascii="Arial" w:hAnsi="Arial" w:cs="Arial"/>
          <w:b/>
          <w:bCs/>
          <w:sz w:val="24"/>
          <w:szCs w:val="24"/>
        </w:rPr>
      </w:pPr>
      <w:r w:rsidRPr="00F641CF">
        <w:rPr>
          <w:rFonts w:ascii="Arial" w:hAnsi="Arial" w:cs="Arial"/>
          <w:b/>
          <w:bCs/>
          <w:sz w:val="24"/>
          <w:szCs w:val="24"/>
        </w:rPr>
        <w:t>Legal Framework</w:t>
      </w:r>
      <w:r w:rsidR="0091317E">
        <w:rPr>
          <w:rFonts w:ascii="Arial" w:hAnsi="Arial" w:cs="Arial"/>
          <w:b/>
          <w:bCs/>
          <w:sz w:val="24"/>
          <w:szCs w:val="24"/>
        </w:rPr>
        <w:t xml:space="preserve"> </w:t>
      </w:r>
    </w:p>
    <w:p w14:paraId="703FD606" w14:textId="77777777" w:rsidR="00810E35" w:rsidRPr="00810E35" w:rsidRDefault="00810E35" w:rsidP="00810E35">
      <w:pPr>
        <w:pStyle w:val="ListParagraph"/>
        <w:spacing w:after="0" w:line="276" w:lineRule="auto"/>
        <w:ind w:left="284"/>
        <w:jc w:val="both"/>
        <w:rPr>
          <w:rFonts w:ascii="Arial" w:hAnsi="Arial" w:cs="Arial"/>
          <w:b/>
          <w:bCs/>
          <w:sz w:val="24"/>
          <w:szCs w:val="24"/>
        </w:rPr>
      </w:pPr>
    </w:p>
    <w:p w14:paraId="45943218" w14:textId="77777777" w:rsidR="00810E35" w:rsidRPr="00FB796B" w:rsidRDefault="00810E35" w:rsidP="00810E35">
      <w:pPr>
        <w:rPr>
          <w:rFonts w:ascii="Arial" w:hAnsi="Arial" w:cs="Arial"/>
          <w:sz w:val="24"/>
          <w:szCs w:val="24"/>
        </w:rPr>
      </w:pPr>
      <w:r w:rsidRPr="00FB796B">
        <w:rPr>
          <w:rFonts w:ascii="Arial" w:hAnsi="Arial" w:cs="Arial"/>
          <w:sz w:val="24"/>
          <w:szCs w:val="24"/>
        </w:rPr>
        <w:t>The legal framework for responding to 16- and 17-years-old presenting as homeless is set out in:</w:t>
      </w:r>
    </w:p>
    <w:p w14:paraId="6152A626" w14:textId="4030FAD6" w:rsidR="00810E35" w:rsidRPr="00FB796B" w:rsidRDefault="00810E35" w:rsidP="00810E35">
      <w:pPr>
        <w:rPr>
          <w:rFonts w:ascii="Arial" w:hAnsi="Arial" w:cs="Arial"/>
          <w:sz w:val="24"/>
          <w:szCs w:val="24"/>
        </w:rPr>
      </w:pPr>
      <w:r w:rsidRPr="00FB796B">
        <w:rPr>
          <w:rFonts w:ascii="Arial" w:hAnsi="Arial" w:cs="Arial"/>
          <w:sz w:val="24"/>
          <w:szCs w:val="24"/>
        </w:rPr>
        <w:t>• Section 17 and Section 20 of The Children Act 1989</w:t>
      </w:r>
      <w:r w:rsidR="005C08F8">
        <w:rPr>
          <w:rFonts w:ascii="Arial" w:hAnsi="Arial" w:cs="Arial"/>
          <w:sz w:val="24"/>
          <w:szCs w:val="24"/>
        </w:rPr>
        <w:t>.</w:t>
      </w:r>
    </w:p>
    <w:p w14:paraId="3ABCDB11" w14:textId="4352B2C0" w:rsidR="00810E35" w:rsidRPr="00173677" w:rsidRDefault="00810E35" w:rsidP="00810E35">
      <w:pPr>
        <w:rPr>
          <w:rFonts w:ascii="Arial" w:hAnsi="Arial" w:cs="Arial"/>
          <w:sz w:val="24"/>
          <w:szCs w:val="24"/>
        </w:rPr>
      </w:pPr>
      <w:r w:rsidRPr="00FB796B">
        <w:rPr>
          <w:rFonts w:ascii="Arial" w:hAnsi="Arial" w:cs="Arial"/>
          <w:sz w:val="24"/>
          <w:szCs w:val="24"/>
        </w:rPr>
        <w:t xml:space="preserve">• Part 7 of the Housing Act 1996, as amended by the Homelessness Reduction Act 2018 </w:t>
      </w:r>
      <w:r w:rsidRPr="00173677">
        <w:rPr>
          <w:rFonts w:ascii="Arial" w:hAnsi="Arial" w:cs="Arial"/>
          <w:sz w:val="24"/>
          <w:szCs w:val="24"/>
        </w:rPr>
        <w:t xml:space="preserve">and the Priority Needs Order 2002 Children’s Services duty to accommodate a child in need, under Section 20 of the Children Act 1989 takes precedence over its duties under the Housing Act 1996 in providing for children in need of accommodation aged 16/17. </w:t>
      </w:r>
    </w:p>
    <w:p w14:paraId="54D3BF91" w14:textId="3C15D8DD" w:rsidR="002C17DB" w:rsidRPr="00173677" w:rsidRDefault="002C17DB" w:rsidP="002C17DB">
      <w:pPr>
        <w:rPr>
          <w:rFonts w:ascii="Arial" w:hAnsi="Arial" w:cs="Arial"/>
          <w:sz w:val="24"/>
          <w:szCs w:val="24"/>
        </w:rPr>
      </w:pPr>
      <w:r w:rsidRPr="00173677">
        <w:rPr>
          <w:rFonts w:ascii="Arial" w:hAnsi="Arial" w:cs="Arial"/>
          <w:sz w:val="24"/>
          <w:szCs w:val="24"/>
        </w:rPr>
        <w:t>16- and 17-year-olds are automatically considered to be in priority need unless they are already owed a duty under Section 20 of the Children Act.</w:t>
      </w:r>
    </w:p>
    <w:p w14:paraId="0939C5A0" w14:textId="7D81BC96" w:rsidR="002C17DB" w:rsidRPr="00173677" w:rsidRDefault="002C17DB" w:rsidP="002C17DB">
      <w:pPr>
        <w:rPr>
          <w:rFonts w:ascii="Arial" w:hAnsi="Arial" w:cs="Arial"/>
          <w:sz w:val="24"/>
          <w:szCs w:val="24"/>
          <w:u w:val="single"/>
        </w:rPr>
      </w:pPr>
      <w:r w:rsidRPr="00173677">
        <w:rPr>
          <w:rFonts w:ascii="Arial" w:hAnsi="Arial" w:cs="Arial"/>
          <w:sz w:val="24"/>
          <w:szCs w:val="24"/>
          <w:u w:val="single"/>
        </w:rPr>
        <w:t>Housing authorities must:</w:t>
      </w:r>
    </w:p>
    <w:p w14:paraId="085F52D6" w14:textId="77777777" w:rsidR="002C17DB" w:rsidRPr="00173677" w:rsidRDefault="002C17DB" w:rsidP="002C17DB">
      <w:pPr>
        <w:rPr>
          <w:rFonts w:ascii="Arial" w:hAnsi="Arial" w:cs="Arial"/>
          <w:sz w:val="24"/>
          <w:szCs w:val="24"/>
        </w:rPr>
      </w:pPr>
      <w:r w:rsidRPr="00173677">
        <w:rPr>
          <w:rFonts w:ascii="Arial" w:hAnsi="Arial" w:cs="Arial"/>
          <w:sz w:val="24"/>
          <w:szCs w:val="24"/>
        </w:rPr>
        <w:t>Accept applications.</w:t>
      </w:r>
    </w:p>
    <w:p w14:paraId="4BF988B3" w14:textId="77777777" w:rsidR="002C17DB" w:rsidRPr="00173677" w:rsidRDefault="002C17DB" w:rsidP="002C17DB">
      <w:pPr>
        <w:rPr>
          <w:rFonts w:ascii="Arial" w:hAnsi="Arial" w:cs="Arial"/>
          <w:sz w:val="24"/>
          <w:szCs w:val="24"/>
        </w:rPr>
      </w:pPr>
      <w:r w:rsidRPr="00173677">
        <w:rPr>
          <w:rFonts w:ascii="Arial" w:hAnsi="Arial" w:cs="Arial"/>
          <w:sz w:val="24"/>
          <w:szCs w:val="24"/>
        </w:rPr>
        <w:t>Provide interim accommodation while assessing.</w:t>
      </w:r>
    </w:p>
    <w:p w14:paraId="3EFE1444" w14:textId="19F92439" w:rsidR="002C17DB" w:rsidRPr="00173677" w:rsidRDefault="002C17DB" w:rsidP="002C17DB">
      <w:pPr>
        <w:rPr>
          <w:rFonts w:ascii="Arial" w:hAnsi="Arial" w:cs="Arial"/>
          <w:sz w:val="24"/>
          <w:szCs w:val="24"/>
        </w:rPr>
      </w:pPr>
      <w:r w:rsidRPr="00173677">
        <w:rPr>
          <w:rFonts w:ascii="Arial" w:hAnsi="Arial" w:cs="Arial"/>
          <w:sz w:val="24"/>
          <w:szCs w:val="24"/>
        </w:rPr>
        <w:t>Work jointly with Children and Young People Services.</w:t>
      </w:r>
    </w:p>
    <w:p w14:paraId="56C5D949" w14:textId="77777777" w:rsidR="00D06983" w:rsidRPr="00FB796B" w:rsidRDefault="00D06983" w:rsidP="00810E35">
      <w:pPr>
        <w:rPr>
          <w:rFonts w:ascii="Arial" w:hAnsi="Arial" w:cs="Arial"/>
          <w:sz w:val="24"/>
          <w:szCs w:val="24"/>
        </w:rPr>
      </w:pPr>
    </w:p>
    <w:p w14:paraId="2130F9E8" w14:textId="7A1DF798" w:rsidR="00F6564B" w:rsidRDefault="00810E35" w:rsidP="00810E35">
      <w:pPr>
        <w:rPr>
          <w:rFonts w:ascii="Arial" w:hAnsi="Arial" w:cs="Arial"/>
          <w:sz w:val="24"/>
          <w:szCs w:val="24"/>
        </w:rPr>
      </w:pPr>
      <w:r w:rsidRPr="00FB796B">
        <w:rPr>
          <w:rFonts w:ascii="Arial" w:hAnsi="Arial" w:cs="Arial"/>
          <w:b/>
          <w:bCs/>
          <w:sz w:val="24"/>
          <w:szCs w:val="24"/>
        </w:rPr>
        <w:t>Section 17 of the Children Act 1989</w:t>
      </w:r>
      <w:r w:rsidRPr="00FB796B">
        <w:rPr>
          <w:rFonts w:ascii="Arial" w:hAnsi="Arial" w:cs="Arial"/>
          <w:sz w:val="24"/>
          <w:szCs w:val="24"/>
        </w:rPr>
        <w:t xml:space="preserve"> </w:t>
      </w:r>
    </w:p>
    <w:p w14:paraId="36454DC4" w14:textId="35B94FA3" w:rsidR="00810E35" w:rsidRPr="00FB796B" w:rsidRDefault="00810E35" w:rsidP="00810E35">
      <w:pPr>
        <w:rPr>
          <w:rFonts w:ascii="Arial" w:hAnsi="Arial" w:cs="Arial"/>
          <w:sz w:val="24"/>
          <w:szCs w:val="24"/>
        </w:rPr>
      </w:pPr>
      <w:r w:rsidRPr="00FB796B">
        <w:rPr>
          <w:rFonts w:ascii="Arial" w:hAnsi="Arial" w:cs="Arial"/>
          <w:sz w:val="24"/>
          <w:szCs w:val="24"/>
        </w:rPr>
        <w:t>Section 17 assistance can be used in a preventative way, intended to support children in need and families to remain together.</w:t>
      </w:r>
    </w:p>
    <w:p w14:paraId="1BC52F46" w14:textId="13946112" w:rsidR="00810E35" w:rsidRPr="00FB796B" w:rsidRDefault="00810E35" w:rsidP="00810E35">
      <w:pPr>
        <w:rPr>
          <w:rFonts w:ascii="Arial" w:hAnsi="Arial" w:cs="Arial"/>
          <w:sz w:val="24"/>
          <w:szCs w:val="24"/>
        </w:rPr>
      </w:pPr>
      <w:r w:rsidRPr="00FB796B">
        <w:rPr>
          <w:rFonts w:ascii="Arial" w:hAnsi="Arial" w:cs="Arial"/>
          <w:sz w:val="24"/>
          <w:szCs w:val="24"/>
        </w:rPr>
        <w:t xml:space="preserve">In the case of a homeless 16/17-years-old, the powers of local authorities to provide accommodation under Section 17 of the Children Act 1989 cannot be used as a substitute for their duty to provide accommodation under Section 20(1) of the Children Act 1989 if they are assessed as being a </w:t>
      </w:r>
      <w:r w:rsidR="00BD1E3B">
        <w:rPr>
          <w:rFonts w:ascii="Arial" w:hAnsi="Arial" w:cs="Arial"/>
          <w:sz w:val="24"/>
          <w:szCs w:val="24"/>
        </w:rPr>
        <w:t>C</w:t>
      </w:r>
      <w:r w:rsidRPr="00FB796B">
        <w:rPr>
          <w:rFonts w:ascii="Arial" w:hAnsi="Arial" w:cs="Arial"/>
          <w:sz w:val="24"/>
          <w:szCs w:val="24"/>
        </w:rPr>
        <w:t xml:space="preserve">hild in </w:t>
      </w:r>
      <w:r w:rsidR="00BD1E3B">
        <w:rPr>
          <w:rFonts w:ascii="Arial" w:hAnsi="Arial" w:cs="Arial"/>
          <w:sz w:val="24"/>
          <w:szCs w:val="24"/>
        </w:rPr>
        <w:t>N</w:t>
      </w:r>
      <w:r w:rsidRPr="00FB796B">
        <w:rPr>
          <w:rFonts w:ascii="Arial" w:hAnsi="Arial" w:cs="Arial"/>
          <w:sz w:val="24"/>
          <w:szCs w:val="24"/>
        </w:rPr>
        <w:t xml:space="preserve">eed. Young people in this position should become looked after. </w:t>
      </w:r>
    </w:p>
    <w:p w14:paraId="76B34673" w14:textId="46EA67D3" w:rsidR="00810E35" w:rsidRPr="00FB796B" w:rsidRDefault="00810E35" w:rsidP="00810E35">
      <w:pPr>
        <w:rPr>
          <w:rFonts w:ascii="Arial" w:hAnsi="Arial" w:cs="Arial"/>
          <w:sz w:val="24"/>
          <w:szCs w:val="24"/>
        </w:rPr>
      </w:pPr>
      <w:r w:rsidRPr="00FB796B">
        <w:rPr>
          <w:rFonts w:ascii="Arial" w:hAnsi="Arial" w:cs="Arial"/>
          <w:sz w:val="24"/>
          <w:szCs w:val="24"/>
        </w:rPr>
        <w:t xml:space="preserve">Where a young person is assessed as being homeless and is a </w:t>
      </w:r>
      <w:r w:rsidR="00BD1E3B">
        <w:rPr>
          <w:rFonts w:ascii="Arial" w:hAnsi="Arial" w:cs="Arial"/>
          <w:sz w:val="24"/>
          <w:szCs w:val="24"/>
        </w:rPr>
        <w:t>C</w:t>
      </w:r>
      <w:r w:rsidRPr="00FB796B">
        <w:rPr>
          <w:rFonts w:ascii="Arial" w:hAnsi="Arial" w:cs="Arial"/>
          <w:sz w:val="24"/>
          <w:szCs w:val="24"/>
        </w:rPr>
        <w:t xml:space="preserve">hild in </w:t>
      </w:r>
      <w:r w:rsidR="00BD1E3B">
        <w:rPr>
          <w:rFonts w:ascii="Arial" w:hAnsi="Arial" w:cs="Arial"/>
          <w:sz w:val="24"/>
          <w:szCs w:val="24"/>
        </w:rPr>
        <w:t>N</w:t>
      </w:r>
      <w:r w:rsidRPr="00FB796B">
        <w:rPr>
          <w:rFonts w:ascii="Arial" w:hAnsi="Arial" w:cs="Arial"/>
          <w:sz w:val="24"/>
          <w:szCs w:val="24"/>
        </w:rPr>
        <w:t xml:space="preserve">eed under Section 17 but decides they do not wish to become looked after under Section 20 and has the capacity to make this decision, they will have a Child in Need plan, which will set out the support from Children and Young People Services and other agencies (as agreed). The accommodation would, in these cases, be provided under Part 7 of the Housing Act 1996, unless there were specific circumstances that meant Calderdale Housing Service had no statutory duty to the young person. </w:t>
      </w:r>
    </w:p>
    <w:p w14:paraId="24DEF7B5" w14:textId="0F3D6DBB" w:rsidR="004D66EE" w:rsidRDefault="004D66EE" w:rsidP="004D66EE">
      <w:pPr>
        <w:spacing w:after="0" w:line="276" w:lineRule="auto"/>
        <w:jc w:val="both"/>
        <w:rPr>
          <w:rFonts w:ascii="Arial" w:hAnsi="Arial" w:cs="Arial"/>
          <w:b/>
          <w:bCs/>
          <w:sz w:val="24"/>
          <w:szCs w:val="24"/>
        </w:rPr>
      </w:pPr>
      <w:r w:rsidRPr="00FB796B">
        <w:rPr>
          <w:rFonts w:ascii="Arial" w:hAnsi="Arial" w:cs="Arial"/>
          <w:sz w:val="24"/>
          <w:szCs w:val="24"/>
        </w:rPr>
        <w:t>For accommodating young person under Section 20 of the Children Act 1989, please refer to point 9</w:t>
      </w:r>
      <w:r w:rsidR="00BD1E3B">
        <w:rPr>
          <w:rFonts w:ascii="Arial" w:hAnsi="Arial" w:cs="Arial"/>
          <w:sz w:val="24"/>
          <w:szCs w:val="24"/>
        </w:rPr>
        <w:t xml:space="preserve"> within this protocol “</w:t>
      </w:r>
      <w:r w:rsidRPr="00BD1E3B">
        <w:rPr>
          <w:rFonts w:ascii="Arial" w:hAnsi="Arial" w:cs="Arial"/>
          <w:i/>
          <w:iCs/>
          <w:sz w:val="24"/>
          <w:szCs w:val="24"/>
        </w:rPr>
        <w:t>Children Looked After under Section 20</w:t>
      </w:r>
      <w:r w:rsidR="00BD1E3B" w:rsidRPr="00BD1E3B">
        <w:rPr>
          <w:rFonts w:ascii="Arial" w:hAnsi="Arial" w:cs="Arial"/>
          <w:i/>
          <w:iCs/>
          <w:sz w:val="24"/>
          <w:szCs w:val="24"/>
        </w:rPr>
        <w:t>.”</w:t>
      </w:r>
      <w:r w:rsidRPr="00FB796B">
        <w:rPr>
          <w:rFonts w:ascii="Arial" w:hAnsi="Arial" w:cs="Arial"/>
          <w:b/>
          <w:bCs/>
          <w:sz w:val="24"/>
          <w:szCs w:val="24"/>
        </w:rPr>
        <w:t xml:space="preserve"> </w:t>
      </w:r>
    </w:p>
    <w:p w14:paraId="0F50C4C3" w14:textId="77777777" w:rsidR="004D66EE" w:rsidRDefault="004D66EE" w:rsidP="004D66EE">
      <w:pPr>
        <w:spacing w:after="0" w:line="276" w:lineRule="auto"/>
        <w:jc w:val="both"/>
        <w:rPr>
          <w:rFonts w:ascii="Arial" w:hAnsi="Arial" w:cs="Arial"/>
          <w:b/>
          <w:bCs/>
          <w:sz w:val="24"/>
          <w:szCs w:val="24"/>
        </w:rPr>
      </w:pPr>
    </w:p>
    <w:p w14:paraId="39FB1333" w14:textId="77777777" w:rsidR="00173677" w:rsidRPr="00FB796B" w:rsidRDefault="00173677" w:rsidP="004D66EE">
      <w:pPr>
        <w:spacing w:after="0" w:line="276" w:lineRule="auto"/>
        <w:jc w:val="both"/>
        <w:rPr>
          <w:rFonts w:ascii="Arial" w:hAnsi="Arial" w:cs="Arial"/>
          <w:b/>
          <w:bCs/>
          <w:sz w:val="24"/>
          <w:szCs w:val="24"/>
        </w:rPr>
      </w:pPr>
    </w:p>
    <w:p w14:paraId="56A2A88E" w14:textId="77777777" w:rsidR="00810E35" w:rsidRPr="00FB796B" w:rsidRDefault="00810E35" w:rsidP="00810E35">
      <w:pPr>
        <w:rPr>
          <w:rFonts w:ascii="Arial" w:hAnsi="Arial" w:cs="Arial"/>
          <w:b/>
          <w:bCs/>
          <w:sz w:val="24"/>
          <w:szCs w:val="24"/>
        </w:rPr>
      </w:pPr>
      <w:r w:rsidRPr="00FB796B">
        <w:rPr>
          <w:rFonts w:ascii="Arial" w:hAnsi="Arial" w:cs="Arial"/>
          <w:b/>
          <w:bCs/>
          <w:sz w:val="24"/>
          <w:szCs w:val="24"/>
        </w:rPr>
        <w:t xml:space="preserve">Part 7 of the Housing Act 1996 (as amended by the Homelessness Reduction Act 2017) </w:t>
      </w:r>
    </w:p>
    <w:p w14:paraId="76A7978F" w14:textId="76281D16" w:rsidR="003B5517" w:rsidRDefault="00810E35" w:rsidP="00BD1E3B">
      <w:pPr>
        <w:spacing w:after="0" w:line="276" w:lineRule="auto"/>
        <w:jc w:val="both"/>
        <w:rPr>
          <w:rFonts w:ascii="Arial" w:hAnsi="Arial" w:cs="Arial"/>
          <w:sz w:val="24"/>
          <w:szCs w:val="24"/>
        </w:rPr>
      </w:pPr>
      <w:r w:rsidRPr="00FB796B">
        <w:rPr>
          <w:rFonts w:ascii="Arial" w:hAnsi="Arial" w:cs="Arial"/>
          <w:sz w:val="24"/>
          <w:szCs w:val="24"/>
        </w:rPr>
        <w:t>The homelessness legislation is set out in Part 7 of the Housing Act 1996</w:t>
      </w:r>
      <w:r w:rsidR="004D66EE" w:rsidRPr="00FB796B">
        <w:rPr>
          <w:rFonts w:ascii="Arial" w:hAnsi="Arial" w:cs="Arial"/>
          <w:sz w:val="24"/>
          <w:szCs w:val="24"/>
        </w:rPr>
        <w:t xml:space="preserve"> - this legislation sets out the local authority’s duties in relation to homeless households and households threatened with homelessness.</w:t>
      </w:r>
      <w:r w:rsidR="004D66EE" w:rsidRPr="004D66EE">
        <w:rPr>
          <w:rFonts w:ascii="Arial" w:hAnsi="Arial" w:cs="Arial"/>
          <w:sz w:val="24"/>
          <w:szCs w:val="24"/>
        </w:rPr>
        <w:t xml:space="preserve"> </w:t>
      </w:r>
    </w:p>
    <w:p w14:paraId="6285C198" w14:textId="77777777" w:rsidR="00BD1E3B" w:rsidRPr="00BD1E3B" w:rsidRDefault="00BD1E3B" w:rsidP="00BD1E3B">
      <w:pPr>
        <w:spacing w:after="0" w:line="276" w:lineRule="auto"/>
        <w:jc w:val="both"/>
        <w:rPr>
          <w:rFonts w:ascii="Arial" w:hAnsi="Arial" w:cs="Arial"/>
          <w:sz w:val="24"/>
          <w:szCs w:val="24"/>
        </w:rPr>
      </w:pPr>
    </w:p>
    <w:p w14:paraId="521BC9B3" w14:textId="66C03117" w:rsidR="00BD1E3B" w:rsidRPr="00BD1E3B" w:rsidRDefault="00BD1E3B" w:rsidP="003B5517">
      <w:pPr>
        <w:rPr>
          <w:rFonts w:ascii="Arial" w:hAnsi="Arial" w:cs="Arial"/>
          <w:sz w:val="24"/>
          <w:szCs w:val="24"/>
        </w:rPr>
      </w:pPr>
      <w:r w:rsidRPr="00BD1E3B">
        <w:rPr>
          <w:rFonts w:ascii="Arial" w:hAnsi="Arial" w:cs="Arial"/>
          <w:sz w:val="24"/>
          <w:szCs w:val="24"/>
        </w:rPr>
        <w:t>Other relevant Legislation and Guidance is set out below:</w:t>
      </w:r>
    </w:p>
    <w:p w14:paraId="3F03152C" w14:textId="1E1364D9" w:rsidR="00DA388D" w:rsidRPr="003B5517" w:rsidRDefault="00DA388D" w:rsidP="003B5517">
      <w:pPr>
        <w:rPr>
          <w:rFonts w:ascii="Arial" w:hAnsi="Arial" w:cs="Arial"/>
          <w:color w:val="00B050"/>
          <w:sz w:val="24"/>
          <w:szCs w:val="24"/>
        </w:rPr>
      </w:pPr>
      <w:r w:rsidRPr="00CE52CA">
        <w:rPr>
          <w:rFonts w:ascii="Arial" w:hAnsi="Arial" w:cs="Arial"/>
          <w:sz w:val="24"/>
          <w:szCs w:val="24"/>
          <w:u w:val="single"/>
        </w:rPr>
        <w:t>The Homeless Act 2002</w:t>
      </w:r>
      <w:r w:rsidRPr="00CE52CA">
        <w:rPr>
          <w:rFonts w:ascii="Arial" w:hAnsi="Arial" w:cs="Arial"/>
          <w:sz w:val="24"/>
          <w:szCs w:val="24"/>
        </w:rPr>
        <w:t xml:space="preserve"> confers a priority need on a </w:t>
      </w:r>
      <w:r w:rsidR="007D01B1" w:rsidRPr="00CE52CA">
        <w:rPr>
          <w:rFonts w:ascii="Arial" w:hAnsi="Arial" w:cs="Arial"/>
          <w:sz w:val="24"/>
          <w:szCs w:val="24"/>
        </w:rPr>
        <w:t>16- or 17-year-old</w:t>
      </w:r>
      <w:r w:rsidRPr="00CE52CA">
        <w:rPr>
          <w:rFonts w:ascii="Arial" w:hAnsi="Arial" w:cs="Arial"/>
          <w:sz w:val="24"/>
          <w:szCs w:val="24"/>
        </w:rPr>
        <w:t xml:space="preserve"> who is neither a relevant child nor beneficiary of the statutory duty to accommodate Children in Need in Section 20 of the Children Act 1989. </w:t>
      </w:r>
    </w:p>
    <w:p w14:paraId="0F724535" w14:textId="77777777" w:rsidR="00F641CF" w:rsidRPr="00CE52CA" w:rsidRDefault="00F641CF" w:rsidP="00022D19">
      <w:pPr>
        <w:spacing w:after="0" w:line="276" w:lineRule="auto"/>
        <w:jc w:val="both"/>
        <w:rPr>
          <w:rFonts w:ascii="Arial" w:hAnsi="Arial" w:cs="Arial"/>
          <w:sz w:val="24"/>
          <w:szCs w:val="24"/>
        </w:rPr>
      </w:pPr>
    </w:p>
    <w:p w14:paraId="3E9B9E13" w14:textId="77777777" w:rsidR="00DA388D" w:rsidRDefault="00DA388D" w:rsidP="00022D19">
      <w:pPr>
        <w:spacing w:after="0" w:line="276" w:lineRule="auto"/>
        <w:jc w:val="both"/>
        <w:rPr>
          <w:rFonts w:ascii="Arial" w:hAnsi="Arial" w:cs="Arial"/>
          <w:sz w:val="24"/>
          <w:szCs w:val="24"/>
        </w:rPr>
      </w:pPr>
      <w:r w:rsidRPr="00CE52CA">
        <w:rPr>
          <w:rFonts w:ascii="Arial" w:hAnsi="Arial" w:cs="Arial"/>
          <w:sz w:val="24"/>
          <w:szCs w:val="24"/>
          <w:u w:val="single"/>
        </w:rPr>
        <w:t>The Children (Leaving Care) Act 2000 and Transition to Adulthood Guidance 2010</w:t>
      </w:r>
      <w:r w:rsidRPr="00CE52CA">
        <w:rPr>
          <w:rFonts w:ascii="Arial" w:hAnsi="Arial" w:cs="Arial"/>
          <w:sz w:val="24"/>
          <w:szCs w:val="24"/>
        </w:rPr>
        <w:t xml:space="preserve"> give direction on both sufficiency and quality of accommodation. </w:t>
      </w:r>
    </w:p>
    <w:p w14:paraId="7A44FD21" w14:textId="77777777" w:rsidR="00F641CF" w:rsidRPr="00CE52CA" w:rsidRDefault="00F641CF" w:rsidP="00022D19">
      <w:pPr>
        <w:spacing w:after="0" w:line="276" w:lineRule="auto"/>
        <w:jc w:val="both"/>
        <w:rPr>
          <w:rFonts w:ascii="Arial" w:hAnsi="Arial" w:cs="Arial"/>
          <w:sz w:val="24"/>
          <w:szCs w:val="24"/>
        </w:rPr>
      </w:pPr>
    </w:p>
    <w:p w14:paraId="2B9B1EF8" w14:textId="730C1CC9" w:rsidR="00DA388D" w:rsidRDefault="00DA388D" w:rsidP="00022D19">
      <w:pPr>
        <w:spacing w:after="0" w:line="276" w:lineRule="auto"/>
        <w:jc w:val="both"/>
        <w:rPr>
          <w:rFonts w:ascii="Arial" w:hAnsi="Arial" w:cs="Arial"/>
          <w:sz w:val="24"/>
          <w:szCs w:val="24"/>
        </w:rPr>
      </w:pPr>
      <w:r w:rsidRPr="00CE52CA">
        <w:rPr>
          <w:rFonts w:ascii="Arial" w:hAnsi="Arial" w:cs="Arial"/>
          <w:sz w:val="24"/>
          <w:szCs w:val="24"/>
          <w:u w:val="single"/>
        </w:rPr>
        <w:t>The Homelessness Reduction Act 2017</w:t>
      </w:r>
      <w:r w:rsidRPr="00CE52CA">
        <w:rPr>
          <w:rFonts w:ascii="Arial" w:hAnsi="Arial" w:cs="Arial"/>
          <w:sz w:val="24"/>
          <w:szCs w:val="24"/>
        </w:rPr>
        <w:t xml:space="preserve"> defines at risk of homelessness within 56 days and places a duty on local authority to prevent and relieve homelessness.</w:t>
      </w:r>
    </w:p>
    <w:p w14:paraId="3456352F" w14:textId="77777777" w:rsidR="00F641CF" w:rsidRPr="00CE52CA" w:rsidRDefault="00F641CF" w:rsidP="00022D19">
      <w:pPr>
        <w:spacing w:after="0" w:line="276" w:lineRule="auto"/>
        <w:jc w:val="both"/>
        <w:rPr>
          <w:rFonts w:ascii="Arial" w:hAnsi="Arial" w:cs="Arial"/>
          <w:sz w:val="24"/>
          <w:szCs w:val="24"/>
        </w:rPr>
      </w:pPr>
    </w:p>
    <w:p w14:paraId="77A99050" w14:textId="0A3A1887" w:rsidR="00203701" w:rsidRPr="00FB796B" w:rsidRDefault="00A44EBD" w:rsidP="00022D19">
      <w:pPr>
        <w:spacing w:after="0" w:line="276" w:lineRule="auto"/>
        <w:jc w:val="both"/>
        <w:rPr>
          <w:rFonts w:ascii="Arial" w:hAnsi="Arial" w:cs="Arial"/>
          <w:sz w:val="24"/>
          <w:szCs w:val="24"/>
        </w:rPr>
      </w:pPr>
      <w:r w:rsidRPr="00FB796B">
        <w:rPr>
          <w:rFonts w:ascii="Arial" w:hAnsi="Arial" w:cs="Arial"/>
          <w:sz w:val="24"/>
          <w:szCs w:val="24"/>
          <w:u w:val="single"/>
        </w:rPr>
        <w:t xml:space="preserve">The </w:t>
      </w:r>
      <w:r w:rsidR="00DA388D" w:rsidRPr="00FB796B">
        <w:rPr>
          <w:rFonts w:ascii="Arial" w:hAnsi="Arial" w:cs="Arial"/>
          <w:sz w:val="24"/>
          <w:szCs w:val="24"/>
          <w:u w:val="single"/>
        </w:rPr>
        <w:t>Children and Social Work Act 2017</w:t>
      </w:r>
      <w:r w:rsidRPr="00FB796B">
        <w:rPr>
          <w:rFonts w:ascii="Arial" w:hAnsi="Arial" w:cs="Arial"/>
          <w:sz w:val="24"/>
          <w:szCs w:val="24"/>
        </w:rPr>
        <w:t xml:space="preserve"> is intended to improve support for looked after children and care leavers, promote the welfare and safeguarding of children, and make provisions about the regulation of social workers. The Act sets out corporate parenting principles for the council as a whole to be the best parent it can be to children in its care.</w:t>
      </w:r>
    </w:p>
    <w:p w14:paraId="2FD68A6D" w14:textId="77777777" w:rsidR="00203701" w:rsidRPr="00FB796B" w:rsidRDefault="00203701" w:rsidP="00022D19">
      <w:pPr>
        <w:spacing w:after="0" w:line="276" w:lineRule="auto"/>
        <w:jc w:val="both"/>
        <w:rPr>
          <w:rFonts w:ascii="Arial" w:hAnsi="Arial" w:cs="Arial"/>
          <w:sz w:val="24"/>
          <w:szCs w:val="24"/>
        </w:rPr>
      </w:pPr>
    </w:p>
    <w:p w14:paraId="15D37F6E" w14:textId="4219E449" w:rsidR="00377B79" w:rsidRPr="00FB796B" w:rsidRDefault="00203701" w:rsidP="00203701">
      <w:pPr>
        <w:rPr>
          <w:rFonts w:ascii="Arial" w:hAnsi="Arial" w:cs="Arial"/>
          <w:sz w:val="24"/>
          <w:szCs w:val="24"/>
        </w:rPr>
      </w:pPr>
      <w:r w:rsidRPr="00FB796B">
        <w:rPr>
          <w:rFonts w:ascii="Arial" w:hAnsi="Arial" w:cs="Arial"/>
          <w:sz w:val="24"/>
          <w:szCs w:val="24"/>
          <w:u w:val="single"/>
        </w:rPr>
        <w:t>The Mental Capacity Act (2005)</w:t>
      </w:r>
      <w:r w:rsidRPr="00FB796B">
        <w:rPr>
          <w:rFonts w:ascii="Arial" w:hAnsi="Arial" w:cs="Arial"/>
          <w:sz w:val="24"/>
          <w:szCs w:val="24"/>
        </w:rPr>
        <w:t xml:space="preserve"> is the law which provides protection and support for people who, even on a temporary basis, cannot make decisions for themselves. It lays out how we should assess whether someone can make their own decisions and, if not, how decisions should be made for them. Everyone who is caring for or supporting someone who may lack capacity to make their own decisions must comply with Mental Capacity Act and this should also be borne in mind when considering a young person or their parent’s decisions about accommodation.</w:t>
      </w:r>
      <w:r w:rsidR="00377B79">
        <w:rPr>
          <w:rFonts w:ascii="Arial" w:hAnsi="Arial" w:cs="Arial"/>
          <w:sz w:val="24"/>
          <w:szCs w:val="24"/>
        </w:rPr>
        <w:t xml:space="preserve"> </w:t>
      </w:r>
    </w:p>
    <w:p w14:paraId="522CADC0" w14:textId="38510881" w:rsidR="00F353C8" w:rsidRPr="00FB796B" w:rsidRDefault="00F353C8" w:rsidP="007D01B1">
      <w:pPr>
        <w:rPr>
          <w:rFonts w:ascii="Arial" w:hAnsi="Arial" w:cs="Arial"/>
          <w:sz w:val="24"/>
          <w:szCs w:val="24"/>
        </w:rPr>
      </w:pPr>
      <w:r w:rsidRPr="00FB796B">
        <w:rPr>
          <w:rFonts w:ascii="Arial" w:hAnsi="Arial" w:cs="Arial"/>
          <w:sz w:val="24"/>
          <w:szCs w:val="24"/>
          <w:u w:val="single"/>
        </w:rPr>
        <w:t>Working Together to Safeguard Children 2023</w:t>
      </w:r>
      <w:r w:rsidRPr="00FB796B">
        <w:rPr>
          <w:rFonts w:ascii="Arial" w:hAnsi="Arial" w:cs="Arial"/>
          <w:sz w:val="24"/>
          <w:szCs w:val="24"/>
        </w:rPr>
        <w:t xml:space="preserve"> is statutory guidance which outlines how practitioners working with children, young people and families should work together in order to ensure that children and young people remain safe from harm. The guidance outlines what organisations and agencies must and should do to help, protect and promote the welfare of all children and young people under the age of 18 in England.</w:t>
      </w:r>
    </w:p>
    <w:p w14:paraId="76D8B34E" w14:textId="77777777" w:rsidR="00F353C8" w:rsidRPr="00FB796B" w:rsidRDefault="00F353C8" w:rsidP="00F353C8">
      <w:pPr>
        <w:rPr>
          <w:rFonts w:ascii="Arial" w:hAnsi="Arial" w:cs="Arial"/>
          <w:sz w:val="24"/>
          <w:szCs w:val="24"/>
        </w:rPr>
      </w:pPr>
      <w:r w:rsidRPr="00FB796B">
        <w:rPr>
          <w:rFonts w:ascii="Arial" w:hAnsi="Arial" w:cs="Arial"/>
          <w:sz w:val="24"/>
          <w:szCs w:val="24"/>
          <w:shd w:val="clear" w:color="auto" w:fill="FFFFFF"/>
        </w:rPr>
        <w:t>The revision to the guidance focuses on strengthening multi-agency working across the whole system of help, support and protection for children and their families, keeping a child-centred approach while bringing a whole-family focus, and embedding strong, effective and consistent multi-agency child protection practice.</w:t>
      </w:r>
    </w:p>
    <w:p w14:paraId="5DDE00AA" w14:textId="77777777" w:rsidR="00F353C8" w:rsidRPr="007D01B1" w:rsidRDefault="00F353C8" w:rsidP="00F353C8">
      <w:pPr>
        <w:rPr>
          <w:rFonts w:ascii="Arial" w:hAnsi="Arial" w:cs="Arial"/>
          <w:color w:val="0070C0"/>
          <w:sz w:val="24"/>
          <w:szCs w:val="24"/>
          <w:u w:val="single"/>
        </w:rPr>
      </w:pPr>
      <w:r w:rsidRPr="007D01B1">
        <w:rPr>
          <w:rFonts w:ascii="Arial" w:hAnsi="Arial" w:cs="Arial"/>
          <w:color w:val="0070C0"/>
          <w:sz w:val="24"/>
          <w:szCs w:val="24"/>
          <w:u w:val="single"/>
        </w:rPr>
        <w:t>https://assets.publishing.service.gov.uk/media/669e7501ab418ab055592a7b/Working_together_to_safeguard_children_2023.pdf</w:t>
      </w:r>
    </w:p>
    <w:p w14:paraId="06C656AF" w14:textId="07BCC815" w:rsidR="00F353C8" w:rsidRPr="00FB796B" w:rsidRDefault="00F353C8" w:rsidP="00F353C8">
      <w:pPr>
        <w:rPr>
          <w:rFonts w:ascii="Arial" w:hAnsi="Arial" w:cs="Arial"/>
          <w:sz w:val="24"/>
          <w:szCs w:val="24"/>
        </w:rPr>
      </w:pPr>
      <w:r w:rsidRPr="00FB796B">
        <w:rPr>
          <w:rFonts w:ascii="Arial" w:hAnsi="Arial" w:cs="Arial"/>
          <w:sz w:val="24"/>
          <w:szCs w:val="24"/>
          <w:u w:val="single"/>
        </w:rPr>
        <w:t>The Children Act 1989 Guidance and Regulations, Volume 2: Care planning, Placement, and Case Review,</w:t>
      </w:r>
      <w:r w:rsidR="007D01B1" w:rsidRPr="00FB796B">
        <w:rPr>
          <w:rFonts w:ascii="Arial" w:hAnsi="Arial" w:cs="Arial"/>
          <w:sz w:val="24"/>
          <w:szCs w:val="24"/>
        </w:rPr>
        <w:t xml:space="preserve"> (</w:t>
      </w:r>
      <w:r w:rsidRPr="00FB796B">
        <w:rPr>
          <w:rFonts w:ascii="Arial" w:hAnsi="Arial" w:cs="Arial"/>
          <w:sz w:val="24"/>
          <w:szCs w:val="24"/>
        </w:rPr>
        <w:t>updated in 2015 by the D</w:t>
      </w:r>
      <w:r w:rsidR="007D01B1" w:rsidRPr="00FB796B">
        <w:rPr>
          <w:rFonts w:ascii="Arial" w:hAnsi="Arial" w:cs="Arial"/>
          <w:sz w:val="24"/>
          <w:szCs w:val="24"/>
        </w:rPr>
        <w:t>fE)</w:t>
      </w:r>
      <w:r w:rsidRPr="00FB796B">
        <w:rPr>
          <w:rFonts w:ascii="Arial" w:hAnsi="Arial" w:cs="Arial"/>
          <w:sz w:val="24"/>
          <w:szCs w:val="24"/>
        </w:rPr>
        <w:t xml:space="preserve"> sets out the legal duties, considerations, and guidance for looked after children, including types of and suitability of placements. </w:t>
      </w:r>
    </w:p>
    <w:p w14:paraId="01F826DC" w14:textId="77777777" w:rsidR="00F353C8" w:rsidRPr="007D01B1" w:rsidRDefault="00F353C8" w:rsidP="00F353C8">
      <w:pPr>
        <w:rPr>
          <w:rFonts w:ascii="Arial" w:hAnsi="Arial" w:cs="Arial"/>
          <w:color w:val="0070C0"/>
          <w:sz w:val="24"/>
          <w:szCs w:val="24"/>
          <w:u w:val="single"/>
        </w:rPr>
      </w:pPr>
      <w:r w:rsidRPr="007D01B1">
        <w:rPr>
          <w:rFonts w:ascii="Arial" w:hAnsi="Arial" w:cs="Arial"/>
          <w:color w:val="0070C0"/>
          <w:sz w:val="24"/>
          <w:szCs w:val="24"/>
          <w:u w:val="single"/>
        </w:rPr>
        <w:t>The Children Act 1989 guidance and regulations (publishing.service.gov.uk)</w:t>
      </w:r>
    </w:p>
    <w:p w14:paraId="27F76AA3" w14:textId="49F5251A" w:rsidR="00F353C8" w:rsidRPr="00FB796B" w:rsidRDefault="00F353C8" w:rsidP="00F353C8">
      <w:pPr>
        <w:rPr>
          <w:rFonts w:ascii="Arial" w:hAnsi="Arial" w:cs="Arial"/>
          <w:sz w:val="24"/>
          <w:szCs w:val="24"/>
        </w:rPr>
      </w:pPr>
      <w:r w:rsidRPr="00BD1E3B">
        <w:rPr>
          <w:rFonts w:ascii="Arial" w:hAnsi="Arial" w:cs="Arial"/>
          <w:sz w:val="24"/>
          <w:szCs w:val="24"/>
          <w:u w:val="single"/>
        </w:rPr>
        <w:t xml:space="preserve">The Children Act 1989 </w:t>
      </w:r>
      <w:r w:rsidR="00BD1E3B">
        <w:rPr>
          <w:rFonts w:ascii="Arial" w:hAnsi="Arial" w:cs="Arial"/>
          <w:sz w:val="24"/>
          <w:szCs w:val="24"/>
          <w:u w:val="single"/>
        </w:rPr>
        <w:t>G</w:t>
      </w:r>
      <w:r w:rsidRPr="00BD1E3B">
        <w:rPr>
          <w:rFonts w:ascii="Arial" w:hAnsi="Arial" w:cs="Arial"/>
          <w:sz w:val="24"/>
          <w:szCs w:val="24"/>
          <w:u w:val="single"/>
        </w:rPr>
        <w:t xml:space="preserve">uidance and </w:t>
      </w:r>
      <w:r w:rsidR="00BD1E3B">
        <w:rPr>
          <w:rFonts w:ascii="Arial" w:hAnsi="Arial" w:cs="Arial"/>
          <w:sz w:val="24"/>
          <w:szCs w:val="24"/>
          <w:u w:val="single"/>
        </w:rPr>
        <w:t>R</w:t>
      </w:r>
      <w:r w:rsidRPr="00BD1E3B">
        <w:rPr>
          <w:rFonts w:ascii="Arial" w:hAnsi="Arial" w:cs="Arial"/>
          <w:sz w:val="24"/>
          <w:szCs w:val="24"/>
          <w:u w:val="single"/>
        </w:rPr>
        <w:t>egulations, The Transition to Adulthood for Care Leavers</w:t>
      </w:r>
      <w:r w:rsidR="007D01B1" w:rsidRPr="00FB796B">
        <w:rPr>
          <w:rFonts w:ascii="Arial" w:hAnsi="Arial" w:cs="Arial"/>
          <w:sz w:val="24"/>
          <w:szCs w:val="24"/>
        </w:rPr>
        <w:t xml:space="preserve"> (</w:t>
      </w:r>
      <w:r w:rsidRPr="00FB796B">
        <w:rPr>
          <w:rFonts w:ascii="Arial" w:hAnsi="Arial" w:cs="Arial"/>
          <w:sz w:val="24"/>
          <w:szCs w:val="24"/>
        </w:rPr>
        <w:t>updated in 2015 by the D</w:t>
      </w:r>
      <w:r w:rsidR="007D01B1" w:rsidRPr="00FB796B">
        <w:rPr>
          <w:rFonts w:ascii="Arial" w:hAnsi="Arial" w:cs="Arial"/>
          <w:sz w:val="24"/>
          <w:szCs w:val="24"/>
        </w:rPr>
        <w:t>fE)</w:t>
      </w:r>
      <w:r w:rsidRPr="00FB796B">
        <w:rPr>
          <w:rFonts w:ascii="Arial" w:hAnsi="Arial" w:cs="Arial"/>
          <w:sz w:val="24"/>
          <w:szCs w:val="24"/>
        </w:rPr>
        <w:t xml:space="preserve"> sets out the legal duties, considerations and guidance for young people who are care leavers. </w:t>
      </w:r>
    </w:p>
    <w:p w14:paraId="59C2C934" w14:textId="77777777" w:rsidR="00F353C8" w:rsidRPr="007D01B1" w:rsidRDefault="00F353C8" w:rsidP="00F353C8">
      <w:pPr>
        <w:rPr>
          <w:rFonts w:ascii="Arial" w:hAnsi="Arial" w:cs="Arial"/>
          <w:color w:val="0070C0"/>
          <w:sz w:val="24"/>
          <w:szCs w:val="24"/>
          <w:u w:val="single"/>
        </w:rPr>
      </w:pPr>
      <w:hyperlink r:id="rId9" w:history="1">
        <w:r w:rsidRPr="007D01B1">
          <w:rPr>
            <w:rStyle w:val="Hyperlink"/>
            <w:rFonts w:ascii="Arial" w:hAnsi="Arial" w:cs="Arial"/>
            <w:color w:val="0070C0"/>
            <w:sz w:val="24"/>
            <w:szCs w:val="24"/>
          </w:rPr>
          <w:t>https://www.gov.uk/government/publications/children-act-1989-transition-to-adulthood-for-care-leavers</w:t>
        </w:r>
      </w:hyperlink>
    </w:p>
    <w:p w14:paraId="3E14E66A" w14:textId="20B15AD7" w:rsidR="00F353C8" w:rsidRPr="00FB796B" w:rsidRDefault="00F353C8" w:rsidP="00F353C8">
      <w:pPr>
        <w:rPr>
          <w:rFonts w:ascii="Arial" w:hAnsi="Arial" w:cs="Arial"/>
          <w:sz w:val="24"/>
          <w:szCs w:val="24"/>
        </w:rPr>
      </w:pPr>
      <w:r w:rsidRPr="00FB796B">
        <w:rPr>
          <w:rFonts w:ascii="Arial" w:hAnsi="Arial" w:cs="Arial"/>
          <w:sz w:val="24"/>
          <w:szCs w:val="24"/>
          <w:u w:val="single"/>
        </w:rPr>
        <w:t>The Homelessness Code of Guidance 2018</w:t>
      </w:r>
      <w:r w:rsidRPr="00FB796B">
        <w:rPr>
          <w:rFonts w:ascii="Arial" w:hAnsi="Arial" w:cs="Arial"/>
          <w:sz w:val="24"/>
          <w:szCs w:val="24"/>
        </w:rPr>
        <w:t xml:space="preserve"> published by the Ministry of Housing, Communities and Local Governments Department sets out the detailed guidance on how housing authorities should exercise their functions in respect of Part 7 of the Housing Act 1996 as amended by the Homelessness Reduction Act 2017. Chapter 8 of the Code of Guidance concerns Priority Need for accommodation, and this includes 16-and 17-year-olds. </w:t>
      </w:r>
    </w:p>
    <w:p w14:paraId="42D848B3" w14:textId="77777777" w:rsidR="00F353C8" w:rsidRPr="00F353C8" w:rsidRDefault="00F353C8" w:rsidP="00F353C8">
      <w:pPr>
        <w:rPr>
          <w:rFonts w:ascii="Arial" w:hAnsi="Arial" w:cs="Arial"/>
          <w:color w:val="0070C0"/>
          <w:sz w:val="24"/>
          <w:szCs w:val="24"/>
          <w:u w:val="single"/>
        </w:rPr>
      </w:pPr>
      <w:r w:rsidRPr="00F353C8">
        <w:rPr>
          <w:rFonts w:ascii="Arial" w:hAnsi="Arial" w:cs="Arial"/>
          <w:color w:val="0070C0"/>
          <w:sz w:val="24"/>
          <w:szCs w:val="24"/>
          <w:u w:val="single"/>
        </w:rPr>
        <w:t>https://www.gov.uk/guidance/homelessness-code-of-guidance-for-local-authorities</w:t>
      </w:r>
    </w:p>
    <w:p w14:paraId="7E69CCD8" w14:textId="77777777" w:rsidR="00F353C8" w:rsidRPr="00FB796B" w:rsidRDefault="00F353C8" w:rsidP="00F353C8">
      <w:pPr>
        <w:rPr>
          <w:rFonts w:ascii="Arial" w:hAnsi="Arial" w:cs="Arial"/>
          <w:sz w:val="24"/>
          <w:szCs w:val="24"/>
          <w:shd w:val="clear" w:color="auto" w:fill="FFFFFF"/>
        </w:rPr>
      </w:pPr>
      <w:r w:rsidRPr="00FB796B">
        <w:rPr>
          <w:rFonts w:ascii="Arial" w:hAnsi="Arial" w:cs="Arial"/>
          <w:sz w:val="24"/>
          <w:szCs w:val="24"/>
        </w:rPr>
        <w:t>However, the detail of the way in which homelessness law applies to the 16-and 17- year-old age group is set out in the Ministry of Housing, Communities and Local Governments Department  and Department for Levelling Up Housing and Communities joint statutory</w:t>
      </w:r>
      <w:r w:rsidRPr="00BD1E3B">
        <w:rPr>
          <w:rFonts w:ascii="Arial" w:hAnsi="Arial" w:cs="Arial"/>
          <w:sz w:val="24"/>
          <w:szCs w:val="24"/>
          <w:u w:val="single"/>
        </w:rPr>
        <w:t xml:space="preserve"> Guidance on</w:t>
      </w:r>
      <w:r w:rsidRPr="00BD1E3B">
        <w:rPr>
          <w:rFonts w:ascii="Arial" w:hAnsi="Arial" w:cs="Arial"/>
          <w:sz w:val="24"/>
          <w:szCs w:val="24"/>
          <w:u w:val="single"/>
          <w:shd w:val="clear" w:color="auto" w:fill="FFFFFF"/>
        </w:rPr>
        <w:t xml:space="preserve"> the Provision of Accommodation for 16- and 17-year-old Young People Who May Be Homeless and/or Require Accommodation.</w:t>
      </w:r>
    </w:p>
    <w:p w14:paraId="3BE48829" w14:textId="77777777" w:rsidR="00F353C8" w:rsidRPr="00F353C8" w:rsidRDefault="00F353C8" w:rsidP="00F353C8">
      <w:pPr>
        <w:rPr>
          <w:rFonts w:ascii="Arial" w:hAnsi="Arial" w:cs="Arial"/>
          <w:color w:val="0070C0"/>
          <w:sz w:val="24"/>
          <w:szCs w:val="24"/>
          <w:u w:val="single"/>
        </w:rPr>
      </w:pPr>
      <w:r w:rsidRPr="00F353C8">
        <w:rPr>
          <w:rFonts w:ascii="Arial" w:hAnsi="Arial" w:cs="Arial"/>
          <w:color w:val="0070C0"/>
          <w:sz w:val="24"/>
          <w:szCs w:val="24"/>
          <w:u w:val="single"/>
        </w:rPr>
        <w:t>https://www.gov.uk/government/publications/provision-of-accommodation-for-16-and-17-year-olds-who-may-be-homeless-and-or-require-accommodation</w:t>
      </w:r>
    </w:p>
    <w:p w14:paraId="2FDB6BD5" w14:textId="4157EA47" w:rsidR="00203701" w:rsidRDefault="00203701" w:rsidP="00022D19">
      <w:pPr>
        <w:spacing w:after="0" w:line="276" w:lineRule="auto"/>
        <w:jc w:val="both"/>
        <w:rPr>
          <w:rFonts w:ascii="Arial" w:hAnsi="Arial" w:cs="Arial"/>
          <w:sz w:val="24"/>
          <w:szCs w:val="24"/>
        </w:rPr>
      </w:pPr>
      <w:r w:rsidRPr="00CE52CA">
        <w:rPr>
          <w:rFonts w:ascii="Arial" w:hAnsi="Arial" w:cs="Arial"/>
          <w:sz w:val="24"/>
          <w:szCs w:val="24"/>
          <w:u w:val="single"/>
        </w:rPr>
        <w:t>Duty to Refer</w:t>
      </w:r>
      <w:r w:rsidRPr="00CE52CA">
        <w:rPr>
          <w:rFonts w:ascii="Arial" w:hAnsi="Arial" w:cs="Arial"/>
          <w:sz w:val="24"/>
          <w:szCs w:val="24"/>
        </w:rPr>
        <w:t xml:space="preserve"> is a duty for public bodies to refer those who are homeless or threatened with homelessness.  For the purpose of this protocol, this includes Children and Young People Services, Early Help/Children</w:t>
      </w:r>
      <w:r w:rsidR="007D01B1">
        <w:rPr>
          <w:rFonts w:ascii="Arial" w:hAnsi="Arial" w:cs="Arial"/>
          <w:sz w:val="24"/>
          <w:szCs w:val="24"/>
        </w:rPr>
        <w:t>’</w:t>
      </w:r>
      <w:r w:rsidRPr="00CE52CA">
        <w:rPr>
          <w:rFonts w:ascii="Arial" w:hAnsi="Arial" w:cs="Arial"/>
          <w:sz w:val="24"/>
          <w:szCs w:val="24"/>
        </w:rPr>
        <w:t xml:space="preserve">s Centres and recorded by Housing for </w:t>
      </w:r>
      <w:r w:rsidR="009D482D">
        <w:rPr>
          <w:rFonts w:ascii="Arial" w:hAnsi="Arial" w:cs="Arial"/>
          <w:sz w:val="24"/>
          <w:szCs w:val="24"/>
        </w:rPr>
        <w:t xml:space="preserve"> (Homelessness Case Level Information Collection (HCLIC) </w:t>
      </w:r>
      <w:r w:rsidRPr="00CE52CA">
        <w:rPr>
          <w:rFonts w:ascii="Arial" w:hAnsi="Arial" w:cs="Arial"/>
          <w:sz w:val="24"/>
          <w:szCs w:val="24"/>
        </w:rPr>
        <w:t xml:space="preserve">purposes. </w:t>
      </w:r>
    </w:p>
    <w:p w14:paraId="79BB67B3" w14:textId="77777777" w:rsidR="00203701" w:rsidRPr="00CE52CA" w:rsidRDefault="00203701" w:rsidP="00022D19">
      <w:pPr>
        <w:spacing w:after="0" w:line="276" w:lineRule="auto"/>
        <w:jc w:val="both"/>
        <w:rPr>
          <w:rFonts w:ascii="Arial" w:hAnsi="Arial" w:cs="Arial"/>
          <w:sz w:val="24"/>
          <w:szCs w:val="24"/>
        </w:rPr>
      </w:pPr>
    </w:p>
    <w:p w14:paraId="3641FB47" w14:textId="385DDA0C" w:rsidR="00DA388D" w:rsidRDefault="00DA388D" w:rsidP="00022D19">
      <w:pPr>
        <w:spacing w:after="0" w:line="276" w:lineRule="auto"/>
        <w:jc w:val="both"/>
        <w:rPr>
          <w:rFonts w:ascii="Arial" w:hAnsi="Arial" w:cs="Arial"/>
          <w:sz w:val="24"/>
          <w:szCs w:val="24"/>
        </w:rPr>
      </w:pPr>
      <w:r w:rsidRPr="00CE52CA">
        <w:rPr>
          <w:rFonts w:ascii="Arial" w:hAnsi="Arial" w:cs="Arial"/>
          <w:sz w:val="24"/>
          <w:szCs w:val="24"/>
          <w:u w:val="single"/>
        </w:rPr>
        <w:t>Case Law: G v LB Southwark</w:t>
      </w:r>
      <w:r w:rsidRPr="00CE52CA">
        <w:rPr>
          <w:rFonts w:ascii="Arial" w:hAnsi="Arial" w:cs="Arial"/>
          <w:sz w:val="24"/>
          <w:szCs w:val="24"/>
        </w:rPr>
        <w:t xml:space="preserve"> - the central issue was: where a child of 16 or 17 has been thrown out of the family home is found to be homeless and assessed as a </w:t>
      </w:r>
      <w:r w:rsidR="00CB7859" w:rsidRPr="00CE52CA">
        <w:rPr>
          <w:rFonts w:ascii="Arial" w:hAnsi="Arial" w:cs="Arial"/>
          <w:sz w:val="24"/>
          <w:szCs w:val="24"/>
        </w:rPr>
        <w:t>C</w:t>
      </w:r>
      <w:r w:rsidRPr="00CE52CA">
        <w:rPr>
          <w:rFonts w:ascii="Arial" w:hAnsi="Arial" w:cs="Arial"/>
          <w:sz w:val="24"/>
          <w:szCs w:val="24"/>
        </w:rPr>
        <w:t xml:space="preserve">hild </w:t>
      </w:r>
      <w:r w:rsidR="009D482D">
        <w:rPr>
          <w:rFonts w:ascii="Arial" w:hAnsi="Arial" w:cs="Arial"/>
          <w:sz w:val="24"/>
          <w:szCs w:val="24"/>
        </w:rPr>
        <w:t>i</w:t>
      </w:r>
      <w:r w:rsidRPr="00CE52CA">
        <w:rPr>
          <w:rFonts w:ascii="Arial" w:hAnsi="Arial" w:cs="Arial"/>
          <w:sz w:val="24"/>
          <w:szCs w:val="24"/>
        </w:rPr>
        <w:t xml:space="preserve">n </w:t>
      </w:r>
      <w:r w:rsidR="00CB7859" w:rsidRPr="00CE52CA">
        <w:rPr>
          <w:rFonts w:ascii="Arial" w:hAnsi="Arial" w:cs="Arial"/>
          <w:sz w:val="24"/>
          <w:szCs w:val="24"/>
        </w:rPr>
        <w:t>N</w:t>
      </w:r>
      <w:r w:rsidRPr="00CE52CA">
        <w:rPr>
          <w:rFonts w:ascii="Arial" w:hAnsi="Arial" w:cs="Arial"/>
          <w:sz w:val="24"/>
          <w:szCs w:val="24"/>
        </w:rPr>
        <w:t xml:space="preserve">eed, and seeks help from the local children’s services authority to be accommodated by them under Section 20 of the Children Act 1989. </w:t>
      </w:r>
      <w:r w:rsidR="00CB7859" w:rsidRPr="00CE52CA">
        <w:rPr>
          <w:rFonts w:ascii="Arial" w:hAnsi="Arial" w:cs="Arial"/>
          <w:sz w:val="24"/>
          <w:szCs w:val="24"/>
        </w:rPr>
        <w:t xml:space="preserve"> </w:t>
      </w:r>
      <w:r w:rsidRPr="00CE52CA">
        <w:rPr>
          <w:rFonts w:ascii="Arial" w:hAnsi="Arial" w:cs="Arial"/>
          <w:sz w:val="24"/>
          <w:szCs w:val="24"/>
        </w:rPr>
        <w:t xml:space="preserve">Can the children’s services authority instead refer the child to the local housing authority for accommodation under the homeless legislation (Part 7 of the Housing Act 1996)? </w:t>
      </w:r>
    </w:p>
    <w:p w14:paraId="40C4A4A7" w14:textId="77777777" w:rsidR="00F641CF" w:rsidRPr="00CE52CA" w:rsidRDefault="00F641CF" w:rsidP="00022D19">
      <w:pPr>
        <w:spacing w:after="0" w:line="276" w:lineRule="auto"/>
        <w:jc w:val="both"/>
        <w:rPr>
          <w:rFonts w:ascii="Arial" w:hAnsi="Arial" w:cs="Arial"/>
          <w:sz w:val="24"/>
          <w:szCs w:val="24"/>
        </w:rPr>
      </w:pPr>
    </w:p>
    <w:p w14:paraId="785C00A9" w14:textId="1A2C186F" w:rsidR="00DA388D" w:rsidRDefault="00DA388D" w:rsidP="00022D19">
      <w:pPr>
        <w:spacing w:after="0" w:line="276" w:lineRule="auto"/>
        <w:jc w:val="both"/>
        <w:rPr>
          <w:rFonts w:ascii="Arial" w:hAnsi="Arial" w:cs="Arial"/>
          <w:sz w:val="24"/>
          <w:szCs w:val="24"/>
        </w:rPr>
      </w:pPr>
      <w:r w:rsidRPr="00CE52CA">
        <w:rPr>
          <w:rFonts w:ascii="Arial" w:hAnsi="Arial" w:cs="Arial"/>
          <w:sz w:val="24"/>
          <w:szCs w:val="24"/>
        </w:rPr>
        <w:t>The case was heard on appeal from the Court of Appeal, which, by a majority of two to one, had upheld Southwark’s ability to refer the child for assistance under the homeless</w:t>
      </w:r>
      <w:r w:rsidR="00C65441" w:rsidRPr="00CE52CA">
        <w:rPr>
          <w:rFonts w:ascii="Arial" w:hAnsi="Arial" w:cs="Arial"/>
          <w:sz w:val="24"/>
          <w:szCs w:val="24"/>
        </w:rPr>
        <w:t>ness</w:t>
      </w:r>
      <w:r w:rsidRPr="00CE52CA">
        <w:rPr>
          <w:rFonts w:ascii="Arial" w:hAnsi="Arial" w:cs="Arial"/>
          <w:sz w:val="24"/>
          <w:szCs w:val="24"/>
        </w:rPr>
        <w:t xml:space="preserve"> legislation even though a duty to provide accommodation had been accepted under Section 20(1) of the Children Act 1989. </w:t>
      </w:r>
    </w:p>
    <w:p w14:paraId="7CF435DE" w14:textId="77777777" w:rsidR="00F641CF" w:rsidRPr="00CE52CA" w:rsidRDefault="00F641CF" w:rsidP="00022D19">
      <w:pPr>
        <w:spacing w:after="0" w:line="276" w:lineRule="auto"/>
        <w:jc w:val="both"/>
        <w:rPr>
          <w:rFonts w:ascii="Arial" w:hAnsi="Arial" w:cs="Arial"/>
          <w:sz w:val="24"/>
          <w:szCs w:val="24"/>
        </w:rPr>
      </w:pPr>
    </w:p>
    <w:p w14:paraId="12FFF8F4" w14:textId="6B511B6F" w:rsidR="00DA388D" w:rsidRDefault="00DA388D" w:rsidP="00022D19">
      <w:pPr>
        <w:spacing w:after="0" w:line="276" w:lineRule="auto"/>
        <w:jc w:val="both"/>
        <w:rPr>
          <w:rFonts w:ascii="Arial" w:hAnsi="Arial" w:cs="Arial"/>
          <w:sz w:val="24"/>
          <w:szCs w:val="24"/>
        </w:rPr>
      </w:pPr>
      <w:r w:rsidRPr="00CE52CA">
        <w:rPr>
          <w:rFonts w:ascii="Arial" w:hAnsi="Arial" w:cs="Arial"/>
          <w:sz w:val="24"/>
          <w:szCs w:val="24"/>
        </w:rPr>
        <w:t>The leading opinion, delivered by Baroness Hale, reaffirmed the House of Lords opinion in R(M) v LB Hammersmith and Fulham and sets out the approach that children’s services authorities should take when performing their statutory duties to 16</w:t>
      </w:r>
      <w:r w:rsidR="00F353C8">
        <w:rPr>
          <w:rFonts w:ascii="Arial" w:hAnsi="Arial" w:cs="Arial"/>
          <w:sz w:val="24"/>
          <w:szCs w:val="24"/>
        </w:rPr>
        <w:t>-</w:t>
      </w:r>
      <w:r w:rsidRPr="00CE52CA">
        <w:rPr>
          <w:rFonts w:ascii="Arial" w:hAnsi="Arial" w:cs="Arial"/>
          <w:sz w:val="24"/>
          <w:szCs w:val="24"/>
        </w:rPr>
        <w:t xml:space="preserve"> or 17</w:t>
      </w:r>
      <w:r w:rsidR="00F353C8">
        <w:rPr>
          <w:rFonts w:ascii="Arial" w:hAnsi="Arial" w:cs="Arial"/>
          <w:sz w:val="24"/>
          <w:szCs w:val="24"/>
        </w:rPr>
        <w:t>-</w:t>
      </w:r>
      <w:r w:rsidRPr="00CE52CA">
        <w:rPr>
          <w:rFonts w:ascii="Arial" w:hAnsi="Arial" w:cs="Arial"/>
          <w:sz w:val="24"/>
          <w:szCs w:val="24"/>
        </w:rPr>
        <w:t xml:space="preserve">year-olds who are found to be homeless and in need. </w:t>
      </w:r>
    </w:p>
    <w:p w14:paraId="48498CAB" w14:textId="77777777" w:rsidR="00F641CF" w:rsidRPr="00CE52CA" w:rsidRDefault="00F641CF" w:rsidP="00022D19">
      <w:pPr>
        <w:spacing w:after="0" w:line="276" w:lineRule="auto"/>
        <w:jc w:val="both"/>
        <w:rPr>
          <w:rFonts w:ascii="Arial" w:hAnsi="Arial" w:cs="Arial"/>
          <w:sz w:val="24"/>
          <w:szCs w:val="24"/>
        </w:rPr>
      </w:pPr>
    </w:p>
    <w:p w14:paraId="3CCF9227" w14:textId="6FBB5571" w:rsidR="00DA388D" w:rsidRDefault="00DA388D" w:rsidP="00022D19">
      <w:pPr>
        <w:spacing w:after="0" w:line="276" w:lineRule="auto"/>
        <w:jc w:val="both"/>
        <w:rPr>
          <w:rFonts w:ascii="Arial" w:hAnsi="Arial" w:cs="Arial"/>
          <w:sz w:val="24"/>
          <w:szCs w:val="24"/>
        </w:rPr>
      </w:pPr>
      <w:r w:rsidRPr="00CE52CA">
        <w:rPr>
          <w:rFonts w:ascii="Arial" w:hAnsi="Arial" w:cs="Arial"/>
          <w:sz w:val="24"/>
          <w:szCs w:val="24"/>
        </w:rPr>
        <w:t xml:space="preserve">The ruling confirmed the Government’s view that local children’s services authorities should presume that any lone, homeless </w:t>
      </w:r>
      <w:r w:rsidR="00C65441" w:rsidRPr="00CE52CA">
        <w:rPr>
          <w:rFonts w:ascii="Arial" w:hAnsi="Arial" w:cs="Arial"/>
          <w:sz w:val="24"/>
          <w:szCs w:val="24"/>
        </w:rPr>
        <w:t>young person</w:t>
      </w:r>
      <w:r w:rsidRPr="00CE52CA">
        <w:rPr>
          <w:rFonts w:ascii="Arial" w:hAnsi="Arial" w:cs="Arial"/>
          <w:sz w:val="24"/>
          <w:szCs w:val="24"/>
        </w:rPr>
        <w:t xml:space="preserve"> should be provided with accommodation under Section 20(1) of the Children Act 1989, unless the </w:t>
      </w:r>
      <w:r w:rsidR="00C65441" w:rsidRPr="00CE52CA">
        <w:rPr>
          <w:rFonts w:ascii="Arial" w:hAnsi="Arial" w:cs="Arial"/>
          <w:sz w:val="24"/>
          <w:szCs w:val="24"/>
        </w:rPr>
        <w:t>young person</w:t>
      </w:r>
      <w:r w:rsidRPr="00CE52CA">
        <w:rPr>
          <w:rFonts w:ascii="Arial" w:hAnsi="Arial" w:cs="Arial"/>
          <w:sz w:val="24"/>
          <w:szCs w:val="24"/>
        </w:rPr>
        <w:t xml:space="preserve"> is not in need. </w:t>
      </w:r>
    </w:p>
    <w:p w14:paraId="2F25BC96" w14:textId="77777777" w:rsidR="00F641CF" w:rsidRPr="00CE52CA" w:rsidRDefault="00F641CF" w:rsidP="00022D19">
      <w:pPr>
        <w:spacing w:after="0" w:line="276" w:lineRule="auto"/>
        <w:jc w:val="both"/>
        <w:rPr>
          <w:rFonts w:ascii="Arial" w:hAnsi="Arial" w:cs="Arial"/>
          <w:sz w:val="24"/>
          <w:szCs w:val="24"/>
        </w:rPr>
      </w:pPr>
    </w:p>
    <w:p w14:paraId="07349627" w14:textId="47EA3A72" w:rsidR="00DA388D" w:rsidRDefault="00DA388D" w:rsidP="00022D19">
      <w:pPr>
        <w:spacing w:after="0" w:line="276" w:lineRule="auto"/>
        <w:jc w:val="both"/>
        <w:rPr>
          <w:rFonts w:ascii="Arial" w:hAnsi="Arial" w:cs="Arial"/>
          <w:sz w:val="24"/>
          <w:szCs w:val="24"/>
        </w:rPr>
      </w:pPr>
      <w:r w:rsidRPr="00CE52CA">
        <w:rPr>
          <w:rFonts w:ascii="Arial" w:hAnsi="Arial" w:cs="Arial"/>
          <w:sz w:val="24"/>
          <w:szCs w:val="24"/>
        </w:rPr>
        <w:t xml:space="preserve">In nearly all cases, the impact of a </w:t>
      </w:r>
      <w:r w:rsidR="00C65441" w:rsidRPr="00CE52CA">
        <w:rPr>
          <w:rFonts w:ascii="Arial" w:hAnsi="Arial" w:cs="Arial"/>
          <w:sz w:val="24"/>
          <w:szCs w:val="24"/>
        </w:rPr>
        <w:t>young person</w:t>
      </w:r>
      <w:r w:rsidRPr="00CE52CA">
        <w:rPr>
          <w:rFonts w:ascii="Arial" w:hAnsi="Arial" w:cs="Arial"/>
          <w:sz w:val="24"/>
          <w:szCs w:val="24"/>
        </w:rPr>
        <w:t xml:space="preserve"> being homeless and their parents being unable to provide them with suitable accommodation or care would result in such significant challenges to the </w:t>
      </w:r>
      <w:r w:rsidR="00C65441" w:rsidRPr="00CE52CA">
        <w:rPr>
          <w:rFonts w:ascii="Arial" w:hAnsi="Arial" w:cs="Arial"/>
          <w:sz w:val="24"/>
          <w:szCs w:val="24"/>
        </w:rPr>
        <w:t>young person</w:t>
      </w:r>
      <w:r w:rsidRPr="00CE52CA">
        <w:rPr>
          <w:rFonts w:ascii="Arial" w:hAnsi="Arial" w:cs="Arial"/>
          <w:sz w:val="24"/>
          <w:szCs w:val="24"/>
        </w:rPr>
        <w:t>’s welfare that the</w:t>
      </w:r>
      <w:r w:rsidR="00C65441" w:rsidRPr="00CE52CA">
        <w:rPr>
          <w:rFonts w:ascii="Arial" w:hAnsi="Arial" w:cs="Arial"/>
          <w:sz w:val="24"/>
          <w:szCs w:val="24"/>
        </w:rPr>
        <w:t>y</w:t>
      </w:r>
      <w:r w:rsidRPr="00CE52CA">
        <w:rPr>
          <w:rFonts w:ascii="Arial" w:hAnsi="Arial" w:cs="Arial"/>
          <w:sz w:val="24"/>
          <w:szCs w:val="24"/>
        </w:rPr>
        <w:t xml:space="preserve"> will be a </w:t>
      </w:r>
      <w:r w:rsidR="00CB7859" w:rsidRPr="00CE52CA">
        <w:rPr>
          <w:rFonts w:ascii="Arial" w:hAnsi="Arial" w:cs="Arial"/>
          <w:sz w:val="24"/>
          <w:szCs w:val="24"/>
        </w:rPr>
        <w:t>C</w:t>
      </w:r>
      <w:r w:rsidRPr="00CE52CA">
        <w:rPr>
          <w:rFonts w:ascii="Arial" w:hAnsi="Arial" w:cs="Arial"/>
          <w:sz w:val="24"/>
          <w:szCs w:val="24"/>
        </w:rPr>
        <w:t xml:space="preserve">hild </w:t>
      </w:r>
      <w:r w:rsidR="0029014A" w:rsidRPr="00CE52CA">
        <w:rPr>
          <w:rFonts w:ascii="Arial" w:hAnsi="Arial" w:cs="Arial"/>
          <w:sz w:val="24"/>
          <w:szCs w:val="24"/>
        </w:rPr>
        <w:t>I</w:t>
      </w:r>
      <w:r w:rsidRPr="00CE52CA">
        <w:rPr>
          <w:rFonts w:ascii="Arial" w:hAnsi="Arial" w:cs="Arial"/>
          <w:sz w:val="24"/>
          <w:szCs w:val="24"/>
        </w:rPr>
        <w:t xml:space="preserve">n </w:t>
      </w:r>
      <w:r w:rsidR="0029014A" w:rsidRPr="00CE52CA">
        <w:rPr>
          <w:rFonts w:ascii="Arial" w:hAnsi="Arial" w:cs="Arial"/>
          <w:sz w:val="24"/>
          <w:szCs w:val="24"/>
        </w:rPr>
        <w:t>N</w:t>
      </w:r>
      <w:r w:rsidRPr="00CE52CA">
        <w:rPr>
          <w:rFonts w:ascii="Arial" w:hAnsi="Arial" w:cs="Arial"/>
          <w:sz w:val="24"/>
          <w:szCs w:val="24"/>
        </w:rPr>
        <w:t>eed.</w:t>
      </w:r>
    </w:p>
    <w:p w14:paraId="566CB5BC" w14:textId="77777777" w:rsidR="00F641CF" w:rsidRPr="00CE52CA" w:rsidRDefault="00F641CF" w:rsidP="00022D19">
      <w:pPr>
        <w:spacing w:after="0" w:line="276" w:lineRule="auto"/>
        <w:jc w:val="both"/>
        <w:rPr>
          <w:rFonts w:ascii="Arial" w:hAnsi="Arial" w:cs="Arial"/>
          <w:sz w:val="24"/>
          <w:szCs w:val="24"/>
        </w:rPr>
      </w:pPr>
    </w:p>
    <w:p w14:paraId="1FF7A27C" w14:textId="0EBDEFE5" w:rsidR="00DA388D" w:rsidRPr="00CE52CA" w:rsidRDefault="00DA388D" w:rsidP="00022D19">
      <w:pPr>
        <w:spacing w:after="0" w:line="276" w:lineRule="auto"/>
        <w:jc w:val="both"/>
        <w:rPr>
          <w:rFonts w:ascii="Arial" w:hAnsi="Arial" w:cs="Arial"/>
          <w:sz w:val="24"/>
          <w:szCs w:val="24"/>
          <w:u w:val="single"/>
        </w:rPr>
      </w:pPr>
      <w:r w:rsidRPr="00CE52CA">
        <w:rPr>
          <w:rFonts w:ascii="Arial" w:hAnsi="Arial" w:cs="Arial"/>
          <w:sz w:val="24"/>
          <w:szCs w:val="24"/>
          <w:u w:val="single"/>
        </w:rPr>
        <w:t>Definition of a Child in Need</w:t>
      </w:r>
    </w:p>
    <w:p w14:paraId="4C85FA2E" w14:textId="77777777" w:rsidR="00DA388D" w:rsidRPr="00CE52CA" w:rsidRDefault="00DA388D" w:rsidP="00022D19">
      <w:pPr>
        <w:spacing w:after="0" w:line="276" w:lineRule="auto"/>
        <w:jc w:val="both"/>
        <w:rPr>
          <w:rFonts w:ascii="Arial" w:hAnsi="Arial" w:cs="Arial"/>
          <w:sz w:val="24"/>
          <w:szCs w:val="24"/>
        </w:rPr>
      </w:pPr>
      <w:r w:rsidRPr="00CE52CA">
        <w:rPr>
          <w:rFonts w:ascii="Arial" w:hAnsi="Arial" w:cs="Arial"/>
          <w:sz w:val="24"/>
          <w:szCs w:val="24"/>
        </w:rPr>
        <w:t xml:space="preserve">As set out in Section 17(10) of the Children Act (1989), a child shall be taken to be in need if: </w:t>
      </w:r>
    </w:p>
    <w:p w14:paraId="646AA136" w14:textId="49E159E9" w:rsidR="00DA388D" w:rsidRPr="00CE52CA" w:rsidRDefault="00DA388D" w:rsidP="00022D19">
      <w:pPr>
        <w:spacing w:after="0" w:line="276" w:lineRule="auto"/>
        <w:jc w:val="both"/>
        <w:rPr>
          <w:rFonts w:ascii="Arial" w:hAnsi="Arial" w:cs="Arial"/>
          <w:sz w:val="24"/>
          <w:szCs w:val="24"/>
        </w:rPr>
      </w:pPr>
      <w:r w:rsidRPr="00CE52CA">
        <w:rPr>
          <w:rFonts w:ascii="Arial" w:hAnsi="Arial" w:cs="Arial"/>
          <w:sz w:val="24"/>
          <w:szCs w:val="24"/>
        </w:rPr>
        <w:t xml:space="preserve">• He or she is unlikely to achieve or maintain, or to have the opportunity of achieving or maintaining, a reasonable standard of health or development without the provision of services by the local </w:t>
      </w:r>
      <w:r w:rsidR="009D482D">
        <w:rPr>
          <w:rFonts w:ascii="Arial" w:hAnsi="Arial" w:cs="Arial"/>
          <w:sz w:val="24"/>
          <w:szCs w:val="24"/>
        </w:rPr>
        <w:t>a</w:t>
      </w:r>
      <w:r w:rsidRPr="00CE52CA">
        <w:rPr>
          <w:rFonts w:ascii="Arial" w:hAnsi="Arial" w:cs="Arial"/>
          <w:sz w:val="24"/>
          <w:szCs w:val="24"/>
        </w:rPr>
        <w:t xml:space="preserve">uthority; </w:t>
      </w:r>
    </w:p>
    <w:p w14:paraId="407C48FE" w14:textId="77777777" w:rsidR="00DA388D" w:rsidRPr="00CE52CA" w:rsidRDefault="00DA388D" w:rsidP="00022D19">
      <w:pPr>
        <w:spacing w:after="0" w:line="276" w:lineRule="auto"/>
        <w:jc w:val="both"/>
        <w:rPr>
          <w:rFonts w:ascii="Arial" w:hAnsi="Arial" w:cs="Arial"/>
          <w:sz w:val="24"/>
          <w:szCs w:val="24"/>
        </w:rPr>
      </w:pPr>
      <w:r w:rsidRPr="00CE52CA">
        <w:rPr>
          <w:rFonts w:ascii="Arial" w:hAnsi="Arial" w:cs="Arial"/>
          <w:sz w:val="24"/>
          <w:szCs w:val="24"/>
        </w:rPr>
        <w:t xml:space="preserve">• His or her health or development is likely to be significantly impaired, or further impaired without the provision of such services; or </w:t>
      </w:r>
    </w:p>
    <w:p w14:paraId="7AE2F102" w14:textId="075CFCBD" w:rsidR="003B5517" w:rsidRDefault="00DA388D" w:rsidP="00022D19">
      <w:pPr>
        <w:spacing w:after="0" w:line="276" w:lineRule="auto"/>
        <w:jc w:val="both"/>
        <w:rPr>
          <w:rFonts w:ascii="Arial" w:hAnsi="Arial" w:cs="Arial"/>
          <w:sz w:val="24"/>
          <w:szCs w:val="24"/>
        </w:rPr>
      </w:pPr>
      <w:r w:rsidRPr="00CE52CA">
        <w:rPr>
          <w:rFonts w:ascii="Arial" w:hAnsi="Arial" w:cs="Arial"/>
          <w:sz w:val="24"/>
          <w:szCs w:val="24"/>
        </w:rPr>
        <w:t xml:space="preserve">• He or she is disabled. </w:t>
      </w:r>
    </w:p>
    <w:p w14:paraId="01E27AC7" w14:textId="77777777" w:rsidR="009D482D" w:rsidRPr="009D482D" w:rsidRDefault="009D482D" w:rsidP="00022D19">
      <w:pPr>
        <w:spacing w:after="0" w:line="276" w:lineRule="auto"/>
        <w:jc w:val="both"/>
        <w:rPr>
          <w:rFonts w:ascii="Arial" w:hAnsi="Arial" w:cs="Arial"/>
          <w:sz w:val="24"/>
          <w:szCs w:val="24"/>
        </w:rPr>
      </w:pPr>
    </w:p>
    <w:p w14:paraId="406645D4" w14:textId="77777777" w:rsidR="003B5517" w:rsidRPr="00FB796B" w:rsidRDefault="003B5517" w:rsidP="00022D19">
      <w:pPr>
        <w:spacing w:after="0" w:line="276" w:lineRule="auto"/>
        <w:jc w:val="both"/>
        <w:rPr>
          <w:rFonts w:ascii="Arial" w:hAnsi="Arial" w:cs="Arial"/>
          <w:i/>
          <w:iCs/>
          <w:sz w:val="24"/>
          <w:szCs w:val="24"/>
        </w:rPr>
      </w:pPr>
    </w:p>
    <w:p w14:paraId="47961F87" w14:textId="2C3C0FBD" w:rsidR="00B7644C" w:rsidRPr="00377B79" w:rsidRDefault="00886905" w:rsidP="00377B79">
      <w:pPr>
        <w:pStyle w:val="ListParagraph"/>
        <w:numPr>
          <w:ilvl w:val="0"/>
          <w:numId w:val="7"/>
        </w:numPr>
        <w:rPr>
          <w:rFonts w:ascii="Arial" w:hAnsi="Arial" w:cs="Arial"/>
          <w:b/>
          <w:bCs/>
          <w:sz w:val="24"/>
          <w:szCs w:val="24"/>
        </w:rPr>
      </w:pPr>
      <w:r w:rsidRPr="00FB796B">
        <w:rPr>
          <w:rFonts w:ascii="Arial" w:hAnsi="Arial" w:cs="Arial"/>
          <w:b/>
          <w:bCs/>
          <w:sz w:val="24"/>
          <w:szCs w:val="24"/>
        </w:rPr>
        <w:t xml:space="preserve">Escalation Process </w:t>
      </w:r>
    </w:p>
    <w:p w14:paraId="47D52798" w14:textId="65444C57" w:rsidR="00886905" w:rsidRPr="00FB796B" w:rsidRDefault="00886905" w:rsidP="00886905">
      <w:pPr>
        <w:rPr>
          <w:rFonts w:ascii="Arial" w:hAnsi="Arial" w:cs="Arial"/>
          <w:sz w:val="24"/>
          <w:szCs w:val="24"/>
        </w:rPr>
      </w:pPr>
      <w:r w:rsidRPr="00FB796B">
        <w:rPr>
          <w:rFonts w:ascii="Arial" w:hAnsi="Arial" w:cs="Arial"/>
          <w:sz w:val="24"/>
          <w:szCs w:val="24"/>
        </w:rPr>
        <w:t>If at any point in the practical working of this joint protocol, or associated procedure, there is disagreement between Children and Young People Services and the Housing Service</w:t>
      </w:r>
      <w:r w:rsidR="00B7644C" w:rsidRPr="00FB796B">
        <w:rPr>
          <w:rFonts w:ascii="Arial" w:hAnsi="Arial" w:cs="Arial"/>
          <w:sz w:val="24"/>
          <w:szCs w:val="24"/>
        </w:rPr>
        <w:t>s</w:t>
      </w:r>
      <w:r w:rsidRPr="00FB796B">
        <w:rPr>
          <w:rFonts w:ascii="Arial" w:hAnsi="Arial" w:cs="Arial"/>
          <w:sz w:val="24"/>
          <w:szCs w:val="24"/>
        </w:rPr>
        <w:t xml:space="preserve">, then either or both parties should escalate this to their direct line manager, or where this is not possible, to the next management tier as appropriate. </w:t>
      </w:r>
    </w:p>
    <w:p w14:paraId="575CC803" w14:textId="77777777" w:rsidR="00886905" w:rsidRPr="00FB796B" w:rsidRDefault="00886905" w:rsidP="00886905">
      <w:pPr>
        <w:rPr>
          <w:rFonts w:ascii="Arial" w:hAnsi="Arial" w:cs="Arial"/>
          <w:sz w:val="24"/>
          <w:szCs w:val="24"/>
        </w:rPr>
      </w:pPr>
      <w:r w:rsidRPr="00FB796B">
        <w:rPr>
          <w:rFonts w:ascii="Arial" w:hAnsi="Arial" w:cs="Arial"/>
          <w:sz w:val="24"/>
          <w:szCs w:val="24"/>
        </w:rPr>
        <w:t xml:space="preserve">Disagreements should be routinely dealt with via peer-to-peer management discussions to seek to resolve the issue, considering any safeguarding issues and keeping the young person as the focus. </w:t>
      </w:r>
    </w:p>
    <w:p w14:paraId="1D71F41B" w14:textId="77777777" w:rsidR="00886905" w:rsidRPr="00FB796B" w:rsidRDefault="00886905" w:rsidP="00886905">
      <w:pPr>
        <w:rPr>
          <w:rFonts w:ascii="Arial" w:hAnsi="Arial" w:cs="Arial"/>
          <w:sz w:val="24"/>
          <w:szCs w:val="24"/>
        </w:rPr>
      </w:pPr>
      <w:r w:rsidRPr="00FB796B">
        <w:rPr>
          <w:rFonts w:ascii="Arial" w:hAnsi="Arial" w:cs="Arial"/>
          <w:sz w:val="24"/>
          <w:szCs w:val="24"/>
        </w:rPr>
        <w:t xml:space="preserve">Disagreements could arise in several areas but are most likely to arise around: </w:t>
      </w:r>
    </w:p>
    <w:p w14:paraId="37AE818E" w14:textId="77777777" w:rsidR="00886905" w:rsidRPr="00FB796B" w:rsidRDefault="00886905" w:rsidP="00886905">
      <w:pPr>
        <w:ind w:left="360"/>
        <w:rPr>
          <w:rFonts w:ascii="Arial" w:hAnsi="Arial" w:cs="Arial"/>
          <w:sz w:val="24"/>
          <w:szCs w:val="24"/>
        </w:rPr>
      </w:pPr>
      <w:r w:rsidRPr="00FB796B">
        <w:rPr>
          <w:rFonts w:ascii="Arial" w:hAnsi="Arial" w:cs="Arial"/>
          <w:sz w:val="24"/>
          <w:szCs w:val="24"/>
        </w:rPr>
        <w:t xml:space="preserve">• Communication </w:t>
      </w:r>
    </w:p>
    <w:p w14:paraId="3CAD04F2" w14:textId="77777777" w:rsidR="00886905" w:rsidRPr="00FB796B" w:rsidRDefault="00886905" w:rsidP="00886905">
      <w:pPr>
        <w:ind w:left="360"/>
        <w:rPr>
          <w:rFonts w:ascii="Arial" w:hAnsi="Arial" w:cs="Arial"/>
          <w:sz w:val="24"/>
          <w:szCs w:val="24"/>
        </w:rPr>
      </w:pPr>
      <w:r w:rsidRPr="00FB796B">
        <w:rPr>
          <w:rFonts w:ascii="Arial" w:hAnsi="Arial" w:cs="Arial"/>
          <w:sz w:val="24"/>
          <w:szCs w:val="24"/>
        </w:rPr>
        <w:t xml:space="preserve">• Thresholds for services </w:t>
      </w:r>
    </w:p>
    <w:p w14:paraId="54A38204" w14:textId="77777777" w:rsidR="00886905" w:rsidRPr="00FB796B" w:rsidRDefault="00886905" w:rsidP="00886905">
      <w:pPr>
        <w:ind w:left="360"/>
        <w:rPr>
          <w:rFonts w:ascii="Arial" w:hAnsi="Arial" w:cs="Arial"/>
          <w:sz w:val="24"/>
          <w:szCs w:val="24"/>
        </w:rPr>
      </w:pPr>
      <w:r w:rsidRPr="00FB796B">
        <w:rPr>
          <w:rFonts w:ascii="Arial" w:hAnsi="Arial" w:cs="Arial"/>
          <w:sz w:val="24"/>
          <w:szCs w:val="24"/>
        </w:rPr>
        <w:t xml:space="preserve">• Understanding of the legal duties and how these work in practice </w:t>
      </w:r>
    </w:p>
    <w:p w14:paraId="1FBFC5F2" w14:textId="77777777" w:rsidR="00886905" w:rsidRPr="00FB796B" w:rsidRDefault="00886905" w:rsidP="00886905">
      <w:pPr>
        <w:ind w:left="360"/>
        <w:rPr>
          <w:rFonts w:ascii="Arial" w:hAnsi="Arial" w:cs="Arial"/>
          <w:sz w:val="24"/>
          <w:szCs w:val="24"/>
        </w:rPr>
      </w:pPr>
      <w:r w:rsidRPr="00FB796B">
        <w:rPr>
          <w:rFonts w:ascii="Arial" w:hAnsi="Arial" w:cs="Arial"/>
          <w:sz w:val="24"/>
          <w:szCs w:val="24"/>
        </w:rPr>
        <w:t xml:space="preserve">• Roles and responsibilities of different services/officers </w:t>
      </w:r>
    </w:p>
    <w:p w14:paraId="1B199D5F" w14:textId="77777777" w:rsidR="00886905" w:rsidRPr="00FB796B" w:rsidRDefault="00886905" w:rsidP="00886905">
      <w:pPr>
        <w:ind w:left="360"/>
        <w:rPr>
          <w:rFonts w:ascii="Arial" w:hAnsi="Arial" w:cs="Arial"/>
          <w:sz w:val="24"/>
          <w:szCs w:val="24"/>
        </w:rPr>
      </w:pPr>
      <w:r w:rsidRPr="00FB796B">
        <w:rPr>
          <w:rFonts w:ascii="Arial" w:hAnsi="Arial" w:cs="Arial"/>
          <w:sz w:val="24"/>
          <w:szCs w:val="24"/>
        </w:rPr>
        <w:t xml:space="preserve">• The need for timely action and completion of assessments </w:t>
      </w:r>
    </w:p>
    <w:p w14:paraId="40B711CA" w14:textId="08319EB1" w:rsidR="00886905" w:rsidRPr="00FB796B" w:rsidRDefault="00886905" w:rsidP="00886905">
      <w:pPr>
        <w:rPr>
          <w:rFonts w:ascii="Arial" w:hAnsi="Arial" w:cs="Arial"/>
          <w:sz w:val="24"/>
          <w:szCs w:val="24"/>
        </w:rPr>
      </w:pPr>
      <w:r w:rsidRPr="00FB796B">
        <w:rPr>
          <w:rFonts w:ascii="Arial" w:hAnsi="Arial" w:cs="Arial"/>
          <w:sz w:val="24"/>
          <w:szCs w:val="24"/>
        </w:rPr>
        <w:t xml:space="preserve">Problem resolution is an integral part of professional co-operation and joint working to safeguard and promote the well-being of children and young people. While often a positive sign of developing thinking within a dynamic process this can be reflected in the immediate term as a lack of clarity in procedures or approaches. Professional disagreement is only dysfunctional if not resolved in a constructive and timely fashion. </w:t>
      </w:r>
    </w:p>
    <w:p w14:paraId="4A3248C6" w14:textId="77777777" w:rsidR="00886905" w:rsidRPr="00FB796B" w:rsidRDefault="00886905" w:rsidP="00886905">
      <w:pPr>
        <w:rPr>
          <w:rFonts w:ascii="Arial" w:hAnsi="Arial" w:cs="Arial"/>
          <w:sz w:val="24"/>
          <w:szCs w:val="24"/>
        </w:rPr>
      </w:pPr>
      <w:r w:rsidRPr="00FB796B">
        <w:rPr>
          <w:rFonts w:ascii="Arial" w:hAnsi="Arial" w:cs="Arial"/>
          <w:sz w:val="24"/>
          <w:szCs w:val="24"/>
        </w:rPr>
        <w:t xml:space="preserve">Attempts at problem resolution may leave one worker or agency believing that the child remains at risk of significant harm. This person or agency has responsibility for communicating such concerns through agreed channels. </w:t>
      </w:r>
    </w:p>
    <w:p w14:paraId="061EBE55" w14:textId="00077DAF" w:rsidR="00886905" w:rsidRPr="00FB796B" w:rsidRDefault="00886905" w:rsidP="00886905">
      <w:pPr>
        <w:rPr>
          <w:rFonts w:ascii="Arial" w:hAnsi="Arial" w:cs="Arial"/>
          <w:sz w:val="24"/>
          <w:szCs w:val="24"/>
        </w:rPr>
      </w:pPr>
      <w:r w:rsidRPr="00FB796B">
        <w:rPr>
          <w:rFonts w:ascii="Arial" w:hAnsi="Arial" w:cs="Arial"/>
          <w:sz w:val="24"/>
          <w:szCs w:val="24"/>
        </w:rPr>
        <w:t xml:space="preserve">It is the responsibility of every professional to try to resolve disagreements at the earliest opportunity, always keeping in mind that the child and young person’s safety and welfare is the paramount consideration. If a professional disagreement arises and the issue cannot be resolved between practitioners, the matter must be referred to their line manager who will discuss with their opposite number in the other </w:t>
      </w:r>
      <w:r w:rsidR="009D482D">
        <w:rPr>
          <w:rFonts w:ascii="Arial" w:hAnsi="Arial" w:cs="Arial"/>
          <w:sz w:val="24"/>
          <w:szCs w:val="24"/>
        </w:rPr>
        <w:t>s</w:t>
      </w:r>
      <w:r w:rsidRPr="00FB796B">
        <w:rPr>
          <w:rFonts w:ascii="Arial" w:hAnsi="Arial" w:cs="Arial"/>
          <w:sz w:val="24"/>
          <w:szCs w:val="24"/>
        </w:rPr>
        <w:t xml:space="preserve">ervice in the hope that the issue can be resolved. </w:t>
      </w:r>
    </w:p>
    <w:p w14:paraId="7BF9D762" w14:textId="0B30527A" w:rsidR="00886905" w:rsidRPr="00377B79" w:rsidRDefault="00886905" w:rsidP="00377B79">
      <w:pPr>
        <w:rPr>
          <w:rFonts w:ascii="Arial" w:hAnsi="Arial" w:cs="Arial"/>
          <w:sz w:val="24"/>
          <w:szCs w:val="24"/>
        </w:rPr>
      </w:pPr>
      <w:r w:rsidRPr="00FB796B">
        <w:rPr>
          <w:rFonts w:ascii="Arial" w:hAnsi="Arial" w:cs="Arial"/>
          <w:sz w:val="24"/>
          <w:szCs w:val="24"/>
        </w:rPr>
        <w:t xml:space="preserve">Failure to resolve disagreements between officers must be further escalated to </w:t>
      </w:r>
      <w:r w:rsidR="00B7644C" w:rsidRPr="00FB796B">
        <w:rPr>
          <w:rFonts w:ascii="Arial" w:hAnsi="Arial" w:cs="Arial"/>
          <w:sz w:val="24"/>
          <w:szCs w:val="24"/>
        </w:rPr>
        <w:t>T</w:t>
      </w:r>
      <w:r w:rsidRPr="00FB796B">
        <w:rPr>
          <w:rFonts w:ascii="Arial" w:hAnsi="Arial" w:cs="Arial"/>
          <w:sz w:val="24"/>
          <w:szCs w:val="24"/>
        </w:rPr>
        <w:t xml:space="preserve">eam </w:t>
      </w:r>
      <w:r w:rsidR="00B7644C" w:rsidRPr="00FB796B">
        <w:rPr>
          <w:rFonts w:ascii="Arial" w:hAnsi="Arial" w:cs="Arial"/>
          <w:sz w:val="24"/>
          <w:szCs w:val="24"/>
        </w:rPr>
        <w:t>M</w:t>
      </w:r>
      <w:r w:rsidRPr="00FB796B">
        <w:rPr>
          <w:rFonts w:ascii="Arial" w:hAnsi="Arial" w:cs="Arial"/>
          <w:sz w:val="24"/>
          <w:szCs w:val="24"/>
        </w:rPr>
        <w:t xml:space="preserve">anagers within the respective service areas. If there continues to be no resolution, then the matter should be escalated to a relevant Service Manager within Children and Young People Services or Housing Service. </w:t>
      </w:r>
    </w:p>
    <w:p w14:paraId="52AFB939" w14:textId="77777777" w:rsidR="009D482D" w:rsidRPr="006B3885" w:rsidRDefault="009D482D" w:rsidP="00886905">
      <w:pPr>
        <w:spacing w:after="0" w:line="276" w:lineRule="auto"/>
        <w:jc w:val="both"/>
        <w:rPr>
          <w:rFonts w:ascii="Arial" w:hAnsi="Arial" w:cs="Arial"/>
          <w:b/>
          <w:bCs/>
          <w:color w:val="890AB6"/>
          <w:sz w:val="24"/>
          <w:szCs w:val="24"/>
        </w:rPr>
      </w:pPr>
    </w:p>
    <w:p w14:paraId="3AC8C543" w14:textId="77777777" w:rsidR="00886905" w:rsidRPr="00F641CF" w:rsidRDefault="00886905" w:rsidP="00EF212B">
      <w:pPr>
        <w:pStyle w:val="ListParagraph"/>
        <w:numPr>
          <w:ilvl w:val="0"/>
          <w:numId w:val="7"/>
        </w:numPr>
        <w:spacing w:after="0" w:line="276" w:lineRule="auto"/>
        <w:ind w:left="284" w:hanging="284"/>
        <w:jc w:val="both"/>
        <w:rPr>
          <w:rFonts w:ascii="Arial" w:hAnsi="Arial" w:cs="Arial"/>
          <w:b/>
          <w:bCs/>
          <w:sz w:val="24"/>
          <w:szCs w:val="24"/>
        </w:rPr>
      </w:pPr>
      <w:r>
        <w:rPr>
          <w:rFonts w:ascii="Arial" w:hAnsi="Arial" w:cs="Arial"/>
          <w:b/>
          <w:bCs/>
          <w:sz w:val="24"/>
          <w:szCs w:val="24"/>
        </w:rPr>
        <w:t xml:space="preserve"> </w:t>
      </w:r>
      <w:r w:rsidRPr="00F641CF">
        <w:rPr>
          <w:rFonts w:ascii="Arial" w:hAnsi="Arial" w:cs="Arial"/>
          <w:b/>
          <w:bCs/>
          <w:sz w:val="24"/>
          <w:szCs w:val="24"/>
        </w:rPr>
        <w:t xml:space="preserve">Resolution process / complaints </w:t>
      </w:r>
    </w:p>
    <w:p w14:paraId="43445C27" w14:textId="77777777" w:rsidR="00886905" w:rsidRDefault="00886905" w:rsidP="00886905">
      <w:pPr>
        <w:spacing w:after="0" w:line="276" w:lineRule="auto"/>
        <w:jc w:val="both"/>
        <w:rPr>
          <w:rFonts w:ascii="Arial" w:hAnsi="Arial" w:cs="Arial"/>
          <w:sz w:val="24"/>
          <w:szCs w:val="24"/>
        </w:rPr>
      </w:pPr>
    </w:p>
    <w:p w14:paraId="30902294" w14:textId="77777777" w:rsidR="00886905" w:rsidRPr="00CE52CA" w:rsidRDefault="00886905" w:rsidP="00886905">
      <w:pPr>
        <w:spacing w:after="0" w:line="276" w:lineRule="auto"/>
        <w:jc w:val="both"/>
        <w:rPr>
          <w:rFonts w:ascii="Arial" w:hAnsi="Arial" w:cs="Arial"/>
          <w:sz w:val="24"/>
          <w:szCs w:val="24"/>
        </w:rPr>
      </w:pPr>
      <w:r w:rsidRPr="00CE52CA">
        <w:rPr>
          <w:rFonts w:ascii="Arial" w:hAnsi="Arial" w:cs="Arial"/>
          <w:sz w:val="24"/>
          <w:szCs w:val="24"/>
        </w:rPr>
        <w:t>All young people at risk of homelessness, or being homeless</w:t>
      </w:r>
      <w:r>
        <w:rPr>
          <w:rFonts w:ascii="Arial" w:hAnsi="Arial" w:cs="Arial"/>
          <w:sz w:val="24"/>
          <w:szCs w:val="24"/>
        </w:rPr>
        <w:t>,</w:t>
      </w:r>
      <w:r w:rsidRPr="00CE52CA">
        <w:rPr>
          <w:rFonts w:ascii="Arial" w:hAnsi="Arial" w:cs="Arial"/>
          <w:sz w:val="24"/>
          <w:szCs w:val="24"/>
        </w:rPr>
        <w:t xml:space="preserve"> must be informed of their right to access Independent Advocacy Service.  This can support them to understand their rights and to have their wishes and feelings heard and taken seriously. </w:t>
      </w:r>
    </w:p>
    <w:p w14:paraId="248B5C83" w14:textId="77777777" w:rsidR="00886905" w:rsidRDefault="00886905" w:rsidP="00886905">
      <w:pPr>
        <w:spacing w:after="0" w:line="276" w:lineRule="auto"/>
        <w:jc w:val="both"/>
        <w:rPr>
          <w:rFonts w:ascii="Arial" w:hAnsi="Arial" w:cs="Arial"/>
          <w:b/>
          <w:bCs/>
          <w:sz w:val="24"/>
          <w:szCs w:val="24"/>
        </w:rPr>
      </w:pPr>
      <w:bookmarkStart w:id="25" w:name="_Hlk169867160"/>
    </w:p>
    <w:p w14:paraId="1168D1C7" w14:textId="77777777" w:rsidR="00886905" w:rsidRPr="00CE52CA" w:rsidRDefault="00886905" w:rsidP="00886905">
      <w:pPr>
        <w:spacing w:after="0" w:line="276" w:lineRule="auto"/>
        <w:jc w:val="both"/>
        <w:rPr>
          <w:rFonts w:ascii="Arial" w:hAnsi="Arial" w:cs="Arial"/>
          <w:sz w:val="24"/>
          <w:szCs w:val="24"/>
        </w:rPr>
      </w:pPr>
      <w:r w:rsidRPr="00CE52CA">
        <w:rPr>
          <w:rFonts w:ascii="Arial" w:hAnsi="Arial" w:cs="Arial"/>
          <w:b/>
          <w:bCs/>
          <w:sz w:val="24"/>
          <w:szCs w:val="24"/>
        </w:rPr>
        <w:t>Advocacy:</w:t>
      </w:r>
      <w:r w:rsidRPr="00CE52CA">
        <w:rPr>
          <w:rFonts w:ascii="Arial" w:hAnsi="Arial" w:cs="Arial"/>
          <w:sz w:val="24"/>
          <w:szCs w:val="24"/>
        </w:rPr>
        <w:t xml:space="preserve"> is provided by the Children’s Rights &amp; Advocacy Service who have developed specific leaflets to be shared with young people and others explaining the service and how to access it.  The child’s Advocate will be able to support them with any complaints, or representations they wish to make – whether to any Council or external agency – regarding the provision of support or accommodation in relation to their homelessness, or risk of homelessness.</w:t>
      </w:r>
    </w:p>
    <w:p w14:paraId="7D447E01" w14:textId="77777777" w:rsidR="00886905" w:rsidRDefault="00886905" w:rsidP="00886905">
      <w:pPr>
        <w:spacing w:after="0" w:line="276" w:lineRule="auto"/>
        <w:jc w:val="both"/>
        <w:rPr>
          <w:rFonts w:ascii="Arial" w:hAnsi="Arial" w:cs="Arial"/>
          <w:b/>
          <w:bCs/>
          <w:sz w:val="24"/>
          <w:szCs w:val="24"/>
        </w:rPr>
      </w:pPr>
      <w:bookmarkStart w:id="26" w:name="_Hlk169867719"/>
      <w:bookmarkEnd w:id="25"/>
    </w:p>
    <w:p w14:paraId="47A2EDD7" w14:textId="0CB6A2FD" w:rsidR="00886905" w:rsidRPr="00CE52CA" w:rsidRDefault="00886905" w:rsidP="00886905">
      <w:pPr>
        <w:spacing w:after="0" w:line="276" w:lineRule="auto"/>
        <w:jc w:val="both"/>
        <w:rPr>
          <w:rFonts w:ascii="Arial" w:hAnsi="Arial" w:cs="Arial"/>
          <w:sz w:val="24"/>
          <w:szCs w:val="24"/>
        </w:rPr>
      </w:pPr>
      <w:r w:rsidRPr="00CE52CA">
        <w:rPr>
          <w:rFonts w:ascii="Arial" w:hAnsi="Arial" w:cs="Arial"/>
          <w:b/>
          <w:bCs/>
          <w:sz w:val="24"/>
          <w:szCs w:val="24"/>
        </w:rPr>
        <w:t>Young Persons Homelessness Prevention Workers:</w:t>
      </w:r>
      <w:r w:rsidRPr="00CE52CA">
        <w:rPr>
          <w:rFonts w:ascii="Arial" w:hAnsi="Arial" w:cs="Arial"/>
          <w:sz w:val="24"/>
          <w:szCs w:val="24"/>
        </w:rPr>
        <w:t xml:space="preserve"> will inform young person at the point of contact that if they have any complaints or compl</w:t>
      </w:r>
      <w:r w:rsidR="009D482D">
        <w:rPr>
          <w:rFonts w:ascii="Arial" w:hAnsi="Arial" w:cs="Arial"/>
          <w:sz w:val="24"/>
          <w:szCs w:val="24"/>
        </w:rPr>
        <w:t>i</w:t>
      </w:r>
      <w:r w:rsidRPr="00CE52CA">
        <w:rPr>
          <w:rFonts w:ascii="Arial" w:hAnsi="Arial" w:cs="Arial"/>
          <w:sz w:val="24"/>
          <w:szCs w:val="24"/>
        </w:rPr>
        <w:t>ments, they should contact the Young Persons Housing Team Leader via 01422 264300.</w:t>
      </w:r>
      <w:r w:rsidRPr="00CE52CA">
        <w:rPr>
          <w:rFonts w:ascii="Arial" w:hAnsi="Arial" w:cs="Arial"/>
          <w:color w:val="FF0000"/>
          <w:sz w:val="24"/>
          <w:szCs w:val="24"/>
        </w:rPr>
        <w:t xml:space="preserve">  </w:t>
      </w:r>
      <w:r w:rsidRPr="00CE52CA">
        <w:rPr>
          <w:rFonts w:ascii="Arial" w:hAnsi="Arial" w:cs="Arial"/>
          <w:sz w:val="24"/>
          <w:szCs w:val="24"/>
        </w:rPr>
        <w:t xml:space="preserve">They can also follow the council’s complaints procedure by contacting the customer complaints and feedback team via the link:  </w:t>
      </w:r>
    </w:p>
    <w:p w14:paraId="508B2626" w14:textId="77777777" w:rsidR="00886905" w:rsidRPr="00CE52CA" w:rsidRDefault="00886905" w:rsidP="00886905">
      <w:pPr>
        <w:spacing w:after="0" w:line="276" w:lineRule="auto"/>
        <w:jc w:val="both"/>
        <w:rPr>
          <w:rFonts w:ascii="Arial" w:hAnsi="Arial" w:cs="Arial"/>
          <w:sz w:val="24"/>
          <w:szCs w:val="24"/>
        </w:rPr>
      </w:pPr>
      <w:hyperlink r:id="rId10" w:anchor=":~:text=Phone%3A%2001422%20288005.,Horton%20Street%2C%20Halifax%2C%20HX1%201QE" w:history="1">
        <w:r w:rsidRPr="00CE52CA">
          <w:rPr>
            <w:rStyle w:val="Hyperlink"/>
            <w:rFonts w:ascii="Arial" w:hAnsi="Arial" w:cs="Arial"/>
            <w:sz w:val="24"/>
            <w:szCs w:val="24"/>
          </w:rPr>
          <w:t>https://new.calderdale.gov.uk/dio/complaints-and-compliments#:~:text=Phone%3A%2001422%20288005.,Horton%20Street%2C%20Halifax%2C%20HX1%201QE</w:t>
        </w:r>
      </w:hyperlink>
    </w:p>
    <w:p w14:paraId="05435FDE" w14:textId="77777777" w:rsidR="00886905" w:rsidRDefault="00886905" w:rsidP="00886905">
      <w:pPr>
        <w:spacing w:after="0" w:line="276" w:lineRule="auto"/>
        <w:jc w:val="both"/>
        <w:rPr>
          <w:rFonts w:ascii="Arial" w:hAnsi="Arial" w:cs="Arial"/>
          <w:b/>
          <w:bCs/>
          <w:sz w:val="24"/>
          <w:szCs w:val="24"/>
        </w:rPr>
      </w:pPr>
      <w:bookmarkStart w:id="27" w:name="_Hlk169867743"/>
      <w:bookmarkEnd w:id="26"/>
    </w:p>
    <w:p w14:paraId="04C175E2" w14:textId="77777777" w:rsidR="00886905" w:rsidRPr="00CE52CA" w:rsidRDefault="00886905" w:rsidP="00886905">
      <w:pPr>
        <w:spacing w:after="0" w:line="276" w:lineRule="auto"/>
        <w:jc w:val="both"/>
        <w:rPr>
          <w:rFonts w:ascii="Arial" w:hAnsi="Arial" w:cs="Arial"/>
          <w:sz w:val="24"/>
          <w:szCs w:val="24"/>
        </w:rPr>
      </w:pPr>
      <w:r w:rsidRPr="00CE52CA">
        <w:rPr>
          <w:rFonts w:ascii="Arial" w:hAnsi="Arial" w:cs="Arial"/>
          <w:b/>
          <w:bCs/>
          <w:sz w:val="24"/>
          <w:szCs w:val="24"/>
        </w:rPr>
        <w:t xml:space="preserve">Children and Young People Services: </w:t>
      </w:r>
      <w:r w:rsidRPr="00CE52CA">
        <w:rPr>
          <w:rFonts w:ascii="Arial" w:hAnsi="Arial" w:cs="Arial"/>
          <w:sz w:val="24"/>
          <w:szCs w:val="24"/>
        </w:rPr>
        <w:t xml:space="preserve"> The young person will be informed by the Social Worker at the point of contact that they can contact the Council’s Complaints and Compliments Department and provide their feedback by completing a ‘Let Us Know’ form online via the link: </w:t>
      </w:r>
    </w:p>
    <w:p w14:paraId="0CD4155A" w14:textId="77777777" w:rsidR="00886905" w:rsidRPr="00CE52CA" w:rsidRDefault="00886905" w:rsidP="00886905">
      <w:pPr>
        <w:spacing w:after="0" w:line="276" w:lineRule="auto"/>
        <w:jc w:val="both"/>
        <w:rPr>
          <w:rFonts w:ascii="Arial" w:hAnsi="Arial" w:cs="Arial"/>
          <w:sz w:val="24"/>
          <w:szCs w:val="24"/>
        </w:rPr>
      </w:pPr>
      <w:hyperlink r:id="rId11" w:anchor=":~:text=Phone%3A%2001422%20288005.,Horton%20Street%2C%20Halifax%2C%20HX1%201QE" w:history="1">
        <w:r w:rsidRPr="00CE52CA">
          <w:rPr>
            <w:rStyle w:val="Hyperlink"/>
            <w:rFonts w:ascii="Arial" w:hAnsi="Arial" w:cs="Arial"/>
            <w:sz w:val="24"/>
            <w:szCs w:val="24"/>
          </w:rPr>
          <w:t>https://new.calderdale.gov.uk/dio/complaints-and-compliments#:~:text=Phone%3A%2001422%20288005.,Horton%20Street%2C%20Halifax%2C%20HX1%201QE</w:t>
        </w:r>
      </w:hyperlink>
    </w:p>
    <w:p w14:paraId="3F43E4A7" w14:textId="77777777" w:rsidR="00886905" w:rsidRDefault="00886905" w:rsidP="00886905">
      <w:pPr>
        <w:spacing w:after="0" w:line="276" w:lineRule="auto"/>
        <w:jc w:val="both"/>
        <w:rPr>
          <w:rFonts w:ascii="Arial" w:hAnsi="Arial" w:cs="Arial"/>
          <w:b/>
          <w:bCs/>
          <w:sz w:val="24"/>
          <w:szCs w:val="24"/>
        </w:rPr>
      </w:pPr>
      <w:bookmarkStart w:id="28" w:name="_Hlk169268521"/>
      <w:bookmarkEnd w:id="27"/>
    </w:p>
    <w:p w14:paraId="2AA7B508" w14:textId="77777777" w:rsidR="00886905" w:rsidRDefault="00886905" w:rsidP="00886905">
      <w:pPr>
        <w:spacing w:after="0" w:line="276" w:lineRule="auto"/>
        <w:jc w:val="both"/>
        <w:rPr>
          <w:rFonts w:ascii="Arial" w:hAnsi="Arial" w:cs="Arial"/>
          <w:sz w:val="24"/>
          <w:szCs w:val="24"/>
        </w:rPr>
      </w:pPr>
      <w:r w:rsidRPr="00CE52CA">
        <w:rPr>
          <w:rFonts w:ascii="Arial" w:hAnsi="Arial" w:cs="Arial"/>
          <w:b/>
          <w:bCs/>
          <w:sz w:val="24"/>
          <w:szCs w:val="24"/>
        </w:rPr>
        <w:t>Statutory Homelessness Assessments:</w:t>
      </w:r>
      <w:r w:rsidRPr="00CE52CA">
        <w:rPr>
          <w:rFonts w:ascii="Arial" w:hAnsi="Arial" w:cs="Arial"/>
          <w:sz w:val="24"/>
          <w:szCs w:val="24"/>
        </w:rPr>
        <w:t xml:space="preserve"> The decision letter provides information about the review process. </w:t>
      </w:r>
      <w:bookmarkEnd w:id="28"/>
    </w:p>
    <w:p w14:paraId="133B97D3" w14:textId="77777777" w:rsidR="009D482D" w:rsidRPr="00CE52CA" w:rsidRDefault="009D482D" w:rsidP="00886905">
      <w:pPr>
        <w:spacing w:after="0" w:line="276" w:lineRule="auto"/>
        <w:jc w:val="both"/>
        <w:rPr>
          <w:rFonts w:ascii="Arial" w:hAnsi="Arial" w:cs="Arial"/>
          <w:sz w:val="24"/>
          <w:szCs w:val="24"/>
        </w:rPr>
      </w:pPr>
    </w:p>
    <w:p w14:paraId="7ED8CFFD" w14:textId="77777777" w:rsidR="00886905" w:rsidRPr="00CE52CA" w:rsidRDefault="00886905" w:rsidP="00886905">
      <w:pPr>
        <w:spacing w:after="0" w:line="276" w:lineRule="auto"/>
        <w:jc w:val="both"/>
        <w:rPr>
          <w:rFonts w:ascii="Arial" w:hAnsi="Arial" w:cs="Arial"/>
          <w:sz w:val="24"/>
          <w:szCs w:val="24"/>
        </w:rPr>
      </w:pPr>
    </w:p>
    <w:p w14:paraId="5EB0262D" w14:textId="77777777" w:rsidR="00886905" w:rsidRDefault="00886905" w:rsidP="00EF212B">
      <w:pPr>
        <w:pStyle w:val="ListParagraph"/>
        <w:numPr>
          <w:ilvl w:val="0"/>
          <w:numId w:val="7"/>
        </w:numPr>
        <w:spacing w:after="0" w:line="276" w:lineRule="auto"/>
        <w:ind w:left="284" w:hanging="284"/>
        <w:jc w:val="both"/>
        <w:rPr>
          <w:rFonts w:ascii="Arial" w:hAnsi="Arial" w:cs="Arial"/>
          <w:b/>
          <w:bCs/>
          <w:sz w:val="24"/>
          <w:szCs w:val="24"/>
        </w:rPr>
      </w:pPr>
      <w:r>
        <w:rPr>
          <w:rFonts w:ascii="Arial" w:hAnsi="Arial" w:cs="Arial"/>
          <w:b/>
          <w:bCs/>
          <w:sz w:val="24"/>
          <w:szCs w:val="24"/>
        </w:rPr>
        <w:t xml:space="preserve">  </w:t>
      </w:r>
      <w:r w:rsidRPr="00F641CF">
        <w:rPr>
          <w:rFonts w:ascii="Arial" w:hAnsi="Arial" w:cs="Arial"/>
          <w:b/>
          <w:bCs/>
          <w:sz w:val="24"/>
          <w:szCs w:val="24"/>
        </w:rPr>
        <w:t xml:space="preserve">Further advice </w:t>
      </w:r>
    </w:p>
    <w:p w14:paraId="26B5838F" w14:textId="77777777" w:rsidR="00886905" w:rsidRPr="00F641CF" w:rsidRDefault="00886905" w:rsidP="00886905">
      <w:pPr>
        <w:pStyle w:val="ListParagraph"/>
        <w:spacing w:after="0" w:line="276" w:lineRule="auto"/>
        <w:ind w:left="284"/>
        <w:jc w:val="both"/>
        <w:rPr>
          <w:rFonts w:ascii="Arial" w:hAnsi="Arial" w:cs="Arial"/>
          <w:b/>
          <w:bCs/>
          <w:sz w:val="24"/>
          <w:szCs w:val="24"/>
        </w:rPr>
      </w:pPr>
    </w:p>
    <w:p w14:paraId="1C84DE6B" w14:textId="77777777" w:rsidR="00886905" w:rsidRPr="00CE52CA" w:rsidRDefault="00886905" w:rsidP="00886905">
      <w:pPr>
        <w:spacing w:after="0" w:line="276" w:lineRule="auto"/>
        <w:ind w:left="284" w:hanging="284"/>
        <w:jc w:val="both"/>
        <w:rPr>
          <w:rFonts w:ascii="Arial" w:hAnsi="Arial" w:cs="Arial"/>
          <w:sz w:val="24"/>
          <w:szCs w:val="24"/>
        </w:rPr>
      </w:pPr>
      <w:r w:rsidRPr="00CE52CA">
        <w:rPr>
          <w:rFonts w:ascii="Arial" w:hAnsi="Arial" w:cs="Arial"/>
          <w:sz w:val="24"/>
          <w:szCs w:val="24"/>
        </w:rPr>
        <w:sym w:font="Symbol" w:char="F0B7"/>
      </w:r>
      <w:r w:rsidRPr="00CE52CA">
        <w:rPr>
          <w:rFonts w:ascii="Arial" w:hAnsi="Arial" w:cs="Arial"/>
          <w:sz w:val="24"/>
          <w:szCs w:val="24"/>
        </w:rPr>
        <w:t xml:space="preserve">  HOUSING TEAM:  </w:t>
      </w:r>
      <w:hyperlink r:id="rId12" w:history="1">
        <w:r w:rsidRPr="00CE52CA">
          <w:rPr>
            <w:rStyle w:val="Hyperlink"/>
            <w:rFonts w:ascii="Arial" w:hAnsi="Arial" w:cs="Arial"/>
            <w:sz w:val="24"/>
            <w:szCs w:val="24"/>
          </w:rPr>
          <w:t>housingoptions@calderdale.gov.uk</w:t>
        </w:r>
      </w:hyperlink>
      <w:r w:rsidRPr="00CE52CA">
        <w:rPr>
          <w:rFonts w:ascii="Arial" w:hAnsi="Arial" w:cs="Arial"/>
          <w:sz w:val="24"/>
          <w:szCs w:val="24"/>
        </w:rPr>
        <w:t>; telephone number: 01422 392460</w:t>
      </w:r>
    </w:p>
    <w:p w14:paraId="30555DB4" w14:textId="77777777" w:rsidR="00886905" w:rsidRPr="00CE52CA" w:rsidRDefault="00886905" w:rsidP="00886905">
      <w:pPr>
        <w:spacing w:after="0" w:line="276" w:lineRule="auto"/>
        <w:jc w:val="both"/>
        <w:rPr>
          <w:rFonts w:ascii="Arial" w:hAnsi="Arial" w:cs="Arial"/>
          <w:sz w:val="24"/>
          <w:szCs w:val="24"/>
        </w:rPr>
      </w:pPr>
      <w:r w:rsidRPr="00CE52CA">
        <w:rPr>
          <w:rFonts w:ascii="Arial" w:hAnsi="Arial" w:cs="Arial"/>
          <w:sz w:val="24"/>
          <w:szCs w:val="24"/>
        </w:rPr>
        <w:sym w:font="Symbol" w:char="F0B7"/>
      </w:r>
      <w:r w:rsidRPr="00CE52CA">
        <w:rPr>
          <w:rFonts w:ascii="Arial" w:hAnsi="Arial" w:cs="Arial"/>
          <w:sz w:val="24"/>
          <w:szCs w:val="24"/>
        </w:rPr>
        <w:t xml:space="preserve"> MAST: Email: </w:t>
      </w:r>
      <w:hyperlink r:id="rId13" w:history="1">
        <w:r w:rsidRPr="00CE52CA">
          <w:rPr>
            <w:rStyle w:val="Hyperlink"/>
            <w:rFonts w:ascii="Arial" w:hAnsi="Arial" w:cs="Arial"/>
            <w:sz w:val="24"/>
            <w:szCs w:val="24"/>
          </w:rPr>
          <w:t>mastadmin@calderdale.gov.uk</w:t>
        </w:r>
      </w:hyperlink>
      <w:r w:rsidRPr="00CE52CA">
        <w:rPr>
          <w:rFonts w:ascii="Arial" w:hAnsi="Arial" w:cs="Arial"/>
          <w:sz w:val="24"/>
          <w:szCs w:val="24"/>
        </w:rPr>
        <w:t>; telephone number: 01422 393336</w:t>
      </w:r>
    </w:p>
    <w:p w14:paraId="741735CF" w14:textId="77777777" w:rsidR="00BC054D" w:rsidRDefault="00886905" w:rsidP="00886905">
      <w:pPr>
        <w:spacing w:after="0" w:line="276" w:lineRule="auto"/>
        <w:jc w:val="both"/>
        <w:rPr>
          <w:rFonts w:ascii="Arial" w:hAnsi="Arial" w:cs="Arial"/>
          <w:sz w:val="24"/>
          <w:szCs w:val="24"/>
        </w:rPr>
      </w:pPr>
      <w:r w:rsidRPr="00CE52CA">
        <w:rPr>
          <w:rFonts w:ascii="Arial" w:hAnsi="Arial" w:cs="Arial"/>
          <w:sz w:val="24"/>
          <w:szCs w:val="24"/>
        </w:rPr>
        <w:sym w:font="Symbol" w:char="F0B7"/>
      </w:r>
      <w:r w:rsidRPr="00CE52CA">
        <w:rPr>
          <w:rFonts w:ascii="Arial" w:hAnsi="Arial" w:cs="Arial"/>
          <w:sz w:val="24"/>
          <w:szCs w:val="24"/>
        </w:rPr>
        <w:t xml:space="preserve"> </w:t>
      </w:r>
      <w:bookmarkStart w:id="29" w:name="_Hlk169867628"/>
      <w:r w:rsidRPr="00CE52CA">
        <w:rPr>
          <w:rFonts w:ascii="Arial" w:hAnsi="Arial" w:cs="Arial"/>
          <w:sz w:val="24"/>
          <w:szCs w:val="24"/>
        </w:rPr>
        <w:t xml:space="preserve">CHILDREN’S RIGHTS AND ADVOCACY: </w:t>
      </w:r>
      <w:hyperlink r:id="rId14" w:history="1">
        <w:r w:rsidRPr="00CE52CA">
          <w:rPr>
            <w:rStyle w:val="Hyperlink"/>
            <w:rFonts w:ascii="Arial" w:hAnsi="Arial" w:cs="Arial"/>
            <w:sz w:val="24"/>
            <w:szCs w:val="24"/>
          </w:rPr>
          <w:t>craadmin@calderdale.gov.uk</w:t>
        </w:r>
      </w:hyperlink>
      <w:r w:rsidRPr="00CE52CA">
        <w:rPr>
          <w:rFonts w:ascii="Arial" w:hAnsi="Arial" w:cs="Arial"/>
          <w:sz w:val="24"/>
          <w:szCs w:val="24"/>
        </w:rPr>
        <w:t xml:space="preserve">; telephone 07712 305060 (Co-ordinator) or 01422 394055 (Business Support). </w:t>
      </w:r>
    </w:p>
    <w:p w14:paraId="53BC2B69" w14:textId="77777777" w:rsidR="00BC054D" w:rsidRDefault="00BC054D" w:rsidP="00886905">
      <w:pPr>
        <w:spacing w:after="0" w:line="276" w:lineRule="auto"/>
        <w:jc w:val="both"/>
        <w:rPr>
          <w:rFonts w:ascii="Arial" w:hAnsi="Arial" w:cs="Arial"/>
          <w:sz w:val="24"/>
          <w:szCs w:val="24"/>
        </w:rPr>
      </w:pPr>
    </w:p>
    <w:p w14:paraId="55F88A05" w14:textId="397835FE" w:rsidR="00886905" w:rsidRPr="00CE52CA" w:rsidRDefault="00886905" w:rsidP="00886905">
      <w:pPr>
        <w:spacing w:after="0" w:line="276" w:lineRule="auto"/>
        <w:jc w:val="both"/>
        <w:rPr>
          <w:rFonts w:ascii="Arial" w:hAnsi="Arial" w:cs="Arial"/>
          <w:sz w:val="24"/>
          <w:szCs w:val="24"/>
        </w:rPr>
      </w:pPr>
      <w:r w:rsidRPr="00CE52CA">
        <w:rPr>
          <w:rFonts w:ascii="Arial" w:hAnsi="Arial" w:cs="Arial"/>
          <w:sz w:val="24"/>
          <w:szCs w:val="24"/>
        </w:rPr>
        <w:t>Below are the links to relevant resources:</w:t>
      </w:r>
    </w:p>
    <w:p w14:paraId="3AD3D488" w14:textId="77777777" w:rsidR="00886905" w:rsidRPr="00CE52CA" w:rsidRDefault="00886905" w:rsidP="00886905">
      <w:pPr>
        <w:spacing w:after="0" w:line="276" w:lineRule="auto"/>
        <w:jc w:val="both"/>
        <w:rPr>
          <w:rFonts w:ascii="Arial" w:hAnsi="Arial" w:cs="Arial"/>
          <w:sz w:val="24"/>
          <w:szCs w:val="24"/>
        </w:rPr>
      </w:pPr>
      <w:hyperlink r:id="rId15" w:history="1">
        <w:r w:rsidRPr="00CE52CA">
          <w:rPr>
            <w:rStyle w:val="Hyperlink"/>
            <w:rFonts w:ascii="Arial" w:hAnsi="Arial" w:cs="Arial"/>
            <w:sz w:val="24"/>
            <w:szCs w:val="24"/>
          </w:rPr>
          <w:t>https://rights4children.org.uk/</w:t>
        </w:r>
      </w:hyperlink>
    </w:p>
    <w:p w14:paraId="6B8D42C4" w14:textId="77777777" w:rsidR="00886905" w:rsidRPr="00CE52CA" w:rsidRDefault="00886905" w:rsidP="00886905">
      <w:pPr>
        <w:spacing w:after="0" w:line="276" w:lineRule="auto"/>
        <w:jc w:val="both"/>
        <w:rPr>
          <w:rFonts w:ascii="Arial" w:hAnsi="Arial" w:cs="Arial"/>
          <w:sz w:val="24"/>
          <w:szCs w:val="24"/>
        </w:rPr>
      </w:pPr>
      <w:hyperlink r:id="rId16" w:history="1">
        <w:r w:rsidRPr="00CE52CA">
          <w:rPr>
            <w:rStyle w:val="Hyperlink"/>
            <w:rFonts w:ascii="Arial" w:hAnsi="Arial" w:cs="Arial"/>
            <w:sz w:val="24"/>
            <w:szCs w:val="24"/>
          </w:rPr>
          <w:t>https://article39.org.uk/article39-org-uk-protecting-childrens-rights-law-firms-with-expertise-in-social-welfare-law/</w:t>
        </w:r>
      </w:hyperlink>
      <w:r w:rsidRPr="00CE52CA">
        <w:rPr>
          <w:rFonts w:ascii="Arial" w:hAnsi="Arial" w:cs="Arial"/>
          <w:sz w:val="24"/>
          <w:szCs w:val="24"/>
        </w:rPr>
        <w:t xml:space="preserve"> </w:t>
      </w:r>
    </w:p>
    <w:p w14:paraId="25473F7B" w14:textId="77777777" w:rsidR="00886905" w:rsidRDefault="00886905" w:rsidP="00886905">
      <w:pPr>
        <w:spacing w:after="0" w:line="276" w:lineRule="auto"/>
        <w:jc w:val="both"/>
        <w:rPr>
          <w:rFonts w:ascii="Arial" w:hAnsi="Arial" w:cs="Arial"/>
          <w:sz w:val="24"/>
          <w:szCs w:val="24"/>
        </w:rPr>
      </w:pPr>
      <w:hyperlink r:id="rId17" w:history="1">
        <w:r w:rsidRPr="00CE52CA">
          <w:rPr>
            <w:rStyle w:val="Hyperlink"/>
            <w:rFonts w:ascii="Arial" w:hAnsi="Arial" w:cs="Arial"/>
            <w:sz w:val="24"/>
            <w:szCs w:val="24"/>
          </w:rPr>
          <w:t>https://www.childrenscommissioner.gov.uk/resource/homeless-16-and-17-year-olds-in-need-of-care/</w:t>
        </w:r>
      </w:hyperlink>
      <w:r w:rsidRPr="00CE52CA">
        <w:rPr>
          <w:rFonts w:ascii="Arial" w:hAnsi="Arial" w:cs="Arial"/>
          <w:sz w:val="24"/>
          <w:szCs w:val="24"/>
        </w:rPr>
        <w:t xml:space="preserve"> </w:t>
      </w:r>
      <w:bookmarkEnd w:id="29"/>
    </w:p>
    <w:p w14:paraId="312D4739" w14:textId="77777777" w:rsidR="009D482D" w:rsidRDefault="009D482D" w:rsidP="00886905">
      <w:pPr>
        <w:spacing w:after="0" w:line="276" w:lineRule="auto"/>
        <w:jc w:val="both"/>
        <w:rPr>
          <w:rFonts w:ascii="Arial" w:hAnsi="Arial" w:cs="Arial"/>
          <w:sz w:val="24"/>
          <w:szCs w:val="24"/>
        </w:rPr>
      </w:pPr>
    </w:p>
    <w:p w14:paraId="1D335386" w14:textId="77777777" w:rsidR="009D482D" w:rsidRDefault="009D482D" w:rsidP="00886905">
      <w:pPr>
        <w:spacing w:after="0" w:line="276" w:lineRule="auto"/>
        <w:jc w:val="both"/>
        <w:rPr>
          <w:rFonts w:ascii="Arial" w:hAnsi="Arial" w:cs="Arial"/>
          <w:sz w:val="24"/>
          <w:szCs w:val="24"/>
        </w:rPr>
      </w:pPr>
    </w:p>
    <w:p w14:paraId="0EAA6CDA" w14:textId="4407F81A" w:rsidR="00886905" w:rsidRDefault="00886905" w:rsidP="00EF212B">
      <w:pPr>
        <w:pStyle w:val="ListParagraph"/>
        <w:numPr>
          <w:ilvl w:val="0"/>
          <w:numId w:val="7"/>
        </w:numPr>
        <w:spacing w:after="0" w:line="276" w:lineRule="auto"/>
        <w:ind w:left="284"/>
        <w:jc w:val="both"/>
        <w:rPr>
          <w:rFonts w:ascii="Arial" w:hAnsi="Arial" w:cs="Arial"/>
          <w:b/>
          <w:bCs/>
          <w:sz w:val="24"/>
          <w:szCs w:val="24"/>
        </w:rPr>
      </w:pPr>
      <w:r>
        <w:rPr>
          <w:rFonts w:ascii="Arial" w:hAnsi="Arial" w:cs="Arial"/>
          <w:b/>
          <w:bCs/>
          <w:sz w:val="24"/>
          <w:szCs w:val="24"/>
        </w:rPr>
        <w:t>Reviewing this Protocol</w:t>
      </w:r>
    </w:p>
    <w:p w14:paraId="3B1EA9BB" w14:textId="77777777" w:rsidR="00886905" w:rsidRPr="00FB796B" w:rsidRDefault="00886905" w:rsidP="00886905">
      <w:pPr>
        <w:pStyle w:val="ListParagraph"/>
        <w:spacing w:after="0" w:line="276" w:lineRule="auto"/>
        <w:ind w:left="284"/>
        <w:jc w:val="both"/>
        <w:rPr>
          <w:rFonts w:ascii="Arial" w:hAnsi="Arial" w:cs="Arial"/>
          <w:b/>
          <w:bCs/>
          <w:sz w:val="24"/>
          <w:szCs w:val="24"/>
        </w:rPr>
      </w:pPr>
    </w:p>
    <w:p w14:paraId="2262502A" w14:textId="77777777" w:rsidR="00886905" w:rsidRPr="00FB796B" w:rsidRDefault="00886905" w:rsidP="00886905">
      <w:pPr>
        <w:rPr>
          <w:rFonts w:ascii="Arial" w:hAnsi="Arial" w:cs="Arial"/>
          <w:sz w:val="24"/>
          <w:szCs w:val="24"/>
        </w:rPr>
      </w:pPr>
      <w:r w:rsidRPr="00FB796B">
        <w:rPr>
          <w:rFonts w:ascii="Arial" w:hAnsi="Arial" w:cs="Arial"/>
          <w:sz w:val="24"/>
          <w:szCs w:val="24"/>
        </w:rPr>
        <w:t xml:space="preserve">This protocol will be reviewed annually, or sooner if required, for example, if there are any changes in legislation and/or government guidance. </w:t>
      </w:r>
    </w:p>
    <w:p w14:paraId="30AA1DF2" w14:textId="77777777" w:rsidR="00886905" w:rsidRPr="00FB796B" w:rsidRDefault="00886905" w:rsidP="00886905">
      <w:pPr>
        <w:rPr>
          <w:rFonts w:ascii="Arial" w:hAnsi="Arial" w:cs="Arial"/>
          <w:sz w:val="24"/>
          <w:szCs w:val="24"/>
        </w:rPr>
      </w:pPr>
      <w:r w:rsidRPr="00FB796B">
        <w:rPr>
          <w:rFonts w:ascii="Arial" w:hAnsi="Arial" w:cs="Arial"/>
          <w:sz w:val="24"/>
          <w:szCs w:val="24"/>
        </w:rPr>
        <w:t xml:space="preserve">Collecting, analysing, and acting on information, including data and qualitative feedback, will assist Calderdale Council to address the needs of 16- and 17-year-olds who may be at risk of homelessness in the future. </w:t>
      </w:r>
    </w:p>
    <w:p w14:paraId="094B99B8" w14:textId="3A61AED4" w:rsidR="00886905" w:rsidRPr="00FB796B" w:rsidRDefault="00886905" w:rsidP="00886905">
      <w:pPr>
        <w:rPr>
          <w:rFonts w:ascii="Arial" w:hAnsi="Arial" w:cs="Arial"/>
          <w:sz w:val="24"/>
          <w:szCs w:val="24"/>
        </w:rPr>
      </w:pPr>
      <w:r w:rsidRPr="00FB796B">
        <w:rPr>
          <w:rFonts w:ascii="Arial" w:hAnsi="Arial" w:cs="Arial"/>
          <w:sz w:val="24"/>
          <w:szCs w:val="24"/>
        </w:rPr>
        <w:t>Children and Young People Services and Housing Service</w:t>
      </w:r>
      <w:r w:rsidR="009D482D">
        <w:rPr>
          <w:rFonts w:ascii="Arial" w:hAnsi="Arial" w:cs="Arial"/>
          <w:sz w:val="24"/>
          <w:szCs w:val="24"/>
        </w:rPr>
        <w:t>s</w:t>
      </w:r>
      <w:r w:rsidRPr="00FB796B">
        <w:rPr>
          <w:rFonts w:ascii="Arial" w:hAnsi="Arial" w:cs="Arial"/>
          <w:sz w:val="24"/>
          <w:szCs w:val="24"/>
        </w:rPr>
        <w:t xml:space="preserve"> will monitor the following: </w:t>
      </w:r>
    </w:p>
    <w:p w14:paraId="3454E24A" w14:textId="77777777" w:rsidR="00886905" w:rsidRPr="00FB796B" w:rsidRDefault="00886905" w:rsidP="00886905">
      <w:pPr>
        <w:rPr>
          <w:rFonts w:ascii="Arial" w:hAnsi="Arial" w:cs="Arial"/>
          <w:sz w:val="24"/>
          <w:szCs w:val="24"/>
        </w:rPr>
      </w:pPr>
      <w:r w:rsidRPr="00FB796B">
        <w:rPr>
          <w:rFonts w:ascii="Arial" w:hAnsi="Arial" w:cs="Arial"/>
          <w:sz w:val="24"/>
          <w:szCs w:val="24"/>
        </w:rPr>
        <w:t>• The number of young people presenting as homeless or threatened with homelessness or referred as homeless to Children and Young People Services.</w:t>
      </w:r>
    </w:p>
    <w:p w14:paraId="3779FE6F" w14:textId="77777777" w:rsidR="00886905" w:rsidRPr="00FB796B" w:rsidRDefault="00886905" w:rsidP="00886905">
      <w:pPr>
        <w:rPr>
          <w:rFonts w:ascii="Arial" w:hAnsi="Arial" w:cs="Arial"/>
          <w:sz w:val="24"/>
          <w:szCs w:val="24"/>
        </w:rPr>
      </w:pPr>
      <w:r w:rsidRPr="00FB796B">
        <w:rPr>
          <w:rFonts w:ascii="Arial" w:hAnsi="Arial" w:cs="Arial"/>
          <w:sz w:val="24"/>
          <w:szCs w:val="24"/>
        </w:rPr>
        <w:t xml:space="preserve">• The number of young people presenting as homeless or threatened with homelessness or referred as homeless under the ‘duty to refer’ or other referrals to the Housing Solutions Service. </w:t>
      </w:r>
    </w:p>
    <w:p w14:paraId="5E22C216" w14:textId="77777777" w:rsidR="00886905" w:rsidRPr="00FB796B" w:rsidRDefault="00886905" w:rsidP="00886905">
      <w:pPr>
        <w:rPr>
          <w:rFonts w:ascii="Arial" w:hAnsi="Arial" w:cs="Arial"/>
          <w:sz w:val="24"/>
          <w:szCs w:val="24"/>
        </w:rPr>
      </w:pPr>
      <w:r w:rsidRPr="00FB796B">
        <w:rPr>
          <w:rFonts w:ascii="Arial" w:hAnsi="Arial" w:cs="Arial"/>
          <w:sz w:val="24"/>
          <w:szCs w:val="24"/>
        </w:rPr>
        <w:t xml:space="preserve">• The number and timescales for completion of the joint assessments. </w:t>
      </w:r>
    </w:p>
    <w:p w14:paraId="767CB70E" w14:textId="77777777" w:rsidR="00886905" w:rsidRPr="00FB796B" w:rsidRDefault="00886905" w:rsidP="00886905">
      <w:pPr>
        <w:rPr>
          <w:rFonts w:ascii="Arial" w:hAnsi="Arial" w:cs="Arial"/>
          <w:sz w:val="24"/>
          <w:szCs w:val="24"/>
        </w:rPr>
      </w:pPr>
      <w:r w:rsidRPr="00FB796B">
        <w:rPr>
          <w:rFonts w:ascii="Arial" w:hAnsi="Arial" w:cs="Arial"/>
          <w:sz w:val="24"/>
          <w:szCs w:val="24"/>
        </w:rPr>
        <w:t xml:space="preserve">• The number and percentage of young people who were prevented from becoming homeless and where they were living. </w:t>
      </w:r>
    </w:p>
    <w:p w14:paraId="298797F6" w14:textId="77777777" w:rsidR="00886905" w:rsidRPr="00FB796B" w:rsidRDefault="00886905" w:rsidP="00886905">
      <w:pPr>
        <w:rPr>
          <w:rFonts w:ascii="Arial" w:hAnsi="Arial" w:cs="Arial"/>
          <w:sz w:val="24"/>
          <w:szCs w:val="24"/>
        </w:rPr>
      </w:pPr>
      <w:r w:rsidRPr="00FB796B">
        <w:rPr>
          <w:rFonts w:ascii="Arial" w:hAnsi="Arial" w:cs="Arial"/>
          <w:sz w:val="24"/>
          <w:szCs w:val="24"/>
        </w:rPr>
        <w:t xml:space="preserve">• The number and percentage of young people who were or became homeless. </w:t>
      </w:r>
    </w:p>
    <w:p w14:paraId="51DD8638" w14:textId="77777777" w:rsidR="00886905" w:rsidRPr="00FB796B" w:rsidRDefault="00886905" w:rsidP="00886905">
      <w:pPr>
        <w:rPr>
          <w:rFonts w:ascii="Arial" w:hAnsi="Arial" w:cs="Arial"/>
          <w:sz w:val="24"/>
          <w:szCs w:val="24"/>
        </w:rPr>
      </w:pPr>
      <w:r w:rsidRPr="00FB796B">
        <w:rPr>
          <w:rFonts w:ascii="Arial" w:hAnsi="Arial" w:cs="Arial"/>
          <w:sz w:val="24"/>
          <w:szCs w:val="24"/>
        </w:rPr>
        <w:t xml:space="preserve">• The number and percentage of young people who become looked after due to being homeless, even if this was for a brief period. </w:t>
      </w:r>
    </w:p>
    <w:p w14:paraId="3A72E19E" w14:textId="77777777" w:rsidR="00886905" w:rsidRPr="00FB796B" w:rsidRDefault="00886905" w:rsidP="00886905">
      <w:pPr>
        <w:rPr>
          <w:rFonts w:ascii="Arial" w:hAnsi="Arial" w:cs="Arial"/>
          <w:sz w:val="24"/>
          <w:szCs w:val="24"/>
        </w:rPr>
      </w:pPr>
      <w:r w:rsidRPr="00FB796B">
        <w:rPr>
          <w:rFonts w:ascii="Arial" w:hAnsi="Arial" w:cs="Arial"/>
          <w:sz w:val="24"/>
          <w:szCs w:val="24"/>
        </w:rPr>
        <w:t xml:space="preserve">• The number and percentage of young people who become looked after due to being homeless and were looked after for more than 13 weeks as a result and became an ‘eligible’ child as a result. </w:t>
      </w:r>
    </w:p>
    <w:p w14:paraId="64464AFB" w14:textId="77777777" w:rsidR="00886905" w:rsidRPr="00FB796B" w:rsidRDefault="00886905" w:rsidP="00886905">
      <w:pPr>
        <w:rPr>
          <w:rFonts w:ascii="Arial" w:hAnsi="Arial" w:cs="Arial"/>
          <w:sz w:val="24"/>
          <w:szCs w:val="24"/>
        </w:rPr>
      </w:pPr>
      <w:r w:rsidRPr="00FB796B">
        <w:rPr>
          <w:rFonts w:ascii="Arial" w:hAnsi="Arial" w:cs="Arial"/>
          <w:sz w:val="24"/>
          <w:szCs w:val="24"/>
        </w:rPr>
        <w:t xml:space="preserve">• The number and percentage of young people who were homeless but did not become looked after for more than 13 weeks. </w:t>
      </w:r>
    </w:p>
    <w:p w14:paraId="77B75E31" w14:textId="77777777" w:rsidR="00886905" w:rsidRPr="00FB796B" w:rsidRDefault="00886905" w:rsidP="00886905">
      <w:pPr>
        <w:rPr>
          <w:rFonts w:ascii="Arial" w:hAnsi="Arial" w:cs="Arial"/>
          <w:sz w:val="24"/>
          <w:szCs w:val="24"/>
        </w:rPr>
      </w:pPr>
      <w:r w:rsidRPr="00FB796B">
        <w:rPr>
          <w:rFonts w:ascii="Arial" w:hAnsi="Arial" w:cs="Arial"/>
          <w:sz w:val="24"/>
          <w:szCs w:val="24"/>
        </w:rPr>
        <w:t xml:space="preserve">• Monitor the outcomes for those that are not owed a section 17 duty. </w:t>
      </w:r>
    </w:p>
    <w:p w14:paraId="50A563ED" w14:textId="77777777" w:rsidR="00886905" w:rsidRPr="00FB796B" w:rsidRDefault="00886905" w:rsidP="00886905">
      <w:pPr>
        <w:rPr>
          <w:rFonts w:ascii="Arial" w:hAnsi="Arial" w:cs="Arial"/>
          <w:sz w:val="24"/>
          <w:szCs w:val="24"/>
        </w:rPr>
      </w:pPr>
      <w:r w:rsidRPr="00FB796B">
        <w:rPr>
          <w:rFonts w:ascii="Arial" w:hAnsi="Arial" w:cs="Arial"/>
          <w:sz w:val="24"/>
          <w:szCs w:val="24"/>
        </w:rPr>
        <w:t>• Monitor any compliments or complaints from young people aged 16/17 and their parents/families.</w:t>
      </w:r>
    </w:p>
    <w:p w14:paraId="6029A1D0" w14:textId="2E91A511" w:rsidR="00B7644C" w:rsidRPr="00886905" w:rsidRDefault="00F641CF" w:rsidP="00886905">
      <w:pPr>
        <w:spacing w:after="0" w:line="276" w:lineRule="auto"/>
        <w:jc w:val="both"/>
        <w:rPr>
          <w:rFonts w:ascii="Arial" w:hAnsi="Arial" w:cs="Arial"/>
          <w:b/>
          <w:bCs/>
          <w:sz w:val="24"/>
          <w:szCs w:val="24"/>
        </w:rPr>
      </w:pPr>
      <w:r w:rsidRPr="00886905">
        <w:rPr>
          <w:rFonts w:ascii="Arial" w:hAnsi="Arial" w:cs="Arial"/>
          <w:b/>
          <w:bCs/>
          <w:sz w:val="24"/>
          <w:szCs w:val="24"/>
        </w:rPr>
        <w:t xml:space="preserve"> </w:t>
      </w:r>
    </w:p>
    <w:p w14:paraId="792F9485" w14:textId="63EE0E5E" w:rsidR="00DC7A99" w:rsidRDefault="00DC7A99" w:rsidP="00EF212B">
      <w:pPr>
        <w:pStyle w:val="ListParagraph"/>
        <w:numPr>
          <w:ilvl w:val="0"/>
          <w:numId w:val="7"/>
        </w:numPr>
        <w:spacing w:after="0" w:line="276" w:lineRule="auto"/>
        <w:ind w:left="284" w:hanging="284"/>
        <w:jc w:val="both"/>
        <w:rPr>
          <w:rFonts w:ascii="Arial" w:hAnsi="Arial" w:cs="Arial"/>
          <w:b/>
          <w:bCs/>
          <w:sz w:val="24"/>
          <w:szCs w:val="24"/>
        </w:rPr>
      </w:pPr>
      <w:r>
        <w:rPr>
          <w:rFonts w:ascii="Arial" w:hAnsi="Arial" w:cs="Arial"/>
          <w:b/>
          <w:bCs/>
          <w:sz w:val="24"/>
          <w:szCs w:val="24"/>
        </w:rPr>
        <w:t>Data Protection</w:t>
      </w:r>
    </w:p>
    <w:p w14:paraId="43324CB4" w14:textId="55A6E8C6" w:rsidR="00DC7A99" w:rsidRDefault="00DC7A99" w:rsidP="00DC7A99">
      <w:pPr>
        <w:spacing w:after="0" w:line="276" w:lineRule="auto"/>
        <w:jc w:val="both"/>
        <w:rPr>
          <w:rFonts w:ascii="Arial" w:hAnsi="Arial" w:cs="Arial"/>
          <w:b/>
          <w:bCs/>
          <w:sz w:val="24"/>
          <w:szCs w:val="24"/>
        </w:rPr>
      </w:pPr>
    </w:p>
    <w:p w14:paraId="07EC63FB" w14:textId="7BB576CB" w:rsidR="00DC7A99" w:rsidRDefault="00DC7A99" w:rsidP="00DC7A99">
      <w:pPr>
        <w:spacing w:after="0" w:line="276" w:lineRule="auto"/>
        <w:jc w:val="both"/>
        <w:rPr>
          <w:rFonts w:ascii="Arial" w:hAnsi="Arial" w:cs="Arial"/>
          <w:b/>
          <w:bCs/>
          <w:color w:val="00B050"/>
          <w:sz w:val="24"/>
          <w:szCs w:val="24"/>
        </w:rPr>
      </w:pPr>
      <w:r w:rsidRPr="00FB796B">
        <w:rPr>
          <w:rFonts w:ascii="Arial" w:hAnsi="Arial" w:cs="Arial"/>
          <w:sz w:val="24"/>
          <w:szCs w:val="24"/>
        </w:rPr>
        <w:t>In line with UK General Data Protection Regulation (GDPR) and the Data Protection Act 2018 all partners will only share personal information where, there are explicit, legitimate reasons to share and use personal information, and only share that information relevant to and adequate to those purposes; individuals will be informed why and how their information will be shared, including identifying the lawful basis for sharing the information. Personal information will only be held for the minimum time necessary for the purposes for which the information was obtained; appropriate technical and organisational measures are taken to prevent loss of or damage to the personal information; and good governance and record keeping procedures concerning the processing of personal information is in place</w:t>
      </w:r>
      <w:r w:rsidRPr="00DC7A99">
        <w:rPr>
          <w:rFonts w:ascii="Arial" w:hAnsi="Arial" w:cs="Arial"/>
          <w:color w:val="00B050"/>
          <w:sz w:val="24"/>
          <w:szCs w:val="24"/>
        </w:rPr>
        <w:t>.</w:t>
      </w:r>
      <w:r w:rsidR="00F641CF" w:rsidRPr="00DC7A99">
        <w:rPr>
          <w:rFonts w:ascii="Arial" w:hAnsi="Arial" w:cs="Arial"/>
          <w:b/>
          <w:bCs/>
          <w:color w:val="00B050"/>
          <w:sz w:val="24"/>
          <w:szCs w:val="24"/>
        </w:rPr>
        <w:t xml:space="preserve">  </w:t>
      </w:r>
    </w:p>
    <w:p w14:paraId="7CD61DAD" w14:textId="77777777" w:rsidR="00E40151" w:rsidRPr="00DC7A99" w:rsidRDefault="00E40151" w:rsidP="00DC7A99">
      <w:pPr>
        <w:spacing w:after="0" w:line="276" w:lineRule="auto"/>
        <w:jc w:val="both"/>
        <w:rPr>
          <w:rFonts w:ascii="Arial" w:hAnsi="Arial" w:cs="Arial"/>
          <w:b/>
          <w:bCs/>
          <w:color w:val="00B050"/>
          <w:sz w:val="24"/>
          <w:szCs w:val="24"/>
        </w:rPr>
      </w:pPr>
    </w:p>
    <w:p w14:paraId="59B1DB9E" w14:textId="77777777" w:rsidR="00DC7A99" w:rsidRPr="00DC7A99" w:rsidRDefault="00DC7A99" w:rsidP="00DC7A99">
      <w:pPr>
        <w:spacing w:after="0" w:line="276" w:lineRule="auto"/>
        <w:jc w:val="both"/>
        <w:rPr>
          <w:rFonts w:ascii="Arial" w:hAnsi="Arial" w:cs="Arial"/>
          <w:b/>
          <w:bCs/>
          <w:sz w:val="24"/>
          <w:szCs w:val="24"/>
        </w:rPr>
      </w:pPr>
    </w:p>
    <w:p w14:paraId="5F112F9C" w14:textId="54BA3E14" w:rsidR="002A2173" w:rsidRPr="00F641CF" w:rsidRDefault="002A2173" w:rsidP="00EF212B">
      <w:pPr>
        <w:pStyle w:val="ListParagraph"/>
        <w:numPr>
          <w:ilvl w:val="0"/>
          <w:numId w:val="7"/>
        </w:numPr>
        <w:spacing w:after="0" w:line="276" w:lineRule="auto"/>
        <w:ind w:left="284" w:hanging="284"/>
        <w:jc w:val="both"/>
        <w:rPr>
          <w:rFonts w:ascii="Arial" w:hAnsi="Arial" w:cs="Arial"/>
          <w:b/>
          <w:bCs/>
          <w:sz w:val="24"/>
          <w:szCs w:val="24"/>
        </w:rPr>
      </w:pPr>
      <w:r w:rsidRPr="00F641CF">
        <w:rPr>
          <w:rFonts w:ascii="Arial" w:hAnsi="Arial" w:cs="Arial"/>
          <w:b/>
          <w:bCs/>
          <w:sz w:val="24"/>
          <w:szCs w:val="24"/>
        </w:rPr>
        <w:t>Signatures</w:t>
      </w:r>
    </w:p>
    <w:p w14:paraId="238460FE" w14:textId="77777777" w:rsidR="00F641CF" w:rsidRDefault="00F641CF" w:rsidP="00022D19">
      <w:pPr>
        <w:spacing w:after="0" w:line="276" w:lineRule="auto"/>
        <w:jc w:val="both"/>
        <w:rPr>
          <w:rFonts w:ascii="Arial" w:hAnsi="Arial" w:cs="Arial"/>
          <w:b/>
          <w:bCs/>
          <w:sz w:val="24"/>
          <w:szCs w:val="24"/>
        </w:rPr>
      </w:pPr>
    </w:p>
    <w:p w14:paraId="5BD6CDE5" w14:textId="53489B8D" w:rsidR="00EA4D6A" w:rsidRPr="00CE52CA" w:rsidRDefault="00EA4D6A" w:rsidP="00022D19">
      <w:pPr>
        <w:spacing w:after="0" w:line="276" w:lineRule="auto"/>
        <w:jc w:val="both"/>
        <w:rPr>
          <w:rFonts w:ascii="Arial" w:hAnsi="Arial" w:cs="Arial"/>
          <w:b/>
          <w:bCs/>
          <w:sz w:val="24"/>
          <w:szCs w:val="24"/>
        </w:rPr>
      </w:pPr>
      <w:r w:rsidRPr="00CE52CA">
        <w:rPr>
          <w:rFonts w:ascii="Arial" w:hAnsi="Arial" w:cs="Arial"/>
          <w:b/>
          <w:bCs/>
          <w:sz w:val="24"/>
          <w:szCs w:val="24"/>
        </w:rPr>
        <w:t>Housing Services:</w:t>
      </w:r>
    </w:p>
    <w:p w14:paraId="1ABCCC5A" w14:textId="0FEB3512" w:rsidR="00EA4D6A" w:rsidRPr="00CE52CA" w:rsidRDefault="00EA4D6A" w:rsidP="00F641CF">
      <w:pPr>
        <w:spacing w:after="0" w:line="276" w:lineRule="auto"/>
        <w:rPr>
          <w:rFonts w:ascii="Arial" w:hAnsi="Arial" w:cs="Arial"/>
          <w:sz w:val="24"/>
          <w:szCs w:val="24"/>
        </w:rPr>
      </w:pPr>
      <w:r w:rsidRPr="00CE52CA">
        <w:rPr>
          <w:rFonts w:ascii="Arial" w:hAnsi="Arial" w:cs="Arial"/>
          <w:sz w:val="24"/>
          <w:szCs w:val="24"/>
        </w:rPr>
        <w:t xml:space="preserve">Name: </w:t>
      </w:r>
      <w:r w:rsidR="008D7C6A" w:rsidRPr="00CE52CA">
        <w:rPr>
          <w:rFonts w:ascii="Arial" w:hAnsi="Arial" w:cs="Arial"/>
          <w:sz w:val="24"/>
          <w:szCs w:val="24"/>
        </w:rPr>
        <w:t>Shelagh O’Neil</w:t>
      </w:r>
      <w:r w:rsidR="000B5742">
        <w:rPr>
          <w:rFonts w:ascii="Arial" w:hAnsi="Arial" w:cs="Arial"/>
          <w:sz w:val="24"/>
          <w:szCs w:val="24"/>
        </w:rPr>
        <w:t xml:space="preserve">l </w:t>
      </w:r>
    </w:p>
    <w:p w14:paraId="2BFB0BED" w14:textId="2889B1EA" w:rsidR="00EA4D6A" w:rsidRPr="00CE52CA" w:rsidRDefault="00EA4D6A" w:rsidP="00F641CF">
      <w:pPr>
        <w:spacing w:after="0" w:line="276" w:lineRule="auto"/>
        <w:rPr>
          <w:rFonts w:ascii="Arial" w:hAnsi="Arial" w:cs="Arial"/>
          <w:sz w:val="24"/>
          <w:szCs w:val="24"/>
        </w:rPr>
      </w:pPr>
      <w:r w:rsidRPr="00CE52CA">
        <w:rPr>
          <w:rFonts w:ascii="Arial" w:hAnsi="Arial" w:cs="Arial"/>
          <w:sz w:val="24"/>
          <w:szCs w:val="24"/>
        </w:rPr>
        <w:t xml:space="preserve">Title: </w:t>
      </w:r>
      <w:r w:rsidR="008D7C6A" w:rsidRPr="00CE52CA">
        <w:rPr>
          <w:rFonts w:ascii="Arial" w:hAnsi="Arial" w:cs="Arial"/>
          <w:sz w:val="24"/>
          <w:szCs w:val="24"/>
        </w:rPr>
        <w:t>Director of Regeneration and Strategy</w:t>
      </w:r>
    </w:p>
    <w:p w14:paraId="1E070BF6" w14:textId="77777777" w:rsidR="00F641CF" w:rsidRDefault="00F641CF" w:rsidP="00F641CF">
      <w:pPr>
        <w:spacing w:after="0" w:line="276" w:lineRule="auto"/>
        <w:rPr>
          <w:rFonts w:ascii="Arial" w:hAnsi="Arial" w:cs="Arial"/>
          <w:sz w:val="24"/>
          <w:szCs w:val="24"/>
        </w:rPr>
      </w:pPr>
    </w:p>
    <w:p w14:paraId="06D6031E" w14:textId="12760814" w:rsidR="00EA4D6A" w:rsidRPr="00CE52CA" w:rsidRDefault="00EA4D6A" w:rsidP="00F641CF">
      <w:pPr>
        <w:spacing w:after="0" w:line="276" w:lineRule="auto"/>
        <w:rPr>
          <w:rFonts w:ascii="Arial" w:hAnsi="Arial" w:cs="Arial"/>
          <w:sz w:val="24"/>
          <w:szCs w:val="24"/>
        </w:rPr>
      </w:pPr>
      <w:r w:rsidRPr="00CE52CA">
        <w:rPr>
          <w:rFonts w:ascii="Arial" w:hAnsi="Arial" w:cs="Arial"/>
          <w:sz w:val="24"/>
          <w:szCs w:val="24"/>
        </w:rPr>
        <w:t>Signature:</w:t>
      </w:r>
    </w:p>
    <w:p w14:paraId="1F4E95E4" w14:textId="0B074334" w:rsidR="00EA4D6A" w:rsidRPr="00CE52CA" w:rsidRDefault="00EA4D6A" w:rsidP="00F641CF">
      <w:pPr>
        <w:spacing w:after="0" w:line="276" w:lineRule="auto"/>
        <w:rPr>
          <w:rFonts w:ascii="Arial" w:hAnsi="Arial" w:cs="Arial"/>
          <w:sz w:val="24"/>
          <w:szCs w:val="24"/>
        </w:rPr>
      </w:pPr>
      <w:r w:rsidRPr="00CE52CA">
        <w:rPr>
          <w:rFonts w:ascii="Arial" w:hAnsi="Arial" w:cs="Arial"/>
          <w:sz w:val="24"/>
          <w:szCs w:val="24"/>
        </w:rPr>
        <w:t>Date:</w:t>
      </w:r>
    </w:p>
    <w:p w14:paraId="56543F30" w14:textId="77777777" w:rsidR="00F641CF" w:rsidRDefault="00F641CF" w:rsidP="00022D19">
      <w:pPr>
        <w:spacing w:after="0" w:line="276" w:lineRule="auto"/>
        <w:jc w:val="both"/>
        <w:rPr>
          <w:rFonts w:ascii="Arial" w:hAnsi="Arial" w:cs="Arial"/>
          <w:b/>
          <w:bCs/>
          <w:sz w:val="24"/>
          <w:szCs w:val="24"/>
        </w:rPr>
      </w:pPr>
    </w:p>
    <w:p w14:paraId="6761E330" w14:textId="5E5E58E7" w:rsidR="00F641CF" w:rsidRPr="000B5742" w:rsidRDefault="00EA4D6A" w:rsidP="00022D19">
      <w:pPr>
        <w:spacing w:after="0" w:line="276" w:lineRule="auto"/>
        <w:jc w:val="both"/>
        <w:rPr>
          <w:rFonts w:ascii="Arial" w:hAnsi="Arial" w:cs="Arial"/>
          <w:b/>
          <w:bCs/>
          <w:sz w:val="24"/>
          <w:szCs w:val="24"/>
        </w:rPr>
      </w:pPr>
      <w:r w:rsidRPr="00CE52CA">
        <w:rPr>
          <w:rFonts w:ascii="Arial" w:hAnsi="Arial" w:cs="Arial"/>
          <w:b/>
          <w:bCs/>
          <w:sz w:val="24"/>
          <w:szCs w:val="24"/>
        </w:rPr>
        <w:t>Children and Young People Services:</w:t>
      </w:r>
    </w:p>
    <w:p w14:paraId="5857B420" w14:textId="77777777" w:rsidR="009959B2" w:rsidRDefault="00EA4D6A" w:rsidP="00022D19">
      <w:pPr>
        <w:spacing w:after="0" w:line="276" w:lineRule="auto"/>
        <w:jc w:val="both"/>
        <w:rPr>
          <w:rFonts w:ascii="Arial" w:hAnsi="Arial" w:cs="Arial"/>
          <w:sz w:val="24"/>
          <w:szCs w:val="24"/>
        </w:rPr>
      </w:pPr>
      <w:r w:rsidRPr="00CE52CA">
        <w:rPr>
          <w:rFonts w:ascii="Arial" w:hAnsi="Arial" w:cs="Arial"/>
          <w:sz w:val="24"/>
          <w:szCs w:val="24"/>
        </w:rPr>
        <w:t>Name:</w:t>
      </w:r>
      <w:r w:rsidR="000B5742">
        <w:rPr>
          <w:rFonts w:ascii="Arial" w:hAnsi="Arial" w:cs="Arial"/>
          <w:sz w:val="24"/>
          <w:szCs w:val="24"/>
        </w:rPr>
        <w:t xml:space="preserve"> </w:t>
      </w:r>
      <w:r w:rsidR="009959B2">
        <w:rPr>
          <w:rFonts w:ascii="Arial" w:hAnsi="Arial" w:cs="Arial"/>
          <w:sz w:val="24"/>
          <w:szCs w:val="24"/>
        </w:rPr>
        <w:t>Martyn Stenton</w:t>
      </w:r>
    </w:p>
    <w:p w14:paraId="33BE141E" w14:textId="77A03680" w:rsidR="00EA4D6A" w:rsidRPr="00CE52CA" w:rsidRDefault="000B5742" w:rsidP="00022D19">
      <w:pPr>
        <w:spacing w:after="0" w:line="276" w:lineRule="auto"/>
        <w:jc w:val="both"/>
        <w:rPr>
          <w:rFonts w:ascii="Arial" w:hAnsi="Arial" w:cs="Arial"/>
          <w:sz w:val="24"/>
          <w:szCs w:val="24"/>
        </w:rPr>
      </w:pPr>
      <w:r>
        <w:rPr>
          <w:rFonts w:ascii="Arial" w:hAnsi="Arial" w:cs="Arial"/>
          <w:sz w:val="24"/>
          <w:szCs w:val="24"/>
        </w:rPr>
        <w:t>Ti</w:t>
      </w:r>
      <w:r w:rsidR="00EA4D6A" w:rsidRPr="00CE52CA">
        <w:rPr>
          <w:rFonts w:ascii="Arial" w:hAnsi="Arial" w:cs="Arial"/>
          <w:sz w:val="24"/>
          <w:szCs w:val="24"/>
        </w:rPr>
        <w:t xml:space="preserve">tle: </w:t>
      </w:r>
      <w:r>
        <w:rPr>
          <w:rFonts w:ascii="Arial" w:hAnsi="Arial" w:cs="Arial"/>
          <w:sz w:val="24"/>
          <w:szCs w:val="24"/>
        </w:rPr>
        <w:t>Director of Children and Young People Services</w:t>
      </w:r>
    </w:p>
    <w:p w14:paraId="7C86AA51" w14:textId="22CADEAB" w:rsidR="00EA4D6A" w:rsidRPr="00CE52CA" w:rsidRDefault="00EA4D6A" w:rsidP="00022D19">
      <w:pPr>
        <w:spacing w:after="0" w:line="276" w:lineRule="auto"/>
        <w:jc w:val="both"/>
        <w:rPr>
          <w:rFonts w:ascii="Arial" w:hAnsi="Arial" w:cs="Arial"/>
          <w:sz w:val="24"/>
          <w:szCs w:val="24"/>
        </w:rPr>
      </w:pPr>
      <w:r w:rsidRPr="00CE52CA">
        <w:rPr>
          <w:rFonts w:ascii="Arial" w:hAnsi="Arial" w:cs="Arial"/>
          <w:sz w:val="24"/>
          <w:szCs w:val="24"/>
        </w:rPr>
        <w:t>Sign</w:t>
      </w:r>
      <w:r w:rsidR="000B5742">
        <w:rPr>
          <w:rFonts w:ascii="Arial" w:hAnsi="Arial" w:cs="Arial"/>
          <w:sz w:val="24"/>
          <w:szCs w:val="24"/>
        </w:rPr>
        <w:t xml:space="preserve">ature: </w:t>
      </w:r>
    </w:p>
    <w:p w14:paraId="791744F0" w14:textId="2D522183" w:rsidR="00D86ED4" w:rsidRDefault="00EA4D6A" w:rsidP="00022D19">
      <w:pPr>
        <w:spacing w:after="0" w:line="276" w:lineRule="auto"/>
        <w:jc w:val="both"/>
        <w:rPr>
          <w:rFonts w:ascii="Arial" w:hAnsi="Arial" w:cs="Arial"/>
          <w:sz w:val="24"/>
          <w:szCs w:val="24"/>
        </w:rPr>
      </w:pPr>
      <w:r w:rsidRPr="00CE52CA">
        <w:rPr>
          <w:rFonts w:ascii="Arial" w:hAnsi="Arial" w:cs="Arial"/>
          <w:sz w:val="24"/>
          <w:szCs w:val="24"/>
        </w:rPr>
        <w:t>Date:</w:t>
      </w:r>
      <w:r w:rsidR="000B5742">
        <w:rPr>
          <w:rFonts w:ascii="Arial" w:hAnsi="Arial" w:cs="Arial"/>
          <w:sz w:val="24"/>
          <w:szCs w:val="24"/>
        </w:rPr>
        <w:t xml:space="preserve"> </w:t>
      </w:r>
    </w:p>
    <w:p w14:paraId="25E7F52A" w14:textId="77777777" w:rsidR="00F641CF" w:rsidRPr="00CE52CA" w:rsidRDefault="00F641CF" w:rsidP="00022D19">
      <w:pPr>
        <w:spacing w:after="0" w:line="276" w:lineRule="auto"/>
        <w:jc w:val="both"/>
        <w:rPr>
          <w:rFonts w:ascii="Arial" w:hAnsi="Arial" w:cs="Arial"/>
          <w:sz w:val="24"/>
          <w:szCs w:val="24"/>
        </w:rPr>
      </w:pPr>
    </w:p>
    <w:p w14:paraId="0174A80F" w14:textId="77777777" w:rsidR="00747C0B" w:rsidRPr="00CE52CA" w:rsidRDefault="00747C0B" w:rsidP="00022D19">
      <w:pPr>
        <w:spacing w:after="0" w:line="276" w:lineRule="auto"/>
        <w:jc w:val="both"/>
        <w:rPr>
          <w:rFonts w:ascii="Arial" w:hAnsi="Arial" w:cs="Arial"/>
          <w:b/>
          <w:bCs/>
          <w:color w:val="890AB6"/>
          <w:sz w:val="24"/>
          <w:szCs w:val="24"/>
        </w:rPr>
      </w:pPr>
    </w:p>
    <w:p w14:paraId="1492ACB1" w14:textId="77777777" w:rsidR="00DA388D" w:rsidRPr="00CE52CA" w:rsidRDefault="00DA388D" w:rsidP="00022D19">
      <w:pPr>
        <w:spacing w:after="0" w:line="276" w:lineRule="auto"/>
        <w:jc w:val="both"/>
        <w:rPr>
          <w:rFonts w:ascii="Arial" w:hAnsi="Arial" w:cs="Arial"/>
          <w:sz w:val="24"/>
          <w:szCs w:val="24"/>
        </w:rPr>
      </w:pPr>
    </w:p>
    <w:sectPr w:rsidR="00DA388D" w:rsidRPr="00CE52CA">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7FBB0" w14:textId="77777777" w:rsidR="00166AC8" w:rsidRDefault="00166AC8" w:rsidP="001F55D8">
      <w:pPr>
        <w:spacing w:after="0" w:line="240" w:lineRule="auto"/>
      </w:pPr>
      <w:r>
        <w:separator/>
      </w:r>
    </w:p>
  </w:endnote>
  <w:endnote w:type="continuationSeparator" w:id="0">
    <w:p w14:paraId="0156A903" w14:textId="77777777" w:rsidR="00166AC8" w:rsidRDefault="00166AC8" w:rsidP="001F5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96684"/>
      <w:docPartObj>
        <w:docPartGallery w:val="Page Numbers (Bottom of Page)"/>
        <w:docPartUnique/>
      </w:docPartObj>
    </w:sdtPr>
    <w:sdtEndPr>
      <w:rPr>
        <w:noProof/>
      </w:rPr>
    </w:sdtEndPr>
    <w:sdtContent>
      <w:p w14:paraId="5D915D35" w14:textId="43A377CE" w:rsidR="00EF212B" w:rsidRDefault="00EF21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E4A227" w14:textId="77777777" w:rsidR="001F55D8" w:rsidRDefault="001F55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5CD6A" w14:textId="77777777" w:rsidR="00166AC8" w:rsidRDefault="00166AC8" w:rsidP="001F55D8">
      <w:pPr>
        <w:spacing w:after="0" w:line="240" w:lineRule="auto"/>
      </w:pPr>
      <w:r>
        <w:separator/>
      </w:r>
    </w:p>
  </w:footnote>
  <w:footnote w:type="continuationSeparator" w:id="0">
    <w:p w14:paraId="1F80F4E7" w14:textId="77777777" w:rsidR="00166AC8" w:rsidRDefault="00166AC8" w:rsidP="001F55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0A5"/>
    <w:multiLevelType w:val="hybridMultilevel"/>
    <w:tmpl w:val="13587346"/>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681B4A"/>
    <w:multiLevelType w:val="hybridMultilevel"/>
    <w:tmpl w:val="F5DCA3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E25AD3"/>
    <w:multiLevelType w:val="hybridMultilevel"/>
    <w:tmpl w:val="3DBE2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F0FCD"/>
    <w:multiLevelType w:val="hybridMultilevel"/>
    <w:tmpl w:val="188C250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5A34AA"/>
    <w:multiLevelType w:val="hybridMultilevel"/>
    <w:tmpl w:val="46FA60E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1D625F63"/>
    <w:multiLevelType w:val="hybridMultilevel"/>
    <w:tmpl w:val="EC24DA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EC120A"/>
    <w:multiLevelType w:val="hybridMultilevel"/>
    <w:tmpl w:val="2AA4545C"/>
    <w:lvl w:ilvl="0" w:tplc="FFFFFFFF">
      <w:start w:val="8"/>
      <w:numFmt w:val="decimal"/>
      <w:lvlText w:val="%1."/>
      <w:lvlJc w:val="left"/>
      <w:pPr>
        <w:ind w:left="720" w:hanging="360"/>
      </w:pPr>
      <w:rPr>
        <w:rFonts w:hint="default"/>
        <w:color w:val="890AB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A1458A"/>
    <w:multiLevelType w:val="hybridMultilevel"/>
    <w:tmpl w:val="2AA4545C"/>
    <w:lvl w:ilvl="0" w:tplc="0FC08874">
      <w:start w:val="8"/>
      <w:numFmt w:val="decimal"/>
      <w:lvlText w:val="%1."/>
      <w:lvlJc w:val="left"/>
      <w:pPr>
        <w:ind w:left="720" w:hanging="360"/>
      </w:pPr>
      <w:rPr>
        <w:rFonts w:hint="default"/>
        <w:color w:val="890AB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8B2A87"/>
    <w:multiLevelType w:val="hybridMultilevel"/>
    <w:tmpl w:val="3D2E59AC"/>
    <w:lvl w:ilvl="0" w:tplc="974EF380">
      <w:start w:val="8"/>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1140DC"/>
    <w:multiLevelType w:val="hybridMultilevel"/>
    <w:tmpl w:val="E1D8D0E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57163D20"/>
    <w:multiLevelType w:val="hybridMultilevel"/>
    <w:tmpl w:val="13587346"/>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F110FF"/>
    <w:multiLevelType w:val="hybridMultilevel"/>
    <w:tmpl w:val="5082E244"/>
    <w:lvl w:ilvl="0" w:tplc="D99850B2">
      <w:numFmt w:val="bullet"/>
      <w:lvlText w:val=""/>
      <w:lvlJc w:val="left"/>
      <w:pPr>
        <w:ind w:left="928"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A1067B"/>
    <w:multiLevelType w:val="hybridMultilevel"/>
    <w:tmpl w:val="9CBE9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326320">
    <w:abstractNumId w:val="5"/>
  </w:num>
  <w:num w:numId="2" w16cid:durableId="2101560090">
    <w:abstractNumId w:val="3"/>
  </w:num>
  <w:num w:numId="3" w16cid:durableId="489829168">
    <w:abstractNumId w:val="1"/>
  </w:num>
  <w:num w:numId="4" w16cid:durableId="1125462582">
    <w:abstractNumId w:val="7"/>
  </w:num>
  <w:num w:numId="5" w16cid:durableId="486409126">
    <w:abstractNumId w:val="11"/>
  </w:num>
  <w:num w:numId="6" w16cid:durableId="970742845">
    <w:abstractNumId w:val="6"/>
  </w:num>
  <w:num w:numId="7" w16cid:durableId="529152844">
    <w:abstractNumId w:val="10"/>
  </w:num>
  <w:num w:numId="8" w16cid:durableId="1228031045">
    <w:abstractNumId w:val="8"/>
  </w:num>
  <w:num w:numId="9" w16cid:durableId="150144538">
    <w:abstractNumId w:val="0"/>
  </w:num>
  <w:num w:numId="10" w16cid:durableId="33120906">
    <w:abstractNumId w:val="4"/>
  </w:num>
  <w:num w:numId="11" w16cid:durableId="2056850608">
    <w:abstractNumId w:val="12"/>
  </w:num>
  <w:num w:numId="12" w16cid:durableId="1684937604">
    <w:abstractNumId w:val="9"/>
  </w:num>
  <w:num w:numId="13" w16cid:durableId="1081952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5D8"/>
    <w:rsid w:val="00004238"/>
    <w:rsid w:val="00022D19"/>
    <w:rsid w:val="00042B1A"/>
    <w:rsid w:val="00057361"/>
    <w:rsid w:val="00060EBF"/>
    <w:rsid w:val="000916A0"/>
    <w:rsid w:val="000A1D2A"/>
    <w:rsid w:val="000A2B90"/>
    <w:rsid w:val="000B5742"/>
    <w:rsid w:val="000C58F5"/>
    <w:rsid w:val="000F1F8E"/>
    <w:rsid w:val="000F2D2E"/>
    <w:rsid w:val="001010EA"/>
    <w:rsid w:val="00104813"/>
    <w:rsid w:val="0011775A"/>
    <w:rsid w:val="0013250B"/>
    <w:rsid w:val="0013623A"/>
    <w:rsid w:val="00137F45"/>
    <w:rsid w:val="00140D25"/>
    <w:rsid w:val="00145E3B"/>
    <w:rsid w:val="00166AC8"/>
    <w:rsid w:val="00171B45"/>
    <w:rsid w:val="00173677"/>
    <w:rsid w:val="001810AB"/>
    <w:rsid w:val="00181EDF"/>
    <w:rsid w:val="00192AFA"/>
    <w:rsid w:val="001E02DB"/>
    <w:rsid w:val="001E56F8"/>
    <w:rsid w:val="001E6DAB"/>
    <w:rsid w:val="001F55D8"/>
    <w:rsid w:val="00203701"/>
    <w:rsid w:val="00227C97"/>
    <w:rsid w:val="00245F86"/>
    <w:rsid w:val="00246E8F"/>
    <w:rsid w:val="00280C20"/>
    <w:rsid w:val="0029014A"/>
    <w:rsid w:val="002A2173"/>
    <w:rsid w:val="002C17DB"/>
    <w:rsid w:val="00312177"/>
    <w:rsid w:val="003228A1"/>
    <w:rsid w:val="00356EE9"/>
    <w:rsid w:val="00370669"/>
    <w:rsid w:val="00372E61"/>
    <w:rsid w:val="00377B79"/>
    <w:rsid w:val="00385428"/>
    <w:rsid w:val="003B5517"/>
    <w:rsid w:val="003D578A"/>
    <w:rsid w:val="003F0000"/>
    <w:rsid w:val="003F6E27"/>
    <w:rsid w:val="00445B98"/>
    <w:rsid w:val="00450E02"/>
    <w:rsid w:val="00467F67"/>
    <w:rsid w:val="00480217"/>
    <w:rsid w:val="00497A55"/>
    <w:rsid w:val="004A190A"/>
    <w:rsid w:val="004A4D21"/>
    <w:rsid w:val="004D66EE"/>
    <w:rsid w:val="005373D4"/>
    <w:rsid w:val="00565904"/>
    <w:rsid w:val="00572A31"/>
    <w:rsid w:val="005A64B4"/>
    <w:rsid w:val="005C08F8"/>
    <w:rsid w:val="005E517E"/>
    <w:rsid w:val="005F1D95"/>
    <w:rsid w:val="0062684F"/>
    <w:rsid w:val="0063678F"/>
    <w:rsid w:val="00636967"/>
    <w:rsid w:val="006404BC"/>
    <w:rsid w:val="00652AF0"/>
    <w:rsid w:val="006B3885"/>
    <w:rsid w:val="006C5C1C"/>
    <w:rsid w:val="00747C0B"/>
    <w:rsid w:val="007C5A02"/>
    <w:rsid w:val="007D01B1"/>
    <w:rsid w:val="007D16EE"/>
    <w:rsid w:val="007F0573"/>
    <w:rsid w:val="00804ECC"/>
    <w:rsid w:val="00810E35"/>
    <w:rsid w:val="008318B7"/>
    <w:rsid w:val="00835F32"/>
    <w:rsid w:val="00865901"/>
    <w:rsid w:val="00870EF9"/>
    <w:rsid w:val="00886905"/>
    <w:rsid w:val="008C1D84"/>
    <w:rsid w:val="008D7C6A"/>
    <w:rsid w:val="008F3B14"/>
    <w:rsid w:val="0091317E"/>
    <w:rsid w:val="0091320F"/>
    <w:rsid w:val="009256BC"/>
    <w:rsid w:val="00930A33"/>
    <w:rsid w:val="00947392"/>
    <w:rsid w:val="00986C57"/>
    <w:rsid w:val="009959B2"/>
    <w:rsid w:val="009C724F"/>
    <w:rsid w:val="009D482D"/>
    <w:rsid w:val="00A31C68"/>
    <w:rsid w:val="00A44EBD"/>
    <w:rsid w:val="00A45D2A"/>
    <w:rsid w:val="00A747F7"/>
    <w:rsid w:val="00A96603"/>
    <w:rsid w:val="00AA7981"/>
    <w:rsid w:val="00AB6D1F"/>
    <w:rsid w:val="00AE267A"/>
    <w:rsid w:val="00AE3D3B"/>
    <w:rsid w:val="00AF6EF1"/>
    <w:rsid w:val="00B41162"/>
    <w:rsid w:val="00B61E3E"/>
    <w:rsid w:val="00B7644C"/>
    <w:rsid w:val="00B9308D"/>
    <w:rsid w:val="00BB6BBF"/>
    <w:rsid w:val="00BC054D"/>
    <w:rsid w:val="00BC49D7"/>
    <w:rsid w:val="00BC4D76"/>
    <w:rsid w:val="00BC6278"/>
    <w:rsid w:val="00BD1E3B"/>
    <w:rsid w:val="00BD557D"/>
    <w:rsid w:val="00BE1B9D"/>
    <w:rsid w:val="00BF0113"/>
    <w:rsid w:val="00C10164"/>
    <w:rsid w:val="00C12F7C"/>
    <w:rsid w:val="00C1419A"/>
    <w:rsid w:val="00C3393A"/>
    <w:rsid w:val="00C418D3"/>
    <w:rsid w:val="00C43582"/>
    <w:rsid w:val="00C65441"/>
    <w:rsid w:val="00C915D2"/>
    <w:rsid w:val="00CB0FA3"/>
    <w:rsid w:val="00CB4CE4"/>
    <w:rsid w:val="00CB7859"/>
    <w:rsid w:val="00CE52CA"/>
    <w:rsid w:val="00D06983"/>
    <w:rsid w:val="00D15424"/>
    <w:rsid w:val="00D154F0"/>
    <w:rsid w:val="00D7041B"/>
    <w:rsid w:val="00D73130"/>
    <w:rsid w:val="00D866E5"/>
    <w:rsid w:val="00D86ED4"/>
    <w:rsid w:val="00D92C8D"/>
    <w:rsid w:val="00D939FB"/>
    <w:rsid w:val="00DA388D"/>
    <w:rsid w:val="00DB4B28"/>
    <w:rsid w:val="00DC70A9"/>
    <w:rsid w:val="00DC7A99"/>
    <w:rsid w:val="00DD2A68"/>
    <w:rsid w:val="00DE2B5E"/>
    <w:rsid w:val="00DE41F3"/>
    <w:rsid w:val="00DF27AA"/>
    <w:rsid w:val="00DF295E"/>
    <w:rsid w:val="00DF676F"/>
    <w:rsid w:val="00E1191B"/>
    <w:rsid w:val="00E12B5A"/>
    <w:rsid w:val="00E40151"/>
    <w:rsid w:val="00E41A30"/>
    <w:rsid w:val="00EA4D6A"/>
    <w:rsid w:val="00EF212B"/>
    <w:rsid w:val="00EF37DF"/>
    <w:rsid w:val="00F1774D"/>
    <w:rsid w:val="00F353C8"/>
    <w:rsid w:val="00F641CF"/>
    <w:rsid w:val="00F6564B"/>
    <w:rsid w:val="00F81BD7"/>
    <w:rsid w:val="00FA4FD5"/>
    <w:rsid w:val="00FB48A5"/>
    <w:rsid w:val="00FB796B"/>
    <w:rsid w:val="00FE2008"/>
    <w:rsid w:val="00FF09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0F89E"/>
  <w15:chartTrackingRefBased/>
  <w15:docId w15:val="{B37A5754-8AD3-4FCF-8F99-F85A8E9D3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55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5D8"/>
  </w:style>
  <w:style w:type="paragraph" w:styleId="Footer">
    <w:name w:val="footer"/>
    <w:basedOn w:val="Normal"/>
    <w:link w:val="FooterChar"/>
    <w:uiPriority w:val="99"/>
    <w:unhideWhenUsed/>
    <w:rsid w:val="001F55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5D8"/>
  </w:style>
  <w:style w:type="paragraph" w:styleId="ListParagraph">
    <w:name w:val="List Paragraph"/>
    <w:basedOn w:val="Normal"/>
    <w:uiPriority w:val="34"/>
    <w:qFormat/>
    <w:rsid w:val="001F55D8"/>
    <w:pPr>
      <w:ind w:left="720"/>
      <w:contextualSpacing/>
    </w:pPr>
  </w:style>
  <w:style w:type="table" w:styleId="TableGrid">
    <w:name w:val="Table Grid"/>
    <w:basedOn w:val="TableNormal"/>
    <w:uiPriority w:val="39"/>
    <w:rsid w:val="001E5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388D"/>
    <w:rPr>
      <w:color w:val="0563C1" w:themeColor="hyperlink"/>
      <w:u w:val="single"/>
    </w:rPr>
  </w:style>
  <w:style w:type="character" w:styleId="UnresolvedMention">
    <w:name w:val="Unresolved Mention"/>
    <w:basedOn w:val="DefaultParagraphFont"/>
    <w:uiPriority w:val="99"/>
    <w:semiHidden/>
    <w:unhideWhenUsed/>
    <w:rsid w:val="00DA388D"/>
    <w:rPr>
      <w:color w:val="605E5C"/>
      <w:shd w:val="clear" w:color="auto" w:fill="E1DFDD"/>
    </w:rPr>
  </w:style>
  <w:style w:type="character" w:styleId="CommentReference">
    <w:name w:val="annotation reference"/>
    <w:basedOn w:val="DefaultParagraphFont"/>
    <w:uiPriority w:val="99"/>
    <w:semiHidden/>
    <w:unhideWhenUsed/>
    <w:rsid w:val="00B61E3E"/>
    <w:rPr>
      <w:sz w:val="16"/>
      <w:szCs w:val="16"/>
    </w:rPr>
  </w:style>
  <w:style w:type="paragraph" w:styleId="CommentText">
    <w:name w:val="annotation text"/>
    <w:basedOn w:val="Normal"/>
    <w:link w:val="CommentTextChar"/>
    <w:uiPriority w:val="99"/>
    <w:unhideWhenUsed/>
    <w:rsid w:val="00B61E3E"/>
    <w:pPr>
      <w:spacing w:line="240" w:lineRule="auto"/>
    </w:pPr>
    <w:rPr>
      <w:sz w:val="20"/>
      <w:szCs w:val="20"/>
    </w:rPr>
  </w:style>
  <w:style w:type="character" w:customStyle="1" w:styleId="CommentTextChar">
    <w:name w:val="Comment Text Char"/>
    <w:basedOn w:val="DefaultParagraphFont"/>
    <w:link w:val="CommentText"/>
    <w:uiPriority w:val="99"/>
    <w:rsid w:val="00B61E3E"/>
    <w:rPr>
      <w:sz w:val="20"/>
      <w:szCs w:val="20"/>
    </w:rPr>
  </w:style>
  <w:style w:type="paragraph" w:styleId="CommentSubject">
    <w:name w:val="annotation subject"/>
    <w:basedOn w:val="CommentText"/>
    <w:next w:val="CommentText"/>
    <w:link w:val="CommentSubjectChar"/>
    <w:uiPriority w:val="99"/>
    <w:semiHidden/>
    <w:unhideWhenUsed/>
    <w:rsid w:val="00B61E3E"/>
    <w:rPr>
      <w:b/>
      <w:bCs/>
    </w:rPr>
  </w:style>
  <w:style w:type="character" w:customStyle="1" w:styleId="CommentSubjectChar">
    <w:name w:val="Comment Subject Char"/>
    <w:basedOn w:val="CommentTextChar"/>
    <w:link w:val="CommentSubject"/>
    <w:uiPriority w:val="99"/>
    <w:semiHidden/>
    <w:rsid w:val="00B61E3E"/>
    <w:rPr>
      <w:b/>
      <w:bCs/>
      <w:sz w:val="20"/>
      <w:szCs w:val="20"/>
    </w:rPr>
  </w:style>
  <w:style w:type="character" w:customStyle="1" w:styleId="cf01">
    <w:name w:val="cf01"/>
    <w:basedOn w:val="DefaultParagraphFont"/>
    <w:rsid w:val="00171B45"/>
    <w:rPr>
      <w:rFonts w:ascii="Segoe UI" w:hAnsi="Segoe UI" w:cs="Segoe UI" w:hint="default"/>
      <w:sz w:val="18"/>
      <w:szCs w:val="18"/>
    </w:rPr>
  </w:style>
  <w:style w:type="paragraph" w:styleId="NormalWeb">
    <w:name w:val="Normal (Web)"/>
    <w:basedOn w:val="Normal"/>
    <w:uiPriority w:val="99"/>
    <w:semiHidden/>
    <w:unhideWhenUsed/>
    <w:rsid w:val="00F353C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15824">
      <w:bodyDiv w:val="1"/>
      <w:marLeft w:val="0"/>
      <w:marRight w:val="0"/>
      <w:marTop w:val="0"/>
      <w:marBottom w:val="0"/>
      <w:divBdr>
        <w:top w:val="none" w:sz="0" w:space="0" w:color="auto"/>
        <w:left w:val="none" w:sz="0" w:space="0" w:color="auto"/>
        <w:bottom w:val="none" w:sz="0" w:space="0" w:color="auto"/>
        <w:right w:val="none" w:sz="0" w:space="0" w:color="auto"/>
      </w:divBdr>
    </w:div>
    <w:div w:id="166285978">
      <w:bodyDiv w:val="1"/>
      <w:marLeft w:val="0"/>
      <w:marRight w:val="0"/>
      <w:marTop w:val="0"/>
      <w:marBottom w:val="0"/>
      <w:divBdr>
        <w:top w:val="none" w:sz="0" w:space="0" w:color="auto"/>
        <w:left w:val="none" w:sz="0" w:space="0" w:color="auto"/>
        <w:bottom w:val="none" w:sz="0" w:space="0" w:color="auto"/>
        <w:right w:val="none" w:sz="0" w:space="0" w:color="auto"/>
      </w:divBdr>
    </w:div>
    <w:div w:id="297347424">
      <w:bodyDiv w:val="1"/>
      <w:marLeft w:val="0"/>
      <w:marRight w:val="0"/>
      <w:marTop w:val="0"/>
      <w:marBottom w:val="0"/>
      <w:divBdr>
        <w:top w:val="none" w:sz="0" w:space="0" w:color="auto"/>
        <w:left w:val="none" w:sz="0" w:space="0" w:color="auto"/>
        <w:bottom w:val="none" w:sz="0" w:space="0" w:color="auto"/>
        <w:right w:val="none" w:sz="0" w:space="0" w:color="auto"/>
      </w:divBdr>
    </w:div>
    <w:div w:id="1098939165">
      <w:bodyDiv w:val="1"/>
      <w:marLeft w:val="0"/>
      <w:marRight w:val="0"/>
      <w:marTop w:val="0"/>
      <w:marBottom w:val="0"/>
      <w:divBdr>
        <w:top w:val="none" w:sz="0" w:space="0" w:color="auto"/>
        <w:left w:val="none" w:sz="0" w:space="0" w:color="auto"/>
        <w:bottom w:val="none" w:sz="0" w:space="0" w:color="auto"/>
        <w:right w:val="none" w:sz="0" w:space="0" w:color="auto"/>
      </w:divBdr>
    </w:div>
    <w:div w:id="1451365022">
      <w:bodyDiv w:val="1"/>
      <w:marLeft w:val="0"/>
      <w:marRight w:val="0"/>
      <w:marTop w:val="0"/>
      <w:marBottom w:val="0"/>
      <w:divBdr>
        <w:top w:val="none" w:sz="0" w:space="0" w:color="auto"/>
        <w:left w:val="none" w:sz="0" w:space="0" w:color="auto"/>
        <w:bottom w:val="none" w:sz="0" w:space="0" w:color="auto"/>
        <w:right w:val="none" w:sz="0" w:space="0" w:color="auto"/>
      </w:divBdr>
    </w:div>
    <w:div w:id="1870217523">
      <w:bodyDiv w:val="1"/>
      <w:marLeft w:val="0"/>
      <w:marRight w:val="0"/>
      <w:marTop w:val="0"/>
      <w:marBottom w:val="0"/>
      <w:divBdr>
        <w:top w:val="none" w:sz="0" w:space="0" w:color="auto"/>
        <w:left w:val="none" w:sz="0" w:space="0" w:color="auto"/>
        <w:bottom w:val="none" w:sz="0" w:space="0" w:color="auto"/>
        <w:right w:val="none" w:sz="0" w:space="0" w:color="auto"/>
      </w:divBdr>
    </w:div>
    <w:div w:id="203784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hildren-act-1989-transition-to-adulthood-for-care-leavers" TargetMode="External"/><Relationship Id="rId13" Type="http://schemas.openxmlformats.org/officeDocument/2006/relationships/hyperlink" Target="mailto:mastadmin@calderdale.gov.uk"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yperlink" Target="mailto:housingoptions@calderdale.gov.uk" TargetMode="External"/><Relationship Id="rId17" Type="http://schemas.openxmlformats.org/officeDocument/2006/relationships/hyperlink" Target="https://www.childrenscommissioner.gov.uk/resource/homeless-16-and-17-year-olds-in-need-of-care/" TargetMode="External"/><Relationship Id="rId2" Type="http://schemas.openxmlformats.org/officeDocument/2006/relationships/styles" Target="styles.xml"/><Relationship Id="rId16" Type="http://schemas.openxmlformats.org/officeDocument/2006/relationships/hyperlink" Target="https://article39.org.uk/article39-org-uk-protecting-childrens-rights-law-firms-with-expertise-in-social-welfare-law/"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w.calderdale.gov.uk/dio/complaints-and-compliments"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yperlink" Target="https://rights4children.org.uk/" TargetMode="External"/><Relationship Id="rId23" Type="http://schemas.openxmlformats.org/officeDocument/2006/relationships/customXml" Target="../customXml/item3.xml"/><Relationship Id="rId10" Type="http://schemas.openxmlformats.org/officeDocument/2006/relationships/hyperlink" Target="https://new.calderdale.gov.uk/dio/complaints-and-compliment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children-act-1989-transition-to-adulthood-for-care-leavers" TargetMode="External"/><Relationship Id="rId14" Type="http://schemas.openxmlformats.org/officeDocument/2006/relationships/hyperlink" Target="mailto:craadmin@calderdale.gov.uk"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158C8ED44F9E48BBE01A42F74DC71E" ma:contentTypeVersion="20" ma:contentTypeDescription="Create a new document." ma:contentTypeScope="" ma:versionID="b5871f89f0e6f45e83b2b3ea5339051c">
  <xsd:schema xmlns:xsd="http://www.w3.org/2001/XMLSchema" xmlns:xs="http://www.w3.org/2001/XMLSchema" xmlns:p="http://schemas.microsoft.com/office/2006/metadata/properties" xmlns:ns2="2412a510-4c64-448d-9501-0e9bb7450609" xmlns:ns3="b7f336ec-8e78-434b-b427-21fcecaa0ab0" targetNamespace="http://schemas.microsoft.com/office/2006/metadata/properties" ma:root="true" ma:fieldsID="4ba09e7a325d0b58341fc3d9c0726a4c" ns2:_="" ns3:_="">
    <xsd:import namespace="2412a510-4c64-448d-9501-0e9bb7450609"/>
    <xsd:import namespace="b7f336ec-8e78-434b-b427-21fcecaa0ab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a510-4c64-448d-9501-0e9bb7450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fd4978-5222-4f91-b1f8-69ee88ca9f91}" ma:internalName="TaxCatchAll" ma:showField="CatchAllData" ma:web="2412a510-4c64-448d-9501-0e9bb745060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336ec-8e78-434b-b427-21fcecaa0ab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ed8af3-778a-4786-8df9-be30e22841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_Flow_SignoffStatus" ma:index="29" nillable="true" ma:displayName="Sign-off status" ma:internalName="Sign_x002d_off_x0020_status">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Version xmlns="b7f336ec-8e78-434b-b427-21fcecaa0ab0" xsi:nil="true"/>
    <_Flow_SignoffStatus xmlns="b7f336ec-8e78-434b-b427-21fcecaa0ab0" xsi:nil="true"/>
    <TaxCatchAll xmlns="2412a510-4c64-448d-9501-0e9bb7450609" xsi:nil="true"/>
    <lcf76f155ced4ddcb4097134ff3c332f0 xmlns="b7f336ec-8e78-434b-b427-21fcecaa0ab0" xsi:nil="true"/>
    <MigrationWizId xmlns="b7f336ec-8e78-434b-b427-21fcecaa0ab0" xsi:nil="true"/>
    <lcf76f155ced4ddcb4097134ff3c332f xmlns="b7f336ec-8e78-434b-b427-21fcecaa0ab0">
      <Terms xmlns="http://schemas.microsoft.com/office/infopath/2007/PartnerControls"/>
    </lcf76f155ced4ddcb4097134ff3c332f>
    <MigrationWizIdPermissions xmlns="b7f336ec-8e78-434b-b427-21fcecaa0ab0" xsi:nil="true"/>
    <_dlc_DocId xmlns="2412a510-4c64-448d-9501-0e9bb7450609">XVTAZUJVTSQM-307003130-1919247</_dlc_DocId>
    <_dlc_DocIdUrl xmlns="2412a510-4c64-448d-9501-0e9bb7450609">
      <Url>https://onetouchhealth.sharepoint.com/sites/TrixData/_layouts/15/DocIdRedir.aspx?ID=XVTAZUJVTSQM-307003130-1919247</Url>
      <Description>XVTAZUJVTSQM-307003130-1919247</Description>
    </_dlc_DocIdUrl>
  </documentManagement>
</p:properties>
</file>

<file path=customXml/itemProps1.xml><?xml version="1.0" encoding="utf-8"?>
<ds:datastoreItem xmlns:ds="http://schemas.openxmlformats.org/officeDocument/2006/customXml" ds:itemID="{47D6FF12-6642-4FAA-816D-89BF9335CFBB}"/>
</file>

<file path=customXml/itemProps2.xml><?xml version="1.0" encoding="utf-8"?>
<ds:datastoreItem xmlns:ds="http://schemas.openxmlformats.org/officeDocument/2006/customXml" ds:itemID="{2348EC9F-5DBD-4A77-BC34-E14BAAF5ADCB}"/>
</file>

<file path=customXml/itemProps3.xml><?xml version="1.0" encoding="utf-8"?>
<ds:datastoreItem xmlns:ds="http://schemas.openxmlformats.org/officeDocument/2006/customXml" ds:itemID="{3DCDFAD6-CA16-40EF-9202-D7E28863C6A6}"/>
</file>

<file path=customXml/itemProps4.xml><?xml version="1.0" encoding="utf-8"?>
<ds:datastoreItem xmlns:ds="http://schemas.openxmlformats.org/officeDocument/2006/customXml" ds:itemID="{D77A1457-D6C0-4987-94D5-754B01475A75}"/>
</file>

<file path=docProps/app.xml><?xml version="1.0" encoding="utf-8"?>
<Properties xmlns="http://schemas.openxmlformats.org/officeDocument/2006/extended-properties" xmlns:vt="http://schemas.openxmlformats.org/officeDocument/2006/docPropsVTypes">
  <Template>Normal</Template>
  <TotalTime>0</TotalTime>
  <Pages>6</Pages>
  <Words>6198</Words>
  <Characters>35329</Characters>
  <Application>Microsoft Office Word</Application>
  <DocSecurity>4</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Zeljko Radevic</dc:creator>
  <cp:keywords/>
  <dc:description/>
  <cp:lastModifiedBy>Ros Wilson</cp:lastModifiedBy>
  <cp:revision>2</cp:revision>
  <dcterms:created xsi:type="dcterms:W3CDTF">2025-12-03T14:41:00Z</dcterms:created>
  <dcterms:modified xsi:type="dcterms:W3CDTF">2025-12-03T14:41:00Z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0x0101004C158C8ED44F9E48BBE01A42F74DC71E</vt:lpwstr>
  </property>
  <property fmtid="{D5CDD505-2E9C-101B-9397-08002B2CF9AE}" pid="3" name="_dlc_DocIdItemGuid">
    <vt:lpwstr>824392bc-b6ec-4400-bc0f-72f5f444feed</vt:lpwstr>
  </property>
</Properties>
</file>