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239212" w14:textId="306C8EFE" w:rsidR="0078595F" w:rsidRPr="002F76F5" w:rsidRDefault="0078595F" w:rsidP="00E4214E">
      <w:pPr>
        <w:pStyle w:val="Heading1"/>
        <w:numPr>
          <w:ilvl w:val="0"/>
          <w:numId w:val="0"/>
        </w:numPr>
        <w:ind w:left="212"/>
      </w:pPr>
      <w:bookmarkStart w:id="0" w:name="_Hlk34659622"/>
    </w:p>
    <w:p w14:paraId="62A77CE7" w14:textId="721256E5" w:rsidR="0078595F" w:rsidRPr="002F76F5" w:rsidRDefault="0078595F" w:rsidP="008A703C">
      <w:pPr>
        <w:tabs>
          <w:tab w:val="clear" w:pos="5670"/>
        </w:tabs>
        <w:spacing w:after="160"/>
      </w:pPr>
      <w:bookmarkStart w:id="1" w:name="_Hlk25659112"/>
      <w:bookmarkEnd w:id="1"/>
    </w:p>
    <w:p w14:paraId="740E8C9D" w14:textId="4796372A" w:rsidR="0078595F" w:rsidRPr="002F76F5" w:rsidRDefault="0078595F" w:rsidP="008A703C">
      <w:pPr>
        <w:tabs>
          <w:tab w:val="clear" w:pos="5670"/>
        </w:tabs>
        <w:spacing w:after="160"/>
      </w:pPr>
    </w:p>
    <w:p w14:paraId="6D355333" w14:textId="483543C9" w:rsidR="0078595F" w:rsidRPr="002F76F5" w:rsidRDefault="0078595F" w:rsidP="008A703C">
      <w:pPr>
        <w:tabs>
          <w:tab w:val="clear" w:pos="5670"/>
        </w:tabs>
        <w:spacing w:after="160"/>
      </w:pPr>
    </w:p>
    <w:p w14:paraId="31C5C895" w14:textId="0063EF7E" w:rsidR="0078595F" w:rsidRPr="002F76F5" w:rsidRDefault="0078595F" w:rsidP="008A703C">
      <w:pPr>
        <w:tabs>
          <w:tab w:val="clear" w:pos="5670"/>
        </w:tabs>
        <w:spacing w:after="160"/>
      </w:pPr>
    </w:p>
    <w:p w14:paraId="0BACDC1E" w14:textId="26D2D788" w:rsidR="0078595F" w:rsidRPr="002F76F5" w:rsidRDefault="0078595F" w:rsidP="008A703C">
      <w:pPr>
        <w:tabs>
          <w:tab w:val="clear" w:pos="5670"/>
        </w:tabs>
        <w:spacing w:after="160"/>
      </w:pPr>
    </w:p>
    <w:p w14:paraId="0185122A" w14:textId="4601C76D" w:rsidR="0078595F" w:rsidRPr="002F76F5" w:rsidRDefault="0078595F" w:rsidP="008A703C">
      <w:pPr>
        <w:tabs>
          <w:tab w:val="clear" w:pos="5670"/>
        </w:tabs>
        <w:spacing w:after="160"/>
      </w:pPr>
    </w:p>
    <w:p w14:paraId="34750E6D" w14:textId="77777777" w:rsidR="007214C3" w:rsidRDefault="007214C3" w:rsidP="008A703C">
      <w:pPr>
        <w:tabs>
          <w:tab w:val="clear" w:pos="5670"/>
        </w:tabs>
        <w:spacing w:after="160"/>
        <w:rPr>
          <w:b/>
          <w:sz w:val="40"/>
        </w:rPr>
      </w:pPr>
      <w:bookmarkStart w:id="2" w:name="_Hlk34659212"/>
    </w:p>
    <w:p w14:paraId="5C204366" w14:textId="77777777" w:rsidR="0078595F" w:rsidRPr="002F76F5" w:rsidRDefault="0078595F" w:rsidP="008A703C"/>
    <w:p w14:paraId="5CC69577" w14:textId="02FF5C2E" w:rsidR="0078595F" w:rsidRPr="002F76F5" w:rsidRDefault="008A703C" w:rsidP="008A703C">
      <w:pPr>
        <w:pStyle w:val="Title"/>
        <w:spacing w:line="276" w:lineRule="auto"/>
        <w:rPr>
          <w:rFonts w:ascii="Arial" w:hAnsi="Arial" w:cs="Arial"/>
        </w:rPr>
      </w:pPr>
      <w:bookmarkStart w:id="3" w:name="_Hlk110440560"/>
      <w:r>
        <w:rPr>
          <w:rFonts w:ascii="Arial" w:hAnsi="Arial" w:cs="Arial"/>
        </w:rPr>
        <w:t>Bolton Pre-birth Protocol</w:t>
      </w:r>
    </w:p>
    <w:bookmarkEnd w:id="3"/>
    <w:p w14:paraId="4960E845" w14:textId="7BCDFE04" w:rsidR="0078595F" w:rsidRPr="002F76F5" w:rsidRDefault="0078595F" w:rsidP="008A703C">
      <w:pPr>
        <w:tabs>
          <w:tab w:val="clear" w:pos="5670"/>
        </w:tabs>
        <w:spacing w:after="160"/>
        <w:rPr>
          <w:sz w:val="32"/>
        </w:rPr>
      </w:pPr>
    </w:p>
    <w:p w14:paraId="668DA9E1" w14:textId="40DA6089" w:rsidR="00366A50" w:rsidRDefault="00E24D1B" w:rsidP="008A703C">
      <w:pPr>
        <w:tabs>
          <w:tab w:val="clear" w:pos="5670"/>
        </w:tabs>
        <w:spacing w:after="160"/>
        <w:rPr>
          <w:sz w:val="32"/>
        </w:rPr>
      </w:pPr>
      <w:r>
        <w:rPr>
          <w:sz w:val="32"/>
        </w:rPr>
        <w:t>Date</w:t>
      </w:r>
      <w:r w:rsidR="00366A50">
        <w:rPr>
          <w:sz w:val="32"/>
        </w:rPr>
        <w:t xml:space="preserve"> </w:t>
      </w:r>
      <w:r w:rsidR="0023066A">
        <w:rPr>
          <w:sz w:val="32"/>
        </w:rPr>
        <w:t>September</w:t>
      </w:r>
      <w:r w:rsidR="008A703C">
        <w:rPr>
          <w:sz w:val="32"/>
        </w:rPr>
        <w:t xml:space="preserve"> 2</w:t>
      </w:r>
      <w:r w:rsidR="0023066A">
        <w:rPr>
          <w:sz w:val="32"/>
        </w:rPr>
        <w:t>02</w:t>
      </w:r>
      <w:r w:rsidR="008A703C">
        <w:rPr>
          <w:sz w:val="32"/>
        </w:rPr>
        <w:t>4</w:t>
      </w:r>
    </w:p>
    <w:p w14:paraId="1AAE6E1B" w14:textId="2703E44B" w:rsidR="00366A50" w:rsidRDefault="00366A50" w:rsidP="008A703C">
      <w:pPr>
        <w:tabs>
          <w:tab w:val="clear" w:pos="5670"/>
        </w:tabs>
        <w:spacing w:after="160"/>
        <w:rPr>
          <w:sz w:val="32"/>
        </w:rPr>
      </w:pPr>
    </w:p>
    <w:p w14:paraId="3C8E56B4" w14:textId="76C0EFB4" w:rsidR="00366A50" w:rsidRDefault="00366A50" w:rsidP="008A703C">
      <w:pPr>
        <w:tabs>
          <w:tab w:val="clear" w:pos="5670"/>
        </w:tabs>
        <w:spacing w:after="160"/>
        <w:rPr>
          <w:sz w:val="32"/>
        </w:rPr>
      </w:pPr>
    </w:p>
    <w:p w14:paraId="2D5293C7" w14:textId="6F3977C6" w:rsidR="00366A50" w:rsidRDefault="00366A50" w:rsidP="008A703C">
      <w:pPr>
        <w:tabs>
          <w:tab w:val="clear" w:pos="5670"/>
        </w:tabs>
        <w:spacing w:after="160"/>
        <w:rPr>
          <w:sz w:val="32"/>
        </w:rPr>
      </w:pPr>
    </w:p>
    <w:p w14:paraId="08C74D68" w14:textId="5B2134FB" w:rsidR="0067296E" w:rsidRDefault="0067296E">
      <w:pPr>
        <w:tabs>
          <w:tab w:val="clear" w:pos="5670"/>
        </w:tabs>
        <w:spacing w:after="160" w:line="259" w:lineRule="auto"/>
        <w:rPr>
          <w:sz w:val="32"/>
        </w:rPr>
      </w:pPr>
      <w:r>
        <w:rPr>
          <w:sz w:val="32"/>
        </w:rPr>
        <w:br w:type="page"/>
      </w:r>
    </w:p>
    <w:sdt>
      <w:sdtPr>
        <w:id w:val="29777623"/>
        <w:docPartObj>
          <w:docPartGallery w:val="Table of Contents"/>
          <w:docPartUnique/>
        </w:docPartObj>
      </w:sdtPr>
      <w:sdtEndPr>
        <w:rPr>
          <w:b/>
          <w:bCs/>
          <w:noProof/>
        </w:rPr>
      </w:sdtEndPr>
      <w:sdtContent>
        <w:p w14:paraId="470760E5" w14:textId="38DFE866" w:rsidR="0067296E" w:rsidRPr="0067296E" w:rsidRDefault="0067296E" w:rsidP="0067296E">
          <w:pPr>
            <w:rPr>
              <w:b/>
              <w:bCs/>
              <w:sz w:val="28"/>
            </w:rPr>
          </w:pPr>
          <w:r w:rsidRPr="0067296E">
            <w:rPr>
              <w:b/>
              <w:bCs/>
              <w:sz w:val="28"/>
            </w:rPr>
            <w:t>Contents</w:t>
          </w:r>
        </w:p>
        <w:p w14:paraId="7A420B60" w14:textId="32479C68" w:rsidR="0002118C" w:rsidRDefault="0067296E">
          <w:pPr>
            <w:pStyle w:val="TOC1"/>
            <w:rPr>
              <w:rFonts w:asciiTheme="minorHAnsi" w:eastAsiaTheme="minorEastAsia" w:hAnsiTheme="minorHAnsi" w:cstheme="minorBidi"/>
              <w:b w:val="0"/>
              <w:kern w:val="2"/>
              <w:sz w:val="24"/>
              <w14:ligatures w14:val="standardContextual"/>
            </w:rPr>
          </w:pPr>
          <w:r>
            <w:fldChar w:fldCharType="begin"/>
          </w:r>
          <w:r>
            <w:instrText xml:space="preserve"> TOC \o "1-3" \h \z \u </w:instrText>
          </w:r>
          <w:r>
            <w:fldChar w:fldCharType="separate"/>
          </w:r>
          <w:hyperlink w:anchor="_Toc178595381" w:history="1">
            <w:r w:rsidR="0002118C" w:rsidRPr="00546819">
              <w:rPr>
                <w:rStyle w:val="Hyperlink"/>
              </w:rPr>
              <w:t>1.</w:t>
            </w:r>
            <w:r w:rsidR="0002118C">
              <w:rPr>
                <w:rFonts w:asciiTheme="minorHAnsi" w:eastAsiaTheme="minorEastAsia" w:hAnsiTheme="minorHAnsi" w:cstheme="minorBidi"/>
                <w:b w:val="0"/>
                <w:kern w:val="2"/>
                <w:sz w:val="24"/>
                <w14:ligatures w14:val="standardContextual"/>
              </w:rPr>
              <w:tab/>
            </w:r>
            <w:r w:rsidR="0002118C" w:rsidRPr="00546819">
              <w:rPr>
                <w:rStyle w:val="Hyperlink"/>
              </w:rPr>
              <w:t>Introduction</w:t>
            </w:r>
            <w:r w:rsidR="0002118C">
              <w:rPr>
                <w:webHidden/>
              </w:rPr>
              <w:tab/>
            </w:r>
            <w:r w:rsidR="0002118C">
              <w:rPr>
                <w:webHidden/>
              </w:rPr>
              <w:fldChar w:fldCharType="begin"/>
            </w:r>
            <w:r w:rsidR="0002118C">
              <w:rPr>
                <w:webHidden/>
              </w:rPr>
              <w:instrText xml:space="preserve"> PAGEREF _Toc178595381 \h </w:instrText>
            </w:r>
            <w:r w:rsidR="0002118C">
              <w:rPr>
                <w:webHidden/>
              </w:rPr>
            </w:r>
            <w:r w:rsidR="0002118C">
              <w:rPr>
                <w:webHidden/>
              </w:rPr>
              <w:fldChar w:fldCharType="separate"/>
            </w:r>
            <w:r w:rsidR="0002118C">
              <w:rPr>
                <w:webHidden/>
              </w:rPr>
              <w:t>3</w:t>
            </w:r>
            <w:r w:rsidR="0002118C">
              <w:rPr>
                <w:webHidden/>
              </w:rPr>
              <w:fldChar w:fldCharType="end"/>
            </w:r>
          </w:hyperlink>
        </w:p>
        <w:p w14:paraId="52BB5C9B" w14:textId="67C52207" w:rsidR="0002118C" w:rsidRDefault="0002118C">
          <w:pPr>
            <w:pStyle w:val="TOC1"/>
            <w:rPr>
              <w:rFonts w:asciiTheme="minorHAnsi" w:eastAsiaTheme="minorEastAsia" w:hAnsiTheme="minorHAnsi" w:cstheme="minorBidi"/>
              <w:b w:val="0"/>
              <w:kern w:val="2"/>
              <w:sz w:val="24"/>
              <w14:ligatures w14:val="standardContextual"/>
            </w:rPr>
          </w:pPr>
          <w:hyperlink w:anchor="_Toc178595382" w:history="1">
            <w:r w:rsidRPr="00546819">
              <w:rPr>
                <w:rStyle w:val="Hyperlink"/>
              </w:rPr>
              <w:t>2.</w:t>
            </w:r>
            <w:r>
              <w:rPr>
                <w:rFonts w:asciiTheme="minorHAnsi" w:eastAsiaTheme="minorEastAsia" w:hAnsiTheme="minorHAnsi" w:cstheme="minorBidi"/>
                <w:b w:val="0"/>
                <w:kern w:val="2"/>
                <w:sz w:val="24"/>
                <w14:ligatures w14:val="standardContextual"/>
              </w:rPr>
              <w:tab/>
            </w:r>
            <w:r w:rsidRPr="00546819">
              <w:rPr>
                <w:rStyle w:val="Hyperlink"/>
              </w:rPr>
              <w:t>Purpose</w:t>
            </w:r>
            <w:r>
              <w:rPr>
                <w:webHidden/>
              </w:rPr>
              <w:tab/>
            </w:r>
            <w:r>
              <w:rPr>
                <w:webHidden/>
              </w:rPr>
              <w:fldChar w:fldCharType="begin"/>
            </w:r>
            <w:r>
              <w:rPr>
                <w:webHidden/>
              </w:rPr>
              <w:instrText xml:space="preserve"> PAGEREF _Toc178595382 \h </w:instrText>
            </w:r>
            <w:r>
              <w:rPr>
                <w:webHidden/>
              </w:rPr>
            </w:r>
            <w:r>
              <w:rPr>
                <w:webHidden/>
              </w:rPr>
              <w:fldChar w:fldCharType="separate"/>
            </w:r>
            <w:r>
              <w:rPr>
                <w:webHidden/>
              </w:rPr>
              <w:t>3</w:t>
            </w:r>
            <w:r>
              <w:rPr>
                <w:webHidden/>
              </w:rPr>
              <w:fldChar w:fldCharType="end"/>
            </w:r>
          </w:hyperlink>
        </w:p>
        <w:p w14:paraId="78DC9486" w14:textId="230D4D59" w:rsidR="0002118C" w:rsidRDefault="0002118C">
          <w:pPr>
            <w:pStyle w:val="TOC1"/>
            <w:rPr>
              <w:rFonts w:asciiTheme="minorHAnsi" w:eastAsiaTheme="minorEastAsia" w:hAnsiTheme="minorHAnsi" w:cstheme="minorBidi"/>
              <w:b w:val="0"/>
              <w:kern w:val="2"/>
              <w:sz w:val="24"/>
              <w14:ligatures w14:val="standardContextual"/>
            </w:rPr>
          </w:pPr>
          <w:hyperlink w:anchor="_Toc178595383" w:history="1">
            <w:r w:rsidRPr="00546819">
              <w:rPr>
                <w:rStyle w:val="Hyperlink"/>
              </w:rPr>
              <w:t>3.</w:t>
            </w:r>
            <w:r>
              <w:rPr>
                <w:rFonts w:asciiTheme="minorHAnsi" w:eastAsiaTheme="minorEastAsia" w:hAnsiTheme="minorHAnsi" w:cstheme="minorBidi"/>
                <w:b w:val="0"/>
                <w:kern w:val="2"/>
                <w:sz w:val="24"/>
                <w14:ligatures w14:val="standardContextual"/>
              </w:rPr>
              <w:tab/>
            </w:r>
            <w:r w:rsidRPr="00546819">
              <w:rPr>
                <w:rStyle w:val="Hyperlink"/>
              </w:rPr>
              <w:t>Scope</w:t>
            </w:r>
            <w:r>
              <w:rPr>
                <w:webHidden/>
              </w:rPr>
              <w:tab/>
            </w:r>
            <w:r>
              <w:rPr>
                <w:webHidden/>
              </w:rPr>
              <w:fldChar w:fldCharType="begin"/>
            </w:r>
            <w:r>
              <w:rPr>
                <w:webHidden/>
              </w:rPr>
              <w:instrText xml:space="preserve"> PAGEREF _Toc178595383 \h </w:instrText>
            </w:r>
            <w:r>
              <w:rPr>
                <w:webHidden/>
              </w:rPr>
            </w:r>
            <w:r>
              <w:rPr>
                <w:webHidden/>
              </w:rPr>
              <w:fldChar w:fldCharType="separate"/>
            </w:r>
            <w:r>
              <w:rPr>
                <w:webHidden/>
              </w:rPr>
              <w:t>3</w:t>
            </w:r>
            <w:r>
              <w:rPr>
                <w:webHidden/>
              </w:rPr>
              <w:fldChar w:fldCharType="end"/>
            </w:r>
          </w:hyperlink>
        </w:p>
        <w:p w14:paraId="413AE04D" w14:textId="0D8A26F3" w:rsidR="0002118C" w:rsidRDefault="0002118C">
          <w:pPr>
            <w:pStyle w:val="TOC1"/>
            <w:rPr>
              <w:rFonts w:asciiTheme="minorHAnsi" w:eastAsiaTheme="minorEastAsia" w:hAnsiTheme="minorHAnsi" w:cstheme="minorBidi"/>
              <w:b w:val="0"/>
              <w:kern w:val="2"/>
              <w:sz w:val="24"/>
              <w14:ligatures w14:val="standardContextual"/>
            </w:rPr>
          </w:pPr>
          <w:hyperlink w:anchor="_Toc178595384" w:history="1">
            <w:r w:rsidRPr="00546819">
              <w:rPr>
                <w:rStyle w:val="Hyperlink"/>
              </w:rPr>
              <w:t>4.</w:t>
            </w:r>
            <w:r>
              <w:rPr>
                <w:rFonts w:asciiTheme="minorHAnsi" w:eastAsiaTheme="minorEastAsia" w:hAnsiTheme="minorHAnsi" w:cstheme="minorBidi"/>
                <w:b w:val="0"/>
                <w:kern w:val="2"/>
                <w:sz w:val="24"/>
                <w14:ligatures w14:val="standardContextual"/>
              </w:rPr>
              <w:tab/>
            </w:r>
            <w:r w:rsidRPr="00546819">
              <w:rPr>
                <w:rStyle w:val="Hyperlink"/>
              </w:rPr>
              <w:t>Identification of Issues or Concerns in Pregnancy</w:t>
            </w:r>
            <w:r>
              <w:rPr>
                <w:webHidden/>
              </w:rPr>
              <w:tab/>
            </w:r>
            <w:r>
              <w:rPr>
                <w:webHidden/>
              </w:rPr>
              <w:fldChar w:fldCharType="begin"/>
            </w:r>
            <w:r>
              <w:rPr>
                <w:webHidden/>
              </w:rPr>
              <w:instrText xml:space="preserve"> PAGEREF _Toc178595384 \h </w:instrText>
            </w:r>
            <w:r>
              <w:rPr>
                <w:webHidden/>
              </w:rPr>
            </w:r>
            <w:r>
              <w:rPr>
                <w:webHidden/>
              </w:rPr>
              <w:fldChar w:fldCharType="separate"/>
            </w:r>
            <w:r>
              <w:rPr>
                <w:webHidden/>
              </w:rPr>
              <w:t>3</w:t>
            </w:r>
            <w:r>
              <w:rPr>
                <w:webHidden/>
              </w:rPr>
              <w:fldChar w:fldCharType="end"/>
            </w:r>
          </w:hyperlink>
        </w:p>
        <w:p w14:paraId="0ABBBB20" w14:textId="13758C04" w:rsidR="0002118C" w:rsidRDefault="0002118C">
          <w:pPr>
            <w:pStyle w:val="TOC1"/>
            <w:rPr>
              <w:rFonts w:asciiTheme="minorHAnsi" w:eastAsiaTheme="minorEastAsia" w:hAnsiTheme="minorHAnsi" w:cstheme="minorBidi"/>
              <w:b w:val="0"/>
              <w:kern w:val="2"/>
              <w:sz w:val="24"/>
              <w14:ligatures w14:val="standardContextual"/>
            </w:rPr>
          </w:pPr>
          <w:hyperlink w:anchor="_Toc178595385" w:history="1">
            <w:r w:rsidRPr="00546819">
              <w:rPr>
                <w:rStyle w:val="Hyperlink"/>
                <w:rFonts w:ascii="Calibri" w:hAnsi="Calibri" w:cs="Calibri"/>
              </w:rPr>
              <w:t>5.</w:t>
            </w:r>
            <w:r>
              <w:rPr>
                <w:rFonts w:asciiTheme="minorHAnsi" w:eastAsiaTheme="minorEastAsia" w:hAnsiTheme="minorHAnsi" w:cstheme="minorBidi"/>
                <w:b w:val="0"/>
                <w:kern w:val="2"/>
                <w:sz w:val="24"/>
                <w14:ligatures w14:val="standardContextual"/>
              </w:rPr>
              <w:tab/>
            </w:r>
            <w:r w:rsidRPr="00546819">
              <w:rPr>
                <w:rStyle w:val="Hyperlink"/>
              </w:rPr>
              <w:t>Timescales regarding Assessment and planning where there is a need to refer to Children’s Social Care for a multi-agency pre-birth assessment</w:t>
            </w:r>
            <w:r>
              <w:rPr>
                <w:webHidden/>
              </w:rPr>
              <w:tab/>
            </w:r>
            <w:r>
              <w:rPr>
                <w:webHidden/>
              </w:rPr>
              <w:fldChar w:fldCharType="begin"/>
            </w:r>
            <w:r>
              <w:rPr>
                <w:webHidden/>
              </w:rPr>
              <w:instrText xml:space="preserve"> PAGEREF _Toc178595385 \h </w:instrText>
            </w:r>
            <w:r>
              <w:rPr>
                <w:webHidden/>
              </w:rPr>
            </w:r>
            <w:r>
              <w:rPr>
                <w:webHidden/>
              </w:rPr>
              <w:fldChar w:fldCharType="separate"/>
            </w:r>
            <w:r>
              <w:rPr>
                <w:webHidden/>
              </w:rPr>
              <w:t>5</w:t>
            </w:r>
            <w:r>
              <w:rPr>
                <w:webHidden/>
              </w:rPr>
              <w:fldChar w:fldCharType="end"/>
            </w:r>
          </w:hyperlink>
        </w:p>
        <w:p w14:paraId="5F06633C" w14:textId="1CE9DEBF" w:rsidR="0002118C" w:rsidRDefault="0002118C">
          <w:pPr>
            <w:pStyle w:val="TOC1"/>
            <w:rPr>
              <w:rFonts w:asciiTheme="minorHAnsi" w:eastAsiaTheme="minorEastAsia" w:hAnsiTheme="minorHAnsi" w:cstheme="minorBidi"/>
              <w:b w:val="0"/>
              <w:kern w:val="2"/>
              <w:sz w:val="24"/>
              <w14:ligatures w14:val="standardContextual"/>
            </w:rPr>
          </w:pPr>
          <w:hyperlink w:anchor="_Toc178595386" w:history="1">
            <w:r w:rsidRPr="00546819">
              <w:rPr>
                <w:rStyle w:val="Hyperlink"/>
              </w:rPr>
              <w:t>6.</w:t>
            </w:r>
            <w:r>
              <w:rPr>
                <w:rFonts w:asciiTheme="minorHAnsi" w:eastAsiaTheme="minorEastAsia" w:hAnsiTheme="minorHAnsi" w:cstheme="minorBidi"/>
                <w:b w:val="0"/>
                <w:kern w:val="2"/>
                <w:sz w:val="24"/>
                <w14:ligatures w14:val="standardContextual"/>
              </w:rPr>
              <w:tab/>
            </w:r>
            <w:r w:rsidRPr="00546819">
              <w:rPr>
                <w:rStyle w:val="Hyperlink"/>
              </w:rPr>
              <w:t>Child Protection Conferences re: an unborn baby</w:t>
            </w:r>
            <w:r>
              <w:rPr>
                <w:webHidden/>
              </w:rPr>
              <w:tab/>
            </w:r>
            <w:r>
              <w:rPr>
                <w:webHidden/>
              </w:rPr>
              <w:fldChar w:fldCharType="begin"/>
            </w:r>
            <w:r>
              <w:rPr>
                <w:webHidden/>
              </w:rPr>
              <w:instrText xml:space="preserve"> PAGEREF _Toc178595386 \h </w:instrText>
            </w:r>
            <w:r>
              <w:rPr>
                <w:webHidden/>
              </w:rPr>
            </w:r>
            <w:r>
              <w:rPr>
                <w:webHidden/>
              </w:rPr>
              <w:fldChar w:fldCharType="separate"/>
            </w:r>
            <w:r>
              <w:rPr>
                <w:webHidden/>
              </w:rPr>
              <w:t>6</w:t>
            </w:r>
            <w:r>
              <w:rPr>
                <w:webHidden/>
              </w:rPr>
              <w:fldChar w:fldCharType="end"/>
            </w:r>
          </w:hyperlink>
        </w:p>
        <w:p w14:paraId="1319DFDF" w14:textId="1100C53F" w:rsidR="0002118C" w:rsidRDefault="0002118C">
          <w:pPr>
            <w:pStyle w:val="TOC1"/>
            <w:rPr>
              <w:rFonts w:asciiTheme="minorHAnsi" w:eastAsiaTheme="minorEastAsia" w:hAnsiTheme="minorHAnsi" w:cstheme="minorBidi"/>
              <w:b w:val="0"/>
              <w:kern w:val="2"/>
              <w:sz w:val="24"/>
              <w14:ligatures w14:val="standardContextual"/>
            </w:rPr>
          </w:pPr>
          <w:hyperlink w:anchor="_Toc178595387" w:history="1">
            <w:r w:rsidRPr="00546819">
              <w:rPr>
                <w:rStyle w:val="Hyperlink"/>
              </w:rPr>
              <w:t>7.</w:t>
            </w:r>
            <w:r>
              <w:rPr>
                <w:rFonts w:asciiTheme="minorHAnsi" w:eastAsiaTheme="minorEastAsia" w:hAnsiTheme="minorHAnsi" w:cstheme="minorBidi"/>
                <w:b w:val="0"/>
                <w:kern w:val="2"/>
                <w:sz w:val="24"/>
                <w14:ligatures w14:val="standardContextual"/>
              </w:rPr>
              <w:tab/>
            </w:r>
            <w:r w:rsidRPr="00546819">
              <w:rPr>
                <w:rStyle w:val="Hyperlink"/>
              </w:rPr>
              <w:t>Where the plan is to issue care proceedings at birth</w:t>
            </w:r>
            <w:r>
              <w:rPr>
                <w:webHidden/>
              </w:rPr>
              <w:tab/>
            </w:r>
            <w:r>
              <w:rPr>
                <w:webHidden/>
              </w:rPr>
              <w:fldChar w:fldCharType="begin"/>
            </w:r>
            <w:r>
              <w:rPr>
                <w:webHidden/>
              </w:rPr>
              <w:instrText xml:space="preserve"> PAGEREF _Toc178595387 \h </w:instrText>
            </w:r>
            <w:r>
              <w:rPr>
                <w:webHidden/>
              </w:rPr>
            </w:r>
            <w:r>
              <w:rPr>
                <w:webHidden/>
              </w:rPr>
              <w:fldChar w:fldCharType="separate"/>
            </w:r>
            <w:r>
              <w:rPr>
                <w:webHidden/>
              </w:rPr>
              <w:t>7</w:t>
            </w:r>
            <w:r>
              <w:rPr>
                <w:webHidden/>
              </w:rPr>
              <w:fldChar w:fldCharType="end"/>
            </w:r>
          </w:hyperlink>
        </w:p>
        <w:p w14:paraId="62AE3724" w14:textId="6A340812" w:rsidR="0002118C" w:rsidRDefault="0002118C">
          <w:pPr>
            <w:pStyle w:val="TOC1"/>
            <w:rPr>
              <w:rFonts w:asciiTheme="minorHAnsi" w:eastAsiaTheme="minorEastAsia" w:hAnsiTheme="minorHAnsi" w:cstheme="minorBidi"/>
              <w:b w:val="0"/>
              <w:kern w:val="2"/>
              <w:sz w:val="24"/>
              <w14:ligatures w14:val="standardContextual"/>
            </w:rPr>
          </w:pPr>
          <w:hyperlink w:anchor="_Toc178595388" w:history="1">
            <w:r w:rsidRPr="00546819">
              <w:rPr>
                <w:rStyle w:val="Hyperlink"/>
              </w:rPr>
              <w:t>8.</w:t>
            </w:r>
            <w:r>
              <w:rPr>
                <w:rFonts w:asciiTheme="minorHAnsi" w:eastAsiaTheme="minorEastAsia" w:hAnsiTheme="minorHAnsi" w:cstheme="minorBidi"/>
                <w:b w:val="0"/>
                <w:kern w:val="2"/>
                <w:sz w:val="24"/>
                <w14:ligatures w14:val="standardContextual"/>
              </w:rPr>
              <w:tab/>
            </w:r>
            <w:r w:rsidRPr="00546819">
              <w:rPr>
                <w:rStyle w:val="Hyperlink"/>
              </w:rPr>
              <w:t>Case law</w:t>
            </w:r>
            <w:r>
              <w:rPr>
                <w:webHidden/>
              </w:rPr>
              <w:tab/>
            </w:r>
            <w:r>
              <w:rPr>
                <w:webHidden/>
              </w:rPr>
              <w:fldChar w:fldCharType="begin"/>
            </w:r>
            <w:r>
              <w:rPr>
                <w:webHidden/>
              </w:rPr>
              <w:instrText xml:space="preserve"> PAGEREF _Toc178595388 \h </w:instrText>
            </w:r>
            <w:r>
              <w:rPr>
                <w:webHidden/>
              </w:rPr>
            </w:r>
            <w:r>
              <w:rPr>
                <w:webHidden/>
              </w:rPr>
              <w:fldChar w:fldCharType="separate"/>
            </w:r>
            <w:r>
              <w:rPr>
                <w:webHidden/>
              </w:rPr>
              <w:t>8</w:t>
            </w:r>
            <w:r>
              <w:rPr>
                <w:webHidden/>
              </w:rPr>
              <w:fldChar w:fldCharType="end"/>
            </w:r>
          </w:hyperlink>
        </w:p>
        <w:p w14:paraId="508644B5" w14:textId="4305C1DA" w:rsidR="0002118C" w:rsidRDefault="0002118C">
          <w:pPr>
            <w:pStyle w:val="TOC1"/>
            <w:rPr>
              <w:rFonts w:asciiTheme="minorHAnsi" w:eastAsiaTheme="minorEastAsia" w:hAnsiTheme="minorHAnsi" w:cstheme="minorBidi"/>
              <w:b w:val="0"/>
              <w:kern w:val="2"/>
              <w:sz w:val="24"/>
              <w14:ligatures w14:val="standardContextual"/>
            </w:rPr>
          </w:pPr>
          <w:hyperlink w:anchor="_Toc178595389" w:history="1">
            <w:r w:rsidRPr="00546819">
              <w:rPr>
                <w:rStyle w:val="Hyperlink"/>
              </w:rPr>
              <w:t>9.</w:t>
            </w:r>
            <w:r>
              <w:rPr>
                <w:rFonts w:asciiTheme="minorHAnsi" w:eastAsiaTheme="minorEastAsia" w:hAnsiTheme="minorHAnsi" w:cstheme="minorBidi"/>
                <w:b w:val="0"/>
                <w:kern w:val="2"/>
                <w:sz w:val="24"/>
                <w14:ligatures w14:val="standardContextual"/>
              </w:rPr>
              <w:tab/>
            </w:r>
            <w:r w:rsidRPr="00546819">
              <w:rPr>
                <w:rStyle w:val="Hyperlink"/>
              </w:rPr>
              <w:t>Appendix 1-Screening Tool</w:t>
            </w:r>
            <w:r>
              <w:rPr>
                <w:webHidden/>
              </w:rPr>
              <w:tab/>
            </w:r>
            <w:r>
              <w:rPr>
                <w:webHidden/>
              </w:rPr>
              <w:fldChar w:fldCharType="begin"/>
            </w:r>
            <w:r>
              <w:rPr>
                <w:webHidden/>
              </w:rPr>
              <w:instrText xml:space="preserve"> PAGEREF _Toc178595389 \h </w:instrText>
            </w:r>
            <w:r>
              <w:rPr>
                <w:webHidden/>
              </w:rPr>
            </w:r>
            <w:r>
              <w:rPr>
                <w:webHidden/>
              </w:rPr>
              <w:fldChar w:fldCharType="separate"/>
            </w:r>
            <w:r>
              <w:rPr>
                <w:webHidden/>
              </w:rPr>
              <w:t>10</w:t>
            </w:r>
            <w:r>
              <w:rPr>
                <w:webHidden/>
              </w:rPr>
              <w:fldChar w:fldCharType="end"/>
            </w:r>
          </w:hyperlink>
        </w:p>
        <w:p w14:paraId="4A06AB6B" w14:textId="09799CF6" w:rsidR="0002118C" w:rsidRDefault="0002118C">
          <w:pPr>
            <w:pStyle w:val="TOC1"/>
            <w:rPr>
              <w:rFonts w:asciiTheme="minorHAnsi" w:eastAsiaTheme="minorEastAsia" w:hAnsiTheme="minorHAnsi" w:cstheme="minorBidi"/>
              <w:b w:val="0"/>
              <w:kern w:val="2"/>
              <w:sz w:val="24"/>
              <w14:ligatures w14:val="standardContextual"/>
            </w:rPr>
          </w:pPr>
          <w:hyperlink w:anchor="_Toc178595390" w:history="1">
            <w:r w:rsidRPr="00546819">
              <w:rPr>
                <w:rStyle w:val="Hyperlink"/>
              </w:rPr>
              <w:t>10.</w:t>
            </w:r>
            <w:r>
              <w:rPr>
                <w:rFonts w:asciiTheme="minorHAnsi" w:eastAsiaTheme="minorEastAsia" w:hAnsiTheme="minorHAnsi" w:cstheme="minorBidi"/>
                <w:b w:val="0"/>
                <w:kern w:val="2"/>
                <w:sz w:val="24"/>
                <w14:ligatures w14:val="standardContextual"/>
              </w:rPr>
              <w:tab/>
            </w:r>
            <w:r w:rsidRPr="00546819">
              <w:rPr>
                <w:rStyle w:val="Hyperlink"/>
              </w:rPr>
              <w:t>Appendix 2 Pathway</w:t>
            </w:r>
            <w:r>
              <w:rPr>
                <w:webHidden/>
              </w:rPr>
              <w:tab/>
            </w:r>
            <w:r>
              <w:rPr>
                <w:webHidden/>
              </w:rPr>
              <w:fldChar w:fldCharType="begin"/>
            </w:r>
            <w:r>
              <w:rPr>
                <w:webHidden/>
              </w:rPr>
              <w:instrText xml:space="preserve"> PAGEREF _Toc178595390 \h </w:instrText>
            </w:r>
            <w:r>
              <w:rPr>
                <w:webHidden/>
              </w:rPr>
            </w:r>
            <w:r>
              <w:rPr>
                <w:webHidden/>
              </w:rPr>
              <w:fldChar w:fldCharType="separate"/>
            </w:r>
            <w:r>
              <w:rPr>
                <w:webHidden/>
              </w:rPr>
              <w:t>11</w:t>
            </w:r>
            <w:r>
              <w:rPr>
                <w:webHidden/>
              </w:rPr>
              <w:fldChar w:fldCharType="end"/>
            </w:r>
          </w:hyperlink>
        </w:p>
        <w:p w14:paraId="7CEB15A3" w14:textId="4BD9A782" w:rsidR="0002118C" w:rsidRDefault="0002118C">
          <w:pPr>
            <w:pStyle w:val="TOC1"/>
            <w:rPr>
              <w:rFonts w:asciiTheme="minorHAnsi" w:eastAsiaTheme="minorEastAsia" w:hAnsiTheme="minorHAnsi" w:cstheme="minorBidi"/>
              <w:b w:val="0"/>
              <w:kern w:val="2"/>
              <w:sz w:val="24"/>
              <w14:ligatures w14:val="standardContextual"/>
            </w:rPr>
          </w:pPr>
          <w:hyperlink w:anchor="_Toc178595391" w:history="1">
            <w:r w:rsidRPr="00546819">
              <w:rPr>
                <w:rStyle w:val="Hyperlink"/>
              </w:rPr>
              <w:t>11.</w:t>
            </w:r>
            <w:r>
              <w:rPr>
                <w:rFonts w:asciiTheme="minorHAnsi" w:eastAsiaTheme="minorEastAsia" w:hAnsiTheme="minorHAnsi" w:cstheme="minorBidi"/>
                <w:b w:val="0"/>
                <w:kern w:val="2"/>
                <w:sz w:val="24"/>
                <w14:ligatures w14:val="standardContextual"/>
              </w:rPr>
              <w:tab/>
            </w:r>
            <w:r w:rsidRPr="00546819">
              <w:rPr>
                <w:rStyle w:val="Hyperlink"/>
              </w:rPr>
              <w:t>Bibliography</w:t>
            </w:r>
            <w:r>
              <w:rPr>
                <w:webHidden/>
              </w:rPr>
              <w:tab/>
            </w:r>
            <w:r>
              <w:rPr>
                <w:webHidden/>
              </w:rPr>
              <w:fldChar w:fldCharType="begin"/>
            </w:r>
            <w:r>
              <w:rPr>
                <w:webHidden/>
              </w:rPr>
              <w:instrText xml:space="preserve"> PAGEREF _Toc178595391 \h </w:instrText>
            </w:r>
            <w:r>
              <w:rPr>
                <w:webHidden/>
              </w:rPr>
            </w:r>
            <w:r>
              <w:rPr>
                <w:webHidden/>
              </w:rPr>
              <w:fldChar w:fldCharType="separate"/>
            </w:r>
            <w:r>
              <w:rPr>
                <w:webHidden/>
              </w:rPr>
              <w:t>12</w:t>
            </w:r>
            <w:r>
              <w:rPr>
                <w:webHidden/>
              </w:rPr>
              <w:fldChar w:fldCharType="end"/>
            </w:r>
          </w:hyperlink>
        </w:p>
        <w:p w14:paraId="011CFC93" w14:textId="61AA1263" w:rsidR="0067296E" w:rsidRDefault="0067296E">
          <w:r>
            <w:rPr>
              <w:b/>
              <w:bCs/>
              <w:noProof/>
            </w:rPr>
            <w:fldChar w:fldCharType="end"/>
          </w:r>
        </w:p>
      </w:sdtContent>
    </w:sdt>
    <w:p w14:paraId="37E3F54B" w14:textId="7909AD9F" w:rsidR="00B8334E" w:rsidRPr="008A703C" w:rsidRDefault="006144B0" w:rsidP="008A703C">
      <w:pPr>
        <w:tabs>
          <w:tab w:val="clear" w:pos="5670"/>
        </w:tabs>
        <w:spacing w:after="160"/>
        <w:rPr>
          <w:sz w:val="32"/>
        </w:rPr>
      </w:pPr>
      <w:r w:rsidRPr="002F76F5">
        <w:rPr>
          <w:sz w:val="48"/>
        </w:rPr>
        <w:br w:type="page"/>
      </w:r>
    </w:p>
    <w:p w14:paraId="3F46214D" w14:textId="47C27CA0" w:rsidR="00B8334E" w:rsidRPr="00ED2EFC" w:rsidRDefault="00B8334E" w:rsidP="00E4214E">
      <w:pPr>
        <w:pStyle w:val="Heading1"/>
      </w:pPr>
      <w:bookmarkStart w:id="4" w:name="_Toc178595381"/>
      <w:r w:rsidRPr="00ED2EFC">
        <w:lastRenderedPageBreak/>
        <w:t>Introduction</w:t>
      </w:r>
      <w:bookmarkEnd w:id="4"/>
      <w:r w:rsidRPr="00ED2EFC">
        <w:t xml:space="preserve"> </w:t>
      </w:r>
    </w:p>
    <w:p w14:paraId="59AE5149" w14:textId="4A324E62" w:rsidR="008A703C" w:rsidRDefault="00B8334E" w:rsidP="00F56533">
      <w:r w:rsidRPr="008A703C">
        <w:t xml:space="preserve">Research and experience </w:t>
      </w:r>
      <w:r w:rsidR="008A703C" w:rsidRPr="008A703C">
        <w:t>indicate</w:t>
      </w:r>
      <w:r w:rsidRPr="008A703C">
        <w:t xml:space="preserve"> that very young babies are extremely </w:t>
      </w:r>
      <w:r w:rsidR="008A703C" w:rsidRPr="008A703C">
        <w:t>vulnerable,</w:t>
      </w:r>
      <w:r w:rsidRPr="008A703C">
        <w:t xml:space="preserve"> and that work carried out in the antenatal period to assess risk and to plan intervention will help to minimise</w:t>
      </w:r>
      <w:r w:rsidR="00541C91">
        <w:t xml:space="preserve"> potential </w:t>
      </w:r>
      <w:r w:rsidRPr="008A703C">
        <w:t xml:space="preserve">harm. A number of serious case reviews have been undertaken in respect of babies who became subject to child protection plans prior to birth, or in which the pregnancy was initially concealed. </w:t>
      </w:r>
      <w:r w:rsidR="008A703C" w:rsidRPr="008A703C">
        <w:t xml:space="preserve">These have highlighted the importance of all agencies acting as early in the pregnancy as they can to assess and intervene to keep the unborn baby safe and increase the likelihood of the birth parents being able to provide safe care. </w:t>
      </w:r>
    </w:p>
    <w:p w14:paraId="4D296CF9" w14:textId="1D06CCAD" w:rsidR="00B8334E" w:rsidRDefault="00B8334E" w:rsidP="00F56533">
      <w:pPr>
        <w:rPr>
          <w:b/>
          <w:bCs/>
          <w:i/>
          <w:iCs/>
        </w:rPr>
      </w:pPr>
      <w:r w:rsidRPr="008A703C">
        <w:t xml:space="preserve">Antenatal assessment is a valuable opportunity to develop a proactive multi-agency approach to families where there is an identified risk of harm. </w:t>
      </w:r>
      <w:r w:rsidR="008A703C" w:rsidRPr="008A703C">
        <w:rPr>
          <w:color w:val="202124"/>
          <w:shd w:val="clear" w:color="auto" w:fill="FFFFFF"/>
        </w:rPr>
        <w:t>Working Together (2018) </w:t>
      </w:r>
      <w:r w:rsidR="008A703C" w:rsidRPr="008A703C">
        <w:rPr>
          <w:color w:val="040C28"/>
        </w:rPr>
        <w:t>specifically identifies the needs of the unborn child</w:t>
      </w:r>
      <w:r w:rsidR="008A703C" w:rsidRPr="008A703C">
        <w:rPr>
          <w:color w:val="202124"/>
          <w:shd w:val="clear" w:color="auto" w:fill="FFFFFF"/>
        </w:rPr>
        <w:t>. The purpose of this protocol is to ensure that a clear process is in place to develop robust plans which address the need for early support and services and identify any safeguarding concerns for the unborn baby</w:t>
      </w:r>
      <w:r w:rsidR="008A703C">
        <w:rPr>
          <w:color w:val="202124"/>
          <w:sz w:val="30"/>
          <w:szCs w:val="30"/>
          <w:shd w:val="clear" w:color="auto" w:fill="FFFFFF"/>
        </w:rPr>
        <w:t>.</w:t>
      </w:r>
    </w:p>
    <w:p w14:paraId="4946588C" w14:textId="64BE85E9" w:rsidR="00B8334E" w:rsidRPr="00F043BD" w:rsidRDefault="00B8334E" w:rsidP="00E4214E">
      <w:pPr>
        <w:pStyle w:val="Heading1"/>
      </w:pPr>
      <w:bookmarkStart w:id="5" w:name="_Toc178595382"/>
      <w:r w:rsidRPr="00F043BD">
        <w:t>Purpose</w:t>
      </w:r>
      <w:bookmarkEnd w:id="5"/>
      <w:r w:rsidRPr="00F043BD">
        <w:t xml:space="preserve"> </w:t>
      </w:r>
    </w:p>
    <w:p w14:paraId="1ADAA3AD" w14:textId="77777777" w:rsidR="00B8334E" w:rsidRPr="00413C07" w:rsidRDefault="00B8334E" w:rsidP="00F56533">
      <w:r w:rsidRPr="00413C07">
        <w:t xml:space="preserve">The purpose of this protocol is to ensure that a clear system is in place to develop robust plans which address the need for early support and services and identify any risks to unborn children. </w:t>
      </w:r>
    </w:p>
    <w:p w14:paraId="5C2CA0D9" w14:textId="75731472" w:rsidR="00413C07" w:rsidRPr="00413C07" w:rsidRDefault="00413C07" w:rsidP="00F56533">
      <w:pPr>
        <w:rPr>
          <w:color w:val="333333"/>
        </w:rPr>
      </w:pPr>
      <w:r w:rsidRPr="00413C07">
        <w:rPr>
          <w:color w:val="333333"/>
        </w:rPr>
        <w:t>All practitioners have a role in identifying and assessing those families in need of additional support and in sharing information with other agencies where there are safeguarding concerns.</w:t>
      </w:r>
    </w:p>
    <w:p w14:paraId="37239872" w14:textId="77777777" w:rsidR="00413C07" w:rsidRPr="00413C07" w:rsidRDefault="00413C07" w:rsidP="00F56533">
      <w:pPr>
        <w:rPr>
          <w:color w:val="333333"/>
        </w:rPr>
      </w:pPr>
      <w:r w:rsidRPr="00413C07">
        <w:rPr>
          <w:color w:val="333333"/>
        </w:rPr>
        <w:t>Most pregnancies will not raise safeguarding concerns.</w:t>
      </w:r>
    </w:p>
    <w:p w14:paraId="7579AF9F" w14:textId="73017307" w:rsidR="00413C07" w:rsidRPr="00413C07" w:rsidRDefault="00413C07" w:rsidP="00F56533">
      <w:pPr>
        <w:rPr>
          <w:color w:val="333333"/>
        </w:rPr>
      </w:pPr>
      <w:r w:rsidRPr="00413C07">
        <w:rPr>
          <w:color w:val="333333"/>
        </w:rPr>
        <w:t>However, in some cases a co-ordinated response by agencies will be required to ensure that the appropriate support is put in place during the pregnancy with the aim of safeguarding the baby before, during and following birth</w:t>
      </w:r>
      <w:r>
        <w:rPr>
          <w:color w:val="333333"/>
        </w:rPr>
        <w:t>.</w:t>
      </w:r>
    </w:p>
    <w:p w14:paraId="50C5E8EE" w14:textId="76ECB9A7" w:rsidR="00B8334E" w:rsidRPr="00F043BD" w:rsidRDefault="00B8334E" w:rsidP="00E4214E">
      <w:pPr>
        <w:pStyle w:val="Heading1"/>
      </w:pPr>
      <w:bookmarkStart w:id="6" w:name="_Toc178595383"/>
      <w:r w:rsidRPr="00F043BD">
        <w:t>Scope</w:t>
      </w:r>
      <w:bookmarkEnd w:id="6"/>
      <w:r w:rsidRPr="00F043BD">
        <w:t xml:space="preserve"> </w:t>
      </w:r>
    </w:p>
    <w:p w14:paraId="0FEF2BDE" w14:textId="4CE4CE82" w:rsidR="00756AE0" w:rsidRDefault="00B8334E" w:rsidP="00F56533">
      <w:pPr>
        <w:rPr>
          <w:color w:val="333333"/>
          <w:shd w:val="clear" w:color="auto" w:fill="FFFFFF"/>
        </w:rPr>
      </w:pPr>
      <w:r w:rsidRPr="00B8334E">
        <w:t xml:space="preserve">This joint protocol applies particularly to staff working within Children’s Social Care, </w:t>
      </w:r>
      <w:r w:rsidR="00413C07" w:rsidRPr="00B8334E">
        <w:t>Health,</w:t>
      </w:r>
      <w:r w:rsidRPr="00B8334E">
        <w:t xml:space="preserve"> and the Police, but is of relevance to all agencies that work with parents, children and their families</w:t>
      </w:r>
      <w:r w:rsidR="00756AE0">
        <w:t>, including voluntary agencies.</w:t>
      </w:r>
      <w:r w:rsidR="00413C07" w:rsidRPr="00413C07">
        <w:rPr>
          <w:rFonts w:ascii="Lato" w:hAnsi="Lato"/>
          <w:color w:val="333333"/>
          <w:sz w:val="23"/>
          <w:szCs w:val="23"/>
          <w:shd w:val="clear" w:color="auto" w:fill="FFFFFF"/>
        </w:rPr>
        <w:t xml:space="preserve"> </w:t>
      </w:r>
      <w:r w:rsidR="00413C07" w:rsidRPr="00413C07">
        <w:rPr>
          <w:color w:val="333333"/>
          <w:shd w:val="clear" w:color="auto" w:fill="FFFFFF"/>
        </w:rPr>
        <w:t>If a practitioner becomes aware that a woman is pregnant and they have concerns for the welfare of the mother, unborn baby or any siblings, they should not assume that Midwifery or other local Health services are aware of the pregnancy, or the concerns identified</w:t>
      </w:r>
      <w:r w:rsidR="00413C07">
        <w:rPr>
          <w:rFonts w:ascii="Lato" w:hAnsi="Lato"/>
          <w:color w:val="333333"/>
          <w:sz w:val="23"/>
          <w:szCs w:val="23"/>
          <w:shd w:val="clear" w:color="auto" w:fill="FFFFFF"/>
        </w:rPr>
        <w:t>.</w:t>
      </w:r>
      <w:r w:rsidR="00413C07" w:rsidRPr="00413C07">
        <w:t xml:space="preserve"> </w:t>
      </w:r>
      <w:r w:rsidR="00413C07" w:rsidRPr="00413C07">
        <w:rPr>
          <w:color w:val="333333"/>
          <w:shd w:val="clear" w:color="auto" w:fill="FFFFFF"/>
        </w:rPr>
        <w:t>Each practitioner should follow their agency's safeguarding and child protection procedures and, in complex cases or if they are unsure of the most appropriate response, discuss any concerns with their Safeguarding Lead or contact Children's Social Care Services for advice. This can be done without disclosing the details of the family at this stage.</w:t>
      </w:r>
    </w:p>
    <w:p w14:paraId="51B31859" w14:textId="560776C1" w:rsidR="00B8334E" w:rsidRPr="00756AE0" w:rsidRDefault="00756AE0" w:rsidP="00F56533">
      <w:r w:rsidRPr="00756AE0">
        <w:t xml:space="preserve">The protocol applies to residents of </w:t>
      </w:r>
      <w:r>
        <w:t>Bolton</w:t>
      </w:r>
      <w:r w:rsidRPr="00756AE0">
        <w:t>. For women who elect to give birth in this area, but who live in another local authority area the protocol for that area should be followed</w:t>
      </w:r>
      <w:r>
        <w:t xml:space="preserve">. </w:t>
      </w:r>
    </w:p>
    <w:p w14:paraId="5EB9E7DF" w14:textId="583EA3BB" w:rsidR="00B8334E" w:rsidRPr="00F043BD" w:rsidRDefault="00B8334E" w:rsidP="00E4214E">
      <w:pPr>
        <w:pStyle w:val="Heading1"/>
      </w:pPr>
      <w:bookmarkStart w:id="7" w:name="_Toc178595384"/>
      <w:r w:rsidRPr="00F043BD">
        <w:t>Identification of Issues or Concerns in Pregnancy</w:t>
      </w:r>
      <w:bookmarkEnd w:id="7"/>
      <w:r w:rsidRPr="00F043BD">
        <w:t xml:space="preserve"> </w:t>
      </w:r>
    </w:p>
    <w:p w14:paraId="51EEABDB" w14:textId="77777777" w:rsidR="00B8334E" w:rsidRPr="00B8334E" w:rsidRDefault="00B8334E" w:rsidP="00F56533">
      <w:pPr>
        <w:rPr>
          <w:rFonts w:ascii="Calibri" w:hAnsi="Calibri" w:cs="Calibri"/>
        </w:rPr>
      </w:pPr>
      <w:r w:rsidRPr="00B8334E">
        <w:t xml:space="preserve">If there is a need for co-ordinated multi-agency support in order to promote the welfare and meet the additional needs of an unborn child, then local area Early Help Procedures should be followed. </w:t>
      </w:r>
    </w:p>
    <w:p w14:paraId="4C43E3A6" w14:textId="77777777" w:rsidR="00B8334E" w:rsidRDefault="00B8334E" w:rsidP="00F56533">
      <w:r w:rsidRPr="00B8334E">
        <w:t xml:space="preserve">A referral to Children’s Social Care must always be completed, at the earliest opportunity in the confirmed pregnancy, when there is a reasonable cause to suspect that the unborn baby is likely to suffer significant harm before, during or after birth. </w:t>
      </w:r>
    </w:p>
    <w:p w14:paraId="37B412C5" w14:textId="77777777" w:rsidR="00133995" w:rsidRDefault="00B8334E" w:rsidP="008A703C">
      <w:pPr>
        <w:tabs>
          <w:tab w:val="clear" w:pos="5670"/>
        </w:tabs>
        <w:autoSpaceDE w:val="0"/>
        <w:autoSpaceDN w:val="0"/>
        <w:adjustRightInd w:val="0"/>
        <w:spacing w:after="0"/>
        <w:rPr>
          <w:rFonts w:eastAsiaTheme="minorEastAsia"/>
          <w:color w:val="auto"/>
          <w:szCs w:val="22"/>
        </w:rPr>
      </w:pPr>
      <w:r w:rsidRPr="00B8334E">
        <w:rPr>
          <w:rFonts w:eastAsiaTheme="minorEastAsia"/>
          <w:color w:val="auto"/>
          <w:szCs w:val="22"/>
        </w:rPr>
        <w:t xml:space="preserve">It is important that the reasons for the assessment are made </w:t>
      </w:r>
      <w:r w:rsidRPr="00273FC3">
        <w:rPr>
          <w:rFonts w:eastAsiaTheme="minorEastAsia"/>
          <w:b/>
          <w:bCs/>
          <w:color w:val="auto"/>
          <w:szCs w:val="22"/>
        </w:rPr>
        <w:t>clear</w:t>
      </w:r>
      <w:r w:rsidRPr="00B8334E">
        <w:rPr>
          <w:rFonts w:eastAsiaTheme="minorEastAsia"/>
          <w:color w:val="auto"/>
          <w:szCs w:val="22"/>
        </w:rPr>
        <w:t xml:space="preserve"> </w:t>
      </w:r>
      <w:r w:rsidRPr="00273FC3">
        <w:rPr>
          <w:rFonts w:eastAsiaTheme="minorEastAsia"/>
          <w:b/>
          <w:bCs/>
          <w:color w:val="auto"/>
          <w:szCs w:val="22"/>
        </w:rPr>
        <w:t>to the parents at the outset</w:t>
      </w:r>
      <w:r w:rsidRPr="00B8334E">
        <w:rPr>
          <w:rFonts w:eastAsiaTheme="minorEastAsia"/>
          <w:color w:val="auto"/>
          <w:szCs w:val="22"/>
        </w:rPr>
        <w:t xml:space="preserve"> and that there is clarity of understanding between professionals as to the purpose of this assessment process. Care must be given to working collaboratively with parents as a means of drawing together a </w:t>
      </w:r>
      <w:r w:rsidRPr="00133995">
        <w:rPr>
          <w:rFonts w:eastAsiaTheme="minorEastAsia"/>
          <w:b/>
          <w:bCs/>
          <w:color w:val="auto"/>
          <w:szCs w:val="22"/>
        </w:rPr>
        <w:t>balanced assessment</w:t>
      </w:r>
      <w:r w:rsidRPr="00B8334E">
        <w:rPr>
          <w:rFonts w:eastAsiaTheme="minorEastAsia"/>
          <w:color w:val="auto"/>
          <w:szCs w:val="22"/>
        </w:rPr>
        <w:t xml:space="preserve"> with due consideration of </w:t>
      </w:r>
      <w:r w:rsidRPr="00133995">
        <w:rPr>
          <w:rFonts w:eastAsiaTheme="minorEastAsia"/>
          <w:b/>
          <w:bCs/>
          <w:color w:val="auto"/>
          <w:szCs w:val="22"/>
        </w:rPr>
        <w:t xml:space="preserve">parental strengths and </w:t>
      </w:r>
      <w:r w:rsidRPr="00133995">
        <w:rPr>
          <w:rFonts w:eastAsiaTheme="minorEastAsia"/>
          <w:b/>
          <w:bCs/>
          <w:color w:val="auto"/>
          <w:szCs w:val="22"/>
        </w:rPr>
        <w:lastRenderedPageBreak/>
        <w:t>capacity to change</w:t>
      </w:r>
      <w:r w:rsidRPr="00B8334E">
        <w:rPr>
          <w:rFonts w:eastAsiaTheme="minorEastAsia"/>
          <w:color w:val="auto"/>
          <w:szCs w:val="22"/>
        </w:rPr>
        <w:t xml:space="preserve"> as well as </w:t>
      </w:r>
      <w:r w:rsidRPr="00133995">
        <w:rPr>
          <w:rFonts w:eastAsiaTheme="minorEastAsia"/>
          <w:b/>
          <w:bCs/>
          <w:color w:val="auto"/>
          <w:szCs w:val="22"/>
        </w:rPr>
        <w:t>areas of concern.</w:t>
      </w:r>
      <w:r w:rsidRPr="00B8334E">
        <w:rPr>
          <w:rFonts w:eastAsiaTheme="minorEastAsia"/>
          <w:color w:val="auto"/>
          <w:szCs w:val="22"/>
        </w:rPr>
        <w:t xml:space="preserve"> However, it is critical that the needs of the unborn child remain at the centre of the assessment as opposed to those of the parent/s. </w:t>
      </w:r>
    </w:p>
    <w:p w14:paraId="63813124" w14:textId="7EB95B58" w:rsidR="00B8334E" w:rsidRDefault="00B8334E" w:rsidP="00F56533">
      <w:r w:rsidRPr="00B8334E">
        <w:t xml:space="preserve">There needs to be good consistent dialogue between professionals, recognition of the strengths and expertise that individual practitioners bring to the process and constant focus that the needs of the unborn child are paramount. </w:t>
      </w:r>
    </w:p>
    <w:p w14:paraId="3465C99B" w14:textId="3E24540A" w:rsidR="00133995" w:rsidRDefault="004113B0" w:rsidP="008A703C">
      <w:pPr>
        <w:tabs>
          <w:tab w:val="clear" w:pos="5670"/>
        </w:tabs>
        <w:autoSpaceDE w:val="0"/>
        <w:autoSpaceDN w:val="0"/>
        <w:adjustRightInd w:val="0"/>
        <w:spacing w:after="0"/>
        <w:rPr>
          <w:rFonts w:eastAsiaTheme="minorEastAsia"/>
          <w:color w:val="auto"/>
          <w:szCs w:val="22"/>
        </w:rPr>
      </w:pPr>
      <w:r>
        <w:rPr>
          <w:rFonts w:eastAsiaTheme="minorEastAsia"/>
          <w:noProof/>
          <w:color w:val="auto"/>
          <w:szCs w:val="22"/>
        </w:rPr>
        <mc:AlternateContent>
          <mc:Choice Requires="wps">
            <w:drawing>
              <wp:anchor distT="0" distB="0" distL="114300" distR="114300" simplePos="0" relativeHeight="251658240" behindDoc="0" locked="0" layoutInCell="1" allowOverlap="1" wp14:anchorId="6A4C34D8" wp14:editId="71C81E1E">
                <wp:simplePos x="0" y="0"/>
                <wp:positionH relativeFrom="column">
                  <wp:posOffset>8255</wp:posOffset>
                </wp:positionH>
                <wp:positionV relativeFrom="paragraph">
                  <wp:posOffset>400050</wp:posOffset>
                </wp:positionV>
                <wp:extent cx="6307455" cy="7642225"/>
                <wp:effectExtent l="0" t="0" r="17145" b="15875"/>
                <wp:wrapTopAndBottom/>
                <wp:docPr id="2058292200" name="Rectangle: Rounded Corners 1"/>
                <wp:cNvGraphicFramePr/>
                <a:graphic xmlns:a="http://schemas.openxmlformats.org/drawingml/2006/main">
                  <a:graphicData uri="http://schemas.microsoft.com/office/word/2010/wordprocessingShape">
                    <wps:wsp>
                      <wps:cNvSpPr/>
                      <wps:spPr>
                        <a:xfrm>
                          <a:off x="0" y="0"/>
                          <a:ext cx="6307455" cy="7642225"/>
                        </a:xfrm>
                        <a:prstGeom prst="roundRect">
                          <a:avLst/>
                        </a:prstGeom>
                        <a:solidFill>
                          <a:schemeClr val="accent2">
                            <a:lumMod val="20000"/>
                            <a:lumOff val="80000"/>
                          </a:schemeClr>
                        </a:solidFill>
                      </wps:spPr>
                      <wps:style>
                        <a:lnRef idx="2">
                          <a:schemeClr val="accent2"/>
                        </a:lnRef>
                        <a:fillRef idx="1">
                          <a:schemeClr val="lt1"/>
                        </a:fillRef>
                        <a:effectRef idx="0">
                          <a:schemeClr val="accent2"/>
                        </a:effectRef>
                        <a:fontRef idx="minor">
                          <a:schemeClr val="dk1"/>
                        </a:fontRef>
                      </wps:style>
                      <wps:txbx>
                        <w:txbxContent>
                          <w:p w14:paraId="44064262" w14:textId="77777777" w:rsidR="004113B0" w:rsidRPr="004856F8" w:rsidRDefault="004113B0" w:rsidP="004113B0">
                            <w:pPr>
                              <w:pStyle w:val="ListParagraph"/>
                              <w:numPr>
                                <w:ilvl w:val="0"/>
                                <w:numId w:val="12"/>
                              </w:numPr>
                              <w:autoSpaceDE w:val="0"/>
                              <w:autoSpaceDN w:val="0"/>
                              <w:adjustRightInd w:val="0"/>
                              <w:spacing w:after="31"/>
                              <w:rPr>
                                <w:rFonts w:eastAsiaTheme="minorEastAsia"/>
                                <w:i/>
                                <w:iCs/>
                                <w:color w:val="auto"/>
                                <w:sz w:val="20"/>
                                <w:szCs w:val="20"/>
                              </w:rPr>
                            </w:pPr>
                            <w:r w:rsidRPr="004856F8">
                              <w:rPr>
                                <w:rFonts w:eastAsiaTheme="minorEastAsia"/>
                                <w:i/>
                                <w:iCs/>
                                <w:color w:val="auto"/>
                                <w:sz w:val="20"/>
                                <w:szCs w:val="20"/>
                              </w:rPr>
                              <w:t xml:space="preserve">There are concerns that parent/their partner/potential carer may pose a risk to children (examples may include previous neglect or physical abuse of children, or sexual offences) </w:t>
                            </w:r>
                          </w:p>
                          <w:p w14:paraId="3F2D84F1" w14:textId="77777777" w:rsidR="004113B0" w:rsidRPr="004856F8" w:rsidRDefault="004113B0" w:rsidP="004113B0">
                            <w:pPr>
                              <w:pStyle w:val="ListParagraph"/>
                              <w:numPr>
                                <w:ilvl w:val="0"/>
                                <w:numId w:val="12"/>
                              </w:numPr>
                              <w:autoSpaceDE w:val="0"/>
                              <w:autoSpaceDN w:val="0"/>
                              <w:adjustRightInd w:val="0"/>
                              <w:spacing w:after="0"/>
                              <w:rPr>
                                <w:rFonts w:eastAsiaTheme="minorEastAsia"/>
                                <w:i/>
                                <w:iCs/>
                                <w:color w:val="auto"/>
                                <w:sz w:val="20"/>
                                <w:szCs w:val="20"/>
                              </w:rPr>
                            </w:pPr>
                            <w:r w:rsidRPr="004856F8">
                              <w:rPr>
                                <w:rFonts w:eastAsiaTheme="minorEastAsia"/>
                                <w:i/>
                                <w:iCs/>
                                <w:color w:val="auto"/>
                                <w:sz w:val="20"/>
                                <w:szCs w:val="20"/>
                              </w:rPr>
                              <w:t xml:space="preserve">There are concerns regarding parent/their partner/potential carer in terms of their parenting capacity. Such concerns may include mental health problems, learning disability or inability to parent or protect children from harm. </w:t>
                            </w:r>
                          </w:p>
                          <w:p w14:paraId="5051D523" w14:textId="77777777" w:rsidR="004113B0" w:rsidRPr="004856F8" w:rsidRDefault="004113B0" w:rsidP="004113B0">
                            <w:pPr>
                              <w:pStyle w:val="ListParagraph"/>
                              <w:numPr>
                                <w:ilvl w:val="0"/>
                                <w:numId w:val="12"/>
                              </w:numPr>
                              <w:autoSpaceDE w:val="0"/>
                              <w:autoSpaceDN w:val="0"/>
                              <w:adjustRightInd w:val="0"/>
                              <w:spacing w:after="0"/>
                              <w:rPr>
                                <w:rFonts w:eastAsiaTheme="minorEastAsia"/>
                                <w:i/>
                                <w:iCs/>
                                <w:color w:val="auto"/>
                                <w:sz w:val="20"/>
                                <w:szCs w:val="20"/>
                              </w:rPr>
                            </w:pPr>
                            <w:r w:rsidRPr="004856F8">
                              <w:rPr>
                                <w:rFonts w:eastAsiaTheme="minorEastAsia"/>
                                <w:i/>
                                <w:iCs/>
                                <w:color w:val="auto"/>
                                <w:sz w:val="20"/>
                                <w:szCs w:val="20"/>
                              </w:rPr>
                              <w:t xml:space="preserve">Parent/ their partner/potential carer has children that have been made subject to a Child Protection Plan, or Care or Supervision Order at any time in the past (or if proceedings are ongoing). </w:t>
                            </w:r>
                          </w:p>
                          <w:p w14:paraId="6E6A7368" w14:textId="77777777" w:rsidR="004113B0" w:rsidRPr="004856F8" w:rsidRDefault="004113B0" w:rsidP="004113B0">
                            <w:pPr>
                              <w:pStyle w:val="ListParagraph"/>
                              <w:numPr>
                                <w:ilvl w:val="0"/>
                                <w:numId w:val="12"/>
                              </w:numPr>
                              <w:autoSpaceDE w:val="0"/>
                              <w:autoSpaceDN w:val="0"/>
                              <w:adjustRightInd w:val="0"/>
                              <w:spacing w:after="0"/>
                              <w:rPr>
                                <w:rFonts w:eastAsiaTheme="minorEastAsia"/>
                                <w:i/>
                                <w:iCs/>
                                <w:color w:val="auto"/>
                                <w:sz w:val="20"/>
                                <w:szCs w:val="20"/>
                              </w:rPr>
                            </w:pPr>
                            <w:r w:rsidRPr="004856F8">
                              <w:rPr>
                                <w:rFonts w:eastAsiaTheme="minorEastAsia"/>
                                <w:i/>
                                <w:iCs/>
                                <w:color w:val="auto"/>
                                <w:sz w:val="20"/>
                                <w:szCs w:val="20"/>
                              </w:rPr>
                              <w:t xml:space="preserve">If the parent is currently a Looked After Child. </w:t>
                            </w:r>
                          </w:p>
                          <w:p w14:paraId="04DA58DE" w14:textId="77777777" w:rsidR="004113B0" w:rsidRPr="004856F8" w:rsidRDefault="004113B0" w:rsidP="004113B0">
                            <w:pPr>
                              <w:pStyle w:val="ListParagraph"/>
                              <w:numPr>
                                <w:ilvl w:val="0"/>
                                <w:numId w:val="12"/>
                              </w:numPr>
                              <w:autoSpaceDE w:val="0"/>
                              <w:autoSpaceDN w:val="0"/>
                              <w:adjustRightInd w:val="0"/>
                              <w:spacing w:after="0"/>
                              <w:rPr>
                                <w:rFonts w:eastAsiaTheme="minorEastAsia"/>
                                <w:i/>
                                <w:iCs/>
                                <w:color w:val="auto"/>
                                <w:sz w:val="20"/>
                                <w:szCs w:val="20"/>
                              </w:rPr>
                            </w:pPr>
                            <w:r w:rsidRPr="004856F8">
                              <w:rPr>
                                <w:rFonts w:eastAsiaTheme="minorEastAsia"/>
                                <w:i/>
                                <w:iCs/>
                                <w:color w:val="auto"/>
                                <w:sz w:val="20"/>
                                <w:szCs w:val="20"/>
                              </w:rPr>
                              <w:t>The expectant mother is a care leaver who may be isolated and vulnerable.</w:t>
                            </w:r>
                          </w:p>
                          <w:p w14:paraId="478FE855" w14:textId="77777777" w:rsidR="004113B0" w:rsidRPr="004856F8" w:rsidRDefault="004113B0" w:rsidP="004113B0">
                            <w:pPr>
                              <w:pStyle w:val="ListParagraph"/>
                              <w:numPr>
                                <w:ilvl w:val="0"/>
                                <w:numId w:val="12"/>
                              </w:numPr>
                              <w:autoSpaceDE w:val="0"/>
                              <w:autoSpaceDN w:val="0"/>
                              <w:adjustRightInd w:val="0"/>
                              <w:spacing w:after="0"/>
                              <w:rPr>
                                <w:rFonts w:eastAsiaTheme="minorEastAsia"/>
                                <w:i/>
                                <w:iCs/>
                                <w:color w:val="auto"/>
                                <w:sz w:val="20"/>
                                <w:szCs w:val="20"/>
                              </w:rPr>
                            </w:pPr>
                            <w:r w:rsidRPr="004856F8">
                              <w:rPr>
                                <w:rFonts w:eastAsiaTheme="minorEastAsia"/>
                                <w:i/>
                                <w:iCs/>
                                <w:color w:val="auto"/>
                                <w:sz w:val="20"/>
                                <w:szCs w:val="20"/>
                              </w:rPr>
                              <w:t>The expectant mother is a child under the age of 13 years.</w:t>
                            </w:r>
                          </w:p>
                          <w:p w14:paraId="76D0DABE" w14:textId="77777777" w:rsidR="004113B0" w:rsidRPr="004856F8" w:rsidRDefault="004113B0" w:rsidP="004113B0">
                            <w:pPr>
                              <w:pStyle w:val="ListParagraph"/>
                              <w:numPr>
                                <w:ilvl w:val="0"/>
                                <w:numId w:val="12"/>
                              </w:numPr>
                              <w:autoSpaceDE w:val="0"/>
                              <w:autoSpaceDN w:val="0"/>
                              <w:adjustRightInd w:val="0"/>
                              <w:spacing w:after="0"/>
                              <w:rPr>
                                <w:rFonts w:eastAsiaTheme="minorEastAsia"/>
                                <w:i/>
                                <w:iCs/>
                                <w:color w:val="auto"/>
                                <w:sz w:val="20"/>
                                <w:szCs w:val="20"/>
                              </w:rPr>
                            </w:pPr>
                            <w:r w:rsidRPr="004856F8">
                              <w:rPr>
                                <w:rFonts w:eastAsiaTheme="minorEastAsia"/>
                                <w:i/>
                                <w:iCs/>
                                <w:color w:val="auto"/>
                                <w:sz w:val="20"/>
                                <w:szCs w:val="20"/>
                              </w:rPr>
                              <w:t xml:space="preserve">There has been a previous suspicious unexplained death of a child. </w:t>
                            </w:r>
                          </w:p>
                          <w:p w14:paraId="4564B15F" w14:textId="77777777" w:rsidR="004113B0" w:rsidRPr="004856F8" w:rsidRDefault="004113B0" w:rsidP="004113B0">
                            <w:pPr>
                              <w:pStyle w:val="ListParagraph"/>
                              <w:numPr>
                                <w:ilvl w:val="0"/>
                                <w:numId w:val="12"/>
                              </w:numPr>
                              <w:autoSpaceDE w:val="0"/>
                              <w:autoSpaceDN w:val="0"/>
                              <w:adjustRightInd w:val="0"/>
                              <w:spacing w:after="0"/>
                              <w:rPr>
                                <w:rFonts w:eastAsiaTheme="minorEastAsia"/>
                                <w:i/>
                                <w:iCs/>
                                <w:color w:val="auto"/>
                                <w:sz w:val="20"/>
                                <w:szCs w:val="20"/>
                              </w:rPr>
                            </w:pPr>
                            <w:r w:rsidRPr="004856F8">
                              <w:rPr>
                                <w:rFonts w:eastAsiaTheme="minorEastAsia"/>
                                <w:i/>
                                <w:iCs/>
                                <w:color w:val="auto"/>
                                <w:sz w:val="20"/>
                                <w:szCs w:val="20"/>
                              </w:rPr>
                              <w:t>A parent or other adult in the household is a person identified as presenting a risk, or potential risk, to children.</w:t>
                            </w:r>
                          </w:p>
                          <w:p w14:paraId="42F55736" w14:textId="77777777" w:rsidR="004113B0" w:rsidRPr="004856F8" w:rsidRDefault="004113B0" w:rsidP="004113B0">
                            <w:pPr>
                              <w:pStyle w:val="ListParagraph"/>
                              <w:numPr>
                                <w:ilvl w:val="0"/>
                                <w:numId w:val="12"/>
                              </w:numPr>
                              <w:autoSpaceDE w:val="0"/>
                              <w:autoSpaceDN w:val="0"/>
                              <w:adjustRightInd w:val="0"/>
                              <w:spacing w:after="0"/>
                              <w:rPr>
                                <w:rFonts w:eastAsiaTheme="minorEastAsia"/>
                                <w:i/>
                                <w:iCs/>
                                <w:color w:val="auto"/>
                                <w:sz w:val="20"/>
                                <w:szCs w:val="20"/>
                              </w:rPr>
                            </w:pPr>
                            <w:r w:rsidRPr="004856F8">
                              <w:rPr>
                                <w:rFonts w:eastAsiaTheme="minorEastAsia"/>
                                <w:i/>
                                <w:iCs/>
                                <w:color w:val="auto"/>
                                <w:sz w:val="20"/>
                                <w:szCs w:val="20"/>
                              </w:rPr>
                              <w:t>Children in the household / family currently subject to a Child Protection Plan or previous child protection concerns.</w:t>
                            </w:r>
                          </w:p>
                          <w:p w14:paraId="591F9A51" w14:textId="77777777" w:rsidR="004113B0" w:rsidRPr="004856F8" w:rsidRDefault="004113B0" w:rsidP="004113B0">
                            <w:pPr>
                              <w:pStyle w:val="ListParagraph"/>
                              <w:numPr>
                                <w:ilvl w:val="0"/>
                                <w:numId w:val="12"/>
                              </w:numPr>
                              <w:autoSpaceDE w:val="0"/>
                              <w:autoSpaceDN w:val="0"/>
                              <w:adjustRightInd w:val="0"/>
                              <w:spacing w:after="0"/>
                              <w:rPr>
                                <w:rFonts w:eastAsiaTheme="minorEastAsia"/>
                                <w:i/>
                                <w:iCs/>
                                <w:color w:val="auto"/>
                                <w:sz w:val="20"/>
                                <w:szCs w:val="20"/>
                              </w:rPr>
                            </w:pPr>
                            <w:r w:rsidRPr="004856F8">
                              <w:rPr>
                                <w:rFonts w:eastAsiaTheme="minorEastAsia"/>
                                <w:i/>
                                <w:iCs/>
                                <w:color w:val="auto"/>
                                <w:sz w:val="20"/>
                                <w:szCs w:val="20"/>
                              </w:rPr>
                              <w:t>A sibling has previously been removed from the household either temporarily or by court order.</w:t>
                            </w:r>
                          </w:p>
                          <w:p w14:paraId="2C6FFE41" w14:textId="77777777" w:rsidR="004113B0" w:rsidRPr="004856F8" w:rsidRDefault="004113B0" w:rsidP="004113B0">
                            <w:pPr>
                              <w:pStyle w:val="ListParagraph"/>
                              <w:numPr>
                                <w:ilvl w:val="0"/>
                                <w:numId w:val="12"/>
                              </w:numPr>
                              <w:autoSpaceDE w:val="0"/>
                              <w:autoSpaceDN w:val="0"/>
                              <w:adjustRightInd w:val="0"/>
                              <w:spacing w:after="0"/>
                              <w:rPr>
                                <w:rFonts w:eastAsiaTheme="minorEastAsia"/>
                                <w:i/>
                                <w:iCs/>
                                <w:color w:val="auto"/>
                                <w:sz w:val="20"/>
                                <w:szCs w:val="20"/>
                              </w:rPr>
                            </w:pPr>
                            <w:r w:rsidRPr="004856F8">
                              <w:rPr>
                                <w:rFonts w:eastAsiaTheme="minorEastAsia"/>
                                <w:i/>
                                <w:iCs/>
                                <w:color w:val="auto"/>
                                <w:sz w:val="20"/>
                                <w:szCs w:val="20"/>
                              </w:rPr>
                              <w:t>Where there is knowledge of parental risk factors including substance misuse, mental health needs, Domestic Abuse.</w:t>
                            </w:r>
                          </w:p>
                          <w:p w14:paraId="5F79BB82" w14:textId="77777777" w:rsidR="004113B0" w:rsidRPr="004856F8" w:rsidRDefault="004113B0" w:rsidP="004113B0">
                            <w:pPr>
                              <w:pStyle w:val="ListParagraph"/>
                              <w:numPr>
                                <w:ilvl w:val="0"/>
                                <w:numId w:val="12"/>
                              </w:numPr>
                              <w:autoSpaceDE w:val="0"/>
                              <w:autoSpaceDN w:val="0"/>
                              <w:adjustRightInd w:val="0"/>
                              <w:spacing w:after="0"/>
                              <w:rPr>
                                <w:rFonts w:eastAsiaTheme="minorEastAsia"/>
                                <w:i/>
                                <w:iCs/>
                                <w:color w:val="auto"/>
                                <w:sz w:val="20"/>
                                <w:szCs w:val="20"/>
                              </w:rPr>
                            </w:pPr>
                            <w:r w:rsidRPr="004856F8">
                              <w:rPr>
                                <w:rFonts w:eastAsiaTheme="minorEastAsia"/>
                                <w:i/>
                                <w:iCs/>
                                <w:color w:val="auto"/>
                                <w:sz w:val="20"/>
                                <w:szCs w:val="20"/>
                              </w:rPr>
                              <w:t>Where there are concerns about parental ability to self-care and/or to care for the child e.g. unsupported young or learning-disabled mother.</w:t>
                            </w:r>
                          </w:p>
                          <w:p w14:paraId="5C1B5765" w14:textId="77777777" w:rsidR="004113B0" w:rsidRPr="004856F8" w:rsidRDefault="004113B0" w:rsidP="004113B0">
                            <w:pPr>
                              <w:pStyle w:val="ListParagraph"/>
                              <w:numPr>
                                <w:ilvl w:val="0"/>
                                <w:numId w:val="12"/>
                              </w:numPr>
                              <w:autoSpaceDE w:val="0"/>
                              <w:autoSpaceDN w:val="0"/>
                              <w:adjustRightInd w:val="0"/>
                              <w:spacing w:after="0"/>
                              <w:rPr>
                                <w:rFonts w:eastAsiaTheme="minorEastAsia"/>
                                <w:i/>
                                <w:iCs/>
                                <w:color w:val="auto"/>
                                <w:sz w:val="20"/>
                                <w:szCs w:val="20"/>
                              </w:rPr>
                            </w:pPr>
                            <w:r w:rsidRPr="004856F8">
                              <w:rPr>
                                <w:rFonts w:eastAsiaTheme="minorEastAsia"/>
                                <w:i/>
                                <w:iCs/>
                                <w:color w:val="auto"/>
                                <w:sz w:val="20"/>
                                <w:szCs w:val="20"/>
                              </w:rPr>
                              <w:t>Where there are maternal risk factors, e.g. denial of pregnancy, avoidance of antenatal care (failed appointments), non-co-operation with necessary services.</w:t>
                            </w:r>
                          </w:p>
                          <w:p w14:paraId="1FF4B07C" w14:textId="77777777" w:rsidR="004113B0" w:rsidRPr="004856F8" w:rsidRDefault="004113B0" w:rsidP="004113B0">
                            <w:pPr>
                              <w:pStyle w:val="ListParagraph"/>
                              <w:numPr>
                                <w:ilvl w:val="0"/>
                                <w:numId w:val="12"/>
                              </w:numPr>
                              <w:autoSpaceDE w:val="0"/>
                              <w:autoSpaceDN w:val="0"/>
                              <w:adjustRightInd w:val="0"/>
                              <w:spacing w:after="0"/>
                              <w:rPr>
                                <w:rFonts w:eastAsiaTheme="minorEastAsia"/>
                                <w:i/>
                                <w:iCs/>
                                <w:color w:val="auto"/>
                                <w:sz w:val="20"/>
                                <w:szCs w:val="20"/>
                              </w:rPr>
                            </w:pPr>
                            <w:r w:rsidRPr="004856F8">
                              <w:rPr>
                                <w:rFonts w:eastAsiaTheme="minorEastAsia"/>
                                <w:i/>
                                <w:iCs/>
                                <w:color w:val="auto"/>
                                <w:sz w:val="20"/>
                                <w:szCs w:val="20"/>
                              </w:rPr>
                              <w:t>Where there is a concern about chronic neglect that will impact upon the unborn child</w:t>
                            </w:r>
                          </w:p>
                          <w:p w14:paraId="09234304" w14:textId="77777777" w:rsidR="004113B0" w:rsidRPr="004856F8" w:rsidRDefault="004113B0" w:rsidP="004113B0">
                            <w:pPr>
                              <w:pStyle w:val="ListParagraph"/>
                              <w:numPr>
                                <w:ilvl w:val="0"/>
                                <w:numId w:val="12"/>
                              </w:numPr>
                              <w:autoSpaceDE w:val="0"/>
                              <w:autoSpaceDN w:val="0"/>
                              <w:adjustRightInd w:val="0"/>
                              <w:spacing w:after="0"/>
                              <w:rPr>
                                <w:rFonts w:eastAsiaTheme="minorEastAsia"/>
                                <w:i/>
                                <w:iCs/>
                                <w:color w:val="auto"/>
                                <w:sz w:val="20"/>
                                <w:szCs w:val="20"/>
                              </w:rPr>
                            </w:pPr>
                            <w:r w:rsidRPr="004856F8">
                              <w:rPr>
                                <w:rFonts w:eastAsiaTheme="minorEastAsia"/>
                                <w:i/>
                                <w:iCs/>
                                <w:color w:val="auto"/>
                                <w:sz w:val="20"/>
                                <w:szCs w:val="20"/>
                              </w:rPr>
                              <w:t>Non-compliance with treatment with potentially detrimental effects for the unborn baby, including frequent moves e.g. area to area, hospital to hospital.</w:t>
                            </w:r>
                          </w:p>
                          <w:p w14:paraId="28CEAC3F" w14:textId="77777777" w:rsidR="004113B0" w:rsidRPr="004856F8" w:rsidRDefault="004113B0" w:rsidP="004113B0">
                            <w:pPr>
                              <w:pStyle w:val="ListParagraph"/>
                              <w:numPr>
                                <w:ilvl w:val="0"/>
                                <w:numId w:val="12"/>
                              </w:numPr>
                              <w:autoSpaceDE w:val="0"/>
                              <w:autoSpaceDN w:val="0"/>
                              <w:adjustRightInd w:val="0"/>
                              <w:spacing w:after="0"/>
                              <w:rPr>
                                <w:rFonts w:eastAsiaTheme="minorEastAsia"/>
                                <w:i/>
                                <w:iCs/>
                                <w:color w:val="auto"/>
                                <w:sz w:val="20"/>
                                <w:szCs w:val="20"/>
                              </w:rPr>
                            </w:pPr>
                            <w:r w:rsidRPr="004856F8">
                              <w:rPr>
                                <w:rFonts w:eastAsiaTheme="minorEastAsia"/>
                                <w:i/>
                                <w:iCs/>
                                <w:color w:val="auto"/>
                                <w:sz w:val="20"/>
                                <w:szCs w:val="20"/>
                              </w:rPr>
                              <w:t xml:space="preserve">Concerns that the mother and or father of the unborn are at risk from honour-based violence. </w:t>
                            </w:r>
                          </w:p>
                          <w:p w14:paraId="1BB2C4C8" w14:textId="77777777" w:rsidR="004113B0" w:rsidRPr="004856F8" w:rsidRDefault="004113B0" w:rsidP="004113B0">
                            <w:pPr>
                              <w:pStyle w:val="ListParagraph"/>
                              <w:numPr>
                                <w:ilvl w:val="0"/>
                                <w:numId w:val="12"/>
                              </w:numPr>
                              <w:autoSpaceDE w:val="0"/>
                              <w:autoSpaceDN w:val="0"/>
                              <w:adjustRightInd w:val="0"/>
                              <w:spacing w:after="0"/>
                              <w:rPr>
                                <w:rFonts w:eastAsiaTheme="minorEastAsia"/>
                                <w:i/>
                                <w:iCs/>
                                <w:color w:val="auto"/>
                                <w:sz w:val="20"/>
                                <w:szCs w:val="20"/>
                              </w:rPr>
                            </w:pPr>
                            <w:r w:rsidRPr="004856F8">
                              <w:rPr>
                                <w:rFonts w:eastAsiaTheme="minorEastAsia"/>
                                <w:i/>
                                <w:iCs/>
                                <w:color w:val="auto"/>
                                <w:sz w:val="20"/>
                                <w:szCs w:val="20"/>
                              </w:rPr>
                              <w:t xml:space="preserve">Concerns that the baby may be subjected to Female Genital Mutilation </w:t>
                            </w:r>
                          </w:p>
                          <w:p w14:paraId="3433E29B" w14:textId="77777777" w:rsidR="004113B0" w:rsidRPr="004856F8" w:rsidRDefault="004113B0" w:rsidP="004113B0">
                            <w:pPr>
                              <w:pStyle w:val="ListParagraph"/>
                              <w:numPr>
                                <w:ilvl w:val="0"/>
                                <w:numId w:val="12"/>
                              </w:numPr>
                              <w:autoSpaceDE w:val="0"/>
                              <w:autoSpaceDN w:val="0"/>
                              <w:adjustRightInd w:val="0"/>
                              <w:spacing w:after="31"/>
                              <w:rPr>
                                <w:rFonts w:eastAsiaTheme="minorEastAsia"/>
                                <w:i/>
                                <w:iCs/>
                                <w:color w:val="auto"/>
                                <w:sz w:val="20"/>
                                <w:szCs w:val="20"/>
                              </w:rPr>
                            </w:pPr>
                            <w:r w:rsidRPr="004856F8">
                              <w:rPr>
                                <w:rFonts w:eastAsiaTheme="minorEastAsia"/>
                                <w:i/>
                                <w:iCs/>
                                <w:color w:val="auto"/>
                                <w:sz w:val="20"/>
                                <w:szCs w:val="20"/>
                              </w:rPr>
                              <w:t xml:space="preserve">There are concerns re domestic abuse. These could relate to any person who may be involved with the unborn baby. </w:t>
                            </w:r>
                          </w:p>
                          <w:p w14:paraId="458925C1" w14:textId="77777777" w:rsidR="004113B0" w:rsidRPr="004856F8" w:rsidRDefault="004113B0" w:rsidP="004113B0">
                            <w:pPr>
                              <w:pStyle w:val="ListParagraph"/>
                              <w:numPr>
                                <w:ilvl w:val="0"/>
                                <w:numId w:val="12"/>
                              </w:numPr>
                              <w:autoSpaceDE w:val="0"/>
                              <w:autoSpaceDN w:val="0"/>
                              <w:adjustRightInd w:val="0"/>
                              <w:spacing w:after="31"/>
                              <w:rPr>
                                <w:rFonts w:eastAsiaTheme="minorEastAsia"/>
                                <w:i/>
                                <w:iCs/>
                                <w:color w:val="auto"/>
                                <w:sz w:val="20"/>
                                <w:szCs w:val="20"/>
                              </w:rPr>
                            </w:pPr>
                            <w:r w:rsidRPr="004856F8">
                              <w:rPr>
                                <w:rFonts w:eastAsiaTheme="minorEastAsia"/>
                                <w:i/>
                                <w:iCs/>
                                <w:color w:val="auto"/>
                                <w:sz w:val="20"/>
                                <w:szCs w:val="20"/>
                              </w:rPr>
                              <w:t xml:space="preserve">There are concerns regarding problematic drug/alcohol misuse of parent/their partner/potential carer. </w:t>
                            </w:r>
                          </w:p>
                          <w:p w14:paraId="397A47F6" w14:textId="77777777" w:rsidR="004113B0" w:rsidRPr="004856F8" w:rsidRDefault="004113B0" w:rsidP="004113B0">
                            <w:pPr>
                              <w:pStyle w:val="ListParagraph"/>
                              <w:numPr>
                                <w:ilvl w:val="0"/>
                                <w:numId w:val="12"/>
                              </w:numPr>
                              <w:autoSpaceDE w:val="0"/>
                              <w:autoSpaceDN w:val="0"/>
                              <w:adjustRightInd w:val="0"/>
                              <w:spacing w:after="31"/>
                              <w:rPr>
                                <w:rFonts w:eastAsiaTheme="minorEastAsia"/>
                                <w:i/>
                                <w:iCs/>
                                <w:color w:val="auto"/>
                                <w:sz w:val="20"/>
                                <w:szCs w:val="20"/>
                              </w:rPr>
                            </w:pPr>
                            <w:r w:rsidRPr="004856F8">
                              <w:rPr>
                                <w:rFonts w:eastAsiaTheme="minorEastAsia"/>
                                <w:i/>
                                <w:iCs/>
                                <w:color w:val="auto"/>
                                <w:sz w:val="20"/>
                                <w:szCs w:val="20"/>
                              </w:rPr>
                              <w:t xml:space="preserve">There are significant concerns about the lifestyle of partner/their partner/potential carer which would impact on their ability to parent or protect children. </w:t>
                            </w:r>
                          </w:p>
                          <w:p w14:paraId="232782F5" w14:textId="762B0092" w:rsidR="004113B0" w:rsidRPr="004856F8" w:rsidRDefault="004113B0" w:rsidP="004113B0">
                            <w:pPr>
                              <w:pStyle w:val="ListParagraph"/>
                              <w:numPr>
                                <w:ilvl w:val="0"/>
                                <w:numId w:val="12"/>
                              </w:numPr>
                              <w:autoSpaceDE w:val="0"/>
                              <w:autoSpaceDN w:val="0"/>
                              <w:adjustRightInd w:val="0"/>
                              <w:spacing w:after="0"/>
                              <w:rPr>
                                <w:rFonts w:eastAsiaTheme="minorEastAsia"/>
                                <w:i/>
                                <w:iCs/>
                                <w:color w:val="auto"/>
                                <w:sz w:val="20"/>
                                <w:szCs w:val="20"/>
                              </w:rPr>
                            </w:pPr>
                            <w:r w:rsidRPr="004856F8">
                              <w:rPr>
                                <w:rFonts w:eastAsiaTheme="minorEastAsia"/>
                                <w:i/>
                                <w:iCs/>
                                <w:color w:val="auto"/>
                                <w:sz w:val="20"/>
                                <w:szCs w:val="20"/>
                              </w:rPr>
                              <w:t xml:space="preserve">See Concealed or Denied Pregnancy Protocol if a pregnancy is concealed or denied. (In cases of delayed presentation to ante-natal services a referral is not automatic in these circumstances, but must be made if, after consideration of the reason for the delay </w:t>
                            </w:r>
                            <w:r w:rsidR="00CA1725">
                              <w:rPr>
                                <w:rFonts w:eastAsiaTheme="minorEastAsia"/>
                                <w:i/>
                                <w:iCs/>
                                <w:color w:val="auto"/>
                                <w:sz w:val="20"/>
                                <w:szCs w:val="20"/>
                              </w:rPr>
                              <w:t>,</w:t>
                            </w:r>
                            <w:r w:rsidRPr="004856F8">
                              <w:rPr>
                                <w:rFonts w:eastAsiaTheme="minorEastAsia"/>
                                <w:i/>
                                <w:iCs/>
                                <w:color w:val="auto"/>
                                <w:sz w:val="20"/>
                                <w:szCs w:val="20"/>
                              </w:rPr>
                              <w:t xml:space="preserve">there are concerns about </w:t>
                            </w:r>
                            <w:r w:rsidR="00CA1725">
                              <w:rPr>
                                <w:rFonts w:eastAsiaTheme="minorEastAsia"/>
                                <w:i/>
                                <w:iCs/>
                                <w:color w:val="auto"/>
                                <w:sz w:val="20"/>
                                <w:szCs w:val="20"/>
                              </w:rPr>
                              <w:t xml:space="preserve">concealment or </w:t>
                            </w:r>
                            <w:r w:rsidRPr="004856F8">
                              <w:rPr>
                                <w:rFonts w:eastAsiaTheme="minorEastAsia"/>
                                <w:i/>
                                <w:iCs/>
                                <w:color w:val="auto"/>
                                <w:sz w:val="20"/>
                                <w:szCs w:val="20"/>
                              </w:rPr>
                              <w:t>complex/ serious needs or evidence of significant harm. In the absence of these concerns additional support from Universal services may be appropriate.)</w:t>
                            </w:r>
                          </w:p>
                          <w:p w14:paraId="614D3B58" w14:textId="1DC63985" w:rsidR="004113B0" w:rsidRPr="00FB7D6E" w:rsidRDefault="004113B0" w:rsidP="00FB7D6E">
                            <w:pPr>
                              <w:pStyle w:val="ListParagraph"/>
                              <w:ind w:left="720"/>
                              <w:rPr>
                                <w:b/>
                                <w:bCs/>
                              </w:rPr>
                            </w:pPr>
                            <w:r w:rsidRPr="00FB7D6E">
                              <w:rPr>
                                <w:rFonts w:eastAsiaTheme="minorEastAsia"/>
                                <w:b/>
                                <w:bCs/>
                                <w:color w:val="auto"/>
                                <w:sz w:val="20"/>
                                <w:szCs w:val="20"/>
                              </w:rPr>
                              <w:t>Any other concern exists that indicate that the baby may be at risk of significant harm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A4C34D8" id="Rectangle: Rounded Corners 1" o:spid="_x0000_s1026" style="position:absolute;margin-left:.65pt;margin-top:31.5pt;width:496.65pt;height:601.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" fillcolor="#fbe4d5 [661]" strokecolor="#ed7d31 [3205]" strokeweight="1pt">
                <v:stroke joinstyle="miter"/>
                <v:textbox>
                  <w:txbxContent>
                    <w:p w14:paraId="44064262" w14:textId="77777777" w:rsidR="004113B0" w:rsidRPr="004856F8" w:rsidRDefault="004113B0" w:rsidP="004113B0">
                      <w:pPr>
                        <w:pStyle w:val="ListParagraph"/>
                        <w:numPr>
                          <w:ilvl w:val="0"/>
                          <w:numId w:val="12"/>
                        </w:numPr>
                        <w:autoSpaceDE w:val="0"/>
                        <w:autoSpaceDN w:val="0"/>
                        <w:adjustRightInd w:val="0"/>
                        <w:spacing w:after="31"/>
                        <w:rPr>
                          <w:rFonts w:eastAsiaTheme="minorEastAsia"/>
                          <w:i/>
                          <w:iCs/>
                          <w:color w:val="auto"/>
                          <w:sz w:val="20"/>
                          <w:szCs w:val="20"/>
                        </w:rPr>
                      </w:pPr>
                      <w:r w:rsidRPr="004856F8">
                        <w:rPr>
                          <w:rFonts w:eastAsiaTheme="minorEastAsia"/>
                          <w:i/>
                          <w:iCs/>
                          <w:color w:val="auto"/>
                          <w:sz w:val="20"/>
                          <w:szCs w:val="20"/>
                        </w:rPr>
                        <w:t xml:space="preserve">There are concerns that parent/their partner/potential carer may pose a risk to children (examples may include previous neglect or physical abuse of children, or sexual offences) </w:t>
                      </w:r>
                    </w:p>
                    <w:p w14:paraId="3F2D84F1" w14:textId="77777777" w:rsidR="004113B0" w:rsidRPr="004856F8" w:rsidRDefault="004113B0" w:rsidP="004113B0">
                      <w:pPr>
                        <w:pStyle w:val="ListParagraph"/>
                        <w:numPr>
                          <w:ilvl w:val="0"/>
                          <w:numId w:val="12"/>
                        </w:numPr>
                        <w:autoSpaceDE w:val="0"/>
                        <w:autoSpaceDN w:val="0"/>
                        <w:adjustRightInd w:val="0"/>
                        <w:spacing w:after="0"/>
                        <w:rPr>
                          <w:rFonts w:eastAsiaTheme="minorEastAsia"/>
                          <w:i/>
                          <w:iCs/>
                          <w:color w:val="auto"/>
                          <w:sz w:val="20"/>
                          <w:szCs w:val="20"/>
                        </w:rPr>
                      </w:pPr>
                      <w:r w:rsidRPr="004856F8">
                        <w:rPr>
                          <w:rFonts w:eastAsiaTheme="minorEastAsia"/>
                          <w:i/>
                          <w:iCs/>
                          <w:color w:val="auto"/>
                          <w:sz w:val="20"/>
                          <w:szCs w:val="20"/>
                        </w:rPr>
                        <w:t xml:space="preserve">There are concerns regarding parent/their partner/potential carer in terms of their parenting capacity. Such concerns may include mental health problems, learning disability or inability to parent or protect children from harm. </w:t>
                      </w:r>
                    </w:p>
                    <w:p w14:paraId="5051D523" w14:textId="77777777" w:rsidR="004113B0" w:rsidRPr="004856F8" w:rsidRDefault="004113B0" w:rsidP="004113B0">
                      <w:pPr>
                        <w:pStyle w:val="ListParagraph"/>
                        <w:numPr>
                          <w:ilvl w:val="0"/>
                          <w:numId w:val="12"/>
                        </w:numPr>
                        <w:autoSpaceDE w:val="0"/>
                        <w:autoSpaceDN w:val="0"/>
                        <w:adjustRightInd w:val="0"/>
                        <w:spacing w:after="0"/>
                        <w:rPr>
                          <w:rFonts w:eastAsiaTheme="minorEastAsia"/>
                          <w:i/>
                          <w:iCs/>
                          <w:color w:val="auto"/>
                          <w:sz w:val="20"/>
                          <w:szCs w:val="20"/>
                        </w:rPr>
                      </w:pPr>
                      <w:r w:rsidRPr="004856F8">
                        <w:rPr>
                          <w:rFonts w:eastAsiaTheme="minorEastAsia"/>
                          <w:i/>
                          <w:iCs/>
                          <w:color w:val="auto"/>
                          <w:sz w:val="20"/>
                          <w:szCs w:val="20"/>
                        </w:rPr>
                        <w:t xml:space="preserve">Parent/ their partner/potential carer has children that have been made subject to a Child Protection Plan, or Care or Supervision Order at any time in the past (or if proceedings are ongoing). </w:t>
                      </w:r>
                    </w:p>
                    <w:p w14:paraId="6E6A7368" w14:textId="77777777" w:rsidR="004113B0" w:rsidRPr="004856F8" w:rsidRDefault="004113B0" w:rsidP="004113B0">
                      <w:pPr>
                        <w:pStyle w:val="ListParagraph"/>
                        <w:numPr>
                          <w:ilvl w:val="0"/>
                          <w:numId w:val="12"/>
                        </w:numPr>
                        <w:autoSpaceDE w:val="0"/>
                        <w:autoSpaceDN w:val="0"/>
                        <w:adjustRightInd w:val="0"/>
                        <w:spacing w:after="0"/>
                        <w:rPr>
                          <w:rFonts w:eastAsiaTheme="minorEastAsia"/>
                          <w:i/>
                          <w:iCs/>
                          <w:color w:val="auto"/>
                          <w:sz w:val="20"/>
                          <w:szCs w:val="20"/>
                        </w:rPr>
                      </w:pPr>
                      <w:r w:rsidRPr="004856F8">
                        <w:rPr>
                          <w:rFonts w:eastAsiaTheme="minorEastAsia"/>
                          <w:i/>
                          <w:iCs/>
                          <w:color w:val="auto"/>
                          <w:sz w:val="20"/>
                          <w:szCs w:val="20"/>
                        </w:rPr>
                        <w:t xml:space="preserve">If the parent is currently a Looked After Child. </w:t>
                      </w:r>
                    </w:p>
                    <w:p w14:paraId="04DA58DE" w14:textId="77777777" w:rsidR="004113B0" w:rsidRPr="004856F8" w:rsidRDefault="004113B0" w:rsidP="004113B0">
                      <w:pPr>
                        <w:pStyle w:val="ListParagraph"/>
                        <w:numPr>
                          <w:ilvl w:val="0"/>
                          <w:numId w:val="12"/>
                        </w:numPr>
                        <w:autoSpaceDE w:val="0"/>
                        <w:autoSpaceDN w:val="0"/>
                        <w:adjustRightInd w:val="0"/>
                        <w:spacing w:after="0"/>
                        <w:rPr>
                          <w:rFonts w:eastAsiaTheme="minorEastAsia"/>
                          <w:i/>
                          <w:iCs/>
                          <w:color w:val="auto"/>
                          <w:sz w:val="20"/>
                          <w:szCs w:val="20"/>
                        </w:rPr>
                      </w:pPr>
                      <w:r w:rsidRPr="004856F8">
                        <w:rPr>
                          <w:rFonts w:eastAsiaTheme="minorEastAsia"/>
                          <w:i/>
                          <w:iCs/>
                          <w:color w:val="auto"/>
                          <w:sz w:val="20"/>
                          <w:szCs w:val="20"/>
                        </w:rPr>
                        <w:t>The expectant mother is a care leaver who may be isolated and vulnerable.</w:t>
                      </w:r>
                    </w:p>
                    <w:p w14:paraId="478FE855" w14:textId="77777777" w:rsidR="004113B0" w:rsidRPr="004856F8" w:rsidRDefault="004113B0" w:rsidP="004113B0">
                      <w:pPr>
                        <w:pStyle w:val="ListParagraph"/>
                        <w:numPr>
                          <w:ilvl w:val="0"/>
                          <w:numId w:val="12"/>
                        </w:numPr>
                        <w:autoSpaceDE w:val="0"/>
                        <w:autoSpaceDN w:val="0"/>
                        <w:adjustRightInd w:val="0"/>
                        <w:spacing w:after="0"/>
                        <w:rPr>
                          <w:rFonts w:eastAsiaTheme="minorEastAsia"/>
                          <w:i/>
                          <w:iCs/>
                          <w:color w:val="auto"/>
                          <w:sz w:val="20"/>
                          <w:szCs w:val="20"/>
                        </w:rPr>
                      </w:pPr>
                      <w:r w:rsidRPr="004856F8">
                        <w:rPr>
                          <w:rFonts w:eastAsiaTheme="minorEastAsia"/>
                          <w:i/>
                          <w:iCs/>
                          <w:color w:val="auto"/>
                          <w:sz w:val="20"/>
                          <w:szCs w:val="20"/>
                        </w:rPr>
                        <w:t>The expectant mother is a child under the age of 13 years.</w:t>
                      </w:r>
                    </w:p>
                    <w:p w14:paraId="76D0DABE" w14:textId="77777777" w:rsidR="004113B0" w:rsidRPr="004856F8" w:rsidRDefault="004113B0" w:rsidP="004113B0">
                      <w:pPr>
                        <w:pStyle w:val="ListParagraph"/>
                        <w:numPr>
                          <w:ilvl w:val="0"/>
                          <w:numId w:val="12"/>
                        </w:numPr>
                        <w:autoSpaceDE w:val="0"/>
                        <w:autoSpaceDN w:val="0"/>
                        <w:adjustRightInd w:val="0"/>
                        <w:spacing w:after="0"/>
                        <w:rPr>
                          <w:rFonts w:eastAsiaTheme="minorEastAsia"/>
                          <w:i/>
                          <w:iCs/>
                          <w:color w:val="auto"/>
                          <w:sz w:val="20"/>
                          <w:szCs w:val="20"/>
                        </w:rPr>
                      </w:pPr>
                      <w:r w:rsidRPr="004856F8">
                        <w:rPr>
                          <w:rFonts w:eastAsiaTheme="minorEastAsia"/>
                          <w:i/>
                          <w:iCs/>
                          <w:color w:val="auto"/>
                          <w:sz w:val="20"/>
                          <w:szCs w:val="20"/>
                        </w:rPr>
                        <w:t xml:space="preserve">There has been a previous suspicious unexplained death of a child. </w:t>
                      </w:r>
                    </w:p>
                    <w:p w14:paraId="4564B15F" w14:textId="77777777" w:rsidR="004113B0" w:rsidRPr="004856F8" w:rsidRDefault="004113B0" w:rsidP="004113B0">
                      <w:pPr>
                        <w:pStyle w:val="ListParagraph"/>
                        <w:numPr>
                          <w:ilvl w:val="0"/>
                          <w:numId w:val="12"/>
                        </w:numPr>
                        <w:autoSpaceDE w:val="0"/>
                        <w:autoSpaceDN w:val="0"/>
                        <w:adjustRightInd w:val="0"/>
                        <w:spacing w:after="0"/>
                        <w:rPr>
                          <w:rFonts w:eastAsiaTheme="minorEastAsia"/>
                          <w:i/>
                          <w:iCs/>
                          <w:color w:val="auto"/>
                          <w:sz w:val="20"/>
                          <w:szCs w:val="20"/>
                        </w:rPr>
                      </w:pPr>
                      <w:r w:rsidRPr="004856F8">
                        <w:rPr>
                          <w:rFonts w:eastAsiaTheme="minorEastAsia"/>
                          <w:i/>
                          <w:iCs/>
                          <w:color w:val="auto"/>
                          <w:sz w:val="20"/>
                          <w:szCs w:val="20"/>
                        </w:rPr>
                        <w:t>A parent or other adult in the household is a person identified as presenting a risk, or potential risk, to children.</w:t>
                      </w:r>
                    </w:p>
                    <w:p w14:paraId="42F55736" w14:textId="77777777" w:rsidR="004113B0" w:rsidRPr="004856F8" w:rsidRDefault="004113B0" w:rsidP="004113B0">
                      <w:pPr>
                        <w:pStyle w:val="ListParagraph"/>
                        <w:numPr>
                          <w:ilvl w:val="0"/>
                          <w:numId w:val="12"/>
                        </w:numPr>
                        <w:autoSpaceDE w:val="0"/>
                        <w:autoSpaceDN w:val="0"/>
                        <w:adjustRightInd w:val="0"/>
                        <w:spacing w:after="0"/>
                        <w:rPr>
                          <w:rFonts w:eastAsiaTheme="minorEastAsia"/>
                          <w:i/>
                          <w:iCs/>
                          <w:color w:val="auto"/>
                          <w:sz w:val="20"/>
                          <w:szCs w:val="20"/>
                        </w:rPr>
                      </w:pPr>
                      <w:r w:rsidRPr="004856F8">
                        <w:rPr>
                          <w:rFonts w:eastAsiaTheme="minorEastAsia"/>
                          <w:i/>
                          <w:iCs/>
                          <w:color w:val="auto"/>
                          <w:sz w:val="20"/>
                          <w:szCs w:val="20"/>
                        </w:rPr>
                        <w:t>Children in the household / family currently subject to a Child Protection Plan or previous child protection concerns.</w:t>
                      </w:r>
                    </w:p>
                    <w:p w14:paraId="591F9A51" w14:textId="77777777" w:rsidR="004113B0" w:rsidRPr="004856F8" w:rsidRDefault="004113B0" w:rsidP="004113B0">
                      <w:pPr>
                        <w:pStyle w:val="ListParagraph"/>
                        <w:numPr>
                          <w:ilvl w:val="0"/>
                          <w:numId w:val="12"/>
                        </w:numPr>
                        <w:autoSpaceDE w:val="0"/>
                        <w:autoSpaceDN w:val="0"/>
                        <w:adjustRightInd w:val="0"/>
                        <w:spacing w:after="0"/>
                        <w:rPr>
                          <w:rFonts w:eastAsiaTheme="minorEastAsia"/>
                          <w:i/>
                          <w:iCs/>
                          <w:color w:val="auto"/>
                          <w:sz w:val="20"/>
                          <w:szCs w:val="20"/>
                        </w:rPr>
                      </w:pPr>
                      <w:r w:rsidRPr="004856F8">
                        <w:rPr>
                          <w:rFonts w:eastAsiaTheme="minorEastAsia"/>
                          <w:i/>
                          <w:iCs/>
                          <w:color w:val="auto"/>
                          <w:sz w:val="20"/>
                          <w:szCs w:val="20"/>
                        </w:rPr>
                        <w:t>A sibling has previously been removed from the household either temporarily or by court order.</w:t>
                      </w:r>
                    </w:p>
                    <w:p w14:paraId="2C6FFE41" w14:textId="77777777" w:rsidR="004113B0" w:rsidRPr="004856F8" w:rsidRDefault="004113B0" w:rsidP="004113B0">
                      <w:pPr>
                        <w:pStyle w:val="ListParagraph"/>
                        <w:numPr>
                          <w:ilvl w:val="0"/>
                          <w:numId w:val="12"/>
                        </w:numPr>
                        <w:autoSpaceDE w:val="0"/>
                        <w:autoSpaceDN w:val="0"/>
                        <w:adjustRightInd w:val="0"/>
                        <w:spacing w:after="0"/>
                        <w:rPr>
                          <w:rFonts w:eastAsiaTheme="minorEastAsia"/>
                          <w:i/>
                          <w:iCs/>
                          <w:color w:val="auto"/>
                          <w:sz w:val="20"/>
                          <w:szCs w:val="20"/>
                        </w:rPr>
                      </w:pPr>
                      <w:r w:rsidRPr="004856F8">
                        <w:rPr>
                          <w:rFonts w:eastAsiaTheme="minorEastAsia"/>
                          <w:i/>
                          <w:iCs/>
                          <w:color w:val="auto"/>
                          <w:sz w:val="20"/>
                          <w:szCs w:val="20"/>
                        </w:rPr>
                        <w:t>Where there is knowledge of parental risk factors including substance misuse, mental health needs, Domestic Abuse.</w:t>
                      </w:r>
                    </w:p>
                    <w:p w14:paraId="5F79BB82" w14:textId="77777777" w:rsidR="004113B0" w:rsidRPr="004856F8" w:rsidRDefault="004113B0" w:rsidP="004113B0">
                      <w:pPr>
                        <w:pStyle w:val="ListParagraph"/>
                        <w:numPr>
                          <w:ilvl w:val="0"/>
                          <w:numId w:val="12"/>
                        </w:numPr>
                        <w:autoSpaceDE w:val="0"/>
                        <w:autoSpaceDN w:val="0"/>
                        <w:adjustRightInd w:val="0"/>
                        <w:spacing w:after="0"/>
                        <w:rPr>
                          <w:rFonts w:eastAsiaTheme="minorEastAsia"/>
                          <w:i/>
                          <w:iCs/>
                          <w:color w:val="auto"/>
                          <w:sz w:val="20"/>
                          <w:szCs w:val="20"/>
                        </w:rPr>
                      </w:pPr>
                      <w:r w:rsidRPr="004856F8">
                        <w:rPr>
                          <w:rFonts w:eastAsiaTheme="minorEastAsia"/>
                          <w:i/>
                          <w:iCs/>
                          <w:color w:val="auto"/>
                          <w:sz w:val="20"/>
                          <w:szCs w:val="20"/>
                        </w:rPr>
                        <w:t>Where there are concerns about parental ability to self-care and/or to care for the child e.g. unsupported young or learning-disabled mother.</w:t>
                      </w:r>
                    </w:p>
                    <w:p w14:paraId="5C1B5765" w14:textId="77777777" w:rsidR="004113B0" w:rsidRPr="004856F8" w:rsidRDefault="004113B0" w:rsidP="004113B0">
                      <w:pPr>
                        <w:pStyle w:val="ListParagraph"/>
                        <w:numPr>
                          <w:ilvl w:val="0"/>
                          <w:numId w:val="12"/>
                        </w:numPr>
                        <w:autoSpaceDE w:val="0"/>
                        <w:autoSpaceDN w:val="0"/>
                        <w:adjustRightInd w:val="0"/>
                        <w:spacing w:after="0"/>
                        <w:rPr>
                          <w:rFonts w:eastAsiaTheme="minorEastAsia"/>
                          <w:i/>
                          <w:iCs/>
                          <w:color w:val="auto"/>
                          <w:sz w:val="20"/>
                          <w:szCs w:val="20"/>
                        </w:rPr>
                      </w:pPr>
                      <w:r w:rsidRPr="004856F8">
                        <w:rPr>
                          <w:rFonts w:eastAsiaTheme="minorEastAsia"/>
                          <w:i/>
                          <w:iCs/>
                          <w:color w:val="auto"/>
                          <w:sz w:val="20"/>
                          <w:szCs w:val="20"/>
                        </w:rPr>
                        <w:t>Where there are maternal risk factors, e.g. denial of pregnancy, avoidance of antenatal care (failed appointments), non-co-operation with necessary services.</w:t>
                      </w:r>
                    </w:p>
                    <w:p w14:paraId="1FF4B07C" w14:textId="77777777" w:rsidR="004113B0" w:rsidRPr="004856F8" w:rsidRDefault="004113B0" w:rsidP="004113B0">
                      <w:pPr>
                        <w:pStyle w:val="ListParagraph"/>
                        <w:numPr>
                          <w:ilvl w:val="0"/>
                          <w:numId w:val="12"/>
                        </w:numPr>
                        <w:autoSpaceDE w:val="0"/>
                        <w:autoSpaceDN w:val="0"/>
                        <w:adjustRightInd w:val="0"/>
                        <w:spacing w:after="0"/>
                        <w:rPr>
                          <w:rFonts w:eastAsiaTheme="minorEastAsia"/>
                          <w:i/>
                          <w:iCs/>
                          <w:color w:val="auto"/>
                          <w:sz w:val="20"/>
                          <w:szCs w:val="20"/>
                        </w:rPr>
                      </w:pPr>
                      <w:r w:rsidRPr="004856F8">
                        <w:rPr>
                          <w:rFonts w:eastAsiaTheme="minorEastAsia"/>
                          <w:i/>
                          <w:iCs/>
                          <w:color w:val="auto"/>
                          <w:sz w:val="20"/>
                          <w:szCs w:val="20"/>
                        </w:rPr>
                        <w:t>Where there is a concern about chronic neglect that will impact upon the unborn child</w:t>
                      </w:r>
                    </w:p>
                    <w:p w14:paraId="09234304" w14:textId="77777777" w:rsidR="004113B0" w:rsidRPr="004856F8" w:rsidRDefault="004113B0" w:rsidP="004113B0">
                      <w:pPr>
                        <w:pStyle w:val="ListParagraph"/>
                        <w:numPr>
                          <w:ilvl w:val="0"/>
                          <w:numId w:val="12"/>
                        </w:numPr>
                        <w:autoSpaceDE w:val="0"/>
                        <w:autoSpaceDN w:val="0"/>
                        <w:adjustRightInd w:val="0"/>
                        <w:spacing w:after="0"/>
                        <w:rPr>
                          <w:rFonts w:eastAsiaTheme="minorEastAsia"/>
                          <w:i/>
                          <w:iCs/>
                          <w:color w:val="auto"/>
                          <w:sz w:val="20"/>
                          <w:szCs w:val="20"/>
                        </w:rPr>
                      </w:pPr>
                      <w:r w:rsidRPr="004856F8">
                        <w:rPr>
                          <w:rFonts w:eastAsiaTheme="minorEastAsia"/>
                          <w:i/>
                          <w:iCs/>
                          <w:color w:val="auto"/>
                          <w:sz w:val="20"/>
                          <w:szCs w:val="20"/>
                        </w:rPr>
                        <w:t>Non-compliance with treatment with potentially detrimental effects for the unborn baby, including frequent moves e.g. area to area, hospital to hospital.</w:t>
                      </w:r>
                    </w:p>
                    <w:p w14:paraId="28CEAC3F" w14:textId="77777777" w:rsidR="004113B0" w:rsidRPr="004856F8" w:rsidRDefault="004113B0" w:rsidP="004113B0">
                      <w:pPr>
                        <w:pStyle w:val="ListParagraph"/>
                        <w:numPr>
                          <w:ilvl w:val="0"/>
                          <w:numId w:val="12"/>
                        </w:numPr>
                        <w:autoSpaceDE w:val="0"/>
                        <w:autoSpaceDN w:val="0"/>
                        <w:adjustRightInd w:val="0"/>
                        <w:spacing w:after="0"/>
                        <w:rPr>
                          <w:rFonts w:eastAsiaTheme="minorEastAsia"/>
                          <w:i/>
                          <w:iCs/>
                          <w:color w:val="auto"/>
                          <w:sz w:val="20"/>
                          <w:szCs w:val="20"/>
                        </w:rPr>
                      </w:pPr>
                      <w:r w:rsidRPr="004856F8">
                        <w:rPr>
                          <w:rFonts w:eastAsiaTheme="minorEastAsia"/>
                          <w:i/>
                          <w:iCs/>
                          <w:color w:val="auto"/>
                          <w:sz w:val="20"/>
                          <w:szCs w:val="20"/>
                        </w:rPr>
                        <w:t xml:space="preserve">Concerns that the mother and or father of the unborn are at risk from honour-based violence. </w:t>
                      </w:r>
                    </w:p>
                    <w:p w14:paraId="1BB2C4C8" w14:textId="77777777" w:rsidR="004113B0" w:rsidRPr="004856F8" w:rsidRDefault="004113B0" w:rsidP="004113B0">
                      <w:pPr>
                        <w:pStyle w:val="ListParagraph"/>
                        <w:numPr>
                          <w:ilvl w:val="0"/>
                          <w:numId w:val="12"/>
                        </w:numPr>
                        <w:autoSpaceDE w:val="0"/>
                        <w:autoSpaceDN w:val="0"/>
                        <w:adjustRightInd w:val="0"/>
                        <w:spacing w:after="0"/>
                        <w:rPr>
                          <w:rFonts w:eastAsiaTheme="minorEastAsia"/>
                          <w:i/>
                          <w:iCs/>
                          <w:color w:val="auto"/>
                          <w:sz w:val="20"/>
                          <w:szCs w:val="20"/>
                        </w:rPr>
                      </w:pPr>
                      <w:r w:rsidRPr="004856F8">
                        <w:rPr>
                          <w:rFonts w:eastAsiaTheme="minorEastAsia"/>
                          <w:i/>
                          <w:iCs/>
                          <w:color w:val="auto"/>
                          <w:sz w:val="20"/>
                          <w:szCs w:val="20"/>
                        </w:rPr>
                        <w:t xml:space="preserve">Concerns that the baby may be subjected to Female Genital Mutilation </w:t>
                      </w:r>
                    </w:p>
                    <w:p w14:paraId="3433E29B" w14:textId="77777777" w:rsidR="004113B0" w:rsidRPr="004856F8" w:rsidRDefault="004113B0" w:rsidP="004113B0">
                      <w:pPr>
                        <w:pStyle w:val="ListParagraph"/>
                        <w:numPr>
                          <w:ilvl w:val="0"/>
                          <w:numId w:val="12"/>
                        </w:numPr>
                        <w:autoSpaceDE w:val="0"/>
                        <w:autoSpaceDN w:val="0"/>
                        <w:adjustRightInd w:val="0"/>
                        <w:spacing w:after="31"/>
                        <w:rPr>
                          <w:rFonts w:eastAsiaTheme="minorEastAsia"/>
                          <w:i/>
                          <w:iCs/>
                          <w:color w:val="auto"/>
                          <w:sz w:val="20"/>
                          <w:szCs w:val="20"/>
                        </w:rPr>
                      </w:pPr>
                      <w:r w:rsidRPr="004856F8">
                        <w:rPr>
                          <w:rFonts w:eastAsiaTheme="minorEastAsia"/>
                          <w:i/>
                          <w:iCs/>
                          <w:color w:val="auto"/>
                          <w:sz w:val="20"/>
                          <w:szCs w:val="20"/>
                        </w:rPr>
                        <w:t xml:space="preserve">There are concerns re domestic abuse. These could relate to any person who may be involved with the unborn baby. </w:t>
                      </w:r>
                    </w:p>
                    <w:p w14:paraId="458925C1" w14:textId="77777777" w:rsidR="004113B0" w:rsidRPr="004856F8" w:rsidRDefault="004113B0" w:rsidP="004113B0">
                      <w:pPr>
                        <w:pStyle w:val="ListParagraph"/>
                        <w:numPr>
                          <w:ilvl w:val="0"/>
                          <w:numId w:val="12"/>
                        </w:numPr>
                        <w:autoSpaceDE w:val="0"/>
                        <w:autoSpaceDN w:val="0"/>
                        <w:adjustRightInd w:val="0"/>
                        <w:spacing w:after="31"/>
                        <w:rPr>
                          <w:rFonts w:eastAsiaTheme="minorEastAsia"/>
                          <w:i/>
                          <w:iCs/>
                          <w:color w:val="auto"/>
                          <w:sz w:val="20"/>
                          <w:szCs w:val="20"/>
                        </w:rPr>
                      </w:pPr>
                      <w:r w:rsidRPr="004856F8">
                        <w:rPr>
                          <w:rFonts w:eastAsiaTheme="minorEastAsia"/>
                          <w:i/>
                          <w:iCs/>
                          <w:color w:val="auto"/>
                          <w:sz w:val="20"/>
                          <w:szCs w:val="20"/>
                        </w:rPr>
                        <w:t xml:space="preserve">There are concerns regarding problematic drug/alcohol misuse of parent/their partner/potential carer. </w:t>
                      </w:r>
                    </w:p>
                    <w:p w14:paraId="397A47F6" w14:textId="77777777" w:rsidR="004113B0" w:rsidRPr="004856F8" w:rsidRDefault="004113B0" w:rsidP="004113B0">
                      <w:pPr>
                        <w:pStyle w:val="ListParagraph"/>
                        <w:numPr>
                          <w:ilvl w:val="0"/>
                          <w:numId w:val="12"/>
                        </w:numPr>
                        <w:autoSpaceDE w:val="0"/>
                        <w:autoSpaceDN w:val="0"/>
                        <w:adjustRightInd w:val="0"/>
                        <w:spacing w:after="31"/>
                        <w:rPr>
                          <w:rFonts w:eastAsiaTheme="minorEastAsia"/>
                          <w:i/>
                          <w:iCs/>
                          <w:color w:val="auto"/>
                          <w:sz w:val="20"/>
                          <w:szCs w:val="20"/>
                        </w:rPr>
                      </w:pPr>
                      <w:r w:rsidRPr="004856F8">
                        <w:rPr>
                          <w:rFonts w:eastAsiaTheme="minorEastAsia"/>
                          <w:i/>
                          <w:iCs/>
                          <w:color w:val="auto"/>
                          <w:sz w:val="20"/>
                          <w:szCs w:val="20"/>
                        </w:rPr>
                        <w:t xml:space="preserve">There are significant concerns about the lifestyle of partner/their partner/potential carer which would impact on their ability to parent or protect children. </w:t>
                      </w:r>
                    </w:p>
                    <w:p w14:paraId="232782F5" w14:textId="762B0092" w:rsidR="004113B0" w:rsidRPr="004856F8" w:rsidRDefault="004113B0" w:rsidP="004113B0">
                      <w:pPr>
                        <w:pStyle w:val="ListParagraph"/>
                        <w:numPr>
                          <w:ilvl w:val="0"/>
                          <w:numId w:val="12"/>
                        </w:numPr>
                        <w:autoSpaceDE w:val="0"/>
                        <w:autoSpaceDN w:val="0"/>
                        <w:adjustRightInd w:val="0"/>
                        <w:spacing w:after="0"/>
                        <w:rPr>
                          <w:rFonts w:eastAsiaTheme="minorEastAsia"/>
                          <w:i/>
                          <w:iCs/>
                          <w:color w:val="auto"/>
                          <w:sz w:val="20"/>
                          <w:szCs w:val="20"/>
                        </w:rPr>
                      </w:pPr>
                      <w:r w:rsidRPr="004856F8">
                        <w:rPr>
                          <w:rFonts w:eastAsiaTheme="minorEastAsia"/>
                          <w:i/>
                          <w:iCs/>
                          <w:color w:val="auto"/>
                          <w:sz w:val="20"/>
                          <w:szCs w:val="20"/>
                        </w:rPr>
                        <w:t xml:space="preserve">See Concealed or Denied Pregnancy Protocol if a pregnancy is concealed or denied. (In cases of delayed presentation to ante-natal services a referral is not automatic in these circumstances, but must be made if, after consideration of the reason for the delay </w:t>
                      </w:r>
                      <w:r w:rsidR="00CA1725">
                        <w:rPr>
                          <w:rFonts w:eastAsiaTheme="minorEastAsia"/>
                          <w:i/>
                          <w:iCs/>
                          <w:color w:val="auto"/>
                          <w:sz w:val="20"/>
                          <w:szCs w:val="20"/>
                        </w:rPr>
                        <w:t>,</w:t>
                      </w:r>
                      <w:r w:rsidRPr="004856F8">
                        <w:rPr>
                          <w:rFonts w:eastAsiaTheme="minorEastAsia"/>
                          <w:i/>
                          <w:iCs/>
                          <w:color w:val="auto"/>
                          <w:sz w:val="20"/>
                          <w:szCs w:val="20"/>
                        </w:rPr>
                        <w:t xml:space="preserve">there are concerns about </w:t>
                      </w:r>
                      <w:r w:rsidR="00CA1725">
                        <w:rPr>
                          <w:rFonts w:eastAsiaTheme="minorEastAsia"/>
                          <w:i/>
                          <w:iCs/>
                          <w:color w:val="auto"/>
                          <w:sz w:val="20"/>
                          <w:szCs w:val="20"/>
                        </w:rPr>
                        <w:t xml:space="preserve">concealment or </w:t>
                      </w:r>
                      <w:r w:rsidRPr="004856F8">
                        <w:rPr>
                          <w:rFonts w:eastAsiaTheme="minorEastAsia"/>
                          <w:i/>
                          <w:iCs/>
                          <w:color w:val="auto"/>
                          <w:sz w:val="20"/>
                          <w:szCs w:val="20"/>
                        </w:rPr>
                        <w:t>complex/ serious needs or evidence of significant harm. In the absence of these concerns additional support from Universal services may be appropriate.)</w:t>
                      </w:r>
                    </w:p>
                    <w:p w14:paraId="614D3B58" w14:textId="1DC63985" w:rsidR="004113B0" w:rsidRPr="00FB7D6E" w:rsidRDefault="004113B0" w:rsidP="00FB7D6E">
                      <w:pPr>
                        <w:pStyle w:val="ListParagraph"/>
                        <w:ind w:left="720"/>
                        <w:rPr>
                          <w:b/>
                          <w:bCs/>
                        </w:rPr>
                      </w:pPr>
                      <w:r w:rsidRPr="00FB7D6E">
                        <w:rPr>
                          <w:rFonts w:eastAsiaTheme="minorEastAsia"/>
                          <w:b/>
                          <w:bCs/>
                          <w:color w:val="auto"/>
                          <w:sz w:val="20"/>
                          <w:szCs w:val="20"/>
                        </w:rPr>
                        <w:t>Any other concern exists that indicate that the baby may be at risk of significant harm</w:t>
                      </w:r>
                    </w:p>
                  </w:txbxContent>
                </v:textbox>
                <w10:wrap type="topAndBottom"/>
              </v:roundrect>
            </w:pict>
          </mc:Fallback>
        </mc:AlternateContent>
      </w:r>
      <w:r w:rsidR="00B8334E" w:rsidRPr="00B8334E">
        <w:rPr>
          <w:rFonts w:eastAsiaTheme="minorEastAsia"/>
          <w:color w:val="auto"/>
          <w:szCs w:val="22"/>
        </w:rPr>
        <w:t xml:space="preserve">Examples of when a multi-agency </w:t>
      </w:r>
      <w:r w:rsidR="00273FC3">
        <w:rPr>
          <w:rFonts w:eastAsiaTheme="minorEastAsia"/>
          <w:color w:val="auto"/>
          <w:szCs w:val="22"/>
        </w:rPr>
        <w:t xml:space="preserve">pre-birth </w:t>
      </w:r>
      <w:r w:rsidR="00B8334E" w:rsidRPr="00B8334E">
        <w:rPr>
          <w:rFonts w:eastAsiaTheme="minorEastAsia"/>
          <w:color w:val="auto"/>
          <w:szCs w:val="22"/>
        </w:rPr>
        <w:t xml:space="preserve">assessment, led by Children’s Social Care, should be considered </w:t>
      </w:r>
      <w:r w:rsidR="00B8334E" w:rsidRPr="00B8334E">
        <w:rPr>
          <w:rFonts w:eastAsiaTheme="minorEastAsia"/>
          <w:i/>
          <w:iCs/>
          <w:color w:val="auto"/>
          <w:szCs w:val="22"/>
        </w:rPr>
        <w:t>(please note, this list is not exhaustive)</w:t>
      </w:r>
      <w:r w:rsidR="00B8334E" w:rsidRPr="00B8334E">
        <w:rPr>
          <w:rFonts w:eastAsiaTheme="minorEastAsia"/>
          <w:color w:val="auto"/>
          <w:szCs w:val="22"/>
        </w:rPr>
        <w:t xml:space="preserve">: </w:t>
      </w:r>
    </w:p>
    <w:p w14:paraId="7C6D2CCA" w14:textId="1262E713" w:rsidR="006208FB" w:rsidRPr="00273FC3" w:rsidRDefault="006208FB" w:rsidP="008A703C">
      <w:pPr>
        <w:tabs>
          <w:tab w:val="clear" w:pos="5670"/>
        </w:tabs>
        <w:autoSpaceDE w:val="0"/>
        <w:autoSpaceDN w:val="0"/>
        <w:adjustRightInd w:val="0"/>
        <w:spacing w:after="0"/>
        <w:rPr>
          <w:rFonts w:eastAsiaTheme="minorEastAsia"/>
          <w:color w:val="auto"/>
          <w:szCs w:val="22"/>
        </w:rPr>
      </w:pPr>
    </w:p>
    <w:p w14:paraId="6B588F2D" w14:textId="7B223FCF" w:rsidR="00B8334E" w:rsidRPr="00F043BD" w:rsidRDefault="00B8334E" w:rsidP="00E4214E">
      <w:pPr>
        <w:pStyle w:val="Heading1"/>
        <w:rPr>
          <w:rFonts w:ascii="Calibri" w:hAnsi="Calibri" w:cs="Calibri"/>
        </w:rPr>
      </w:pPr>
      <w:bookmarkStart w:id="8" w:name="_Toc178595385"/>
      <w:r w:rsidRPr="00F043BD">
        <w:t>Timescales regarding Assessment and planning where there is a need to refer to Children’s Social Care for a multi-agency pre-birth assessment</w:t>
      </w:r>
      <w:bookmarkEnd w:id="8"/>
      <w:r w:rsidRPr="00F043BD">
        <w:t xml:space="preserve"> </w:t>
      </w:r>
    </w:p>
    <w:p w14:paraId="39610E32" w14:textId="7CCAB1F4" w:rsidR="00B8334E" w:rsidRDefault="00B8334E" w:rsidP="00F56533">
      <w:pPr>
        <w:tabs>
          <w:tab w:val="clear" w:pos="5670"/>
        </w:tabs>
        <w:autoSpaceDE w:val="0"/>
        <w:autoSpaceDN w:val="0"/>
        <w:adjustRightInd w:val="0"/>
        <w:rPr>
          <w:rFonts w:eastAsiaTheme="minorEastAsia"/>
          <w:color w:val="auto"/>
          <w:szCs w:val="22"/>
        </w:rPr>
      </w:pPr>
      <w:r w:rsidRPr="00B8334E">
        <w:rPr>
          <w:rFonts w:eastAsiaTheme="minorEastAsia"/>
          <w:color w:val="auto"/>
          <w:szCs w:val="22"/>
        </w:rPr>
        <w:t xml:space="preserve">A referral must be made at the </w:t>
      </w:r>
      <w:r w:rsidRPr="00376197">
        <w:rPr>
          <w:rFonts w:eastAsiaTheme="minorEastAsia"/>
          <w:b/>
          <w:bCs/>
          <w:color w:val="auto"/>
          <w:szCs w:val="22"/>
          <w:u w:val="single"/>
        </w:rPr>
        <w:t xml:space="preserve">earliest </w:t>
      </w:r>
      <w:r w:rsidRPr="00B8334E">
        <w:rPr>
          <w:rFonts w:eastAsiaTheme="minorEastAsia"/>
          <w:color w:val="auto"/>
          <w:szCs w:val="22"/>
        </w:rPr>
        <w:t xml:space="preserve">opportunity when there are risk indicators </w:t>
      </w:r>
      <w:r w:rsidRPr="009D733E">
        <w:rPr>
          <w:rFonts w:eastAsiaTheme="minorEastAsia"/>
          <w:color w:val="auto"/>
          <w:szCs w:val="22"/>
        </w:rPr>
        <w:t xml:space="preserve">identified in the </w:t>
      </w:r>
      <w:r w:rsidRPr="009D733E">
        <w:rPr>
          <w:rFonts w:eastAsiaTheme="minorEastAsia"/>
          <w:b/>
          <w:bCs/>
          <w:color w:val="auto"/>
          <w:szCs w:val="22"/>
        </w:rPr>
        <w:t>Pre-Birth RAG Screening Tool</w:t>
      </w:r>
      <w:r w:rsidRPr="00972393">
        <w:rPr>
          <w:rFonts w:eastAsiaTheme="minorEastAsia"/>
          <w:color w:val="auto"/>
          <w:szCs w:val="22"/>
        </w:rPr>
        <w:t>.</w:t>
      </w:r>
      <w:r w:rsidR="009D733E" w:rsidRPr="00972393">
        <w:rPr>
          <w:rFonts w:eastAsiaTheme="minorEastAsia"/>
          <w:color w:val="auto"/>
          <w:szCs w:val="22"/>
        </w:rPr>
        <w:t xml:space="preserve"> </w:t>
      </w:r>
      <w:r w:rsidR="00972393">
        <w:rPr>
          <w:rFonts w:eastAsiaTheme="minorEastAsia"/>
          <w:color w:val="auto"/>
          <w:szCs w:val="22"/>
        </w:rPr>
        <w:t xml:space="preserve">The IFD will accept referrals at any stage of pregnancy, however early that might be. </w:t>
      </w:r>
      <w:r w:rsidR="009D733E" w:rsidRPr="00F56533">
        <w:t>Bolton enhanced midwifery service will refer following dating scan, (usually 10-12 weeks</w:t>
      </w:r>
      <w:r w:rsidR="00864930" w:rsidRPr="00F56533">
        <w:t>).</w:t>
      </w:r>
      <w:r w:rsidR="00376197" w:rsidRPr="00F56533">
        <w:t xml:space="preserve"> </w:t>
      </w:r>
      <w:r w:rsidRPr="00F56533">
        <w:t xml:space="preserve">The local area </w:t>
      </w:r>
      <w:r w:rsidR="00B35D8D" w:rsidRPr="00F56533">
        <w:t>IFD</w:t>
      </w:r>
      <w:r w:rsidRPr="00F56533">
        <w:t xml:space="preserve"> and individual agency local safeguarding lead must be consulted. If the referrer has not received an acknowledgement within three working days from the </w:t>
      </w:r>
      <w:r w:rsidR="00B35D8D" w:rsidRPr="00F56533">
        <w:t>IFD</w:t>
      </w:r>
      <w:r w:rsidRPr="00F56533">
        <w:t xml:space="preserve">, they should contact the </w:t>
      </w:r>
      <w:r w:rsidR="00B35D8D" w:rsidRPr="00F56533">
        <w:t>IFD</w:t>
      </w:r>
      <w:r w:rsidRPr="00F56533">
        <w:t xml:space="preserve"> again to ensure the referral was received.</w:t>
      </w:r>
      <w:r w:rsidRPr="00B8334E">
        <w:rPr>
          <w:rFonts w:eastAsiaTheme="minorEastAsia"/>
          <w:color w:val="auto"/>
          <w:szCs w:val="22"/>
        </w:rPr>
        <w:t xml:space="preserve"> </w:t>
      </w:r>
    </w:p>
    <w:p w14:paraId="5B6A6D7A" w14:textId="1CB0E353" w:rsidR="00B8334E" w:rsidRDefault="00B8334E" w:rsidP="00F56533">
      <w:r w:rsidRPr="00B8334E">
        <w:t xml:space="preserve">In the case of a </w:t>
      </w:r>
      <w:r w:rsidRPr="00B35D8D">
        <w:rPr>
          <w:b/>
          <w:bCs/>
        </w:rPr>
        <w:t>delayed presentation</w:t>
      </w:r>
      <w:r w:rsidRPr="00B8334E">
        <w:t xml:space="preserve"> </w:t>
      </w:r>
      <w:r w:rsidRPr="00B35D8D">
        <w:rPr>
          <w:b/>
          <w:bCs/>
        </w:rPr>
        <w:t>to maternity services</w:t>
      </w:r>
      <w:r w:rsidRPr="00B8334E">
        <w:t xml:space="preserve"> or where concerns are identified after the booking appointment, the referral must be made as soon as is practical to allow subsequent processes to be expedited. </w:t>
      </w:r>
      <w:r w:rsidR="00376197" w:rsidRPr="00972393">
        <w:t>Midwifery will refer when any disclosure of domestic violence is made throughout the pregnancy.</w:t>
      </w:r>
    </w:p>
    <w:p w14:paraId="4AD180D3" w14:textId="77777777" w:rsidR="00E210FB" w:rsidRPr="00F56533" w:rsidRDefault="00B8334E" w:rsidP="00F56533">
      <w:pPr>
        <w:tabs>
          <w:tab w:val="clear" w:pos="5670"/>
        </w:tabs>
        <w:autoSpaceDE w:val="0"/>
        <w:autoSpaceDN w:val="0"/>
        <w:adjustRightInd w:val="0"/>
      </w:pPr>
      <w:r w:rsidRPr="00B8334E">
        <w:rPr>
          <w:rFonts w:eastAsiaTheme="minorEastAsia"/>
          <w:color w:val="auto"/>
          <w:szCs w:val="22"/>
        </w:rPr>
        <w:t xml:space="preserve">If the referral is accepted by Children’s Social </w:t>
      </w:r>
      <w:r w:rsidR="00972393" w:rsidRPr="00B8334E">
        <w:rPr>
          <w:rFonts w:eastAsiaTheme="minorEastAsia"/>
          <w:color w:val="auto"/>
          <w:szCs w:val="22"/>
        </w:rPr>
        <w:t>Care,</w:t>
      </w:r>
      <w:r w:rsidRPr="00B8334E">
        <w:rPr>
          <w:rFonts w:eastAsiaTheme="minorEastAsia"/>
          <w:color w:val="auto"/>
          <w:szCs w:val="22"/>
        </w:rPr>
        <w:t xml:space="preserve"> it is vital that </w:t>
      </w:r>
      <w:r w:rsidRPr="00B35D8D">
        <w:rPr>
          <w:rFonts w:eastAsiaTheme="minorEastAsia"/>
          <w:b/>
          <w:bCs/>
          <w:color w:val="auto"/>
          <w:szCs w:val="22"/>
        </w:rPr>
        <w:t>assessment begins in the early antenatal period</w:t>
      </w:r>
      <w:r w:rsidRPr="00B8334E">
        <w:rPr>
          <w:rFonts w:eastAsiaTheme="minorEastAsia"/>
          <w:color w:val="auto"/>
          <w:szCs w:val="22"/>
        </w:rPr>
        <w:t xml:space="preserve">. Undertaking the assessment during early pregnancy provides parents with the </w:t>
      </w:r>
      <w:r w:rsidRPr="00F56533">
        <w:t xml:space="preserve">opportunity to show evidence of change. If the outcome suggests that the baby would not be safe with the parents, then the practitioners have the time and opportunity to make clear and structured plans for the baby’s future and set up support for the parents where necessary. </w:t>
      </w:r>
    </w:p>
    <w:p w14:paraId="3C8B5C4C" w14:textId="4B4A4485" w:rsidR="0090696F" w:rsidRPr="0090696F" w:rsidRDefault="00376197" w:rsidP="00F56533">
      <w:pPr>
        <w:tabs>
          <w:tab w:val="clear" w:pos="5670"/>
        </w:tabs>
        <w:autoSpaceDE w:val="0"/>
        <w:autoSpaceDN w:val="0"/>
        <w:adjustRightInd w:val="0"/>
        <w:rPr>
          <w:rFonts w:eastAsiaTheme="minorEastAsia"/>
          <w:color w:val="auto"/>
          <w:szCs w:val="22"/>
        </w:rPr>
      </w:pPr>
      <w:r w:rsidRPr="00E210FB">
        <w:rPr>
          <w:rFonts w:eastAsiaTheme="minorEastAsia"/>
          <w:color w:val="auto"/>
          <w:szCs w:val="22"/>
        </w:rPr>
        <w:t xml:space="preserve">Where </w:t>
      </w:r>
      <w:r w:rsidR="0090696F" w:rsidRPr="00E210FB">
        <w:rPr>
          <w:rFonts w:eastAsiaTheme="minorEastAsia"/>
          <w:color w:val="auto"/>
          <w:szCs w:val="22"/>
        </w:rPr>
        <w:t>pre-birth</w:t>
      </w:r>
      <w:r w:rsidRPr="00E210FB">
        <w:rPr>
          <w:rFonts w:eastAsiaTheme="minorEastAsia"/>
          <w:color w:val="auto"/>
          <w:szCs w:val="22"/>
        </w:rPr>
        <w:t xml:space="preserve"> rag </w:t>
      </w:r>
      <w:r w:rsidR="00E210FB">
        <w:rPr>
          <w:rFonts w:eastAsiaTheme="minorEastAsia"/>
          <w:color w:val="auto"/>
          <w:szCs w:val="22"/>
        </w:rPr>
        <w:t xml:space="preserve">rating </w:t>
      </w:r>
      <w:r w:rsidRPr="00E210FB">
        <w:rPr>
          <w:rFonts w:eastAsiaTheme="minorEastAsia"/>
          <w:color w:val="auto"/>
          <w:szCs w:val="22"/>
        </w:rPr>
        <w:t xml:space="preserve">tool indicates risk is </w:t>
      </w:r>
      <w:r w:rsidRPr="00E210FB">
        <w:rPr>
          <w:rFonts w:eastAsiaTheme="minorEastAsia"/>
          <w:b/>
          <w:bCs/>
          <w:color w:val="auto"/>
          <w:szCs w:val="22"/>
        </w:rPr>
        <w:t>HIGH/RED at the outset</w:t>
      </w:r>
      <w:r w:rsidR="00D52FA5" w:rsidRPr="00E210FB">
        <w:rPr>
          <w:rFonts w:eastAsiaTheme="minorEastAsia"/>
          <w:b/>
          <w:bCs/>
          <w:color w:val="auto"/>
          <w:szCs w:val="22"/>
        </w:rPr>
        <w:t xml:space="preserve"> by IFD</w:t>
      </w:r>
      <w:r w:rsidRPr="00E210FB">
        <w:rPr>
          <w:rFonts w:eastAsiaTheme="minorEastAsia"/>
          <w:b/>
          <w:bCs/>
          <w:color w:val="auto"/>
          <w:szCs w:val="22"/>
        </w:rPr>
        <w:t>,</w:t>
      </w:r>
      <w:r w:rsidRPr="00E210FB">
        <w:rPr>
          <w:rFonts w:eastAsiaTheme="minorEastAsia"/>
          <w:color w:val="auto"/>
          <w:szCs w:val="22"/>
        </w:rPr>
        <w:t xml:space="preserve"> then the case will be transferred straight to safeguarding</w:t>
      </w:r>
      <w:r w:rsidR="0090696F" w:rsidRPr="00E210FB">
        <w:rPr>
          <w:rFonts w:eastAsiaTheme="minorEastAsia"/>
          <w:color w:val="auto"/>
          <w:szCs w:val="22"/>
        </w:rPr>
        <w:t xml:space="preserve"> service</w:t>
      </w:r>
      <w:r w:rsidRPr="00E210FB">
        <w:rPr>
          <w:rFonts w:eastAsiaTheme="minorEastAsia"/>
          <w:color w:val="auto"/>
          <w:szCs w:val="22"/>
        </w:rPr>
        <w:t xml:space="preserve"> for allocation to safeguarding social worker</w:t>
      </w:r>
      <w:r w:rsidR="00D52FA5" w:rsidRPr="00E210FB">
        <w:rPr>
          <w:rFonts w:eastAsiaTheme="minorEastAsia"/>
          <w:color w:val="auto"/>
          <w:szCs w:val="22"/>
        </w:rPr>
        <w:t xml:space="preserve"> for </w:t>
      </w:r>
      <w:r w:rsidR="005442A1" w:rsidRPr="005442A1">
        <w:rPr>
          <w:rFonts w:eastAsiaTheme="minorEastAsia"/>
          <w:b/>
          <w:bCs/>
          <w:color w:val="auto"/>
          <w:szCs w:val="22"/>
        </w:rPr>
        <w:t>specialist</w:t>
      </w:r>
      <w:r w:rsidR="00D52FA5" w:rsidRPr="00E210FB">
        <w:rPr>
          <w:rFonts w:eastAsiaTheme="minorEastAsia"/>
          <w:b/>
          <w:bCs/>
          <w:color w:val="auto"/>
          <w:szCs w:val="22"/>
        </w:rPr>
        <w:t xml:space="preserve"> Pre-birth assessment</w:t>
      </w:r>
      <w:r w:rsidRPr="00E210FB">
        <w:rPr>
          <w:rFonts w:eastAsiaTheme="minorEastAsia"/>
          <w:color w:val="auto"/>
          <w:szCs w:val="22"/>
        </w:rPr>
        <w:t xml:space="preserve">. </w:t>
      </w:r>
      <w:r w:rsidR="00BF610D" w:rsidRPr="00F56533">
        <w:t>This will be case where there have been previous care proceedings and significant previous involvement</w:t>
      </w:r>
      <w:r w:rsidR="00972393" w:rsidRPr="00F56533">
        <w:t xml:space="preserve"> within the last two years</w:t>
      </w:r>
      <w:r w:rsidR="00E210FB" w:rsidRPr="00F56533">
        <w:t>.</w:t>
      </w:r>
    </w:p>
    <w:p w14:paraId="436DC36D" w14:textId="246495A8" w:rsidR="00B8334E" w:rsidRPr="00376197" w:rsidRDefault="00B8334E" w:rsidP="00B35D8D">
      <w:pPr>
        <w:tabs>
          <w:tab w:val="clear" w:pos="5670"/>
        </w:tabs>
        <w:autoSpaceDE w:val="0"/>
        <w:autoSpaceDN w:val="0"/>
        <w:adjustRightInd w:val="0"/>
        <w:spacing w:after="50"/>
        <w:rPr>
          <w:rFonts w:eastAsiaTheme="minorEastAsia"/>
          <w:color w:val="auto"/>
          <w:szCs w:val="22"/>
        </w:rPr>
      </w:pPr>
      <w:r w:rsidRPr="00B8334E">
        <w:rPr>
          <w:rFonts w:eastAsiaTheme="minorEastAsia"/>
          <w:color w:val="auto"/>
          <w:szCs w:val="22"/>
        </w:rPr>
        <w:t xml:space="preserve">The </w:t>
      </w:r>
      <w:r w:rsidR="00BF610D">
        <w:rPr>
          <w:rFonts w:eastAsiaTheme="minorEastAsia"/>
          <w:color w:val="auto"/>
          <w:szCs w:val="22"/>
        </w:rPr>
        <w:t xml:space="preserve">initial </w:t>
      </w:r>
      <w:r w:rsidRPr="00B8334E">
        <w:rPr>
          <w:rFonts w:eastAsiaTheme="minorEastAsia"/>
          <w:color w:val="auto"/>
          <w:szCs w:val="22"/>
        </w:rPr>
        <w:t>C&amp;F assessment will gather information from all involved agencies, e.g. General Practitioners/Maternity Services</w:t>
      </w:r>
      <w:r w:rsidR="00BF610D">
        <w:rPr>
          <w:rFonts w:eastAsiaTheme="minorEastAsia"/>
          <w:color w:val="auto"/>
          <w:szCs w:val="22"/>
        </w:rPr>
        <w:t xml:space="preserve">, </w:t>
      </w:r>
      <w:r w:rsidR="00864930">
        <w:rPr>
          <w:rFonts w:eastAsiaTheme="minorEastAsia"/>
          <w:color w:val="auto"/>
          <w:szCs w:val="22"/>
        </w:rPr>
        <w:t xml:space="preserve">housing </w:t>
      </w:r>
      <w:r w:rsidR="00864930" w:rsidRPr="00B8334E">
        <w:rPr>
          <w:rFonts w:eastAsiaTheme="minorEastAsia"/>
          <w:color w:val="auto"/>
          <w:szCs w:val="22"/>
        </w:rPr>
        <w:t>and</w:t>
      </w:r>
      <w:r w:rsidRPr="00B8334E">
        <w:rPr>
          <w:rFonts w:eastAsiaTheme="minorEastAsia"/>
          <w:color w:val="auto"/>
          <w:szCs w:val="22"/>
        </w:rPr>
        <w:t xml:space="preserve"> Health Visitors using the Pre-Birth RAG Screening Tool. </w:t>
      </w:r>
    </w:p>
    <w:p w14:paraId="7EFDA741" w14:textId="500F877B" w:rsidR="00392269" w:rsidRDefault="00B8334E" w:rsidP="00F56533">
      <w:pPr>
        <w:tabs>
          <w:tab w:val="clear" w:pos="5670"/>
        </w:tabs>
        <w:autoSpaceDE w:val="0"/>
        <w:autoSpaceDN w:val="0"/>
        <w:adjustRightInd w:val="0"/>
        <w:rPr>
          <w:rFonts w:eastAsiaTheme="minorEastAsia"/>
          <w:color w:val="auto"/>
          <w:szCs w:val="22"/>
        </w:rPr>
      </w:pPr>
      <w:r w:rsidRPr="00B8334E">
        <w:rPr>
          <w:rFonts w:eastAsiaTheme="minorEastAsia"/>
          <w:color w:val="auto"/>
          <w:szCs w:val="22"/>
        </w:rPr>
        <w:t>During the process of completing a</w:t>
      </w:r>
      <w:r w:rsidR="00376197">
        <w:rPr>
          <w:rFonts w:eastAsiaTheme="minorEastAsia"/>
          <w:color w:val="auto"/>
          <w:szCs w:val="22"/>
        </w:rPr>
        <w:t xml:space="preserve">n </w:t>
      </w:r>
      <w:r w:rsidR="00864930" w:rsidRPr="005442A1">
        <w:rPr>
          <w:rFonts w:eastAsiaTheme="minorEastAsia"/>
          <w:b/>
          <w:bCs/>
          <w:color w:val="auto"/>
          <w:szCs w:val="22"/>
        </w:rPr>
        <w:t xml:space="preserve">initial </w:t>
      </w:r>
      <w:r w:rsidR="005442A1" w:rsidRPr="005442A1">
        <w:rPr>
          <w:rFonts w:eastAsiaTheme="minorEastAsia"/>
          <w:b/>
          <w:bCs/>
          <w:color w:val="auto"/>
          <w:szCs w:val="22"/>
        </w:rPr>
        <w:t>information gathering</w:t>
      </w:r>
      <w:r w:rsidR="005442A1">
        <w:rPr>
          <w:rFonts w:eastAsiaTheme="minorEastAsia"/>
          <w:color w:val="auto"/>
          <w:szCs w:val="22"/>
        </w:rPr>
        <w:t xml:space="preserve"> </w:t>
      </w:r>
      <w:r w:rsidR="00864930" w:rsidRPr="00E210FB">
        <w:rPr>
          <w:rFonts w:eastAsiaTheme="minorEastAsia"/>
          <w:color w:val="auto"/>
          <w:szCs w:val="22"/>
        </w:rPr>
        <w:t>C</w:t>
      </w:r>
      <w:r w:rsidRPr="00E210FB">
        <w:rPr>
          <w:rFonts w:eastAsiaTheme="minorEastAsia"/>
          <w:b/>
          <w:bCs/>
          <w:color w:val="auto"/>
          <w:szCs w:val="22"/>
        </w:rPr>
        <w:t>&amp;F assessment within set timescales</w:t>
      </w:r>
      <w:r w:rsidRPr="00E210FB">
        <w:rPr>
          <w:rFonts w:eastAsiaTheme="minorEastAsia"/>
          <w:color w:val="auto"/>
          <w:szCs w:val="22"/>
        </w:rPr>
        <w:t xml:space="preserve"> (</w:t>
      </w:r>
      <w:r w:rsidRPr="00E210FB">
        <w:rPr>
          <w:rFonts w:eastAsiaTheme="minorEastAsia"/>
          <w:b/>
          <w:bCs/>
          <w:color w:val="auto"/>
          <w:szCs w:val="22"/>
        </w:rPr>
        <w:t xml:space="preserve">no longer than </w:t>
      </w:r>
      <w:r w:rsidR="005442A1">
        <w:rPr>
          <w:rFonts w:eastAsiaTheme="minorEastAsia"/>
          <w:b/>
          <w:bCs/>
          <w:color w:val="auto"/>
          <w:szCs w:val="22"/>
        </w:rPr>
        <w:t>one week</w:t>
      </w:r>
      <w:r w:rsidRPr="00E210FB">
        <w:rPr>
          <w:rFonts w:eastAsiaTheme="minorEastAsia"/>
          <w:color w:val="auto"/>
          <w:szCs w:val="22"/>
        </w:rPr>
        <w:t>) a meeting of all professionals involved</w:t>
      </w:r>
      <w:r w:rsidRPr="00376197">
        <w:rPr>
          <w:rFonts w:eastAsiaTheme="minorEastAsia"/>
          <w:color w:val="auto"/>
          <w:szCs w:val="22"/>
        </w:rPr>
        <w:t xml:space="preserve"> must be convened as per multi-agency</w:t>
      </w:r>
      <w:r w:rsidRPr="00B8334E">
        <w:rPr>
          <w:rFonts w:eastAsiaTheme="minorEastAsia"/>
          <w:color w:val="auto"/>
          <w:szCs w:val="22"/>
        </w:rPr>
        <w:t xml:space="preserve"> procedures</w:t>
      </w:r>
      <w:r w:rsidR="00376197">
        <w:rPr>
          <w:rFonts w:eastAsiaTheme="minorEastAsia"/>
          <w:color w:val="auto"/>
          <w:szCs w:val="22"/>
        </w:rPr>
        <w:t xml:space="preserve"> </w:t>
      </w:r>
      <w:r w:rsidR="00864930">
        <w:rPr>
          <w:rFonts w:eastAsiaTheme="minorEastAsia"/>
          <w:color w:val="auto"/>
          <w:szCs w:val="22"/>
        </w:rPr>
        <w:t>(Child</w:t>
      </w:r>
      <w:r w:rsidR="00376197">
        <w:rPr>
          <w:rFonts w:eastAsiaTheme="minorEastAsia"/>
          <w:color w:val="auto"/>
          <w:szCs w:val="22"/>
        </w:rPr>
        <w:t xml:space="preserve"> action meeting)</w:t>
      </w:r>
      <w:r w:rsidRPr="00B8334E">
        <w:rPr>
          <w:rFonts w:eastAsiaTheme="minorEastAsia"/>
          <w:color w:val="auto"/>
          <w:szCs w:val="22"/>
        </w:rPr>
        <w:t xml:space="preserve">. All professionals must give high priority to attendance at this assessment meeting if requested. If attendance is not possible, they must ensure that their report is taken to the meeting by another appropriately briefed professional from their agency. This meeting will identify the support required to ensure the safety of the baby. </w:t>
      </w:r>
    </w:p>
    <w:p w14:paraId="64EEF833" w14:textId="387A0B35" w:rsidR="00B8334E" w:rsidRPr="00AD7EB2" w:rsidRDefault="00B8334E" w:rsidP="00F56533">
      <w:pPr>
        <w:tabs>
          <w:tab w:val="clear" w:pos="5670"/>
        </w:tabs>
        <w:autoSpaceDE w:val="0"/>
        <w:autoSpaceDN w:val="0"/>
        <w:adjustRightInd w:val="0"/>
        <w:rPr>
          <w:rFonts w:eastAsiaTheme="minorEastAsia"/>
          <w:b/>
          <w:bCs/>
          <w:color w:val="auto"/>
          <w:szCs w:val="24"/>
        </w:rPr>
      </w:pPr>
      <w:r w:rsidRPr="00B8334E">
        <w:rPr>
          <w:rFonts w:eastAsiaTheme="minorEastAsia"/>
          <w:color w:val="auto"/>
          <w:szCs w:val="22"/>
        </w:rPr>
        <w:t xml:space="preserve">The outcome from this meeting will be: </w:t>
      </w:r>
      <w:r w:rsidRPr="00AD7EB2">
        <w:rPr>
          <w:rFonts w:eastAsiaTheme="minorEastAsia"/>
          <w:b/>
          <w:bCs/>
          <w:color w:val="auto"/>
          <w:szCs w:val="24"/>
        </w:rPr>
        <w:t xml:space="preserve">Proceed to </w:t>
      </w:r>
      <w:r w:rsidR="005442A1">
        <w:rPr>
          <w:rFonts w:eastAsiaTheme="minorEastAsia"/>
          <w:b/>
          <w:bCs/>
          <w:color w:val="auto"/>
          <w:szCs w:val="24"/>
        </w:rPr>
        <w:t>Specialist</w:t>
      </w:r>
      <w:r w:rsidR="00321BA4">
        <w:rPr>
          <w:rFonts w:eastAsiaTheme="minorEastAsia"/>
          <w:b/>
          <w:bCs/>
          <w:color w:val="auto"/>
          <w:szCs w:val="24"/>
        </w:rPr>
        <w:t xml:space="preserve"> </w:t>
      </w:r>
      <w:r w:rsidRPr="00AD7EB2">
        <w:rPr>
          <w:rFonts w:eastAsiaTheme="minorEastAsia"/>
          <w:b/>
          <w:bCs/>
          <w:color w:val="auto"/>
          <w:szCs w:val="24"/>
        </w:rPr>
        <w:t>Pre-Birth Assessment/Child-in-Need/Early Help/No Further Action (NFA).</w:t>
      </w:r>
    </w:p>
    <w:p w14:paraId="3EB4A0EF" w14:textId="6981469E" w:rsidR="00B8334E" w:rsidRDefault="00B8334E" w:rsidP="00F56533">
      <w:pPr>
        <w:tabs>
          <w:tab w:val="clear" w:pos="5670"/>
        </w:tabs>
        <w:autoSpaceDE w:val="0"/>
        <w:autoSpaceDN w:val="0"/>
        <w:adjustRightInd w:val="0"/>
        <w:rPr>
          <w:rFonts w:eastAsiaTheme="minorEastAsia"/>
          <w:color w:val="auto"/>
          <w:szCs w:val="22"/>
        </w:rPr>
      </w:pPr>
      <w:r w:rsidRPr="00E210FB">
        <w:rPr>
          <w:rFonts w:eastAsiaTheme="minorEastAsia"/>
          <w:color w:val="auto"/>
          <w:szCs w:val="22"/>
        </w:rPr>
        <w:t xml:space="preserve">If the decision is for a </w:t>
      </w:r>
      <w:r w:rsidR="005442A1">
        <w:rPr>
          <w:rFonts w:eastAsiaTheme="minorEastAsia"/>
          <w:color w:val="auto"/>
          <w:szCs w:val="22"/>
        </w:rPr>
        <w:t>specialist</w:t>
      </w:r>
      <w:r w:rsidR="00321BA4" w:rsidRPr="00E210FB">
        <w:rPr>
          <w:rFonts w:eastAsiaTheme="minorEastAsia"/>
          <w:color w:val="auto"/>
          <w:szCs w:val="22"/>
        </w:rPr>
        <w:t xml:space="preserve"> </w:t>
      </w:r>
      <w:r w:rsidRPr="00E210FB">
        <w:rPr>
          <w:rFonts w:eastAsiaTheme="minorEastAsia"/>
          <w:color w:val="auto"/>
          <w:szCs w:val="22"/>
        </w:rPr>
        <w:t xml:space="preserve">Pre-Birth Assessment, this must be completed </w:t>
      </w:r>
      <w:r w:rsidRPr="00E210FB">
        <w:rPr>
          <w:rFonts w:eastAsiaTheme="minorEastAsia"/>
          <w:b/>
          <w:bCs/>
          <w:color w:val="auto"/>
          <w:szCs w:val="22"/>
        </w:rPr>
        <w:t xml:space="preserve">within </w:t>
      </w:r>
      <w:r w:rsidR="00383802" w:rsidRPr="00E210FB">
        <w:rPr>
          <w:rFonts w:eastAsiaTheme="minorEastAsia"/>
          <w:b/>
          <w:bCs/>
          <w:color w:val="auto"/>
          <w:szCs w:val="22"/>
        </w:rPr>
        <w:t>8</w:t>
      </w:r>
      <w:r w:rsidRPr="00E210FB">
        <w:rPr>
          <w:rFonts w:eastAsiaTheme="minorEastAsia"/>
          <w:b/>
          <w:bCs/>
          <w:color w:val="auto"/>
          <w:szCs w:val="22"/>
        </w:rPr>
        <w:t xml:space="preserve"> weeks</w:t>
      </w:r>
      <w:r w:rsidRPr="00E210FB">
        <w:rPr>
          <w:rFonts w:eastAsiaTheme="minorEastAsia"/>
          <w:color w:val="auto"/>
          <w:szCs w:val="22"/>
        </w:rPr>
        <w:t xml:space="preserve">. </w:t>
      </w:r>
      <w:r w:rsidR="00321BA4" w:rsidRPr="00E210FB">
        <w:rPr>
          <w:rFonts w:eastAsiaTheme="minorEastAsia"/>
          <w:color w:val="auto"/>
          <w:szCs w:val="22"/>
        </w:rPr>
        <w:t xml:space="preserve">During this assessment period child action meetings will continue every </w:t>
      </w:r>
      <w:r w:rsidR="00321BA4" w:rsidRPr="00E210FB">
        <w:rPr>
          <w:rFonts w:eastAsiaTheme="minorEastAsia"/>
          <w:b/>
          <w:bCs/>
          <w:color w:val="auto"/>
          <w:szCs w:val="22"/>
        </w:rPr>
        <w:t>four weeks</w:t>
      </w:r>
      <w:r w:rsidR="00321BA4" w:rsidRPr="00E210FB">
        <w:rPr>
          <w:rFonts w:eastAsiaTheme="minorEastAsia"/>
          <w:color w:val="auto"/>
          <w:szCs w:val="22"/>
        </w:rPr>
        <w:t xml:space="preserve">. </w:t>
      </w:r>
      <w:r w:rsidRPr="00E210FB">
        <w:rPr>
          <w:rFonts w:eastAsiaTheme="minorEastAsia"/>
          <w:color w:val="auto"/>
          <w:szCs w:val="22"/>
        </w:rPr>
        <w:t xml:space="preserve"> </w:t>
      </w:r>
      <w:r w:rsidR="00001A9B" w:rsidRPr="00E210FB">
        <w:rPr>
          <w:rFonts w:eastAsiaTheme="minorEastAsia"/>
          <w:color w:val="auto"/>
          <w:szCs w:val="22"/>
        </w:rPr>
        <w:t xml:space="preserve">The </w:t>
      </w:r>
      <w:r w:rsidR="005442A1">
        <w:rPr>
          <w:rFonts w:eastAsiaTheme="minorEastAsia"/>
          <w:color w:val="auto"/>
          <w:szCs w:val="22"/>
        </w:rPr>
        <w:t>specialist</w:t>
      </w:r>
      <w:r w:rsidR="00001A9B" w:rsidRPr="00E210FB">
        <w:rPr>
          <w:rFonts w:eastAsiaTheme="minorEastAsia"/>
          <w:color w:val="auto"/>
          <w:szCs w:val="22"/>
        </w:rPr>
        <w:t xml:space="preserve"> </w:t>
      </w:r>
      <w:r w:rsidR="00864930" w:rsidRPr="00E210FB">
        <w:rPr>
          <w:rFonts w:eastAsiaTheme="minorEastAsia"/>
          <w:color w:val="auto"/>
          <w:szCs w:val="22"/>
        </w:rPr>
        <w:t>pre-birth</w:t>
      </w:r>
      <w:r w:rsidR="00001A9B" w:rsidRPr="00E210FB">
        <w:rPr>
          <w:rFonts w:eastAsiaTheme="minorEastAsia"/>
          <w:color w:val="auto"/>
          <w:szCs w:val="22"/>
        </w:rPr>
        <w:t xml:space="preserve"> assessment will be triggered by the team manager following authorisation of the </w:t>
      </w:r>
      <w:r w:rsidR="005442A1">
        <w:rPr>
          <w:rFonts w:eastAsiaTheme="minorEastAsia"/>
          <w:color w:val="auto"/>
          <w:szCs w:val="22"/>
        </w:rPr>
        <w:t>information gathering</w:t>
      </w:r>
      <w:r w:rsidR="00E210FB" w:rsidRPr="00E210FB">
        <w:rPr>
          <w:rFonts w:eastAsiaTheme="minorEastAsia"/>
          <w:color w:val="auto"/>
          <w:szCs w:val="22"/>
        </w:rPr>
        <w:t xml:space="preserve"> </w:t>
      </w:r>
      <w:r w:rsidR="00001A9B" w:rsidRPr="00E210FB">
        <w:rPr>
          <w:rFonts w:eastAsiaTheme="minorEastAsia"/>
          <w:color w:val="auto"/>
          <w:szCs w:val="22"/>
        </w:rPr>
        <w:t>C&amp;F assessment.</w:t>
      </w:r>
      <w:r w:rsidR="00001A9B">
        <w:rPr>
          <w:rFonts w:eastAsiaTheme="minorEastAsia"/>
          <w:color w:val="auto"/>
          <w:szCs w:val="22"/>
        </w:rPr>
        <w:t xml:space="preserve"> </w:t>
      </w:r>
    </w:p>
    <w:p w14:paraId="278C5544" w14:textId="64EEA094" w:rsidR="00B8334E" w:rsidRPr="00AD7EB2" w:rsidRDefault="00B8334E" w:rsidP="00F56533">
      <w:pPr>
        <w:tabs>
          <w:tab w:val="clear" w:pos="5670"/>
        </w:tabs>
        <w:autoSpaceDE w:val="0"/>
        <w:autoSpaceDN w:val="0"/>
        <w:adjustRightInd w:val="0"/>
        <w:rPr>
          <w:rFonts w:ascii="Calibri" w:eastAsiaTheme="minorEastAsia" w:hAnsi="Calibri" w:cs="Calibri"/>
          <w:b/>
          <w:bCs/>
          <w:color w:val="auto"/>
          <w:szCs w:val="24"/>
        </w:rPr>
      </w:pPr>
      <w:r w:rsidRPr="00B8334E">
        <w:rPr>
          <w:rFonts w:eastAsiaTheme="minorEastAsia"/>
          <w:color w:val="auto"/>
          <w:szCs w:val="22"/>
        </w:rPr>
        <w:t xml:space="preserve">On completion of the </w:t>
      </w:r>
      <w:r w:rsidR="005442A1">
        <w:rPr>
          <w:rFonts w:eastAsiaTheme="minorEastAsia"/>
          <w:color w:val="auto"/>
          <w:szCs w:val="22"/>
        </w:rPr>
        <w:t xml:space="preserve">specialist </w:t>
      </w:r>
      <w:r w:rsidRPr="00B8334E">
        <w:rPr>
          <w:rFonts w:eastAsiaTheme="minorEastAsia"/>
          <w:color w:val="auto"/>
          <w:szCs w:val="22"/>
        </w:rPr>
        <w:t xml:space="preserve">Pre-Birth Assessment, a multi-agency strategy discussion must take place and a decision made whether to: </w:t>
      </w:r>
      <w:r w:rsidRPr="00AD7EB2">
        <w:rPr>
          <w:rFonts w:eastAsiaTheme="minorEastAsia"/>
          <w:b/>
          <w:bCs/>
          <w:color w:val="auto"/>
          <w:szCs w:val="24"/>
        </w:rPr>
        <w:t xml:space="preserve">progress to Initial Child Protection Conference/Child-in-Need/Early Help/no further action. </w:t>
      </w:r>
    </w:p>
    <w:p w14:paraId="3A18D03B" w14:textId="4D81BC78" w:rsidR="00490429" w:rsidRDefault="00B8334E" w:rsidP="00F56533">
      <w:pPr>
        <w:tabs>
          <w:tab w:val="clear" w:pos="5670"/>
        </w:tabs>
        <w:autoSpaceDE w:val="0"/>
        <w:autoSpaceDN w:val="0"/>
        <w:adjustRightInd w:val="0"/>
        <w:rPr>
          <w:rFonts w:eastAsiaTheme="minorEastAsia"/>
          <w:color w:val="auto"/>
          <w:szCs w:val="22"/>
        </w:rPr>
      </w:pPr>
      <w:r w:rsidRPr="00B8334E">
        <w:rPr>
          <w:rFonts w:eastAsiaTheme="minorEastAsia"/>
          <w:color w:val="auto"/>
          <w:szCs w:val="22"/>
        </w:rPr>
        <w:t xml:space="preserve">Where a pre-birth Initial Child Protection Conference is </w:t>
      </w:r>
      <w:r w:rsidR="00864930" w:rsidRPr="00B8334E">
        <w:rPr>
          <w:rFonts w:eastAsiaTheme="minorEastAsia"/>
          <w:color w:val="auto"/>
          <w:szCs w:val="22"/>
        </w:rPr>
        <w:t>required</w:t>
      </w:r>
      <w:r w:rsidR="00864930">
        <w:rPr>
          <w:rFonts w:eastAsiaTheme="minorEastAsia"/>
          <w:color w:val="auto"/>
          <w:szCs w:val="22"/>
        </w:rPr>
        <w:t>.</w:t>
      </w:r>
      <w:r w:rsidR="00D52FA5">
        <w:rPr>
          <w:rFonts w:eastAsiaTheme="minorEastAsia"/>
          <w:color w:val="auto"/>
          <w:szCs w:val="22"/>
        </w:rPr>
        <w:t xml:space="preserve"> It </w:t>
      </w:r>
      <w:r w:rsidR="00001A9B">
        <w:rPr>
          <w:rFonts w:eastAsiaTheme="minorEastAsia"/>
          <w:color w:val="auto"/>
          <w:szCs w:val="22"/>
        </w:rPr>
        <w:t>will be</w:t>
      </w:r>
      <w:r w:rsidRPr="00975BC2">
        <w:rPr>
          <w:rFonts w:eastAsiaTheme="minorEastAsia"/>
          <w:color w:val="auto"/>
          <w:szCs w:val="22"/>
        </w:rPr>
        <w:t xml:space="preserve"> held within 15 </w:t>
      </w:r>
      <w:r w:rsidR="00321BA4">
        <w:rPr>
          <w:rFonts w:eastAsiaTheme="minorEastAsia"/>
          <w:color w:val="auto"/>
          <w:szCs w:val="22"/>
        </w:rPr>
        <w:t xml:space="preserve">working </w:t>
      </w:r>
      <w:r w:rsidRPr="00975BC2">
        <w:rPr>
          <w:rFonts w:eastAsiaTheme="minorEastAsia"/>
          <w:color w:val="auto"/>
          <w:szCs w:val="22"/>
        </w:rPr>
        <w:t>days of the strategy</w:t>
      </w:r>
      <w:r w:rsidRPr="003A17CA">
        <w:rPr>
          <w:rFonts w:eastAsiaTheme="minorEastAsia"/>
          <w:color w:val="auto"/>
          <w:szCs w:val="22"/>
        </w:rPr>
        <w:t xml:space="preserve"> discussion</w:t>
      </w:r>
      <w:r w:rsidRPr="00E210FB">
        <w:rPr>
          <w:rFonts w:eastAsiaTheme="minorEastAsia"/>
          <w:color w:val="auto"/>
          <w:szCs w:val="22"/>
        </w:rPr>
        <w:t xml:space="preserve">. </w:t>
      </w:r>
      <w:r w:rsidR="008D49C5" w:rsidRPr="00E210FB">
        <w:rPr>
          <w:rFonts w:eastAsiaTheme="minorEastAsia"/>
          <w:color w:val="auto"/>
          <w:szCs w:val="22"/>
        </w:rPr>
        <w:t xml:space="preserve">The </w:t>
      </w:r>
      <w:r w:rsidR="005442A1">
        <w:rPr>
          <w:rFonts w:eastAsiaTheme="minorEastAsia"/>
          <w:color w:val="auto"/>
          <w:szCs w:val="22"/>
        </w:rPr>
        <w:t xml:space="preserve">specialist </w:t>
      </w:r>
      <w:r w:rsidR="008D49C5" w:rsidRPr="00E210FB">
        <w:rPr>
          <w:rFonts w:eastAsiaTheme="minorEastAsia"/>
          <w:color w:val="auto"/>
          <w:szCs w:val="22"/>
        </w:rPr>
        <w:t xml:space="preserve"> </w:t>
      </w:r>
      <w:r w:rsidR="005442A1">
        <w:rPr>
          <w:rFonts w:eastAsiaTheme="minorEastAsia"/>
          <w:color w:val="auto"/>
          <w:szCs w:val="22"/>
        </w:rPr>
        <w:t>p</w:t>
      </w:r>
      <w:r w:rsidR="00864930" w:rsidRPr="00E210FB">
        <w:rPr>
          <w:rFonts w:eastAsiaTheme="minorEastAsia"/>
          <w:color w:val="auto"/>
          <w:szCs w:val="22"/>
        </w:rPr>
        <w:t>re-birth</w:t>
      </w:r>
      <w:r w:rsidR="008D49C5" w:rsidRPr="00E210FB">
        <w:rPr>
          <w:rFonts w:eastAsiaTheme="minorEastAsia"/>
          <w:color w:val="auto"/>
          <w:szCs w:val="22"/>
        </w:rPr>
        <w:t xml:space="preserve"> assessment will be used as the initial child protection case conference report.</w:t>
      </w:r>
    </w:p>
    <w:p w14:paraId="6EA13205" w14:textId="67EFF300" w:rsidR="00E210FB" w:rsidRPr="00E210FB" w:rsidRDefault="00B8334E" w:rsidP="00F56533">
      <w:pPr>
        <w:tabs>
          <w:tab w:val="clear" w:pos="5670"/>
        </w:tabs>
        <w:autoSpaceDE w:val="0"/>
        <w:autoSpaceDN w:val="0"/>
        <w:adjustRightInd w:val="0"/>
        <w:rPr>
          <w:rFonts w:eastAsiaTheme="minorEastAsia"/>
          <w:color w:val="auto"/>
          <w:szCs w:val="22"/>
        </w:rPr>
      </w:pPr>
      <w:bookmarkStart w:id="9" w:name="_Hlk170118464"/>
      <w:r w:rsidRPr="00E210FB">
        <w:rPr>
          <w:rFonts w:eastAsiaTheme="minorEastAsia"/>
          <w:color w:val="auto"/>
          <w:szCs w:val="22"/>
        </w:rPr>
        <w:t>Pre-proceedings &amp; legal gateway support may be sought following the conference if required</w:t>
      </w:r>
      <w:r w:rsidR="00C82ECA" w:rsidRPr="00E210FB">
        <w:rPr>
          <w:rFonts w:eastAsiaTheme="minorEastAsia"/>
          <w:color w:val="auto"/>
          <w:szCs w:val="22"/>
        </w:rPr>
        <w:t xml:space="preserve">, </w:t>
      </w:r>
      <w:r w:rsidR="00C82ECA" w:rsidRPr="00E210FB">
        <w:rPr>
          <w:rFonts w:eastAsiaTheme="minorEastAsia"/>
          <w:b/>
          <w:bCs/>
          <w:color w:val="auto"/>
          <w:szCs w:val="22"/>
        </w:rPr>
        <w:t>or prior</w:t>
      </w:r>
      <w:r w:rsidR="00C82ECA" w:rsidRPr="00E210FB">
        <w:rPr>
          <w:rFonts w:eastAsiaTheme="minorEastAsia"/>
          <w:color w:val="auto"/>
          <w:szCs w:val="22"/>
        </w:rPr>
        <w:t xml:space="preserve"> where specific circumstances are met (care proceedings regarding other children concluded within last </w:t>
      </w:r>
      <w:r w:rsidR="00E210FB" w:rsidRPr="00E210FB">
        <w:rPr>
          <w:rFonts w:eastAsiaTheme="minorEastAsia"/>
          <w:color w:val="auto"/>
          <w:szCs w:val="22"/>
        </w:rPr>
        <w:t>2 years</w:t>
      </w:r>
      <w:r w:rsidR="00490429" w:rsidRPr="00E210FB">
        <w:rPr>
          <w:rFonts w:eastAsiaTheme="minorEastAsia"/>
          <w:color w:val="auto"/>
          <w:szCs w:val="22"/>
        </w:rPr>
        <w:t xml:space="preserve">, high risk </w:t>
      </w:r>
      <w:r w:rsidR="00864930" w:rsidRPr="00E210FB">
        <w:rPr>
          <w:rFonts w:eastAsiaTheme="minorEastAsia"/>
          <w:color w:val="auto"/>
          <w:szCs w:val="22"/>
        </w:rPr>
        <w:t>circumstances,</w:t>
      </w:r>
      <w:r w:rsidR="00490429" w:rsidRPr="00E210FB">
        <w:rPr>
          <w:rFonts w:eastAsiaTheme="minorEastAsia"/>
          <w:color w:val="auto"/>
          <w:szCs w:val="22"/>
        </w:rPr>
        <w:t xml:space="preserve"> red rag rating</w:t>
      </w:r>
      <w:r w:rsidR="00C82ECA" w:rsidRPr="00E210FB">
        <w:rPr>
          <w:rFonts w:eastAsiaTheme="minorEastAsia"/>
          <w:color w:val="auto"/>
          <w:szCs w:val="22"/>
        </w:rPr>
        <w:t>)</w:t>
      </w:r>
      <w:r w:rsidRPr="00E210FB">
        <w:rPr>
          <w:rFonts w:eastAsiaTheme="minorEastAsia"/>
          <w:color w:val="auto"/>
          <w:szCs w:val="22"/>
        </w:rPr>
        <w:t xml:space="preserve">. </w:t>
      </w:r>
    </w:p>
    <w:p w14:paraId="0CD749A8" w14:textId="668F4F6A" w:rsidR="00D73FC3" w:rsidRDefault="006A4A34" w:rsidP="00F56533">
      <w:pPr>
        <w:tabs>
          <w:tab w:val="clear" w:pos="5670"/>
        </w:tabs>
        <w:autoSpaceDE w:val="0"/>
        <w:autoSpaceDN w:val="0"/>
        <w:adjustRightInd w:val="0"/>
        <w:rPr>
          <w:rFonts w:eastAsia="Times New Roman"/>
          <w:szCs w:val="22"/>
        </w:rPr>
      </w:pPr>
      <w:r w:rsidRPr="00E210FB">
        <w:rPr>
          <w:rFonts w:eastAsiaTheme="minorEastAsia"/>
          <w:color w:val="auto"/>
          <w:szCs w:val="22"/>
        </w:rPr>
        <w:lastRenderedPageBreak/>
        <w:t>P</w:t>
      </w:r>
      <w:r w:rsidR="00D73FC3" w:rsidRPr="00E210FB">
        <w:rPr>
          <w:rFonts w:eastAsia="Times New Roman"/>
          <w:szCs w:val="22"/>
        </w:rPr>
        <w:t>re-proceedings work should commence as early as possible. Pre-proceedings can be initiated</w:t>
      </w:r>
      <w:r w:rsidR="00D73FC3" w:rsidRPr="006A4A34">
        <w:rPr>
          <w:rFonts w:eastAsia="Times New Roman"/>
          <w:szCs w:val="22"/>
        </w:rPr>
        <w:t xml:space="preserve"> for an unborn child and should be held as early as possible, with timescales monitored closely. The identification of needs, and the provision of support, should happen as soon as possible. This may include, but is not limited to, support for the family, grants and </w:t>
      </w:r>
      <w:r w:rsidRPr="006A4A34">
        <w:rPr>
          <w:rFonts w:eastAsia="Times New Roman"/>
          <w:szCs w:val="22"/>
        </w:rPr>
        <w:t>housing. Consideration</w:t>
      </w:r>
      <w:r w:rsidR="00D73FC3" w:rsidRPr="006A4A34">
        <w:rPr>
          <w:rFonts w:eastAsia="Times New Roman"/>
          <w:szCs w:val="22"/>
        </w:rPr>
        <w:t xml:space="preserve"> should be given as to whether specialist advice is required about the timing of certain types of assessments, such as psychological </w:t>
      </w:r>
      <w:r w:rsidR="00864930" w:rsidRPr="006A4A34">
        <w:rPr>
          <w:rFonts w:eastAsia="Times New Roman"/>
          <w:szCs w:val="22"/>
        </w:rPr>
        <w:t>assessments</w:t>
      </w:r>
      <w:r w:rsidR="00864930">
        <w:rPr>
          <w:rFonts w:eastAsia="Times New Roman"/>
          <w:szCs w:val="22"/>
        </w:rPr>
        <w:t>.</w:t>
      </w:r>
    </w:p>
    <w:bookmarkEnd w:id="9"/>
    <w:p w14:paraId="20C75EB7" w14:textId="77777777" w:rsidR="00D73FC3" w:rsidRPr="006A4A34" w:rsidRDefault="00D73FC3" w:rsidP="00F56533">
      <w:pPr>
        <w:tabs>
          <w:tab w:val="clear" w:pos="5670"/>
        </w:tabs>
        <w:autoSpaceDE w:val="0"/>
        <w:autoSpaceDN w:val="0"/>
        <w:adjustRightInd w:val="0"/>
        <w:rPr>
          <w:rFonts w:eastAsiaTheme="minorEastAsia"/>
          <w:color w:val="auto"/>
          <w:szCs w:val="22"/>
        </w:rPr>
      </w:pPr>
      <w:r w:rsidRPr="006A4A34">
        <w:rPr>
          <w:rFonts w:eastAsiaTheme="minorEastAsia"/>
          <w:color w:val="auto"/>
          <w:szCs w:val="22"/>
        </w:rPr>
        <w:t xml:space="preserve">If the unborn baby is not made subject to a Child Protection Plan, a Child in Need Plan will be considered. If statutory intervention is not felt to be appropriate, a multi-agency early help meeting must be considered and held within ten working days. </w:t>
      </w:r>
    </w:p>
    <w:p w14:paraId="77891CB1" w14:textId="4B639FA6" w:rsidR="00490429" w:rsidRDefault="00B8334E" w:rsidP="00F56533">
      <w:pPr>
        <w:tabs>
          <w:tab w:val="clear" w:pos="5670"/>
        </w:tabs>
        <w:autoSpaceDE w:val="0"/>
        <w:autoSpaceDN w:val="0"/>
        <w:adjustRightInd w:val="0"/>
        <w:rPr>
          <w:rFonts w:eastAsiaTheme="minorEastAsia"/>
          <w:color w:val="auto"/>
          <w:szCs w:val="22"/>
        </w:rPr>
      </w:pPr>
      <w:r w:rsidRPr="00B8334E">
        <w:rPr>
          <w:rFonts w:eastAsiaTheme="minorEastAsia"/>
          <w:color w:val="auto"/>
          <w:szCs w:val="22"/>
        </w:rPr>
        <w:t xml:space="preserve">In </w:t>
      </w:r>
      <w:r w:rsidRPr="0090696F">
        <w:rPr>
          <w:rFonts w:eastAsiaTheme="minorEastAsia"/>
          <w:b/>
          <w:bCs/>
          <w:color w:val="auto"/>
          <w:szCs w:val="22"/>
        </w:rPr>
        <w:t>all cases</w:t>
      </w:r>
      <w:r w:rsidRPr="00B8334E">
        <w:rPr>
          <w:rFonts w:eastAsiaTheme="minorEastAsia"/>
          <w:color w:val="auto"/>
          <w:szCs w:val="22"/>
        </w:rPr>
        <w:t xml:space="preserve"> the Maternity Service must be provided with a copy of the </w:t>
      </w:r>
      <w:r w:rsidRPr="008D49C5">
        <w:rPr>
          <w:rFonts w:eastAsiaTheme="minorEastAsia"/>
          <w:b/>
          <w:bCs/>
          <w:color w:val="auto"/>
          <w:szCs w:val="22"/>
        </w:rPr>
        <w:t xml:space="preserve">Safeguarding Birth </w:t>
      </w:r>
      <w:r w:rsidR="005D79E7" w:rsidRPr="008D49C5">
        <w:rPr>
          <w:rFonts w:eastAsiaTheme="minorEastAsia"/>
          <w:b/>
          <w:bCs/>
          <w:color w:val="auto"/>
          <w:szCs w:val="22"/>
        </w:rPr>
        <w:t>&amp; discharge p</w:t>
      </w:r>
      <w:r w:rsidRPr="008D49C5">
        <w:rPr>
          <w:rFonts w:eastAsiaTheme="minorEastAsia"/>
          <w:b/>
          <w:bCs/>
          <w:color w:val="auto"/>
          <w:szCs w:val="22"/>
        </w:rPr>
        <w:t>lan</w:t>
      </w:r>
      <w:r w:rsidRPr="00B8334E">
        <w:rPr>
          <w:rFonts w:eastAsiaTheme="minorEastAsia"/>
          <w:color w:val="auto"/>
          <w:szCs w:val="22"/>
        </w:rPr>
        <w:t xml:space="preserve">, to inform actions required at the time of the baby’s birth and discharge from the Maternity setting. </w:t>
      </w:r>
      <w:r w:rsidR="00490429" w:rsidRPr="00E210FB">
        <w:rPr>
          <w:rFonts w:eastAsiaTheme="minorEastAsia"/>
          <w:color w:val="auto"/>
          <w:szCs w:val="22"/>
        </w:rPr>
        <w:t xml:space="preserve">This plan </w:t>
      </w:r>
      <w:r w:rsidR="00490429" w:rsidRPr="00E210FB">
        <w:rPr>
          <w:rFonts w:eastAsiaTheme="minorEastAsia"/>
          <w:b/>
          <w:bCs/>
          <w:color w:val="auto"/>
          <w:szCs w:val="22"/>
        </w:rPr>
        <w:t>(Safeguarding birth &amp; discharge plan</w:t>
      </w:r>
      <w:r w:rsidR="000E4FAB">
        <w:rPr>
          <w:rStyle w:val="FootnoteReference"/>
          <w:rFonts w:eastAsiaTheme="minorEastAsia"/>
          <w:b/>
          <w:bCs/>
          <w:color w:val="auto"/>
          <w:szCs w:val="22"/>
        </w:rPr>
        <w:footnoteReference w:id="2"/>
      </w:r>
      <w:r w:rsidR="00490429" w:rsidRPr="00E210FB">
        <w:rPr>
          <w:rFonts w:eastAsiaTheme="minorEastAsia"/>
          <w:color w:val="auto"/>
          <w:szCs w:val="22"/>
        </w:rPr>
        <w:t>) is to be filed into maternity records (</w:t>
      </w:r>
      <w:r w:rsidR="00490429" w:rsidRPr="00E210FB">
        <w:rPr>
          <w:rFonts w:eastAsiaTheme="minorEastAsia"/>
          <w:b/>
          <w:bCs/>
          <w:color w:val="auto"/>
          <w:szCs w:val="22"/>
        </w:rPr>
        <w:t xml:space="preserve">by 34 weeks or </w:t>
      </w:r>
      <w:r w:rsidR="00864930" w:rsidRPr="00E210FB">
        <w:rPr>
          <w:rFonts w:eastAsiaTheme="minorEastAsia"/>
          <w:b/>
          <w:bCs/>
          <w:color w:val="auto"/>
          <w:szCs w:val="22"/>
        </w:rPr>
        <w:t>earlier)</w:t>
      </w:r>
      <w:r w:rsidR="00490429" w:rsidRPr="00E210FB">
        <w:rPr>
          <w:rFonts w:eastAsiaTheme="minorEastAsia"/>
          <w:color w:val="auto"/>
          <w:szCs w:val="22"/>
        </w:rPr>
        <w:t>.</w:t>
      </w:r>
      <w:r w:rsidR="00490429" w:rsidRPr="00B8334E">
        <w:rPr>
          <w:rFonts w:eastAsiaTheme="minorEastAsia"/>
          <w:color w:val="auto"/>
          <w:szCs w:val="22"/>
        </w:rPr>
        <w:t xml:space="preserve"> </w:t>
      </w:r>
    </w:p>
    <w:p w14:paraId="5AC00EE4" w14:textId="4449692A" w:rsidR="0090696F" w:rsidRPr="00E62F48" w:rsidRDefault="00B8334E" w:rsidP="00F56533">
      <w:pPr>
        <w:tabs>
          <w:tab w:val="clear" w:pos="5670"/>
        </w:tabs>
        <w:autoSpaceDE w:val="0"/>
        <w:autoSpaceDN w:val="0"/>
        <w:adjustRightInd w:val="0"/>
        <w:rPr>
          <w:rFonts w:eastAsiaTheme="minorEastAsia"/>
          <w:i/>
          <w:iCs/>
          <w:color w:val="auto"/>
          <w:szCs w:val="22"/>
        </w:rPr>
      </w:pPr>
      <w:r w:rsidRPr="00B8334E">
        <w:rPr>
          <w:rFonts w:eastAsiaTheme="minorEastAsia"/>
          <w:color w:val="auto"/>
          <w:szCs w:val="22"/>
        </w:rPr>
        <w:t xml:space="preserve">The </w:t>
      </w:r>
      <w:r w:rsidR="005442A1" w:rsidRPr="005442A1">
        <w:rPr>
          <w:rFonts w:eastAsiaTheme="minorEastAsia"/>
          <w:b/>
          <w:bCs/>
          <w:color w:val="auto"/>
          <w:szCs w:val="22"/>
        </w:rPr>
        <w:t>Specialist</w:t>
      </w:r>
      <w:r w:rsidR="005442A1">
        <w:rPr>
          <w:rFonts w:eastAsiaTheme="minorEastAsia"/>
          <w:color w:val="auto"/>
          <w:szCs w:val="22"/>
        </w:rPr>
        <w:t xml:space="preserve"> </w:t>
      </w:r>
      <w:r w:rsidRPr="00490429">
        <w:rPr>
          <w:rFonts w:eastAsiaTheme="minorEastAsia"/>
          <w:b/>
          <w:bCs/>
          <w:color w:val="auto"/>
          <w:szCs w:val="22"/>
        </w:rPr>
        <w:t>Pre-Birth Assessment</w:t>
      </w:r>
      <w:r w:rsidRPr="00B8334E">
        <w:rPr>
          <w:rFonts w:eastAsiaTheme="minorEastAsia"/>
          <w:color w:val="auto"/>
          <w:szCs w:val="22"/>
        </w:rPr>
        <w:t xml:space="preserve"> </w:t>
      </w:r>
      <w:r w:rsidR="000E4FAB">
        <w:rPr>
          <w:rStyle w:val="FootnoteReference"/>
          <w:rFonts w:eastAsiaTheme="minorEastAsia"/>
          <w:color w:val="auto"/>
          <w:szCs w:val="22"/>
        </w:rPr>
        <w:footnoteReference w:id="3"/>
      </w:r>
      <w:r w:rsidRPr="00B8334E">
        <w:rPr>
          <w:rFonts w:eastAsiaTheme="minorEastAsia"/>
          <w:color w:val="auto"/>
          <w:szCs w:val="22"/>
        </w:rPr>
        <w:t xml:space="preserve">will be a standing item on individual practitioners’ supervision sessions. The progression/planning of Pre-birth assessments must be </w:t>
      </w:r>
      <w:r w:rsidRPr="00E62F48">
        <w:rPr>
          <w:rFonts w:eastAsiaTheme="minorEastAsia"/>
          <w:color w:val="auto"/>
          <w:szCs w:val="22"/>
        </w:rPr>
        <w:t xml:space="preserve">monitored and tracked by both Team </w:t>
      </w:r>
      <w:r w:rsidR="00E62F48">
        <w:rPr>
          <w:rFonts w:eastAsiaTheme="minorEastAsia"/>
          <w:color w:val="auto"/>
          <w:szCs w:val="22"/>
        </w:rPr>
        <w:t xml:space="preserve">Managers in supervision </w:t>
      </w:r>
      <w:r w:rsidRPr="00E62F48">
        <w:rPr>
          <w:rFonts w:eastAsiaTheme="minorEastAsia"/>
          <w:color w:val="auto"/>
          <w:szCs w:val="22"/>
        </w:rPr>
        <w:t>&amp; Senior Managers</w:t>
      </w:r>
      <w:r w:rsidR="00E62F48">
        <w:rPr>
          <w:rFonts w:eastAsiaTheme="minorEastAsia"/>
          <w:color w:val="auto"/>
          <w:szCs w:val="22"/>
        </w:rPr>
        <w:t xml:space="preserve"> in </w:t>
      </w:r>
      <w:r w:rsidR="00E62F48">
        <w:rPr>
          <w:rFonts w:eastAsiaTheme="minorEastAsia"/>
          <w:b/>
          <w:bCs/>
          <w:color w:val="auto"/>
          <w:szCs w:val="22"/>
        </w:rPr>
        <w:t>P</w:t>
      </w:r>
      <w:r w:rsidR="00E62F48" w:rsidRPr="00E62F48">
        <w:rPr>
          <w:rFonts w:eastAsiaTheme="minorEastAsia"/>
          <w:b/>
          <w:bCs/>
          <w:color w:val="auto"/>
          <w:szCs w:val="22"/>
        </w:rPr>
        <w:t>re-birth tracking panel</w:t>
      </w:r>
      <w:r w:rsidR="00E62F48">
        <w:rPr>
          <w:rFonts w:eastAsiaTheme="minorEastAsia"/>
          <w:color w:val="auto"/>
          <w:szCs w:val="22"/>
        </w:rPr>
        <w:t>.</w:t>
      </w:r>
      <w:r w:rsidRPr="00B8334E">
        <w:rPr>
          <w:rFonts w:eastAsiaTheme="minorEastAsia"/>
          <w:color w:val="auto"/>
          <w:szCs w:val="22"/>
        </w:rPr>
        <w:t xml:space="preserve"> </w:t>
      </w:r>
      <w:r w:rsidR="00E62F48" w:rsidRPr="00E62F48">
        <w:rPr>
          <w:rFonts w:eastAsiaTheme="minorEastAsia"/>
          <w:i/>
          <w:iCs/>
          <w:color w:val="auto"/>
          <w:szCs w:val="22"/>
        </w:rPr>
        <w:t>(</w:t>
      </w:r>
      <w:r w:rsidR="00864930" w:rsidRPr="00E62F48">
        <w:rPr>
          <w:rFonts w:eastAsiaTheme="minorEastAsia"/>
          <w:i/>
          <w:iCs/>
          <w:color w:val="auto"/>
          <w:szCs w:val="22"/>
        </w:rPr>
        <w:t>Pre-birth</w:t>
      </w:r>
      <w:r w:rsidR="00E62F48" w:rsidRPr="00E62F48">
        <w:rPr>
          <w:rFonts w:eastAsiaTheme="minorEastAsia"/>
          <w:i/>
          <w:iCs/>
          <w:color w:val="auto"/>
          <w:szCs w:val="22"/>
        </w:rPr>
        <w:t xml:space="preserve"> tracking panel will replace attendance at PLO tracking panel for all </w:t>
      </w:r>
      <w:r w:rsidR="003E4B79" w:rsidRPr="00E62F48">
        <w:rPr>
          <w:rFonts w:eastAsiaTheme="minorEastAsia"/>
          <w:i/>
          <w:iCs/>
          <w:color w:val="auto"/>
          <w:szCs w:val="22"/>
        </w:rPr>
        <w:t>pre-birth</w:t>
      </w:r>
      <w:r w:rsidR="00E62F48" w:rsidRPr="00E62F48">
        <w:rPr>
          <w:rFonts w:eastAsiaTheme="minorEastAsia"/>
          <w:i/>
          <w:iCs/>
          <w:color w:val="auto"/>
          <w:szCs w:val="22"/>
        </w:rPr>
        <w:t xml:space="preserve"> cases</w:t>
      </w:r>
      <w:r w:rsidR="003E4B79">
        <w:rPr>
          <w:rFonts w:eastAsiaTheme="minorEastAsia"/>
          <w:i/>
          <w:iCs/>
          <w:color w:val="auto"/>
          <w:szCs w:val="22"/>
        </w:rPr>
        <w:t xml:space="preserve"> in PLO</w:t>
      </w:r>
      <w:r w:rsidR="00E62F48" w:rsidRPr="00E62F48">
        <w:rPr>
          <w:rFonts w:eastAsiaTheme="minorEastAsia"/>
          <w:i/>
          <w:iCs/>
          <w:color w:val="auto"/>
          <w:szCs w:val="22"/>
        </w:rPr>
        <w:t xml:space="preserve">). </w:t>
      </w:r>
    </w:p>
    <w:p w14:paraId="61BFE9B3" w14:textId="2B9760C9" w:rsidR="00B8334E" w:rsidRPr="000E4FAB" w:rsidRDefault="000C68AA" w:rsidP="008A703C">
      <w:pPr>
        <w:tabs>
          <w:tab w:val="clear" w:pos="5670"/>
        </w:tabs>
        <w:autoSpaceDE w:val="0"/>
        <w:autoSpaceDN w:val="0"/>
        <w:adjustRightInd w:val="0"/>
        <w:spacing w:after="0"/>
        <w:rPr>
          <w:rFonts w:eastAsiaTheme="minorEastAsia"/>
          <w:color w:val="auto"/>
          <w:szCs w:val="22"/>
        </w:rPr>
      </w:pPr>
      <w:r>
        <w:rPr>
          <w:rFonts w:eastAsiaTheme="minorEastAsia"/>
          <w:color w:val="auto"/>
          <w:szCs w:val="22"/>
        </w:rPr>
        <w:t xml:space="preserve">Whilst babies have a due date of 40 weeks, since Bolton midwifery indicate that the majority of those subject to </w:t>
      </w:r>
      <w:r w:rsidR="0090696F">
        <w:rPr>
          <w:rFonts w:eastAsiaTheme="minorEastAsia"/>
          <w:color w:val="auto"/>
          <w:szCs w:val="22"/>
        </w:rPr>
        <w:t>pre-birth</w:t>
      </w:r>
      <w:r>
        <w:rPr>
          <w:rFonts w:eastAsiaTheme="minorEastAsia"/>
          <w:color w:val="auto"/>
          <w:szCs w:val="22"/>
        </w:rPr>
        <w:t xml:space="preserve"> assessment are born prior to this at around 37 weeks gestation, the Bolton </w:t>
      </w:r>
      <w:r w:rsidR="0090696F">
        <w:rPr>
          <w:rFonts w:eastAsiaTheme="minorEastAsia"/>
          <w:color w:val="auto"/>
          <w:szCs w:val="22"/>
        </w:rPr>
        <w:t>pre-birth</w:t>
      </w:r>
      <w:r>
        <w:rPr>
          <w:rFonts w:eastAsiaTheme="minorEastAsia"/>
          <w:color w:val="auto"/>
          <w:szCs w:val="22"/>
        </w:rPr>
        <w:t xml:space="preserve"> protocol accounts for this by ensuring all planning and arrangements are in place by 36 weeks gestation.</w:t>
      </w:r>
    </w:p>
    <w:p w14:paraId="1A755ED5" w14:textId="34857737" w:rsidR="00B8334E" w:rsidRPr="003A681E" w:rsidRDefault="00B8334E" w:rsidP="00E4214E">
      <w:pPr>
        <w:pStyle w:val="Heading1"/>
      </w:pPr>
      <w:bookmarkStart w:id="10" w:name="_Toc178595386"/>
      <w:r w:rsidRPr="003A681E">
        <w:t>Child Protection Conferences re: an unborn baby</w:t>
      </w:r>
      <w:bookmarkEnd w:id="10"/>
      <w:r w:rsidRPr="003A681E">
        <w:t xml:space="preserve"> </w:t>
      </w:r>
    </w:p>
    <w:p w14:paraId="299A4944" w14:textId="77777777" w:rsidR="00B8334E" w:rsidRDefault="00B8334E" w:rsidP="0067296E">
      <w:pPr>
        <w:tabs>
          <w:tab w:val="clear" w:pos="5670"/>
        </w:tabs>
        <w:autoSpaceDE w:val="0"/>
        <w:autoSpaceDN w:val="0"/>
        <w:adjustRightInd w:val="0"/>
        <w:rPr>
          <w:rFonts w:eastAsiaTheme="minorEastAsia"/>
          <w:color w:val="auto"/>
          <w:szCs w:val="22"/>
        </w:rPr>
      </w:pPr>
      <w:r w:rsidRPr="00E068D5">
        <w:rPr>
          <w:rFonts w:eastAsiaTheme="minorEastAsia"/>
          <w:color w:val="auto"/>
          <w:szCs w:val="22"/>
        </w:rPr>
        <w:t xml:space="preserve">All professionals where invited will give high priority to attendance at Child Protection Conferences. If attendance is not possible, they must ensure that their report is taken to the Conference by another appropriately briefed professional from their agency. The conference may not be viable or quorate if professionals are not present. Child Protection Case Conference Reports will be shared with parents prior to the meeting in line with Child Protection Standards. </w:t>
      </w:r>
    </w:p>
    <w:p w14:paraId="2AEDCA91" w14:textId="23580BA2" w:rsidR="00280091" w:rsidRDefault="00B8334E" w:rsidP="0067296E">
      <w:pPr>
        <w:tabs>
          <w:tab w:val="clear" w:pos="5670"/>
        </w:tabs>
        <w:autoSpaceDE w:val="0"/>
        <w:autoSpaceDN w:val="0"/>
        <w:adjustRightInd w:val="0"/>
        <w:rPr>
          <w:rFonts w:eastAsiaTheme="minorEastAsia"/>
          <w:color w:val="auto"/>
          <w:szCs w:val="22"/>
        </w:rPr>
      </w:pPr>
      <w:r w:rsidRPr="00B8334E">
        <w:rPr>
          <w:rFonts w:eastAsiaTheme="minorEastAsia"/>
          <w:b/>
          <w:bCs/>
          <w:color w:val="auto"/>
          <w:szCs w:val="22"/>
        </w:rPr>
        <w:t xml:space="preserve">When an unborn child is made subject to a child protection plan: </w:t>
      </w:r>
    </w:p>
    <w:p w14:paraId="637E01C6" w14:textId="35BCE6C4" w:rsidR="00B8334E" w:rsidRPr="00280091" w:rsidRDefault="00B8334E" w:rsidP="0067296E">
      <w:pPr>
        <w:tabs>
          <w:tab w:val="clear" w:pos="5670"/>
        </w:tabs>
        <w:autoSpaceDE w:val="0"/>
        <w:autoSpaceDN w:val="0"/>
        <w:adjustRightInd w:val="0"/>
        <w:rPr>
          <w:rFonts w:eastAsiaTheme="minorEastAsia"/>
          <w:color w:val="auto"/>
          <w:szCs w:val="22"/>
        </w:rPr>
      </w:pPr>
      <w:r w:rsidRPr="00280091">
        <w:rPr>
          <w:rFonts w:eastAsiaTheme="minorEastAsia"/>
          <w:color w:val="auto"/>
          <w:szCs w:val="22"/>
        </w:rPr>
        <w:t xml:space="preserve">The midwife (or representative for midwifery services) will ensure that the pre-birth plan is filed in the maternity records within two working days of its completion. </w:t>
      </w:r>
      <w:r w:rsidRPr="00374E66">
        <w:rPr>
          <w:rFonts w:eastAsiaTheme="minorEastAsia"/>
          <w:color w:val="auto"/>
          <w:szCs w:val="22"/>
        </w:rPr>
        <w:t>A copy will also be sent by the Social Worker to the Emergency Duty Team.</w:t>
      </w:r>
      <w:r w:rsidRPr="00280091">
        <w:rPr>
          <w:rFonts w:eastAsiaTheme="minorEastAsia"/>
          <w:color w:val="auto"/>
          <w:szCs w:val="22"/>
        </w:rPr>
        <w:t xml:space="preserve"> </w:t>
      </w:r>
    </w:p>
    <w:p w14:paraId="544AAFA7" w14:textId="41DCC4F4" w:rsidR="00280091" w:rsidRDefault="00B8334E" w:rsidP="0067296E">
      <w:pPr>
        <w:tabs>
          <w:tab w:val="clear" w:pos="5670"/>
        </w:tabs>
        <w:autoSpaceDE w:val="0"/>
        <w:autoSpaceDN w:val="0"/>
        <w:adjustRightInd w:val="0"/>
        <w:rPr>
          <w:rFonts w:eastAsiaTheme="minorEastAsia"/>
          <w:color w:val="auto"/>
          <w:szCs w:val="22"/>
        </w:rPr>
      </w:pPr>
      <w:r w:rsidRPr="00B8334E">
        <w:rPr>
          <w:rFonts w:eastAsiaTheme="minorEastAsia"/>
          <w:color w:val="auto"/>
          <w:szCs w:val="22"/>
        </w:rPr>
        <w:t xml:space="preserve">Maternity unit staff will inform Children’s Social Care of the baby’s birth immediately (If out of hours, then the Emergency Duty Team). The named Social Worker will subsequently notify other members of the Core Group. </w:t>
      </w:r>
    </w:p>
    <w:p w14:paraId="312841A6" w14:textId="5961A076" w:rsidR="00B8334E" w:rsidRDefault="00B8334E" w:rsidP="0067296E">
      <w:pPr>
        <w:tabs>
          <w:tab w:val="clear" w:pos="5670"/>
        </w:tabs>
        <w:autoSpaceDE w:val="0"/>
        <w:autoSpaceDN w:val="0"/>
        <w:adjustRightInd w:val="0"/>
        <w:rPr>
          <w:rFonts w:eastAsiaTheme="minorEastAsia"/>
          <w:color w:val="auto"/>
          <w:szCs w:val="22"/>
        </w:rPr>
      </w:pPr>
      <w:r w:rsidRPr="00B8334E">
        <w:rPr>
          <w:rFonts w:eastAsiaTheme="minorEastAsia"/>
          <w:color w:val="auto"/>
          <w:szCs w:val="22"/>
        </w:rPr>
        <w:t xml:space="preserve">If a </w:t>
      </w:r>
      <w:r w:rsidR="0090696F">
        <w:rPr>
          <w:rFonts w:eastAsiaTheme="minorEastAsia"/>
          <w:color w:val="auto"/>
          <w:szCs w:val="22"/>
        </w:rPr>
        <w:t>Birth &amp; D</w:t>
      </w:r>
      <w:r w:rsidRPr="00B8334E">
        <w:rPr>
          <w:rFonts w:eastAsiaTheme="minorEastAsia"/>
          <w:color w:val="auto"/>
          <w:szCs w:val="22"/>
        </w:rPr>
        <w:t xml:space="preserve">ischarge </w:t>
      </w:r>
      <w:r w:rsidR="0090696F">
        <w:rPr>
          <w:rFonts w:eastAsiaTheme="minorEastAsia"/>
          <w:color w:val="auto"/>
          <w:szCs w:val="22"/>
        </w:rPr>
        <w:t>P</w:t>
      </w:r>
      <w:r w:rsidRPr="00B8334E">
        <w:rPr>
          <w:rFonts w:eastAsiaTheme="minorEastAsia"/>
          <w:color w:val="auto"/>
          <w:szCs w:val="22"/>
        </w:rPr>
        <w:t xml:space="preserve">lan has not been agreed and completed prior to the baby’s birth, the named Social Worker will organise the </w:t>
      </w:r>
      <w:r w:rsidRPr="0090696F">
        <w:rPr>
          <w:rFonts w:eastAsiaTheme="minorEastAsia"/>
          <w:b/>
          <w:bCs/>
          <w:color w:val="auto"/>
          <w:szCs w:val="22"/>
        </w:rPr>
        <w:t>pre-discharge planning meeting prior to the baby’s discharge from hospital</w:t>
      </w:r>
      <w:r w:rsidRPr="00B8334E">
        <w:rPr>
          <w:rFonts w:eastAsiaTheme="minorEastAsia"/>
          <w:color w:val="auto"/>
          <w:szCs w:val="22"/>
        </w:rPr>
        <w:t xml:space="preserve">. This meeting will confirm the baby’s placement after discharge and multi-agency professional interventions will be agreed, recorded and distributed. </w:t>
      </w:r>
    </w:p>
    <w:p w14:paraId="706B4276" w14:textId="01A4B2C3" w:rsidR="00B8334E" w:rsidRPr="00B8334E" w:rsidRDefault="00B8334E" w:rsidP="0067296E">
      <w:pPr>
        <w:tabs>
          <w:tab w:val="clear" w:pos="5670"/>
        </w:tabs>
        <w:autoSpaceDE w:val="0"/>
        <w:autoSpaceDN w:val="0"/>
        <w:adjustRightInd w:val="0"/>
        <w:rPr>
          <w:rFonts w:ascii="Calibri" w:eastAsiaTheme="minorEastAsia" w:hAnsi="Calibri" w:cs="Calibri"/>
          <w:color w:val="auto"/>
          <w:szCs w:val="22"/>
        </w:rPr>
      </w:pPr>
      <w:r w:rsidRPr="00B8334E">
        <w:rPr>
          <w:rFonts w:eastAsiaTheme="minorEastAsia"/>
          <w:color w:val="auto"/>
          <w:szCs w:val="22"/>
        </w:rPr>
        <w:t xml:space="preserve">The named Social Worker will undertake a home visit within 48 hours of the baby’s discharge from hospital. </w:t>
      </w:r>
    </w:p>
    <w:p w14:paraId="5DE19BCE" w14:textId="2F63529B" w:rsidR="00B8334E" w:rsidRPr="00B8334E" w:rsidRDefault="00B8334E" w:rsidP="0067296E">
      <w:pPr>
        <w:tabs>
          <w:tab w:val="clear" w:pos="5670"/>
        </w:tabs>
        <w:autoSpaceDE w:val="0"/>
        <w:autoSpaceDN w:val="0"/>
        <w:adjustRightInd w:val="0"/>
        <w:rPr>
          <w:rFonts w:ascii="Calibri" w:eastAsiaTheme="minorEastAsia" w:hAnsi="Calibri" w:cs="Calibri"/>
          <w:color w:val="auto"/>
          <w:szCs w:val="22"/>
        </w:rPr>
      </w:pPr>
      <w:r w:rsidRPr="00B8334E">
        <w:rPr>
          <w:rFonts w:eastAsiaTheme="minorEastAsia"/>
          <w:color w:val="auto"/>
          <w:szCs w:val="22"/>
        </w:rPr>
        <w:t xml:space="preserve">The Child Protection Review Conference must be held within four weeks of the birth of the child. </w:t>
      </w:r>
    </w:p>
    <w:p w14:paraId="70720F8E" w14:textId="5F21F461" w:rsidR="001703AC" w:rsidRPr="003A681E" w:rsidRDefault="00975BC2" w:rsidP="00E4214E">
      <w:pPr>
        <w:pStyle w:val="Heading1"/>
      </w:pPr>
      <w:bookmarkStart w:id="11" w:name="_Toc178595387"/>
      <w:r w:rsidRPr="003A681E">
        <w:lastRenderedPageBreak/>
        <w:t>Where the plan is to issue care proceedings at birth</w:t>
      </w:r>
      <w:bookmarkEnd w:id="11"/>
    </w:p>
    <w:p w14:paraId="4F290CBC" w14:textId="052D4A13" w:rsidR="007E6D96" w:rsidRPr="0031744F" w:rsidRDefault="003A681E" w:rsidP="0067296E">
      <w:pPr>
        <w:jc w:val="both"/>
        <w:rPr>
          <w:rFonts w:eastAsiaTheme="minorEastAsia"/>
          <w:color w:val="auto"/>
          <w:szCs w:val="22"/>
        </w:rPr>
      </w:pPr>
      <w:r w:rsidRPr="0031744F">
        <w:rPr>
          <w:rFonts w:eastAsiaTheme="minorEastAsia"/>
          <w:color w:val="auto"/>
          <w:szCs w:val="22"/>
        </w:rPr>
        <w:t xml:space="preserve">Where </w:t>
      </w:r>
      <w:r w:rsidR="005D4A64" w:rsidRPr="0031744F">
        <w:rPr>
          <w:rFonts w:eastAsiaTheme="minorEastAsia"/>
          <w:color w:val="auto"/>
          <w:szCs w:val="22"/>
        </w:rPr>
        <w:t>the Local authority plan to issue care proceedings at</w:t>
      </w:r>
      <w:r w:rsidRPr="0031744F">
        <w:rPr>
          <w:rFonts w:eastAsiaTheme="minorEastAsia"/>
          <w:color w:val="auto"/>
          <w:szCs w:val="22"/>
        </w:rPr>
        <w:t xml:space="preserve"> birth</w:t>
      </w:r>
      <w:r w:rsidR="005D4A64" w:rsidRPr="0031744F">
        <w:rPr>
          <w:rFonts w:eastAsiaTheme="minorEastAsia"/>
          <w:color w:val="auto"/>
          <w:szCs w:val="22"/>
        </w:rPr>
        <w:t>,</w:t>
      </w:r>
      <w:r w:rsidRPr="0031744F">
        <w:rPr>
          <w:rFonts w:eastAsiaTheme="minorEastAsia"/>
          <w:color w:val="auto"/>
          <w:szCs w:val="22"/>
        </w:rPr>
        <w:t xml:space="preserve"> the </w:t>
      </w:r>
      <w:r w:rsidR="00864930" w:rsidRPr="0031744F">
        <w:rPr>
          <w:rFonts w:eastAsiaTheme="minorEastAsia"/>
          <w:color w:val="auto"/>
          <w:szCs w:val="22"/>
        </w:rPr>
        <w:t>social worker</w:t>
      </w:r>
      <w:r w:rsidRPr="0031744F">
        <w:rPr>
          <w:rFonts w:eastAsiaTheme="minorEastAsia"/>
          <w:color w:val="auto"/>
          <w:szCs w:val="22"/>
        </w:rPr>
        <w:t xml:space="preserve"> will draft the SWET </w:t>
      </w:r>
      <w:r w:rsidR="00864930" w:rsidRPr="0031744F">
        <w:rPr>
          <w:rFonts w:eastAsiaTheme="minorEastAsia"/>
          <w:color w:val="auto"/>
          <w:szCs w:val="22"/>
        </w:rPr>
        <w:t>(social</w:t>
      </w:r>
      <w:r w:rsidRPr="0031744F">
        <w:rPr>
          <w:rFonts w:eastAsiaTheme="minorEastAsia"/>
          <w:color w:val="auto"/>
          <w:szCs w:val="22"/>
        </w:rPr>
        <w:t xml:space="preserve"> work evidence </w:t>
      </w:r>
      <w:r w:rsidR="00864930" w:rsidRPr="0031744F">
        <w:rPr>
          <w:rFonts w:eastAsiaTheme="minorEastAsia"/>
          <w:color w:val="auto"/>
          <w:szCs w:val="22"/>
        </w:rPr>
        <w:t>template) along</w:t>
      </w:r>
      <w:r w:rsidRPr="0031744F">
        <w:rPr>
          <w:rFonts w:eastAsiaTheme="minorEastAsia"/>
          <w:color w:val="auto"/>
          <w:szCs w:val="22"/>
        </w:rPr>
        <w:t xml:space="preserve"> with supporting documents </w:t>
      </w:r>
      <w:r w:rsidR="005D4A64" w:rsidRPr="0031744F">
        <w:rPr>
          <w:rFonts w:eastAsiaTheme="minorEastAsia"/>
          <w:color w:val="auto"/>
          <w:szCs w:val="22"/>
        </w:rPr>
        <w:t xml:space="preserve">in advance </w:t>
      </w:r>
      <w:r w:rsidR="00864930" w:rsidRPr="0031744F">
        <w:rPr>
          <w:rFonts w:eastAsiaTheme="minorEastAsia"/>
          <w:color w:val="auto"/>
          <w:szCs w:val="22"/>
        </w:rPr>
        <w:t>(by</w:t>
      </w:r>
      <w:r w:rsidR="005D4A64" w:rsidRPr="0031744F">
        <w:rPr>
          <w:rFonts w:eastAsiaTheme="minorEastAsia"/>
          <w:color w:val="auto"/>
          <w:szCs w:val="22"/>
        </w:rPr>
        <w:t xml:space="preserve"> 34 weeks</w:t>
      </w:r>
      <w:r w:rsidR="00864930" w:rsidRPr="0031744F">
        <w:rPr>
          <w:rFonts w:eastAsiaTheme="minorEastAsia"/>
          <w:color w:val="auto"/>
          <w:szCs w:val="22"/>
        </w:rPr>
        <w:t>),</w:t>
      </w:r>
      <w:r w:rsidR="005D4A64" w:rsidRPr="0031744F">
        <w:rPr>
          <w:rFonts w:eastAsiaTheme="minorEastAsia"/>
          <w:color w:val="auto"/>
          <w:szCs w:val="22"/>
        </w:rPr>
        <w:t xml:space="preserve"> so that short notice is not required by default as a result of avoidable delay in lodging the documents for </w:t>
      </w:r>
      <w:r w:rsidR="006A4A34" w:rsidRPr="0031744F">
        <w:rPr>
          <w:rFonts w:eastAsiaTheme="minorEastAsia"/>
          <w:color w:val="auto"/>
          <w:szCs w:val="22"/>
        </w:rPr>
        <w:t>issue. These documents should be sent to The Local Authority Legal by 34 weeks</w:t>
      </w:r>
      <w:r w:rsidR="00007737">
        <w:rPr>
          <w:rFonts w:eastAsiaTheme="minorEastAsia"/>
          <w:color w:val="auto"/>
          <w:szCs w:val="22"/>
        </w:rPr>
        <w:t xml:space="preserve"> and shared with the IRO service.</w:t>
      </w:r>
    </w:p>
    <w:p w14:paraId="64639060" w14:textId="015318F1" w:rsidR="006F01B2" w:rsidRPr="0031744F" w:rsidRDefault="006A4A34" w:rsidP="0067296E">
      <w:pPr>
        <w:jc w:val="both"/>
        <w:rPr>
          <w:rFonts w:eastAsia="Times New Roman"/>
          <w:szCs w:val="22"/>
        </w:rPr>
      </w:pPr>
      <w:r w:rsidRPr="0031744F">
        <w:rPr>
          <w:rFonts w:eastAsiaTheme="minorEastAsia"/>
          <w:color w:val="auto"/>
          <w:szCs w:val="22"/>
        </w:rPr>
        <w:t xml:space="preserve">Parents should be aware of the plan to issue care proceedings by </w:t>
      </w:r>
      <w:r w:rsidR="008C408B" w:rsidRPr="0031744F">
        <w:rPr>
          <w:rFonts w:eastAsiaTheme="minorEastAsia"/>
          <w:color w:val="auto"/>
          <w:szCs w:val="22"/>
        </w:rPr>
        <w:t>this time also</w:t>
      </w:r>
      <w:r w:rsidR="007E6D96" w:rsidRPr="0031744F">
        <w:rPr>
          <w:rFonts w:eastAsiaTheme="minorEastAsia"/>
          <w:color w:val="auto"/>
          <w:szCs w:val="22"/>
        </w:rPr>
        <w:t>,</w:t>
      </w:r>
      <w:r w:rsidR="007E6D96" w:rsidRPr="0031744F">
        <w:rPr>
          <w:rFonts w:eastAsia="Times New Roman"/>
          <w:szCs w:val="22"/>
        </w:rPr>
        <w:t xml:space="preserve"> </w:t>
      </w:r>
      <w:r w:rsidR="007E6D96" w:rsidRPr="0031744F">
        <w:rPr>
          <w:rFonts w:eastAsia="Times New Roman"/>
          <w:b/>
          <w:bCs/>
          <w:szCs w:val="22"/>
        </w:rPr>
        <w:t>except in extremis where it is unsafe to do so</w:t>
      </w:r>
      <w:r w:rsidR="007E6D96" w:rsidRPr="0031744F">
        <w:rPr>
          <w:rFonts w:eastAsia="Times New Roman"/>
          <w:szCs w:val="22"/>
        </w:rPr>
        <w:t xml:space="preserve">, parents should be made aware of the proposed care plan for the baby </w:t>
      </w:r>
      <w:r w:rsidR="000E4FAB">
        <w:rPr>
          <w:rFonts w:eastAsia="Times New Roman"/>
          <w:szCs w:val="22"/>
        </w:rPr>
        <w:t>p</w:t>
      </w:r>
      <w:r w:rsidR="007E6D96" w:rsidRPr="0031744F">
        <w:rPr>
          <w:rFonts w:eastAsia="Times New Roman"/>
          <w:szCs w:val="22"/>
        </w:rPr>
        <w:t>rior to the birth, so that this can be the subject of clarification and negotiation outside of the court process, and so that there is an early opportunity to consider family alternatives to care, or family support</w:t>
      </w:r>
      <w:r w:rsidR="0031744F">
        <w:rPr>
          <w:rFonts w:eastAsia="Times New Roman"/>
          <w:szCs w:val="22"/>
        </w:rPr>
        <w:t xml:space="preserve"> </w:t>
      </w:r>
      <w:r w:rsidR="007E6D96" w:rsidRPr="0031744F">
        <w:rPr>
          <w:rFonts w:eastAsia="Times New Roman"/>
          <w:szCs w:val="22"/>
        </w:rPr>
        <w:t>.</w:t>
      </w:r>
    </w:p>
    <w:p w14:paraId="02B348DF" w14:textId="0FE9AB43" w:rsidR="008C408B" w:rsidRDefault="008C408B" w:rsidP="0067296E">
      <w:pPr>
        <w:jc w:val="both"/>
        <w:rPr>
          <w:rFonts w:eastAsia="Times New Roman"/>
          <w:szCs w:val="22"/>
        </w:rPr>
      </w:pPr>
      <w:r w:rsidRPr="0031744F">
        <w:rPr>
          <w:rFonts w:eastAsia="Times New Roman"/>
          <w:szCs w:val="22"/>
        </w:rPr>
        <w:t>Placement options should be considered prior to birth and discussed with parent</w:t>
      </w:r>
      <w:r w:rsidR="0031744F">
        <w:rPr>
          <w:rFonts w:eastAsia="Times New Roman"/>
          <w:szCs w:val="22"/>
        </w:rPr>
        <w:t>/</w:t>
      </w:r>
      <w:r w:rsidRPr="0031744F">
        <w:rPr>
          <w:rFonts w:eastAsia="Times New Roman"/>
          <w:szCs w:val="22"/>
        </w:rPr>
        <w:t>s e.g., parent-and-baby foster placements or fostering-to-adopt placements, so as to ensure that early permanence is achieved for babies, as appropriate.</w:t>
      </w:r>
    </w:p>
    <w:p w14:paraId="69109126" w14:textId="24DCB335" w:rsidR="0031744F" w:rsidRPr="00C512AA" w:rsidRDefault="00C512AA" w:rsidP="0067296E">
      <w:pPr>
        <w:jc w:val="both"/>
        <w:rPr>
          <w:rFonts w:eastAsia="Times New Roman"/>
          <w:szCs w:val="22"/>
        </w:rPr>
      </w:pPr>
      <w:r w:rsidRPr="00C512AA">
        <w:rPr>
          <w:rFonts w:eastAsia="Times New Roman"/>
          <w:szCs w:val="22"/>
        </w:rPr>
        <w:t xml:space="preserve">Legal Services </w:t>
      </w:r>
      <w:r w:rsidR="00007737">
        <w:rPr>
          <w:rFonts w:eastAsia="Times New Roman"/>
          <w:szCs w:val="22"/>
        </w:rPr>
        <w:t>will</w:t>
      </w:r>
      <w:r w:rsidRPr="00C512AA">
        <w:rPr>
          <w:rFonts w:eastAsia="Times New Roman"/>
          <w:szCs w:val="22"/>
        </w:rPr>
        <w:t xml:space="preserve"> issue on the day of the birth and certainly no later than </w:t>
      </w:r>
      <w:r w:rsidR="00007737">
        <w:rPr>
          <w:rFonts w:eastAsia="Times New Roman"/>
          <w:szCs w:val="22"/>
        </w:rPr>
        <w:t>three working days</w:t>
      </w:r>
      <w:r w:rsidRPr="00C512AA">
        <w:rPr>
          <w:rFonts w:eastAsia="Times New Roman"/>
          <w:szCs w:val="22"/>
        </w:rPr>
        <w:t xml:space="preserve"> after the birth (or the date on which the local authority is notified of the birth).</w:t>
      </w:r>
    </w:p>
    <w:p w14:paraId="2C36CF09" w14:textId="554E25D1" w:rsidR="003A681E" w:rsidRPr="007E6D96" w:rsidRDefault="003A681E" w:rsidP="0067296E">
      <w:pPr>
        <w:jc w:val="both"/>
        <w:rPr>
          <w:rFonts w:eastAsia="Times New Roman"/>
          <w:szCs w:val="22"/>
        </w:rPr>
      </w:pPr>
      <w:r w:rsidRPr="007E6D96">
        <w:rPr>
          <w:rFonts w:eastAsia="Times New Roman"/>
          <w:szCs w:val="22"/>
        </w:rPr>
        <w:t>Pre-birth planning in advance should include:</w:t>
      </w:r>
    </w:p>
    <w:p w14:paraId="4DB1576C" w14:textId="5B35DAC3" w:rsidR="003A681E" w:rsidRPr="00B048F8" w:rsidRDefault="003A681E" w:rsidP="003A681E">
      <w:pPr>
        <w:numPr>
          <w:ilvl w:val="0"/>
          <w:numId w:val="13"/>
        </w:numPr>
        <w:tabs>
          <w:tab w:val="clear" w:pos="5670"/>
        </w:tabs>
        <w:spacing w:after="100" w:afterAutospacing="1"/>
        <w:rPr>
          <w:rFonts w:eastAsia="Times New Roman"/>
          <w:szCs w:val="22"/>
        </w:rPr>
      </w:pPr>
      <w:r w:rsidRPr="00B048F8">
        <w:rPr>
          <w:rFonts w:eastAsia="Times New Roman"/>
          <w:szCs w:val="22"/>
        </w:rPr>
        <w:t xml:space="preserve">Ensuring parents have had the opportunity for legal advice prior to </w:t>
      </w:r>
      <w:r w:rsidR="00B82395" w:rsidRPr="00B048F8">
        <w:rPr>
          <w:rFonts w:eastAsia="Times New Roman"/>
          <w:szCs w:val="22"/>
        </w:rPr>
        <w:t>birth.</w:t>
      </w:r>
    </w:p>
    <w:p w14:paraId="2773AB32" w14:textId="495E1498" w:rsidR="003A681E" w:rsidRPr="00B048F8" w:rsidRDefault="000E1FB3" w:rsidP="003A681E">
      <w:pPr>
        <w:numPr>
          <w:ilvl w:val="0"/>
          <w:numId w:val="13"/>
        </w:numPr>
        <w:tabs>
          <w:tab w:val="clear" w:pos="5670"/>
        </w:tabs>
        <w:spacing w:after="100" w:afterAutospacing="1"/>
        <w:rPr>
          <w:rFonts w:eastAsia="Times New Roman"/>
          <w:szCs w:val="22"/>
        </w:rPr>
      </w:pPr>
      <w:r w:rsidRPr="00B048F8">
        <w:rPr>
          <w:rFonts w:eastAsia="Times New Roman"/>
          <w:szCs w:val="22"/>
        </w:rPr>
        <w:t xml:space="preserve">Consideration </w:t>
      </w:r>
      <w:r w:rsidR="00B048F8" w:rsidRPr="00B048F8">
        <w:rPr>
          <w:rFonts w:eastAsia="Times New Roman"/>
          <w:szCs w:val="22"/>
        </w:rPr>
        <w:t>to the offer of Bolton Family Group conference service or a family network meeting conducted by the social worker.</w:t>
      </w:r>
    </w:p>
    <w:p w14:paraId="1B7B524A" w14:textId="7FB4F627" w:rsidR="003A681E" w:rsidRPr="007E6D96" w:rsidRDefault="003A681E" w:rsidP="003A681E">
      <w:pPr>
        <w:numPr>
          <w:ilvl w:val="0"/>
          <w:numId w:val="13"/>
        </w:numPr>
        <w:tabs>
          <w:tab w:val="clear" w:pos="5670"/>
        </w:tabs>
        <w:spacing w:after="100" w:afterAutospacing="1"/>
        <w:rPr>
          <w:rFonts w:eastAsia="Times New Roman"/>
          <w:szCs w:val="22"/>
        </w:rPr>
      </w:pPr>
      <w:r w:rsidRPr="007E6D96">
        <w:rPr>
          <w:rFonts w:eastAsia="Times New Roman"/>
          <w:szCs w:val="22"/>
        </w:rPr>
        <w:t xml:space="preserve">That where possible there is an agreement developed as to both what will happen to the baby upon birth prior to issue and timescales for </w:t>
      </w:r>
      <w:r w:rsidR="00B82395" w:rsidRPr="007E6D96">
        <w:rPr>
          <w:rFonts w:eastAsia="Times New Roman"/>
          <w:szCs w:val="22"/>
        </w:rPr>
        <w:t>issue.</w:t>
      </w:r>
    </w:p>
    <w:p w14:paraId="1D1D06A5" w14:textId="70C40567" w:rsidR="00C512AA" w:rsidRPr="00C512AA" w:rsidRDefault="003A681E" w:rsidP="0067296E">
      <w:pPr>
        <w:numPr>
          <w:ilvl w:val="0"/>
          <w:numId w:val="13"/>
        </w:numPr>
        <w:tabs>
          <w:tab w:val="clear" w:pos="5670"/>
        </w:tabs>
        <w:rPr>
          <w:rFonts w:eastAsia="Times New Roman"/>
          <w:szCs w:val="22"/>
        </w:rPr>
      </w:pPr>
      <w:r w:rsidRPr="007E6D96">
        <w:rPr>
          <w:rFonts w:eastAsia="Times New Roman"/>
          <w:szCs w:val="22"/>
        </w:rPr>
        <w:t xml:space="preserve">And that notification to Cafcass is made of the likelihood of </w:t>
      </w:r>
      <w:r w:rsidR="00864930" w:rsidRPr="007E6D96">
        <w:rPr>
          <w:rFonts w:eastAsia="Times New Roman"/>
          <w:szCs w:val="22"/>
        </w:rPr>
        <w:t>proceedings. (legal</w:t>
      </w:r>
      <w:r w:rsidR="00B82395" w:rsidRPr="007E6D96">
        <w:rPr>
          <w:rFonts w:eastAsia="Times New Roman"/>
          <w:szCs w:val="22"/>
        </w:rPr>
        <w:t xml:space="preserve"> notification of newborn</w:t>
      </w:r>
      <w:r w:rsidR="00B048F8">
        <w:rPr>
          <w:rFonts w:eastAsia="Times New Roman"/>
          <w:szCs w:val="22"/>
        </w:rPr>
        <w:t>-see appendices</w:t>
      </w:r>
      <w:r w:rsidR="00B82395" w:rsidRPr="007E6D96">
        <w:rPr>
          <w:rFonts w:eastAsia="Times New Roman"/>
          <w:szCs w:val="22"/>
        </w:rPr>
        <w:t>)</w:t>
      </w:r>
    </w:p>
    <w:p w14:paraId="77585A71" w14:textId="77777777" w:rsidR="0031744F" w:rsidRDefault="003A681E" w:rsidP="0067296E">
      <w:pPr>
        <w:jc w:val="both"/>
        <w:rPr>
          <w:rFonts w:eastAsia="Times New Roman"/>
          <w:szCs w:val="22"/>
        </w:rPr>
      </w:pPr>
      <w:r w:rsidRPr="0031744F">
        <w:rPr>
          <w:rFonts w:eastAsia="Times New Roman"/>
          <w:szCs w:val="22"/>
        </w:rPr>
        <w:t xml:space="preserve">Applications in respect of newborn babies and young infants should be the subject of strict case management directions and time limits. It is especially important that proceedings in respect of these children have the developmental timetable of the child in mind, and are concluded, whenever possible, within the 26-week limit. </w:t>
      </w:r>
    </w:p>
    <w:p w14:paraId="2650D344" w14:textId="0B1079C2" w:rsidR="00E9575B" w:rsidRDefault="003A681E" w:rsidP="0067296E">
      <w:pPr>
        <w:jc w:val="both"/>
        <w:rPr>
          <w:rFonts w:eastAsia="Times New Roman"/>
          <w:szCs w:val="22"/>
        </w:rPr>
      </w:pPr>
      <w:r w:rsidRPr="0031744F">
        <w:rPr>
          <w:rFonts w:eastAsia="Times New Roman"/>
          <w:szCs w:val="22"/>
        </w:rPr>
        <w:t>There will however be some cases, particularly relating to first-time parents, where parents are demonstrating their ability to respond in a sustainable manner to the advice and treatment provided to address concerns about their parenting, and where therefore proceedings may need to be extended. This may be particularly relevant in cases where parents are receiving and responding to treatment for drug and alcohol abuse, or young first-time parents who have been placed in parent and baby foster placements.</w:t>
      </w:r>
    </w:p>
    <w:p w14:paraId="121BBB41" w14:textId="77777777" w:rsidR="00E9575B" w:rsidRDefault="00E9575B">
      <w:pPr>
        <w:tabs>
          <w:tab w:val="clear" w:pos="5670"/>
        </w:tabs>
        <w:spacing w:after="160" w:line="259" w:lineRule="auto"/>
        <w:rPr>
          <w:rFonts w:eastAsia="Times New Roman"/>
          <w:szCs w:val="22"/>
        </w:rPr>
      </w:pPr>
      <w:r>
        <w:rPr>
          <w:rFonts w:eastAsia="Times New Roman"/>
          <w:szCs w:val="22"/>
        </w:rPr>
        <w:br w:type="page"/>
      </w:r>
    </w:p>
    <w:p w14:paraId="5C00E8DD" w14:textId="1E0AF643" w:rsidR="00A51674" w:rsidRPr="00A51674" w:rsidRDefault="00A51674" w:rsidP="00E4214E">
      <w:pPr>
        <w:pStyle w:val="Heading1"/>
      </w:pPr>
      <w:bookmarkStart w:id="12" w:name="_Toc178595388"/>
      <w:r w:rsidRPr="00A51674">
        <w:lastRenderedPageBreak/>
        <w:t>Case law</w:t>
      </w:r>
      <w:bookmarkEnd w:id="12"/>
    </w:p>
    <w:p w14:paraId="05C5A2B6" w14:textId="0788308B" w:rsidR="003A681E" w:rsidRDefault="00E9575B" w:rsidP="0067296E">
      <w:pPr>
        <w:jc w:val="both"/>
        <w:rPr>
          <w:rFonts w:eastAsia="Times New Roman"/>
          <w:b/>
          <w:bCs/>
          <w:szCs w:val="22"/>
        </w:rPr>
      </w:pPr>
      <w:r>
        <w:rPr>
          <w:rFonts w:eastAsiaTheme="minorEastAsia"/>
          <w:noProof/>
          <w:color w:val="auto"/>
          <w:szCs w:val="22"/>
        </w:rPr>
        <mc:AlternateContent>
          <mc:Choice Requires="wps">
            <w:drawing>
              <wp:anchor distT="0" distB="0" distL="114300" distR="114300" simplePos="0" relativeHeight="251658241" behindDoc="0" locked="0" layoutInCell="1" allowOverlap="1" wp14:anchorId="7A13F91F" wp14:editId="02E00FC1">
                <wp:simplePos x="0" y="0"/>
                <wp:positionH relativeFrom="column">
                  <wp:posOffset>-158115</wp:posOffset>
                </wp:positionH>
                <wp:positionV relativeFrom="paragraph">
                  <wp:posOffset>745629</wp:posOffset>
                </wp:positionV>
                <wp:extent cx="6571615" cy="2171065"/>
                <wp:effectExtent l="0" t="0" r="19685" b="19685"/>
                <wp:wrapTopAndBottom/>
                <wp:docPr id="706796500" name="Rectangle: Rounded Corners 1"/>
                <wp:cNvGraphicFramePr/>
                <a:graphic xmlns:a="http://schemas.openxmlformats.org/drawingml/2006/main">
                  <a:graphicData uri="http://schemas.microsoft.com/office/word/2010/wordprocessingShape">
                    <wps:wsp>
                      <wps:cNvSpPr/>
                      <wps:spPr>
                        <a:xfrm>
                          <a:off x="0" y="0"/>
                          <a:ext cx="6571615" cy="2171065"/>
                        </a:xfrm>
                        <a:prstGeom prst="roundRect">
                          <a:avLst/>
                        </a:prstGeom>
                        <a:solidFill>
                          <a:schemeClr val="accent2">
                            <a:lumMod val="20000"/>
                            <a:lumOff val="80000"/>
                          </a:schemeClr>
                        </a:solidFill>
                      </wps:spPr>
                      <wps:style>
                        <a:lnRef idx="2">
                          <a:schemeClr val="accent2"/>
                        </a:lnRef>
                        <a:fillRef idx="1">
                          <a:schemeClr val="lt1"/>
                        </a:fillRef>
                        <a:effectRef idx="0">
                          <a:schemeClr val="accent2"/>
                        </a:effectRef>
                        <a:fontRef idx="minor">
                          <a:schemeClr val="dk1"/>
                        </a:fontRef>
                      </wps:style>
                      <wps:txbx>
                        <w:txbxContent>
                          <w:p w14:paraId="0DE1F250" w14:textId="77777777" w:rsidR="00E9575B" w:rsidRPr="00E9575B" w:rsidRDefault="00E9575B" w:rsidP="00E9575B">
                            <w:pPr>
                              <w:jc w:val="both"/>
                              <w:rPr>
                                <w:rFonts w:eastAsia="Times New Roman"/>
                                <w:i/>
                                <w:iCs/>
                                <w:color w:val="auto"/>
                                <w:sz w:val="18"/>
                                <w:szCs w:val="18"/>
                              </w:rPr>
                            </w:pPr>
                            <w:r w:rsidRPr="00E9575B">
                              <w:rPr>
                                <w:rFonts w:eastAsia="Times New Roman"/>
                                <w:i/>
                                <w:iCs/>
                                <w:color w:val="auto"/>
                                <w:sz w:val="18"/>
                                <w:szCs w:val="18"/>
                              </w:rPr>
                              <w:t>From previous judgments it is established that: 'At an interim stage the removal of children from their parents is not to be sanctioned unless the child's safety requires interim protection.' (see also </w:t>
                            </w:r>
                            <w:hyperlink r:id="rId11" w:anchor="x-council-v-b-guidance" w:history="1">
                              <w:r w:rsidRPr="00E9575B">
                                <w:rPr>
                                  <w:rFonts w:eastAsia="Times New Roman"/>
                                  <w:i/>
                                  <w:iCs/>
                                  <w:color w:val="auto"/>
                                  <w:sz w:val="18"/>
                                  <w:szCs w:val="18"/>
                                  <w:u w:val="single"/>
                                </w:rPr>
                                <w:t>Applications for Emergency Protection Orders Procedure, X Council v B Guidance</w:t>
                              </w:r>
                            </w:hyperlink>
                            <w:r w:rsidRPr="00E9575B">
                              <w:rPr>
                                <w:rFonts w:eastAsia="Times New Roman"/>
                                <w:i/>
                                <w:iCs/>
                                <w:color w:val="auto"/>
                                <w:sz w:val="18"/>
                                <w:szCs w:val="18"/>
                              </w:rPr>
                              <w:t>).</w:t>
                            </w:r>
                          </w:p>
                          <w:p w14:paraId="301991FF" w14:textId="77777777" w:rsidR="00E9575B" w:rsidRPr="00E9575B" w:rsidRDefault="00E9575B" w:rsidP="00E9575B">
                            <w:pPr>
                              <w:jc w:val="both"/>
                              <w:rPr>
                                <w:rFonts w:eastAsia="Times New Roman"/>
                                <w:i/>
                                <w:iCs/>
                                <w:color w:val="auto"/>
                                <w:sz w:val="18"/>
                                <w:szCs w:val="18"/>
                              </w:rPr>
                            </w:pPr>
                            <w:r w:rsidRPr="00E9575B">
                              <w:rPr>
                                <w:rFonts w:eastAsia="Times New Roman"/>
                                <w:i/>
                                <w:iCs/>
                                <w:color w:val="auto"/>
                                <w:sz w:val="18"/>
                                <w:szCs w:val="18"/>
                              </w:rPr>
                              <w:t>It continues to be important to ensure for both the child and the parent(s):</w:t>
                            </w:r>
                          </w:p>
                          <w:p w14:paraId="6002C08C" w14:textId="77777777" w:rsidR="00E9575B" w:rsidRPr="00E9575B" w:rsidRDefault="00E9575B" w:rsidP="00E9575B">
                            <w:pPr>
                              <w:numPr>
                                <w:ilvl w:val="0"/>
                                <w:numId w:val="14"/>
                              </w:numPr>
                              <w:tabs>
                                <w:tab w:val="clear" w:pos="5670"/>
                              </w:tabs>
                              <w:spacing w:after="100" w:afterAutospacing="1"/>
                              <w:rPr>
                                <w:rFonts w:eastAsia="Times New Roman"/>
                                <w:i/>
                                <w:iCs/>
                                <w:color w:val="auto"/>
                                <w:sz w:val="18"/>
                                <w:szCs w:val="18"/>
                              </w:rPr>
                            </w:pPr>
                            <w:r w:rsidRPr="00E9575B">
                              <w:rPr>
                                <w:rFonts w:eastAsia="Times New Roman"/>
                                <w:i/>
                                <w:iCs/>
                                <w:color w:val="auto"/>
                                <w:sz w:val="18"/>
                                <w:szCs w:val="18"/>
                              </w:rPr>
                              <w:t>Any hearing should be considered a 'fair hearing' commensurate with Article 6 of the Human Rights Act (the right to a fair trial).</w:t>
                            </w:r>
                          </w:p>
                          <w:p w14:paraId="64A19DB0" w14:textId="77777777" w:rsidR="00E9575B" w:rsidRPr="00E9575B" w:rsidRDefault="00E9575B" w:rsidP="00E9575B">
                            <w:pPr>
                              <w:numPr>
                                <w:ilvl w:val="0"/>
                                <w:numId w:val="14"/>
                              </w:numPr>
                              <w:tabs>
                                <w:tab w:val="clear" w:pos="5670"/>
                              </w:tabs>
                              <w:spacing w:after="100" w:afterAutospacing="1"/>
                              <w:rPr>
                                <w:rFonts w:eastAsia="Times New Roman"/>
                                <w:i/>
                                <w:iCs/>
                                <w:color w:val="auto"/>
                                <w:sz w:val="18"/>
                                <w:szCs w:val="18"/>
                              </w:rPr>
                            </w:pPr>
                            <w:r w:rsidRPr="00E9575B">
                              <w:rPr>
                                <w:rFonts w:eastAsia="Times New Roman"/>
                                <w:i/>
                                <w:iCs/>
                                <w:color w:val="auto"/>
                                <w:sz w:val="18"/>
                                <w:szCs w:val="18"/>
                              </w:rPr>
                              <w:t>The fact that a hospital is prepared to keep a newborn baby is not a reason to delay making an application for an ICO, (the hospital may not detain a baby against the wishes of a parent/s with PR and the capability of a maternity unit to accommodate a healthy child can change within hours and is dependent upon demand).</w:t>
                            </w:r>
                          </w:p>
                          <w:p w14:paraId="4D6D1FF4" w14:textId="272B592F" w:rsidR="00E9575B" w:rsidRPr="00E9575B" w:rsidRDefault="00E9575B" w:rsidP="00E9575B">
                            <w:pPr>
                              <w:pStyle w:val="ListParagraph"/>
                              <w:ind w:left="720"/>
                              <w:rPr>
                                <w:b/>
                                <w:bCs/>
                                <w:color w:val="auto"/>
                              </w:rPr>
                            </w:pPr>
                            <w:r w:rsidRPr="00E9575B">
                              <w:rPr>
                                <w:rFonts w:eastAsia="Times New Roman"/>
                                <w:i/>
                                <w:iCs/>
                                <w:color w:val="auto"/>
                                <w:sz w:val="18"/>
                                <w:szCs w:val="18"/>
                              </w:rPr>
                              <w:t>Where a Pre-birth Plan recommends an Application for an ICO to be made on the day of the birth, 'it is essential and best practice for this to occur'.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13F91F" id="_x0000_s1027" style="position:absolute;left:0;text-align:left;margin-left:-12.45pt;margin-top:58.7pt;width:517.45pt;height:170.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" fillcolor="#fbe4d5 [661]" strokecolor="#ed7d31 [3205]" strokeweight="1pt">
                <v:stroke joinstyle="miter"/>
                <v:textbox>
                  <w:txbxContent>
                    <w:p w14:paraId="0DE1F250" w14:textId="77777777" w:rsidR="00E9575B" w:rsidRPr="00E9575B" w:rsidRDefault="00E9575B" w:rsidP="00E9575B">
                      <w:pPr>
                        <w:jc w:val="both"/>
                        <w:rPr>
                          <w:rFonts w:eastAsia="Times New Roman"/>
                          <w:i/>
                          <w:iCs/>
                          <w:color w:val="auto"/>
                          <w:sz w:val="18"/>
                          <w:szCs w:val="18"/>
                        </w:rPr>
                      </w:pPr>
                      <w:r w:rsidRPr="00E9575B">
                        <w:rPr>
                          <w:rFonts w:eastAsia="Times New Roman"/>
                          <w:i/>
                          <w:iCs/>
                          <w:color w:val="auto"/>
                          <w:sz w:val="18"/>
                          <w:szCs w:val="18"/>
                        </w:rPr>
                        <w:t>From previous judgments it is established that: 'At an interim stage the removal of children from their parents is not to be sanctioned unless the child's safety requires interim protection.' (see also </w:t>
                      </w:r>
                      <w:hyperlink r:id="rId12" w:anchor="x-council-v-b-guidance" w:history="1">
                        <w:r w:rsidRPr="00E9575B">
                          <w:rPr>
                            <w:rFonts w:eastAsia="Times New Roman"/>
                            <w:i/>
                            <w:iCs/>
                            <w:color w:val="auto"/>
                            <w:sz w:val="18"/>
                            <w:szCs w:val="18"/>
                            <w:u w:val="single"/>
                          </w:rPr>
                          <w:t>Applications for Emergency Protection Orders Procedure, X Council v B Guidance</w:t>
                        </w:r>
                      </w:hyperlink>
                      <w:r w:rsidRPr="00E9575B">
                        <w:rPr>
                          <w:rFonts w:eastAsia="Times New Roman"/>
                          <w:i/>
                          <w:iCs/>
                          <w:color w:val="auto"/>
                          <w:sz w:val="18"/>
                          <w:szCs w:val="18"/>
                        </w:rPr>
                        <w:t>).</w:t>
                      </w:r>
                    </w:p>
                    <w:p w14:paraId="301991FF" w14:textId="77777777" w:rsidR="00E9575B" w:rsidRPr="00E9575B" w:rsidRDefault="00E9575B" w:rsidP="00E9575B">
                      <w:pPr>
                        <w:jc w:val="both"/>
                        <w:rPr>
                          <w:rFonts w:eastAsia="Times New Roman"/>
                          <w:i/>
                          <w:iCs/>
                          <w:color w:val="auto"/>
                          <w:sz w:val="18"/>
                          <w:szCs w:val="18"/>
                        </w:rPr>
                      </w:pPr>
                      <w:r w:rsidRPr="00E9575B">
                        <w:rPr>
                          <w:rFonts w:eastAsia="Times New Roman"/>
                          <w:i/>
                          <w:iCs/>
                          <w:color w:val="auto"/>
                          <w:sz w:val="18"/>
                          <w:szCs w:val="18"/>
                        </w:rPr>
                        <w:t>It continues to be important to ensure for both the child and the parent(s):</w:t>
                      </w:r>
                    </w:p>
                    <w:p w14:paraId="6002C08C" w14:textId="77777777" w:rsidR="00E9575B" w:rsidRPr="00E9575B" w:rsidRDefault="00E9575B" w:rsidP="00E9575B">
                      <w:pPr>
                        <w:numPr>
                          <w:ilvl w:val="0"/>
                          <w:numId w:val="14"/>
                        </w:numPr>
                        <w:tabs>
                          <w:tab w:val="clear" w:pos="5670"/>
                        </w:tabs>
                        <w:spacing w:after="100" w:afterAutospacing="1"/>
                        <w:rPr>
                          <w:rFonts w:eastAsia="Times New Roman"/>
                          <w:i/>
                          <w:iCs/>
                          <w:color w:val="auto"/>
                          <w:sz w:val="18"/>
                          <w:szCs w:val="18"/>
                        </w:rPr>
                      </w:pPr>
                      <w:r w:rsidRPr="00E9575B">
                        <w:rPr>
                          <w:rFonts w:eastAsia="Times New Roman"/>
                          <w:i/>
                          <w:iCs/>
                          <w:color w:val="auto"/>
                          <w:sz w:val="18"/>
                          <w:szCs w:val="18"/>
                        </w:rPr>
                        <w:t>Any hearing should be considered a 'fair hearing' commensurate with Article 6 of the Human Rights Act (the right to a fair trial).</w:t>
                      </w:r>
                    </w:p>
                    <w:p w14:paraId="64A19DB0" w14:textId="77777777" w:rsidR="00E9575B" w:rsidRPr="00E9575B" w:rsidRDefault="00E9575B" w:rsidP="00E9575B">
                      <w:pPr>
                        <w:numPr>
                          <w:ilvl w:val="0"/>
                          <w:numId w:val="14"/>
                        </w:numPr>
                        <w:tabs>
                          <w:tab w:val="clear" w:pos="5670"/>
                        </w:tabs>
                        <w:spacing w:after="100" w:afterAutospacing="1"/>
                        <w:rPr>
                          <w:rFonts w:eastAsia="Times New Roman"/>
                          <w:i/>
                          <w:iCs/>
                          <w:color w:val="auto"/>
                          <w:sz w:val="18"/>
                          <w:szCs w:val="18"/>
                        </w:rPr>
                      </w:pPr>
                      <w:r w:rsidRPr="00E9575B">
                        <w:rPr>
                          <w:rFonts w:eastAsia="Times New Roman"/>
                          <w:i/>
                          <w:iCs/>
                          <w:color w:val="auto"/>
                          <w:sz w:val="18"/>
                          <w:szCs w:val="18"/>
                        </w:rPr>
                        <w:t>The fact that a hospital is prepared to keep a newborn baby is not a reason to delay making an application for an ICO, (the hospital may not detain a baby against the wishes of a parent/s with PR and the capability of a maternity unit to accommodate a healthy child can change within hours and is dependent upon demand).</w:t>
                      </w:r>
                    </w:p>
                    <w:p w14:paraId="4D6D1FF4" w14:textId="272B592F" w:rsidR="00E9575B" w:rsidRPr="00E9575B" w:rsidRDefault="00E9575B" w:rsidP="00E9575B">
                      <w:pPr>
                        <w:pStyle w:val="ListParagraph"/>
                        <w:ind w:left="720"/>
                        <w:rPr>
                          <w:b/>
                          <w:bCs/>
                          <w:color w:val="auto"/>
                        </w:rPr>
                      </w:pPr>
                      <w:r w:rsidRPr="00E9575B">
                        <w:rPr>
                          <w:rFonts w:eastAsia="Times New Roman"/>
                          <w:i/>
                          <w:iCs/>
                          <w:color w:val="auto"/>
                          <w:sz w:val="18"/>
                          <w:szCs w:val="18"/>
                        </w:rPr>
                        <w:t>Where a Pre-birth Plan recommends an Application for an ICO to be made on the day of the birth, 'it is essential and best practice for this to occur'.</w:t>
                      </w:r>
                    </w:p>
                  </w:txbxContent>
                </v:textbox>
                <w10:wrap type="topAndBottom"/>
              </v:roundrect>
            </w:pict>
          </mc:Fallback>
        </mc:AlternateContent>
      </w:r>
      <w:r w:rsidR="003A681E" w:rsidRPr="0031744F">
        <w:rPr>
          <w:rFonts w:eastAsia="Times New Roman"/>
          <w:b/>
          <w:bCs/>
          <w:szCs w:val="22"/>
        </w:rPr>
        <w:t>A High Court judgment</w:t>
      </w:r>
      <w:r w:rsidR="000422B8">
        <w:rPr>
          <w:rStyle w:val="FootnoteReference"/>
          <w:rFonts w:eastAsia="Times New Roman"/>
          <w:b/>
          <w:bCs/>
          <w:szCs w:val="22"/>
        </w:rPr>
        <w:footnoteReference w:id="4"/>
      </w:r>
      <w:r w:rsidR="003A681E" w:rsidRPr="0031744F">
        <w:rPr>
          <w:rFonts w:eastAsia="Times New Roman"/>
          <w:b/>
          <w:bCs/>
          <w:szCs w:val="22"/>
        </w:rPr>
        <w:t xml:space="preserve"> sought to provide 'good practice steps' with respect to public law proceedings regarding newly born children and particularly where Children's Services are aware at a relatively early stage of the pregnancy.</w:t>
      </w:r>
    </w:p>
    <w:p w14:paraId="2B8CB03D" w14:textId="71B3531B" w:rsidR="003A681E" w:rsidRPr="009A4836" w:rsidRDefault="003A681E" w:rsidP="00864930">
      <w:pPr>
        <w:jc w:val="both"/>
        <w:rPr>
          <w:rFonts w:eastAsia="Times New Roman"/>
          <w:color w:val="auto"/>
          <w:sz w:val="18"/>
          <w:szCs w:val="18"/>
        </w:rPr>
      </w:pPr>
      <w:r w:rsidRPr="009A4836">
        <w:rPr>
          <w:rFonts w:eastAsia="Times New Roman"/>
          <w:color w:val="auto"/>
          <w:szCs w:val="22"/>
        </w:rPr>
        <w:t>Once it has been determined that there is sufficient evidence to make an application for an ICO and removal of a child, any additional evidence (e.g. from the maternity unit) must not delay the issuing of proceedings. Any such information may be 'envisaged and/or provided subsequently'.</w:t>
      </w:r>
    </w:p>
    <w:p w14:paraId="0D226BF4" w14:textId="6FCA14FA" w:rsidR="009A4836" w:rsidRDefault="009A4836" w:rsidP="00864930">
      <w:pPr>
        <w:jc w:val="both"/>
        <w:rPr>
          <w:rFonts w:eastAsia="Times New Roman"/>
          <w:b/>
          <w:bCs/>
          <w:color w:val="4472C4" w:themeColor="accent5"/>
          <w:sz w:val="18"/>
          <w:szCs w:val="18"/>
        </w:rPr>
      </w:pPr>
      <w:r>
        <w:rPr>
          <w:rFonts w:eastAsiaTheme="minorEastAsia"/>
          <w:noProof/>
          <w:color w:val="auto"/>
          <w:szCs w:val="22"/>
        </w:rPr>
        <mc:AlternateContent>
          <mc:Choice Requires="wps">
            <w:drawing>
              <wp:anchor distT="0" distB="0" distL="114300" distR="114300" simplePos="0" relativeHeight="251658242" behindDoc="0" locked="0" layoutInCell="1" allowOverlap="1" wp14:anchorId="3693A18C" wp14:editId="1B456763">
                <wp:simplePos x="0" y="0"/>
                <wp:positionH relativeFrom="column">
                  <wp:posOffset>-158115</wp:posOffset>
                </wp:positionH>
                <wp:positionV relativeFrom="paragraph">
                  <wp:posOffset>208915</wp:posOffset>
                </wp:positionV>
                <wp:extent cx="6635115" cy="3823335"/>
                <wp:effectExtent l="0" t="0" r="13335" b="24765"/>
                <wp:wrapTopAndBottom/>
                <wp:docPr id="941927124" name="Rectangle: Rounded Corners 1"/>
                <wp:cNvGraphicFramePr/>
                <a:graphic xmlns:a="http://schemas.openxmlformats.org/drawingml/2006/main">
                  <a:graphicData uri="http://schemas.microsoft.com/office/word/2010/wordprocessingShape">
                    <wps:wsp>
                      <wps:cNvSpPr/>
                      <wps:spPr>
                        <a:xfrm>
                          <a:off x="0" y="0"/>
                          <a:ext cx="6635115" cy="3823335"/>
                        </a:xfrm>
                        <a:prstGeom prst="roundRect">
                          <a:avLst/>
                        </a:prstGeom>
                        <a:solidFill>
                          <a:schemeClr val="accent2">
                            <a:lumMod val="20000"/>
                            <a:lumOff val="80000"/>
                          </a:schemeClr>
                        </a:solidFill>
                      </wps:spPr>
                      <wps:style>
                        <a:lnRef idx="2">
                          <a:schemeClr val="accent2"/>
                        </a:lnRef>
                        <a:fillRef idx="1">
                          <a:schemeClr val="lt1"/>
                        </a:fillRef>
                        <a:effectRef idx="0">
                          <a:schemeClr val="accent2"/>
                        </a:effectRef>
                        <a:fontRef idx="minor">
                          <a:schemeClr val="dk1"/>
                        </a:fontRef>
                      </wps:style>
                      <wps:txbx>
                        <w:txbxContent>
                          <w:p w14:paraId="6DA7E461" w14:textId="77777777" w:rsidR="009A4836" w:rsidRPr="009A4836" w:rsidRDefault="009A4836" w:rsidP="009A4836">
                            <w:pPr>
                              <w:jc w:val="both"/>
                              <w:rPr>
                                <w:rFonts w:eastAsia="Times New Roman"/>
                                <w:color w:val="auto"/>
                                <w:sz w:val="18"/>
                                <w:szCs w:val="18"/>
                              </w:rPr>
                            </w:pPr>
                            <w:r w:rsidRPr="009A4836">
                              <w:rPr>
                                <w:rFonts w:eastAsia="Times New Roman"/>
                                <w:b/>
                                <w:bCs/>
                                <w:color w:val="auto"/>
                                <w:sz w:val="18"/>
                                <w:szCs w:val="18"/>
                              </w:rPr>
                              <w:t>Good Practice Steps</w:t>
                            </w:r>
                          </w:p>
                          <w:p w14:paraId="5CF15ABE" w14:textId="77777777" w:rsidR="009A4836" w:rsidRPr="009A4836" w:rsidRDefault="009A4836" w:rsidP="009A4836">
                            <w:pPr>
                              <w:jc w:val="both"/>
                              <w:rPr>
                                <w:rFonts w:eastAsia="Times New Roman"/>
                                <w:color w:val="auto"/>
                                <w:sz w:val="18"/>
                                <w:szCs w:val="18"/>
                              </w:rPr>
                            </w:pPr>
                            <w:r w:rsidRPr="009A4836">
                              <w:rPr>
                                <w:rFonts w:eastAsia="Times New Roman"/>
                                <w:color w:val="auto"/>
                                <w:sz w:val="18"/>
                                <w:szCs w:val="18"/>
                              </w:rPr>
                              <w:t>In all but, 'the most exceptional and unusual circumstances, local authorities must make applications for public law proceedings in respect of newborn babies timeously and especially, where the circumstances arguably require the removal of the child from its parent(s), within at most 5 days of the child's birth':</w:t>
                            </w:r>
                          </w:p>
                          <w:p w14:paraId="32330E74" w14:textId="77777777" w:rsidR="009A4836" w:rsidRPr="009A4836" w:rsidRDefault="009A4836" w:rsidP="009A4836">
                            <w:pPr>
                              <w:numPr>
                                <w:ilvl w:val="0"/>
                                <w:numId w:val="15"/>
                              </w:numPr>
                              <w:tabs>
                                <w:tab w:val="clear" w:pos="5670"/>
                              </w:tabs>
                              <w:spacing w:after="100" w:afterAutospacing="1"/>
                              <w:rPr>
                                <w:rFonts w:eastAsia="Times New Roman"/>
                                <w:color w:val="auto"/>
                                <w:sz w:val="18"/>
                                <w:szCs w:val="18"/>
                              </w:rPr>
                            </w:pPr>
                            <w:r w:rsidRPr="009A4836">
                              <w:rPr>
                                <w:rFonts w:eastAsia="Times New Roman"/>
                                <w:color w:val="auto"/>
                                <w:sz w:val="18"/>
                                <w:szCs w:val="18"/>
                              </w:rPr>
                              <w:t>The Pre-birth Plan should be rigorously adhered to by social work practitioners, managers and legal departments.</w:t>
                            </w:r>
                          </w:p>
                          <w:p w14:paraId="6BBE5367" w14:textId="77777777" w:rsidR="009A4836" w:rsidRPr="009A4836" w:rsidRDefault="009A4836" w:rsidP="009A4836">
                            <w:pPr>
                              <w:numPr>
                                <w:ilvl w:val="0"/>
                                <w:numId w:val="15"/>
                              </w:numPr>
                              <w:tabs>
                                <w:tab w:val="clear" w:pos="5670"/>
                              </w:tabs>
                              <w:spacing w:after="100" w:afterAutospacing="1"/>
                              <w:rPr>
                                <w:rFonts w:eastAsia="Times New Roman"/>
                                <w:color w:val="auto"/>
                                <w:sz w:val="18"/>
                                <w:szCs w:val="18"/>
                              </w:rPr>
                            </w:pPr>
                            <w:r w:rsidRPr="009A4836">
                              <w:rPr>
                                <w:rFonts w:eastAsia="Times New Roman"/>
                                <w:color w:val="auto"/>
                                <w:sz w:val="18"/>
                                <w:szCs w:val="18"/>
                              </w:rPr>
                              <w:t>A risk assessment of the parent(s) should be 'commenced immediately upon the social workers being made aware of the mother's pregnancy’.</w:t>
                            </w:r>
                          </w:p>
                          <w:p w14:paraId="7F927965" w14:textId="77777777" w:rsidR="009A4836" w:rsidRPr="009A4836" w:rsidRDefault="009A4836" w:rsidP="009A4836">
                            <w:pPr>
                              <w:numPr>
                                <w:ilvl w:val="0"/>
                                <w:numId w:val="15"/>
                              </w:numPr>
                              <w:tabs>
                                <w:tab w:val="clear" w:pos="5670"/>
                              </w:tabs>
                              <w:spacing w:after="100" w:afterAutospacing="1"/>
                              <w:rPr>
                                <w:rFonts w:eastAsia="Times New Roman"/>
                                <w:color w:val="auto"/>
                                <w:sz w:val="18"/>
                                <w:szCs w:val="18"/>
                              </w:rPr>
                            </w:pPr>
                            <w:r w:rsidRPr="009A4836">
                              <w:rPr>
                                <w:rFonts w:eastAsia="Times New Roman"/>
                                <w:color w:val="auto"/>
                                <w:sz w:val="18"/>
                                <w:szCs w:val="18"/>
                              </w:rPr>
                              <w:t>The Assessment should be completed at least 4 weeks before the expected delivery date.</w:t>
                            </w:r>
                          </w:p>
                          <w:p w14:paraId="314815F2" w14:textId="77777777" w:rsidR="009A4836" w:rsidRPr="009A4836" w:rsidRDefault="009A4836" w:rsidP="009A4836">
                            <w:pPr>
                              <w:numPr>
                                <w:ilvl w:val="0"/>
                                <w:numId w:val="15"/>
                              </w:numPr>
                              <w:tabs>
                                <w:tab w:val="clear" w:pos="5670"/>
                              </w:tabs>
                              <w:spacing w:after="100" w:afterAutospacing="1"/>
                              <w:rPr>
                                <w:rFonts w:eastAsia="Times New Roman"/>
                                <w:color w:val="auto"/>
                                <w:sz w:val="18"/>
                                <w:szCs w:val="18"/>
                              </w:rPr>
                            </w:pPr>
                            <w:r w:rsidRPr="009A4836">
                              <w:rPr>
                                <w:rFonts w:eastAsia="Times New Roman"/>
                                <w:color w:val="auto"/>
                                <w:sz w:val="18"/>
                                <w:szCs w:val="18"/>
                              </w:rPr>
                              <w:t>The Assessment should be updated to consider relevant events pre - and post-delivery where these events could affect an initial conclusion in respect of risk and care planning of the child.</w:t>
                            </w:r>
                          </w:p>
                          <w:p w14:paraId="357EC14D" w14:textId="77777777" w:rsidR="009A4836" w:rsidRPr="009A4836" w:rsidRDefault="009A4836" w:rsidP="009A4836">
                            <w:pPr>
                              <w:numPr>
                                <w:ilvl w:val="0"/>
                                <w:numId w:val="15"/>
                              </w:numPr>
                              <w:tabs>
                                <w:tab w:val="clear" w:pos="5670"/>
                              </w:tabs>
                              <w:spacing w:after="100" w:afterAutospacing="1"/>
                              <w:rPr>
                                <w:rFonts w:eastAsia="Times New Roman"/>
                                <w:color w:val="auto"/>
                                <w:sz w:val="18"/>
                                <w:szCs w:val="18"/>
                              </w:rPr>
                            </w:pPr>
                            <w:r w:rsidRPr="009A4836">
                              <w:rPr>
                                <w:rFonts w:eastAsia="Times New Roman"/>
                                <w:color w:val="auto"/>
                                <w:sz w:val="18"/>
                                <w:szCs w:val="18"/>
                              </w:rPr>
                              <w:t>The Assessment should be disclosed upon initial completion to the parents and, if instructed, to their solicitor to give them opportunity to challenge the Care Plan and risk assessment.</w:t>
                            </w:r>
                          </w:p>
                          <w:p w14:paraId="5ACA7F63" w14:textId="77777777" w:rsidR="009A4836" w:rsidRPr="00F5393E" w:rsidRDefault="009A4836" w:rsidP="009A4836">
                            <w:pPr>
                              <w:numPr>
                                <w:ilvl w:val="0"/>
                                <w:numId w:val="15"/>
                              </w:numPr>
                              <w:tabs>
                                <w:tab w:val="clear" w:pos="5670"/>
                              </w:tabs>
                              <w:spacing w:after="100" w:afterAutospacing="1"/>
                              <w:rPr>
                                <w:rFonts w:eastAsia="Times New Roman"/>
                                <w:color w:val="auto"/>
                                <w:sz w:val="18"/>
                                <w:szCs w:val="18"/>
                              </w:rPr>
                            </w:pPr>
                            <w:r w:rsidRPr="00F5393E">
                              <w:rPr>
                                <w:rFonts w:eastAsia="Times New Roman"/>
                                <w:color w:val="auto"/>
                                <w:sz w:val="18"/>
                                <w:szCs w:val="18"/>
                              </w:rPr>
                              <w:t>The Social Work Team should provide all relevant documentation necessary to the local authority Legal Adviser to issue proceedings and application for ICO:</w:t>
                            </w:r>
                          </w:p>
                          <w:p w14:paraId="2585DFB2" w14:textId="77777777" w:rsidR="009A4836" w:rsidRPr="00F5393E" w:rsidRDefault="009A4836" w:rsidP="009A4836">
                            <w:pPr>
                              <w:numPr>
                                <w:ilvl w:val="1"/>
                                <w:numId w:val="15"/>
                              </w:numPr>
                              <w:tabs>
                                <w:tab w:val="clear" w:pos="5670"/>
                              </w:tabs>
                              <w:spacing w:after="100" w:afterAutospacing="1"/>
                              <w:rPr>
                                <w:rFonts w:eastAsia="Times New Roman"/>
                                <w:color w:val="auto"/>
                                <w:sz w:val="18"/>
                                <w:szCs w:val="18"/>
                              </w:rPr>
                            </w:pPr>
                            <w:r w:rsidRPr="00F5393E">
                              <w:rPr>
                                <w:rFonts w:eastAsia="Times New Roman"/>
                                <w:color w:val="auto"/>
                                <w:sz w:val="18"/>
                                <w:szCs w:val="18"/>
                              </w:rPr>
                              <w:t>Not less than 7 days before the expected date of delivery.</w:t>
                            </w:r>
                          </w:p>
                          <w:p w14:paraId="1BE36444" w14:textId="77777777" w:rsidR="009A4836" w:rsidRPr="00F5393E" w:rsidRDefault="009A4836" w:rsidP="009A4836">
                            <w:pPr>
                              <w:numPr>
                                <w:ilvl w:val="1"/>
                                <w:numId w:val="15"/>
                              </w:numPr>
                              <w:tabs>
                                <w:tab w:val="clear" w:pos="5670"/>
                              </w:tabs>
                              <w:spacing w:after="100" w:afterAutospacing="1"/>
                              <w:rPr>
                                <w:rFonts w:eastAsia="Times New Roman"/>
                                <w:color w:val="auto"/>
                                <w:sz w:val="18"/>
                                <w:szCs w:val="18"/>
                              </w:rPr>
                            </w:pPr>
                            <w:r w:rsidRPr="00F5393E">
                              <w:rPr>
                                <w:rFonts w:eastAsia="Times New Roman"/>
                                <w:color w:val="auto"/>
                                <w:sz w:val="18"/>
                                <w:szCs w:val="18"/>
                              </w:rPr>
                              <w:t>Legal Services must issue on the day of the birth and certainly no later than 24 hours after the birth (or the date on which the local authority is notified of the birth).</w:t>
                            </w:r>
                          </w:p>
                          <w:p w14:paraId="7D8A4BCF" w14:textId="77777777" w:rsidR="009A4836" w:rsidRPr="00F5393E" w:rsidRDefault="009A4836" w:rsidP="009A4836">
                            <w:pPr>
                              <w:numPr>
                                <w:ilvl w:val="0"/>
                                <w:numId w:val="15"/>
                              </w:numPr>
                              <w:tabs>
                                <w:tab w:val="clear" w:pos="5670"/>
                              </w:tabs>
                              <w:spacing w:after="100" w:afterAutospacing="1"/>
                              <w:rPr>
                                <w:rFonts w:eastAsia="Times New Roman"/>
                                <w:color w:val="auto"/>
                                <w:sz w:val="18"/>
                                <w:szCs w:val="18"/>
                              </w:rPr>
                            </w:pPr>
                            <w:r w:rsidRPr="00F5393E">
                              <w:rPr>
                                <w:rFonts w:eastAsia="Times New Roman"/>
                                <w:color w:val="auto"/>
                                <w:sz w:val="18"/>
                                <w:szCs w:val="18"/>
                              </w:rPr>
                              <w:t>Immediately on issue – or before - the local authority solicitor:</w:t>
                            </w:r>
                          </w:p>
                          <w:p w14:paraId="3D8B2C80" w14:textId="77777777" w:rsidR="009A4836" w:rsidRPr="00F5393E" w:rsidRDefault="009A4836" w:rsidP="009A4836">
                            <w:pPr>
                              <w:numPr>
                                <w:ilvl w:val="1"/>
                                <w:numId w:val="15"/>
                              </w:numPr>
                              <w:tabs>
                                <w:tab w:val="clear" w:pos="5670"/>
                              </w:tabs>
                              <w:spacing w:after="100" w:afterAutospacing="1"/>
                              <w:rPr>
                                <w:rFonts w:eastAsia="Times New Roman"/>
                                <w:color w:val="auto"/>
                                <w:sz w:val="18"/>
                                <w:szCs w:val="18"/>
                              </w:rPr>
                            </w:pPr>
                            <w:r w:rsidRPr="00F5393E">
                              <w:rPr>
                                <w:rFonts w:eastAsia="Times New Roman"/>
                                <w:color w:val="auto"/>
                                <w:sz w:val="18"/>
                                <w:szCs w:val="18"/>
                              </w:rPr>
                              <w:t>Should serve the applications and supporting evidence on the parents and, if instructed, their respective solicitors.</w:t>
                            </w:r>
                          </w:p>
                          <w:p w14:paraId="4E52FE51" w14:textId="7A4E4B85" w:rsidR="009A4836" w:rsidRPr="00F5393E" w:rsidRDefault="009A4836">
                            <w:pPr>
                              <w:numPr>
                                <w:ilvl w:val="1"/>
                                <w:numId w:val="15"/>
                              </w:numPr>
                              <w:tabs>
                                <w:tab w:val="clear" w:pos="5670"/>
                              </w:tabs>
                              <w:spacing w:after="100" w:afterAutospacing="1"/>
                              <w:ind w:left="720"/>
                              <w:rPr>
                                <w:b/>
                                <w:bCs/>
                                <w:color w:val="auto"/>
                              </w:rPr>
                            </w:pPr>
                            <w:r w:rsidRPr="00F5393E">
                              <w:rPr>
                                <w:rFonts w:eastAsia="Times New Roman"/>
                                <w:color w:val="auto"/>
                                <w:sz w:val="18"/>
                                <w:szCs w:val="18"/>
                              </w:rPr>
                              <w:t>Should have sought an initial hearing date from the court, or the best estimate that its solicitors could have provided.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93A18C" id="_x0000_s1028" style="position:absolute;left:0;text-align:left;margin-left:-12.45pt;margin-top:16.45pt;width:522.45pt;height:301.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" fillcolor="#fbe4d5 [661]" strokecolor="#ed7d31 [3205]" strokeweight="1pt">
                <v:stroke joinstyle="miter"/>
                <v:textbox>
                  <w:txbxContent>
                    <w:p w14:paraId="6DA7E461" w14:textId="77777777" w:rsidR="009A4836" w:rsidRPr="009A4836" w:rsidRDefault="009A4836" w:rsidP="009A4836">
                      <w:pPr>
                        <w:jc w:val="both"/>
                        <w:rPr>
                          <w:rFonts w:eastAsia="Times New Roman"/>
                          <w:color w:val="auto"/>
                          <w:sz w:val="18"/>
                          <w:szCs w:val="18"/>
                        </w:rPr>
                      </w:pPr>
                      <w:r w:rsidRPr="009A4836">
                        <w:rPr>
                          <w:rFonts w:eastAsia="Times New Roman"/>
                          <w:b/>
                          <w:bCs/>
                          <w:color w:val="auto"/>
                          <w:sz w:val="18"/>
                          <w:szCs w:val="18"/>
                        </w:rPr>
                        <w:t>Good Practice Steps</w:t>
                      </w:r>
                    </w:p>
                    <w:p w14:paraId="5CF15ABE" w14:textId="77777777" w:rsidR="009A4836" w:rsidRPr="009A4836" w:rsidRDefault="009A4836" w:rsidP="009A4836">
                      <w:pPr>
                        <w:jc w:val="both"/>
                        <w:rPr>
                          <w:rFonts w:eastAsia="Times New Roman"/>
                          <w:color w:val="auto"/>
                          <w:sz w:val="18"/>
                          <w:szCs w:val="18"/>
                        </w:rPr>
                      </w:pPr>
                      <w:r w:rsidRPr="009A4836">
                        <w:rPr>
                          <w:rFonts w:eastAsia="Times New Roman"/>
                          <w:color w:val="auto"/>
                          <w:sz w:val="18"/>
                          <w:szCs w:val="18"/>
                        </w:rPr>
                        <w:t>In all but, 'the most exceptional and unusual circumstances, local authorities must make applications for public law proceedings in respect of newborn babies timeously and especially, where the circumstances arguably require the removal of the child from its parent(s), within at most 5 days of the child's birth':</w:t>
                      </w:r>
                    </w:p>
                    <w:p w14:paraId="32330E74" w14:textId="77777777" w:rsidR="009A4836" w:rsidRPr="009A4836" w:rsidRDefault="009A4836" w:rsidP="009A4836">
                      <w:pPr>
                        <w:numPr>
                          <w:ilvl w:val="0"/>
                          <w:numId w:val="15"/>
                        </w:numPr>
                        <w:tabs>
                          <w:tab w:val="clear" w:pos="5670"/>
                        </w:tabs>
                        <w:spacing w:after="100" w:afterAutospacing="1"/>
                        <w:rPr>
                          <w:rFonts w:eastAsia="Times New Roman"/>
                          <w:color w:val="auto"/>
                          <w:sz w:val="18"/>
                          <w:szCs w:val="18"/>
                        </w:rPr>
                      </w:pPr>
                      <w:r w:rsidRPr="009A4836">
                        <w:rPr>
                          <w:rFonts w:eastAsia="Times New Roman"/>
                          <w:color w:val="auto"/>
                          <w:sz w:val="18"/>
                          <w:szCs w:val="18"/>
                        </w:rPr>
                        <w:t>The Pre-birth Plan should be rigorously adhered to by social work practitioners, managers and legal departments.</w:t>
                      </w:r>
                    </w:p>
                    <w:p w14:paraId="6BBE5367" w14:textId="77777777" w:rsidR="009A4836" w:rsidRPr="009A4836" w:rsidRDefault="009A4836" w:rsidP="009A4836">
                      <w:pPr>
                        <w:numPr>
                          <w:ilvl w:val="0"/>
                          <w:numId w:val="15"/>
                        </w:numPr>
                        <w:tabs>
                          <w:tab w:val="clear" w:pos="5670"/>
                        </w:tabs>
                        <w:spacing w:after="100" w:afterAutospacing="1"/>
                        <w:rPr>
                          <w:rFonts w:eastAsia="Times New Roman"/>
                          <w:color w:val="auto"/>
                          <w:sz w:val="18"/>
                          <w:szCs w:val="18"/>
                        </w:rPr>
                      </w:pPr>
                      <w:r w:rsidRPr="009A4836">
                        <w:rPr>
                          <w:rFonts w:eastAsia="Times New Roman"/>
                          <w:color w:val="auto"/>
                          <w:sz w:val="18"/>
                          <w:szCs w:val="18"/>
                        </w:rPr>
                        <w:t>A risk assessment of the parent(s) should be 'commenced immediately upon the social workers being made aware of the mother's pregnancy’.</w:t>
                      </w:r>
                    </w:p>
                    <w:p w14:paraId="7F927965" w14:textId="77777777" w:rsidR="009A4836" w:rsidRPr="009A4836" w:rsidRDefault="009A4836" w:rsidP="009A4836">
                      <w:pPr>
                        <w:numPr>
                          <w:ilvl w:val="0"/>
                          <w:numId w:val="15"/>
                        </w:numPr>
                        <w:tabs>
                          <w:tab w:val="clear" w:pos="5670"/>
                        </w:tabs>
                        <w:spacing w:after="100" w:afterAutospacing="1"/>
                        <w:rPr>
                          <w:rFonts w:eastAsia="Times New Roman"/>
                          <w:color w:val="auto"/>
                          <w:sz w:val="18"/>
                          <w:szCs w:val="18"/>
                        </w:rPr>
                      </w:pPr>
                      <w:r w:rsidRPr="009A4836">
                        <w:rPr>
                          <w:rFonts w:eastAsia="Times New Roman"/>
                          <w:color w:val="auto"/>
                          <w:sz w:val="18"/>
                          <w:szCs w:val="18"/>
                        </w:rPr>
                        <w:t>The Assessment should be completed at least 4 weeks before the expected delivery date.</w:t>
                      </w:r>
                    </w:p>
                    <w:p w14:paraId="314815F2" w14:textId="77777777" w:rsidR="009A4836" w:rsidRPr="009A4836" w:rsidRDefault="009A4836" w:rsidP="009A4836">
                      <w:pPr>
                        <w:numPr>
                          <w:ilvl w:val="0"/>
                          <w:numId w:val="15"/>
                        </w:numPr>
                        <w:tabs>
                          <w:tab w:val="clear" w:pos="5670"/>
                        </w:tabs>
                        <w:spacing w:after="100" w:afterAutospacing="1"/>
                        <w:rPr>
                          <w:rFonts w:eastAsia="Times New Roman"/>
                          <w:color w:val="auto"/>
                          <w:sz w:val="18"/>
                          <w:szCs w:val="18"/>
                        </w:rPr>
                      </w:pPr>
                      <w:r w:rsidRPr="009A4836">
                        <w:rPr>
                          <w:rFonts w:eastAsia="Times New Roman"/>
                          <w:color w:val="auto"/>
                          <w:sz w:val="18"/>
                          <w:szCs w:val="18"/>
                        </w:rPr>
                        <w:t>The Assessment should be updated to consider relevant events pre - and post-delivery where these events could affect an initial conclusion in respect of risk and care planning of the child.</w:t>
                      </w:r>
                    </w:p>
                    <w:p w14:paraId="357EC14D" w14:textId="77777777" w:rsidR="009A4836" w:rsidRPr="009A4836" w:rsidRDefault="009A4836" w:rsidP="009A4836">
                      <w:pPr>
                        <w:numPr>
                          <w:ilvl w:val="0"/>
                          <w:numId w:val="15"/>
                        </w:numPr>
                        <w:tabs>
                          <w:tab w:val="clear" w:pos="5670"/>
                        </w:tabs>
                        <w:spacing w:after="100" w:afterAutospacing="1"/>
                        <w:rPr>
                          <w:rFonts w:eastAsia="Times New Roman"/>
                          <w:color w:val="auto"/>
                          <w:sz w:val="18"/>
                          <w:szCs w:val="18"/>
                        </w:rPr>
                      </w:pPr>
                      <w:r w:rsidRPr="009A4836">
                        <w:rPr>
                          <w:rFonts w:eastAsia="Times New Roman"/>
                          <w:color w:val="auto"/>
                          <w:sz w:val="18"/>
                          <w:szCs w:val="18"/>
                        </w:rPr>
                        <w:t>The Assessment should be disclosed upon initial completion to the parents and, if instructed, to their solicitor to give them opportunity to challenge the Care Plan and risk assessment.</w:t>
                      </w:r>
                    </w:p>
                    <w:p w14:paraId="5ACA7F63" w14:textId="77777777" w:rsidR="009A4836" w:rsidRPr="00F5393E" w:rsidRDefault="009A4836" w:rsidP="009A4836">
                      <w:pPr>
                        <w:numPr>
                          <w:ilvl w:val="0"/>
                          <w:numId w:val="15"/>
                        </w:numPr>
                        <w:tabs>
                          <w:tab w:val="clear" w:pos="5670"/>
                        </w:tabs>
                        <w:spacing w:after="100" w:afterAutospacing="1"/>
                        <w:rPr>
                          <w:rFonts w:eastAsia="Times New Roman"/>
                          <w:color w:val="auto"/>
                          <w:sz w:val="18"/>
                          <w:szCs w:val="18"/>
                        </w:rPr>
                      </w:pPr>
                      <w:r w:rsidRPr="00F5393E">
                        <w:rPr>
                          <w:rFonts w:eastAsia="Times New Roman"/>
                          <w:color w:val="auto"/>
                          <w:sz w:val="18"/>
                          <w:szCs w:val="18"/>
                        </w:rPr>
                        <w:t>The Social Work Team should provide all relevant documentation necessary to the local authority Legal Adviser to issue proceedings and application for ICO:</w:t>
                      </w:r>
                    </w:p>
                    <w:p w14:paraId="2585DFB2" w14:textId="77777777" w:rsidR="009A4836" w:rsidRPr="00F5393E" w:rsidRDefault="009A4836" w:rsidP="009A4836">
                      <w:pPr>
                        <w:numPr>
                          <w:ilvl w:val="1"/>
                          <w:numId w:val="15"/>
                        </w:numPr>
                        <w:tabs>
                          <w:tab w:val="clear" w:pos="5670"/>
                        </w:tabs>
                        <w:spacing w:after="100" w:afterAutospacing="1"/>
                        <w:rPr>
                          <w:rFonts w:eastAsia="Times New Roman"/>
                          <w:color w:val="auto"/>
                          <w:sz w:val="18"/>
                          <w:szCs w:val="18"/>
                        </w:rPr>
                      </w:pPr>
                      <w:r w:rsidRPr="00F5393E">
                        <w:rPr>
                          <w:rFonts w:eastAsia="Times New Roman"/>
                          <w:color w:val="auto"/>
                          <w:sz w:val="18"/>
                          <w:szCs w:val="18"/>
                        </w:rPr>
                        <w:t>Not less than 7 days before the expected date of delivery.</w:t>
                      </w:r>
                    </w:p>
                    <w:p w14:paraId="1BE36444" w14:textId="77777777" w:rsidR="009A4836" w:rsidRPr="00F5393E" w:rsidRDefault="009A4836" w:rsidP="009A4836">
                      <w:pPr>
                        <w:numPr>
                          <w:ilvl w:val="1"/>
                          <w:numId w:val="15"/>
                        </w:numPr>
                        <w:tabs>
                          <w:tab w:val="clear" w:pos="5670"/>
                        </w:tabs>
                        <w:spacing w:after="100" w:afterAutospacing="1"/>
                        <w:rPr>
                          <w:rFonts w:eastAsia="Times New Roman"/>
                          <w:color w:val="auto"/>
                          <w:sz w:val="18"/>
                          <w:szCs w:val="18"/>
                        </w:rPr>
                      </w:pPr>
                      <w:r w:rsidRPr="00F5393E">
                        <w:rPr>
                          <w:rFonts w:eastAsia="Times New Roman"/>
                          <w:color w:val="auto"/>
                          <w:sz w:val="18"/>
                          <w:szCs w:val="18"/>
                        </w:rPr>
                        <w:t>Legal Services must issue on the day of the birth and certainly no later than 24 hours after the birth (or the date on which the local authority is notified of the birth).</w:t>
                      </w:r>
                    </w:p>
                    <w:p w14:paraId="7D8A4BCF" w14:textId="77777777" w:rsidR="009A4836" w:rsidRPr="00F5393E" w:rsidRDefault="009A4836" w:rsidP="009A4836">
                      <w:pPr>
                        <w:numPr>
                          <w:ilvl w:val="0"/>
                          <w:numId w:val="15"/>
                        </w:numPr>
                        <w:tabs>
                          <w:tab w:val="clear" w:pos="5670"/>
                        </w:tabs>
                        <w:spacing w:after="100" w:afterAutospacing="1"/>
                        <w:rPr>
                          <w:rFonts w:eastAsia="Times New Roman"/>
                          <w:color w:val="auto"/>
                          <w:sz w:val="18"/>
                          <w:szCs w:val="18"/>
                        </w:rPr>
                      </w:pPr>
                      <w:r w:rsidRPr="00F5393E">
                        <w:rPr>
                          <w:rFonts w:eastAsia="Times New Roman"/>
                          <w:color w:val="auto"/>
                          <w:sz w:val="18"/>
                          <w:szCs w:val="18"/>
                        </w:rPr>
                        <w:t>Immediately on issue – or before - the local authority solicitor:</w:t>
                      </w:r>
                    </w:p>
                    <w:p w14:paraId="3D8B2C80" w14:textId="77777777" w:rsidR="009A4836" w:rsidRPr="00F5393E" w:rsidRDefault="009A4836" w:rsidP="009A4836">
                      <w:pPr>
                        <w:numPr>
                          <w:ilvl w:val="1"/>
                          <w:numId w:val="15"/>
                        </w:numPr>
                        <w:tabs>
                          <w:tab w:val="clear" w:pos="5670"/>
                        </w:tabs>
                        <w:spacing w:after="100" w:afterAutospacing="1"/>
                        <w:rPr>
                          <w:rFonts w:eastAsia="Times New Roman"/>
                          <w:color w:val="auto"/>
                          <w:sz w:val="18"/>
                          <w:szCs w:val="18"/>
                        </w:rPr>
                      </w:pPr>
                      <w:r w:rsidRPr="00F5393E">
                        <w:rPr>
                          <w:rFonts w:eastAsia="Times New Roman"/>
                          <w:color w:val="auto"/>
                          <w:sz w:val="18"/>
                          <w:szCs w:val="18"/>
                        </w:rPr>
                        <w:t>Should serve the applications and supporting evidence on the parents and, if instructed, their respective solicitors.</w:t>
                      </w:r>
                    </w:p>
                    <w:p w14:paraId="4E52FE51" w14:textId="7A4E4B85" w:rsidR="009A4836" w:rsidRPr="00F5393E" w:rsidRDefault="009A4836">
                      <w:pPr>
                        <w:numPr>
                          <w:ilvl w:val="1"/>
                          <w:numId w:val="15"/>
                        </w:numPr>
                        <w:tabs>
                          <w:tab w:val="clear" w:pos="5670"/>
                        </w:tabs>
                        <w:spacing w:after="100" w:afterAutospacing="1"/>
                        <w:ind w:left="720"/>
                        <w:rPr>
                          <w:b/>
                          <w:bCs/>
                          <w:color w:val="auto"/>
                        </w:rPr>
                      </w:pPr>
                      <w:r w:rsidRPr="00F5393E">
                        <w:rPr>
                          <w:rFonts w:eastAsia="Times New Roman"/>
                          <w:color w:val="auto"/>
                          <w:sz w:val="18"/>
                          <w:szCs w:val="18"/>
                        </w:rPr>
                        <w:t>Should have sought an initial hearing date from the court, or the best estimate that its solicitors could have provided.</w:t>
                      </w:r>
                    </w:p>
                  </w:txbxContent>
                </v:textbox>
                <w10:wrap type="topAndBottom"/>
              </v:roundrect>
            </w:pict>
          </mc:Fallback>
        </mc:AlternateContent>
      </w:r>
    </w:p>
    <w:p w14:paraId="454C420B" w14:textId="77777777" w:rsidR="00204561" w:rsidRDefault="00204561">
      <w:pPr>
        <w:tabs>
          <w:tab w:val="clear" w:pos="5670"/>
        </w:tabs>
        <w:spacing w:after="160" w:line="259" w:lineRule="auto"/>
        <w:rPr>
          <w:rFonts w:eastAsia="Times New Roman"/>
          <w:b/>
          <w:bCs/>
          <w:color w:val="auto"/>
          <w:szCs w:val="22"/>
        </w:rPr>
      </w:pPr>
      <w:r>
        <w:rPr>
          <w:rFonts w:eastAsia="Times New Roman"/>
          <w:b/>
          <w:bCs/>
          <w:color w:val="auto"/>
          <w:szCs w:val="22"/>
        </w:rPr>
        <w:br w:type="page"/>
      </w:r>
    </w:p>
    <w:p w14:paraId="7D447C49" w14:textId="75D69CDA" w:rsidR="00A51674" w:rsidRPr="0067296E" w:rsidRDefault="00676E7A" w:rsidP="0067296E">
      <w:pPr>
        <w:tabs>
          <w:tab w:val="clear" w:pos="5670"/>
        </w:tabs>
        <w:rPr>
          <w:rFonts w:eastAsia="Times New Roman"/>
          <w:b/>
          <w:bCs/>
          <w:color w:val="auto"/>
          <w:szCs w:val="22"/>
        </w:rPr>
      </w:pPr>
      <w:r w:rsidRPr="0067296E">
        <w:rPr>
          <w:rFonts w:eastAsia="Times New Roman"/>
          <w:b/>
          <w:bCs/>
          <w:color w:val="auto"/>
          <w:szCs w:val="22"/>
        </w:rPr>
        <w:lastRenderedPageBreak/>
        <w:t xml:space="preserve">Parents with </w:t>
      </w:r>
      <w:r w:rsidR="00A51674" w:rsidRPr="0067296E">
        <w:rPr>
          <w:rFonts w:eastAsia="Times New Roman"/>
          <w:b/>
          <w:bCs/>
          <w:color w:val="auto"/>
          <w:szCs w:val="22"/>
        </w:rPr>
        <w:t>Learning Difficulties</w:t>
      </w:r>
    </w:p>
    <w:p w14:paraId="7CC8D697" w14:textId="77777777" w:rsidR="003A681E" w:rsidRDefault="003A681E" w:rsidP="003A681E">
      <w:pPr>
        <w:spacing w:after="100" w:afterAutospacing="1"/>
        <w:jc w:val="both"/>
        <w:rPr>
          <w:rFonts w:eastAsia="Times New Roman"/>
          <w:color w:val="auto"/>
          <w:szCs w:val="22"/>
        </w:rPr>
      </w:pPr>
      <w:r w:rsidRPr="00A51674">
        <w:rPr>
          <w:rFonts w:eastAsia="Times New Roman"/>
          <w:color w:val="auto"/>
          <w:szCs w:val="22"/>
        </w:rPr>
        <w:t>Where pre-birth involvement is a result of the mother's learning difficulties causing uncertainty as to her ability to meet the needs of the child once born, the </w:t>
      </w:r>
      <w:hyperlink r:id="rId13" w:tgtFrame="_blank" w:history="1">
        <w:r w:rsidRPr="00676E7A">
          <w:rPr>
            <w:rFonts w:eastAsia="Times New Roman"/>
            <w:color w:val="4472C4" w:themeColor="accent5"/>
            <w:szCs w:val="22"/>
            <w:u w:val="single"/>
          </w:rPr>
          <w:t>Court of Appeal in D (A Child) [2021] EWCA Civ 787</w:t>
        </w:r>
      </w:hyperlink>
      <w:r w:rsidRPr="00A51674">
        <w:rPr>
          <w:rFonts w:eastAsia="Times New Roman"/>
          <w:color w:val="auto"/>
          <w:szCs w:val="22"/>
        </w:rPr>
        <w:t> stressed the importance of effective planning during the pregnancy for the baby's arrival, and of taking adequate steps to ensure that the mother understands what is happening and is able to present her case.</w:t>
      </w:r>
    </w:p>
    <w:p w14:paraId="21A85180" w14:textId="129A58B0" w:rsidR="00A51674" w:rsidRPr="0067296E" w:rsidRDefault="00A51674" w:rsidP="0067296E">
      <w:pPr>
        <w:jc w:val="both"/>
        <w:rPr>
          <w:rFonts w:eastAsia="Times New Roman"/>
          <w:b/>
          <w:bCs/>
          <w:color w:val="auto"/>
          <w:szCs w:val="22"/>
        </w:rPr>
      </w:pPr>
      <w:r w:rsidRPr="0067296E">
        <w:rPr>
          <w:rFonts w:eastAsia="Times New Roman"/>
          <w:b/>
          <w:bCs/>
          <w:color w:val="auto"/>
          <w:szCs w:val="22"/>
        </w:rPr>
        <w:t>Section 20 Children Act</w:t>
      </w:r>
    </w:p>
    <w:p w14:paraId="1E752151" w14:textId="54188F71" w:rsidR="0013219E" w:rsidRDefault="003A681E" w:rsidP="00823F37">
      <w:pPr>
        <w:spacing w:after="100" w:afterAutospacing="1"/>
        <w:jc w:val="both"/>
        <w:rPr>
          <w:rFonts w:eastAsia="Times New Roman"/>
          <w:color w:val="auto"/>
          <w:szCs w:val="22"/>
        </w:rPr>
      </w:pPr>
      <w:hyperlink r:id="rId14" w:tgtFrame="_blank" w:history="1">
        <w:r w:rsidRPr="00676E7A">
          <w:rPr>
            <w:rFonts w:eastAsia="Times New Roman"/>
            <w:color w:val="4472C4" w:themeColor="accent5"/>
            <w:szCs w:val="22"/>
            <w:u w:val="single"/>
          </w:rPr>
          <w:t>Management Guidance in Public Law Children Cases: March 2022</w:t>
        </w:r>
      </w:hyperlink>
      <w:r w:rsidRPr="00A51674">
        <w:rPr>
          <w:rFonts w:eastAsia="Times New Roman"/>
          <w:color w:val="auto"/>
          <w:szCs w:val="22"/>
        </w:rPr>
        <w:t xml:space="preserve"> states that, save in the most exceptional of circumstances, a newborn baby should </w:t>
      </w:r>
      <w:r w:rsidRPr="00676E7A">
        <w:rPr>
          <w:rFonts w:eastAsia="Times New Roman"/>
          <w:b/>
          <w:bCs/>
          <w:color w:val="auto"/>
          <w:szCs w:val="22"/>
        </w:rPr>
        <w:t xml:space="preserve">not </w:t>
      </w:r>
      <w:r w:rsidRPr="00A51674">
        <w:rPr>
          <w:rFonts w:eastAsia="Times New Roman"/>
          <w:color w:val="auto"/>
          <w:szCs w:val="22"/>
        </w:rPr>
        <w:t>be removed from its parents under Section 20 Children Act 1989.</w:t>
      </w:r>
    </w:p>
    <w:p w14:paraId="6AB62607" w14:textId="332A67DD" w:rsidR="00ED2EFC" w:rsidRDefault="00ED2EFC">
      <w:pPr>
        <w:tabs>
          <w:tab w:val="clear" w:pos="5670"/>
        </w:tabs>
        <w:spacing w:after="160" w:line="259" w:lineRule="auto"/>
        <w:rPr>
          <w:rFonts w:eastAsia="Times New Roman"/>
          <w:color w:val="auto"/>
          <w:szCs w:val="22"/>
        </w:rPr>
      </w:pPr>
      <w:r>
        <w:rPr>
          <w:rFonts w:eastAsia="Times New Roman"/>
          <w:color w:val="auto"/>
          <w:szCs w:val="22"/>
        </w:rPr>
        <w:br w:type="page"/>
      </w:r>
    </w:p>
    <w:p w14:paraId="38DF1985" w14:textId="65A6EF7F" w:rsidR="00975BC2" w:rsidRDefault="00975BC2" w:rsidP="00E4214E">
      <w:pPr>
        <w:pStyle w:val="Heading1"/>
      </w:pPr>
      <w:bookmarkStart w:id="13" w:name="_Toc178595389"/>
      <w:r w:rsidRPr="00975BC2">
        <w:lastRenderedPageBreak/>
        <w:t>Appendi</w:t>
      </w:r>
      <w:r w:rsidR="0067296E">
        <w:t>x 1</w:t>
      </w:r>
      <w:r w:rsidR="00456EEA">
        <w:t>-Screening Tool</w:t>
      </w:r>
      <w:bookmarkEnd w:id="13"/>
    </w:p>
    <w:p w14:paraId="247D1D4E" w14:textId="1093F356" w:rsidR="00B513E9" w:rsidRPr="00B513E9" w:rsidRDefault="00A0275C" w:rsidP="00B513E9">
      <w:r>
        <w:rPr>
          <w:noProof/>
        </w:rPr>
        <w:drawing>
          <wp:inline distT="0" distB="0" distL="0" distR="0" wp14:anchorId="455F43E0" wp14:editId="7E548F47">
            <wp:extent cx="6131858" cy="8546528"/>
            <wp:effectExtent l="0" t="0" r="2540" b="6985"/>
            <wp:docPr id="1753940388" name="Picture 1" descr="A list of task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40388" name="Picture 1" descr="A list of tasks with text&#10;&#10;Description automatically generated with medium confidence"/>
                    <pic:cNvPicPr/>
                  </pic:nvPicPr>
                  <pic:blipFill>
                    <a:blip r:embed="rId15"/>
                    <a:stretch>
                      <a:fillRect/>
                    </a:stretch>
                  </pic:blipFill>
                  <pic:spPr>
                    <a:xfrm>
                      <a:off x="0" y="0"/>
                      <a:ext cx="6137878" cy="8554919"/>
                    </a:xfrm>
                    <a:prstGeom prst="rect">
                      <a:avLst/>
                    </a:prstGeom>
                  </pic:spPr>
                </pic:pic>
              </a:graphicData>
            </a:graphic>
          </wp:inline>
        </w:drawing>
      </w:r>
    </w:p>
    <w:p w14:paraId="319004BB" w14:textId="7583B815" w:rsidR="0067296E" w:rsidRDefault="0067296E" w:rsidP="00E4214E">
      <w:pPr>
        <w:pStyle w:val="Heading1"/>
      </w:pPr>
      <w:bookmarkStart w:id="14" w:name="_Toc178595390"/>
      <w:r>
        <w:lastRenderedPageBreak/>
        <w:t xml:space="preserve">Appendix </w:t>
      </w:r>
      <w:r w:rsidR="00864930">
        <w:t>2 Pathway</w:t>
      </w:r>
      <w:bookmarkEnd w:id="14"/>
    </w:p>
    <w:p w14:paraId="62599017" w14:textId="086652F3" w:rsidR="0067296E" w:rsidRDefault="001E0F74">
      <w:pPr>
        <w:tabs>
          <w:tab w:val="clear" w:pos="5670"/>
        </w:tabs>
        <w:spacing w:after="160" w:line="259" w:lineRule="auto"/>
        <w:rPr>
          <w:i/>
          <w:iCs/>
        </w:rPr>
      </w:pPr>
      <w:r>
        <w:rPr>
          <w:noProof/>
        </w:rPr>
        <w:drawing>
          <wp:inline distT="0" distB="0" distL="0" distR="0" wp14:anchorId="199AC90F" wp14:editId="42F206A3">
            <wp:extent cx="5905710" cy="8726651"/>
            <wp:effectExtent l="0" t="0" r="0" b="0"/>
            <wp:docPr id="1417909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909529" name=""/>
                    <pic:cNvPicPr/>
                  </pic:nvPicPr>
                  <pic:blipFill>
                    <a:blip r:embed="rId16"/>
                    <a:stretch>
                      <a:fillRect/>
                    </a:stretch>
                  </pic:blipFill>
                  <pic:spPr>
                    <a:xfrm>
                      <a:off x="0" y="0"/>
                      <a:ext cx="5910658" cy="8733962"/>
                    </a:xfrm>
                    <a:prstGeom prst="rect">
                      <a:avLst/>
                    </a:prstGeom>
                  </pic:spPr>
                </pic:pic>
              </a:graphicData>
            </a:graphic>
          </wp:inline>
        </w:drawing>
      </w:r>
      <w:r w:rsidR="0067296E">
        <w:rPr>
          <w:i/>
          <w:iCs/>
        </w:rPr>
        <w:br w:type="page"/>
      </w:r>
    </w:p>
    <w:p w14:paraId="3B02EC82" w14:textId="0E8AD3B8" w:rsidR="001145E0" w:rsidRPr="00A51674" w:rsidRDefault="00FD787D" w:rsidP="00E4214E">
      <w:pPr>
        <w:pStyle w:val="Heading1"/>
      </w:pPr>
      <w:bookmarkStart w:id="15" w:name="_Toc178595391"/>
      <w:r>
        <w:lastRenderedPageBreak/>
        <w:t>Bibliography</w:t>
      </w:r>
      <w:bookmarkEnd w:id="15"/>
    </w:p>
    <w:p w14:paraId="359418D9" w14:textId="77777777" w:rsidR="002A614D" w:rsidRDefault="001145E0" w:rsidP="001145E0">
      <w:pPr>
        <w:ind w:left="709"/>
        <w:rPr>
          <w:sz w:val="18"/>
          <w:szCs w:val="18"/>
        </w:rPr>
      </w:pPr>
      <w:r w:rsidRPr="00A51674">
        <w:rPr>
          <w:sz w:val="18"/>
          <w:szCs w:val="18"/>
        </w:rPr>
        <w:t xml:space="preserve">Broadhurst, K., Alrouh, B., Mason, C., Ward, H., Holmes, L., Ryan, M., &amp; Bowyer, S. (2018). </w:t>
      </w:r>
    </w:p>
    <w:p w14:paraId="05D0F372" w14:textId="77777777" w:rsidR="002A614D" w:rsidRDefault="001145E0" w:rsidP="001145E0">
      <w:pPr>
        <w:ind w:left="709"/>
        <w:rPr>
          <w:sz w:val="18"/>
          <w:szCs w:val="18"/>
        </w:rPr>
      </w:pPr>
      <w:r w:rsidRPr="00A51674">
        <w:rPr>
          <w:sz w:val="18"/>
          <w:szCs w:val="18"/>
        </w:rPr>
        <w:t xml:space="preserve">Born into Care: newborn babies subject to care proceedings in England. </w:t>
      </w:r>
    </w:p>
    <w:p w14:paraId="009CA139" w14:textId="77777777" w:rsidR="002A614D" w:rsidRDefault="001145E0" w:rsidP="001145E0">
      <w:pPr>
        <w:ind w:left="709"/>
        <w:rPr>
          <w:sz w:val="18"/>
          <w:szCs w:val="18"/>
        </w:rPr>
      </w:pPr>
      <w:r w:rsidRPr="00A51674">
        <w:rPr>
          <w:sz w:val="18"/>
          <w:szCs w:val="18"/>
        </w:rPr>
        <w:t xml:space="preserve">The Nuffield Family Justice Observatory: Nuffield Foundation, London. Retrieved from Born into Care Final Report_10 Oct 2018.pdf (nuffieldfjo.org.uk) and Brandon, M. et al. (2020). </w:t>
      </w:r>
    </w:p>
    <w:p w14:paraId="5424BF46" w14:textId="77777777" w:rsidR="002A614D" w:rsidRDefault="001145E0" w:rsidP="001145E0">
      <w:pPr>
        <w:ind w:left="709"/>
        <w:rPr>
          <w:sz w:val="18"/>
          <w:szCs w:val="18"/>
        </w:rPr>
      </w:pPr>
      <w:r w:rsidRPr="00A51674">
        <w:rPr>
          <w:sz w:val="18"/>
          <w:szCs w:val="18"/>
        </w:rPr>
        <w:t xml:space="preserve">Complexity and challenge: a triennial analysis of SCRs 2014-2017. </w:t>
      </w:r>
    </w:p>
    <w:p w14:paraId="7A37FC28" w14:textId="13E1AFDF" w:rsidR="001145E0" w:rsidRDefault="001145E0" w:rsidP="001145E0">
      <w:pPr>
        <w:ind w:left="709"/>
        <w:rPr>
          <w:sz w:val="18"/>
          <w:szCs w:val="18"/>
        </w:rPr>
      </w:pPr>
      <w:r w:rsidRPr="00A51674">
        <w:rPr>
          <w:sz w:val="18"/>
          <w:szCs w:val="18"/>
        </w:rPr>
        <w:t>Department for Education: London. Retrieved from Complexity and challenge: a triennial analysis of SCRs 2014-2017 (publishing.service.gov.uk)</w:t>
      </w:r>
    </w:p>
    <w:p w14:paraId="340C722B" w14:textId="77777777" w:rsidR="00182C71" w:rsidRDefault="00182C71" w:rsidP="001145E0">
      <w:pPr>
        <w:ind w:left="709"/>
        <w:rPr>
          <w:sz w:val="18"/>
          <w:szCs w:val="18"/>
        </w:rPr>
      </w:pPr>
    </w:p>
    <w:p w14:paraId="160ED63D" w14:textId="77777777" w:rsidR="00182C71" w:rsidRPr="00A51674" w:rsidRDefault="00182C71" w:rsidP="001145E0">
      <w:pPr>
        <w:ind w:left="709"/>
        <w:rPr>
          <w:sz w:val="18"/>
          <w:szCs w:val="18"/>
        </w:rPr>
      </w:pP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809"/>
        <w:gridCol w:w="2719"/>
      </w:tblGrid>
      <w:tr w:rsidR="00C273C0" w14:paraId="2E540402" w14:textId="77777777" w:rsidTr="00C273C0">
        <w:tc>
          <w:tcPr>
            <w:tcW w:w="2977" w:type="dxa"/>
          </w:tcPr>
          <w:bookmarkStart w:id="16" w:name="_WellComm_Good_Practice"/>
          <w:bookmarkEnd w:id="0"/>
          <w:bookmarkEnd w:id="2"/>
          <w:bookmarkEnd w:id="16"/>
          <w:p w14:paraId="43DE6703" w14:textId="25184934" w:rsidR="00C273C0" w:rsidRDefault="00C273C0" w:rsidP="00C273C0">
            <w:pPr>
              <w:rPr>
                <w:sz w:val="20"/>
                <w:szCs w:val="20"/>
              </w:rPr>
            </w:pPr>
            <w:r w:rsidRPr="00AD3C44">
              <w:object w:dxaOrig="1504" w:dyaOrig="982" w14:anchorId="10BFB1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2pt" o:ole="">
                  <v:imagedata r:id="rId17" o:title=""/>
                </v:shape>
                <o:OLEObject Type="Embed" ProgID="Acrobat.Document.DC" ShapeID="_x0000_i1025" DrawAspect="Icon" ObjectID="_1806160926" r:id="rId18"/>
              </w:object>
            </w:r>
          </w:p>
        </w:tc>
        <w:tc>
          <w:tcPr>
            <w:tcW w:w="2809" w:type="dxa"/>
          </w:tcPr>
          <w:p w14:paraId="4622B9CD" w14:textId="2A4FFCFE" w:rsidR="00C273C0" w:rsidRDefault="00C273C0" w:rsidP="00C273C0">
            <w:pPr>
              <w:rPr>
                <w:sz w:val="20"/>
                <w:szCs w:val="20"/>
              </w:rPr>
            </w:pPr>
            <w:r w:rsidRPr="0031744F">
              <w:object w:dxaOrig="1504" w:dyaOrig="982" w14:anchorId="1F4EBA5B">
                <v:shape id="_x0000_i1026" type="#_x0000_t75" style="width:75pt;height:49.2pt" o:ole="">
                  <v:imagedata r:id="rId19" o:title=""/>
                </v:shape>
                <o:OLEObject Type="Embed" ProgID="Word.Document.12" ShapeID="_x0000_i1026" DrawAspect="Icon" ObjectID="_1806160927" r:id="rId20">
                  <o:FieldCodes>\s</o:FieldCodes>
                </o:OLEObject>
              </w:object>
            </w:r>
          </w:p>
        </w:tc>
        <w:tc>
          <w:tcPr>
            <w:tcW w:w="2719" w:type="dxa"/>
          </w:tcPr>
          <w:p w14:paraId="3D3ED3E6" w14:textId="148B206D" w:rsidR="00C273C0" w:rsidRDefault="00C273C0" w:rsidP="00C273C0">
            <w:pPr>
              <w:rPr>
                <w:sz w:val="20"/>
                <w:szCs w:val="20"/>
              </w:rPr>
            </w:pPr>
            <w:r w:rsidRPr="0031744F">
              <w:object w:dxaOrig="1504" w:dyaOrig="982" w14:anchorId="47C96742">
                <v:shape id="_x0000_i1027" type="#_x0000_t75" style="width:75pt;height:49.2pt" o:ole="">
                  <v:imagedata r:id="rId21" o:title=""/>
                </v:shape>
                <o:OLEObject Type="Embed" ProgID="Acrobat.Document.DC" ShapeID="_x0000_i1027" DrawAspect="Icon" ObjectID="_1806160928" r:id="rId22"/>
              </w:object>
            </w:r>
          </w:p>
        </w:tc>
      </w:tr>
    </w:tbl>
    <w:p w14:paraId="6B9A49ED" w14:textId="181C872C" w:rsidR="00BC69D3" w:rsidRPr="00512238" w:rsidRDefault="00BC69D3" w:rsidP="00C273C0">
      <w:pPr>
        <w:rPr>
          <w:sz w:val="20"/>
          <w:szCs w:val="20"/>
        </w:rPr>
      </w:pPr>
    </w:p>
    <w:sectPr w:rsidR="00BC69D3" w:rsidRPr="00512238" w:rsidSect="002F4EBC">
      <w:headerReference w:type="default" r:id="rId23"/>
      <w:footerReference w:type="default" r:id="rId24"/>
      <w:headerReference w:type="first" r:id="rId25"/>
      <w:pgSz w:w="11906" w:h="16838" w:code="9"/>
      <w:pgMar w:top="1134" w:right="1080" w:bottom="1440" w:left="108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7DF4AB" w14:textId="77777777" w:rsidR="00230E17" w:rsidRDefault="00230E17" w:rsidP="0018032C">
      <w:r>
        <w:separator/>
      </w:r>
    </w:p>
    <w:p w14:paraId="0820374A" w14:textId="77777777" w:rsidR="00230E17" w:rsidRDefault="00230E17"/>
    <w:p w14:paraId="56F5CC67" w14:textId="77777777" w:rsidR="00230E17" w:rsidRDefault="00230E17" w:rsidP="0038599F"/>
  </w:endnote>
  <w:endnote w:type="continuationSeparator" w:id="0">
    <w:p w14:paraId="19004FD5" w14:textId="77777777" w:rsidR="00230E17" w:rsidRDefault="00230E17" w:rsidP="0018032C">
      <w:r>
        <w:continuationSeparator/>
      </w:r>
    </w:p>
    <w:p w14:paraId="3C036975" w14:textId="77777777" w:rsidR="00230E17" w:rsidRDefault="00230E17"/>
    <w:p w14:paraId="69F1877E" w14:textId="77777777" w:rsidR="00230E17" w:rsidRDefault="00230E17" w:rsidP="0038599F"/>
  </w:endnote>
  <w:endnote w:type="continuationNotice" w:id="1">
    <w:p w14:paraId="64989CBF" w14:textId="77777777" w:rsidR="00230E17" w:rsidRDefault="00230E1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lton">
    <w:altName w:val="Calibri"/>
    <w:charset w:val="00"/>
    <w:family w:val="auto"/>
    <w:pitch w:val="variable"/>
    <w:sig w:usb0="A000002F" w:usb1="0000004A" w:usb2="00000000" w:usb3="00000000" w:csb0="0000011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8283145"/>
      <w:docPartObj>
        <w:docPartGallery w:val="Page Numbers (Bottom of Page)"/>
        <w:docPartUnique/>
      </w:docPartObj>
    </w:sdtPr>
    <w:sdtEndPr>
      <w:rPr>
        <w:i/>
        <w:iCs/>
        <w:noProof/>
        <w:sz w:val="18"/>
        <w:szCs w:val="18"/>
      </w:rPr>
    </w:sdtEndPr>
    <w:sdtContent>
      <w:p w14:paraId="4AC056C8" w14:textId="3C5DD0B5" w:rsidR="00A06712" w:rsidRPr="00F56533" w:rsidRDefault="00F56533" w:rsidP="00F56533">
        <w:pPr>
          <w:pStyle w:val="Footer"/>
          <w:jc w:val="center"/>
          <w:rPr>
            <w:i/>
            <w:iCs/>
            <w:sz w:val="18"/>
            <w:szCs w:val="18"/>
          </w:rPr>
        </w:pPr>
        <w:r w:rsidRPr="00F56533">
          <w:rPr>
            <w:i/>
            <w:iCs/>
            <w:sz w:val="18"/>
            <w:szCs w:val="18"/>
          </w:rPr>
          <w:t xml:space="preserve">Page </w:t>
        </w:r>
        <w:r w:rsidRPr="00F56533">
          <w:rPr>
            <w:b/>
            <w:bCs/>
            <w:i/>
            <w:iCs/>
            <w:sz w:val="18"/>
            <w:szCs w:val="18"/>
          </w:rPr>
          <w:fldChar w:fldCharType="begin"/>
        </w:r>
        <w:r w:rsidRPr="00F56533">
          <w:rPr>
            <w:b/>
            <w:bCs/>
            <w:i/>
            <w:iCs/>
            <w:sz w:val="18"/>
            <w:szCs w:val="18"/>
          </w:rPr>
          <w:instrText xml:space="preserve"> PAGE  \* Arabic  \* MERGEFORMAT </w:instrText>
        </w:r>
        <w:r w:rsidRPr="00F56533">
          <w:rPr>
            <w:b/>
            <w:bCs/>
            <w:i/>
            <w:iCs/>
            <w:sz w:val="18"/>
            <w:szCs w:val="18"/>
          </w:rPr>
          <w:fldChar w:fldCharType="separate"/>
        </w:r>
        <w:r w:rsidRPr="00F56533">
          <w:rPr>
            <w:b/>
            <w:bCs/>
            <w:i/>
            <w:iCs/>
            <w:noProof/>
            <w:sz w:val="18"/>
            <w:szCs w:val="18"/>
          </w:rPr>
          <w:t>1</w:t>
        </w:r>
        <w:r w:rsidRPr="00F56533">
          <w:rPr>
            <w:b/>
            <w:bCs/>
            <w:i/>
            <w:iCs/>
            <w:sz w:val="18"/>
            <w:szCs w:val="18"/>
          </w:rPr>
          <w:fldChar w:fldCharType="end"/>
        </w:r>
        <w:r w:rsidRPr="00F56533">
          <w:rPr>
            <w:i/>
            <w:iCs/>
            <w:sz w:val="18"/>
            <w:szCs w:val="18"/>
          </w:rPr>
          <w:t xml:space="preserve"> of </w:t>
        </w:r>
        <w:r w:rsidRPr="00F56533">
          <w:rPr>
            <w:b/>
            <w:bCs/>
            <w:i/>
            <w:iCs/>
            <w:sz w:val="18"/>
            <w:szCs w:val="18"/>
          </w:rPr>
          <w:fldChar w:fldCharType="begin"/>
        </w:r>
        <w:r w:rsidRPr="00F56533">
          <w:rPr>
            <w:b/>
            <w:bCs/>
            <w:i/>
            <w:iCs/>
            <w:sz w:val="18"/>
            <w:szCs w:val="18"/>
          </w:rPr>
          <w:instrText xml:space="preserve"> NUMPAGES  \* Arabic  \* MERGEFORMAT </w:instrText>
        </w:r>
        <w:r w:rsidRPr="00F56533">
          <w:rPr>
            <w:b/>
            <w:bCs/>
            <w:i/>
            <w:iCs/>
            <w:sz w:val="18"/>
            <w:szCs w:val="18"/>
          </w:rPr>
          <w:fldChar w:fldCharType="separate"/>
        </w:r>
        <w:r w:rsidRPr="00F56533">
          <w:rPr>
            <w:b/>
            <w:bCs/>
            <w:i/>
            <w:iCs/>
            <w:noProof/>
            <w:sz w:val="18"/>
            <w:szCs w:val="18"/>
          </w:rPr>
          <w:t>2</w:t>
        </w:r>
        <w:r w:rsidRPr="00F56533">
          <w:rPr>
            <w:b/>
            <w:bCs/>
            <w:i/>
            <w:iCs/>
            <w:sz w:val="18"/>
            <w:szCs w:val="18"/>
          </w:rPr>
          <w:fldChar w:fldCharType="end"/>
        </w:r>
      </w:p>
    </w:sdtContent>
  </w:sdt>
  <w:p w14:paraId="4FCE15F7" w14:textId="77777777" w:rsidR="00A06712" w:rsidRDefault="00A067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1D506F" w14:textId="77777777" w:rsidR="00230E17" w:rsidRDefault="00230E17" w:rsidP="0018032C">
      <w:r>
        <w:separator/>
      </w:r>
    </w:p>
    <w:p w14:paraId="64A38A4A" w14:textId="77777777" w:rsidR="00230E17" w:rsidRDefault="00230E17"/>
    <w:p w14:paraId="70FD1C29" w14:textId="77777777" w:rsidR="00230E17" w:rsidRDefault="00230E17" w:rsidP="0038599F"/>
  </w:footnote>
  <w:footnote w:type="continuationSeparator" w:id="0">
    <w:p w14:paraId="3F09F35A" w14:textId="77777777" w:rsidR="00230E17" w:rsidRDefault="00230E17" w:rsidP="0018032C">
      <w:r>
        <w:continuationSeparator/>
      </w:r>
    </w:p>
    <w:p w14:paraId="7BC99AC2" w14:textId="77777777" w:rsidR="00230E17" w:rsidRDefault="00230E17"/>
    <w:p w14:paraId="0043073B" w14:textId="77777777" w:rsidR="00230E17" w:rsidRDefault="00230E17" w:rsidP="0038599F"/>
  </w:footnote>
  <w:footnote w:type="continuationNotice" w:id="1">
    <w:p w14:paraId="0E169FA6" w14:textId="77777777" w:rsidR="00230E17" w:rsidRDefault="00230E17">
      <w:pPr>
        <w:spacing w:after="0"/>
      </w:pPr>
    </w:p>
  </w:footnote>
  <w:footnote w:id="2">
    <w:p w14:paraId="47F08649" w14:textId="1381CE23" w:rsidR="000E4FAB" w:rsidRDefault="000E4FAB">
      <w:pPr>
        <w:pStyle w:val="FootnoteText"/>
      </w:pPr>
      <w:r>
        <w:rPr>
          <w:rStyle w:val="FootnoteReference"/>
        </w:rPr>
        <w:footnoteRef/>
      </w:r>
      <w:r>
        <w:t xml:space="preserve"> </w:t>
      </w:r>
      <w:r w:rsidRPr="00B048F8">
        <w:rPr>
          <w:rFonts w:asciiTheme="majorHAnsi" w:eastAsiaTheme="minorEastAsia" w:hAnsiTheme="majorHAnsi" w:cstheme="majorHAnsi"/>
          <w:i/>
          <w:iCs/>
          <w:color w:val="auto"/>
          <w:sz w:val="16"/>
          <w:szCs w:val="16"/>
        </w:rPr>
        <w:t>Currently a standalone word document but will be available as drop-down option in forms on LCS once updated</w:t>
      </w:r>
    </w:p>
  </w:footnote>
  <w:footnote w:id="3">
    <w:p w14:paraId="2AE4F703" w14:textId="703B3DE5" w:rsidR="000E4FAB" w:rsidRDefault="000E4FAB">
      <w:pPr>
        <w:pStyle w:val="FootnoteText"/>
      </w:pPr>
      <w:r>
        <w:rPr>
          <w:rStyle w:val="FootnoteReference"/>
        </w:rPr>
        <w:footnoteRef/>
      </w:r>
      <w:r>
        <w:t xml:space="preserve"> </w:t>
      </w:r>
      <w:r w:rsidRPr="00B048F8">
        <w:rPr>
          <w:rFonts w:asciiTheme="majorHAnsi" w:eastAsiaTheme="minorEastAsia" w:hAnsiTheme="majorHAnsi" w:cstheme="majorHAnsi"/>
          <w:i/>
          <w:iCs/>
          <w:color w:val="auto"/>
          <w:sz w:val="16"/>
          <w:szCs w:val="16"/>
        </w:rPr>
        <w:t>Currently a standalone word document but will be available as drop-down option in forms on LCS once updated</w:t>
      </w:r>
    </w:p>
  </w:footnote>
  <w:footnote w:id="4">
    <w:p w14:paraId="305C2964" w14:textId="47595EF8" w:rsidR="000422B8" w:rsidRDefault="000422B8">
      <w:pPr>
        <w:pStyle w:val="FootnoteText"/>
      </w:pPr>
      <w:r>
        <w:rPr>
          <w:rStyle w:val="FootnoteReference"/>
        </w:rPr>
        <w:footnoteRef/>
      </w:r>
      <w:r w:rsidRPr="00AD4BB7">
        <w:rPr>
          <w:sz w:val="18"/>
          <w:szCs w:val="18"/>
        </w:rPr>
        <w:t xml:space="preserve"> </w:t>
      </w:r>
      <w:r w:rsidRPr="00AD4BB7">
        <w:rPr>
          <w:rFonts w:eastAsia="Times New Roman"/>
          <w:sz w:val="18"/>
          <w:szCs w:val="18"/>
        </w:rPr>
        <w:t>(Nottingham City Council v LW &amp; Ors [2016] EWHC 11(Fam) (19 February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21A5F" w14:textId="77777777" w:rsidR="009C4D47" w:rsidRDefault="009C4D47" w:rsidP="00476E48">
    <w:pPr>
      <w:rPr>
        <w:b/>
        <w:bCs/>
        <w:sz w:val="18"/>
        <w:szCs w:val="18"/>
      </w:rPr>
    </w:pPr>
  </w:p>
  <w:p w14:paraId="325FBF00" w14:textId="638088FC" w:rsidR="009C4D47" w:rsidRDefault="009C4D47" w:rsidP="009C4D47">
    <w:pPr>
      <w:spacing w:after="0"/>
      <w:rPr>
        <w:b/>
        <w:bCs/>
        <w:sz w:val="18"/>
        <w:szCs w:val="18"/>
      </w:rPr>
    </w:pPr>
  </w:p>
  <w:p w14:paraId="1E53DB61" w14:textId="5219AB84" w:rsidR="009C4D47" w:rsidRPr="00476E48" w:rsidRDefault="009C4D47" w:rsidP="00476E48">
    <w:pPr>
      <w:rPr>
        <w:b/>
        <w:bCs/>
        <w:sz w:val="18"/>
        <w:szCs w:val="18"/>
      </w:rPr>
    </w:pPr>
    <w:r>
      <w:rPr>
        <w:b/>
        <w:bCs/>
        <w:sz w:val="18"/>
        <w:szCs w:val="18"/>
      </w:rPr>
      <w:t>S</w:t>
    </w:r>
    <w:r w:rsidRPr="00D2230B">
      <w:rPr>
        <w:b/>
        <w:bCs/>
        <w:sz w:val="18"/>
        <w:szCs w:val="18"/>
      </w:rPr>
      <w:t xml:space="preserve">ocial Care Induction Booklet </w:t>
    </w:r>
    <w:r>
      <w:rPr>
        <w:b/>
        <w:bCs/>
        <w:sz w:val="18"/>
        <w:szCs w:val="18"/>
      </w:rPr>
      <w:t>–</w:t>
    </w:r>
    <w:r w:rsidRPr="00D2230B">
      <w:rPr>
        <w:b/>
        <w:bCs/>
        <w:sz w:val="18"/>
        <w:szCs w:val="18"/>
      </w:rPr>
      <w:t xml:space="preserve"> </w:t>
    </w:r>
    <w:r w:rsidR="00E87B3F" w:rsidRPr="00D2230B">
      <w:rPr>
        <w:b/>
        <w:bCs/>
        <w:sz w:val="18"/>
        <w:szCs w:val="18"/>
      </w:rPr>
      <w:t>Children’s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02499" w14:textId="2FECDAF6" w:rsidR="0031666F" w:rsidRDefault="0031666F" w:rsidP="0031666F">
    <w:pPr>
      <w:rPr>
        <w:b/>
        <w:bCs/>
        <w:sz w:val="18"/>
        <w:szCs w:val="18"/>
      </w:rPr>
    </w:pPr>
  </w:p>
  <w:p w14:paraId="0213A163" w14:textId="1C244E9E" w:rsidR="0031666F" w:rsidRDefault="0031666F" w:rsidP="0031666F">
    <w:pPr>
      <w:rPr>
        <w:b/>
        <w:bCs/>
        <w:sz w:val="18"/>
        <w:szCs w:val="18"/>
      </w:rPr>
    </w:pPr>
    <w:r w:rsidRPr="002F76F5">
      <w:rPr>
        <w:noProof/>
        <w:sz w:val="48"/>
      </w:rPr>
      <w:drawing>
        <wp:anchor distT="0" distB="0" distL="114300" distR="114300" simplePos="0" relativeHeight="251658240" behindDoc="0" locked="0" layoutInCell="1" allowOverlap="1" wp14:anchorId="7884DE48" wp14:editId="2BA44B80">
          <wp:simplePos x="0" y="0"/>
          <wp:positionH relativeFrom="margin">
            <wp:posOffset>4648200</wp:posOffset>
          </wp:positionH>
          <wp:positionV relativeFrom="paragraph">
            <wp:posOffset>8890</wp:posOffset>
          </wp:positionV>
          <wp:extent cx="1755140" cy="781685"/>
          <wp:effectExtent l="0" t="0" r="0" b="0"/>
          <wp:wrapThrough wrapText="bothSides">
            <wp:wrapPolygon edited="0">
              <wp:start x="0" y="0"/>
              <wp:lineTo x="0" y="21056"/>
              <wp:lineTo x="21334" y="21056"/>
              <wp:lineTo x="21334" y="0"/>
              <wp:lineTo x="0" y="0"/>
            </wp:wrapPolygon>
          </wp:wrapThrough>
          <wp:docPr id="329132491" name="Picture 32913249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close up of a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55140" cy="781685"/>
                  </a:xfrm>
                  <a:prstGeom prst="rect">
                    <a:avLst/>
                  </a:prstGeom>
                </pic:spPr>
              </pic:pic>
            </a:graphicData>
          </a:graphic>
          <wp14:sizeRelH relativeFrom="page">
            <wp14:pctWidth>0</wp14:pctWidth>
          </wp14:sizeRelH>
          <wp14:sizeRelV relativeFrom="page">
            <wp14:pctHeight>0</wp14:pctHeight>
          </wp14:sizeRelV>
        </wp:anchor>
      </w:drawing>
    </w:r>
  </w:p>
  <w:p w14:paraId="7793EBD6" w14:textId="77777777" w:rsidR="0031666F" w:rsidRDefault="0031666F" w:rsidP="0031666F">
    <w:pPr>
      <w:rPr>
        <w:b/>
        <w:bCs/>
        <w:sz w:val="18"/>
        <w:szCs w:val="18"/>
      </w:rPr>
    </w:pPr>
  </w:p>
  <w:p w14:paraId="685BC80E" w14:textId="37E8C32A" w:rsidR="0031666F" w:rsidRPr="00476E48" w:rsidRDefault="0031666F" w:rsidP="0031666F">
    <w:pPr>
      <w:rPr>
        <w:b/>
        <w:bCs/>
        <w:sz w:val="18"/>
        <w:szCs w:val="18"/>
      </w:rPr>
    </w:pPr>
    <w:r>
      <w:rPr>
        <w:b/>
        <w:bCs/>
        <w:sz w:val="18"/>
        <w:szCs w:val="18"/>
      </w:rPr>
      <w:t>S</w:t>
    </w:r>
    <w:r w:rsidRPr="00D2230B">
      <w:rPr>
        <w:b/>
        <w:bCs/>
        <w:sz w:val="18"/>
        <w:szCs w:val="18"/>
      </w:rPr>
      <w:t xml:space="preserve">ocial Care Induction Booklet </w:t>
    </w:r>
    <w:r>
      <w:rPr>
        <w:b/>
        <w:bCs/>
        <w:sz w:val="18"/>
        <w:szCs w:val="18"/>
      </w:rPr>
      <w:t>–</w:t>
    </w:r>
    <w:r w:rsidRPr="00D2230B">
      <w:rPr>
        <w:b/>
        <w:bCs/>
        <w:sz w:val="18"/>
        <w:szCs w:val="18"/>
      </w:rPr>
      <w:t xml:space="preserve"> Childrens</w:t>
    </w:r>
  </w:p>
  <w:p w14:paraId="3A0505D3" w14:textId="1F019E58" w:rsidR="00ED2EFC" w:rsidRDefault="00ED2E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B71BCF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6353F9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A701EF"/>
    <w:multiLevelType w:val="multilevel"/>
    <w:tmpl w:val="DF02C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21132D"/>
    <w:multiLevelType w:val="multilevel"/>
    <w:tmpl w:val="D414A7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79021D"/>
    <w:multiLevelType w:val="hybridMultilevel"/>
    <w:tmpl w:val="8A4E7E02"/>
    <w:lvl w:ilvl="0" w:tplc="6952DB8C">
      <w:start w:val="1"/>
      <w:numFmt w:val="bullet"/>
      <w:lvlText w:val=""/>
      <w:lvlJc w:val="left"/>
      <w:pPr>
        <w:ind w:left="360" w:hanging="360"/>
      </w:pPr>
      <w:rPr>
        <w:rFonts w:ascii="Symbol" w:hAnsi="Symbol"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EB90770"/>
    <w:multiLevelType w:val="hybridMultilevel"/>
    <w:tmpl w:val="F4F01F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5F740E"/>
    <w:multiLevelType w:val="hybridMultilevel"/>
    <w:tmpl w:val="6F544934"/>
    <w:lvl w:ilvl="0" w:tplc="205A9CF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2509F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AE845FA"/>
    <w:multiLevelType w:val="hybridMultilevel"/>
    <w:tmpl w:val="B11AD1AE"/>
    <w:lvl w:ilvl="0" w:tplc="80B0433C">
      <w:start w:val="120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516F61"/>
    <w:multiLevelType w:val="hybridMultilevel"/>
    <w:tmpl w:val="FD043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CF721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4F8E33CA"/>
    <w:multiLevelType w:val="hybridMultilevel"/>
    <w:tmpl w:val="F0BCFD44"/>
    <w:lvl w:ilvl="0" w:tplc="6952DB8C">
      <w:start w:val="1"/>
      <w:numFmt w:val="bullet"/>
      <w:lvlText w:val=""/>
      <w:lvlJc w:val="left"/>
      <w:pPr>
        <w:ind w:left="360" w:hanging="360"/>
      </w:pPr>
      <w:rPr>
        <w:rFonts w:ascii="Symbol" w:hAnsi="Symbol"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CE63A11"/>
    <w:multiLevelType w:val="hybridMultilevel"/>
    <w:tmpl w:val="CC30CFC0"/>
    <w:lvl w:ilvl="0" w:tplc="6952DB8C">
      <w:start w:val="1"/>
      <w:numFmt w:val="bullet"/>
      <w:lvlText w:val=""/>
      <w:lvlJc w:val="left"/>
      <w:pPr>
        <w:ind w:left="360" w:hanging="360"/>
      </w:pPr>
      <w:rPr>
        <w:rFonts w:ascii="Symbol" w:hAnsi="Symbol"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E79227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62830C4E"/>
    <w:multiLevelType w:val="hybridMultilevel"/>
    <w:tmpl w:val="7A5EEBCE"/>
    <w:lvl w:ilvl="0" w:tplc="EF9483A8">
      <w:start w:val="1"/>
      <w:numFmt w:val="decimal"/>
      <w:pStyle w:val="Heading1"/>
      <w:lvlText w:val="%1."/>
      <w:lvlJc w:val="left"/>
      <w:pPr>
        <w:ind w:left="9432" w:hanging="360"/>
      </w:pPr>
      <w:rPr>
        <w:rFonts w:hint="default"/>
      </w:rPr>
    </w:lvl>
    <w:lvl w:ilvl="1" w:tplc="08090019" w:tentative="1">
      <w:start w:val="1"/>
      <w:numFmt w:val="lowerLetter"/>
      <w:lvlText w:val="%2."/>
      <w:lvlJc w:val="left"/>
      <w:pPr>
        <w:ind w:left="1292" w:hanging="360"/>
      </w:pPr>
    </w:lvl>
    <w:lvl w:ilvl="2" w:tplc="0809001B" w:tentative="1">
      <w:start w:val="1"/>
      <w:numFmt w:val="lowerRoman"/>
      <w:lvlText w:val="%3."/>
      <w:lvlJc w:val="right"/>
      <w:pPr>
        <w:ind w:left="2012" w:hanging="180"/>
      </w:pPr>
    </w:lvl>
    <w:lvl w:ilvl="3" w:tplc="0809000F" w:tentative="1">
      <w:start w:val="1"/>
      <w:numFmt w:val="decimal"/>
      <w:lvlText w:val="%4."/>
      <w:lvlJc w:val="left"/>
      <w:pPr>
        <w:ind w:left="2732" w:hanging="360"/>
      </w:pPr>
    </w:lvl>
    <w:lvl w:ilvl="4" w:tplc="08090019" w:tentative="1">
      <w:start w:val="1"/>
      <w:numFmt w:val="lowerLetter"/>
      <w:lvlText w:val="%5."/>
      <w:lvlJc w:val="left"/>
      <w:pPr>
        <w:ind w:left="3452" w:hanging="360"/>
      </w:pPr>
    </w:lvl>
    <w:lvl w:ilvl="5" w:tplc="0809001B" w:tentative="1">
      <w:start w:val="1"/>
      <w:numFmt w:val="lowerRoman"/>
      <w:lvlText w:val="%6."/>
      <w:lvlJc w:val="right"/>
      <w:pPr>
        <w:ind w:left="4172" w:hanging="180"/>
      </w:pPr>
    </w:lvl>
    <w:lvl w:ilvl="6" w:tplc="0809000F" w:tentative="1">
      <w:start w:val="1"/>
      <w:numFmt w:val="decimal"/>
      <w:lvlText w:val="%7."/>
      <w:lvlJc w:val="left"/>
      <w:pPr>
        <w:ind w:left="4892" w:hanging="360"/>
      </w:pPr>
    </w:lvl>
    <w:lvl w:ilvl="7" w:tplc="08090019" w:tentative="1">
      <w:start w:val="1"/>
      <w:numFmt w:val="lowerLetter"/>
      <w:lvlText w:val="%8."/>
      <w:lvlJc w:val="left"/>
      <w:pPr>
        <w:ind w:left="5612" w:hanging="360"/>
      </w:pPr>
    </w:lvl>
    <w:lvl w:ilvl="8" w:tplc="0809001B" w:tentative="1">
      <w:start w:val="1"/>
      <w:numFmt w:val="lowerRoman"/>
      <w:lvlText w:val="%9."/>
      <w:lvlJc w:val="right"/>
      <w:pPr>
        <w:ind w:left="6332" w:hanging="180"/>
      </w:pPr>
    </w:lvl>
  </w:abstractNum>
  <w:abstractNum w:abstractNumId="15" w15:restartNumberingAfterBreak="0">
    <w:nsid w:val="66DD783A"/>
    <w:multiLevelType w:val="hybridMultilevel"/>
    <w:tmpl w:val="24820B7C"/>
    <w:lvl w:ilvl="0" w:tplc="6952DB8C">
      <w:start w:val="1"/>
      <w:numFmt w:val="bullet"/>
      <w:lvlText w:val=""/>
      <w:lvlJc w:val="left"/>
      <w:pPr>
        <w:ind w:left="720" w:hanging="360"/>
      </w:pPr>
      <w:rPr>
        <w:rFonts w:ascii="Symbol" w:hAnsi="Symbol" w:hint="default"/>
        <w:color w:val="0070C0"/>
      </w:rPr>
    </w:lvl>
    <w:lvl w:ilvl="1" w:tplc="15A255B6">
      <w:start w:val="6"/>
      <w:numFmt w:val="bullet"/>
      <w:lvlText w:val="•"/>
      <w:lvlJc w:val="left"/>
      <w:pPr>
        <w:ind w:left="1510" w:hanging="43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9BE69D2"/>
    <w:multiLevelType w:val="hybridMultilevel"/>
    <w:tmpl w:val="D0947AE2"/>
    <w:lvl w:ilvl="0" w:tplc="205A9CF2">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B697171"/>
    <w:multiLevelType w:val="multilevel"/>
    <w:tmpl w:val="7C88E14A"/>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71469476">
    <w:abstractNumId w:val="14"/>
  </w:num>
  <w:num w:numId="2" w16cid:durableId="478040043">
    <w:abstractNumId w:val="15"/>
  </w:num>
  <w:num w:numId="3" w16cid:durableId="1610508988">
    <w:abstractNumId w:val="4"/>
  </w:num>
  <w:num w:numId="4" w16cid:durableId="1321732448">
    <w:abstractNumId w:val="12"/>
  </w:num>
  <w:num w:numId="5" w16cid:durableId="1406880864">
    <w:abstractNumId w:val="11"/>
  </w:num>
  <w:num w:numId="6" w16cid:durableId="1127773049">
    <w:abstractNumId w:val="8"/>
  </w:num>
  <w:num w:numId="7" w16cid:durableId="98183902">
    <w:abstractNumId w:val="0"/>
  </w:num>
  <w:num w:numId="8" w16cid:durableId="1288897940">
    <w:abstractNumId w:val="10"/>
  </w:num>
  <w:num w:numId="9" w16cid:durableId="375396487">
    <w:abstractNumId w:val="13"/>
  </w:num>
  <w:num w:numId="10" w16cid:durableId="574584807">
    <w:abstractNumId w:val="1"/>
  </w:num>
  <w:num w:numId="11" w16cid:durableId="1169640865">
    <w:abstractNumId w:val="7"/>
  </w:num>
  <w:num w:numId="12" w16cid:durableId="1629511641">
    <w:abstractNumId w:val="9"/>
  </w:num>
  <w:num w:numId="13" w16cid:durableId="1560509171">
    <w:abstractNumId w:val="2"/>
  </w:num>
  <w:num w:numId="14" w16cid:durableId="143741536">
    <w:abstractNumId w:val="17"/>
  </w:num>
  <w:num w:numId="15" w16cid:durableId="1858691108">
    <w:abstractNumId w:val="3"/>
  </w:num>
  <w:num w:numId="16" w16cid:durableId="1960184502">
    <w:abstractNumId w:val="5"/>
  </w:num>
  <w:num w:numId="17" w16cid:durableId="687372596">
    <w:abstractNumId w:val="6"/>
  </w:num>
  <w:num w:numId="18" w16cid:durableId="1693452647">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2DC"/>
    <w:rsid w:val="00000938"/>
    <w:rsid w:val="00001A9B"/>
    <w:rsid w:val="00003A2B"/>
    <w:rsid w:val="00007737"/>
    <w:rsid w:val="00013928"/>
    <w:rsid w:val="00013BD6"/>
    <w:rsid w:val="00014D8D"/>
    <w:rsid w:val="0002118C"/>
    <w:rsid w:val="00021CB1"/>
    <w:rsid w:val="000221FF"/>
    <w:rsid w:val="0002328F"/>
    <w:rsid w:val="00023F34"/>
    <w:rsid w:val="000312A0"/>
    <w:rsid w:val="00040003"/>
    <w:rsid w:val="00040B7C"/>
    <w:rsid w:val="000422B8"/>
    <w:rsid w:val="00042326"/>
    <w:rsid w:val="0004362A"/>
    <w:rsid w:val="000437DF"/>
    <w:rsid w:val="000442A2"/>
    <w:rsid w:val="000454C7"/>
    <w:rsid w:val="00045EB5"/>
    <w:rsid w:val="00046D86"/>
    <w:rsid w:val="000473C6"/>
    <w:rsid w:val="0005190D"/>
    <w:rsid w:val="00053965"/>
    <w:rsid w:val="0005419C"/>
    <w:rsid w:val="000567E3"/>
    <w:rsid w:val="00061C0E"/>
    <w:rsid w:val="00062027"/>
    <w:rsid w:val="000649C9"/>
    <w:rsid w:val="0006567E"/>
    <w:rsid w:val="000671E5"/>
    <w:rsid w:val="0007438D"/>
    <w:rsid w:val="00076427"/>
    <w:rsid w:val="000767ED"/>
    <w:rsid w:val="000857D4"/>
    <w:rsid w:val="00087566"/>
    <w:rsid w:val="00091A9A"/>
    <w:rsid w:val="00097246"/>
    <w:rsid w:val="00097474"/>
    <w:rsid w:val="000A0190"/>
    <w:rsid w:val="000A16F7"/>
    <w:rsid w:val="000A2169"/>
    <w:rsid w:val="000A2B0B"/>
    <w:rsid w:val="000A2B8A"/>
    <w:rsid w:val="000A5576"/>
    <w:rsid w:val="000B06F8"/>
    <w:rsid w:val="000B16F6"/>
    <w:rsid w:val="000B27A3"/>
    <w:rsid w:val="000B39F2"/>
    <w:rsid w:val="000B62BB"/>
    <w:rsid w:val="000B6C55"/>
    <w:rsid w:val="000C1552"/>
    <w:rsid w:val="000C3F3B"/>
    <w:rsid w:val="000C65B3"/>
    <w:rsid w:val="000C68AA"/>
    <w:rsid w:val="000D04B6"/>
    <w:rsid w:val="000D0769"/>
    <w:rsid w:val="000D28D3"/>
    <w:rsid w:val="000D7C93"/>
    <w:rsid w:val="000E1FB3"/>
    <w:rsid w:val="000E2D11"/>
    <w:rsid w:val="000E4C88"/>
    <w:rsid w:val="000E4FAB"/>
    <w:rsid w:val="000E77CD"/>
    <w:rsid w:val="000E7983"/>
    <w:rsid w:val="001004B4"/>
    <w:rsid w:val="00101317"/>
    <w:rsid w:val="00101C7F"/>
    <w:rsid w:val="00102E06"/>
    <w:rsid w:val="00104AE8"/>
    <w:rsid w:val="0010717B"/>
    <w:rsid w:val="0011008C"/>
    <w:rsid w:val="001108A1"/>
    <w:rsid w:val="00114229"/>
    <w:rsid w:val="001145E0"/>
    <w:rsid w:val="00114D64"/>
    <w:rsid w:val="001161C3"/>
    <w:rsid w:val="0011643A"/>
    <w:rsid w:val="001167FB"/>
    <w:rsid w:val="00117F69"/>
    <w:rsid w:val="00121046"/>
    <w:rsid w:val="00121AE8"/>
    <w:rsid w:val="001235E4"/>
    <w:rsid w:val="00124C00"/>
    <w:rsid w:val="001250C8"/>
    <w:rsid w:val="00127E79"/>
    <w:rsid w:val="00130884"/>
    <w:rsid w:val="00130B71"/>
    <w:rsid w:val="0013219E"/>
    <w:rsid w:val="00133836"/>
    <w:rsid w:val="00133995"/>
    <w:rsid w:val="001357A1"/>
    <w:rsid w:val="00136019"/>
    <w:rsid w:val="00137CC7"/>
    <w:rsid w:val="00144A0F"/>
    <w:rsid w:val="00152EFC"/>
    <w:rsid w:val="00154076"/>
    <w:rsid w:val="00156C1F"/>
    <w:rsid w:val="00161A27"/>
    <w:rsid w:val="001628AC"/>
    <w:rsid w:val="001703AC"/>
    <w:rsid w:val="00173638"/>
    <w:rsid w:val="00177934"/>
    <w:rsid w:val="0018032C"/>
    <w:rsid w:val="00180D3C"/>
    <w:rsid w:val="001811DA"/>
    <w:rsid w:val="001815E3"/>
    <w:rsid w:val="00181C9E"/>
    <w:rsid w:val="00182C71"/>
    <w:rsid w:val="001830CA"/>
    <w:rsid w:val="00184947"/>
    <w:rsid w:val="001861DA"/>
    <w:rsid w:val="00187989"/>
    <w:rsid w:val="00190790"/>
    <w:rsid w:val="00192C59"/>
    <w:rsid w:val="00194F53"/>
    <w:rsid w:val="001957A9"/>
    <w:rsid w:val="00195F8A"/>
    <w:rsid w:val="001A0996"/>
    <w:rsid w:val="001A0D50"/>
    <w:rsid w:val="001A2074"/>
    <w:rsid w:val="001A23FE"/>
    <w:rsid w:val="001A2E42"/>
    <w:rsid w:val="001A4373"/>
    <w:rsid w:val="001A7554"/>
    <w:rsid w:val="001B0230"/>
    <w:rsid w:val="001B1234"/>
    <w:rsid w:val="001B14A9"/>
    <w:rsid w:val="001B1ABC"/>
    <w:rsid w:val="001B2F91"/>
    <w:rsid w:val="001B2FC3"/>
    <w:rsid w:val="001B3EF4"/>
    <w:rsid w:val="001B3F83"/>
    <w:rsid w:val="001B4960"/>
    <w:rsid w:val="001B4CBD"/>
    <w:rsid w:val="001C1EAF"/>
    <w:rsid w:val="001C3DFC"/>
    <w:rsid w:val="001C6D67"/>
    <w:rsid w:val="001D02A5"/>
    <w:rsid w:val="001D0872"/>
    <w:rsid w:val="001D2A7C"/>
    <w:rsid w:val="001D2BD1"/>
    <w:rsid w:val="001D4923"/>
    <w:rsid w:val="001E0F74"/>
    <w:rsid w:val="001E35BC"/>
    <w:rsid w:val="001E6B02"/>
    <w:rsid w:val="001F12FA"/>
    <w:rsid w:val="001F330F"/>
    <w:rsid w:val="001F35DE"/>
    <w:rsid w:val="001F446F"/>
    <w:rsid w:val="001F61CD"/>
    <w:rsid w:val="00204561"/>
    <w:rsid w:val="00205F41"/>
    <w:rsid w:val="002119E0"/>
    <w:rsid w:val="0021233F"/>
    <w:rsid w:val="0021328B"/>
    <w:rsid w:val="002178D8"/>
    <w:rsid w:val="002200E9"/>
    <w:rsid w:val="00222CD1"/>
    <w:rsid w:val="002255C8"/>
    <w:rsid w:val="00226A6B"/>
    <w:rsid w:val="00226E29"/>
    <w:rsid w:val="0023066A"/>
    <w:rsid w:val="00230E17"/>
    <w:rsid w:val="00233025"/>
    <w:rsid w:val="00235D42"/>
    <w:rsid w:val="00236278"/>
    <w:rsid w:val="00237966"/>
    <w:rsid w:val="002426D7"/>
    <w:rsid w:val="00242EFA"/>
    <w:rsid w:val="00244786"/>
    <w:rsid w:val="00247181"/>
    <w:rsid w:val="002476A9"/>
    <w:rsid w:val="00250FF4"/>
    <w:rsid w:val="00260295"/>
    <w:rsid w:val="00261B42"/>
    <w:rsid w:val="00263FDE"/>
    <w:rsid w:val="00264191"/>
    <w:rsid w:val="00270872"/>
    <w:rsid w:val="0027256C"/>
    <w:rsid w:val="00272821"/>
    <w:rsid w:val="00273FC3"/>
    <w:rsid w:val="002750FE"/>
    <w:rsid w:val="00277076"/>
    <w:rsid w:val="00280091"/>
    <w:rsid w:val="0028395E"/>
    <w:rsid w:val="00283A99"/>
    <w:rsid w:val="00285B3A"/>
    <w:rsid w:val="002866F2"/>
    <w:rsid w:val="002867EA"/>
    <w:rsid w:val="0029074D"/>
    <w:rsid w:val="00295155"/>
    <w:rsid w:val="00297D52"/>
    <w:rsid w:val="002A1CC6"/>
    <w:rsid w:val="002A5ED5"/>
    <w:rsid w:val="002A614D"/>
    <w:rsid w:val="002B1A4A"/>
    <w:rsid w:val="002B33F0"/>
    <w:rsid w:val="002B5D61"/>
    <w:rsid w:val="002D0EAB"/>
    <w:rsid w:val="002D2BC7"/>
    <w:rsid w:val="002D371B"/>
    <w:rsid w:val="002D42B4"/>
    <w:rsid w:val="002D456B"/>
    <w:rsid w:val="002D4914"/>
    <w:rsid w:val="002D5268"/>
    <w:rsid w:val="002D563C"/>
    <w:rsid w:val="002D6F01"/>
    <w:rsid w:val="002E28A8"/>
    <w:rsid w:val="002E50F7"/>
    <w:rsid w:val="002F10F5"/>
    <w:rsid w:val="002F1D9E"/>
    <w:rsid w:val="002F4EBC"/>
    <w:rsid w:val="002F70DE"/>
    <w:rsid w:val="002F76F5"/>
    <w:rsid w:val="00300164"/>
    <w:rsid w:val="00304489"/>
    <w:rsid w:val="00311EC2"/>
    <w:rsid w:val="00315F88"/>
    <w:rsid w:val="0031666F"/>
    <w:rsid w:val="00316D0C"/>
    <w:rsid w:val="0031744F"/>
    <w:rsid w:val="00317F71"/>
    <w:rsid w:val="00321BA4"/>
    <w:rsid w:val="00321DD2"/>
    <w:rsid w:val="00321F58"/>
    <w:rsid w:val="003230BD"/>
    <w:rsid w:val="00325BEB"/>
    <w:rsid w:val="003306AA"/>
    <w:rsid w:val="0033146B"/>
    <w:rsid w:val="00333EC7"/>
    <w:rsid w:val="00335FEE"/>
    <w:rsid w:val="0033746C"/>
    <w:rsid w:val="003375AA"/>
    <w:rsid w:val="00337877"/>
    <w:rsid w:val="003400C8"/>
    <w:rsid w:val="00341592"/>
    <w:rsid w:val="00341C55"/>
    <w:rsid w:val="00342022"/>
    <w:rsid w:val="003423F4"/>
    <w:rsid w:val="00347DBC"/>
    <w:rsid w:val="00352D3D"/>
    <w:rsid w:val="00353FBB"/>
    <w:rsid w:val="0036174F"/>
    <w:rsid w:val="003625A0"/>
    <w:rsid w:val="00364E28"/>
    <w:rsid w:val="00366A50"/>
    <w:rsid w:val="00366E9D"/>
    <w:rsid w:val="0037457C"/>
    <w:rsid w:val="00374E66"/>
    <w:rsid w:val="00375689"/>
    <w:rsid w:val="00376197"/>
    <w:rsid w:val="003763D1"/>
    <w:rsid w:val="00377871"/>
    <w:rsid w:val="003809DB"/>
    <w:rsid w:val="003818D5"/>
    <w:rsid w:val="00382F17"/>
    <w:rsid w:val="00383802"/>
    <w:rsid w:val="003856B2"/>
    <w:rsid w:val="0038599F"/>
    <w:rsid w:val="003873B7"/>
    <w:rsid w:val="00391E14"/>
    <w:rsid w:val="00392269"/>
    <w:rsid w:val="0039284B"/>
    <w:rsid w:val="003928FC"/>
    <w:rsid w:val="00393CFB"/>
    <w:rsid w:val="00394042"/>
    <w:rsid w:val="00394FE1"/>
    <w:rsid w:val="003A0710"/>
    <w:rsid w:val="003A0B65"/>
    <w:rsid w:val="003A17CA"/>
    <w:rsid w:val="003A26EC"/>
    <w:rsid w:val="003A383D"/>
    <w:rsid w:val="003A3E97"/>
    <w:rsid w:val="003A449C"/>
    <w:rsid w:val="003A4AEC"/>
    <w:rsid w:val="003A5DCA"/>
    <w:rsid w:val="003A66D6"/>
    <w:rsid w:val="003A681E"/>
    <w:rsid w:val="003B45ED"/>
    <w:rsid w:val="003B4DF4"/>
    <w:rsid w:val="003B505A"/>
    <w:rsid w:val="003B5CD9"/>
    <w:rsid w:val="003B79EA"/>
    <w:rsid w:val="003C5A97"/>
    <w:rsid w:val="003C5E39"/>
    <w:rsid w:val="003D0F04"/>
    <w:rsid w:val="003D4588"/>
    <w:rsid w:val="003D77F6"/>
    <w:rsid w:val="003E0B65"/>
    <w:rsid w:val="003E2DFD"/>
    <w:rsid w:val="003E426E"/>
    <w:rsid w:val="003E4B79"/>
    <w:rsid w:val="003F3B3B"/>
    <w:rsid w:val="003F53CD"/>
    <w:rsid w:val="003F5D69"/>
    <w:rsid w:val="004039AA"/>
    <w:rsid w:val="00404C2D"/>
    <w:rsid w:val="00405CAD"/>
    <w:rsid w:val="0040655B"/>
    <w:rsid w:val="00407134"/>
    <w:rsid w:val="00410275"/>
    <w:rsid w:val="004113B0"/>
    <w:rsid w:val="0041217E"/>
    <w:rsid w:val="00413C07"/>
    <w:rsid w:val="00422368"/>
    <w:rsid w:val="00423B75"/>
    <w:rsid w:val="0042655F"/>
    <w:rsid w:val="004266B3"/>
    <w:rsid w:val="00427346"/>
    <w:rsid w:val="00430EE6"/>
    <w:rsid w:val="0043119F"/>
    <w:rsid w:val="00432627"/>
    <w:rsid w:val="00432C07"/>
    <w:rsid w:val="00440659"/>
    <w:rsid w:val="0044153A"/>
    <w:rsid w:val="004507C1"/>
    <w:rsid w:val="00453D51"/>
    <w:rsid w:val="0045500E"/>
    <w:rsid w:val="00456EEA"/>
    <w:rsid w:val="004611F2"/>
    <w:rsid w:val="00461697"/>
    <w:rsid w:val="00463A22"/>
    <w:rsid w:val="00463F8F"/>
    <w:rsid w:val="004642E3"/>
    <w:rsid w:val="00465999"/>
    <w:rsid w:val="00471352"/>
    <w:rsid w:val="00474A88"/>
    <w:rsid w:val="00475838"/>
    <w:rsid w:val="0047650A"/>
    <w:rsid w:val="00476E48"/>
    <w:rsid w:val="004810E3"/>
    <w:rsid w:val="004856F8"/>
    <w:rsid w:val="00485E24"/>
    <w:rsid w:val="00486598"/>
    <w:rsid w:val="00490429"/>
    <w:rsid w:val="004917DF"/>
    <w:rsid w:val="00493125"/>
    <w:rsid w:val="0049319F"/>
    <w:rsid w:val="004932E3"/>
    <w:rsid w:val="00496CCF"/>
    <w:rsid w:val="00497C8D"/>
    <w:rsid w:val="004A0E24"/>
    <w:rsid w:val="004A1EA5"/>
    <w:rsid w:val="004A5186"/>
    <w:rsid w:val="004A5CE5"/>
    <w:rsid w:val="004B0935"/>
    <w:rsid w:val="004B6B68"/>
    <w:rsid w:val="004C179F"/>
    <w:rsid w:val="004C1E89"/>
    <w:rsid w:val="004C3F2A"/>
    <w:rsid w:val="004C6B90"/>
    <w:rsid w:val="004D1CF7"/>
    <w:rsid w:val="004D3597"/>
    <w:rsid w:val="004D556C"/>
    <w:rsid w:val="004D746A"/>
    <w:rsid w:val="004E38DA"/>
    <w:rsid w:val="004F1C72"/>
    <w:rsid w:val="004F2AA5"/>
    <w:rsid w:val="004F2EBB"/>
    <w:rsid w:val="004F632B"/>
    <w:rsid w:val="00511BC6"/>
    <w:rsid w:val="00512238"/>
    <w:rsid w:val="0051582E"/>
    <w:rsid w:val="00516336"/>
    <w:rsid w:val="005233CC"/>
    <w:rsid w:val="00525ED4"/>
    <w:rsid w:val="00530163"/>
    <w:rsid w:val="00536091"/>
    <w:rsid w:val="00541C91"/>
    <w:rsid w:val="00542EEC"/>
    <w:rsid w:val="005442A1"/>
    <w:rsid w:val="005458A3"/>
    <w:rsid w:val="005458D8"/>
    <w:rsid w:val="00546352"/>
    <w:rsid w:val="005470A1"/>
    <w:rsid w:val="0054717D"/>
    <w:rsid w:val="00550BAD"/>
    <w:rsid w:val="00557F11"/>
    <w:rsid w:val="00561A8E"/>
    <w:rsid w:val="00566F2D"/>
    <w:rsid w:val="00567918"/>
    <w:rsid w:val="00567D08"/>
    <w:rsid w:val="00567FF6"/>
    <w:rsid w:val="0057226B"/>
    <w:rsid w:val="0057387B"/>
    <w:rsid w:val="00575030"/>
    <w:rsid w:val="00575EE4"/>
    <w:rsid w:val="00583517"/>
    <w:rsid w:val="00585980"/>
    <w:rsid w:val="00592E2C"/>
    <w:rsid w:val="0059398B"/>
    <w:rsid w:val="005A0F2D"/>
    <w:rsid w:val="005A298E"/>
    <w:rsid w:val="005B0426"/>
    <w:rsid w:val="005B315B"/>
    <w:rsid w:val="005B383D"/>
    <w:rsid w:val="005B4C60"/>
    <w:rsid w:val="005B668B"/>
    <w:rsid w:val="005C52C3"/>
    <w:rsid w:val="005D0F55"/>
    <w:rsid w:val="005D2495"/>
    <w:rsid w:val="005D2D40"/>
    <w:rsid w:val="005D4A64"/>
    <w:rsid w:val="005D79E7"/>
    <w:rsid w:val="005E2C18"/>
    <w:rsid w:val="005E3B63"/>
    <w:rsid w:val="005F0908"/>
    <w:rsid w:val="005F0EC8"/>
    <w:rsid w:val="005F5078"/>
    <w:rsid w:val="005F6F9A"/>
    <w:rsid w:val="0060478F"/>
    <w:rsid w:val="006052B3"/>
    <w:rsid w:val="00606540"/>
    <w:rsid w:val="00611DA2"/>
    <w:rsid w:val="006144B0"/>
    <w:rsid w:val="00615518"/>
    <w:rsid w:val="00615B31"/>
    <w:rsid w:val="00616B66"/>
    <w:rsid w:val="006208FB"/>
    <w:rsid w:val="00621417"/>
    <w:rsid w:val="00623D67"/>
    <w:rsid w:val="006304A2"/>
    <w:rsid w:val="0063092E"/>
    <w:rsid w:val="0063265F"/>
    <w:rsid w:val="00635BDC"/>
    <w:rsid w:val="006368B4"/>
    <w:rsid w:val="0064797D"/>
    <w:rsid w:val="0065351F"/>
    <w:rsid w:val="00656254"/>
    <w:rsid w:val="00656A57"/>
    <w:rsid w:val="00664F93"/>
    <w:rsid w:val="006657CE"/>
    <w:rsid w:val="0066731A"/>
    <w:rsid w:val="006678CE"/>
    <w:rsid w:val="00667B5C"/>
    <w:rsid w:val="0067148E"/>
    <w:rsid w:val="0067296E"/>
    <w:rsid w:val="00676E7A"/>
    <w:rsid w:val="00680BFE"/>
    <w:rsid w:val="00681101"/>
    <w:rsid w:val="00682F9C"/>
    <w:rsid w:val="0068592D"/>
    <w:rsid w:val="0068739B"/>
    <w:rsid w:val="00690EAE"/>
    <w:rsid w:val="00692F79"/>
    <w:rsid w:val="0069314A"/>
    <w:rsid w:val="006A29BA"/>
    <w:rsid w:val="006A4A34"/>
    <w:rsid w:val="006A6E37"/>
    <w:rsid w:val="006B18F2"/>
    <w:rsid w:val="006B429E"/>
    <w:rsid w:val="006B7792"/>
    <w:rsid w:val="006C1384"/>
    <w:rsid w:val="006C153F"/>
    <w:rsid w:val="006C1BA7"/>
    <w:rsid w:val="006C2EF0"/>
    <w:rsid w:val="006C4E64"/>
    <w:rsid w:val="006D0585"/>
    <w:rsid w:val="006D0BA2"/>
    <w:rsid w:val="006D2114"/>
    <w:rsid w:val="006D288C"/>
    <w:rsid w:val="006D306B"/>
    <w:rsid w:val="006D50F8"/>
    <w:rsid w:val="006D633F"/>
    <w:rsid w:val="006E0CFE"/>
    <w:rsid w:val="006E10B2"/>
    <w:rsid w:val="006E3478"/>
    <w:rsid w:val="006F01B2"/>
    <w:rsid w:val="006F2D63"/>
    <w:rsid w:val="006F42FF"/>
    <w:rsid w:val="006F7C2B"/>
    <w:rsid w:val="006F7C8B"/>
    <w:rsid w:val="0070221C"/>
    <w:rsid w:val="007063B0"/>
    <w:rsid w:val="007075C1"/>
    <w:rsid w:val="0071141C"/>
    <w:rsid w:val="007176EB"/>
    <w:rsid w:val="007214C3"/>
    <w:rsid w:val="00721DC0"/>
    <w:rsid w:val="0073321D"/>
    <w:rsid w:val="00733338"/>
    <w:rsid w:val="00740484"/>
    <w:rsid w:val="0074230B"/>
    <w:rsid w:val="007440FE"/>
    <w:rsid w:val="00747CC9"/>
    <w:rsid w:val="0075020D"/>
    <w:rsid w:val="00751AC9"/>
    <w:rsid w:val="00756AE0"/>
    <w:rsid w:val="00763511"/>
    <w:rsid w:val="00764C68"/>
    <w:rsid w:val="00765334"/>
    <w:rsid w:val="00765B91"/>
    <w:rsid w:val="007668C9"/>
    <w:rsid w:val="00772291"/>
    <w:rsid w:val="007735E2"/>
    <w:rsid w:val="00774217"/>
    <w:rsid w:val="00781623"/>
    <w:rsid w:val="00782DC9"/>
    <w:rsid w:val="00783F2C"/>
    <w:rsid w:val="0078595F"/>
    <w:rsid w:val="00786B86"/>
    <w:rsid w:val="0079159E"/>
    <w:rsid w:val="00791CA4"/>
    <w:rsid w:val="0079286B"/>
    <w:rsid w:val="00795EDE"/>
    <w:rsid w:val="007A52CC"/>
    <w:rsid w:val="007A5722"/>
    <w:rsid w:val="007B019E"/>
    <w:rsid w:val="007B19AD"/>
    <w:rsid w:val="007B2944"/>
    <w:rsid w:val="007B5679"/>
    <w:rsid w:val="007C0879"/>
    <w:rsid w:val="007C4B51"/>
    <w:rsid w:val="007C54C6"/>
    <w:rsid w:val="007C6253"/>
    <w:rsid w:val="007D48EA"/>
    <w:rsid w:val="007D4AF0"/>
    <w:rsid w:val="007D527B"/>
    <w:rsid w:val="007E3FDB"/>
    <w:rsid w:val="007E4909"/>
    <w:rsid w:val="007E6B9D"/>
    <w:rsid w:val="007E6D96"/>
    <w:rsid w:val="007F3751"/>
    <w:rsid w:val="00800058"/>
    <w:rsid w:val="0080306E"/>
    <w:rsid w:val="00803696"/>
    <w:rsid w:val="00805EAD"/>
    <w:rsid w:val="00807624"/>
    <w:rsid w:val="008113B7"/>
    <w:rsid w:val="00816194"/>
    <w:rsid w:val="00820C66"/>
    <w:rsid w:val="008213B1"/>
    <w:rsid w:val="00823F37"/>
    <w:rsid w:val="0082545A"/>
    <w:rsid w:val="00826093"/>
    <w:rsid w:val="008264C5"/>
    <w:rsid w:val="0083138A"/>
    <w:rsid w:val="008314B1"/>
    <w:rsid w:val="0083526C"/>
    <w:rsid w:val="008412D2"/>
    <w:rsid w:val="00841707"/>
    <w:rsid w:val="00842F32"/>
    <w:rsid w:val="00850432"/>
    <w:rsid w:val="008531BC"/>
    <w:rsid w:val="00853879"/>
    <w:rsid w:val="00864930"/>
    <w:rsid w:val="00867E1D"/>
    <w:rsid w:val="00871F78"/>
    <w:rsid w:val="00872192"/>
    <w:rsid w:val="00872F10"/>
    <w:rsid w:val="008737A7"/>
    <w:rsid w:val="00873F62"/>
    <w:rsid w:val="008742E0"/>
    <w:rsid w:val="00874403"/>
    <w:rsid w:val="00876DB9"/>
    <w:rsid w:val="008820D3"/>
    <w:rsid w:val="00886EE9"/>
    <w:rsid w:val="0089193B"/>
    <w:rsid w:val="00896A96"/>
    <w:rsid w:val="008A0BEA"/>
    <w:rsid w:val="008A10A0"/>
    <w:rsid w:val="008A4AB8"/>
    <w:rsid w:val="008A4D28"/>
    <w:rsid w:val="008A703C"/>
    <w:rsid w:val="008B0D69"/>
    <w:rsid w:val="008B2045"/>
    <w:rsid w:val="008B4457"/>
    <w:rsid w:val="008B4BE1"/>
    <w:rsid w:val="008B59DC"/>
    <w:rsid w:val="008C22DA"/>
    <w:rsid w:val="008C3868"/>
    <w:rsid w:val="008C408B"/>
    <w:rsid w:val="008C56FA"/>
    <w:rsid w:val="008C72C1"/>
    <w:rsid w:val="008D0D5B"/>
    <w:rsid w:val="008D49C5"/>
    <w:rsid w:val="008D5CB5"/>
    <w:rsid w:val="008D6442"/>
    <w:rsid w:val="008E00C6"/>
    <w:rsid w:val="008E3528"/>
    <w:rsid w:val="008E7859"/>
    <w:rsid w:val="008F0C56"/>
    <w:rsid w:val="008F1399"/>
    <w:rsid w:val="008F495A"/>
    <w:rsid w:val="008F4DBF"/>
    <w:rsid w:val="008F5B5C"/>
    <w:rsid w:val="008F6D36"/>
    <w:rsid w:val="008F7A59"/>
    <w:rsid w:val="00901D2B"/>
    <w:rsid w:val="00904383"/>
    <w:rsid w:val="0090670D"/>
    <w:rsid w:val="0090696F"/>
    <w:rsid w:val="0090771C"/>
    <w:rsid w:val="00907BB9"/>
    <w:rsid w:val="00910B90"/>
    <w:rsid w:val="00913816"/>
    <w:rsid w:val="00915B3E"/>
    <w:rsid w:val="0092189F"/>
    <w:rsid w:val="0092245D"/>
    <w:rsid w:val="0093085B"/>
    <w:rsid w:val="00930FE6"/>
    <w:rsid w:val="00942102"/>
    <w:rsid w:val="00947DB2"/>
    <w:rsid w:val="0095069F"/>
    <w:rsid w:val="0095099A"/>
    <w:rsid w:val="0095104D"/>
    <w:rsid w:val="00951FEF"/>
    <w:rsid w:val="00957314"/>
    <w:rsid w:val="0096178A"/>
    <w:rsid w:val="0096238A"/>
    <w:rsid w:val="00963D37"/>
    <w:rsid w:val="009716F3"/>
    <w:rsid w:val="00972393"/>
    <w:rsid w:val="0097468B"/>
    <w:rsid w:val="00975BC2"/>
    <w:rsid w:val="00977CDD"/>
    <w:rsid w:val="009800C1"/>
    <w:rsid w:val="009845AC"/>
    <w:rsid w:val="009866F8"/>
    <w:rsid w:val="009868DB"/>
    <w:rsid w:val="0098788C"/>
    <w:rsid w:val="00987E95"/>
    <w:rsid w:val="00991F56"/>
    <w:rsid w:val="009934FA"/>
    <w:rsid w:val="009955CB"/>
    <w:rsid w:val="00996C18"/>
    <w:rsid w:val="00997FE4"/>
    <w:rsid w:val="009A35AC"/>
    <w:rsid w:val="009A4836"/>
    <w:rsid w:val="009A4F8F"/>
    <w:rsid w:val="009B0B81"/>
    <w:rsid w:val="009B2679"/>
    <w:rsid w:val="009B2E26"/>
    <w:rsid w:val="009C21DE"/>
    <w:rsid w:val="009C4A1D"/>
    <w:rsid w:val="009C4AD6"/>
    <w:rsid w:val="009C4D47"/>
    <w:rsid w:val="009C63D6"/>
    <w:rsid w:val="009C6B93"/>
    <w:rsid w:val="009C7AB5"/>
    <w:rsid w:val="009D030B"/>
    <w:rsid w:val="009D3865"/>
    <w:rsid w:val="009D3D9E"/>
    <w:rsid w:val="009D733E"/>
    <w:rsid w:val="009D73DE"/>
    <w:rsid w:val="009E1A90"/>
    <w:rsid w:val="009E4F98"/>
    <w:rsid w:val="009F1918"/>
    <w:rsid w:val="009F6563"/>
    <w:rsid w:val="009F6ECB"/>
    <w:rsid w:val="00A00B14"/>
    <w:rsid w:val="00A0275C"/>
    <w:rsid w:val="00A030B4"/>
    <w:rsid w:val="00A03FF0"/>
    <w:rsid w:val="00A06712"/>
    <w:rsid w:val="00A068E8"/>
    <w:rsid w:val="00A072C8"/>
    <w:rsid w:val="00A13856"/>
    <w:rsid w:val="00A2239A"/>
    <w:rsid w:val="00A30493"/>
    <w:rsid w:val="00A330AD"/>
    <w:rsid w:val="00A34E32"/>
    <w:rsid w:val="00A36FC8"/>
    <w:rsid w:val="00A412D0"/>
    <w:rsid w:val="00A43753"/>
    <w:rsid w:val="00A509FB"/>
    <w:rsid w:val="00A51674"/>
    <w:rsid w:val="00A547AF"/>
    <w:rsid w:val="00A55001"/>
    <w:rsid w:val="00A556A2"/>
    <w:rsid w:val="00A62C14"/>
    <w:rsid w:val="00A70094"/>
    <w:rsid w:val="00A71C20"/>
    <w:rsid w:val="00A75B47"/>
    <w:rsid w:val="00A7648C"/>
    <w:rsid w:val="00A7739E"/>
    <w:rsid w:val="00A920BD"/>
    <w:rsid w:val="00A93121"/>
    <w:rsid w:val="00A95D79"/>
    <w:rsid w:val="00A961E7"/>
    <w:rsid w:val="00A979F9"/>
    <w:rsid w:val="00AA0333"/>
    <w:rsid w:val="00AA0CE1"/>
    <w:rsid w:val="00AA1423"/>
    <w:rsid w:val="00AA5079"/>
    <w:rsid w:val="00AA6BFF"/>
    <w:rsid w:val="00AB23A2"/>
    <w:rsid w:val="00AB2F1F"/>
    <w:rsid w:val="00AB3E6B"/>
    <w:rsid w:val="00AB54F7"/>
    <w:rsid w:val="00AB55C2"/>
    <w:rsid w:val="00AB6639"/>
    <w:rsid w:val="00AC05BB"/>
    <w:rsid w:val="00AC0FB9"/>
    <w:rsid w:val="00AC13BA"/>
    <w:rsid w:val="00AC1AA1"/>
    <w:rsid w:val="00AD0EE0"/>
    <w:rsid w:val="00AD1ED1"/>
    <w:rsid w:val="00AD22FB"/>
    <w:rsid w:val="00AD4BB7"/>
    <w:rsid w:val="00AD6A91"/>
    <w:rsid w:val="00AD7EB2"/>
    <w:rsid w:val="00AE0253"/>
    <w:rsid w:val="00AE3CA7"/>
    <w:rsid w:val="00AE3CEF"/>
    <w:rsid w:val="00AE4BF9"/>
    <w:rsid w:val="00AE69A5"/>
    <w:rsid w:val="00AF62E7"/>
    <w:rsid w:val="00AF71D8"/>
    <w:rsid w:val="00B02880"/>
    <w:rsid w:val="00B048F8"/>
    <w:rsid w:val="00B11306"/>
    <w:rsid w:val="00B13589"/>
    <w:rsid w:val="00B14F1A"/>
    <w:rsid w:val="00B15CCB"/>
    <w:rsid w:val="00B1781B"/>
    <w:rsid w:val="00B225B6"/>
    <w:rsid w:val="00B22745"/>
    <w:rsid w:val="00B235A0"/>
    <w:rsid w:val="00B24A2E"/>
    <w:rsid w:val="00B24FDD"/>
    <w:rsid w:val="00B35D8D"/>
    <w:rsid w:val="00B35E92"/>
    <w:rsid w:val="00B37DFD"/>
    <w:rsid w:val="00B41C85"/>
    <w:rsid w:val="00B469C7"/>
    <w:rsid w:val="00B472CF"/>
    <w:rsid w:val="00B478F3"/>
    <w:rsid w:val="00B501AD"/>
    <w:rsid w:val="00B513E9"/>
    <w:rsid w:val="00B55200"/>
    <w:rsid w:val="00B561DB"/>
    <w:rsid w:val="00B625EF"/>
    <w:rsid w:val="00B65642"/>
    <w:rsid w:val="00B65F9E"/>
    <w:rsid w:val="00B74C4D"/>
    <w:rsid w:val="00B76AC3"/>
    <w:rsid w:val="00B8071F"/>
    <w:rsid w:val="00B809E0"/>
    <w:rsid w:val="00B82395"/>
    <w:rsid w:val="00B825CC"/>
    <w:rsid w:val="00B8334E"/>
    <w:rsid w:val="00B84DB9"/>
    <w:rsid w:val="00B86863"/>
    <w:rsid w:val="00B8727E"/>
    <w:rsid w:val="00B92AD7"/>
    <w:rsid w:val="00B94D29"/>
    <w:rsid w:val="00B95AEE"/>
    <w:rsid w:val="00B95DFE"/>
    <w:rsid w:val="00B96623"/>
    <w:rsid w:val="00B97A9D"/>
    <w:rsid w:val="00BA0700"/>
    <w:rsid w:val="00BA0CAE"/>
    <w:rsid w:val="00BA10A4"/>
    <w:rsid w:val="00BA1C1F"/>
    <w:rsid w:val="00BA54A5"/>
    <w:rsid w:val="00BB0F0F"/>
    <w:rsid w:val="00BB4D2F"/>
    <w:rsid w:val="00BC3DE3"/>
    <w:rsid w:val="00BC4BE5"/>
    <w:rsid w:val="00BC69D3"/>
    <w:rsid w:val="00BC7DDB"/>
    <w:rsid w:val="00BC7F12"/>
    <w:rsid w:val="00BD2693"/>
    <w:rsid w:val="00BD6851"/>
    <w:rsid w:val="00BE150C"/>
    <w:rsid w:val="00BE3772"/>
    <w:rsid w:val="00BE3868"/>
    <w:rsid w:val="00BF0E7B"/>
    <w:rsid w:val="00BF199B"/>
    <w:rsid w:val="00BF1F9F"/>
    <w:rsid w:val="00BF397D"/>
    <w:rsid w:val="00BF610D"/>
    <w:rsid w:val="00BF6CCD"/>
    <w:rsid w:val="00C0345A"/>
    <w:rsid w:val="00C036E9"/>
    <w:rsid w:val="00C043CE"/>
    <w:rsid w:val="00C04C31"/>
    <w:rsid w:val="00C12931"/>
    <w:rsid w:val="00C15631"/>
    <w:rsid w:val="00C20B30"/>
    <w:rsid w:val="00C267F1"/>
    <w:rsid w:val="00C2691C"/>
    <w:rsid w:val="00C273C0"/>
    <w:rsid w:val="00C27925"/>
    <w:rsid w:val="00C32361"/>
    <w:rsid w:val="00C33EBD"/>
    <w:rsid w:val="00C34D4C"/>
    <w:rsid w:val="00C417EC"/>
    <w:rsid w:val="00C41CB9"/>
    <w:rsid w:val="00C4210B"/>
    <w:rsid w:val="00C437F1"/>
    <w:rsid w:val="00C44428"/>
    <w:rsid w:val="00C45A9E"/>
    <w:rsid w:val="00C46C65"/>
    <w:rsid w:val="00C512AA"/>
    <w:rsid w:val="00C54038"/>
    <w:rsid w:val="00C541B5"/>
    <w:rsid w:val="00C54D84"/>
    <w:rsid w:val="00C57AD4"/>
    <w:rsid w:val="00C603BD"/>
    <w:rsid w:val="00C60EC8"/>
    <w:rsid w:val="00C612FA"/>
    <w:rsid w:val="00C6436D"/>
    <w:rsid w:val="00C6444A"/>
    <w:rsid w:val="00C77957"/>
    <w:rsid w:val="00C77FB3"/>
    <w:rsid w:val="00C80188"/>
    <w:rsid w:val="00C81B0D"/>
    <w:rsid w:val="00C82ECA"/>
    <w:rsid w:val="00C8315D"/>
    <w:rsid w:val="00C84E18"/>
    <w:rsid w:val="00C85B85"/>
    <w:rsid w:val="00C86552"/>
    <w:rsid w:val="00C86A83"/>
    <w:rsid w:val="00C870F3"/>
    <w:rsid w:val="00C93B67"/>
    <w:rsid w:val="00CA0505"/>
    <w:rsid w:val="00CA1725"/>
    <w:rsid w:val="00CA2412"/>
    <w:rsid w:val="00CA4A2F"/>
    <w:rsid w:val="00CA4F50"/>
    <w:rsid w:val="00CB1BC6"/>
    <w:rsid w:val="00CC0F90"/>
    <w:rsid w:val="00CC7CB9"/>
    <w:rsid w:val="00CC7CD5"/>
    <w:rsid w:val="00CD2DFD"/>
    <w:rsid w:val="00CD6380"/>
    <w:rsid w:val="00CD7339"/>
    <w:rsid w:val="00CD73A5"/>
    <w:rsid w:val="00CD7788"/>
    <w:rsid w:val="00CD7B70"/>
    <w:rsid w:val="00CE08B0"/>
    <w:rsid w:val="00CE2B71"/>
    <w:rsid w:val="00CE2B9F"/>
    <w:rsid w:val="00CE2E9C"/>
    <w:rsid w:val="00CF0220"/>
    <w:rsid w:val="00D0220C"/>
    <w:rsid w:val="00D04F23"/>
    <w:rsid w:val="00D05568"/>
    <w:rsid w:val="00D0570B"/>
    <w:rsid w:val="00D07762"/>
    <w:rsid w:val="00D1433D"/>
    <w:rsid w:val="00D14E08"/>
    <w:rsid w:val="00D2230B"/>
    <w:rsid w:val="00D2459E"/>
    <w:rsid w:val="00D25401"/>
    <w:rsid w:val="00D262D6"/>
    <w:rsid w:val="00D30D0D"/>
    <w:rsid w:val="00D31510"/>
    <w:rsid w:val="00D32072"/>
    <w:rsid w:val="00D32DB0"/>
    <w:rsid w:val="00D34FFF"/>
    <w:rsid w:val="00D368EC"/>
    <w:rsid w:val="00D402E5"/>
    <w:rsid w:val="00D44E01"/>
    <w:rsid w:val="00D46475"/>
    <w:rsid w:val="00D52934"/>
    <w:rsid w:val="00D52FA5"/>
    <w:rsid w:val="00D540F0"/>
    <w:rsid w:val="00D57A1C"/>
    <w:rsid w:val="00D57B56"/>
    <w:rsid w:val="00D64E6A"/>
    <w:rsid w:val="00D722DC"/>
    <w:rsid w:val="00D73FC3"/>
    <w:rsid w:val="00D74312"/>
    <w:rsid w:val="00D74777"/>
    <w:rsid w:val="00D74AE7"/>
    <w:rsid w:val="00D81AFD"/>
    <w:rsid w:val="00D81CC3"/>
    <w:rsid w:val="00D846E4"/>
    <w:rsid w:val="00D86DE1"/>
    <w:rsid w:val="00D94DED"/>
    <w:rsid w:val="00DA40D0"/>
    <w:rsid w:val="00DA4566"/>
    <w:rsid w:val="00DB134F"/>
    <w:rsid w:val="00DB3D6C"/>
    <w:rsid w:val="00DB4E56"/>
    <w:rsid w:val="00DB55A8"/>
    <w:rsid w:val="00DC00A5"/>
    <w:rsid w:val="00DC00C9"/>
    <w:rsid w:val="00DC0916"/>
    <w:rsid w:val="00DC0FF3"/>
    <w:rsid w:val="00DC13EE"/>
    <w:rsid w:val="00DC1D25"/>
    <w:rsid w:val="00DC3945"/>
    <w:rsid w:val="00DD026A"/>
    <w:rsid w:val="00DD1884"/>
    <w:rsid w:val="00DD2207"/>
    <w:rsid w:val="00DD23A0"/>
    <w:rsid w:val="00DD441E"/>
    <w:rsid w:val="00DD4FCB"/>
    <w:rsid w:val="00DD7767"/>
    <w:rsid w:val="00DD7B63"/>
    <w:rsid w:val="00DE03B0"/>
    <w:rsid w:val="00DE6439"/>
    <w:rsid w:val="00DE7C9B"/>
    <w:rsid w:val="00E00F09"/>
    <w:rsid w:val="00E02D03"/>
    <w:rsid w:val="00E03EF4"/>
    <w:rsid w:val="00E048EB"/>
    <w:rsid w:val="00E05031"/>
    <w:rsid w:val="00E05840"/>
    <w:rsid w:val="00E068D5"/>
    <w:rsid w:val="00E07990"/>
    <w:rsid w:val="00E1547D"/>
    <w:rsid w:val="00E154E8"/>
    <w:rsid w:val="00E200A8"/>
    <w:rsid w:val="00E20A7B"/>
    <w:rsid w:val="00E210FB"/>
    <w:rsid w:val="00E21329"/>
    <w:rsid w:val="00E213FE"/>
    <w:rsid w:val="00E22D16"/>
    <w:rsid w:val="00E24D1B"/>
    <w:rsid w:val="00E26C68"/>
    <w:rsid w:val="00E272E8"/>
    <w:rsid w:val="00E307CB"/>
    <w:rsid w:val="00E30F67"/>
    <w:rsid w:val="00E3313F"/>
    <w:rsid w:val="00E34241"/>
    <w:rsid w:val="00E36ADE"/>
    <w:rsid w:val="00E36D3F"/>
    <w:rsid w:val="00E36DB8"/>
    <w:rsid w:val="00E417C4"/>
    <w:rsid w:val="00E4214E"/>
    <w:rsid w:val="00E43A14"/>
    <w:rsid w:val="00E46BB5"/>
    <w:rsid w:val="00E52190"/>
    <w:rsid w:val="00E53D34"/>
    <w:rsid w:val="00E61490"/>
    <w:rsid w:val="00E62F48"/>
    <w:rsid w:val="00E64335"/>
    <w:rsid w:val="00E656D5"/>
    <w:rsid w:val="00E65D74"/>
    <w:rsid w:val="00E667D4"/>
    <w:rsid w:val="00E67EBE"/>
    <w:rsid w:val="00E70E75"/>
    <w:rsid w:val="00E730E2"/>
    <w:rsid w:val="00E73261"/>
    <w:rsid w:val="00E7639C"/>
    <w:rsid w:val="00E773EE"/>
    <w:rsid w:val="00E77804"/>
    <w:rsid w:val="00E778CE"/>
    <w:rsid w:val="00E81F77"/>
    <w:rsid w:val="00E874B1"/>
    <w:rsid w:val="00E87A28"/>
    <w:rsid w:val="00E87B3F"/>
    <w:rsid w:val="00E87B84"/>
    <w:rsid w:val="00E9575B"/>
    <w:rsid w:val="00EA069C"/>
    <w:rsid w:val="00EA4FCC"/>
    <w:rsid w:val="00EA678B"/>
    <w:rsid w:val="00EB2FF9"/>
    <w:rsid w:val="00ED02A2"/>
    <w:rsid w:val="00ED1B74"/>
    <w:rsid w:val="00ED2EFC"/>
    <w:rsid w:val="00ED4EF4"/>
    <w:rsid w:val="00ED6085"/>
    <w:rsid w:val="00EE14AA"/>
    <w:rsid w:val="00EE4077"/>
    <w:rsid w:val="00EE53A4"/>
    <w:rsid w:val="00EE5D67"/>
    <w:rsid w:val="00EE6E09"/>
    <w:rsid w:val="00EF2529"/>
    <w:rsid w:val="00F0087B"/>
    <w:rsid w:val="00F0242B"/>
    <w:rsid w:val="00F02F13"/>
    <w:rsid w:val="00F043BD"/>
    <w:rsid w:val="00F05A97"/>
    <w:rsid w:val="00F12581"/>
    <w:rsid w:val="00F14442"/>
    <w:rsid w:val="00F1588C"/>
    <w:rsid w:val="00F16A08"/>
    <w:rsid w:val="00F20357"/>
    <w:rsid w:val="00F2372F"/>
    <w:rsid w:val="00F25191"/>
    <w:rsid w:val="00F251E1"/>
    <w:rsid w:val="00F26EB5"/>
    <w:rsid w:val="00F2741A"/>
    <w:rsid w:val="00F4068B"/>
    <w:rsid w:val="00F4458D"/>
    <w:rsid w:val="00F466CB"/>
    <w:rsid w:val="00F50BD0"/>
    <w:rsid w:val="00F52309"/>
    <w:rsid w:val="00F52B65"/>
    <w:rsid w:val="00F5393E"/>
    <w:rsid w:val="00F558B5"/>
    <w:rsid w:val="00F56451"/>
    <w:rsid w:val="00F56533"/>
    <w:rsid w:val="00F57A0A"/>
    <w:rsid w:val="00F67582"/>
    <w:rsid w:val="00F744B4"/>
    <w:rsid w:val="00F7593D"/>
    <w:rsid w:val="00F76145"/>
    <w:rsid w:val="00F8243B"/>
    <w:rsid w:val="00F82EFD"/>
    <w:rsid w:val="00F85460"/>
    <w:rsid w:val="00F860F7"/>
    <w:rsid w:val="00F9083C"/>
    <w:rsid w:val="00F92E83"/>
    <w:rsid w:val="00F93962"/>
    <w:rsid w:val="00F9493A"/>
    <w:rsid w:val="00FA0384"/>
    <w:rsid w:val="00FA07C9"/>
    <w:rsid w:val="00FB1316"/>
    <w:rsid w:val="00FB238F"/>
    <w:rsid w:val="00FB2676"/>
    <w:rsid w:val="00FB298E"/>
    <w:rsid w:val="00FB4338"/>
    <w:rsid w:val="00FB7D6E"/>
    <w:rsid w:val="00FC302E"/>
    <w:rsid w:val="00FC30C3"/>
    <w:rsid w:val="00FD24F4"/>
    <w:rsid w:val="00FD49C3"/>
    <w:rsid w:val="00FD787D"/>
    <w:rsid w:val="00FE143E"/>
    <w:rsid w:val="00FE1B46"/>
    <w:rsid w:val="00FE40FF"/>
    <w:rsid w:val="00FE5C7C"/>
    <w:rsid w:val="00FF5961"/>
    <w:rsid w:val="00FF7351"/>
    <w:rsid w:val="4F8352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42BC5870"/>
  <w15:docId w15:val="{D09071E7-3024-44DD-9826-A1D652A6C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533"/>
    <w:pPr>
      <w:tabs>
        <w:tab w:val="left" w:pos="5670"/>
      </w:tabs>
      <w:spacing w:after="120" w:line="240" w:lineRule="auto"/>
    </w:pPr>
    <w:rPr>
      <w:rFonts w:ascii="Arial" w:eastAsia="Arial" w:hAnsi="Arial" w:cs="Arial"/>
      <w:color w:val="000000"/>
      <w:szCs w:val="28"/>
    </w:rPr>
  </w:style>
  <w:style w:type="paragraph" w:styleId="Heading1">
    <w:name w:val="heading 1"/>
    <w:next w:val="Normal"/>
    <w:link w:val="Heading1Char"/>
    <w:autoRedefine/>
    <w:uiPriority w:val="9"/>
    <w:unhideWhenUsed/>
    <w:qFormat/>
    <w:rsid w:val="00E4214E"/>
    <w:pPr>
      <w:keepNext/>
      <w:keepLines/>
      <w:numPr>
        <w:numId w:val="1"/>
      </w:numPr>
      <w:spacing w:before="240" w:after="120" w:line="240" w:lineRule="auto"/>
      <w:ind w:left="709" w:hanging="709"/>
      <w:contextualSpacing/>
      <w:outlineLvl w:val="0"/>
    </w:pPr>
    <w:rPr>
      <w:rFonts w:ascii="Bolton" w:eastAsia="Bolton" w:hAnsi="Bolton" w:cs="Bolton"/>
      <w:b/>
      <w:bCs/>
      <w:sz w:val="32"/>
      <w:szCs w:val="24"/>
    </w:rPr>
  </w:style>
  <w:style w:type="paragraph" w:styleId="Heading2">
    <w:name w:val="heading 2"/>
    <w:basedOn w:val="Normal"/>
    <w:next w:val="Normal"/>
    <w:link w:val="Heading2Char"/>
    <w:autoRedefine/>
    <w:uiPriority w:val="9"/>
    <w:unhideWhenUsed/>
    <w:qFormat/>
    <w:rsid w:val="00E77804"/>
    <w:pPr>
      <w:kinsoku w:val="0"/>
      <w:overflowPunct w:val="0"/>
      <w:ind w:left="709" w:hanging="709"/>
      <w:outlineLvl w:val="1"/>
    </w:pPr>
    <w:rPr>
      <w:bCs/>
      <w:color w:val="006BB3"/>
      <w:sz w:val="30"/>
      <w:szCs w:val="32"/>
    </w:rPr>
  </w:style>
  <w:style w:type="paragraph" w:styleId="Heading3">
    <w:name w:val="heading 3"/>
    <w:next w:val="Normal"/>
    <w:link w:val="Heading3Char"/>
    <w:autoRedefine/>
    <w:uiPriority w:val="9"/>
    <w:unhideWhenUsed/>
    <w:qFormat/>
    <w:rsid w:val="003423F4"/>
    <w:pPr>
      <w:keepNext/>
      <w:keepLines/>
      <w:spacing w:after="240" w:line="276" w:lineRule="auto"/>
      <w:outlineLvl w:val="2"/>
    </w:pPr>
    <w:rPr>
      <w:rFonts w:ascii="Arial" w:eastAsia="Bolton" w:hAnsi="Arial" w:cs="Arial"/>
      <w:bCs/>
      <w:color w:val="00B050"/>
      <w:sz w:val="42"/>
      <w:szCs w:val="42"/>
    </w:rPr>
  </w:style>
  <w:style w:type="paragraph" w:styleId="Heading4">
    <w:name w:val="heading 4"/>
    <w:next w:val="Normal"/>
    <w:link w:val="Heading4Char"/>
    <w:autoRedefine/>
    <w:uiPriority w:val="9"/>
    <w:unhideWhenUsed/>
    <w:qFormat/>
    <w:rsid w:val="000B39F2"/>
    <w:pPr>
      <w:keepNext/>
      <w:keepLines/>
      <w:spacing w:after="240" w:line="276" w:lineRule="auto"/>
      <w:ind w:left="709" w:hanging="709"/>
      <w:outlineLvl w:val="3"/>
    </w:pPr>
    <w:rPr>
      <w:rFonts w:ascii="Bolton" w:eastAsia="Bolton" w:hAnsi="Bolton" w:cs="Bolton"/>
      <w:color w:val="01AEF0"/>
      <w:sz w:val="32"/>
    </w:rPr>
  </w:style>
  <w:style w:type="paragraph" w:styleId="Heading5">
    <w:name w:val="heading 5"/>
    <w:basedOn w:val="Heading4"/>
    <w:next w:val="Normal"/>
    <w:link w:val="Heading5Char"/>
    <w:uiPriority w:val="9"/>
    <w:unhideWhenUsed/>
    <w:qFormat/>
    <w:rsid w:val="006678CE"/>
    <w:pPr>
      <w:outlineLvl w:val="4"/>
    </w:pPr>
    <w:rPr>
      <w:color w:val="7030A0"/>
    </w:rPr>
  </w:style>
  <w:style w:type="paragraph" w:styleId="Heading6">
    <w:name w:val="heading 6"/>
    <w:basedOn w:val="Heading5"/>
    <w:next w:val="Normal"/>
    <w:link w:val="Heading6Char"/>
    <w:autoRedefine/>
    <w:uiPriority w:val="9"/>
    <w:unhideWhenUsed/>
    <w:qFormat/>
    <w:rsid w:val="0047650A"/>
    <w:pPr>
      <w:outlineLvl w:val="5"/>
    </w:pPr>
    <w:rPr>
      <w:color w:val="ED7D3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4214E"/>
    <w:rPr>
      <w:rFonts w:ascii="Bolton" w:eastAsia="Bolton" w:hAnsi="Bolton" w:cs="Bolton"/>
      <w:b/>
      <w:bCs/>
      <w:sz w:val="32"/>
      <w:szCs w:val="24"/>
    </w:rPr>
  </w:style>
  <w:style w:type="character" w:customStyle="1" w:styleId="Heading3Char">
    <w:name w:val="Heading 3 Char"/>
    <w:link w:val="Heading3"/>
    <w:uiPriority w:val="9"/>
    <w:rsid w:val="003423F4"/>
    <w:rPr>
      <w:rFonts w:ascii="Arial" w:eastAsia="Bolton" w:hAnsi="Arial" w:cs="Arial"/>
      <w:bCs/>
      <w:color w:val="00B050"/>
      <w:sz w:val="42"/>
      <w:szCs w:val="42"/>
    </w:rPr>
  </w:style>
  <w:style w:type="character" w:customStyle="1" w:styleId="Heading4Char">
    <w:name w:val="Heading 4 Char"/>
    <w:link w:val="Heading4"/>
    <w:uiPriority w:val="9"/>
    <w:rsid w:val="000B39F2"/>
    <w:rPr>
      <w:rFonts w:ascii="Bolton" w:eastAsia="Bolton" w:hAnsi="Bolton" w:cs="Bolton"/>
      <w:color w:val="01AEF0"/>
      <w:sz w:val="32"/>
    </w:rPr>
  </w:style>
  <w:style w:type="character" w:customStyle="1" w:styleId="Heading2Char">
    <w:name w:val="Heading 2 Char"/>
    <w:link w:val="Heading2"/>
    <w:uiPriority w:val="9"/>
    <w:rsid w:val="00E77804"/>
    <w:rPr>
      <w:rFonts w:ascii="Arial" w:eastAsia="Arial" w:hAnsi="Arial" w:cs="Arial"/>
      <w:bCs/>
      <w:color w:val="006BB3"/>
      <w:sz w:val="30"/>
      <w:szCs w:val="32"/>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EE407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4077"/>
    <w:rPr>
      <w:rFonts w:ascii="Tahoma" w:eastAsia="Arial" w:hAnsi="Tahoma" w:cs="Tahoma"/>
      <w:color w:val="000000"/>
      <w:sz w:val="16"/>
      <w:szCs w:val="16"/>
    </w:rPr>
  </w:style>
  <w:style w:type="paragraph" w:styleId="Footer">
    <w:name w:val="footer"/>
    <w:basedOn w:val="Normal"/>
    <w:link w:val="FooterChar"/>
    <w:uiPriority w:val="99"/>
    <w:unhideWhenUsed/>
    <w:rsid w:val="00154076"/>
    <w:pPr>
      <w:tabs>
        <w:tab w:val="center" w:pos="4513"/>
        <w:tab w:val="right" w:pos="9026"/>
      </w:tabs>
      <w:spacing w:after="0"/>
    </w:pPr>
  </w:style>
  <w:style w:type="character" w:customStyle="1" w:styleId="FooterChar">
    <w:name w:val="Footer Char"/>
    <w:basedOn w:val="DefaultParagraphFont"/>
    <w:link w:val="Footer"/>
    <w:uiPriority w:val="99"/>
    <w:rsid w:val="00154076"/>
    <w:rPr>
      <w:rFonts w:ascii="Arial" w:eastAsia="Arial" w:hAnsi="Arial" w:cs="Arial"/>
      <w:color w:val="000000"/>
    </w:rPr>
  </w:style>
  <w:style w:type="character" w:customStyle="1" w:styleId="Heading5Char">
    <w:name w:val="Heading 5 Char"/>
    <w:basedOn w:val="DefaultParagraphFont"/>
    <w:link w:val="Heading5"/>
    <w:uiPriority w:val="9"/>
    <w:rsid w:val="006678CE"/>
    <w:rPr>
      <w:rFonts w:ascii="Bolton" w:eastAsia="Bolton" w:hAnsi="Bolton" w:cs="Bolton"/>
      <w:color w:val="7030A0"/>
      <w:sz w:val="32"/>
    </w:rPr>
  </w:style>
  <w:style w:type="paragraph" w:styleId="ListParagraph">
    <w:name w:val="List Paragraph"/>
    <w:basedOn w:val="Normal"/>
    <w:uiPriority w:val="34"/>
    <w:qFormat/>
    <w:rsid w:val="006678CE"/>
    <w:pPr>
      <w:tabs>
        <w:tab w:val="clear" w:pos="5670"/>
        <w:tab w:val="left" w:pos="1134"/>
      </w:tabs>
      <w:spacing w:before="240"/>
      <w:ind w:left="567"/>
      <w:contextualSpacing/>
    </w:pPr>
  </w:style>
  <w:style w:type="character" w:styleId="Hyperlink">
    <w:name w:val="Hyperlink"/>
    <w:basedOn w:val="DefaultParagraphFont"/>
    <w:uiPriority w:val="99"/>
    <w:unhideWhenUsed/>
    <w:rsid w:val="009955CB"/>
    <w:rPr>
      <w:color w:val="0000FF"/>
      <w:u w:val="single"/>
    </w:rPr>
  </w:style>
  <w:style w:type="character" w:styleId="SubtleReference">
    <w:name w:val="Subtle Reference"/>
    <w:aliases w:val="Spacing"/>
    <w:basedOn w:val="DefaultParagraphFont"/>
    <w:uiPriority w:val="31"/>
    <w:qFormat/>
    <w:rsid w:val="0018032C"/>
    <w:rPr>
      <w:rFonts w:ascii="Arial" w:hAnsi="Arial"/>
      <w:b w:val="0"/>
      <w:i w:val="0"/>
      <w:caps w:val="0"/>
      <w:smallCaps w:val="0"/>
      <w:strike w:val="0"/>
      <w:dstrike w:val="0"/>
      <w:vanish w:val="0"/>
      <w:color w:val="5A5A5A" w:themeColor="text1" w:themeTint="A5"/>
      <w:sz w:val="4"/>
      <w:vertAlign w:val="baseline"/>
    </w:rPr>
  </w:style>
  <w:style w:type="character" w:customStyle="1" w:styleId="UnresolvedMention1">
    <w:name w:val="Unresolved Mention1"/>
    <w:basedOn w:val="DefaultParagraphFont"/>
    <w:uiPriority w:val="99"/>
    <w:semiHidden/>
    <w:unhideWhenUsed/>
    <w:rsid w:val="00C6444A"/>
    <w:rPr>
      <w:color w:val="808080"/>
      <w:shd w:val="clear" w:color="auto" w:fill="E6E6E6"/>
    </w:rPr>
  </w:style>
  <w:style w:type="character" w:styleId="IntenseReference">
    <w:name w:val="Intense Reference"/>
    <w:basedOn w:val="DefaultParagraphFont"/>
    <w:uiPriority w:val="32"/>
    <w:qFormat/>
    <w:rsid w:val="00C6444A"/>
    <w:rPr>
      <w:b/>
      <w:bCs/>
      <w:caps w:val="0"/>
      <w:smallCaps w:val="0"/>
      <w:color w:val="5B9BD5" w:themeColor="accent1"/>
      <w:spacing w:val="5"/>
    </w:rPr>
  </w:style>
  <w:style w:type="character" w:styleId="CommentReference">
    <w:name w:val="annotation reference"/>
    <w:basedOn w:val="DefaultParagraphFont"/>
    <w:uiPriority w:val="99"/>
    <w:semiHidden/>
    <w:unhideWhenUsed/>
    <w:rsid w:val="00783F2C"/>
    <w:rPr>
      <w:sz w:val="16"/>
      <w:szCs w:val="16"/>
    </w:rPr>
  </w:style>
  <w:style w:type="paragraph" w:styleId="CommentText">
    <w:name w:val="annotation text"/>
    <w:basedOn w:val="Normal"/>
    <w:link w:val="CommentTextChar"/>
    <w:uiPriority w:val="99"/>
    <w:unhideWhenUsed/>
    <w:rsid w:val="00783F2C"/>
    <w:rPr>
      <w:sz w:val="20"/>
      <w:szCs w:val="20"/>
    </w:rPr>
  </w:style>
  <w:style w:type="character" w:customStyle="1" w:styleId="CommentTextChar">
    <w:name w:val="Comment Text Char"/>
    <w:basedOn w:val="DefaultParagraphFont"/>
    <w:link w:val="CommentText"/>
    <w:uiPriority w:val="99"/>
    <w:rsid w:val="00783F2C"/>
    <w:rPr>
      <w:rFonts w:eastAsia="Arial" w:cs="Arial"/>
      <w:color w:val="000000"/>
      <w:sz w:val="20"/>
      <w:szCs w:val="20"/>
    </w:rPr>
  </w:style>
  <w:style w:type="paragraph" w:styleId="CommentSubject">
    <w:name w:val="annotation subject"/>
    <w:basedOn w:val="CommentText"/>
    <w:next w:val="CommentText"/>
    <w:link w:val="CommentSubjectChar"/>
    <w:uiPriority w:val="99"/>
    <w:semiHidden/>
    <w:unhideWhenUsed/>
    <w:rsid w:val="00783F2C"/>
    <w:rPr>
      <w:b/>
      <w:bCs/>
    </w:rPr>
  </w:style>
  <w:style w:type="character" w:customStyle="1" w:styleId="CommentSubjectChar">
    <w:name w:val="Comment Subject Char"/>
    <w:basedOn w:val="CommentTextChar"/>
    <w:link w:val="CommentSubject"/>
    <w:uiPriority w:val="99"/>
    <w:semiHidden/>
    <w:rsid w:val="00783F2C"/>
    <w:rPr>
      <w:rFonts w:eastAsia="Arial" w:cs="Arial"/>
      <w:b/>
      <w:bCs/>
      <w:color w:val="000000"/>
      <w:sz w:val="20"/>
      <w:szCs w:val="20"/>
    </w:rPr>
  </w:style>
  <w:style w:type="paragraph" w:styleId="TOC1">
    <w:name w:val="toc 1"/>
    <w:basedOn w:val="Normal"/>
    <w:next w:val="Normal"/>
    <w:autoRedefine/>
    <w:uiPriority w:val="39"/>
    <w:qFormat/>
    <w:rsid w:val="0006567E"/>
    <w:pPr>
      <w:tabs>
        <w:tab w:val="clear" w:pos="5670"/>
        <w:tab w:val="left" w:pos="480"/>
        <w:tab w:val="right" w:leader="dot" w:pos="9781"/>
      </w:tabs>
    </w:pPr>
    <w:rPr>
      <w:rFonts w:eastAsiaTheme="majorEastAsia"/>
      <w:b/>
      <w:noProof/>
      <w:color w:val="auto"/>
      <w:szCs w:val="24"/>
    </w:rPr>
  </w:style>
  <w:style w:type="paragraph" w:styleId="TOC3">
    <w:name w:val="toc 3"/>
    <w:basedOn w:val="Normal"/>
    <w:next w:val="Normal"/>
    <w:autoRedefine/>
    <w:uiPriority w:val="39"/>
    <w:qFormat/>
    <w:rsid w:val="00BF6CCD"/>
    <w:pPr>
      <w:tabs>
        <w:tab w:val="clear" w:pos="5670"/>
        <w:tab w:val="left" w:pos="1440"/>
        <w:tab w:val="right" w:leader="dot" w:pos="9214"/>
      </w:tabs>
      <w:spacing w:after="0"/>
      <w:ind w:left="480"/>
    </w:pPr>
    <w:rPr>
      <w:rFonts w:eastAsia="Times New Roman"/>
      <w:color w:val="000000" w:themeColor="text1"/>
      <w:szCs w:val="24"/>
    </w:rPr>
  </w:style>
  <w:style w:type="paragraph" w:styleId="Header">
    <w:name w:val="header"/>
    <w:basedOn w:val="Normal"/>
    <w:link w:val="HeaderChar"/>
    <w:uiPriority w:val="99"/>
    <w:unhideWhenUsed/>
    <w:rsid w:val="00B24FDD"/>
    <w:pPr>
      <w:tabs>
        <w:tab w:val="clear" w:pos="5670"/>
        <w:tab w:val="center" w:pos="4513"/>
        <w:tab w:val="right" w:pos="9026"/>
      </w:tabs>
      <w:spacing w:after="0"/>
    </w:pPr>
  </w:style>
  <w:style w:type="character" w:customStyle="1" w:styleId="HeaderChar">
    <w:name w:val="Header Char"/>
    <w:basedOn w:val="DefaultParagraphFont"/>
    <w:link w:val="Header"/>
    <w:uiPriority w:val="99"/>
    <w:rsid w:val="00B24FDD"/>
    <w:rPr>
      <w:rFonts w:ascii="Arial" w:eastAsia="Arial" w:hAnsi="Arial" w:cs="Arial"/>
      <w:color w:val="000000"/>
      <w:sz w:val="28"/>
      <w:szCs w:val="28"/>
    </w:rPr>
  </w:style>
  <w:style w:type="paragraph" w:styleId="TOCHeading">
    <w:name w:val="TOC Heading"/>
    <w:basedOn w:val="Heading1"/>
    <w:next w:val="Normal"/>
    <w:uiPriority w:val="39"/>
    <w:unhideWhenUsed/>
    <w:qFormat/>
    <w:rsid w:val="0073321D"/>
    <w:pPr>
      <w:spacing w:line="259" w:lineRule="auto"/>
      <w:outlineLvl w:val="9"/>
    </w:pPr>
    <w:rPr>
      <w:rFonts w:asciiTheme="majorHAnsi" w:eastAsiaTheme="majorEastAsia" w:hAnsiTheme="majorHAnsi" w:cstheme="majorBidi"/>
      <w:b w:val="0"/>
      <w:color w:val="2E74B5" w:themeColor="accent1" w:themeShade="BF"/>
      <w:szCs w:val="32"/>
      <w:lang w:val="en-US" w:eastAsia="en-US"/>
    </w:rPr>
  </w:style>
  <w:style w:type="paragraph" w:styleId="TOC2">
    <w:name w:val="toc 2"/>
    <w:basedOn w:val="Normal"/>
    <w:next w:val="Normal"/>
    <w:autoRedefine/>
    <w:uiPriority w:val="39"/>
    <w:unhideWhenUsed/>
    <w:rsid w:val="007E6B9D"/>
    <w:pPr>
      <w:tabs>
        <w:tab w:val="clear" w:pos="5670"/>
        <w:tab w:val="left" w:pos="1134"/>
        <w:tab w:val="right" w:pos="9781"/>
      </w:tabs>
      <w:spacing w:after="100"/>
      <w:ind w:left="567"/>
    </w:pPr>
    <w:rPr>
      <w:noProof/>
    </w:rPr>
  </w:style>
  <w:style w:type="paragraph" w:styleId="NoSpacing">
    <w:name w:val="No Spacing"/>
    <w:uiPriority w:val="1"/>
    <w:qFormat/>
    <w:rsid w:val="003A0B65"/>
    <w:pPr>
      <w:tabs>
        <w:tab w:val="left" w:pos="709"/>
        <w:tab w:val="left" w:pos="5670"/>
      </w:tabs>
      <w:spacing w:after="0" w:line="240" w:lineRule="auto"/>
      <w:ind w:left="709"/>
    </w:pPr>
    <w:rPr>
      <w:rFonts w:ascii="Arial" w:eastAsia="Arial" w:hAnsi="Arial" w:cs="Arial"/>
      <w:color w:val="000000"/>
      <w:sz w:val="24"/>
      <w:szCs w:val="28"/>
    </w:rPr>
  </w:style>
  <w:style w:type="character" w:styleId="UnresolvedMention">
    <w:name w:val="Unresolved Mention"/>
    <w:basedOn w:val="DefaultParagraphFont"/>
    <w:uiPriority w:val="99"/>
    <w:semiHidden/>
    <w:unhideWhenUsed/>
    <w:rsid w:val="00FA0384"/>
    <w:rPr>
      <w:color w:val="808080"/>
      <w:shd w:val="clear" w:color="auto" w:fill="E6E6E6"/>
    </w:rPr>
  </w:style>
  <w:style w:type="paragraph" w:customStyle="1" w:styleId="Default">
    <w:name w:val="Default"/>
    <w:rsid w:val="003B45ED"/>
    <w:pPr>
      <w:autoSpaceDE w:val="0"/>
      <w:autoSpaceDN w:val="0"/>
      <w:adjustRightInd w:val="0"/>
      <w:spacing w:after="0" w:line="240" w:lineRule="auto"/>
    </w:pPr>
    <w:rPr>
      <w:rFonts w:ascii="Tahoma" w:hAnsi="Tahoma" w:cs="Tahoma"/>
      <w:color w:val="000000"/>
      <w:sz w:val="24"/>
      <w:szCs w:val="24"/>
    </w:rPr>
  </w:style>
  <w:style w:type="paragraph" w:styleId="Subtitle">
    <w:name w:val="Subtitle"/>
    <w:basedOn w:val="Normal"/>
    <w:next w:val="Normal"/>
    <w:link w:val="SubtitleChar"/>
    <w:uiPriority w:val="11"/>
    <w:qFormat/>
    <w:rsid w:val="0074230B"/>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74230B"/>
    <w:rPr>
      <w:color w:val="5A5A5A" w:themeColor="text1" w:themeTint="A5"/>
      <w:spacing w:val="15"/>
    </w:rPr>
  </w:style>
  <w:style w:type="paragraph" w:styleId="BodyText">
    <w:name w:val="Body Text"/>
    <w:basedOn w:val="Normal"/>
    <w:link w:val="BodyTextChar"/>
    <w:uiPriority w:val="99"/>
    <w:rsid w:val="0038599F"/>
    <w:pPr>
      <w:tabs>
        <w:tab w:val="clear" w:pos="5670"/>
      </w:tabs>
      <w:spacing w:after="0"/>
      <w:ind w:left="1133" w:hanging="284"/>
    </w:pPr>
    <w:rPr>
      <w:rFonts w:eastAsia="Times New Roman"/>
      <w:color w:val="auto"/>
      <w:sz w:val="18"/>
      <w:szCs w:val="18"/>
      <w:lang w:val="en-US" w:eastAsia="en-US"/>
    </w:rPr>
  </w:style>
  <w:style w:type="character" w:customStyle="1" w:styleId="BodyTextChar">
    <w:name w:val="Body Text Char"/>
    <w:basedOn w:val="DefaultParagraphFont"/>
    <w:link w:val="BodyText"/>
    <w:uiPriority w:val="99"/>
    <w:rsid w:val="0038599F"/>
    <w:rPr>
      <w:rFonts w:ascii="Arial" w:eastAsia="Times New Roman" w:hAnsi="Arial" w:cs="Arial"/>
      <w:sz w:val="18"/>
      <w:szCs w:val="18"/>
      <w:lang w:val="en-US" w:eastAsia="en-US"/>
    </w:rPr>
  </w:style>
  <w:style w:type="paragraph" w:customStyle="1" w:styleId="TableParagraph">
    <w:name w:val="Table Paragraph"/>
    <w:basedOn w:val="Normal"/>
    <w:rsid w:val="0038599F"/>
    <w:pPr>
      <w:widowControl w:val="0"/>
      <w:tabs>
        <w:tab w:val="clear" w:pos="5670"/>
      </w:tabs>
      <w:autoSpaceDE w:val="0"/>
      <w:autoSpaceDN w:val="0"/>
      <w:adjustRightInd w:val="0"/>
      <w:spacing w:after="0"/>
    </w:pPr>
    <w:rPr>
      <w:rFonts w:ascii="Times New Roman" w:eastAsia="Times New Roman" w:hAnsi="Times New Roman" w:cs="Times New Roman"/>
      <w:color w:val="auto"/>
      <w:szCs w:val="24"/>
    </w:rPr>
  </w:style>
  <w:style w:type="paragraph" w:styleId="Title">
    <w:name w:val="Title"/>
    <w:basedOn w:val="Normal"/>
    <w:next w:val="Normal"/>
    <w:link w:val="TitleChar"/>
    <w:autoRedefine/>
    <w:uiPriority w:val="10"/>
    <w:qFormat/>
    <w:rsid w:val="0038599F"/>
    <w:pPr>
      <w:spacing w:after="160" w:line="259" w:lineRule="auto"/>
      <w:contextualSpacing/>
    </w:pPr>
    <w:rPr>
      <w:rFonts w:ascii="Bolton" w:eastAsiaTheme="majorEastAsia" w:hAnsi="Bolton" w:cstheme="majorBidi"/>
      <w:color w:val="auto"/>
      <w:spacing w:val="-10"/>
      <w:kern w:val="28"/>
      <w:sz w:val="72"/>
      <w:szCs w:val="56"/>
    </w:rPr>
  </w:style>
  <w:style w:type="character" w:customStyle="1" w:styleId="TitleChar">
    <w:name w:val="Title Char"/>
    <w:basedOn w:val="DefaultParagraphFont"/>
    <w:link w:val="Title"/>
    <w:uiPriority w:val="10"/>
    <w:rsid w:val="0038599F"/>
    <w:rPr>
      <w:rFonts w:ascii="Bolton" w:eastAsiaTheme="majorEastAsia" w:hAnsi="Bolton" w:cstheme="majorBidi"/>
      <w:spacing w:val="-10"/>
      <w:kern w:val="28"/>
      <w:sz w:val="72"/>
      <w:szCs w:val="56"/>
    </w:rPr>
  </w:style>
  <w:style w:type="character" w:customStyle="1" w:styleId="Heading6Char">
    <w:name w:val="Heading 6 Char"/>
    <w:basedOn w:val="DefaultParagraphFont"/>
    <w:link w:val="Heading6"/>
    <w:uiPriority w:val="9"/>
    <w:rsid w:val="0047650A"/>
    <w:rPr>
      <w:rFonts w:ascii="Bolton" w:eastAsia="Bolton" w:hAnsi="Bolton" w:cs="Bolton"/>
      <w:color w:val="ED7D31" w:themeColor="accent2"/>
      <w:sz w:val="32"/>
    </w:rPr>
  </w:style>
  <w:style w:type="character" w:styleId="Strong">
    <w:name w:val="Strong"/>
    <w:basedOn w:val="DefaultParagraphFont"/>
    <w:uiPriority w:val="22"/>
    <w:qFormat/>
    <w:rsid w:val="00F82EFD"/>
    <w:rPr>
      <w:rFonts w:ascii="Arial" w:hAnsi="Arial"/>
      <w:b/>
      <w:bCs/>
      <w:sz w:val="24"/>
    </w:rPr>
  </w:style>
  <w:style w:type="paragraph" w:styleId="NormalWeb">
    <w:name w:val="Normal (Web)"/>
    <w:basedOn w:val="Normal"/>
    <w:uiPriority w:val="99"/>
    <w:rsid w:val="00236278"/>
    <w:pPr>
      <w:tabs>
        <w:tab w:val="clear" w:pos="5670"/>
      </w:tabs>
      <w:spacing w:before="100" w:beforeAutospacing="1" w:after="100" w:afterAutospacing="1"/>
    </w:pPr>
    <w:rPr>
      <w:rFonts w:ascii="Times New Roman" w:eastAsia="Times New Roman" w:hAnsi="Times New Roman" w:cs="Times New Roman"/>
      <w:color w:val="auto"/>
      <w:szCs w:val="24"/>
    </w:rPr>
  </w:style>
  <w:style w:type="paragraph" w:customStyle="1" w:styleId="small">
    <w:name w:val="small"/>
    <w:basedOn w:val="Normal"/>
    <w:uiPriority w:val="99"/>
    <w:rsid w:val="00236278"/>
    <w:pPr>
      <w:tabs>
        <w:tab w:val="clear" w:pos="5670"/>
      </w:tabs>
      <w:spacing w:before="100" w:beforeAutospacing="1" w:after="100" w:afterAutospacing="1"/>
    </w:pPr>
    <w:rPr>
      <w:rFonts w:ascii="Times New Roman" w:eastAsia="Times New Roman" w:hAnsi="Times New Roman" w:cs="Times New Roman"/>
      <w:color w:val="auto"/>
      <w:sz w:val="16"/>
      <w:szCs w:val="16"/>
    </w:rPr>
  </w:style>
  <w:style w:type="character" w:customStyle="1" w:styleId="small1">
    <w:name w:val="small1"/>
    <w:basedOn w:val="DefaultParagraphFont"/>
    <w:uiPriority w:val="99"/>
    <w:rsid w:val="00236278"/>
    <w:rPr>
      <w:rFonts w:cs="Times New Roman"/>
      <w:sz w:val="16"/>
      <w:szCs w:val="16"/>
    </w:rPr>
  </w:style>
  <w:style w:type="paragraph" w:styleId="Quote">
    <w:name w:val="Quote"/>
    <w:basedOn w:val="Normal"/>
    <w:next w:val="Normal"/>
    <w:link w:val="QuoteChar"/>
    <w:uiPriority w:val="99"/>
    <w:qFormat/>
    <w:rsid w:val="00236278"/>
    <w:pPr>
      <w:tabs>
        <w:tab w:val="clear" w:pos="5670"/>
      </w:tabs>
      <w:spacing w:after="0"/>
    </w:pPr>
    <w:rPr>
      <w:rFonts w:ascii="Calibri" w:eastAsia="Times New Roman" w:hAnsi="Calibri" w:cs="Times New Roman"/>
      <w:i/>
      <w:color w:val="auto"/>
      <w:szCs w:val="24"/>
      <w:lang w:val="en-US" w:eastAsia="en-US"/>
    </w:rPr>
  </w:style>
  <w:style w:type="character" w:customStyle="1" w:styleId="QuoteChar">
    <w:name w:val="Quote Char"/>
    <w:basedOn w:val="DefaultParagraphFont"/>
    <w:link w:val="Quote"/>
    <w:uiPriority w:val="99"/>
    <w:rsid w:val="00236278"/>
    <w:rPr>
      <w:rFonts w:ascii="Calibri" w:eastAsia="Times New Roman" w:hAnsi="Calibri" w:cs="Times New Roman"/>
      <w:i/>
      <w:sz w:val="24"/>
      <w:szCs w:val="24"/>
      <w:lang w:val="en-US" w:eastAsia="en-US"/>
    </w:rPr>
  </w:style>
  <w:style w:type="table" w:styleId="TableGrid">
    <w:name w:val="Table Grid"/>
    <w:basedOn w:val="TableNormal"/>
    <w:uiPriority w:val="59"/>
    <w:rsid w:val="00205F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2655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22D16"/>
    <w:rPr>
      <w:color w:val="954F72" w:themeColor="followedHyperlink"/>
      <w:u w:val="single"/>
    </w:rPr>
  </w:style>
  <w:style w:type="paragraph" w:styleId="Revision">
    <w:name w:val="Revision"/>
    <w:hidden/>
    <w:uiPriority w:val="99"/>
    <w:semiHidden/>
    <w:rsid w:val="00A068E8"/>
    <w:pPr>
      <w:spacing w:after="0" w:line="240" w:lineRule="auto"/>
    </w:pPr>
    <w:rPr>
      <w:rFonts w:ascii="Arial" w:eastAsia="Arial" w:hAnsi="Arial" w:cs="Arial"/>
      <w:color w:val="000000"/>
      <w:sz w:val="24"/>
      <w:szCs w:val="28"/>
    </w:rPr>
  </w:style>
  <w:style w:type="table" w:customStyle="1" w:styleId="TableGrid3">
    <w:name w:val="Table Grid3"/>
    <w:basedOn w:val="TableNormal"/>
    <w:next w:val="TableGrid"/>
    <w:uiPriority w:val="39"/>
    <w:rsid w:val="00DD23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C22D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63FDE"/>
    <w:rPr>
      <w:i/>
      <w:iCs/>
    </w:rPr>
  </w:style>
  <w:style w:type="paragraph" w:styleId="FootnoteText">
    <w:name w:val="footnote text"/>
    <w:basedOn w:val="Normal"/>
    <w:link w:val="FootnoteTextChar"/>
    <w:uiPriority w:val="99"/>
    <w:semiHidden/>
    <w:unhideWhenUsed/>
    <w:rsid w:val="000E4FAB"/>
    <w:pPr>
      <w:spacing w:after="0"/>
    </w:pPr>
    <w:rPr>
      <w:sz w:val="20"/>
      <w:szCs w:val="20"/>
    </w:rPr>
  </w:style>
  <w:style w:type="character" w:customStyle="1" w:styleId="FootnoteTextChar">
    <w:name w:val="Footnote Text Char"/>
    <w:basedOn w:val="DefaultParagraphFont"/>
    <w:link w:val="FootnoteText"/>
    <w:uiPriority w:val="99"/>
    <w:semiHidden/>
    <w:rsid w:val="000E4FAB"/>
    <w:rPr>
      <w:rFonts w:ascii="Arial" w:eastAsia="Arial" w:hAnsi="Arial" w:cs="Arial"/>
      <w:color w:val="000000"/>
      <w:sz w:val="20"/>
      <w:szCs w:val="20"/>
    </w:rPr>
  </w:style>
  <w:style w:type="character" w:styleId="FootnoteReference">
    <w:name w:val="footnote reference"/>
    <w:basedOn w:val="DefaultParagraphFont"/>
    <w:uiPriority w:val="99"/>
    <w:semiHidden/>
    <w:unhideWhenUsed/>
    <w:rsid w:val="000E4FA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20433">
      <w:bodyDiv w:val="1"/>
      <w:marLeft w:val="0"/>
      <w:marRight w:val="0"/>
      <w:marTop w:val="0"/>
      <w:marBottom w:val="0"/>
      <w:divBdr>
        <w:top w:val="none" w:sz="0" w:space="0" w:color="auto"/>
        <w:left w:val="none" w:sz="0" w:space="0" w:color="auto"/>
        <w:bottom w:val="none" w:sz="0" w:space="0" w:color="auto"/>
        <w:right w:val="none" w:sz="0" w:space="0" w:color="auto"/>
      </w:divBdr>
    </w:div>
    <w:div w:id="116527721">
      <w:bodyDiv w:val="1"/>
      <w:marLeft w:val="0"/>
      <w:marRight w:val="0"/>
      <w:marTop w:val="0"/>
      <w:marBottom w:val="0"/>
      <w:divBdr>
        <w:top w:val="none" w:sz="0" w:space="0" w:color="auto"/>
        <w:left w:val="none" w:sz="0" w:space="0" w:color="auto"/>
        <w:bottom w:val="none" w:sz="0" w:space="0" w:color="auto"/>
        <w:right w:val="none" w:sz="0" w:space="0" w:color="auto"/>
      </w:divBdr>
    </w:div>
    <w:div w:id="319232186">
      <w:bodyDiv w:val="1"/>
      <w:marLeft w:val="0"/>
      <w:marRight w:val="0"/>
      <w:marTop w:val="0"/>
      <w:marBottom w:val="0"/>
      <w:divBdr>
        <w:top w:val="none" w:sz="0" w:space="0" w:color="auto"/>
        <w:left w:val="none" w:sz="0" w:space="0" w:color="auto"/>
        <w:bottom w:val="none" w:sz="0" w:space="0" w:color="auto"/>
        <w:right w:val="none" w:sz="0" w:space="0" w:color="auto"/>
      </w:divBdr>
      <w:divsChild>
        <w:div w:id="131682453">
          <w:marLeft w:val="0"/>
          <w:marRight w:val="0"/>
          <w:marTop w:val="0"/>
          <w:marBottom w:val="0"/>
          <w:divBdr>
            <w:top w:val="none" w:sz="0" w:space="0" w:color="auto"/>
            <w:left w:val="none" w:sz="0" w:space="0" w:color="auto"/>
            <w:bottom w:val="none" w:sz="0" w:space="0" w:color="auto"/>
            <w:right w:val="none" w:sz="0" w:space="0" w:color="auto"/>
          </w:divBdr>
          <w:divsChild>
            <w:div w:id="1846432931">
              <w:marLeft w:val="0"/>
              <w:marRight w:val="0"/>
              <w:marTop w:val="100"/>
              <w:marBottom w:val="100"/>
              <w:divBdr>
                <w:top w:val="none" w:sz="0" w:space="0" w:color="auto"/>
                <w:left w:val="none" w:sz="0" w:space="0" w:color="auto"/>
                <w:bottom w:val="none" w:sz="0" w:space="0" w:color="auto"/>
                <w:right w:val="none" w:sz="0" w:space="0" w:color="auto"/>
              </w:divBdr>
              <w:divsChild>
                <w:div w:id="1840347541">
                  <w:marLeft w:val="0"/>
                  <w:marRight w:val="0"/>
                  <w:marTop w:val="0"/>
                  <w:marBottom w:val="0"/>
                  <w:divBdr>
                    <w:top w:val="none" w:sz="0" w:space="0" w:color="auto"/>
                    <w:left w:val="none" w:sz="0" w:space="0" w:color="auto"/>
                    <w:bottom w:val="none" w:sz="0" w:space="0" w:color="auto"/>
                    <w:right w:val="none" w:sz="0" w:space="0" w:color="auto"/>
                  </w:divBdr>
                  <w:divsChild>
                    <w:div w:id="1724524636">
                      <w:marLeft w:val="-225"/>
                      <w:marRight w:val="-225"/>
                      <w:marTop w:val="0"/>
                      <w:marBottom w:val="0"/>
                      <w:divBdr>
                        <w:top w:val="none" w:sz="0" w:space="0" w:color="auto"/>
                        <w:left w:val="none" w:sz="0" w:space="0" w:color="auto"/>
                        <w:bottom w:val="none" w:sz="0" w:space="0" w:color="auto"/>
                        <w:right w:val="none" w:sz="0" w:space="0" w:color="auto"/>
                      </w:divBdr>
                      <w:divsChild>
                        <w:div w:id="1360859340">
                          <w:marLeft w:val="0"/>
                          <w:marRight w:val="0"/>
                          <w:marTop w:val="0"/>
                          <w:marBottom w:val="0"/>
                          <w:divBdr>
                            <w:top w:val="none" w:sz="0" w:space="0" w:color="auto"/>
                            <w:left w:val="none" w:sz="0" w:space="0" w:color="auto"/>
                            <w:bottom w:val="none" w:sz="0" w:space="0" w:color="auto"/>
                            <w:right w:val="none" w:sz="0" w:space="0" w:color="auto"/>
                          </w:divBdr>
                          <w:divsChild>
                            <w:div w:id="1805657973">
                              <w:marLeft w:val="0"/>
                              <w:marRight w:val="0"/>
                              <w:marTop w:val="0"/>
                              <w:marBottom w:val="225"/>
                              <w:divBdr>
                                <w:top w:val="none" w:sz="0" w:space="0" w:color="auto"/>
                                <w:left w:val="none" w:sz="0" w:space="0" w:color="auto"/>
                                <w:bottom w:val="none" w:sz="0" w:space="0" w:color="auto"/>
                                <w:right w:val="none" w:sz="0" w:space="0" w:color="auto"/>
                              </w:divBdr>
                              <w:divsChild>
                                <w:div w:id="317342073">
                                  <w:marLeft w:val="0"/>
                                  <w:marRight w:val="0"/>
                                  <w:marTop w:val="0"/>
                                  <w:marBottom w:val="0"/>
                                  <w:divBdr>
                                    <w:top w:val="none" w:sz="0" w:space="0" w:color="auto"/>
                                    <w:left w:val="none" w:sz="0" w:space="0" w:color="auto"/>
                                    <w:bottom w:val="none" w:sz="0" w:space="0" w:color="auto"/>
                                    <w:right w:val="none" w:sz="0" w:space="0" w:color="auto"/>
                                  </w:divBdr>
                                  <w:divsChild>
                                    <w:div w:id="607659291">
                                      <w:marLeft w:val="0"/>
                                      <w:marRight w:val="0"/>
                                      <w:marTop w:val="0"/>
                                      <w:marBottom w:val="326"/>
                                      <w:divBdr>
                                        <w:top w:val="none" w:sz="0" w:space="0" w:color="auto"/>
                                        <w:left w:val="none" w:sz="0" w:space="0" w:color="auto"/>
                                        <w:bottom w:val="none" w:sz="0" w:space="0" w:color="auto"/>
                                        <w:right w:val="none" w:sz="0" w:space="0" w:color="auto"/>
                                      </w:divBdr>
                                      <w:divsChild>
                                        <w:div w:id="2065324376">
                                          <w:marLeft w:val="0"/>
                                          <w:marRight w:val="0"/>
                                          <w:marTop w:val="240"/>
                                          <w:marBottom w:val="32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7393245">
      <w:bodyDiv w:val="1"/>
      <w:marLeft w:val="0"/>
      <w:marRight w:val="0"/>
      <w:marTop w:val="0"/>
      <w:marBottom w:val="0"/>
      <w:divBdr>
        <w:top w:val="none" w:sz="0" w:space="0" w:color="auto"/>
        <w:left w:val="none" w:sz="0" w:space="0" w:color="auto"/>
        <w:bottom w:val="none" w:sz="0" w:space="0" w:color="auto"/>
        <w:right w:val="none" w:sz="0" w:space="0" w:color="auto"/>
      </w:divBdr>
      <w:divsChild>
        <w:div w:id="1552425710">
          <w:marLeft w:val="0"/>
          <w:marRight w:val="0"/>
          <w:marTop w:val="0"/>
          <w:marBottom w:val="0"/>
          <w:divBdr>
            <w:top w:val="none" w:sz="0" w:space="0" w:color="auto"/>
            <w:left w:val="none" w:sz="0" w:space="0" w:color="auto"/>
            <w:bottom w:val="none" w:sz="0" w:space="0" w:color="auto"/>
            <w:right w:val="none" w:sz="0" w:space="0" w:color="auto"/>
          </w:divBdr>
          <w:divsChild>
            <w:div w:id="158085202">
              <w:marLeft w:val="0"/>
              <w:marRight w:val="0"/>
              <w:marTop w:val="100"/>
              <w:marBottom w:val="100"/>
              <w:divBdr>
                <w:top w:val="none" w:sz="0" w:space="0" w:color="auto"/>
                <w:left w:val="none" w:sz="0" w:space="0" w:color="auto"/>
                <w:bottom w:val="none" w:sz="0" w:space="0" w:color="auto"/>
                <w:right w:val="none" w:sz="0" w:space="0" w:color="auto"/>
              </w:divBdr>
              <w:divsChild>
                <w:div w:id="751046884">
                  <w:marLeft w:val="0"/>
                  <w:marRight w:val="0"/>
                  <w:marTop w:val="0"/>
                  <w:marBottom w:val="0"/>
                  <w:divBdr>
                    <w:top w:val="none" w:sz="0" w:space="0" w:color="auto"/>
                    <w:left w:val="none" w:sz="0" w:space="0" w:color="auto"/>
                    <w:bottom w:val="none" w:sz="0" w:space="0" w:color="auto"/>
                    <w:right w:val="none" w:sz="0" w:space="0" w:color="auto"/>
                  </w:divBdr>
                  <w:divsChild>
                    <w:div w:id="570044601">
                      <w:marLeft w:val="-225"/>
                      <w:marRight w:val="-225"/>
                      <w:marTop w:val="0"/>
                      <w:marBottom w:val="0"/>
                      <w:divBdr>
                        <w:top w:val="none" w:sz="0" w:space="0" w:color="auto"/>
                        <w:left w:val="none" w:sz="0" w:space="0" w:color="auto"/>
                        <w:bottom w:val="none" w:sz="0" w:space="0" w:color="auto"/>
                        <w:right w:val="none" w:sz="0" w:space="0" w:color="auto"/>
                      </w:divBdr>
                      <w:divsChild>
                        <w:div w:id="1294946204">
                          <w:marLeft w:val="0"/>
                          <w:marRight w:val="0"/>
                          <w:marTop w:val="0"/>
                          <w:marBottom w:val="0"/>
                          <w:divBdr>
                            <w:top w:val="none" w:sz="0" w:space="0" w:color="auto"/>
                            <w:left w:val="none" w:sz="0" w:space="0" w:color="auto"/>
                            <w:bottom w:val="none" w:sz="0" w:space="0" w:color="auto"/>
                            <w:right w:val="none" w:sz="0" w:space="0" w:color="auto"/>
                          </w:divBdr>
                          <w:divsChild>
                            <w:div w:id="1348870815">
                              <w:marLeft w:val="0"/>
                              <w:marRight w:val="0"/>
                              <w:marTop w:val="0"/>
                              <w:marBottom w:val="225"/>
                              <w:divBdr>
                                <w:top w:val="none" w:sz="0" w:space="0" w:color="auto"/>
                                <w:left w:val="none" w:sz="0" w:space="0" w:color="auto"/>
                                <w:bottom w:val="none" w:sz="0" w:space="0" w:color="auto"/>
                                <w:right w:val="none" w:sz="0" w:space="0" w:color="auto"/>
                              </w:divBdr>
                              <w:divsChild>
                                <w:div w:id="680819396">
                                  <w:marLeft w:val="0"/>
                                  <w:marRight w:val="0"/>
                                  <w:marTop w:val="0"/>
                                  <w:marBottom w:val="0"/>
                                  <w:divBdr>
                                    <w:top w:val="none" w:sz="0" w:space="0" w:color="auto"/>
                                    <w:left w:val="none" w:sz="0" w:space="0" w:color="auto"/>
                                    <w:bottom w:val="none" w:sz="0" w:space="0" w:color="auto"/>
                                    <w:right w:val="none" w:sz="0" w:space="0" w:color="auto"/>
                                  </w:divBdr>
                                  <w:divsChild>
                                    <w:div w:id="743720732">
                                      <w:marLeft w:val="0"/>
                                      <w:marRight w:val="0"/>
                                      <w:marTop w:val="0"/>
                                      <w:marBottom w:val="326"/>
                                      <w:divBdr>
                                        <w:top w:val="none" w:sz="0" w:space="0" w:color="auto"/>
                                        <w:left w:val="none" w:sz="0" w:space="0" w:color="auto"/>
                                        <w:bottom w:val="none" w:sz="0" w:space="0" w:color="auto"/>
                                        <w:right w:val="none" w:sz="0" w:space="0" w:color="auto"/>
                                      </w:divBdr>
                                      <w:divsChild>
                                        <w:div w:id="808982988">
                                          <w:marLeft w:val="0"/>
                                          <w:marRight w:val="0"/>
                                          <w:marTop w:val="240"/>
                                          <w:marBottom w:val="326"/>
                                          <w:divBdr>
                                            <w:top w:val="none" w:sz="0" w:space="0" w:color="auto"/>
                                            <w:left w:val="none" w:sz="0" w:space="0" w:color="auto"/>
                                            <w:bottom w:val="none" w:sz="0" w:space="0" w:color="auto"/>
                                            <w:right w:val="none" w:sz="0" w:space="0" w:color="auto"/>
                                          </w:divBdr>
                                          <w:divsChild>
                                            <w:div w:id="52279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9745766">
      <w:bodyDiv w:val="1"/>
      <w:marLeft w:val="0"/>
      <w:marRight w:val="0"/>
      <w:marTop w:val="0"/>
      <w:marBottom w:val="0"/>
      <w:divBdr>
        <w:top w:val="none" w:sz="0" w:space="0" w:color="auto"/>
        <w:left w:val="none" w:sz="0" w:space="0" w:color="auto"/>
        <w:bottom w:val="none" w:sz="0" w:space="0" w:color="auto"/>
        <w:right w:val="none" w:sz="0" w:space="0" w:color="auto"/>
      </w:divBdr>
    </w:div>
    <w:div w:id="802309267">
      <w:bodyDiv w:val="1"/>
      <w:marLeft w:val="0"/>
      <w:marRight w:val="0"/>
      <w:marTop w:val="0"/>
      <w:marBottom w:val="0"/>
      <w:divBdr>
        <w:top w:val="none" w:sz="0" w:space="0" w:color="auto"/>
        <w:left w:val="none" w:sz="0" w:space="0" w:color="auto"/>
        <w:bottom w:val="none" w:sz="0" w:space="0" w:color="auto"/>
        <w:right w:val="none" w:sz="0" w:space="0" w:color="auto"/>
      </w:divBdr>
      <w:divsChild>
        <w:div w:id="2113546648">
          <w:marLeft w:val="0"/>
          <w:marRight w:val="0"/>
          <w:marTop w:val="0"/>
          <w:marBottom w:val="0"/>
          <w:divBdr>
            <w:top w:val="none" w:sz="0" w:space="0" w:color="auto"/>
            <w:left w:val="none" w:sz="0" w:space="0" w:color="auto"/>
            <w:bottom w:val="none" w:sz="0" w:space="0" w:color="auto"/>
            <w:right w:val="none" w:sz="0" w:space="0" w:color="auto"/>
          </w:divBdr>
          <w:divsChild>
            <w:div w:id="1640720444">
              <w:marLeft w:val="0"/>
              <w:marRight w:val="0"/>
              <w:marTop w:val="100"/>
              <w:marBottom w:val="100"/>
              <w:divBdr>
                <w:top w:val="none" w:sz="0" w:space="0" w:color="auto"/>
                <w:left w:val="none" w:sz="0" w:space="0" w:color="auto"/>
                <w:bottom w:val="none" w:sz="0" w:space="0" w:color="auto"/>
                <w:right w:val="none" w:sz="0" w:space="0" w:color="auto"/>
              </w:divBdr>
              <w:divsChild>
                <w:div w:id="262105888">
                  <w:marLeft w:val="0"/>
                  <w:marRight w:val="0"/>
                  <w:marTop w:val="0"/>
                  <w:marBottom w:val="0"/>
                  <w:divBdr>
                    <w:top w:val="none" w:sz="0" w:space="0" w:color="auto"/>
                    <w:left w:val="none" w:sz="0" w:space="0" w:color="auto"/>
                    <w:bottom w:val="none" w:sz="0" w:space="0" w:color="auto"/>
                    <w:right w:val="none" w:sz="0" w:space="0" w:color="auto"/>
                  </w:divBdr>
                  <w:divsChild>
                    <w:div w:id="100227769">
                      <w:marLeft w:val="-225"/>
                      <w:marRight w:val="-225"/>
                      <w:marTop w:val="0"/>
                      <w:marBottom w:val="0"/>
                      <w:divBdr>
                        <w:top w:val="none" w:sz="0" w:space="0" w:color="auto"/>
                        <w:left w:val="none" w:sz="0" w:space="0" w:color="auto"/>
                        <w:bottom w:val="none" w:sz="0" w:space="0" w:color="auto"/>
                        <w:right w:val="none" w:sz="0" w:space="0" w:color="auto"/>
                      </w:divBdr>
                      <w:divsChild>
                        <w:div w:id="1548640837">
                          <w:marLeft w:val="0"/>
                          <w:marRight w:val="0"/>
                          <w:marTop w:val="0"/>
                          <w:marBottom w:val="0"/>
                          <w:divBdr>
                            <w:top w:val="none" w:sz="0" w:space="0" w:color="auto"/>
                            <w:left w:val="none" w:sz="0" w:space="0" w:color="auto"/>
                            <w:bottom w:val="none" w:sz="0" w:space="0" w:color="auto"/>
                            <w:right w:val="none" w:sz="0" w:space="0" w:color="auto"/>
                          </w:divBdr>
                          <w:divsChild>
                            <w:div w:id="1667440985">
                              <w:marLeft w:val="0"/>
                              <w:marRight w:val="0"/>
                              <w:marTop w:val="0"/>
                              <w:marBottom w:val="225"/>
                              <w:divBdr>
                                <w:top w:val="none" w:sz="0" w:space="0" w:color="auto"/>
                                <w:left w:val="none" w:sz="0" w:space="0" w:color="auto"/>
                                <w:bottom w:val="none" w:sz="0" w:space="0" w:color="auto"/>
                                <w:right w:val="none" w:sz="0" w:space="0" w:color="auto"/>
                              </w:divBdr>
                              <w:divsChild>
                                <w:div w:id="8992381">
                                  <w:marLeft w:val="0"/>
                                  <w:marRight w:val="0"/>
                                  <w:marTop w:val="0"/>
                                  <w:marBottom w:val="0"/>
                                  <w:divBdr>
                                    <w:top w:val="none" w:sz="0" w:space="0" w:color="auto"/>
                                    <w:left w:val="none" w:sz="0" w:space="0" w:color="auto"/>
                                    <w:bottom w:val="none" w:sz="0" w:space="0" w:color="auto"/>
                                    <w:right w:val="none" w:sz="0" w:space="0" w:color="auto"/>
                                  </w:divBdr>
                                  <w:divsChild>
                                    <w:div w:id="1402407163">
                                      <w:marLeft w:val="0"/>
                                      <w:marRight w:val="0"/>
                                      <w:marTop w:val="0"/>
                                      <w:marBottom w:val="326"/>
                                      <w:divBdr>
                                        <w:top w:val="none" w:sz="0" w:space="0" w:color="auto"/>
                                        <w:left w:val="none" w:sz="0" w:space="0" w:color="auto"/>
                                        <w:bottom w:val="none" w:sz="0" w:space="0" w:color="auto"/>
                                        <w:right w:val="none" w:sz="0" w:space="0" w:color="auto"/>
                                      </w:divBdr>
                                      <w:divsChild>
                                        <w:div w:id="968322371">
                                          <w:marLeft w:val="0"/>
                                          <w:marRight w:val="0"/>
                                          <w:marTop w:val="240"/>
                                          <w:marBottom w:val="326"/>
                                          <w:divBdr>
                                            <w:top w:val="none" w:sz="0" w:space="0" w:color="auto"/>
                                            <w:left w:val="none" w:sz="0" w:space="0" w:color="auto"/>
                                            <w:bottom w:val="none" w:sz="0" w:space="0" w:color="auto"/>
                                            <w:right w:val="none" w:sz="0" w:space="0" w:color="auto"/>
                                          </w:divBdr>
                                          <w:divsChild>
                                            <w:div w:id="211740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9083366">
      <w:bodyDiv w:val="1"/>
      <w:marLeft w:val="0"/>
      <w:marRight w:val="0"/>
      <w:marTop w:val="0"/>
      <w:marBottom w:val="0"/>
      <w:divBdr>
        <w:top w:val="none" w:sz="0" w:space="0" w:color="auto"/>
        <w:left w:val="none" w:sz="0" w:space="0" w:color="auto"/>
        <w:bottom w:val="none" w:sz="0" w:space="0" w:color="auto"/>
        <w:right w:val="none" w:sz="0" w:space="0" w:color="auto"/>
      </w:divBdr>
    </w:div>
    <w:div w:id="844394032">
      <w:bodyDiv w:val="1"/>
      <w:marLeft w:val="0"/>
      <w:marRight w:val="0"/>
      <w:marTop w:val="0"/>
      <w:marBottom w:val="0"/>
      <w:divBdr>
        <w:top w:val="none" w:sz="0" w:space="0" w:color="auto"/>
        <w:left w:val="none" w:sz="0" w:space="0" w:color="auto"/>
        <w:bottom w:val="none" w:sz="0" w:space="0" w:color="auto"/>
        <w:right w:val="none" w:sz="0" w:space="0" w:color="auto"/>
      </w:divBdr>
      <w:divsChild>
        <w:div w:id="1683774371">
          <w:marLeft w:val="0"/>
          <w:marRight w:val="0"/>
          <w:marTop w:val="0"/>
          <w:marBottom w:val="0"/>
          <w:divBdr>
            <w:top w:val="none" w:sz="0" w:space="0" w:color="auto"/>
            <w:left w:val="none" w:sz="0" w:space="0" w:color="auto"/>
            <w:bottom w:val="none" w:sz="0" w:space="0" w:color="auto"/>
            <w:right w:val="none" w:sz="0" w:space="0" w:color="auto"/>
          </w:divBdr>
          <w:divsChild>
            <w:div w:id="2000649224">
              <w:marLeft w:val="0"/>
              <w:marRight w:val="0"/>
              <w:marTop w:val="100"/>
              <w:marBottom w:val="100"/>
              <w:divBdr>
                <w:top w:val="none" w:sz="0" w:space="0" w:color="auto"/>
                <w:left w:val="none" w:sz="0" w:space="0" w:color="auto"/>
                <w:bottom w:val="none" w:sz="0" w:space="0" w:color="auto"/>
                <w:right w:val="none" w:sz="0" w:space="0" w:color="auto"/>
              </w:divBdr>
              <w:divsChild>
                <w:div w:id="1141731069">
                  <w:marLeft w:val="0"/>
                  <w:marRight w:val="0"/>
                  <w:marTop w:val="0"/>
                  <w:marBottom w:val="0"/>
                  <w:divBdr>
                    <w:top w:val="none" w:sz="0" w:space="0" w:color="auto"/>
                    <w:left w:val="none" w:sz="0" w:space="0" w:color="auto"/>
                    <w:bottom w:val="none" w:sz="0" w:space="0" w:color="auto"/>
                    <w:right w:val="none" w:sz="0" w:space="0" w:color="auto"/>
                  </w:divBdr>
                  <w:divsChild>
                    <w:div w:id="1368288902">
                      <w:marLeft w:val="-225"/>
                      <w:marRight w:val="-225"/>
                      <w:marTop w:val="0"/>
                      <w:marBottom w:val="0"/>
                      <w:divBdr>
                        <w:top w:val="none" w:sz="0" w:space="0" w:color="auto"/>
                        <w:left w:val="none" w:sz="0" w:space="0" w:color="auto"/>
                        <w:bottom w:val="none" w:sz="0" w:space="0" w:color="auto"/>
                        <w:right w:val="none" w:sz="0" w:space="0" w:color="auto"/>
                      </w:divBdr>
                      <w:divsChild>
                        <w:div w:id="628315594">
                          <w:marLeft w:val="0"/>
                          <w:marRight w:val="0"/>
                          <w:marTop w:val="0"/>
                          <w:marBottom w:val="0"/>
                          <w:divBdr>
                            <w:top w:val="none" w:sz="0" w:space="0" w:color="auto"/>
                            <w:left w:val="none" w:sz="0" w:space="0" w:color="auto"/>
                            <w:bottom w:val="none" w:sz="0" w:space="0" w:color="auto"/>
                            <w:right w:val="none" w:sz="0" w:space="0" w:color="auto"/>
                          </w:divBdr>
                          <w:divsChild>
                            <w:div w:id="1813206196">
                              <w:marLeft w:val="0"/>
                              <w:marRight w:val="0"/>
                              <w:marTop w:val="0"/>
                              <w:marBottom w:val="225"/>
                              <w:divBdr>
                                <w:top w:val="none" w:sz="0" w:space="0" w:color="auto"/>
                                <w:left w:val="none" w:sz="0" w:space="0" w:color="auto"/>
                                <w:bottom w:val="none" w:sz="0" w:space="0" w:color="auto"/>
                                <w:right w:val="none" w:sz="0" w:space="0" w:color="auto"/>
                              </w:divBdr>
                              <w:divsChild>
                                <w:div w:id="1219054073">
                                  <w:marLeft w:val="0"/>
                                  <w:marRight w:val="0"/>
                                  <w:marTop w:val="0"/>
                                  <w:marBottom w:val="0"/>
                                  <w:divBdr>
                                    <w:top w:val="none" w:sz="0" w:space="0" w:color="auto"/>
                                    <w:left w:val="none" w:sz="0" w:space="0" w:color="auto"/>
                                    <w:bottom w:val="none" w:sz="0" w:space="0" w:color="auto"/>
                                    <w:right w:val="none" w:sz="0" w:space="0" w:color="auto"/>
                                  </w:divBdr>
                                  <w:divsChild>
                                    <w:div w:id="1177380693">
                                      <w:marLeft w:val="0"/>
                                      <w:marRight w:val="0"/>
                                      <w:marTop w:val="0"/>
                                      <w:marBottom w:val="225"/>
                                      <w:divBdr>
                                        <w:top w:val="none" w:sz="0" w:space="0" w:color="auto"/>
                                        <w:left w:val="none" w:sz="0" w:space="0" w:color="auto"/>
                                        <w:bottom w:val="none" w:sz="0" w:space="0" w:color="auto"/>
                                        <w:right w:val="none" w:sz="0" w:space="0" w:color="auto"/>
                                      </w:divBdr>
                                      <w:divsChild>
                                        <w:div w:id="12219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6177882">
      <w:bodyDiv w:val="1"/>
      <w:marLeft w:val="0"/>
      <w:marRight w:val="0"/>
      <w:marTop w:val="0"/>
      <w:marBottom w:val="0"/>
      <w:divBdr>
        <w:top w:val="none" w:sz="0" w:space="0" w:color="auto"/>
        <w:left w:val="none" w:sz="0" w:space="0" w:color="auto"/>
        <w:bottom w:val="none" w:sz="0" w:space="0" w:color="auto"/>
        <w:right w:val="none" w:sz="0" w:space="0" w:color="auto"/>
      </w:divBdr>
      <w:divsChild>
        <w:div w:id="1492021207">
          <w:marLeft w:val="0"/>
          <w:marRight w:val="0"/>
          <w:marTop w:val="0"/>
          <w:marBottom w:val="0"/>
          <w:divBdr>
            <w:top w:val="none" w:sz="0" w:space="0" w:color="auto"/>
            <w:left w:val="none" w:sz="0" w:space="0" w:color="auto"/>
            <w:bottom w:val="none" w:sz="0" w:space="0" w:color="auto"/>
            <w:right w:val="none" w:sz="0" w:space="0" w:color="auto"/>
          </w:divBdr>
          <w:divsChild>
            <w:div w:id="220752769">
              <w:marLeft w:val="0"/>
              <w:marRight w:val="0"/>
              <w:marTop w:val="100"/>
              <w:marBottom w:val="100"/>
              <w:divBdr>
                <w:top w:val="none" w:sz="0" w:space="0" w:color="auto"/>
                <w:left w:val="none" w:sz="0" w:space="0" w:color="auto"/>
                <w:bottom w:val="none" w:sz="0" w:space="0" w:color="auto"/>
                <w:right w:val="none" w:sz="0" w:space="0" w:color="auto"/>
              </w:divBdr>
              <w:divsChild>
                <w:div w:id="2010672306">
                  <w:marLeft w:val="0"/>
                  <w:marRight w:val="0"/>
                  <w:marTop w:val="0"/>
                  <w:marBottom w:val="0"/>
                  <w:divBdr>
                    <w:top w:val="none" w:sz="0" w:space="0" w:color="auto"/>
                    <w:left w:val="none" w:sz="0" w:space="0" w:color="auto"/>
                    <w:bottom w:val="none" w:sz="0" w:space="0" w:color="auto"/>
                    <w:right w:val="none" w:sz="0" w:space="0" w:color="auto"/>
                  </w:divBdr>
                  <w:divsChild>
                    <w:div w:id="795684320">
                      <w:marLeft w:val="-225"/>
                      <w:marRight w:val="-225"/>
                      <w:marTop w:val="0"/>
                      <w:marBottom w:val="0"/>
                      <w:divBdr>
                        <w:top w:val="none" w:sz="0" w:space="0" w:color="auto"/>
                        <w:left w:val="none" w:sz="0" w:space="0" w:color="auto"/>
                        <w:bottom w:val="none" w:sz="0" w:space="0" w:color="auto"/>
                        <w:right w:val="none" w:sz="0" w:space="0" w:color="auto"/>
                      </w:divBdr>
                      <w:divsChild>
                        <w:div w:id="1280449906">
                          <w:marLeft w:val="0"/>
                          <w:marRight w:val="0"/>
                          <w:marTop w:val="0"/>
                          <w:marBottom w:val="0"/>
                          <w:divBdr>
                            <w:top w:val="none" w:sz="0" w:space="0" w:color="auto"/>
                            <w:left w:val="none" w:sz="0" w:space="0" w:color="auto"/>
                            <w:bottom w:val="none" w:sz="0" w:space="0" w:color="auto"/>
                            <w:right w:val="none" w:sz="0" w:space="0" w:color="auto"/>
                          </w:divBdr>
                          <w:divsChild>
                            <w:div w:id="428814638">
                              <w:marLeft w:val="0"/>
                              <w:marRight w:val="0"/>
                              <w:marTop w:val="0"/>
                              <w:marBottom w:val="225"/>
                              <w:divBdr>
                                <w:top w:val="none" w:sz="0" w:space="0" w:color="auto"/>
                                <w:left w:val="none" w:sz="0" w:space="0" w:color="auto"/>
                                <w:bottom w:val="none" w:sz="0" w:space="0" w:color="auto"/>
                                <w:right w:val="none" w:sz="0" w:space="0" w:color="auto"/>
                              </w:divBdr>
                              <w:divsChild>
                                <w:div w:id="1066802572">
                                  <w:marLeft w:val="0"/>
                                  <w:marRight w:val="0"/>
                                  <w:marTop w:val="0"/>
                                  <w:marBottom w:val="0"/>
                                  <w:divBdr>
                                    <w:top w:val="none" w:sz="0" w:space="0" w:color="auto"/>
                                    <w:left w:val="none" w:sz="0" w:space="0" w:color="auto"/>
                                    <w:bottom w:val="none" w:sz="0" w:space="0" w:color="auto"/>
                                    <w:right w:val="none" w:sz="0" w:space="0" w:color="auto"/>
                                  </w:divBdr>
                                  <w:divsChild>
                                    <w:div w:id="657223406">
                                      <w:marLeft w:val="0"/>
                                      <w:marRight w:val="0"/>
                                      <w:marTop w:val="0"/>
                                      <w:marBottom w:val="225"/>
                                      <w:divBdr>
                                        <w:top w:val="none" w:sz="0" w:space="0" w:color="auto"/>
                                        <w:left w:val="none" w:sz="0" w:space="0" w:color="auto"/>
                                        <w:bottom w:val="none" w:sz="0" w:space="0" w:color="auto"/>
                                        <w:right w:val="none" w:sz="0" w:space="0" w:color="auto"/>
                                      </w:divBdr>
                                      <w:divsChild>
                                        <w:div w:id="177517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7490051">
      <w:bodyDiv w:val="1"/>
      <w:marLeft w:val="0"/>
      <w:marRight w:val="0"/>
      <w:marTop w:val="0"/>
      <w:marBottom w:val="0"/>
      <w:divBdr>
        <w:top w:val="none" w:sz="0" w:space="0" w:color="auto"/>
        <w:left w:val="none" w:sz="0" w:space="0" w:color="auto"/>
        <w:bottom w:val="none" w:sz="0" w:space="0" w:color="auto"/>
        <w:right w:val="none" w:sz="0" w:space="0" w:color="auto"/>
      </w:divBdr>
    </w:div>
    <w:div w:id="1320427790">
      <w:bodyDiv w:val="1"/>
      <w:marLeft w:val="0"/>
      <w:marRight w:val="0"/>
      <w:marTop w:val="0"/>
      <w:marBottom w:val="0"/>
      <w:divBdr>
        <w:top w:val="none" w:sz="0" w:space="0" w:color="auto"/>
        <w:left w:val="none" w:sz="0" w:space="0" w:color="auto"/>
        <w:bottom w:val="none" w:sz="0" w:space="0" w:color="auto"/>
        <w:right w:val="none" w:sz="0" w:space="0" w:color="auto"/>
      </w:divBdr>
    </w:div>
    <w:div w:id="1437824257">
      <w:bodyDiv w:val="1"/>
      <w:marLeft w:val="0"/>
      <w:marRight w:val="0"/>
      <w:marTop w:val="0"/>
      <w:marBottom w:val="0"/>
      <w:divBdr>
        <w:top w:val="none" w:sz="0" w:space="0" w:color="auto"/>
        <w:left w:val="none" w:sz="0" w:space="0" w:color="auto"/>
        <w:bottom w:val="none" w:sz="0" w:space="0" w:color="auto"/>
        <w:right w:val="none" w:sz="0" w:space="0" w:color="auto"/>
      </w:divBdr>
    </w:div>
    <w:div w:id="1447966820">
      <w:bodyDiv w:val="1"/>
      <w:marLeft w:val="0"/>
      <w:marRight w:val="0"/>
      <w:marTop w:val="0"/>
      <w:marBottom w:val="0"/>
      <w:divBdr>
        <w:top w:val="none" w:sz="0" w:space="0" w:color="auto"/>
        <w:left w:val="none" w:sz="0" w:space="0" w:color="auto"/>
        <w:bottom w:val="none" w:sz="0" w:space="0" w:color="auto"/>
        <w:right w:val="none" w:sz="0" w:space="0" w:color="auto"/>
      </w:divBdr>
    </w:div>
    <w:div w:id="1618176734">
      <w:bodyDiv w:val="1"/>
      <w:marLeft w:val="0"/>
      <w:marRight w:val="0"/>
      <w:marTop w:val="0"/>
      <w:marBottom w:val="0"/>
      <w:divBdr>
        <w:top w:val="none" w:sz="0" w:space="0" w:color="auto"/>
        <w:left w:val="none" w:sz="0" w:space="0" w:color="auto"/>
        <w:bottom w:val="none" w:sz="0" w:space="0" w:color="auto"/>
        <w:right w:val="none" w:sz="0" w:space="0" w:color="auto"/>
      </w:divBdr>
    </w:div>
    <w:div w:id="1839617812">
      <w:bodyDiv w:val="1"/>
      <w:marLeft w:val="0"/>
      <w:marRight w:val="0"/>
      <w:marTop w:val="0"/>
      <w:marBottom w:val="0"/>
      <w:divBdr>
        <w:top w:val="none" w:sz="0" w:space="0" w:color="auto"/>
        <w:left w:val="none" w:sz="0" w:space="0" w:color="auto"/>
        <w:bottom w:val="none" w:sz="0" w:space="0" w:color="auto"/>
        <w:right w:val="none" w:sz="0" w:space="0" w:color="auto"/>
      </w:divBdr>
    </w:div>
    <w:div w:id="1893610921">
      <w:bodyDiv w:val="1"/>
      <w:marLeft w:val="0"/>
      <w:marRight w:val="0"/>
      <w:marTop w:val="0"/>
      <w:marBottom w:val="0"/>
      <w:divBdr>
        <w:top w:val="none" w:sz="0" w:space="0" w:color="auto"/>
        <w:left w:val="none" w:sz="0" w:space="0" w:color="auto"/>
        <w:bottom w:val="none" w:sz="0" w:space="0" w:color="auto"/>
        <w:right w:val="none" w:sz="0" w:space="0" w:color="auto"/>
      </w:divBdr>
      <w:divsChild>
        <w:div w:id="2097942248">
          <w:marLeft w:val="0"/>
          <w:marRight w:val="0"/>
          <w:marTop w:val="0"/>
          <w:marBottom w:val="0"/>
          <w:divBdr>
            <w:top w:val="none" w:sz="0" w:space="0" w:color="auto"/>
            <w:left w:val="none" w:sz="0" w:space="0" w:color="auto"/>
            <w:bottom w:val="none" w:sz="0" w:space="0" w:color="auto"/>
            <w:right w:val="none" w:sz="0" w:space="0" w:color="auto"/>
          </w:divBdr>
          <w:divsChild>
            <w:div w:id="1895701789">
              <w:marLeft w:val="0"/>
              <w:marRight w:val="0"/>
              <w:marTop w:val="100"/>
              <w:marBottom w:val="100"/>
              <w:divBdr>
                <w:top w:val="none" w:sz="0" w:space="0" w:color="auto"/>
                <w:left w:val="none" w:sz="0" w:space="0" w:color="auto"/>
                <w:bottom w:val="none" w:sz="0" w:space="0" w:color="auto"/>
                <w:right w:val="none" w:sz="0" w:space="0" w:color="auto"/>
              </w:divBdr>
              <w:divsChild>
                <w:div w:id="233204519">
                  <w:marLeft w:val="0"/>
                  <w:marRight w:val="0"/>
                  <w:marTop w:val="0"/>
                  <w:marBottom w:val="0"/>
                  <w:divBdr>
                    <w:top w:val="none" w:sz="0" w:space="0" w:color="auto"/>
                    <w:left w:val="none" w:sz="0" w:space="0" w:color="auto"/>
                    <w:bottom w:val="none" w:sz="0" w:space="0" w:color="auto"/>
                    <w:right w:val="none" w:sz="0" w:space="0" w:color="auto"/>
                  </w:divBdr>
                  <w:divsChild>
                    <w:div w:id="112020606">
                      <w:marLeft w:val="-225"/>
                      <w:marRight w:val="-225"/>
                      <w:marTop w:val="0"/>
                      <w:marBottom w:val="0"/>
                      <w:divBdr>
                        <w:top w:val="none" w:sz="0" w:space="0" w:color="auto"/>
                        <w:left w:val="none" w:sz="0" w:space="0" w:color="auto"/>
                        <w:bottom w:val="none" w:sz="0" w:space="0" w:color="auto"/>
                        <w:right w:val="none" w:sz="0" w:space="0" w:color="auto"/>
                      </w:divBdr>
                      <w:divsChild>
                        <w:div w:id="1166361408">
                          <w:marLeft w:val="0"/>
                          <w:marRight w:val="0"/>
                          <w:marTop w:val="0"/>
                          <w:marBottom w:val="0"/>
                          <w:divBdr>
                            <w:top w:val="none" w:sz="0" w:space="0" w:color="auto"/>
                            <w:left w:val="none" w:sz="0" w:space="0" w:color="auto"/>
                            <w:bottom w:val="none" w:sz="0" w:space="0" w:color="auto"/>
                            <w:right w:val="none" w:sz="0" w:space="0" w:color="auto"/>
                          </w:divBdr>
                          <w:divsChild>
                            <w:div w:id="1917473549">
                              <w:marLeft w:val="0"/>
                              <w:marRight w:val="0"/>
                              <w:marTop w:val="0"/>
                              <w:marBottom w:val="225"/>
                              <w:divBdr>
                                <w:top w:val="none" w:sz="0" w:space="0" w:color="auto"/>
                                <w:left w:val="none" w:sz="0" w:space="0" w:color="auto"/>
                                <w:bottom w:val="none" w:sz="0" w:space="0" w:color="auto"/>
                                <w:right w:val="none" w:sz="0" w:space="0" w:color="auto"/>
                              </w:divBdr>
                              <w:divsChild>
                                <w:div w:id="660694319">
                                  <w:marLeft w:val="0"/>
                                  <w:marRight w:val="0"/>
                                  <w:marTop w:val="0"/>
                                  <w:marBottom w:val="0"/>
                                  <w:divBdr>
                                    <w:top w:val="none" w:sz="0" w:space="0" w:color="auto"/>
                                    <w:left w:val="none" w:sz="0" w:space="0" w:color="auto"/>
                                    <w:bottom w:val="none" w:sz="0" w:space="0" w:color="auto"/>
                                    <w:right w:val="none" w:sz="0" w:space="0" w:color="auto"/>
                                  </w:divBdr>
                                  <w:divsChild>
                                    <w:div w:id="818386">
                                      <w:marLeft w:val="0"/>
                                      <w:marRight w:val="0"/>
                                      <w:marTop w:val="0"/>
                                      <w:marBottom w:val="225"/>
                                      <w:divBdr>
                                        <w:top w:val="none" w:sz="0" w:space="0" w:color="auto"/>
                                        <w:left w:val="none" w:sz="0" w:space="0" w:color="auto"/>
                                        <w:bottom w:val="none" w:sz="0" w:space="0" w:color="auto"/>
                                        <w:right w:val="none" w:sz="0" w:space="0" w:color="auto"/>
                                      </w:divBdr>
                                      <w:divsChild>
                                        <w:div w:id="10536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4435208">
      <w:bodyDiv w:val="1"/>
      <w:marLeft w:val="0"/>
      <w:marRight w:val="0"/>
      <w:marTop w:val="0"/>
      <w:marBottom w:val="0"/>
      <w:divBdr>
        <w:top w:val="none" w:sz="0" w:space="0" w:color="auto"/>
        <w:left w:val="none" w:sz="0" w:space="0" w:color="auto"/>
        <w:bottom w:val="none" w:sz="0" w:space="0" w:color="auto"/>
        <w:right w:val="none" w:sz="0" w:space="0" w:color="auto"/>
      </w:divBdr>
    </w:div>
    <w:div w:id="2010672351">
      <w:bodyDiv w:val="1"/>
      <w:marLeft w:val="0"/>
      <w:marRight w:val="0"/>
      <w:marTop w:val="0"/>
      <w:marBottom w:val="0"/>
      <w:divBdr>
        <w:top w:val="none" w:sz="0" w:space="0" w:color="auto"/>
        <w:left w:val="none" w:sz="0" w:space="0" w:color="auto"/>
        <w:bottom w:val="none" w:sz="0" w:space="0" w:color="auto"/>
        <w:right w:val="none" w:sz="0" w:space="0" w:color="auto"/>
      </w:divBdr>
    </w:div>
    <w:div w:id="20496472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ailii.org/ew/cases/EWCA/Civ/2021/787.html" TargetMode="External"/><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hyperlink" Target="https://leedscs.trixonline.co.uk/chapter/applications-for-emergency-protection-orders" TargetMode="External"/><Relationship Id="rId17" Type="http://schemas.openxmlformats.org/officeDocument/2006/relationships/image" Target="media/image3.emf"/><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eedscs.trixonline.co.uk/chapter/applications-for-emergency-protection-orders"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eader" Target="header1.xml"/><Relationship Id="rId28"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rixcms.antser.com/api/assets/cs-template/9646d578-d3b4-4191-ae03-feb14043a2bc/case-manag-guidance.pdf?version=0" TargetMode="External"/><Relationship Id="rId22" Type="http://schemas.openxmlformats.org/officeDocument/2006/relationships/oleObject" Target="embeddings/oleObject2.bin"/><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igrationWizIdVersion xmlns="b7f336ec-8e78-434b-b427-21fcecaa0ab0" xsi:nil="true"/>
    <_Flow_SignoffStatus xmlns="b7f336ec-8e78-434b-b427-21fcecaa0ab0" xsi:nil="true"/>
    <TaxCatchAll xmlns="2412a510-4c64-448d-9501-0e9bb7450609" xsi:nil="true"/>
    <lcf76f155ced4ddcb4097134ff3c332f0 xmlns="b7f336ec-8e78-434b-b427-21fcecaa0ab0" xsi:nil="true"/>
    <MigrationWizId xmlns="b7f336ec-8e78-434b-b427-21fcecaa0ab0" xsi:nil="true"/>
    <lcf76f155ced4ddcb4097134ff3c332f xmlns="b7f336ec-8e78-434b-b427-21fcecaa0ab0">
      <Terms xmlns="http://schemas.microsoft.com/office/infopath/2007/PartnerControls"/>
    </lcf76f155ced4ddcb4097134ff3c332f>
    <MigrationWizIdPermissions xmlns="b7f336ec-8e78-434b-b427-21fcecaa0ab0" xsi:nil="true"/>
    <_dlc_DocId xmlns="2412a510-4c64-448d-9501-0e9bb7450609">XVTAZUJVTSQM-307003130-1853801</_dlc_DocId>
    <_dlc_DocIdUrl xmlns="2412a510-4c64-448d-9501-0e9bb7450609">
      <Url>https://onetouchhealth.sharepoint.com/sites/TrixData/_layouts/15/DocIdRedir.aspx?ID=XVTAZUJVTSQM-307003130-1853801</Url>
      <Description>XVTAZUJVTSQM-307003130-1853801</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C158C8ED44F9E48BBE01A42F74DC71E" ma:contentTypeVersion="20" ma:contentTypeDescription="Create a new document." ma:contentTypeScope="" ma:versionID="c197ca11b7af7bda6dde04a97e850320">
  <xsd:schema xmlns:xsd="http://www.w3.org/2001/XMLSchema" xmlns:xs="http://www.w3.org/2001/XMLSchema" xmlns:p="http://schemas.microsoft.com/office/2006/metadata/properties" xmlns:ns2="2412a510-4c64-448d-9501-0e9bb7450609" xmlns:ns3="b7f336ec-8e78-434b-b427-21fcecaa0ab0" targetNamespace="http://schemas.microsoft.com/office/2006/metadata/properties" ma:root="true" ma:fieldsID="7efab510bcc779bb3d2fe4d3beb2139c" ns2:_="" ns3:_="">
    <xsd:import namespace="2412a510-4c64-448d-9501-0e9bb7450609"/>
    <xsd:import namespace="b7f336ec-8e78-434b-b427-21fcecaa0ab0"/>
    <xsd:element name="properties">
      <xsd:complexType>
        <xsd:sequence>
          <xsd:element name="documentManagement">
            <xsd:complexType>
              <xsd:all>
                <xsd:element ref="ns2:_dlc_DocId" minOccurs="0"/>
                <xsd:element ref="ns2:_dlc_DocIdUrl" minOccurs="0"/>
                <xsd:element ref="ns2:_dlc_DocIdPersistId" minOccurs="0"/>
                <xsd:element ref="ns3:MigrationWizId" minOccurs="0"/>
                <xsd:element ref="ns3:MigrationWizIdPermissions" minOccurs="0"/>
                <xsd:element ref="ns3:MigrationWizIdVersion" minOccurs="0"/>
                <xsd:element ref="ns3:lcf76f155ced4ddcb4097134ff3c332f0"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Location" minOccurs="0"/>
                <xsd:element ref="ns3:MediaServiceObjectDetectorVersions" minOccurs="0"/>
                <xsd:element ref="ns3:_Flow_SignoffStatu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12a510-4c64-448d-9501-0e9bb745060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bbfd4978-5222-4f91-b1f8-69ee88ca9f91}" ma:internalName="TaxCatchAll" ma:showField="CatchAllData" ma:web="2412a510-4c64-448d-9501-0e9bb7450609">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f336ec-8e78-434b-b427-21fcecaa0ab0" elementFormDefault="qualified">
    <xsd:import namespace="http://schemas.microsoft.com/office/2006/documentManagement/types"/>
    <xsd:import namespace="http://schemas.microsoft.com/office/infopath/2007/PartnerControls"/>
    <xsd:element name="MigrationWizId" ma:index="11" nillable="true" ma:displayName="MigrationWizId" ma:internalName="MigrationWizId">
      <xsd:simpleType>
        <xsd:restriction base="dms:Text"/>
      </xsd:simpleType>
    </xsd:element>
    <xsd:element name="MigrationWizIdPermissions" ma:index="12" nillable="true" ma:displayName="MigrationWizIdPermissions" ma:internalName="MigrationWizIdPermissions">
      <xsd:simpleType>
        <xsd:restriction base="dms:Text"/>
      </xsd:simpleType>
    </xsd:element>
    <xsd:element name="MigrationWizIdVersion" ma:index="13" nillable="true" ma:displayName="MigrationWizIdVersion" ma:internalName="MigrationWizIdVersion">
      <xsd:simpleType>
        <xsd:restriction base="dms:Text"/>
      </xsd:simpleType>
    </xsd:element>
    <xsd:element name="lcf76f155ced4ddcb4097134ff3c332f0" ma:index="14" nillable="true" ma:displayName="Image Tags_0" ma:hidden="true" ma:internalName="lcf76f155ced4ddcb4097134ff3c332f0" ma:readOnly="false">
      <xsd:simpleType>
        <xsd:restriction base="dms:Note"/>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5ed8af3-778a-4786-8df9-be30e2284153"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7" nillable="true" ma:displayName="Location" ma:description="" ma:indexed="true" ma:internalName="MediaServiceLocation" ma:readOnly="true">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_Flow_SignoffStatus" ma:index="29" nillable="true" ma:displayName="Sign-off status" ma:internalName="Sign_x002d_off_x0020_status">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0521EDB-1D89-4F50-80D9-90E1CB8A5BFE}">
  <ds:schemaRefs>
    <ds:schemaRef ds:uri="http://schemas.microsoft.com/sharepoint/v3/contenttype/forms"/>
  </ds:schemaRefs>
</ds:datastoreItem>
</file>

<file path=customXml/itemProps2.xml><?xml version="1.0" encoding="utf-8"?>
<ds:datastoreItem xmlns:ds="http://schemas.openxmlformats.org/officeDocument/2006/customXml" ds:itemID="{D5B14A8D-7CC5-4ADD-A365-BFBBD6332DFC}">
  <ds:schemaRefs>
    <ds:schemaRef ds:uri="http://purl.org/dc/terms/"/>
    <ds:schemaRef ds:uri="http://schemas.microsoft.com/office/2006/metadata/properties"/>
    <ds:schemaRef ds:uri="http://schemas.microsoft.com/office/2006/documentManagement/types"/>
    <ds:schemaRef ds:uri="http://purl.org/dc/elements/1.1/"/>
    <ds:schemaRef ds:uri="http://purl.org/dc/dcmitype/"/>
    <ds:schemaRef ds:uri="25b85f30-0701-4912-a19f-a09b7e2c16f4"/>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3F4F9F05-BFB7-43EB-B62A-3AEDE53019AE}"/>
</file>

<file path=customXml/itemProps4.xml><?xml version="1.0" encoding="utf-8"?>
<ds:datastoreItem xmlns:ds="http://schemas.openxmlformats.org/officeDocument/2006/customXml" ds:itemID="{053E3EC9-7A63-4900-A064-DD181BA5E110}">
  <ds:schemaRefs>
    <ds:schemaRef ds:uri="http://schemas.openxmlformats.org/officeDocument/2006/bibliography"/>
  </ds:schemaRefs>
</ds:datastoreItem>
</file>

<file path=customXml/itemProps5.xml><?xml version="1.0" encoding="utf-8"?>
<ds:datastoreItem xmlns:ds="http://schemas.openxmlformats.org/officeDocument/2006/customXml" ds:itemID="{81E23B77-D20E-46E6-AE45-28064B3852BB}"/>
</file>

<file path=docProps/app.xml><?xml version="1.0" encoding="utf-8"?>
<Properties xmlns="http://schemas.openxmlformats.org/officeDocument/2006/extended-properties" xmlns:vt="http://schemas.openxmlformats.org/officeDocument/2006/docPropsVTypes">
  <Template>Normal</Template>
  <TotalTime>0</TotalTime>
  <Pages>12</Pages>
  <Words>2614</Words>
  <Characters>14904</Characters>
  <Application>Microsoft Office Word</Application>
  <DocSecurity>4</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Wigan Council</Company>
  <LinksUpToDate>false</LinksUpToDate>
  <CharactersWithSpaces>17484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Wright, Laura</dc:creator>
  <cp:keywords/>
  <dc:description/>
  <cp:lastModifiedBy>Laura Benson</cp:lastModifiedBy>
  <cp:revision>2</cp:revision>
  <cp:lastPrinted>2022-08-03T19:24:00Z</cp:lastPrinted>
  <dcterms:created xsi:type="dcterms:W3CDTF">2025-04-14T17:36:00Z</dcterms:created>
  <dcterms:modified xsi:type="dcterms:W3CDTF">2025-04-14T17:36:00Z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2046075249</vt:i4>
  </property>
  <property fmtid="{D5CDD505-2E9C-101B-9397-08002B2CF9AE}" pid="3" name="ContentTypeId">
    <vt:lpwstr>0x0101004C158C8ED44F9E48BBE01A42F74DC71E</vt:lpwstr>
  </property>
  <property fmtid="{D5CDD505-2E9C-101B-9397-08002B2CF9AE}" pid="4" name="_dlc_DocIdItemGuid">
    <vt:lpwstr>9813b43e-1d3e-45d2-b132-ab0c6440a855</vt:lpwstr>
  </property>
</Properties>
</file>