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39212" w14:textId="1E552F56" w:rsidR="0078595F" w:rsidRPr="007416A2" w:rsidRDefault="008F7A59" w:rsidP="009C4D47">
      <w:pPr>
        <w:pStyle w:val="Heading1"/>
        <w:numPr>
          <w:ilvl w:val="0"/>
          <w:numId w:val="0"/>
        </w:numPr>
        <w:ind w:left="212"/>
      </w:pPr>
      <w:bookmarkStart w:id="0" w:name="_Toc110450467"/>
      <w:bookmarkStart w:id="1" w:name="_Toc110450632"/>
      <w:bookmarkStart w:id="2" w:name="_Toc117252964"/>
      <w:bookmarkStart w:id="3" w:name="_Hlk34659622"/>
      <w:r w:rsidRPr="007416A2">
        <w:rPr>
          <w:noProof/>
        </w:rPr>
        <w:drawing>
          <wp:anchor distT="0" distB="0" distL="114300" distR="114300" simplePos="0" relativeHeight="251648512" behindDoc="0" locked="0" layoutInCell="1" allowOverlap="1" wp14:anchorId="00182E6E" wp14:editId="5E363F99">
            <wp:simplePos x="0" y="0"/>
            <wp:positionH relativeFrom="column">
              <wp:posOffset>-513533</wp:posOffset>
            </wp:positionH>
            <wp:positionV relativeFrom="paragraph">
              <wp:posOffset>-1096010</wp:posOffset>
            </wp:positionV>
            <wp:extent cx="7574280" cy="95900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new-letterhead-bg_02.jpg"/>
                    <pic:cNvPicPr/>
                  </pic:nvPicPr>
                  <pic:blipFill rotWithShape="1">
                    <a:blip r:embed="rId12" cstate="print">
                      <a:extLst>
                        <a:ext uri="{28A0092B-C50C-407E-A947-70E740481C1C}">
                          <a14:useLocalDpi xmlns:a14="http://schemas.microsoft.com/office/drawing/2010/main" val="0"/>
                        </a:ext>
                      </a:extLst>
                    </a:blip>
                    <a:srcRect t="69333" b="10222"/>
                    <a:stretch/>
                  </pic:blipFill>
                  <pic:spPr bwMode="auto">
                    <a:xfrm>
                      <a:off x="0" y="0"/>
                      <a:ext cx="7574280" cy="959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p>
    <w:p w14:paraId="62A77CE7" w14:textId="0517CAF4" w:rsidR="0078595F" w:rsidRPr="007416A2" w:rsidRDefault="007214C3">
      <w:pPr>
        <w:tabs>
          <w:tab w:val="clear" w:pos="5670"/>
        </w:tabs>
        <w:spacing w:after="160" w:line="259" w:lineRule="auto"/>
      </w:pPr>
      <w:bookmarkStart w:id="4" w:name="_Hlk25659112"/>
      <w:bookmarkEnd w:id="4"/>
      <w:r w:rsidRPr="007416A2">
        <w:rPr>
          <w:noProof/>
          <w:sz w:val="48"/>
        </w:rPr>
        <w:drawing>
          <wp:anchor distT="0" distB="0" distL="114300" distR="114300" simplePos="0" relativeHeight="251640320" behindDoc="0" locked="0" layoutInCell="1" allowOverlap="1" wp14:anchorId="6B4BE8B9" wp14:editId="40DAAB65">
            <wp:simplePos x="0" y="0"/>
            <wp:positionH relativeFrom="column">
              <wp:posOffset>5219812</wp:posOffset>
            </wp:positionH>
            <wp:positionV relativeFrom="paragraph">
              <wp:posOffset>18826</wp:posOffset>
            </wp:positionV>
            <wp:extent cx="1367790" cy="609600"/>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7790" cy="609600"/>
                    </a:xfrm>
                    <a:prstGeom prst="rect">
                      <a:avLst/>
                    </a:prstGeom>
                  </pic:spPr>
                </pic:pic>
              </a:graphicData>
            </a:graphic>
            <wp14:sizeRelH relativeFrom="page">
              <wp14:pctWidth>0</wp14:pctWidth>
            </wp14:sizeRelH>
            <wp14:sizeRelV relativeFrom="page">
              <wp14:pctHeight>0</wp14:pctHeight>
            </wp14:sizeRelV>
          </wp:anchor>
        </w:drawing>
      </w:r>
    </w:p>
    <w:p w14:paraId="740E8C9D" w14:textId="4796372A" w:rsidR="0078595F" w:rsidRPr="007416A2" w:rsidRDefault="0078595F">
      <w:pPr>
        <w:tabs>
          <w:tab w:val="clear" w:pos="5670"/>
        </w:tabs>
        <w:spacing w:after="160" w:line="259" w:lineRule="auto"/>
      </w:pPr>
    </w:p>
    <w:p w14:paraId="6D355333" w14:textId="483543C9" w:rsidR="0078595F" w:rsidRPr="007416A2" w:rsidRDefault="0078595F">
      <w:pPr>
        <w:tabs>
          <w:tab w:val="clear" w:pos="5670"/>
        </w:tabs>
        <w:spacing w:after="160" w:line="259" w:lineRule="auto"/>
      </w:pPr>
    </w:p>
    <w:p w14:paraId="31C5C895" w14:textId="0063EF7E" w:rsidR="0078595F" w:rsidRPr="007416A2" w:rsidRDefault="0078595F">
      <w:pPr>
        <w:tabs>
          <w:tab w:val="clear" w:pos="5670"/>
        </w:tabs>
        <w:spacing w:after="160" w:line="259" w:lineRule="auto"/>
      </w:pPr>
    </w:p>
    <w:p w14:paraId="34750E6D" w14:textId="77777777" w:rsidR="007214C3" w:rsidRPr="007416A2" w:rsidRDefault="007214C3">
      <w:pPr>
        <w:tabs>
          <w:tab w:val="clear" w:pos="5670"/>
        </w:tabs>
        <w:spacing w:after="160" w:line="259" w:lineRule="auto"/>
        <w:rPr>
          <w:b/>
          <w:sz w:val="40"/>
        </w:rPr>
      </w:pPr>
      <w:bookmarkStart w:id="5" w:name="_Hlk34659212"/>
    </w:p>
    <w:p w14:paraId="5C204366" w14:textId="77777777" w:rsidR="0078595F" w:rsidRPr="007416A2" w:rsidRDefault="0078595F" w:rsidP="0054717D"/>
    <w:p w14:paraId="5CC69577" w14:textId="20C58884" w:rsidR="0078595F" w:rsidRPr="007416A2" w:rsidRDefault="00A31FB6" w:rsidP="0038599F">
      <w:pPr>
        <w:pStyle w:val="Title"/>
        <w:rPr>
          <w:rFonts w:ascii="Arial" w:hAnsi="Arial" w:cs="Arial"/>
        </w:rPr>
      </w:pPr>
      <w:bookmarkStart w:id="6" w:name="_Hlk110440560"/>
      <w:r w:rsidRPr="007416A2">
        <w:rPr>
          <w:rFonts w:ascii="Arial" w:hAnsi="Arial" w:cs="Arial"/>
        </w:rPr>
        <w:t>Quality Assurance Framework</w:t>
      </w:r>
    </w:p>
    <w:bookmarkEnd w:id="6"/>
    <w:p w14:paraId="4960E845" w14:textId="7BCDFE04" w:rsidR="0078595F" w:rsidRPr="007416A2" w:rsidRDefault="0078595F">
      <w:pPr>
        <w:tabs>
          <w:tab w:val="clear" w:pos="5670"/>
        </w:tabs>
        <w:spacing w:after="160" w:line="259" w:lineRule="auto"/>
        <w:rPr>
          <w:sz w:val="32"/>
        </w:rPr>
      </w:pPr>
    </w:p>
    <w:p w14:paraId="1CE26E4C" w14:textId="4AEBB1CF" w:rsidR="00A31FB6" w:rsidRPr="007416A2" w:rsidRDefault="00564666" w:rsidP="00A31FB6">
      <w:pPr>
        <w:tabs>
          <w:tab w:val="clear" w:pos="5670"/>
        </w:tabs>
        <w:spacing w:after="160" w:line="259" w:lineRule="auto"/>
        <w:rPr>
          <w:sz w:val="32"/>
        </w:rPr>
      </w:pPr>
      <w:r>
        <w:rPr>
          <w:sz w:val="32"/>
        </w:rPr>
        <w:t>March</w:t>
      </w:r>
      <w:r w:rsidR="00BE20AC" w:rsidRPr="007416A2">
        <w:rPr>
          <w:sz w:val="32"/>
        </w:rPr>
        <w:t xml:space="preserve"> 202</w:t>
      </w:r>
      <w:r>
        <w:rPr>
          <w:sz w:val="32"/>
        </w:rPr>
        <w:t>5</w:t>
      </w:r>
    </w:p>
    <w:p w14:paraId="376AC76A" w14:textId="1B72462B" w:rsidR="00A31FB6" w:rsidRPr="007416A2" w:rsidRDefault="00A31FB6" w:rsidP="00A31FB6">
      <w:pPr>
        <w:rPr>
          <w:color w:val="00B050"/>
        </w:rPr>
      </w:pPr>
    </w:p>
    <w:p w14:paraId="09FAB352" w14:textId="71BE0024" w:rsidR="00A31FB6" w:rsidRPr="007416A2" w:rsidRDefault="00A31FB6" w:rsidP="00A31FB6">
      <w:pPr>
        <w:rPr>
          <w:color w:val="00B050"/>
        </w:rPr>
      </w:pPr>
    </w:p>
    <w:p w14:paraId="21185D7D" w14:textId="3EC75A5A" w:rsidR="00A31FB6" w:rsidRPr="007416A2" w:rsidRDefault="00A31FB6" w:rsidP="00A31FB6">
      <w:pPr>
        <w:rPr>
          <w:color w:val="00B050"/>
        </w:rPr>
      </w:pPr>
    </w:p>
    <w:p w14:paraId="00E215A7" w14:textId="7C654ACE" w:rsidR="00A31FB6" w:rsidRPr="007416A2" w:rsidRDefault="00A31FB6" w:rsidP="00A31FB6">
      <w:pPr>
        <w:rPr>
          <w:color w:val="00B050"/>
        </w:rPr>
      </w:pPr>
    </w:p>
    <w:p w14:paraId="54F3C84E" w14:textId="27584D4D" w:rsidR="00A31FB6" w:rsidRPr="007416A2" w:rsidRDefault="00A31FB6" w:rsidP="00A31FB6">
      <w:pPr>
        <w:rPr>
          <w:color w:val="00B050"/>
        </w:rPr>
      </w:pPr>
    </w:p>
    <w:p w14:paraId="019A4B35" w14:textId="1743E7A1" w:rsidR="00A31FB6" w:rsidRPr="007416A2" w:rsidRDefault="00A31FB6" w:rsidP="00A31FB6">
      <w:pPr>
        <w:rPr>
          <w:color w:val="00B050"/>
        </w:rPr>
      </w:pPr>
    </w:p>
    <w:p w14:paraId="2319C7E2" w14:textId="2F15F784" w:rsidR="00A31FB6" w:rsidRPr="007416A2" w:rsidRDefault="00A31FB6" w:rsidP="00A31FB6">
      <w:pPr>
        <w:rPr>
          <w:color w:val="00B050"/>
        </w:rPr>
      </w:pPr>
    </w:p>
    <w:p w14:paraId="78C54CF1" w14:textId="4425B4C5" w:rsidR="00A31FB6" w:rsidRPr="007416A2" w:rsidRDefault="00A31FB6" w:rsidP="00A31FB6">
      <w:pPr>
        <w:rPr>
          <w:color w:val="00B050"/>
        </w:rPr>
      </w:pPr>
    </w:p>
    <w:p w14:paraId="7594CB7F" w14:textId="684FB07C" w:rsidR="00A31FB6" w:rsidRPr="007416A2" w:rsidRDefault="00A31FB6" w:rsidP="00A31FB6">
      <w:pPr>
        <w:rPr>
          <w:color w:val="00B050"/>
        </w:rPr>
      </w:pPr>
    </w:p>
    <w:p w14:paraId="54326DDF" w14:textId="2DADE246" w:rsidR="00A31FB6" w:rsidRPr="007416A2" w:rsidRDefault="00A31FB6" w:rsidP="00A31FB6">
      <w:pPr>
        <w:rPr>
          <w:color w:val="00B050"/>
        </w:rPr>
      </w:pPr>
    </w:p>
    <w:p w14:paraId="02CE5E3E" w14:textId="42021696" w:rsidR="00A31FB6" w:rsidRPr="007416A2" w:rsidRDefault="00A31FB6" w:rsidP="00A31FB6">
      <w:pPr>
        <w:rPr>
          <w:color w:val="00B050"/>
        </w:rPr>
      </w:pPr>
    </w:p>
    <w:p w14:paraId="65295CD2" w14:textId="7EDADD72" w:rsidR="00A31FB6" w:rsidRPr="007416A2" w:rsidRDefault="00A31FB6" w:rsidP="00A31FB6">
      <w:pPr>
        <w:rPr>
          <w:color w:val="00B050"/>
        </w:rPr>
      </w:pPr>
    </w:p>
    <w:p w14:paraId="2D6E539A" w14:textId="7C8A1814" w:rsidR="00A31FB6" w:rsidRPr="007416A2" w:rsidRDefault="00A31FB6" w:rsidP="00A31FB6">
      <w:pPr>
        <w:rPr>
          <w:color w:val="00B050"/>
        </w:rPr>
      </w:pPr>
    </w:p>
    <w:p w14:paraId="58CAAF00" w14:textId="72A87707" w:rsidR="00A31FB6" w:rsidRPr="007416A2" w:rsidRDefault="00A31FB6" w:rsidP="00A31FB6">
      <w:pPr>
        <w:rPr>
          <w:color w:val="00B050"/>
        </w:rPr>
      </w:pPr>
    </w:p>
    <w:p w14:paraId="43EB3430" w14:textId="77777777" w:rsidR="00A31FB6" w:rsidRPr="007416A2" w:rsidRDefault="00A31FB6" w:rsidP="00A31FB6"/>
    <w:p w14:paraId="167101F4" w14:textId="77777777" w:rsidR="00A31FB6" w:rsidRPr="007416A2" w:rsidRDefault="00A31FB6" w:rsidP="00E6699B">
      <w:pPr>
        <w:rPr>
          <w:b/>
          <w:bCs/>
          <w:szCs w:val="24"/>
        </w:rPr>
      </w:pPr>
      <w:r w:rsidRPr="007416A2">
        <w:rPr>
          <w:b/>
          <w:bCs/>
          <w:szCs w:val="24"/>
        </w:rPr>
        <w:t>Contents:</w:t>
      </w:r>
    </w:p>
    <w:p w14:paraId="0864BC52" w14:textId="31AC5ED3" w:rsidR="00A31FB6" w:rsidRPr="007416A2" w:rsidRDefault="00A31FB6" w:rsidP="00E6699B">
      <w:pPr>
        <w:rPr>
          <w:b/>
          <w:bCs/>
        </w:rPr>
      </w:pPr>
      <w:r w:rsidRPr="007416A2">
        <w:rPr>
          <w:b/>
          <w:bCs/>
        </w:rPr>
        <w:t xml:space="preserve">Section 1- Quality Assurance (QA) background </w:t>
      </w:r>
    </w:p>
    <w:p w14:paraId="1B993EA1" w14:textId="77777777" w:rsidR="00A31FB6" w:rsidRPr="007416A2" w:rsidRDefault="00A31FB6" w:rsidP="00E6699B">
      <w:r w:rsidRPr="007416A2">
        <w:t>Introduction</w:t>
      </w:r>
    </w:p>
    <w:p w14:paraId="60204D22" w14:textId="541FACE4" w:rsidR="00A31FB6" w:rsidRPr="00027EEC" w:rsidRDefault="00A31FB6" w:rsidP="00E6699B">
      <w:pPr>
        <w:rPr>
          <w:b/>
          <w:bCs/>
        </w:rPr>
      </w:pPr>
      <w:r w:rsidRPr="007416A2">
        <w:rPr>
          <w:b/>
          <w:bCs/>
        </w:rPr>
        <w:t>Section 2- Quality Assurance values and principles</w:t>
      </w:r>
    </w:p>
    <w:p w14:paraId="523C04F7" w14:textId="77777777" w:rsidR="00A31FB6" w:rsidRDefault="00A31FB6" w:rsidP="00E6699B">
      <w:pPr>
        <w:rPr>
          <w:b/>
          <w:bCs/>
        </w:rPr>
      </w:pPr>
      <w:bookmarkStart w:id="7" w:name="_Hlk113280311"/>
      <w:r w:rsidRPr="007416A2">
        <w:rPr>
          <w:b/>
          <w:bCs/>
        </w:rPr>
        <w:t>Section 3 – What does Quality Assurance mean?</w:t>
      </w:r>
    </w:p>
    <w:p w14:paraId="382B979D" w14:textId="7C8EB5CC" w:rsidR="00027EEC" w:rsidRPr="00027EEC" w:rsidRDefault="00027EEC" w:rsidP="00E6699B">
      <w:r w:rsidRPr="00027EEC">
        <w:t>What does good look like in Bolton</w:t>
      </w:r>
      <w:r>
        <w:t>?</w:t>
      </w:r>
    </w:p>
    <w:bookmarkEnd w:id="7"/>
    <w:p w14:paraId="63975BFC" w14:textId="77777777" w:rsidR="00A31FB6" w:rsidRPr="007416A2" w:rsidRDefault="00A31FB6" w:rsidP="00E6699B">
      <w:pPr>
        <w:rPr>
          <w:b/>
          <w:bCs/>
        </w:rPr>
      </w:pPr>
      <w:r w:rsidRPr="007416A2">
        <w:rPr>
          <w:b/>
          <w:bCs/>
        </w:rPr>
        <w:t>Section 4- How do we use this framework?</w:t>
      </w:r>
    </w:p>
    <w:p w14:paraId="40B0ADBC" w14:textId="77777777" w:rsidR="00A31FB6" w:rsidRPr="007416A2" w:rsidRDefault="00A31FB6" w:rsidP="00E6699B">
      <w:r w:rsidRPr="007416A2">
        <w:rPr>
          <w:b/>
          <w:bCs/>
        </w:rPr>
        <w:t>Section 5- Quality Assurance activity</w:t>
      </w:r>
    </w:p>
    <w:p w14:paraId="5505E14F" w14:textId="77777777" w:rsidR="00A31FB6" w:rsidRPr="007416A2" w:rsidRDefault="00A31FB6" w:rsidP="00E6699B">
      <w:r w:rsidRPr="007416A2">
        <w:t>What are we measuring?</w:t>
      </w:r>
    </w:p>
    <w:p w14:paraId="15449530" w14:textId="3A95CB27" w:rsidR="00A31FB6" w:rsidRDefault="00A31FB6" w:rsidP="00E6699B">
      <w:r w:rsidRPr="007416A2">
        <w:t xml:space="preserve">How </w:t>
      </w:r>
      <w:r w:rsidR="002F5AD1">
        <w:t>do we measure</w:t>
      </w:r>
      <w:r w:rsidRPr="007416A2">
        <w:t>?</w:t>
      </w:r>
    </w:p>
    <w:p w14:paraId="37930A93" w14:textId="4F9FEFE5" w:rsidR="008D5536" w:rsidRPr="008D5536" w:rsidRDefault="008D5536" w:rsidP="00E6699B">
      <w:r w:rsidRPr="008D5536">
        <w:t>How do we gather the information as part of our quality assurance activity?</w:t>
      </w:r>
    </w:p>
    <w:p w14:paraId="031C052B" w14:textId="77777777" w:rsidR="00A31FB6" w:rsidRPr="007416A2" w:rsidRDefault="00A31FB6" w:rsidP="00E6699B">
      <w:r w:rsidRPr="007416A2">
        <w:t>Roles and responsibilities</w:t>
      </w:r>
    </w:p>
    <w:p w14:paraId="64FEF4F9" w14:textId="77777777" w:rsidR="00A31FB6" w:rsidRPr="007416A2" w:rsidRDefault="00A31FB6" w:rsidP="00E6699B">
      <w:pPr>
        <w:rPr>
          <w:b/>
          <w:bCs/>
        </w:rPr>
      </w:pPr>
      <w:r w:rsidRPr="007416A2">
        <w:rPr>
          <w:b/>
          <w:bCs/>
        </w:rPr>
        <w:t>Section 6- Quality Assurance Schedule</w:t>
      </w:r>
    </w:p>
    <w:p w14:paraId="2408D0B3" w14:textId="77777777" w:rsidR="00A31FB6" w:rsidRDefault="00A31FB6" w:rsidP="00E6699B">
      <w:pPr>
        <w:rPr>
          <w:b/>
          <w:bCs/>
        </w:rPr>
      </w:pPr>
      <w:r w:rsidRPr="007416A2">
        <w:rPr>
          <w:b/>
          <w:bCs/>
        </w:rPr>
        <w:t>Section 7- Case file audit</w:t>
      </w:r>
    </w:p>
    <w:p w14:paraId="635EA023" w14:textId="051FFEF6" w:rsidR="00123842" w:rsidRPr="00C877A3" w:rsidRDefault="00123842" w:rsidP="00E6699B">
      <w:r w:rsidRPr="00C877A3">
        <w:t>Steps in the case file audit process</w:t>
      </w:r>
    </w:p>
    <w:p w14:paraId="7C69E2B3" w14:textId="42946AA0" w:rsidR="00123842" w:rsidRPr="00C877A3" w:rsidRDefault="00123842" w:rsidP="00E6699B">
      <w:r w:rsidRPr="00C877A3">
        <w:t>Handling inadequate audits</w:t>
      </w:r>
    </w:p>
    <w:p w14:paraId="013B1E26" w14:textId="77777777" w:rsidR="00A31FB6" w:rsidRPr="007416A2" w:rsidRDefault="00A31FB6" w:rsidP="00E6699B">
      <w:pPr>
        <w:rPr>
          <w:b/>
          <w:bCs/>
        </w:rPr>
      </w:pPr>
      <w:r w:rsidRPr="007416A2">
        <w:rPr>
          <w:b/>
          <w:bCs/>
        </w:rPr>
        <w:t>Section 8- Measuring &amp; sharing learning</w:t>
      </w:r>
    </w:p>
    <w:p w14:paraId="54005758" w14:textId="77777777" w:rsidR="00A31FB6" w:rsidRPr="007416A2" w:rsidRDefault="00A31FB6" w:rsidP="00E6699B">
      <w:pPr>
        <w:rPr>
          <w:b/>
          <w:bCs/>
        </w:rPr>
      </w:pPr>
      <w:r w:rsidRPr="007416A2">
        <w:rPr>
          <w:b/>
          <w:bCs/>
        </w:rPr>
        <w:t>Appendices</w:t>
      </w:r>
    </w:p>
    <w:p w14:paraId="2C23A602" w14:textId="77777777" w:rsidR="00A31FB6" w:rsidRPr="007416A2" w:rsidRDefault="00A31FB6" w:rsidP="00E6699B">
      <w:pPr>
        <w:rPr>
          <w:b/>
          <w:bCs/>
        </w:rPr>
      </w:pPr>
    </w:p>
    <w:p w14:paraId="6EA47443" w14:textId="3CBE8551" w:rsidR="00A31FB6" w:rsidRPr="007416A2" w:rsidRDefault="00A31FB6" w:rsidP="00E6699B">
      <w:pPr>
        <w:rPr>
          <w:b/>
          <w:bCs/>
        </w:rPr>
      </w:pPr>
    </w:p>
    <w:p w14:paraId="740D44E5" w14:textId="3C19088B" w:rsidR="00A31FB6" w:rsidRPr="007416A2" w:rsidRDefault="00A31FB6" w:rsidP="00E6699B">
      <w:pPr>
        <w:rPr>
          <w:b/>
          <w:bCs/>
        </w:rPr>
      </w:pPr>
    </w:p>
    <w:p w14:paraId="27698002" w14:textId="15609975" w:rsidR="00A31FB6" w:rsidRPr="007416A2" w:rsidRDefault="00A31FB6" w:rsidP="00E6699B">
      <w:pPr>
        <w:rPr>
          <w:b/>
          <w:bCs/>
        </w:rPr>
      </w:pPr>
    </w:p>
    <w:p w14:paraId="35EBD0FB" w14:textId="32BCFEDB" w:rsidR="00A31FB6" w:rsidRPr="007416A2" w:rsidRDefault="00A31FB6" w:rsidP="00E6699B">
      <w:pPr>
        <w:rPr>
          <w:b/>
          <w:bCs/>
        </w:rPr>
      </w:pPr>
    </w:p>
    <w:p w14:paraId="1789F0F3" w14:textId="21ED6881" w:rsidR="00A31FB6" w:rsidRPr="007416A2" w:rsidRDefault="00A31FB6" w:rsidP="00E6699B">
      <w:pPr>
        <w:rPr>
          <w:b/>
          <w:bCs/>
        </w:rPr>
      </w:pPr>
    </w:p>
    <w:p w14:paraId="44B57AAB" w14:textId="77777777" w:rsidR="00831633" w:rsidRDefault="00831633" w:rsidP="0064779C">
      <w:pPr>
        <w:rPr>
          <w:b/>
          <w:bCs/>
          <w:sz w:val="28"/>
          <w:u w:val="single"/>
        </w:rPr>
      </w:pPr>
    </w:p>
    <w:p w14:paraId="3318784F" w14:textId="60747680" w:rsidR="00A31FB6" w:rsidRPr="007416A2" w:rsidRDefault="00A31FB6" w:rsidP="00E6699B">
      <w:pPr>
        <w:rPr>
          <w:b/>
          <w:bCs/>
          <w:sz w:val="28"/>
          <w:u w:val="single"/>
        </w:rPr>
      </w:pPr>
      <w:r w:rsidRPr="007416A2">
        <w:rPr>
          <w:b/>
          <w:bCs/>
          <w:sz w:val="28"/>
          <w:u w:val="single"/>
        </w:rPr>
        <w:t>Section 1- Q</w:t>
      </w:r>
      <w:r w:rsidR="00407AF9">
        <w:rPr>
          <w:b/>
          <w:bCs/>
          <w:sz w:val="28"/>
          <w:u w:val="single"/>
        </w:rPr>
        <w:t xml:space="preserve">uality </w:t>
      </w:r>
      <w:r w:rsidRPr="007416A2">
        <w:rPr>
          <w:b/>
          <w:bCs/>
          <w:sz w:val="28"/>
          <w:u w:val="single"/>
        </w:rPr>
        <w:t>A</w:t>
      </w:r>
      <w:r w:rsidR="00407AF9">
        <w:rPr>
          <w:b/>
          <w:bCs/>
          <w:sz w:val="28"/>
          <w:u w:val="single"/>
        </w:rPr>
        <w:t>ssurance</w:t>
      </w:r>
      <w:r w:rsidR="008432C3">
        <w:rPr>
          <w:b/>
          <w:bCs/>
          <w:sz w:val="28"/>
          <w:u w:val="single"/>
        </w:rPr>
        <w:t xml:space="preserve"> (QA)</w:t>
      </w:r>
      <w:r w:rsidRPr="007416A2">
        <w:rPr>
          <w:b/>
          <w:bCs/>
          <w:sz w:val="28"/>
          <w:u w:val="single"/>
        </w:rPr>
        <w:t xml:space="preserve"> </w:t>
      </w:r>
      <w:r w:rsidR="00C877A3">
        <w:rPr>
          <w:b/>
          <w:bCs/>
          <w:sz w:val="28"/>
          <w:u w:val="single"/>
        </w:rPr>
        <w:t>b</w:t>
      </w:r>
      <w:r w:rsidRPr="007416A2">
        <w:rPr>
          <w:b/>
          <w:bCs/>
          <w:sz w:val="28"/>
          <w:u w:val="single"/>
        </w:rPr>
        <w:t>ackground</w:t>
      </w:r>
    </w:p>
    <w:p w14:paraId="0CE4B807" w14:textId="1C7D4172" w:rsidR="002F5AD1" w:rsidRPr="002F5AD1" w:rsidRDefault="002F5AD1" w:rsidP="00E6699B">
      <w:pPr>
        <w:rPr>
          <w:u w:val="single"/>
        </w:rPr>
      </w:pPr>
      <w:r w:rsidRPr="002F5AD1">
        <w:rPr>
          <w:u w:val="single"/>
        </w:rPr>
        <w:t>Introduction</w:t>
      </w:r>
    </w:p>
    <w:p w14:paraId="41AD1022" w14:textId="270BDB31" w:rsidR="00327856" w:rsidRDefault="00D13ADF" w:rsidP="00E6699B">
      <w:r w:rsidRPr="00D13ADF">
        <w:t xml:space="preserve">Bolton Council is committed to continuous improvement, ensuring services deliver the best outcomes for children, young people, and families. </w:t>
      </w:r>
      <w:r w:rsidRPr="00F9665F">
        <w:t xml:space="preserve">This QA Framework aligns with Bolton’s overarching </w:t>
      </w:r>
      <w:r w:rsidRPr="007C2102">
        <w:rPr>
          <w:b/>
          <w:bCs/>
        </w:rPr>
        <w:t>Children and Young People’s Strategy</w:t>
      </w:r>
      <w:r w:rsidRPr="00F9665F">
        <w:t>, clearly setting out our mission, vision, ambition, and the pathway for achieving continuous improvement.</w:t>
      </w:r>
      <w:r w:rsidR="00EA1002">
        <w:t xml:space="preserve">  </w:t>
      </w:r>
      <w:r w:rsidR="00881ED3">
        <w:t>The Quality Assurance Framework monitors, evaluates, and strengthens social work practice through reflective learning, data analysis, and direct engagement with children and families.</w:t>
      </w:r>
    </w:p>
    <w:p w14:paraId="3601E858" w14:textId="553081D1" w:rsidR="00327856" w:rsidRDefault="00BE15EA" w:rsidP="00E6699B">
      <w:r w:rsidRPr="00BE15EA">
        <w:t xml:space="preserve">Quality assurance goes </w:t>
      </w:r>
      <w:r w:rsidRPr="00FB4597">
        <w:rPr>
          <w:b/>
          <w:bCs/>
        </w:rPr>
        <w:t>beyond compliance</w:t>
      </w:r>
      <w:r w:rsidRPr="00BE15EA">
        <w:t xml:space="preserve"> by driving </w:t>
      </w:r>
      <w:r w:rsidRPr="00FB4597">
        <w:rPr>
          <w:b/>
          <w:bCs/>
        </w:rPr>
        <w:t>real improvements in practice</w:t>
      </w:r>
      <w:r w:rsidRPr="00BE15EA">
        <w:t>.</w:t>
      </w:r>
      <w:r>
        <w:t xml:space="preserve">  </w:t>
      </w:r>
      <w:r w:rsidR="00881ED3">
        <w:t>This framework:</w:t>
      </w:r>
    </w:p>
    <w:p w14:paraId="1D1FC204" w14:textId="42D91663" w:rsidR="00881ED3" w:rsidRDefault="00881ED3" w:rsidP="00E80359">
      <w:pPr>
        <w:pStyle w:val="ListParagraph"/>
        <w:numPr>
          <w:ilvl w:val="0"/>
          <w:numId w:val="6"/>
        </w:numPr>
      </w:pPr>
      <w:r>
        <w:t>Provides a clear structure for monitoring and improving practice.</w:t>
      </w:r>
    </w:p>
    <w:p w14:paraId="6662D730" w14:textId="3A327D09" w:rsidR="00881ED3" w:rsidRDefault="00881ED3" w:rsidP="00E80359">
      <w:pPr>
        <w:pStyle w:val="ListParagraph"/>
        <w:numPr>
          <w:ilvl w:val="0"/>
          <w:numId w:val="6"/>
        </w:numPr>
      </w:pPr>
      <w:r>
        <w:t>Ensures accountability across all levels of the organi</w:t>
      </w:r>
      <w:r w:rsidR="000F2D59">
        <w:t>s</w:t>
      </w:r>
      <w:r>
        <w:t>ation.</w:t>
      </w:r>
    </w:p>
    <w:p w14:paraId="78E62E11" w14:textId="3DF3A420" w:rsidR="00881ED3" w:rsidRDefault="00881ED3" w:rsidP="00E80359">
      <w:pPr>
        <w:pStyle w:val="ListParagraph"/>
        <w:numPr>
          <w:ilvl w:val="0"/>
          <w:numId w:val="6"/>
        </w:numPr>
      </w:pPr>
      <w:r>
        <w:t>Uses QA findings to inform workforce development and service improvements.</w:t>
      </w:r>
    </w:p>
    <w:p w14:paraId="31823604" w14:textId="46EC4201" w:rsidR="00881ED3" w:rsidRDefault="00881ED3" w:rsidP="00E80359">
      <w:pPr>
        <w:pStyle w:val="ListParagraph"/>
        <w:numPr>
          <w:ilvl w:val="0"/>
          <w:numId w:val="6"/>
        </w:numPr>
      </w:pPr>
      <w:r>
        <w:t>Embeds a whole-system approach, working collaboratively with partners.</w:t>
      </w:r>
    </w:p>
    <w:p w14:paraId="6B5F0A65" w14:textId="70AD0D28" w:rsidR="00881ED3" w:rsidRDefault="00881ED3" w:rsidP="00E80359">
      <w:pPr>
        <w:pStyle w:val="ListParagraph"/>
        <w:numPr>
          <w:ilvl w:val="0"/>
          <w:numId w:val="6"/>
        </w:numPr>
      </w:pPr>
      <w:r>
        <w:t>Ensures that Bolton’s practice standards are consistently met.</w:t>
      </w:r>
    </w:p>
    <w:p w14:paraId="1BD50089" w14:textId="39DEADD8" w:rsidR="00A31FB6" w:rsidRDefault="00881ED3" w:rsidP="00E6699B">
      <w:r>
        <w:t>This framework is reviewed annually to ensure it aligns with best practice and statutory requirements.</w:t>
      </w:r>
    </w:p>
    <w:p w14:paraId="42D10A19" w14:textId="3E6C6175" w:rsidR="00F8559E" w:rsidRPr="00AF4951" w:rsidRDefault="00F8559E" w:rsidP="00E6699B">
      <w:pPr>
        <w:rPr>
          <w:i/>
          <w:iCs/>
        </w:rPr>
      </w:pPr>
      <w:r w:rsidRPr="00AF4951">
        <w:rPr>
          <w:i/>
          <w:iCs/>
        </w:rPr>
        <w:t>This Quality Assurance Framework</w:t>
      </w:r>
      <w:r w:rsidR="00627661">
        <w:rPr>
          <w:i/>
          <w:iCs/>
        </w:rPr>
        <w:t xml:space="preserve"> also</w:t>
      </w:r>
      <w:r w:rsidRPr="00AF4951">
        <w:rPr>
          <w:i/>
          <w:iCs/>
        </w:rPr>
        <w:t xml:space="preserve"> aligns with Ofsted’s Inspection of Local Authority Children’s Services (ILACS) framework. It ensures that the key areas of focus within ILACS</w:t>
      </w:r>
      <w:r w:rsidR="00D3406F">
        <w:rPr>
          <w:i/>
          <w:iCs/>
        </w:rPr>
        <w:t xml:space="preserve"> - </w:t>
      </w:r>
      <w:r w:rsidRPr="00AF4951">
        <w:rPr>
          <w:i/>
          <w:iCs/>
        </w:rPr>
        <w:t>such as the quality and impact of social work practice, leadership oversight, and the effectiveness of services for children in need of help and protection</w:t>
      </w:r>
      <w:r w:rsidR="00D3406F">
        <w:rPr>
          <w:i/>
          <w:iCs/>
        </w:rPr>
        <w:t xml:space="preserve"> - </w:t>
      </w:r>
      <w:r w:rsidRPr="00AF4951">
        <w:rPr>
          <w:i/>
          <w:iCs/>
        </w:rPr>
        <w:t>are systematically monitored and addressed. Our QA activity supports the ongoing readiness for inspection and demonstrates a culture of continuous learning, reflection, and improvement, in line with Ofsted’s expectations of a 'self-aware' and 'self-improving' local authority.</w:t>
      </w:r>
    </w:p>
    <w:p w14:paraId="2FB8BD8F" w14:textId="77777777" w:rsidR="00E56FDA" w:rsidRPr="00C862CC" w:rsidRDefault="00E56FDA" w:rsidP="00E6699B">
      <w:pPr>
        <w:rPr>
          <w:b/>
          <w:bCs/>
        </w:rPr>
      </w:pPr>
    </w:p>
    <w:p w14:paraId="66EE419D" w14:textId="77777777" w:rsidR="00781D3C" w:rsidRDefault="00781D3C" w:rsidP="0064779C">
      <w:pPr>
        <w:rPr>
          <w:b/>
          <w:bCs/>
          <w:sz w:val="28"/>
          <w:u w:val="single"/>
        </w:rPr>
      </w:pPr>
    </w:p>
    <w:p w14:paraId="1653EDCA" w14:textId="77777777" w:rsidR="00781D3C" w:rsidRDefault="00781D3C" w:rsidP="0064779C">
      <w:pPr>
        <w:rPr>
          <w:b/>
          <w:bCs/>
          <w:sz w:val="28"/>
          <w:u w:val="single"/>
        </w:rPr>
      </w:pPr>
    </w:p>
    <w:p w14:paraId="2A9D806D" w14:textId="77777777" w:rsidR="00781D3C" w:rsidRDefault="00781D3C" w:rsidP="0064779C">
      <w:pPr>
        <w:rPr>
          <w:b/>
          <w:bCs/>
          <w:sz w:val="28"/>
          <w:u w:val="single"/>
        </w:rPr>
      </w:pPr>
    </w:p>
    <w:p w14:paraId="01FBA57E" w14:textId="77777777" w:rsidR="00781D3C" w:rsidRDefault="00781D3C" w:rsidP="0064779C">
      <w:pPr>
        <w:rPr>
          <w:b/>
          <w:bCs/>
          <w:sz w:val="28"/>
          <w:u w:val="single"/>
        </w:rPr>
      </w:pPr>
    </w:p>
    <w:p w14:paraId="15D430CB" w14:textId="77777777" w:rsidR="00781D3C" w:rsidRDefault="00781D3C" w:rsidP="0064779C">
      <w:pPr>
        <w:rPr>
          <w:b/>
          <w:bCs/>
          <w:sz w:val="28"/>
          <w:u w:val="single"/>
        </w:rPr>
      </w:pPr>
    </w:p>
    <w:p w14:paraId="6C972128" w14:textId="77777777" w:rsidR="00673939" w:rsidRDefault="00673939" w:rsidP="0064779C">
      <w:pPr>
        <w:rPr>
          <w:b/>
          <w:bCs/>
          <w:sz w:val="28"/>
          <w:u w:val="single"/>
        </w:rPr>
      </w:pPr>
    </w:p>
    <w:p w14:paraId="3F2A40F6" w14:textId="7F83566A" w:rsidR="00881ED3" w:rsidRDefault="00A31FB6" w:rsidP="0064779C">
      <w:r w:rsidRPr="007416A2">
        <w:rPr>
          <w:b/>
          <w:bCs/>
          <w:sz w:val="28"/>
          <w:u w:val="single"/>
        </w:rPr>
        <w:t>Section 2- Quality Assurance values and principles</w:t>
      </w:r>
    </w:p>
    <w:p w14:paraId="20F3D5D2" w14:textId="77777777" w:rsidR="001127B7" w:rsidRDefault="001127B7" w:rsidP="0064779C">
      <w:pPr>
        <w:spacing w:after="160"/>
      </w:pPr>
    </w:p>
    <w:p w14:paraId="160CE1F5" w14:textId="1396A329" w:rsidR="001127B7" w:rsidRPr="00D950CD" w:rsidRDefault="00881ED3">
      <w:pPr>
        <w:spacing w:after="160"/>
      </w:pPr>
      <w:r w:rsidRPr="00D950CD">
        <w:t>The QA Framework</w:t>
      </w:r>
      <w:r w:rsidR="0093250B" w:rsidRPr="00D950CD">
        <w:t xml:space="preserve"> ali</w:t>
      </w:r>
      <w:r w:rsidR="0064347D" w:rsidRPr="00D950CD">
        <w:t xml:space="preserve">gns with the </w:t>
      </w:r>
      <w:r w:rsidR="0064347D" w:rsidRPr="007C2102">
        <w:rPr>
          <w:b/>
          <w:bCs/>
        </w:rPr>
        <w:t xml:space="preserve">Bolton Family Framework </w:t>
      </w:r>
      <w:r w:rsidR="0064347D" w:rsidRPr="00D950CD">
        <w:t>and</w:t>
      </w:r>
      <w:r w:rsidRPr="00D950CD">
        <w:t xml:space="preserve"> is underpinned by the following core principles:</w:t>
      </w:r>
    </w:p>
    <w:p w14:paraId="33CFDADC" w14:textId="21B32A37" w:rsidR="00665780" w:rsidRPr="006676A7" w:rsidRDefault="00AB30CE" w:rsidP="00E80359">
      <w:pPr>
        <w:pStyle w:val="ListParagraph"/>
        <w:numPr>
          <w:ilvl w:val="0"/>
          <w:numId w:val="7"/>
        </w:numPr>
        <w:spacing w:after="160"/>
      </w:pPr>
      <w:r w:rsidRPr="006676A7">
        <w:rPr>
          <w:b/>
          <w:bCs/>
        </w:rPr>
        <w:t>A</w:t>
      </w:r>
      <w:r w:rsidRPr="006676A7">
        <w:t xml:space="preserve"> </w:t>
      </w:r>
      <w:r w:rsidR="00665780" w:rsidRPr="006676A7">
        <w:rPr>
          <w:b/>
          <w:bCs/>
        </w:rPr>
        <w:t>Restorative</w:t>
      </w:r>
      <w:r w:rsidR="00665780" w:rsidRPr="006676A7">
        <w:t xml:space="preserve"> </w:t>
      </w:r>
      <w:r w:rsidR="00665780" w:rsidRPr="006676A7">
        <w:rPr>
          <w:b/>
          <w:bCs/>
        </w:rPr>
        <w:t>Approach</w:t>
      </w:r>
      <w:r w:rsidR="009A7B86" w:rsidRPr="006676A7">
        <w:rPr>
          <w:b/>
          <w:bCs/>
        </w:rPr>
        <w:t>*</w:t>
      </w:r>
      <w:r w:rsidR="00665780" w:rsidRPr="006676A7">
        <w:t xml:space="preserve">: Case audits are </w:t>
      </w:r>
      <w:r w:rsidR="00665780" w:rsidRPr="006676A7">
        <w:rPr>
          <w:b/>
          <w:bCs/>
        </w:rPr>
        <w:t>collaborative</w:t>
      </w:r>
      <w:r w:rsidR="00665780" w:rsidRPr="006676A7">
        <w:t xml:space="preserve">, fostering </w:t>
      </w:r>
      <w:r w:rsidR="00665780" w:rsidRPr="006676A7">
        <w:rPr>
          <w:b/>
          <w:bCs/>
        </w:rPr>
        <w:t>relationships</w:t>
      </w:r>
      <w:r w:rsidR="00665780" w:rsidRPr="006676A7">
        <w:t xml:space="preserve"> with staff and managers, providing both </w:t>
      </w:r>
      <w:r w:rsidR="00665780" w:rsidRPr="006676A7">
        <w:rPr>
          <w:b/>
          <w:bCs/>
        </w:rPr>
        <w:t>high support and high challenge</w:t>
      </w:r>
      <w:r w:rsidR="00665780" w:rsidRPr="006676A7">
        <w:t>.</w:t>
      </w:r>
    </w:p>
    <w:p w14:paraId="5F864F05" w14:textId="77777777" w:rsidR="00516466" w:rsidRPr="006676A7" w:rsidRDefault="00665780" w:rsidP="00E80359">
      <w:pPr>
        <w:pStyle w:val="ListParagraph"/>
        <w:numPr>
          <w:ilvl w:val="0"/>
          <w:numId w:val="7"/>
        </w:numPr>
        <w:spacing w:after="160"/>
      </w:pPr>
      <w:r w:rsidRPr="006676A7">
        <w:rPr>
          <w:b/>
          <w:bCs/>
        </w:rPr>
        <w:t>Child-Centred</w:t>
      </w:r>
      <w:r w:rsidRPr="006676A7">
        <w:t xml:space="preserve"> </w:t>
      </w:r>
      <w:r w:rsidRPr="006676A7">
        <w:rPr>
          <w:b/>
          <w:bCs/>
        </w:rPr>
        <w:t>Practice</w:t>
      </w:r>
      <w:r w:rsidRPr="006676A7">
        <w:t xml:space="preserve">: Quality assurance prioritises </w:t>
      </w:r>
      <w:r w:rsidRPr="006676A7">
        <w:rPr>
          <w:b/>
          <w:bCs/>
        </w:rPr>
        <w:t>children’s</w:t>
      </w:r>
      <w:r w:rsidRPr="006676A7">
        <w:t xml:space="preserve"> experiences, progress, and </w:t>
      </w:r>
      <w:r w:rsidRPr="006676A7">
        <w:rPr>
          <w:b/>
          <w:bCs/>
        </w:rPr>
        <w:t>outcomes</w:t>
      </w:r>
      <w:r w:rsidRPr="006676A7">
        <w:t xml:space="preserve">, ensuring their </w:t>
      </w:r>
      <w:r w:rsidRPr="006676A7">
        <w:rPr>
          <w:b/>
          <w:bCs/>
        </w:rPr>
        <w:t>voices</w:t>
      </w:r>
      <w:r w:rsidRPr="006676A7">
        <w:t xml:space="preserve"> and those of their families/carers are heard.</w:t>
      </w:r>
    </w:p>
    <w:p w14:paraId="0C950892" w14:textId="0664AE7B" w:rsidR="00665780" w:rsidRPr="006676A7" w:rsidRDefault="00665780" w:rsidP="00E80359">
      <w:pPr>
        <w:pStyle w:val="ListParagraph"/>
        <w:numPr>
          <w:ilvl w:val="0"/>
          <w:numId w:val="7"/>
        </w:numPr>
        <w:spacing w:after="160"/>
      </w:pPr>
      <w:r w:rsidRPr="006676A7">
        <w:rPr>
          <w:b/>
          <w:bCs/>
        </w:rPr>
        <w:t>Outcome-Focused</w:t>
      </w:r>
      <w:r w:rsidRPr="006676A7">
        <w:t xml:space="preserve"> </w:t>
      </w:r>
      <w:r w:rsidRPr="006676A7">
        <w:rPr>
          <w:b/>
          <w:bCs/>
        </w:rPr>
        <w:t>Approach</w:t>
      </w:r>
      <w:r w:rsidRPr="006676A7">
        <w:t xml:space="preserve">: </w:t>
      </w:r>
      <w:r w:rsidR="00D60BF9" w:rsidRPr="006676A7">
        <w:t xml:space="preserve">We measure </w:t>
      </w:r>
      <w:r w:rsidR="00D60BF9" w:rsidRPr="006676A7">
        <w:rPr>
          <w:b/>
          <w:bCs/>
        </w:rPr>
        <w:t>impact</w:t>
      </w:r>
      <w:r w:rsidR="00D60BF9" w:rsidRPr="006676A7">
        <w:t>, not just compliance.</w:t>
      </w:r>
    </w:p>
    <w:p w14:paraId="4C768D00" w14:textId="4F0450EA" w:rsidR="00665780" w:rsidRPr="006676A7" w:rsidRDefault="00665780" w:rsidP="00E80359">
      <w:pPr>
        <w:pStyle w:val="ListParagraph"/>
        <w:numPr>
          <w:ilvl w:val="0"/>
          <w:numId w:val="7"/>
        </w:numPr>
        <w:spacing w:after="160"/>
      </w:pPr>
      <w:r w:rsidRPr="006676A7">
        <w:rPr>
          <w:b/>
          <w:bCs/>
        </w:rPr>
        <w:t>Positive</w:t>
      </w:r>
      <w:r w:rsidRPr="006676A7">
        <w:t xml:space="preserve"> </w:t>
      </w:r>
      <w:r w:rsidRPr="006676A7">
        <w:rPr>
          <w:b/>
          <w:bCs/>
        </w:rPr>
        <w:t>Learning Culture</w:t>
      </w:r>
      <w:r w:rsidRPr="006676A7">
        <w:t xml:space="preserve">: Quality assurance encourages staff </w:t>
      </w:r>
      <w:r w:rsidRPr="006676A7">
        <w:rPr>
          <w:b/>
          <w:bCs/>
        </w:rPr>
        <w:t>development</w:t>
      </w:r>
      <w:r w:rsidRPr="006676A7">
        <w:t xml:space="preserve"> and service improvements through constructive feedback.</w:t>
      </w:r>
    </w:p>
    <w:p w14:paraId="7B0C092C" w14:textId="368BF3F0" w:rsidR="00665780" w:rsidRPr="006676A7" w:rsidRDefault="00665780" w:rsidP="00E80359">
      <w:pPr>
        <w:pStyle w:val="ListParagraph"/>
        <w:numPr>
          <w:ilvl w:val="0"/>
          <w:numId w:val="7"/>
        </w:numPr>
        <w:spacing w:after="160"/>
      </w:pPr>
      <w:r w:rsidRPr="006676A7">
        <w:rPr>
          <w:b/>
          <w:bCs/>
        </w:rPr>
        <w:t>Reflective</w:t>
      </w:r>
      <w:r w:rsidRPr="006676A7">
        <w:t xml:space="preserve"> </w:t>
      </w:r>
      <w:r w:rsidRPr="006676A7">
        <w:rPr>
          <w:b/>
          <w:bCs/>
        </w:rPr>
        <w:t>Practice</w:t>
      </w:r>
      <w:r w:rsidRPr="006676A7">
        <w:t xml:space="preserve">: </w:t>
      </w:r>
      <w:r w:rsidR="00FA67FC" w:rsidRPr="006676A7">
        <w:t>S</w:t>
      </w:r>
      <w:r w:rsidRPr="006676A7">
        <w:t xml:space="preserve">upports </w:t>
      </w:r>
      <w:r w:rsidRPr="006676A7">
        <w:rPr>
          <w:b/>
          <w:bCs/>
        </w:rPr>
        <w:t xml:space="preserve">continuous learning </w:t>
      </w:r>
      <w:r w:rsidRPr="006676A7">
        <w:t>and professional reflection.</w:t>
      </w:r>
    </w:p>
    <w:p w14:paraId="4CC6286F" w14:textId="77777777" w:rsidR="00516466" w:rsidRPr="006676A7" w:rsidRDefault="00665780" w:rsidP="00E80359">
      <w:pPr>
        <w:pStyle w:val="ListParagraph"/>
        <w:numPr>
          <w:ilvl w:val="0"/>
          <w:numId w:val="7"/>
        </w:numPr>
        <w:spacing w:after="160"/>
      </w:pPr>
      <w:r w:rsidRPr="006676A7">
        <w:rPr>
          <w:b/>
          <w:bCs/>
        </w:rPr>
        <w:t>Closing the Loop</w:t>
      </w:r>
      <w:r w:rsidRPr="006676A7">
        <w:t xml:space="preserve">: Where concerns are identified in children’s records, </w:t>
      </w:r>
      <w:r w:rsidRPr="006676A7">
        <w:rPr>
          <w:b/>
          <w:bCs/>
        </w:rPr>
        <w:t>prompt action</w:t>
      </w:r>
      <w:r w:rsidRPr="006676A7">
        <w:t xml:space="preserve"> is taken to secure positive outcomes.</w:t>
      </w:r>
    </w:p>
    <w:p w14:paraId="757E74DF" w14:textId="6EA91304" w:rsidR="00E50438" w:rsidRPr="006676A7" w:rsidRDefault="00E50438" w:rsidP="00E80359">
      <w:pPr>
        <w:pStyle w:val="ListParagraph"/>
        <w:numPr>
          <w:ilvl w:val="0"/>
          <w:numId w:val="7"/>
        </w:numPr>
        <w:spacing w:after="160"/>
      </w:pPr>
      <w:r w:rsidRPr="006676A7">
        <w:rPr>
          <w:b/>
          <w:bCs/>
        </w:rPr>
        <w:t>Whole-System</w:t>
      </w:r>
      <w:r w:rsidRPr="006676A7">
        <w:t xml:space="preserve"> </w:t>
      </w:r>
      <w:r w:rsidRPr="006676A7">
        <w:rPr>
          <w:b/>
          <w:bCs/>
        </w:rPr>
        <w:t>Approach</w:t>
      </w:r>
      <w:r w:rsidRPr="006676A7">
        <w:t>: Q</w:t>
      </w:r>
      <w:r w:rsidR="00B66A4C" w:rsidRPr="006676A7">
        <w:t>uality assurance is</w:t>
      </w:r>
      <w:r w:rsidRPr="006676A7">
        <w:t xml:space="preserve"> </w:t>
      </w:r>
      <w:r w:rsidRPr="006676A7">
        <w:rPr>
          <w:b/>
          <w:bCs/>
        </w:rPr>
        <w:t>integrated</w:t>
      </w:r>
      <w:r w:rsidRPr="006676A7">
        <w:t xml:space="preserve"> with </w:t>
      </w:r>
      <w:r w:rsidRPr="006676A7">
        <w:rPr>
          <w:b/>
          <w:bCs/>
        </w:rPr>
        <w:t xml:space="preserve">multi-agency </w:t>
      </w:r>
      <w:r w:rsidR="006676A7">
        <w:rPr>
          <w:b/>
          <w:bCs/>
        </w:rPr>
        <w:t>working</w:t>
      </w:r>
      <w:r w:rsidRPr="006676A7">
        <w:rPr>
          <w:b/>
          <w:bCs/>
        </w:rPr>
        <w:t xml:space="preserve"> </w:t>
      </w:r>
      <w:r w:rsidRPr="006676A7">
        <w:t>through the Bolton Safeguarding Children Partnership.</w:t>
      </w:r>
    </w:p>
    <w:p w14:paraId="76FE217F" w14:textId="0EE3F241" w:rsidR="001E0167" w:rsidRPr="006676A7" w:rsidRDefault="007E48A4" w:rsidP="00E80359">
      <w:pPr>
        <w:pStyle w:val="ListParagraph"/>
        <w:numPr>
          <w:ilvl w:val="0"/>
          <w:numId w:val="7"/>
        </w:numPr>
        <w:spacing w:after="160"/>
      </w:pPr>
      <w:r w:rsidRPr="006676A7">
        <w:rPr>
          <w:b/>
          <w:bCs/>
        </w:rPr>
        <w:t>Strengths-based Practice</w:t>
      </w:r>
      <w:r w:rsidR="007316B9" w:rsidRPr="006676A7">
        <w:t xml:space="preserve">: </w:t>
      </w:r>
      <w:r w:rsidR="00E76450" w:rsidRPr="006676A7">
        <w:t>B</w:t>
      </w:r>
      <w:r w:rsidR="00AC43BE" w:rsidRPr="006676A7">
        <w:t>uilds on existing strengths to support change.</w:t>
      </w:r>
    </w:p>
    <w:p w14:paraId="16326CDD" w14:textId="50F0A3E5" w:rsidR="007316B9" w:rsidRPr="006676A7" w:rsidRDefault="007316B9" w:rsidP="00E80359">
      <w:pPr>
        <w:pStyle w:val="ListParagraph"/>
        <w:numPr>
          <w:ilvl w:val="0"/>
          <w:numId w:val="7"/>
        </w:numPr>
        <w:spacing w:after="160"/>
      </w:pPr>
      <w:r w:rsidRPr="006676A7">
        <w:rPr>
          <w:b/>
          <w:bCs/>
        </w:rPr>
        <w:t>Relational Practice</w:t>
      </w:r>
      <w:r w:rsidRPr="006676A7">
        <w:t>:</w:t>
      </w:r>
      <w:r w:rsidR="00E76450" w:rsidRPr="006676A7">
        <w:t xml:space="preserve"> Values human connection as key to effective support.</w:t>
      </w:r>
    </w:p>
    <w:p w14:paraId="008E7DD8" w14:textId="77777777" w:rsidR="00E50438" w:rsidRDefault="00E50438" w:rsidP="0064779C">
      <w:pPr>
        <w:pStyle w:val="ListParagraph"/>
        <w:spacing w:after="160"/>
        <w:ind w:left="720"/>
      </w:pPr>
    </w:p>
    <w:p w14:paraId="6E893FFC" w14:textId="68BCEAF0" w:rsidR="00A31FB6" w:rsidRPr="006D0D88" w:rsidRDefault="009A7B86" w:rsidP="00291BAD">
      <w:pPr>
        <w:spacing w:after="160"/>
        <w:rPr>
          <w:i/>
          <w:iCs/>
        </w:rPr>
      </w:pPr>
      <w:r w:rsidRPr="0086404A">
        <w:rPr>
          <w:i/>
          <w:iCs/>
        </w:rPr>
        <w:t>*This</w:t>
      </w:r>
      <w:r w:rsidRPr="006D0D88">
        <w:rPr>
          <w:i/>
          <w:iCs/>
        </w:rPr>
        <w:t xml:space="preserve"> approach focuses on building trusting relationships, repairing harm, and creating a culture of shared responsibility. In the QA context, it means working alongside practitioners to support learning and improvement rather than blame.</w:t>
      </w:r>
    </w:p>
    <w:p w14:paraId="0832CAB5" w14:textId="77777777" w:rsidR="00291BAD" w:rsidRPr="00291BAD" w:rsidRDefault="00291BAD" w:rsidP="00291BAD">
      <w:pPr>
        <w:spacing w:after="160"/>
      </w:pPr>
    </w:p>
    <w:p w14:paraId="21F72738" w14:textId="77777777" w:rsidR="00781D3C" w:rsidRDefault="00781D3C" w:rsidP="00E6699B">
      <w:pPr>
        <w:rPr>
          <w:b/>
          <w:bCs/>
          <w:sz w:val="28"/>
          <w:u w:val="single"/>
        </w:rPr>
      </w:pPr>
    </w:p>
    <w:p w14:paraId="50741450" w14:textId="77777777" w:rsidR="00781D3C" w:rsidRDefault="00781D3C" w:rsidP="00E6699B">
      <w:pPr>
        <w:rPr>
          <w:b/>
          <w:bCs/>
          <w:sz w:val="28"/>
          <w:u w:val="single"/>
        </w:rPr>
      </w:pPr>
    </w:p>
    <w:p w14:paraId="6CD2823C" w14:textId="77777777" w:rsidR="00781D3C" w:rsidRDefault="00781D3C" w:rsidP="00E6699B">
      <w:pPr>
        <w:rPr>
          <w:b/>
          <w:bCs/>
          <w:sz w:val="28"/>
          <w:u w:val="single"/>
        </w:rPr>
      </w:pPr>
    </w:p>
    <w:p w14:paraId="0C45A91A" w14:textId="77777777" w:rsidR="00781D3C" w:rsidRDefault="00781D3C" w:rsidP="00E6699B">
      <w:pPr>
        <w:rPr>
          <w:b/>
          <w:bCs/>
          <w:sz w:val="28"/>
          <w:u w:val="single"/>
        </w:rPr>
      </w:pPr>
    </w:p>
    <w:p w14:paraId="0EC53255" w14:textId="77777777" w:rsidR="00781D3C" w:rsidRDefault="00781D3C" w:rsidP="00E6699B">
      <w:pPr>
        <w:rPr>
          <w:b/>
          <w:bCs/>
          <w:sz w:val="28"/>
          <w:u w:val="single"/>
        </w:rPr>
      </w:pPr>
    </w:p>
    <w:p w14:paraId="365D4ABE" w14:textId="77777777" w:rsidR="00781D3C" w:rsidRDefault="00781D3C" w:rsidP="00E6699B">
      <w:pPr>
        <w:rPr>
          <w:b/>
          <w:bCs/>
          <w:sz w:val="28"/>
          <w:u w:val="single"/>
        </w:rPr>
      </w:pPr>
    </w:p>
    <w:p w14:paraId="5C52A117" w14:textId="77777777" w:rsidR="00781D3C" w:rsidRDefault="00781D3C" w:rsidP="00E6699B">
      <w:pPr>
        <w:rPr>
          <w:b/>
          <w:bCs/>
          <w:sz w:val="28"/>
          <w:u w:val="single"/>
        </w:rPr>
      </w:pPr>
    </w:p>
    <w:p w14:paraId="7AC59526" w14:textId="77777777" w:rsidR="00781D3C" w:rsidRDefault="00781D3C" w:rsidP="00E6699B">
      <w:pPr>
        <w:rPr>
          <w:b/>
          <w:bCs/>
          <w:sz w:val="28"/>
          <w:u w:val="single"/>
        </w:rPr>
      </w:pPr>
    </w:p>
    <w:p w14:paraId="7522F85E" w14:textId="77777777" w:rsidR="00781D3C" w:rsidRDefault="00781D3C" w:rsidP="00E6699B">
      <w:pPr>
        <w:rPr>
          <w:b/>
          <w:bCs/>
          <w:sz w:val="28"/>
          <w:u w:val="single"/>
        </w:rPr>
      </w:pPr>
    </w:p>
    <w:p w14:paraId="22689225" w14:textId="4914D166" w:rsidR="00A31FB6" w:rsidRPr="007416A2" w:rsidRDefault="00A31FB6" w:rsidP="00E6699B">
      <w:pPr>
        <w:rPr>
          <w:b/>
          <w:bCs/>
          <w:sz w:val="28"/>
          <w:u w:val="single"/>
        </w:rPr>
      </w:pPr>
      <w:r w:rsidRPr="0086404A">
        <w:rPr>
          <w:b/>
          <w:bCs/>
          <w:sz w:val="28"/>
          <w:u w:val="single"/>
        </w:rPr>
        <w:t>Section 3</w:t>
      </w:r>
      <w:r w:rsidR="009E0E5F" w:rsidRPr="0086404A">
        <w:rPr>
          <w:b/>
          <w:bCs/>
          <w:sz w:val="28"/>
          <w:u w:val="single"/>
        </w:rPr>
        <w:t>-</w:t>
      </w:r>
      <w:r w:rsidRPr="0086404A">
        <w:rPr>
          <w:b/>
          <w:bCs/>
          <w:sz w:val="28"/>
          <w:u w:val="single"/>
        </w:rPr>
        <w:t xml:space="preserve"> What does Quality Assurance mean?</w:t>
      </w:r>
      <w:r w:rsidR="00673939">
        <w:rPr>
          <w:b/>
          <w:bCs/>
          <w:sz w:val="28"/>
          <w:u w:val="single"/>
        </w:rPr>
        <w:t xml:space="preserve"> </w:t>
      </w:r>
    </w:p>
    <w:p w14:paraId="0DD913C3" w14:textId="6FCDC1FB" w:rsidR="005F0DD3" w:rsidRDefault="00EF627E" w:rsidP="00E6699B">
      <w:r w:rsidRPr="00EF627E">
        <w:t>Quality assurance is the systematic monitoring and evaluation of practice to improve services for children. It ensures that leaders and managers have oversight of frontline work and that interventions lead to meaningful improvements.</w:t>
      </w:r>
    </w:p>
    <w:p w14:paraId="1F1BA0DB" w14:textId="683E0282" w:rsidR="00275EFD" w:rsidRDefault="008954B9" w:rsidP="00106F93">
      <w:pPr>
        <w:spacing w:after="160"/>
      </w:pPr>
      <w:r>
        <w:rPr>
          <w:noProof/>
        </w:rPr>
        <w:drawing>
          <wp:anchor distT="0" distB="0" distL="114300" distR="114300" simplePos="0" relativeHeight="251669504" behindDoc="0" locked="0" layoutInCell="1" allowOverlap="1" wp14:anchorId="0A7560BC" wp14:editId="4B490D03">
            <wp:simplePos x="0" y="0"/>
            <wp:positionH relativeFrom="column">
              <wp:posOffset>822353</wp:posOffset>
            </wp:positionH>
            <wp:positionV relativeFrom="paragraph">
              <wp:posOffset>676275</wp:posOffset>
            </wp:positionV>
            <wp:extent cx="4206240" cy="2804160"/>
            <wp:effectExtent l="0" t="0" r="0" b="2540"/>
            <wp:wrapTopAndBottom/>
            <wp:docPr id="96833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33352" name=""/>
                    <pic:cNvPicPr/>
                  </pic:nvPicPr>
                  <pic:blipFill>
                    <a:blip r:embed="rId14"/>
                    <a:stretch>
                      <a:fillRect/>
                    </a:stretch>
                  </pic:blipFill>
                  <pic:spPr>
                    <a:xfrm>
                      <a:off x="0" y="0"/>
                      <a:ext cx="4206240" cy="2804160"/>
                    </a:xfrm>
                    <a:prstGeom prst="rect">
                      <a:avLst/>
                    </a:prstGeom>
                  </pic:spPr>
                </pic:pic>
              </a:graphicData>
            </a:graphic>
            <wp14:sizeRelH relativeFrom="margin">
              <wp14:pctWidth>0</wp14:pctWidth>
            </wp14:sizeRelH>
            <wp14:sizeRelV relativeFrom="margin">
              <wp14:pctHeight>0</wp14:pctHeight>
            </wp14:sizeRelV>
          </wp:anchor>
        </w:drawing>
      </w:r>
      <w:r w:rsidR="006B7F32">
        <w:t>In Bolton</w:t>
      </w:r>
      <w:r w:rsidR="00AB33AD">
        <w:t>, our q</w:t>
      </w:r>
      <w:r w:rsidR="00275EFD">
        <w:t>uality assurance asks three fundamental questions:</w:t>
      </w:r>
      <w:r w:rsidR="005536DB">
        <w:t xml:space="preserve"> 1)</w:t>
      </w:r>
      <w:r w:rsidR="00106F93">
        <w:t xml:space="preserve"> </w:t>
      </w:r>
      <w:r w:rsidR="00275EFD">
        <w:t xml:space="preserve">How much did we </w:t>
      </w:r>
      <w:r w:rsidR="00355D44">
        <w:t>do?</w:t>
      </w:r>
      <w:r w:rsidR="005536DB">
        <w:t xml:space="preserve"> 2)</w:t>
      </w:r>
      <w:r w:rsidR="00106F93">
        <w:t xml:space="preserve"> </w:t>
      </w:r>
      <w:r w:rsidR="00275EFD">
        <w:t xml:space="preserve">How well did we do </w:t>
      </w:r>
      <w:r w:rsidR="00355D44">
        <w:t>it?</w:t>
      </w:r>
      <w:r w:rsidR="005536DB">
        <w:t xml:space="preserve"> </w:t>
      </w:r>
      <w:r w:rsidR="00234FB7">
        <w:t>and 3)</w:t>
      </w:r>
      <w:r w:rsidR="005536DB">
        <w:t xml:space="preserve"> </w:t>
      </w:r>
      <w:r w:rsidR="00275EFD">
        <w:t>What difference has it made to children and families?</w:t>
      </w:r>
    </w:p>
    <w:p w14:paraId="7E60A4BB" w14:textId="52281F1A" w:rsidR="00926985" w:rsidRPr="00AB7ACF" w:rsidRDefault="001F5BD0" w:rsidP="00926985">
      <w:pPr>
        <w:tabs>
          <w:tab w:val="clear" w:pos="5670"/>
        </w:tabs>
        <w:spacing w:before="100" w:beforeAutospacing="1" w:after="100" w:afterAutospacing="1" w:line="240" w:lineRule="auto"/>
        <w:outlineLvl w:val="1"/>
        <w:divId w:val="1511288944"/>
        <w:rPr>
          <w:rFonts w:ascii="Times New Roman" w:eastAsia="Times New Roman" w:hAnsi="Times New Roman" w:cs="Times New Roman"/>
          <w:b/>
          <w:bCs/>
          <w:sz w:val="20"/>
          <w:szCs w:val="20"/>
        </w:rPr>
      </w:pPr>
      <w:r w:rsidRPr="00AB7ACF">
        <w:rPr>
          <w:rFonts w:ascii="Times New Roman" w:eastAsia="Times New Roman" w:hAnsi="Times New Roman" w:cs="Times New Roman"/>
          <w:b/>
          <w:bCs/>
          <w:sz w:val="20"/>
          <w:szCs w:val="20"/>
        </w:rPr>
        <w:t>F</w:t>
      </w:r>
      <w:r w:rsidR="00AB7ACF" w:rsidRPr="00AB7ACF">
        <w:rPr>
          <w:rFonts w:ascii="Times New Roman" w:eastAsia="Times New Roman" w:hAnsi="Times New Roman" w:cs="Times New Roman"/>
          <w:b/>
          <w:bCs/>
          <w:sz w:val="20"/>
          <w:szCs w:val="20"/>
        </w:rPr>
        <w:t>igure 1</w:t>
      </w:r>
      <w:r w:rsidR="005C18DD">
        <w:rPr>
          <w:rFonts w:ascii="Times New Roman" w:eastAsia="Times New Roman" w:hAnsi="Times New Roman" w:cs="Times New Roman"/>
          <w:b/>
          <w:bCs/>
          <w:sz w:val="20"/>
          <w:szCs w:val="20"/>
        </w:rPr>
        <w:t>.</w:t>
      </w:r>
      <w:r w:rsidR="00291BAD" w:rsidRPr="00291BAD">
        <w:rPr>
          <w:rFonts w:ascii="Times New Roman" w:eastAsia="Times New Roman" w:hAnsi="Times New Roman" w:cs="Times New Roman"/>
          <w:noProof/>
          <w:szCs w:val="24"/>
        </w:rPr>
        <w:t xml:space="preserve"> </w:t>
      </w:r>
    </w:p>
    <w:p w14:paraId="4FBF4FBD" w14:textId="711CE053" w:rsidR="00FD598F" w:rsidRPr="007416A2" w:rsidRDefault="00FD598F" w:rsidP="005A01C7">
      <w:pPr>
        <w:spacing w:after="160"/>
      </w:pPr>
    </w:p>
    <w:p w14:paraId="5C47E68A" w14:textId="4CA05CA2" w:rsidR="004E3AC6" w:rsidRPr="00145CE2" w:rsidRDefault="00275EFD" w:rsidP="00E6699B">
      <w:pPr>
        <w:rPr>
          <w:b/>
          <w:bCs/>
          <w:sz w:val="28"/>
        </w:rPr>
      </w:pPr>
      <w:r w:rsidRPr="007416A2">
        <w:t xml:space="preserve">By ensuring that our quality assurance framework measures these three things, we </w:t>
      </w:r>
      <w:proofErr w:type="gramStart"/>
      <w:r>
        <w:t xml:space="preserve">are </w:t>
      </w:r>
      <w:r w:rsidRPr="007416A2">
        <w:t>able to</w:t>
      </w:r>
      <w:proofErr w:type="gramEnd"/>
      <w:r w:rsidRPr="007416A2">
        <w:t xml:space="preserve"> answer the ‘</w:t>
      </w:r>
      <w:r w:rsidR="00383C9E" w:rsidRPr="00C3098E">
        <w:rPr>
          <w:b/>
          <w:bCs/>
        </w:rPr>
        <w:t>So</w:t>
      </w:r>
      <w:r w:rsidRPr="00C3098E">
        <w:rPr>
          <w:b/>
          <w:bCs/>
        </w:rPr>
        <w:t xml:space="preserve"> what</w:t>
      </w:r>
      <w:r>
        <w:t xml:space="preserve">?’ </w:t>
      </w:r>
      <w:r w:rsidRPr="007416A2">
        <w:t xml:space="preserve">question. Is our intervention helping children and are they making progress? If the answer is ‘no’, then what do we plan to do about it? Use of the framework supports practitioners, managers, and leaders to answer these questions and feed into team meetings; service meetings; improvement plans and corporate planning with clear links to established governance. </w:t>
      </w:r>
    </w:p>
    <w:p w14:paraId="7627392C" w14:textId="6267CE88" w:rsidR="00A31FB6" w:rsidRPr="007416A2" w:rsidRDefault="00A31FB6" w:rsidP="00E6699B">
      <w:pPr>
        <w:rPr>
          <w:u w:val="single"/>
        </w:rPr>
      </w:pPr>
      <w:r w:rsidRPr="007416A2">
        <w:rPr>
          <w:u w:val="single"/>
        </w:rPr>
        <w:t>What does ‘good’ look like</w:t>
      </w:r>
      <w:r w:rsidR="00D606DF">
        <w:rPr>
          <w:u w:val="single"/>
        </w:rPr>
        <w:t xml:space="preserve"> in Bolton</w:t>
      </w:r>
      <w:r w:rsidRPr="007416A2">
        <w:rPr>
          <w:u w:val="single"/>
        </w:rPr>
        <w:t>?</w:t>
      </w:r>
    </w:p>
    <w:p w14:paraId="0A025057" w14:textId="6FCAB5BE" w:rsidR="00D45DCC" w:rsidRPr="0064779C" w:rsidRDefault="00A31FB6" w:rsidP="00E6699B">
      <w:pPr>
        <w:rPr>
          <w:color w:val="0000FF"/>
          <w:u w:val="single"/>
        </w:rPr>
      </w:pPr>
      <w:r w:rsidRPr="007416A2">
        <w:t xml:space="preserve">Ofsted criteria for what good looks like can be viewed here. </w:t>
      </w:r>
      <w:bookmarkStart w:id="8" w:name="_Hlk113623849"/>
      <w:r w:rsidRPr="007416A2">
        <w:rPr>
          <w:color w:val="auto"/>
        </w:rPr>
        <w:fldChar w:fldCharType="begin"/>
      </w:r>
      <w:r w:rsidRPr="007416A2">
        <w:instrText xml:space="preserve"> HYPERLINK </w:instrText>
      </w:r>
      <w:r w:rsidRPr="007416A2">
        <w:rPr>
          <w:color w:val="auto"/>
        </w:rPr>
      </w:r>
      <w:r w:rsidRPr="007416A2">
        <w:rPr>
          <w:color w:val="auto"/>
        </w:rPr>
        <w:fldChar w:fldCharType="separate"/>
      </w:r>
      <w:r w:rsidRPr="007416A2">
        <w:rPr>
          <w:rStyle w:val="Hyperlink"/>
        </w:rPr>
        <w:t>Inspecting local authority children’s services - GOV.UK (www.gov.uk)</w:t>
      </w:r>
      <w:r w:rsidRPr="007416A2">
        <w:rPr>
          <w:rStyle w:val="Hyperlink"/>
        </w:rPr>
        <w:fldChar w:fldCharType="end"/>
      </w:r>
    </w:p>
    <w:bookmarkEnd w:id="8"/>
    <w:p w14:paraId="4E0112D0" w14:textId="29D59393" w:rsidR="006A1C1C" w:rsidRPr="000945E2" w:rsidRDefault="00014DAB" w:rsidP="000945E2">
      <w:pPr>
        <w:spacing w:after="160"/>
      </w:pPr>
      <w:r w:rsidRPr="0064779C">
        <w:t xml:space="preserve">Bolton’s </w:t>
      </w:r>
      <w:r w:rsidR="006F7B71" w:rsidRPr="000C0645">
        <w:rPr>
          <w:b/>
          <w:bCs/>
        </w:rPr>
        <w:t>Practice</w:t>
      </w:r>
      <w:r w:rsidRPr="000C0645">
        <w:rPr>
          <w:b/>
          <w:bCs/>
        </w:rPr>
        <w:t xml:space="preserve"> Standards</w:t>
      </w:r>
      <w:r w:rsidR="006F7B71" w:rsidRPr="0064779C">
        <w:t xml:space="preserve"> explain what </w:t>
      </w:r>
      <w:r w:rsidR="006F7B71" w:rsidRPr="00EF2413">
        <w:rPr>
          <w:b/>
          <w:bCs/>
        </w:rPr>
        <w:t>good</w:t>
      </w:r>
      <w:r w:rsidR="006F7B71" w:rsidRPr="0064779C">
        <w:t xml:space="preserve"> practice looks like in Bolton</w:t>
      </w:r>
      <w:r w:rsidR="003E7D8E">
        <w:t xml:space="preserve"> and should be read in conjunction with this framework.</w:t>
      </w:r>
    </w:p>
    <w:p w14:paraId="73F4BAE0" w14:textId="77777777" w:rsidR="007C4D71" w:rsidRDefault="007C4D71" w:rsidP="00E6699B">
      <w:pPr>
        <w:rPr>
          <w:b/>
          <w:bCs/>
          <w:sz w:val="28"/>
        </w:rPr>
      </w:pPr>
    </w:p>
    <w:p w14:paraId="7F812BC5" w14:textId="27FEC5BD" w:rsidR="00A31FB6" w:rsidRDefault="00A31FB6" w:rsidP="00E6699B">
      <w:pPr>
        <w:rPr>
          <w:b/>
          <w:bCs/>
          <w:sz w:val="28"/>
        </w:rPr>
      </w:pPr>
      <w:r w:rsidRPr="007416A2">
        <w:rPr>
          <w:b/>
          <w:bCs/>
          <w:sz w:val="28"/>
        </w:rPr>
        <w:lastRenderedPageBreak/>
        <w:t>Section 4- How do we use this framework?</w:t>
      </w:r>
    </w:p>
    <w:p w14:paraId="251DAD72" w14:textId="47218BC3" w:rsidR="003F5CCA" w:rsidRDefault="00971158" w:rsidP="00E6699B">
      <w:pPr>
        <w:rPr>
          <w:rFonts w:eastAsiaTheme="minorEastAsia"/>
          <w:szCs w:val="24"/>
        </w:rPr>
      </w:pPr>
      <w:r>
        <w:rPr>
          <w:rFonts w:eastAsiaTheme="minorEastAsia"/>
          <w:szCs w:val="24"/>
        </w:rPr>
        <w:t xml:space="preserve">Quality </w:t>
      </w:r>
      <w:r w:rsidR="003F5CCA" w:rsidRPr="00922875">
        <w:rPr>
          <w:rFonts w:eastAsiaTheme="minorEastAsia"/>
          <w:szCs w:val="24"/>
        </w:rPr>
        <w:t xml:space="preserve">assurance </w:t>
      </w:r>
      <w:r>
        <w:rPr>
          <w:rFonts w:eastAsiaTheme="minorEastAsia"/>
          <w:szCs w:val="24"/>
        </w:rPr>
        <w:t xml:space="preserve">in Bolton </w:t>
      </w:r>
      <w:r w:rsidR="003F5CCA" w:rsidRPr="00922875">
        <w:rPr>
          <w:rFonts w:eastAsiaTheme="minorEastAsia"/>
          <w:szCs w:val="24"/>
        </w:rPr>
        <w:t xml:space="preserve">goes beyond traditional audits. It </w:t>
      </w:r>
      <w:r w:rsidR="00384E2E">
        <w:rPr>
          <w:rFonts w:eastAsiaTheme="minorEastAsia"/>
          <w:szCs w:val="24"/>
        </w:rPr>
        <w:t xml:space="preserve">involves </w:t>
      </w:r>
      <w:r w:rsidR="003F5CCA" w:rsidRPr="00922875">
        <w:rPr>
          <w:rFonts w:eastAsiaTheme="minorEastAsia"/>
          <w:szCs w:val="24"/>
        </w:rPr>
        <w:t>the continuous collection and analysis of data and intelligence that help us understand the quality of our practice, the effectiveness of our systems</w:t>
      </w:r>
      <w:r w:rsidR="00582A16">
        <w:rPr>
          <w:rFonts w:eastAsiaTheme="minorEastAsia"/>
          <w:szCs w:val="24"/>
        </w:rPr>
        <w:t xml:space="preserve"> </w:t>
      </w:r>
      <w:r w:rsidR="003F5CCA" w:rsidRPr="00922875">
        <w:rPr>
          <w:rFonts w:eastAsiaTheme="minorEastAsia"/>
          <w:szCs w:val="24"/>
        </w:rPr>
        <w:t>and</w:t>
      </w:r>
      <w:r w:rsidR="00F130D9">
        <w:rPr>
          <w:rFonts w:eastAsiaTheme="minorEastAsia"/>
          <w:szCs w:val="24"/>
        </w:rPr>
        <w:t xml:space="preserve">, </w:t>
      </w:r>
      <w:r w:rsidR="003F5CCA" w:rsidRPr="00922875">
        <w:rPr>
          <w:rFonts w:eastAsiaTheme="minorEastAsia"/>
          <w:szCs w:val="24"/>
        </w:rPr>
        <w:t>most importantly</w:t>
      </w:r>
      <w:r w:rsidR="00F130D9">
        <w:rPr>
          <w:rFonts w:eastAsiaTheme="minorEastAsia"/>
          <w:szCs w:val="24"/>
        </w:rPr>
        <w:t xml:space="preserve">, </w:t>
      </w:r>
      <w:r w:rsidR="003F5CCA" w:rsidRPr="00922875">
        <w:rPr>
          <w:rFonts w:eastAsiaTheme="minorEastAsia"/>
          <w:szCs w:val="24"/>
        </w:rPr>
        <w:t xml:space="preserve">the impact of our work </w:t>
      </w:r>
      <w:r w:rsidR="00CD5594" w:rsidRPr="003310AD">
        <w:rPr>
          <w:rFonts w:eastAsiaTheme="minorEastAsia"/>
          <w:color w:val="000000" w:themeColor="text1"/>
          <w:szCs w:val="24"/>
        </w:rPr>
        <w:t>with</w:t>
      </w:r>
      <w:r w:rsidR="00CD5594" w:rsidRPr="00CD5594">
        <w:rPr>
          <w:rFonts w:eastAsiaTheme="minorEastAsia"/>
          <w:color w:val="FF0000"/>
          <w:szCs w:val="24"/>
        </w:rPr>
        <w:t xml:space="preserve"> </w:t>
      </w:r>
      <w:r w:rsidR="003F5CCA" w:rsidRPr="00922875">
        <w:rPr>
          <w:rFonts w:eastAsiaTheme="minorEastAsia"/>
          <w:szCs w:val="24"/>
        </w:rPr>
        <w:t>children and families</w:t>
      </w:r>
      <w:r w:rsidR="00722CE4">
        <w:rPr>
          <w:rFonts w:eastAsiaTheme="minorEastAsia"/>
          <w:szCs w:val="24"/>
        </w:rPr>
        <w:t>.</w:t>
      </w:r>
    </w:p>
    <w:p w14:paraId="1EED168C" w14:textId="67E99647" w:rsidR="00A064C2" w:rsidRPr="00A064C2" w:rsidRDefault="00A064C2" w:rsidP="00E6699B">
      <w:r w:rsidRPr="00CD1C76">
        <w:t>Quality assurance includes data from specialist areas such as Fostering and Placement Services, Early Help</w:t>
      </w:r>
      <w:r>
        <w:t xml:space="preserve"> and the Integrated Front Door </w:t>
      </w:r>
      <w:r w:rsidRPr="00CD1C76">
        <w:t xml:space="preserve">ensuring a comprehensive and </w:t>
      </w:r>
      <w:r>
        <w:t>holistic</w:t>
      </w:r>
      <w:r w:rsidRPr="00CD1C76">
        <w:t xml:space="preserve"> picture of practice quality.</w:t>
      </w:r>
    </w:p>
    <w:p w14:paraId="1A7B9D50" w14:textId="77777777" w:rsidR="003F3137" w:rsidRDefault="00722CE4" w:rsidP="00ED4B28">
      <w:pPr>
        <w:tabs>
          <w:tab w:val="clear" w:pos="5670"/>
        </w:tabs>
        <w:spacing w:before="100" w:beforeAutospacing="1" w:after="100" w:afterAutospacing="1" w:line="240" w:lineRule="auto"/>
        <w:rPr>
          <w:rFonts w:eastAsiaTheme="minorEastAsia"/>
          <w:szCs w:val="24"/>
        </w:rPr>
      </w:pPr>
      <w:r w:rsidRPr="00922875">
        <w:rPr>
          <w:rFonts w:eastAsiaTheme="minorEastAsia"/>
          <w:szCs w:val="24"/>
        </w:rPr>
        <w:t>Audits remain a critical tool for measuring performance and providing assurance to senior leaders</w:t>
      </w:r>
      <w:r w:rsidR="00137A0C">
        <w:rPr>
          <w:rFonts w:eastAsiaTheme="minorEastAsia"/>
          <w:szCs w:val="24"/>
        </w:rPr>
        <w:t xml:space="preserve"> </w:t>
      </w:r>
      <w:r w:rsidRPr="00922875">
        <w:rPr>
          <w:rFonts w:eastAsiaTheme="minorEastAsia"/>
          <w:szCs w:val="24"/>
        </w:rPr>
        <w:t>regarding the strength and consistency of management oversight. Crucially, learning from audits</w:t>
      </w:r>
      <w:r w:rsidR="009D5D20">
        <w:rPr>
          <w:rFonts w:eastAsiaTheme="minorEastAsia"/>
          <w:szCs w:val="24"/>
        </w:rPr>
        <w:t xml:space="preserve"> and other QA activity</w:t>
      </w:r>
      <w:r w:rsidRPr="00922875">
        <w:rPr>
          <w:rFonts w:eastAsiaTheme="minorEastAsia"/>
          <w:szCs w:val="24"/>
        </w:rPr>
        <w:t xml:space="preserve"> is shared across the organisation to drive improvements in all areas of practice</w:t>
      </w:r>
      <w:r w:rsidR="001406F5">
        <w:rPr>
          <w:rFonts w:eastAsiaTheme="minorEastAsia"/>
          <w:szCs w:val="24"/>
        </w:rPr>
        <w:t xml:space="preserve"> (see section 8)</w:t>
      </w:r>
      <w:r w:rsidRPr="00922875">
        <w:rPr>
          <w:rFonts w:eastAsiaTheme="minorEastAsia"/>
          <w:szCs w:val="24"/>
        </w:rPr>
        <w:t>.</w:t>
      </w:r>
      <w:r w:rsidR="001958DA">
        <w:rPr>
          <w:rFonts w:eastAsiaTheme="minorEastAsia"/>
          <w:szCs w:val="24"/>
        </w:rPr>
        <w:t xml:space="preserve">  </w:t>
      </w:r>
    </w:p>
    <w:p w14:paraId="62DF0582" w14:textId="5189BFC2" w:rsidR="00C71F80" w:rsidRPr="00204ADF" w:rsidRDefault="005A6540" w:rsidP="00ED4B28">
      <w:pPr>
        <w:tabs>
          <w:tab w:val="clear" w:pos="5670"/>
        </w:tabs>
        <w:spacing w:before="100" w:beforeAutospacing="1" w:after="100" w:afterAutospacing="1" w:line="240" w:lineRule="auto"/>
        <w:rPr>
          <w:rFonts w:eastAsiaTheme="minorEastAsia"/>
          <w:i/>
          <w:iCs/>
          <w:szCs w:val="24"/>
        </w:rPr>
      </w:pPr>
      <w:r w:rsidRPr="00CD5594">
        <w:rPr>
          <w:rFonts w:ascii="Times New Roman" w:hAnsi="Times New Roman" w:cs="Times New Roman"/>
          <w:b/>
          <w:bCs/>
          <w:noProof/>
          <w:sz w:val="20"/>
          <w:szCs w:val="20"/>
        </w:rPr>
        <w:drawing>
          <wp:anchor distT="0" distB="0" distL="114300" distR="114300" simplePos="0" relativeHeight="251667456" behindDoc="0" locked="0" layoutInCell="1" allowOverlap="1" wp14:anchorId="6525B7FC" wp14:editId="22D08E5B">
            <wp:simplePos x="0" y="0"/>
            <wp:positionH relativeFrom="column">
              <wp:posOffset>1227621</wp:posOffset>
            </wp:positionH>
            <wp:positionV relativeFrom="paragraph">
              <wp:posOffset>1157025</wp:posOffset>
            </wp:positionV>
            <wp:extent cx="3752850" cy="3752850"/>
            <wp:effectExtent l="0" t="0" r="6350" b="6350"/>
            <wp:wrapTopAndBottom/>
            <wp:docPr id="107058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84990" name=""/>
                    <pic:cNvPicPr/>
                  </pic:nvPicPr>
                  <pic:blipFill>
                    <a:blip r:embed="rId15"/>
                    <a:stretch>
                      <a:fillRect/>
                    </a:stretch>
                  </pic:blipFill>
                  <pic:spPr>
                    <a:xfrm>
                      <a:off x="0" y="0"/>
                      <a:ext cx="3752850" cy="3752850"/>
                    </a:xfrm>
                    <a:prstGeom prst="rect">
                      <a:avLst/>
                    </a:prstGeom>
                  </pic:spPr>
                </pic:pic>
              </a:graphicData>
            </a:graphic>
            <wp14:sizeRelH relativeFrom="margin">
              <wp14:pctWidth>0</wp14:pctWidth>
            </wp14:sizeRelH>
            <wp14:sizeRelV relativeFrom="margin">
              <wp14:pctHeight>0</wp14:pctHeight>
            </wp14:sizeRelV>
          </wp:anchor>
        </w:drawing>
      </w:r>
      <w:r w:rsidR="001958DA" w:rsidRPr="00204ADF">
        <w:rPr>
          <w:rFonts w:eastAsiaTheme="minorEastAsia"/>
          <w:i/>
          <w:iCs/>
          <w:szCs w:val="24"/>
        </w:rPr>
        <w:t>QA findings</w:t>
      </w:r>
      <w:r w:rsidR="00C21477" w:rsidRPr="00204ADF">
        <w:rPr>
          <w:rFonts w:eastAsiaTheme="minorEastAsia"/>
          <w:i/>
          <w:iCs/>
          <w:szCs w:val="24"/>
        </w:rPr>
        <w:t xml:space="preserve"> (</w:t>
      </w:r>
      <w:r w:rsidR="00403783" w:rsidRPr="00204ADF">
        <w:rPr>
          <w:rFonts w:eastAsiaTheme="minorEastAsia"/>
          <w:i/>
          <w:iCs/>
          <w:szCs w:val="24"/>
        </w:rPr>
        <w:t>in the form of 6 weekly</w:t>
      </w:r>
      <w:r w:rsidR="00640EB1" w:rsidRPr="00204ADF">
        <w:rPr>
          <w:rFonts w:eastAsiaTheme="minorEastAsia"/>
          <w:i/>
          <w:iCs/>
          <w:szCs w:val="24"/>
        </w:rPr>
        <w:t xml:space="preserve">, </w:t>
      </w:r>
      <w:r w:rsidR="003F3137" w:rsidRPr="00204ADF">
        <w:rPr>
          <w:rFonts w:eastAsiaTheme="minorEastAsia"/>
          <w:i/>
          <w:iCs/>
          <w:szCs w:val="24"/>
        </w:rPr>
        <w:t>q</w:t>
      </w:r>
      <w:r w:rsidR="00640EB1" w:rsidRPr="00204ADF">
        <w:rPr>
          <w:rFonts w:eastAsiaTheme="minorEastAsia"/>
          <w:i/>
          <w:iCs/>
          <w:szCs w:val="24"/>
        </w:rPr>
        <w:t xml:space="preserve">uarterly and </w:t>
      </w:r>
      <w:r w:rsidR="003F3137" w:rsidRPr="00204ADF">
        <w:rPr>
          <w:rFonts w:eastAsiaTheme="minorEastAsia"/>
          <w:i/>
          <w:iCs/>
          <w:szCs w:val="24"/>
        </w:rPr>
        <w:t>a</w:t>
      </w:r>
      <w:r w:rsidR="00640EB1" w:rsidRPr="00204ADF">
        <w:rPr>
          <w:rFonts w:eastAsiaTheme="minorEastAsia"/>
          <w:i/>
          <w:iCs/>
          <w:szCs w:val="24"/>
        </w:rPr>
        <w:t>nnual QA Reports</w:t>
      </w:r>
      <w:r w:rsidR="00C21477" w:rsidRPr="00204ADF">
        <w:rPr>
          <w:rFonts w:eastAsiaTheme="minorEastAsia"/>
          <w:i/>
          <w:iCs/>
          <w:szCs w:val="24"/>
        </w:rPr>
        <w:t>)</w:t>
      </w:r>
      <w:r w:rsidR="003F3137" w:rsidRPr="00204ADF">
        <w:rPr>
          <w:rFonts w:eastAsiaTheme="minorEastAsia"/>
          <w:i/>
          <w:iCs/>
          <w:szCs w:val="24"/>
        </w:rPr>
        <w:t xml:space="preserve"> </w:t>
      </w:r>
      <w:r w:rsidR="00B32616" w:rsidRPr="00204ADF">
        <w:rPr>
          <w:rFonts w:eastAsiaTheme="minorEastAsia"/>
          <w:i/>
          <w:iCs/>
          <w:szCs w:val="24"/>
        </w:rPr>
        <w:t>are carefully considered by strategic leaders</w:t>
      </w:r>
      <w:r w:rsidR="002F25F6" w:rsidRPr="00204ADF">
        <w:rPr>
          <w:rFonts w:eastAsiaTheme="minorEastAsia"/>
          <w:i/>
          <w:iCs/>
          <w:szCs w:val="24"/>
        </w:rPr>
        <w:t xml:space="preserve"> and inform service improvement plans</w:t>
      </w:r>
      <w:r w:rsidR="00890155" w:rsidRPr="00204ADF">
        <w:rPr>
          <w:rFonts w:eastAsiaTheme="minorEastAsia"/>
          <w:i/>
          <w:iCs/>
          <w:szCs w:val="24"/>
        </w:rPr>
        <w:t>, workforce development plans</w:t>
      </w:r>
      <w:r w:rsidR="002F25F6" w:rsidRPr="00204ADF">
        <w:rPr>
          <w:rFonts w:eastAsiaTheme="minorEastAsia"/>
          <w:i/>
          <w:iCs/>
          <w:szCs w:val="24"/>
        </w:rPr>
        <w:t xml:space="preserve"> and multi-agency safeguarding arrangements.</w:t>
      </w:r>
      <w:r w:rsidR="005C23E9" w:rsidRPr="00204ADF">
        <w:rPr>
          <w:rFonts w:eastAsiaTheme="minorEastAsia"/>
          <w:i/>
          <w:iCs/>
          <w:szCs w:val="24"/>
        </w:rPr>
        <w:t xml:space="preserve">  QA finding</w:t>
      </w:r>
      <w:r w:rsidR="006D7467" w:rsidRPr="00204ADF">
        <w:rPr>
          <w:rFonts w:eastAsiaTheme="minorEastAsia"/>
          <w:i/>
          <w:iCs/>
          <w:szCs w:val="24"/>
        </w:rPr>
        <w:t>s</w:t>
      </w:r>
      <w:r w:rsidR="005C23E9" w:rsidRPr="00204ADF">
        <w:rPr>
          <w:rFonts w:eastAsiaTheme="minorEastAsia"/>
          <w:i/>
          <w:iCs/>
          <w:szCs w:val="24"/>
        </w:rPr>
        <w:t xml:space="preserve"> and the plans devised to address them are shared with </w:t>
      </w:r>
      <w:r w:rsidR="000336C4" w:rsidRPr="00204ADF">
        <w:rPr>
          <w:rFonts w:eastAsiaTheme="minorEastAsia"/>
          <w:i/>
          <w:iCs/>
          <w:szCs w:val="24"/>
        </w:rPr>
        <w:t>the Chief Executive</w:t>
      </w:r>
      <w:r w:rsidR="009B08F2" w:rsidRPr="00204ADF">
        <w:rPr>
          <w:rFonts w:eastAsiaTheme="minorEastAsia"/>
          <w:i/>
          <w:iCs/>
          <w:szCs w:val="24"/>
        </w:rPr>
        <w:t xml:space="preserve">, Bolton Children’s Safeguarding </w:t>
      </w:r>
      <w:r w:rsidR="00CC5B9F" w:rsidRPr="00204ADF">
        <w:rPr>
          <w:rFonts w:eastAsiaTheme="minorEastAsia"/>
          <w:i/>
          <w:iCs/>
          <w:szCs w:val="24"/>
        </w:rPr>
        <w:t>P</w:t>
      </w:r>
      <w:r w:rsidR="009B08F2" w:rsidRPr="00204ADF">
        <w:rPr>
          <w:rFonts w:eastAsiaTheme="minorEastAsia"/>
          <w:i/>
          <w:iCs/>
          <w:szCs w:val="24"/>
        </w:rPr>
        <w:t>artnership</w:t>
      </w:r>
      <w:r w:rsidR="000336C4" w:rsidRPr="00204ADF">
        <w:rPr>
          <w:rFonts w:eastAsiaTheme="minorEastAsia"/>
          <w:i/>
          <w:iCs/>
          <w:szCs w:val="24"/>
        </w:rPr>
        <w:t xml:space="preserve"> and elected members as part of our robust governance arrangements. </w:t>
      </w:r>
    </w:p>
    <w:p w14:paraId="14FEE9E1" w14:textId="20C76DCD" w:rsidR="005C18DD" w:rsidRPr="00CD5594" w:rsidRDefault="005C18DD" w:rsidP="004B28E2">
      <w:pPr>
        <w:rPr>
          <w:color w:val="FF0000"/>
        </w:rPr>
      </w:pPr>
      <w:r w:rsidRPr="00CD5594">
        <w:rPr>
          <w:rFonts w:ascii="Times New Roman" w:hAnsi="Times New Roman" w:cs="Times New Roman"/>
          <w:b/>
          <w:bCs/>
          <w:sz w:val="20"/>
          <w:szCs w:val="20"/>
        </w:rPr>
        <w:t>Figure 2</w:t>
      </w:r>
      <w:r w:rsidRPr="00CD5594">
        <w:t>.</w:t>
      </w:r>
    </w:p>
    <w:p w14:paraId="09F0F34F" w14:textId="4FDAA40F" w:rsidR="003310AD" w:rsidRDefault="003310AD" w:rsidP="00781D3C">
      <w:pPr>
        <w:tabs>
          <w:tab w:val="clear" w:pos="5670"/>
        </w:tabs>
        <w:spacing w:before="100" w:beforeAutospacing="1" w:after="100" w:afterAutospacing="1" w:line="240" w:lineRule="auto"/>
        <w:divId w:val="1624262018"/>
        <w:rPr>
          <w:b/>
          <w:bCs/>
          <w:sz w:val="28"/>
        </w:rPr>
      </w:pPr>
    </w:p>
    <w:p w14:paraId="76726522" w14:textId="77AD61B1" w:rsidR="00A31FB6" w:rsidRPr="00781D3C" w:rsidRDefault="00A31FB6" w:rsidP="00781D3C">
      <w:pPr>
        <w:tabs>
          <w:tab w:val="clear" w:pos="5670"/>
        </w:tabs>
        <w:spacing w:before="100" w:beforeAutospacing="1" w:after="100" w:afterAutospacing="1" w:line="240" w:lineRule="auto"/>
        <w:divId w:val="1624262018"/>
        <w:rPr>
          <w:rFonts w:ascii="Times New Roman" w:eastAsiaTheme="minorEastAsia" w:hAnsi="Times New Roman" w:cs="Times New Roman"/>
          <w:szCs w:val="24"/>
        </w:rPr>
      </w:pPr>
      <w:r w:rsidRPr="007416A2">
        <w:rPr>
          <w:b/>
          <w:bCs/>
          <w:sz w:val="28"/>
        </w:rPr>
        <w:lastRenderedPageBreak/>
        <w:t>Section 5- Quality Assurance activity</w:t>
      </w:r>
    </w:p>
    <w:p w14:paraId="1D9EBADF" w14:textId="409E2688" w:rsidR="00A31FB6" w:rsidRPr="007416A2" w:rsidRDefault="00A31FB6" w:rsidP="00E6699B">
      <w:pPr>
        <w:rPr>
          <w:u w:val="single"/>
        </w:rPr>
      </w:pPr>
      <w:r w:rsidRPr="007416A2">
        <w:rPr>
          <w:u w:val="single"/>
        </w:rPr>
        <w:t>What are we measuring?</w:t>
      </w:r>
    </w:p>
    <w:p w14:paraId="6D73B7AE" w14:textId="3678E02B" w:rsidR="00A31FB6" w:rsidRPr="007416A2" w:rsidRDefault="00172AF9" w:rsidP="00E6699B">
      <w:r>
        <w:t xml:space="preserve">Our </w:t>
      </w:r>
      <w:r w:rsidR="00A31FB6" w:rsidRPr="007416A2">
        <w:t>quality assurance activity measure</w:t>
      </w:r>
      <w:r>
        <w:t>s</w:t>
      </w:r>
      <w:r w:rsidR="006276C8">
        <w:t xml:space="preserve"> the following aspects</w:t>
      </w:r>
      <w:r w:rsidR="00003BA8">
        <w:t xml:space="preserve"> of our work with families against our </w:t>
      </w:r>
      <w:r w:rsidR="00003BA8" w:rsidRPr="00586964">
        <w:rPr>
          <w:b/>
          <w:bCs/>
        </w:rPr>
        <w:t>Practice Standards</w:t>
      </w:r>
      <w:r w:rsidR="00A31FB6" w:rsidRPr="007416A2">
        <w:t>:</w:t>
      </w:r>
    </w:p>
    <w:p w14:paraId="0B5A70AC" w14:textId="6B0B41B7" w:rsidR="00A31FB6" w:rsidRPr="003310AD" w:rsidRDefault="00B462D0" w:rsidP="00E80359">
      <w:pPr>
        <w:pStyle w:val="ListParagraph"/>
        <w:numPr>
          <w:ilvl w:val="0"/>
          <w:numId w:val="2"/>
        </w:numPr>
        <w:tabs>
          <w:tab w:val="clear" w:pos="1134"/>
        </w:tabs>
        <w:spacing w:before="0" w:after="160"/>
        <w:rPr>
          <w:color w:val="000000" w:themeColor="text1"/>
        </w:rPr>
      </w:pPr>
      <w:r w:rsidRPr="003310AD">
        <w:rPr>
          <w:color w:val="000000" w:themeColor="text1"/>
        </w:rPr>
        <w:t>Direct work and t</w:t>
      </w:r>
      <w:r w:rsidR="00A31FB6" w:rsidRPr="003310AD">
        <w:rPr>
          <w:color w:val="000000" w:themeColor="text1"/>
        </w:rPr>
        <w:t xml:space="preserve">he child’s </w:t>
      </w:r>
      <w:r w:rsidR="00181971" w:rsidRPr="003310AD">
        <w:rPr>
          <w:color w:val="000000" w:themeColor="text1"/>
        </w:rPr>
        <w:t>voice</w:t>
      </w:r>
    </w:p>
    <w:p w14:paraId="27A11DAC" w14:textId="6D219EE5" w:rsidR="00A31FB6" w:rsidRPr="00B462D0" w:rsidRDefault="00A31FB6" w:rsidP="00E80359">
      <w:pPr>
        <w:pStyle w:val="ListParagraph"/>
        <w:numPr>
          <w:ilvl w:val="0"/>
          <w:numId w:val="2"/>
        </w:numPr>
        <w:tabs>
          <w:tab w:val="clear" w:pos="1134"/>
        </w:tabs>
        <w:spacing w:before="0" w:after="160"/>
      </w:pPr>
      <w:r w:rsidRPr="00B462D0">
        <w:t>Quality of assessment</w:t>
      </w:r>
    </w:p>
    <w:p w14:paraId="6AFC293F" w14:textId="4DC178C4" w:rsidR="00A31FB6" w:rsidRPr="00B462D0" w:rsidRDefault="00A31FB6" w:rsidP="00E80359">
      <w:pPr>
        <w:pStyle w:val="ListParagraph"/>
        <w:numPr>
          <w:ilvl w:val="0"/>
          <w:numId w:val="2"/>
        </w:numPr>
        <w:tabs>
          <w:tab w:val="clear" w:pos="1134"/>
        </w:tabs>
        <w:spacing w:before="0" w:after="160"/>
      </w:pPr>
      <w:r w:rsidRPr="00B462D0">
        <w:t>Quality of planning</w:t>
      </w:r>
      <w:r w:rsidR="00D81CFD" w:rsidRPr="00B462D0">
        <w:t xml:space="preserve"> and review</w:t>
      </w:r>
    </w:p>
    <w:p w14:paraId="66C746F4" w14:textId="1AABBFBF" w:rsidR="00A31FB6" w:rsidRPr="00B462D0" w:rsidRDefault="00341417" w:rsidP="00E80359">
      <w:pPr>
        <w:pStyle w:val="ListParagraph"/>
        <w:numPr>
          <w:ilvl w:val="0"/>
          <w:numId w:val="2"/>
        </w:numPr>
        <w:tabs>
          <w:tab w:val="clear" w:pos="1134"/>
        </w:tabs>
        <w:spacing w:before="0" w:after="160"/>
      </w:pPr>
      <w:r w:rsidRPr="00B462D0">
        <w:t>Quality</w:t>
      </w:r>
      <w:r w:rsidR="00A31FB6" w:rsidRPr="00B462D0">
        <w:t xml:space="preserve"> of </w:t>
      </w:r>
      <w:r w:rsidR="004B23C3" w:rsidRPr="00B462D0">
        <w:t xml:space="preserve">case recording (e.g. </w:t>
      </w:r>
      <w:r w:rsidR="00A31FB6" w:rsidRPr="00B462D0">
        <w:t>chronology</w:t>
      </w:r>
      <w:r w:rsidR="004B23C3" w:rsidRPr="00B462D0">
        <w:t>, genogram)</w:t>
      </w:r>
    </w:p>
    <w:p w14:paraId="05F9DC3B" w14:textId="562303B6" w:rsidR="00A31FB6" w:rsidRPr="00B462D0" w:rsidRDefault="00A31FB6" w:rsidP="00E80359">
      <w:pPr>
        <w:pStyle w:val="ListParagraph"/>
        <w:numPr>
          <w:ilvl w:val="0"/>
          <w:numId w:val="2"/>
        </w:numPr>
        <w:tabs>
          <w:tab w:val="clear" w:pos="1134"/>
        </w:tabs>
        <w:spacing w:before="0" w:after="160"/>
      </w:pPr>
      <w:bookmarkStart w:id="9" w:name="_Hlk195777267"/>
      <w:r w:rsidRPr="00B462D0">
        <w:t>Management grip and supervision</w:t>
      </w:r>
    </w:p>
    <w:bookmarkEnd w:id="9"/>
    <w:p w14:paraId="5D8271E3" w14:textId="5EC46BB4" w:rsidR="00A31FB6" w:rsidRPr="00B462D0" w:rsidRDefault="00A31FB6" w:rsidP="00E80359">
      <w:pPr>
        <w:pStyle w:val="ListParagraph"/>
        <w:numPr>
          <w:ilvl w:val="0"/>
          <w:numId w:val="2"/>
        </w:numPr>
        <w:tabs>
          <w:tab w:val="clear" w:pos="1134"/>
        </w:tabs>
        <w:spacing w:before="0" w:after="160"/>
      </w:pPr>
      <w:r w:rsidRPr="00B462D0">
        <w:t>Parent/carer engagement and feedback</w:t>
      </w:r>
    </w:p>
    <w:p w14:paraId="12FD33EF" w14:textId="1D172E38" w:rsidR="00957A30" w:rsidRPr="00B462D0" w:rsidRDefault="00C37603" w:rsidP="00E80359">
      <w:pPr>
        <w:pStyle w:val="ListParagraph"/>
        <w:numPr>
          <w:ilvl w:val="0"/>
          <w:numId w:val="2"/>
        </w:numPr>
        <w:tabs>
          <w:tab w:val="clear" w:pos="1134"/>
        </w:tabs>
        <w:spacing w:before="0" w:after="160"/>
      </w:pPr>
      <w:r w:rsidRPr="00B462D0">
        <w:t>Outcome/impact/effectiveness</w:t>
      </w:r>
    </w:p>
    <w:p w14:paraId="2B75C0DF" w14:textId="77777777" w:rsidR="00FF620B" w:rsidRPr="007416A2" w:rsidRDefault="00FF620B" w:rsidP="0064779C">
      <w:pPr>
        <w:spacing w:after="160"/>
      </w:pPr>
    </w:p>
    <w:p w14:paraId="705802FB" w14:textId="51FB38D4" w:rsidR="00A31FB6" w:rsidRPr="007416A2" w:rsidRDefault="00A31FB6" w:rsidP="00E6699B">
      <w:pPr>
        <w:rPr>
          <w:u w:val="single"/>
        </w:rPr>
      </w:pPr>
      <w:r w:rsidRPr="007416A2">
        <w:rPr>
          <w:u w:val="single"/>
        </w:rPr>
        <w:t xml:space="preserve">How </w:t>
      </w:r>
      <w:r w:rsidR="00F22E63">
        <w:rPr>
          <w:u w:val="single"/>
        </w:rPr>
        <w:t>do we measure</w:t>
      </w:r>
      <w:r w:rsidRPr="007416A2">
        <w:rPr>
          <w:u w:val="single"/>
        </w:rPr>
        <w:t>?</w:t>
      </w:r>
    </w:p>
    <w:p w14:paraId="7B773823" w14:textId="7057EC56" w:rsidR="00A31FB6" w:rsidRPr="007416A2" w:rsidRDefault="00A31FB6" w:rsidP="00E6699B">
      <w:r w:rsidRPr="007416A2">
        <w:t xml:space="preserve">For consistency in measuring the quality and impact of </w:t>
      </w:r>
      <w:r w:rsidR="00406D40" w:rsidRPr="005806C8">
        <w:rPr>
          <w:color w:val="000000" w:themeColor="text1"/>
        </w:rPr>
        <w:t>case</w:t>
      </w:r>
      <w:r w:rsidR="00406D40" w:rsidRPr="00406D40">
        <w:rPr>
          <w:color w:val="ED7D31" w:themeColor="accent2"/>
        </w:rPr>
        <w:t xml:space="preserve"> </w:t>
      </w:r>
      <w:r w:rsidRPr="007416A2">
        <w:t xml:space="preserve">file audits the OFSTED judgements from the </w:t>
      </w:r>
      <w:r w:rsidR="00E70B1A">
        <w:t>In</w:t>
      </w:r>
      <w:r w:rsidRPr="007416A2">
        <w:t>spection of Local Authority Children’s Services (2</w:t>
      </w:r>
      <w:r w:rsidRPr="007416A2">
        <w:rPr>
          <w:vertAlign w:val="superscript"/>
        </w:rPr>
        <w:t>nd</w:t>
      </w:r>
      <w:r w:rsidRPr="007416A2">
        <w:t xml:space="preserve"> September 2022</w:t>
      </w:r>
      <w:bookmarkStart w:id="10" w:name="_Hlk113287907"/>
      <w:r w:rsidRPr="007416A2">
        <w:t xml:space="preserve">; </w:t>
      </w:r>
      <w:hyperlink r:id="rId16" w:anchor="evaluation-criteria-and-grade-descriptors" w:history="1">
        <w:r w:rsidRPr="007416A2">
          <w:rPr>
            <w:rStyle w:val="Hyperlink"/>
          </w:rPr>
          <w:t>Inspecting local authority children’s services - GOV.UK (www.gov.uk)</w:t>
        </w:r>
      </w:hyperlink>
      <w:r w:rsidRPr="007416A2">
        <w:t xml:space="preserve"> </w:t>
      </w:r>
      <w:bookmarkEnd w:id="10"/>
      <w:r w:rsidR="003B7521">
        <w:t xml:space="preserve">are </w:t>
      </w:r>
      <w:r w:rsidR="00DC1B32">
        <w:t>adapted for our use:</w:t>
      </w:r>
      <w:r w:rsidRPr="007416A2">
        <w:t xml:space="preserve"> </w:t>
      </w:r>
    </w:p>
    <w:p w14:paraId="27B198B8" w14:textId="77777777" w:rsidR="00A31FB6" w:rsidRPr="007416A2" w:rsidRDefault="00A31FB6" w:rsidP="00E80359">
      <w:pPr>
        <w:pStyle w:val="ListParagraph"/>
        <w:numPr>
          <w:ilvl w:val="0"/>
          <w:numId w:val="3"/>
        </w:numPr>
        <w:tabs>
          <w:tab w:val="clear" w:pos="1134"/>
        </w:tabs>
        <w:spacing w:before="0" w:after="160"/>
        <w:rPr>
          <w:b/>
          <w:bCs/>
        </w:rPr>
      </w:pPr>
      <w:r w:rsidRPr="007416A2">
        <w:rPr>
          <w:b/>
          <w:bCs/>
        </w:rPr>
        <w:t>Outstanding</w:t>
      </w:r>
    </w:p>
    <w:p w14:paraId="62E4173B" w14:textId="06AAB037" w:rsidR="00786182" w:rsidRPr="007416A2" w:rsidRDefault="00D84A6C" w:rsidP="00E80359">
      <w:pPr>
        <w:pStyle w:val="ListParagraph"/>
        <w:numPr>
          <w:ilvl w:val="0"/>
          <w:numId w:val="3"/>
        </w:numPr>
        <w:tabs>
          <w:tab w:val="clear" w:pos="1134"/>
        </w:tabs>
        <w:spacing w:before="0" w:after="160"/>
        <w:rPr>
          <w:b/>
          <w:bCs/>
        </w:rPr>
      </w:pPr>
      <w:r>
        <w:rPr>
          <w:b/>
          <w:bCs/>
        </w:rPr>
        <w:t>Meets good</w:t>
      </w:r>
    </w:p>
    <w:p w14:paraId="23A157A2" w14:textId="1B211D73" w:rsidR="00A31FB6" w:rsidRPr="0064779C" w:rsidRDefault="00786182" w:rsidP="00E80359">
      <w:pPr>
        <w:pStyle w:val="ListParagraph"/>
        <w:numPr>
          <w:ilvl w:val="0"/>
          <w:numId w:val="3"/>
        </w:numPr>
        <w:tabs>
          <w:tab w:val="clear" w:pos="1134"/>
        </w:tabs>
        <w:spacing w:before="0" w:after="160"/>
        <w:rPr>
          <w:b/>
          <w:bCs/>
        </w:rPr>
      </w:pPr>
      <w:r>
        <w:rPr>
          <w:b/>
          <w:bCs/>
        </w:rPr>
        <w:t>Does not yet meet good</w:t>
      </w:r>
    </w:p>
    <w:p w14:paraId="4BB312E2" w14:textId="425DDED0" w:rsidR="00BE4687" w:rsidRPr="007416A2" w:rsidRDefault="00A31FB6" w:rsidP="00E80359">
      <w:pPr>
        <w:pStyle w:val="ListParagraph"/>
        <w:numPr>
          <w:ilvl w:val="0"/>
          <w:numId w:val="3"/>
        </w:numPr>
        <w:tabs>
          <w:tab w:val="clear" w:pos="1134"/>
        </w:tabs>
        <w:spacing w:before="0" w:after="160"/>
      </w:pPr>
      <w:r w:rsidRPr="007416A2">
        <w:rPr>
          <w:b/>
          <w:bCs/>
        </w:rPr>
        <w:t>Inadequate</w:t>
      </w:r>
    </w:p>
    <w:p w14:paraId="799B16A1" w14:textId="77777777" w:rsidR="00D80AB6" w:rsidRDefault="00D80AB6" w:rsidP="00DF502E">
      <w:pPr>
        <w:rPr>
          <w:u w:val="single"/>
        </w:rPr>
      </w:pPr>
    </w:p>
    <w:p w14:paraId="54FA1E1B" w14:textId="540C5EBB" w:rsidR="00734638" w:rsidRPr="00734638" w:rsidRDefault="00A31FB6" w:rsidP="00DF502E">
      <w:r w:rsidRPr="007416A2">
        <w:rPr>
          <w:u w:val="single"/>
        </w:rPr>
        <w:t>How do we gather the information as part of our quality assurance activity?</w:t>
      </w:r>
    </w:p>
    <w:p w14:paraId="1A61D64A" w14:textId="77777777" w:rsidR="00734638" w:rsidRPr="00FE1CB3" w:rsidRDefault="00734638" w:rsidP="00DF502E">
      <w:pPr>
        <w:rPr>
          <w:color w:val="000000" w:themeColor="text1"/>
        </w:rPr>
      </w:pPr>
      <w:r w:rsidRPr="00FE1CB3">
        <w:rPr>
          <w:color w:val="000000" w:themeColor="text1"/>
        </w:rPr>
        <w:t>We use multiple methods to gather QA insights, including:</w:t>
      </w:r>
    </w:p>
    <w:p w14:paraId="36669E9D" w14:textId="0BFE953D" w:rsidR="00734638" w:rsidRPr="00FE1CB3" w:rsidRDefault="00406D40" w:rsidP="00E80359">
      <w:pPr>
        <w:pStyle w:val="ListParagraph"/>
        <w:numPr>
          <w:ilvl w:val="0"/>
          <w:numId w:val="4"/>
        </w:numPr>
        <w:rPr>
          <w:color w:val="000000" w:themeColor="text1"/>
        </w:rPr>
      </w:pPr>
      <w:r w:rsidRPr="00FE1CB3">
        <w:rPr>
          <w:color w:val="000000" w:themeColor="text1"/>
        </w:rPr>
        <w:t xml:space="preserve">6 weekly </w:t>
      </w:r>
      <w:r w:rsidR="00734638" w:rsidRPr="00FE1CB3">
        <w:rPr>
          <w:color w:val="000000" w:themeColor="text1"/>
        </w:rPr>
        <w:t>Case File Audits*</w:t>
      </w:r>
    </w:p>
    <w:p w14:paraId="19DFBCB0" w14:textId="400AFC29" w:rsidR="00734638" w:rsidRPr="00FE1CB3" w:rsidRDefault="00734638" w:rsidP="00E80359">
      <w:pPr>
        <w:pStyle w:val="ListParagraph"/>
        <w:numPr>
          <w:ilvl w:val="0"/>
          <w:numId w:val="4"/>
        </w:numPr>
        <w:rPr>
          <w:color w:val="000000" w:themeColor="text1"/>
        </w:rPr>
      </w:pPr>
      <w:r w:rsidRPr="00FE1CB3">
        <w:rPr>
          <w:color w:val="000000" w:themeColor="text1"/>
        </w:rPr>
        <w:t>Multi-Agency Audits (with safeguarding partners)</w:t>
      </w:r>
    </w:p>
    <w:p w14:paraId="375662A3" w14:textId="3F871097" w:rsidR="00734638" w:rsidRPr="00FE1CB3" w:rsidRDefault="00406D40" w:rsidP="00E80359">
      <w:pPr>
        <w:pStyle w:val="ListParagraph"/>
        <w:numPr>
          <w:ilvl w:val="0"/>
          <w:numId w:val="4"/>
        </w:numPr>
        <w:rPr>
          <w:color w:val="000000" w:themeColor="text1"/>
        </w:rPr>
      </w:pPr>
      <w:r w:rsidRPr="00FE1CB3">
        <w:rPr>
          <w:color w:val="000000" w:themeColor="text1"/>
        </w:rPr>
        <w:t xml:space="preserve">6 weekly </w:t>
      </w:r>
      <w:r w:rsidR="00734638" w:rsidRPr="00FE1CB3">
        <w:rPr>
          <w:color w:val="000000" w:themeColor="text1"/>
        </w:rPr>
        <w:t>Thematic Audits</w:t>
      </w:r>
    </w:p>
    <w:p w14:paraId="441BD64F" w14:textId="77777777" w:rsidR="00673913" w:rsidRPr="00FE1CB3" w:rsidRDefault="00734638" w:rsidP="00E80359">
      <w:pPr>
        <w:pStyle w:val="ListParagraph"/>
        <w:numPr>
          <w:ilvl w:val="0"/>
          <w:numId w:val="4"/>
        </w:numPr>
        <w:rPr>
          <w:color w:val="000000" w:themeColor="text1"/>
        </w:rPr>
      </w:pPr>
      <w:r w:rsidRPr="00FE1CB3">
        <w:rPr>
          <w:color w:val="000000" w:themeColor="text1"/>
        </w:rPr>
        <w:t>Performance Data Analysis (key trends, compliance, service user experience)</w:t>
      </w:r>
    </w:p>
    <w:p w14:paraId="5DBB90D9" w14:textId="2C531FFA" w:rsidR="00673913" w:rsidRPr="00FE1CB3" w:rsidRDefault="00734638" w:rsidP="00E80359">
      <w:pPr>
        <w:pStyle w:val="ListParagraph"/>
        <w:numPr>
          <w:ilvl w:val="0"/>
          <w:numId w:val="4"/>
        </w:numPr>
        <w:rPr>
          <w:color w:val="000000" w:themeColor="text1"/>
        </w:rPr>
      </w:pPr>
      <w:r w:rsidRPr="00FE1CB3">
        <w:rPr>
          <w:color w:val="000000" w:themeColor="text1"/>
        </w:rPr>
        <w:t>Direct Observations of Practice</w:t>
      </w:r>
      <w:r w:rsidR="00DD0AB7" w:rsidRPr="00FE1CB3">
        <w:rPr>
          <w:color w:val="000000" w:themeColor="text1"/>
        </w:rPr>
        <w:t xml:space="preserve"> (</w:t>
      </w:r>
      <w:r w:rsidR="00DD0AB7" w:rsidRPr="00FE1CB3">
        <w:rPr>
          <w:i/>
          <w:iCs/>
          <w:color w:val="000000" w:themeColor="text1"/>
        </w:rPr>
        <w:t>At least 10% of audits will include direct observations of practice, ensuring comprehensive qualitative insights into frontline social work</w:t>
      </w:r>
      <w:r w:rsidR="00FE1CB3" w:rsidRPr="00FE1CB3">
        <w:rPr>
          <w:color w:val="000000" w:themeColor="text1"/>
        </w:rPr>
        <w:t>)</w:t>
      </w:r>
    </w:p>
    <w:p w14:paraId="0F976165" w14:textId="0A5D3855" w:rsidR="00734638" w:rsidRPr="00FE1CB3" w:rsidRDefault="00734638" w:rsidP="00E80359">
      <w:pPr>
        <w:pStyle w:val="ListParagraph"/>
        <w:numPr>
          <w:ilvl w:val="0"/>
          <w:numId w:val="4"/>
        </w:numPr>
        <w:rPr>
          <w:color w:val="000000" w:themeColor="text1"/>
        </w:rPr>
      </w:pPr>
      <w:r w:rsidRPr="00FE1CB3">
        <w:rPr>
          <w:color w:val="000000" w:themeColor="text1"/>
        </w:rPr>
        <w:t>Staff &amp; Service User Feedback (</w:t>
      </w:r>
      <w:r w:rsidR="00406D40" w:rsidRPr="00FE1CB3">
        <w:rPr>
          <w:color w:val="000000" w:themeColor="text1"/>
        </w:rPr>
        <w:t xml:space="preserve">audit, </w:t>
      </w:r>
      <w:r w:rsidRPr="00FE1CB3">
        <w:rPr>
          <w:color w:val="000000" w:themeColor="text1"/>
        </w:rPr>
        <w:t>complaints, compliments, surveys)</w:t>
      </w:r>
    </w:p>
    <w:p w14:paraId="3D80071B" w14:textId="35FB504E" w:rsidR="00734638" w:rsidRDefault="00734638" w:rsidP="00E80359">
      <w:pPr>
        <w:pStyle w:val="ListParagraph"/>
        <w:numPr>
          <w:ilvl w:val="0"/>
          <w:numId w:val="4"/>
        </w:numPr>
        <w:rPr>
          <w:color w:val="000000" w:themeColor="text1"/>
        </w:rPr>
      </w:pPr>
      <w:r w:rsidRPr="00FE1CB3">
        <w:rPr>
          <w:color w:val="000000" w:themeColor="text1"/>
        </w:rPr>
        <w:t>Ofsted &amp; Peer Reviews</w:t>
      </w:r>
    </w:p>
    <w:p w14:paraId="2462A58B" w14:textId="4D06D4AF" w:rsidR="008A5E60" w:rsidRPr="00FE1CB3" w:rsidRDefault="008A5E60" w:rsidP="00E80359">
      <w:pPr>
        <w:pStyle w:val="ListParagraph"/>
        <w:numPr>
          <w:ilvl w:val="0"/>
          <w:numId w:val="4"/>
        </w:numPr>
        <w:rPr>
          <w:color w:val="000000" w:themeColor="text1"/>
        </w:rPr>
      </w:pPr>
      <w:r>
        <w:rPr>
          <w:color w:val="000000" w:themeColor="text1"/>
        </w:rPr>
        <w:t>L</w:t>
      </w:r>
      <w:r w:rsidRPr="008A5E60">
        <w:rPr>
          <w:color w:val="000000" w:themeColor="text1"/>
        </w:rPr>
        <w:t>earning from reviews</w:t>
      </w:r>
      <w:r>
        <w:rPr>
          <w:color w:val="000000" w:themeColor="text1"/>
        </w:rPr>
        <w:t xml:space="preserve"> i.e. </w:t>
      </w:r>
      <w:r w:rsidRPr="008A5E60">
        <w:rPr>
          <w:color w:val="000000" w:themeColor="text1"/>
        </w:rPr>
        <w:t xml:space="preserve">Safeguarding Partnership commissioned reviews </w:t>
      </w:r>
      <w:r>
        <w:rPr>
          <w:color w:val="000000" w:themeColor="text1"/>
        </w:rPr>
        <w:t>and</w:t>
      </w:r>
      <w:r w:rsidRPr="008A5E60">
        <w:rPr>
          <w:color w:val="000000" w:themeColor="text1"/>
        </w:rPr>
        <w:t xml:space="preserve"> internal learning reviews </w:t>
      </w:r>
    </w:p>
    <w:p w14:paraId="01EF32CD" w14:textId="42F5D49C" w:rsidR="00D80AB6" w:rsidRDefault="00734638" w:rsidP="009F4465">
      <w:r w:rsidRPr="00FE1CB3">
        <w:rPr>
          <w:color w:val="000000" w:themeColor="text1"/>
        </w:rPr>
        <w:t>* Audit tools are consistent across all service area</w:t>
      </w:r>
      <w:r w:rsidR="00AB1D54" w:rsidRPr="00FE1CB3">
        <w:rPr>
          <w:color w:val="000000" w:themeColor="text1"/>
        </w:rPr>
        <w:t>s</w:t>
      </w:r>
      <w:r w:rsidR="00D80AB6">
        <w:t>.</w:t>
      </w:r>
    </w:p>
    <w:p w14:paraId="1CADF250" w14:textId="02CAE718" w:rsidR="00751033" w:rsidRDefault="00751033" w:rsidP="00DF502E">
      <w:pPr>
        <w:rPr>
          <w:u w:val="single"/>
        </w:rPr>
      </w:pPr>
      <w:r>
        <w:rPr>
          <w:noProof/>
        </w:rPr>
        <w:lastRenderedPageBreak/>
        <w:drawing>
          <wp:anchor distT="0" distB="0" distL="114300" distR="114300" simplePos="0" relativeHeight="251665408" behindDoc="0" locked="0" layoutInCell="1" allowOverlap="1" wp14:anchorId="058FF7A3" wp14:editId="56D1A305">
            <wp:simplePos x="0" y="0"/>
            <wp:positionH relativeFrom="column">
              <wp:posOffset>379095</wp:posOffset>
            </wp:positionH>
            <wp:positionV relativeFrom="paragraph">
              <wp:posOffset>388620</wp:posOffset>
            </wp:positionV>
            <wp:extent cx="5608955" cy="5608955"/>
            <wp:effectExtent l="0" t="0" r="4445" b="4445"/>
            <wp:wrapTopAndBottom/>
            <wp:docPr id="119765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51849" name=""/>
                    <pic:cNvPicPr/>
                  </pic:nvPicPr>
                  <pic:blipFill>
                    <a:blip r:embed="rId17"/>
                    <a:stretch>
                      <a:fillRect/>
                    </a:stretch>
                  </pic:blipFill>
                  <pic:spPr>
                    <a:xfrm>
                      <a:off x="0" y="0"/>
                      <a:ext cx="5608955" cy="5608955"/>
                    </a:xfrm>
                    <a:prstGeom prst="rect">
                      <a:avLst/>
                    </a:prstGeom>
                  </pic:spPr>
                </pic:pic>
              </a:graphicData>
            </a:graphic>
            <wp14:sizeRelH relativeFrom="margin">
              <wp14:pctWidth>0</wp14:pctWidth>
            </wp14:sizeRelH>
            <wp14:sizeRelV relativeFrom="margin">
              <wp14:pctHeight>0</wp14:pctHeight>
            </wp14:sizeRelV>
          </wp:anchor>
        </w:drawing>
      </w:r>
      <w:r w:rsidR="00B04E0F" w:rsidRPr="00B04E0F">
        <w:rPr>
          <w:u w:val="single"/>
        </w:rPr>
        <w:t xml:space="preserve">Roles </w:t>
      </w:r>
      <w:r w:rsidR="000C4827" w:rsidRPr="00B04E0F">
        <w:rPr>
          <w:u w:val="single"/>
        </w:rPr>
        <w:t>and responsibilities</w:t>
      </w:r>
    </w:p>
    <w:p w14:paraId="60C174A5" w14:textId="03A2BB19" w:rsidR="000A34DB" w:rsidRPr="000A34DB" w:rsidRDefault="000A34DB" w:rsidP="00DF502E">
      <w:pPr>
        <w:rPr>
          <w:rFonts w:ascii="Times New Roman" w:hAnsi="Times New Roman" w:cs="Times New Roman"/>
          <w:b/>
          <w:bCs/>
          <w:sz w:val="20"/>
          <w:szCs w:val="20"/>
        </w:rPr>
      </w:pPr>
      <w:r w:rsidRPr="000A34DB">
        <w:rPr>
          <w:rFonts w:ascii="Times New Roman" w:hAnsi="Times New Roman" w:cs="Times New Roman"/>
          <w:b/>
          <w:bCs/>
          <w:sz w:val="20"/>
          <w:szCs w:val="20"/>
        </w:rPr>
        <w:t>Figure 3.</w:t>
      </w:r>
    </w:p>
    <w:p w14:paraId="30621171" w14:textId="77777777" w:rsidR="00751033" w:rsidRDefault="00751033" w:rsidP="00E6699B">
      <w:pPr>
        <w:rPr>
          <w:b/>
          <w:bCs/>
          <w:szCs w:val="24"/>
        </w:rPr>
      </w:pPr>
    </w:p>
    <w:p w14:paraId="7BA9D6E8" w14:textId="3700AFB9" w:rsidR="00E9545D" w:rsidRPr="00A85AA8" w:rsidRDefault="00A85AA8" w:rsidP="00E6699B">
      <w:pPr>
        <w:rPr>
          <w:b/>
          <w:bCs/>
          <w:szCs w:val="24"/>
        </w:rPr>
      </w:pPr>
      <w:r w:rsidRPr="00A85AA8">
        <w:rPr>
          <w:b/>
          <w:bCs/>
          <w:szCs w:val="24"/>
        </w:rPr>
        <w:t>All practitioners, managers, and leaders are responsible for ensuring compliance with Bolton’s Quality Assurance Framework, reflecting upon practice, and systematically implementing required actions and learning outcomes.</w:t>
      </w:r>
    </w:p>
    <w:p w14:paraId="34F782AE" w14:textId="77777777" w:rsidR="00E9545D" w:rsidRDefault="00E9545D" w:rsidP="00E6699B">
      <w:pPr>
        <w:rPr>
          <w:b/>
          <w:bCs/>
          <w:sz w:val="28"/>
        </w:rPr>
      </w:pPr>
    </w:p>
    <w:p w14:paraId="623F01C3" w14:textId="77777777" w:rsidR="00781D3C" w:rsidRDefault="00781D3C" w:rsidP="00E6699B">
      <w:pPr>
        <w:rPr>
          <w:b/>
          <w:bCs/>
          <w:sz w:val="28"/>
        </w:rPr>
      </w:pPr>
    </w:p>
    <w:p w14:paraId="218652E6" w14:textId="77777777" w:rsidR="00781D3C" w:rsidRDefault="00781D3C" w:rsidP="00E6699B">
      <w:pPr>
        <w:rPr>
          <w:b/>
          <w:bCs/>
          <w:sz w:val="28"/>
        </w:rPr>
      </w:pPr>
    </w:p>
    <w:p w14:paraId="2819F3FE" w14:textId="77777777" w:rsidR="00781D3C" w:rsidRDefault="00781D3C" w:rsidP="00E6699B">
      <w:pPr>
        <w:rPr>
          <w:b/>
          <w:bCs/>
          <w:sz w:val="28"/>
        </w:rPr>
      </w:pPr>
    </w:p>
    <w:p w14:paraId="34B638D8" w14:textId="77777777" w:rsidR="007C4D71" w:rsidRDefault="007C4D71" w:rsidP="00E6699B">
      <w:pPr>
        <w:rPr>
          <w:b/>
          <w:bCs/>
          <w:sz w:val="28"/>
        </w:rPr>
      </w:pPr>
    </w:p>
    <w:p w14:paraId="62A87155" w14:textId="36D21682" w:rsidR="0094187C" w:rsidRDefault="00A31FB6" w:rsidP="00E6699B">
      <w:pPr>
        <w:rPr>
          <w:b/>
          <w:bCs/>
          <w:sz w:val="28"/>
        </w:rPr>
      </w:pPr>
      <w:r w:rsidRPr="007416A2">
        <w:rPr>
          <w:b/>
          <w:bCs/>
          <w:sz w:val="28"/>
        </w:rPr>
        <w:t>Section 6- Quality Assurance Schedule</w:t>
      </w:r>
    </w:p>
    <w:p w14:paraId="11A681CA" w14:textId="261B2963" w:rsidR="00B04E0F" w:rsidRPr="001A735E" w:rsidRDefault="001A735E" w:rsidP="00E6699B">
      <w:pPr>
        <w:rPr>
          <w:rFonts w:ascii="Times New Roman" w:hAnsi="Times New Roman" w:cs="Times New Roman"/>
          <w:b/>
          <w:bCs/>
          <w:sz w:val="20"/>
          <w:szCs w:val="20"/>
        </w:rPr>
      </w:pPr>
      <w:r>
        <w:rPr>
          <w:rFonts w:ascii="Times New Roman" w:hAnsi="Times New Roman" w:cs="Times New Roman"/>
          <w:b/>
          <w:bCs/>
          <w:sz w:val="20"/>
          <w:szCs w:val="20"/>
        </w:rPr>
        <w:t>Figure 4.</w:t>
      </w:r>
    </w:p>
    <w:tbl>
      <w:tblPr>
        <w:tblStyle w:val="GridTable4-Accent1"/>
        <w:tblW w:w="0" w:type="auto"/>
        <w:tblLook w:val="04A0" w:firstRow="1" w:lastRow="0" w:firstColumn="1" w:lastColumn="0" w:noHBand="0" w:noVBand="1"/>
      </w:tblPr>
      <w:tblGrid>
        <w:gridCol w:w="1886"/>
        <w:gridCol w:w="1886"/>
        <w:gridCol w:w="1886"/>
        <w:gridCol w:w="1886"/>
        <w:gridCol w:w="1886"/>
      </w:tblGrid>
      <w:tr w:rsidR="000D301E" w:rsidRPr="000D301E" w14:paraId="6932CF00" w14:textId="77777777" w:rsidTr="00345E6E">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86" w:type="dxa"/>
          </w:tcPr>
          <w:p w14:paraId="363A0DC5" w14:textId="77777777" w:rsidR="000D301E" w:rsidRPr="000D301E" w:rsidRDefault="000D301E" w:rsidP="000D301E">
            <w:pPr>
              <w:tabs>
                <w:tab w:val="clear" w:pos="5670"/>
              </w:tabs>
              <w:spacing w:after="0" w:line="240" w:lineRule="auto"/>
              <w:rPr>
                <w:rFonts w:eastAsiaTheme="minorEastAsia"/>
                <w:color w:val="auto"/>
                <w:szCs w:val="24"/>
                <w:lang w:val="en-US" w:eastAsia="en-US"/>
              </w:rPr>
            </w:pPr>
            <w:r w:rsidRPr="000D301E">
              <w:rPr>
                <w:rFonts w:eastAsiaTheme="minorEastAsia"/>
                <w:color w:val="auto"/>
                <w:szCs w:val="24"/>
                <w:lang w:val="en-US" w:eastAsia="en-US"/>
              </w:rPr>
              <w:t>QA Activity</w:t>
            </w:r>
          </w:p>
        </w:tc>
        <w:tc>
          <w:tcPr>
            <w:tcW w:w="1886" w:type="dxa"/>
          </w:tcPr>
          <w:p w14:paraId="6C2F1CF9" w14:textId="77777777" w:rsidR="000D301E" w:rsidRPr="000D301E" w:rsidRDefault="000D301E" w:rsidP="000D301E">
            <w:pPr>
              <w:tabs>
                <w:tab w:val="clear" w:pos="5670"/>
              </w:tabs>
              <w:spacing w:after="0" w:line="240" w:lineRule="auto"/>
              <w:cnfStyle w:val="100000000000" w:firstRow="1"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Who?</w:t>
            </w:r>
          </w:p>
        </w:tc>
        <w:tc>
          <w:tcPr>
            <w:tcW w:w="1886" w:type="dxa"/>
          </w:tcPr>
          <w:p w14:paraId="66777790" w14:textId="77777777" w:rsidR="000D301E" w:rsidRPr="000D301E" w:rsidRDefault="000D301E" w:rsidP="000D301E">
            <w:pPr>
              <w:tabs>
                <w:tab w:val="clear" w:pos="5670"/>
              </w:tabs>
              <w:spacing w:after="0" w:line="240" w:lineRule="auto"/>
              <w:cnfStyle w:val="100000000000" w:firstRow="1"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Frequency</w:t>
            </w:r>
          </w:p>
        </w:tc>
        <w:tc>
          <w:tcPr>
            <w:tcW w:w="1886" w:type="dxa"/>
          </w:tcPr>
          <w:p w14:paraId="1032B9F0" w14:textId="77777777" w:rsidR="000D301E" w:rsidRPr="000D301E" w:rsidRDefault="000D301E" w:rsidP="000D301E">
            <w:pPr>
              <w:tabs>
                <w:tab w:val="clear" w:pos="5670"/>
              </w:tabs>
              <w:spacing w:after="0" w:line="240" w:lineRule="auto"/>
              <w:cnfStyle w:val="100000000000" w:firstRow="1"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Outcome</w:t>
            </w:r>
          </w:p>
        </w:tc>
        <w:tc>
          <w:tcPr>
            <w:tcW w:w="1886" w:type="dxa"/>
          </w:tcPr>
          <w:p w14:paraId="0513F1E0" w14:textId="77777777" w:rsidR="000D301E" w:rsidRPr="000D301E" w:rsidRDefault="000D301E" w:rsidP="000D301E">
            <w:pPr>
              <w:tabs>
                <w:tab w:val="clear" w:pos="5670"/>
              </w:tabs>
              <w:spacing w:after="0" w:line="240" w:lineRule="auto"/>
              <w:cnfStyle w:val="100000000000" w:firstRow="1"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Reporting Mechanism</w:t>
            </w:r>
          </w:p>
        </w:tc>
      </w:tr>
      <w:tr w:rsidR="000D301E" w:rsidRPr="000D301E" w14:paraId="357820AB" w14:textId="77777777" w:rsidTr="00345E6E">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886" w:type="dxa"/>
          </w:tcPr>
          <w:p w14:paraId="5D3C2EC8" w14:textId="77777777" w:rsidR="000D301E" w:rsidRPr="000D301E" w:rsidRDefault="000D301E" w:rsidP="000D301E">
            <w:pPr>
              <w:tabs>
                <w:tab w:val="clear" w:pos="5670"/>
              </w:tabs>
              <w:spacing w:after="0" w:line="240" w:lineRule="auto"/>
              <w:rPr>
                <w:rFonts w:eastAsiaTheme="minorEastAsia"/>
                <w:color w:val="auto"/>
                <w:szCs w:val="24"/>
                <w:lang w:val="en-US" w:eastAsia="en-US"/>
              </w:rPr>
            </w:pPr>
            <w:r w:rsidRPr="000D301E">
              <w:rPr>
                <w:rFonts w:eastAsiaTheme="minorEastAsia"/>
                <w:color w:val="auto"/>
                <w:szCs w:val="24"/>
                <w:lang w:val="en-US" w:eastAsia="en-US"/>
              </w:rPr>
              <w:t>Case File Audits</w:t>
            </w:r>
          </w:p>
        </w:tc>
        <w:tc>
          <w:tcPr>
            <w:tcW w:w="1886" w:type="dxa"/>
          </w:tcPr>
          <w:p w14:paraId="68DB8B31" w14:textId="77777777" w:rsidR="000D301E" w:rsidRPr="000D301E"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Team Managers</w:t>
            </w:r>
          </w:p>
        </w:tc>
        <w:tc>
          <w:tcPr>
            <w:tcW w:w="1886" w:type="dxa"/>
          </w:tcPr>
          <w:p w14:paraId="4977BD27" w14:textId="77777777" w:rsidR="000D301E" w:rsidRPr="000D301E"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6-weekly</w:t>
            </w:r>
          </w:p>
        </w:tc>
        <w:tc>
          <w:tcPr>
            <w:tcW w:w="1886" w:type="dxa"/>
          </w:tcPr>
          <w:p w14:paraId="11A05FA8" w14:textId="77777777" w:rsidR="000D301E" w:rsidRPr="000D301E"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Identifies practice strengths &amp; areas for improvement</w:t>
            </w:r>
          </w:p>
        </w:tc>
        <w:tc>
          <w:tcPr>
            <w:tcW w:w="1886" w:type="dxa"/>
          </w:tcPr>
          <w:p w14:paraId="50826561" w14:textId="6A7611A9" w:rsidR="000D301E" w:rsidRPr="000D301E"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 xml:space="preserve">Shared at </w:t>
            </w:r>
            <w:r w:rsidRPr="00406D40">
              <w:rPr>
                <w:rFonts w:eastAsiaTheme="minorEastAsia"/>
                <w:color w:val="auto"/>
                <w:szCs w:val="24"/>
                <w:lang w:val="en-US" w:eastAsia="en-US"/>
              </w:rPr>
              <w:t>AIM</w:t>
            </w:r>
            <w:r w:rsidR="009A3AA1" w:rsidRPr="00406D40">
              <w:rPr>
                <w:rFonts w:eastAsiaTheme="minorEastAsia"/>
                <w:color w:val="auto"/>
                <w:szCs w:val="24"/>
                <w:lang w:val="en-US" w:eastAsia="en-US"/>
              </w:rPr>
              <w:t>*</w:t>
            </w:r>
            <w:r w:rsidRPr="00406D40">
              <w:rPr>
                <w:rFonts w:eastAsiaTheme="minorEastAsia"/>
                <w:color w:val="auto"/>
                <w:szCs w:val="24"/>
                <w:lang w:val="en-US" w:eastAsia="en-US"/>
              </w:rPr>
              <w:t>,</w:t>
            </w:r>
            <w:r w:rsidRPr="000D301E">
              <w:rPr>
                <w:rFonts w:eastAsiaTheme="minorEastAsia"/>
                <w:color w:val="auto"/>
                <w:szCs w:val="24"/>
                <w:lang w:val="en-US" w:eastAsia="en-US"/>
              </w:rPr>
              <w:t xml:space="preserve"> Supervision</w:t>
            </w:r>
          </w:p>
        </w:tc>
      </w:tr>
      <w:tr w:rsidR="000D301E" w:rsidRPr="000D301E" w14:paraId="18DF5826" w14:textId="77777777" w:rsidTr="00345E6E">
        <w:trPr>
          <w:trHeight w:val="685"/>
        </w:trPr>
        <w:tc>
          <w:tcPr>
            <w:cnfStyle w:val="001000000000" w:firstRow="0" w:lastRow="0" w:firstColumn="1" w:lastColumn="0" w:oddVBand="0" w:evenVBand="0" w:oddHBand="0" w:evenHBand="0" w:firstRowFirstColumn="0" w:firstRowLastColumn="0" w:lastRowFirstColumn="0" w:lastRowLastColumn="0"/>
            <w:tcW w:w="1886" w:type="dxa"/>
          </w:tcPr>
          <w:p w14:paraId="5C89FF36" w14:textId="77777777" w:rsidR="000D301E" w:rsidRPr="000D301E" w:rsidRDefault="000D301E" w:rsidP="000D301E">
            <w:pPr>
              <w:tabs>
                <w:tab w:val="clear" w:pos="5670"/>
              </w:tabs>
              <w:spacing w:after="0" w:line="240" w:lineRule="auto"/>
              <w:rPr>
                <w:rFonts w:eastAsiaTheme="minorEastAsia"/>
                <w:color w:val="auto"/>
                <w:szCs w:val="24"/>
                <w:lang w:val="en-US" w:eastAsia="en-US"/>
              </w:rPr>
            </w:pPr>
            <w:r w:rsidRPr="000D301E">
              <w:rPr>
                <w:rFonts w:eastAsiaTheme="minorEastAsia"/>
                <w:color w:val="auto"/>
                <w:szCs w:val="24"/>
                <w:lang w:val="en-US" w:eastAsia="en-US"/>
              </w:rPr>
              <w:t>Moderation of Case Audits</w:t>
            </w:r>
          </w:p>
        </w:tc>
        <w:tc>
          <w:tcPr>
            <w:tcW w:w="1886" w:type="dxa"/>
          </w:tcPr>
          <w:p w14:paraId="35109236" w14:textId="1C218780" w:rsidR="000D301E" w:rsidRPr="000D301E" w:rsidRDefault="000D301E"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QA Lead</w:t>
            </w:r>
            <w:r w:rsidR="00984935">
              <w:rPr>
                <w:rFonts w:eastAsiaTheme="minorEastAsia"/>
                <w:color w:val="auto"/>
                <w:szCs w:val="24"/>
                <w:lang w:val="en-US" w:eastAsia="en-US"/>
              </w:rPr>
              <w:t>, HoS</w:t>
            </w:r>
          </w:p>
        </w:tc>
        <w:tc>
          <w:tcPr>
            <w:tcW w:w="1886" w:type="dxa"/>
          </w:tcPr>
          <w:p w14:paraId="57C5E20E" w14:textId="77777777" w:rsidR="000D301E" w:rsidRPr="000D301E" w:rsidRDefault="000D301E"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6-weekly</w:t>
            </w:r>
          </w:p>
        </w:tc>
        <w:tc>
          <w:tcPr>
            <w:tcW w:w="1886" w:type="dxa"/>
          </w:tcPr>
          <w:p w14:paraId="5D7E1504" w14:textId="77777777" w:rsidR="000D301E" w:rsidRPr="000D301E" w:rsidRDefault="000D301E"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auto"/>
                <w:szCs w:val="24"/>
                <w:lang w:val="en-US" w:eastAsia="en-US"/>
              </w:rPr>
            </w:pPr>
            <w:proofErr w:type="gramStart"/>
            <w:r w:rsidRPr="000D301E">
              <w:rPr>
                <w:rFonts w:eastAsiaTheme="minorEastAsia"/>
                <w:color w:val="auto"/>
                <w:szCs w:val="24"/>
                <w:lang w:val="en-US" w:eastAsia="en-US"/>
              </w:rPr>
              <w:t>Ensures</w:t>
            </w:r>
            <w:proofErr w:type="gramEnd"/>
            <w:r w:rsidRPr="000D301E">
              <w:rPr>
                <w:rFonts w:eastAsiaTheme="minorEastAsia"/>
                <w:color w:val="auto"/>
                <w:szCs w:val="24"/>
                <w:lang w:val="en-US" w:eastAsia="en-US"/>
              </w:rPr>
              <w:t xml:space="preserve"> consistency in audit judgments</w:t>
            </w:r>
          </w:p>
        </w:tc>
        <w:tc>
          <w:tcPr>
            <w:tcW w:w="1886" w:type="dxa"/>
          </w:tcPr>
          <w:p w14:paraId="48F923CD" w14:textId="6AD53E43" w:rsidR="000D301E" w:rsidRPr="000D301E" w:rsidRDefault="00CE2DC7"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Pr>
                <w:rFonts w:eastAsiaTheme="minorEastAsia"/>
                <w:color w:val="auto"/>
                <w:szCs w:val="24"/>
                <w:lang w:val="en-US" w:eastAsia="en-US"/>
              </w:rPr>
              <w:t>Shared at</w:t>
            </w:r>
            <w:r w:rsidR="00D23824">
              <w:rPr>
                <w:rFonts w:eastAsiaTheme="minorEastAsia"/>
                <w:color w:val="auto"/>
                <w:szCs w:val="24"/>
                <w:lang w:val="en-US" w:eastAsia="en-US"/>
              </w:rPr>
              <w:t xml:space="preserve"> </w:t>
            </w:r>
            <w:r w:rsidR="000D301E" w:rsidRPr="000D301E">
              <w:rPr>
                <w:rFonts w:eastAsiaTheme="minorEastAsia"/>
                <w:color w:val="auto"/>
                <w:szCs w:val="24"/>
                <w:lang w:val="en-US" w:eastAsia="en-US"/>
              </w:rPr>
              <w:t>AIM</w:t>
            </w:r>
          </w:p>
        </w:tc>
      </w:tr>
      <w:tr w:rsidR="000D301E" w:rsidRPr="000D301E" w14:paraId="0DD1AF84" w14:textId="77777777" w:rsidTr="00345E6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886" w:type="dxa"/>
          </w:tcPr>
          <w:p w14:paraId="4B457A21" w14:textId="77777777" w:rsidR="000D301E" w:rsidRPr="000D301E" w:rsidRDefault="000D301E" w:rsidP="000D301E">
            <w:pPr>
              <w:tabs>
                <w:tab w:val="clear" w:pos="5670"/>
              </w:tabs>
              <w:spacing w:after="0" w:line="240" w:lineRule="auto"/>
              <w:rPr>
                <w:rFonts w:eastAsiaTheme="minorEastAsia"/>
                <w:color w:val="auto"/>
                <w:szCs w:val="24"/>
                <w:lang w:val="en-US" w:eastAsia="en-US"/>
              </w:rPr>
            </w:pPr>
            <w:r w:rsidRPr="000D301E">
              <w:rPr>
                <w:rFonts w:eastAsiaTheme="minorEastAsia"/>
                <w:color w:val="auto"/>
                <w:szCs w:val="24"/>
                <w:lang w:val="en-US" w:eastAsia="en-US"/>
              </w:rPr>
              <w:t>Multi-Agency Audits</w:t>
            </w:r>
          </w:p>
        </w:tc>
        <w:tc>
          <w:tcPr>
            <w:tcW w:w="1886" w:type="dxa"/>
          </w:tcPr>
          <w:p w14:paraId="436B130A" w14:textId="77777777" w:rsidR="000D301E" w:rsidRPr="00FE1CB3"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lang w:val="en-US" w:eastAsia="en-US"/>
              </w:rPr>
            </w:pPr>
            <w:r w:rsidRPr="00FE1CB3">
              <w:rPr>
                <w:rFonts w:eastAsiaTheme="minorEastAsia"/>
                <w:color w:val="000000" w:themeColor="text1"/>
                <w:szCs w:val="24"/>
                <w:lang w:val="en-US" w:eastAsia="en-US"/>
              </w:rPr>
              <w:t>Safeguarding Partners</w:t>
            </w:r>
          </w:p>
        </w:tc>
        <w:tc>
          <w:tcPr>
            <w:tcW w:w="1886" w:type="dxa"/>
          </w:tcPr>
          <w:p w14:paraId="7DC6324F" w14:textId="77777777" w:rsidR="000D301E" w:rsidRPr="00FE1CB3"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lang w:val="en-US" w:eastAsia="en-US"/>
              </w:rPr>
            </w:pPr>
            <w:r w:rsidRPr="00FE1CB3">
              <w:rPr>
                <w:rFonts w:eastAsiaTheme="minorEastAsia"/>
                <w:color w:val="000000" w:themeColor="text1"/>
                <w:szCs w:val="24"/>
                <w:lang w:val="en-US" w:eastAsia="en-US"/>
              </w:rPr>
              <w:t>Quarterly</w:t>
            </w:r>
          </w:p>
        </w:tc>
        <w:tc>
          <w:tcPr>
            <w:tcW w:w="1886" w:type="dxa"/>
          </w:tcPr>
          <w:p w14:paraId="3784EC13" w14:textId="77777777" w:rsidR="000D301E" w:rsidRPr="000D301E"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auto"/>
                <w:szCs w:val="24"/>
                <w:lang w:val="en-US" w:eastAsia="en-US"/>
              </w:rPr>
            </w:pPr>
            <w:proofErr w:type="gramStart"/>
            <w:r w:rsidRPr="000D301E">
              <w:rPr>
                <w:rFonts w:eastAsiaTheme="minorEastAsia"/>
                <w:color w:val="auto"/>
                <w:szCs w:val="24"/>
                <w:lang w:val="en-US" w:eastAsia="en-US"/>
              </w:rPr>
              <w:t>Strengthens</w:t>
            </w:r>
            <w:proofErr w:type="gramEnd"/>
            <w:r w:rsidRPr="000D301E">
              <w:rPr>
                <w:rFonts w:eastAsiaTheme="minorEastAsia"/>
                <w:color w:val="auto"/>
                <w:szCs w:val="24"/>
                <w:lang w:val="en-US" w:eastAsia="en-US"/>
              </w:rPr>
              <w:t xml:space="preserve"> partnership working</w:t>
            </w:r>
          </w:p>
        </w:tc>
        <w:tc>
          <w:tcPr>
            <w:tcW w:w="1886" w:type="dxa"/>
          </w:tcPr>
          <w:p w14:paraId="0161539F" w14:textId="04BEA2ED" w:rsidR="000D301E" w:rsidRPr="00406D40"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auto"/>
                <w:szCs w:val="24"/>
                <w:highlight w:val="yellow"/>
                <w:lang w:val="en-US" w:eastAsia="en-US"/>
              </w:rPr>
            </w:pPr>
            <w:r w:rsidRPr="00406D40">
              <w:rPr>
                <w:rFonts w:eastAsiaTheme="minorEastAsia"/>
                <w:color w:val="auto"/>
                <w:szCs w:val="24"/>
                <w:lang w:val="en-US" w:eastAsia="en-US"/>
              </w:rPr>
              <w:t>Shared via BSCP</w:t>
            </w:r>
            <w:r w:rsidR="00C432F4" w:rsidRPr="00406D40">
              <w:rPr>
                <w:rFonts w:eastAsiaTheme="minorEastAsia"/>
                <w:color w:val="auto"/>
                <w:szCs w:val="24"/>
                <w:lang w:val="en-US" w:eastAsia="en-US"/>
              </w:rPr>
              <w:t>**</w:t>
            </w:r>
            <w:r w:rsidR="0045403E" w:rsidRPr="00406D40">
              <w:rPr>
                <w:rFonts w:eastAsiaTheme="minorEastAsia"/>
                <w:color w:val="auto"/>
                <w:szCs w:val="24"/>
                <w:lang w:val="en-US" w:eastAsia="en-US"/>
              </w:rPr>
              <w:t xml:space="preserve"> and</w:t>
            </w:r>
            <w:r w:rsidRPr="00406D40">
              <w:rPr>
                <w:rFonts w:eastAsiaTheme="minorEastAsia"/>
                <w:color w:val="auto"/>
                <w:szCs w:val="24"/>
                <w:lang w:val="en-US" w:eastAsia="en-US"/>
              </w:rPr>
              <w:t xml:space="preserve"> QA Reports</w:t>
            </w:r>
          </w:p>
        </w:tc>
      </w:tr>
      <w:tr w:rsidR="000D301E" w:rsidRPr="000D301E" w14:paraId="6E2F9150" w14:textId="77777777" w:rsidTr="00345E6E">
        <w:trPr>
          <w:trHeight w:val="685"/>
        </w:trPr>
        <w:tc>
          <w:tcPr>
            <w:cnfStyle w:val="001000000000" w:firstRow="0" w:lastRow="0" w:firstColumn="1" w:lastColumn="0" w:oddVBand="0" w:evenVBand="0" w:oddHBand="0" w:evenHBand="0" w:firstRowFirstColumn="0" w:firstRowLastColumn="0" w:lastRowFirstColumn="0" w:lastRowLastColumn="0"/>
            <w:tcW w:w="1886" w:type="dxa"/>
          </w:tcPr>
          <w:p w14:paraId="404709A3" w14:textId="77777777" w:rsidR="000D301E" w:rsidRPr="000D301E" w:rsidRDefault="000D301E" w:rsidP="000D301E">
            <w:pPr>
              <w:tabs>
                <w:tab w:val="clear" w:pos="5670"/>
              </w:tabs>
              <w:spacing w:after="0" w:line="240" w:lineRule="auto"/>
              <w:rPr>
                <w:rFonts w:eastAsiaTheme="minorEastAsia"/>
                <w:color w:val="auto"/>
                <w:szCs w:val="24"/>
                <w:lang w:val="en-US" w:eastAsia="en-US"/>
              </w:rPr>
            </w:pPr>
            <w:r w:rsidRPr="000D301E">
              <w:rPr>
                <w:rFonts w:eastAsiaTheme="minorEastAsia"/>
                <w:color w:val="auto"/>
                <w:szCs w:val="24"/>
                <w:lang w:val="en-US" w:eastAsia="en-US"/>
              </w:rPr>
              <w:t>Thematic Audits</w:t>
            </w:r>
          </w:p>
        </w:tc>
        <w:tc>
          <w:tcPr>
            <w:tcW w:w="1886" w:type="dxa"/>
          </w:tcPr>
          <w:p w14:paraId="0049776A" w14:textId="6F90E834" w:rsidR="000D301E" w:rsidRPr="00FE1CB3" w:rsidRDefault="000D301E"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lang w:val="en-US" w:eastAsia="en-US"/>
              </w:rPr>
            </w:pPr>
            <w:r w:rsidRPr="00FE1CB3">
              <w:rPr>
                <w:rFonts w:eastAsiaTheme="minorEastAsia"/>
                <w:color w:val="000000" w:themeColor="text1"/>
                <w:szCs w:val="24"/>
                <w:lang w:val="en-US" w:eastAsia="en-US"/>
              </w:rPr>
              <w:t>QA Lead</w:t>
            </w:r>
            <w:r w:rsidR="00984935" w:rsidRPr="00FE1CB3">
              <w:rPr>
                <w:rFonts w:eastAsiaTheme="minorEastAsia"/>
                <w:color w:val="000000" w:themeColor="text1"/>
                <w:szCs w:val="24"/>
                <w:lang w:val="en-US" w:eastAsia="en-US"/>
              </w:rPr>
              <w:t>, HoS</w:t>
            </w:r>
          </w:p>
        </w:tc>
        <w:tc>
          <w:tcPr>
            <w:tcW w:w="1886" w:type="dxa"/>
          </w:tcPr>
          <w:p w14:paraId="1D76DA6D" w14:textId="521138CF" w:rsidR="000D301E" w:rsidRPr="00FE1CB3" w:rsidRDefault="00406D40"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lang w:val="en-US" w:eastAsia="en-US"/>
              </w:rPr>
            </w:pPr>
            <w:r w:rsidRPr="00FE1CB3">
              <w:rPr>
                <w:rFonts w:eastAsiaTheme="minorEastAsia"/>
                <w:color w:val="000000" w:themeColor="text1"/>
                <w:szCs w:val="24"/>
                <w:lang w:val="en-US" w:eastAsia="en-US"/>
              </w:rPr>
              <w:t>6-weekly</w:t>
            </w:r>
          </w:p>
        </w:tc>
        <w:tc>
          <w:tcPr>
            <w:tcW w:w="1886" w:type="dxa"/>
          </w:tcPr>
          <w:p w14:paraId="73A654EC" w14:textId="77777777" w:rsidR="000D301E" w:rsidRPr="000D301E" w:rsidRDefault="000D301E"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Provides deep-dive analysis into priority areas</w:t>
            </w:r>
          </w:p>
        </w:tc>
        <w:tc>
          <w:tcPr>
            <w:tcW w:w="1886" w:type="dxa"/>
          </w:tcPr>
          <w:p w14:paraId="4F14DB58" w14:textId="207E73C0" w:rsidR="000D301E" w:rsidRPr="000D301E" w:rsidRDefault="000D301E"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Shared at AIM, Practice Learning</w:t>
            </w:r>
            <w:r w:rsidR="0050400D">
              <w:rPr>
                <w:rFonts w:eastAsiaTheme="minorEastAsia"/>
                <w:color w:val="auto"/>
                <w:szCs w:val="24"/>
                <w:lang w:val="en-US" w:eastAsia="en-US"/>
              </w:rPr>
              <w:t xml:space="preserve"> Sessions</w:t>
            </w:r>
          </w:p>
        </w:tc>
      </w:tr>
      <w:tr w:rsidR="000D301E" w:rsidRPr="000D301E" w14:paraId="5E111503" w14:textId="77777777" w:rsidTr="00345E6E">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886" w:type="dxa"/>
          </w:tcPr>
          <w:p w14:paraId="31E69BCE" w14:textId="77777777" w:rsidR="000D301E" w:rsidRPr="000D301E" w:rsidRDefault="000D301E" w:rsidP="000D301E">
            <w:pPr>
              <w:tabs>
                <w:tab w:val="clear" w:pos="5670"/>
              </w:tabs>
              <w:spacing w:after="0" w:line="240" w:lineRule="auto"/>
              <w:rPr>
                <w:rFonts w:eastAsiaTheme="minorEastAsia"/>
                <w:color w:val="auto"/>
                <w:szCs w:val="24"/>
                <w:lang w:val="en-US" w:eastAsia="en-US"/>
              </w:rPr>
            </w:pPr>
            <w:r w:rsidRPr="000D301E">
              <w:rPr>
                <w:rFonts w:eastAsiaTheme="minorEastAsia"/>
                <w:color w:val="auto"/>
                <w:szCs w:val="24"/>
                <w:lang w:val="en-US" w:eastAsia="en-US"/>
              </w:rPr>
              <w:t>Staff &amp; Service User Feedback</w:t>
            </w:r>
          </w:p>
        </w:tc>
        <w:tc>
          <w:tcPr>
            <w:tcW w:w="1886" w:type="dxa"/>
          </w:tcPr>
          <w:p w14:paraId="76F3FD55" w14:textId="691EB739" w:rsidR="000D301E" w:rsidRPr="00FE1CB3"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lang w:val="en-US" w:eastAsia="en-US"/>
              </w:rPr>
            </w:pPr>
            <w:r w:rsidRPr="00FE1CB3">
              <w:rPr>
                <w:rFonts w:eastAsiaTheme="minorEastAsia"/>
                <w:color w:val="000000" w:themeColor="text1"/>
                <w:szCs w:val="24"/>
                <w:lang w:val="en-US" w:eastAsia="en-US"/>
              </w:rPr>
              <w:t xml:space="preserve">QA Lead &amp; Team </w:t>
            </w:r>
            <w:r w:rsidR="00406D40" w:rsidRPr="00FE1CB3">
              <w:rPr>
                <w:rFonts w:eastAsiaTheme="minorEastAsia"/>
                <w:color w:val="000000" w:themeColor="text1"/>
                <w:szCs w:val="24"/>
                <w:lang w:val="en-US" w:eastAsia="en-US"/>
              </w:rPr>
              <w:t>Managers</w:t>
            </w:r>
          </w:p>
        </w:tc>
        <w:tc>
          <w:tcPr>
            <w:tcW w:w="1886" w:type="dxa"/>
          </w:tcPr>
          <w:p w14:paraId="094A9B5F" w14:textId="77777777" w:rsidR="000D301E" w:rsidRPr="00FE1CB3"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24"/>
                <w:lang w:val="en-US" w:eastAsia="en-US"/>
              </w:rPr>
            </w:pPr>
            <w:r w:rsidRPr="00FE1CB3">
              <w:rPr>
                <w:rFonts w:eastAsiaTheme="minorEastAsia"/>
                <w:color w:val="000000" w:themeColor="text1"/>
                <w:szCs w:val="24"/>
                <w:lang w:val="en-US" w:eastAsia="en-US"/>
              </w:rPr>
              <w:t>Ongoing</w:t>
            </w:r>
          </w:p>
        </w:tc>
        <w:tc>
          <w:tcPr>
            <w:tcW w:w="1886" w:type="dxa"/>
          </w:tcPr>
          <w:p w14:paraId="0E3737CC" w14:textId="77777777" w:rsidR="000D301E" w:rsidRPr="000D301E" w:rsidRDefault="000D301E"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Captures experiences of frontline staff &amp; families</w:t>
            </w:r>
          </w:p>
        </w:tc>
        <w:tc>
          <w:tcPr>
            <w:tcW w:w="1886" w:type="dxa"/>
          </w:tcPr>
          <w:p w14:paraId="77644DFF" w14:textId="23A9D49A" w:rsidR="000D301E" w:rsidRPr="000D301E" w:rsidRDefault="0093033D" w:rsidP="000D301E">
            <w:pPr>
              <w:tabs>
                <w:tab w:val="clear" w:pos="5670"/>
              </w:tabs>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auto"/>
                <w:szCs w:val="24"/>
                <w:lang w:val="en-US" w:eastAsia="en-US"/>
              </w:rPr>
            </w:pPr>
            <w:r>
              <w:rPr>
                <w:rFonts w:eastAsiaTheme="minorEastAsia"/>
                <w:color w:val="auto"/>
                <w:szCs w:val="24"/>
                <w:lang w:val="en-US" w:eastAsia="en-US"/>
              </w:rPr>
              <w:t xml:space="preserve">Shared at AIM, </w:t>
            </w:r>
            <w:r w:rsidR="000D301E" w:rsidRPr="000D301E">
              <w:rPr>
                <w:rFonts w:eastAsiaTheme="minorEastAsia"/>
                <w:color w:val="auto"/>
                <w:szCs w:val="24"/>
                <w:lang w:val="en-US" w:eastAsia="en-US"/>
              </w:rPr>
              <w:t>Themes included in QA reports</w:t>
            </w:r>
          </w:p>
        </w:tc>
      </w:tr>
      <w:tr w:rsidR="000D301E" w:rsidRPr="000D301E" w14:paraId="2A73EFDB" w14:textId="77777777" w:rsidTr="00345E6E">
        <w:trPr>
          <w:trHeight w:val="685"/>
        </w:trPr>
        <w:tc>
          <w:tcPr>
            <w:cnfStyle w:val="001000000000" w:firstRow="0" w:lastRow="0" w:firstColumn="1" w:lastColumn="0" w:oddVBand="0" w:evenVBand="0" w:oddHBand="0" w:evenHBand="0" w:firstRowFirstColumn="0" w:firstRowLastColumn="0" w:lastRowFirstColumn="0" w:lastRowLastColumn="0"/>
            <w:tcW w:w="1886" w:type="dxa"/>
          </w:tcPr>
          <w:p w14:paraId="50600B26" w14:textId="77777777" w:rsidR="000D301E" w:rsidRPr="000D301E" w:rsidRDefault="000D301E" w:rsidP="000D301E">
            <w:pPr>
              <w:tabs>
                <w:tab w:val="clear" w:pos="5670"/>
              </w:tabs>
              <w:spacing w:after="0" w:line="240" w:lineRule="auto"/>
              <w:rPr>
                <w:rFonts w:eastAsiaTheme="minorEastAsia"/>
                <w:color w:val="auto"/>
                <w:szCs w:val="24"/>
                <w:lang w:val="en-US" w:eastAsia="en-US"/>
              </w:rPr>
            </w:pPr>
            <w:r w:rsidRPr="000D301E">
              <w:rPr>
                <w:rFonts w:eastAsiaTheme="minorEastAsia"/>
                <w:color w:val="auto"/>
                <w:szCs w:val="24"/>
                <w:lang w:val="en-US" w:eastAsia="en-US"/>
              </w:rPr>
              <w:t>Practice Observations</w:t>
            </w:r>
          </w:p>
        </w:tc>
        <w:tc>
          <w:tcPr>
            <w:tcW w:w="1886" w:type="dxa"/>
          </w:tcPr>
          <w:p w14:paraId="0F98A2B3" w14:textId="158C4018" w:rsidR="000D301E" w:rsidRPr="00FE1CB3" w:rsidRDefault="000D301E"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lang w:val="en-US" w:eastAsia="en-US"/>
              </w:rPr>
            </w:pPr>
            <w:r w:rsidRPr="00FE1CB3">
              <w:rPr>
                <w:rFonts w:eastAsiaTheme="minorEastAsia"/>
                <w:color w:val="000000" w:themeColor="text1"/>
                <w:szCs w:val="24"/>
                <w:lang w:val="en-US" w:eastAsia="en-US"/>
              </w:rPr>
              <w:t>H</w:t>
            </w:r>
            <w:r w:rsidR="00406D40" w:rsidRPr="00FE1CB3">
              <w:rPr>
                <w:rFonts w:eastAsiaTheme="minorEastAsia"/>
                <w:color w:val="000000" w:themeColor="text1"/>
                <w:szCs w:val="24"/>
                <w:lang w:val="en-US" w:eastAsia="en-US"/>
              </w:rPr>
              <w:t>oS</w:t>
            </w:r>
          </w:p>
        </w:tc>
        <w:tc>
          <w:tcPr>
            <w:tcW w:w="1886" w:type="dxa"/>
          </w:tcPr>
          <w:p w14:paraId="6DA66419" w14:textId="77777777" w:rsidR="000D301E" w:rsidRPr="00FE1CB3" w:rsidRDefault="000D301E"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24"/>
                <w:lang w:val="en-US" w:eastAsia="en-US"/>
              </w:rPr>
            </w:pPr>
            <w:r w:rsidRPr="00FE1CB3">
              <w:rPr>
                <w:rFonts w:eastAsiaTheme="minorEastAsia"/>
                <w:color w:val="000000" w:themeColor="text1"/>
                <w:szCs w:val="24"/>
                <w:lang w:val="en-US" w:eastAsia="en-US"/>
              </w:rPr>
              <w:t>Bi-annual</w:t>
            </w:r>
          </w:p>
        </w:tc>
        <w:tc>
          <w:tcPr>
            <w:tcW w:w="1886" w:type="dxa"/>
          </w:tcPr>
          <w:p w14:paraId="235B0054" w14:textId="77777777" w:rsidR="000D301E" w:rsidRPr="000D301E" w:rsidRDefault="000D301E"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sidRPr="000D301E">
              <w:rPr>
                <w:rFonts w:eastAsiaTheme="minorEastAsia"/>
                <w:color w:val="auto"/>
                <w:szCs w:val="24"/>
                <w:lang w:val="en-US" w:eastAsia="en-US"/>
              </w:rPr>
              <w:t>Evaluates the quality of direct work with children</w:t>
            </w:r>
          </w:p>
        </w:tc>
        <w:tc>
          <w:tcPr>
            <w:tcW w:w="1886" w:type="dxa"/>
          </w:tcPr>
          <w:p w14:paraId="752869E8" w14:textId="5C531731" w:rsidR="000D301E" w:rsidRPr="000D301E" w:rsidRDefault="00237863" w:rsidP="000D301E">
            <w:pPr>
              <w:tabs>
                <w:tab w:val="clear" w:pos="5670"/>
              </w:tabs>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auto"/>
                <w:szCs w:val="24"/>
                <w:lang w:val="en-US" w:eastAsia="en-US"/>
              </w:rPr>
            </w:pPr>
            <w:r>
              <w:rPr>
                <w:rFonts w:eastAsiaTheme="minorEastAsia"/>
                <w:color w:val="auto"/>
                <w:szCs w:val="24"/>
                <w:lang w:val="en-US" w:eastAsia="en-US"/>
              </w:rPr>
              <w:t>Shared</w:t>
            </w:r>
            <w:r w:rsidR="000D301E" w:rsidRPr="000D301E">
              <w:rPr>
                <w:rFonts w:eastAsiaTheme="minorEastAsia"/>
                <w:color w:val="auto"/>
                <w:szCs w:val="24"/>
                <w:lang w:val="en-US" w:eastAsia="en-US"/>
              </w:rPr>
              <w:t xml:space="preserve"> </w:t>
            </w:r>
            <w:r>
              <w:rPr>
                <w:rFonts w:eastAsiaTheme="minorEastAsia"/>
                <w:color w:val="auto"/>
                <w:szCs w:val="24"/>
                <w:lang w:val="en-US" w:eastAsia="en-US"/>
              </w:rPr>
              <w:t>at AIM and in</w:t>
            </w:r>
            <w:r w:rsidR="000D301E" w:rsidRPr="000D301E">
              <w:rPr>
                <w:rFonts w:eastAsiaTheme="minorEastAsia"/>
                <w:color w:val="auto"/>
                <w:szCs w:val="24"/>
                <w:lang w:val="en-US" w:eastAsia="en-US"/>
              </w:rPr>
              <w:t xml:space="preserve"> annual QA report</w:t>
            </w:r>
          </w:p>
        </w:tc>
      </w:tr>
    </w:tbl>
    <w:p w14:paraId="6E654366" w14:textId="77777777" w:rsidR="00E22C65" w:rsidRDefault="00E22C65" w:rsidP="00E6699B">
      <w:pPr>
        <w:rPr>
          <w:sz w:val="36"/>
          <w:szCs w:val="36"/>
        </w:rPr>
      </w:pPr>
    </w:p>
    <w:p w14:paraId="329DAEB2" w14:textId="100D2AC2" w:rsidR="004E0CF3" w:rsidRDefault="009457F9" w:rsidP="00E6699B">
      <w:pPr>
        <w:rPr>
          <w:szCs w:val="24"/>
        </w:rPr>
      </w:pPr>
      <w:r w:rsidRPr="009457F9">
        <w:rPr>
          <w:szCs w:val="24"/>
        </w:rPr>
        <w:t>*</w:t>
      </w:r>
      <w:r>
        <w:rPr>
          <w:szCs w:val="24"/>
        </w:rPr>
        <w:t>Assurance and Improvement Meeting</w:t>
      </w:r>
      <w:r w:rsidRPr="009457F9">
        <w:rPr>
          <w:szCs w:val="24"/>
        </w:rPr>
        <w:t xml:space="preserve"> </w:t>
      </w:r>
    </w:p>
    <w:p w14:paraId="3AE41957" w14:textId="642E1E21" w:rsidR="00C432F4" w:rsidRPr="009457F9" w:rsidRDefault="00C432F4" w:rsidP="00E6699B">
      <w:pPr>
        <w:rPr>
          <w:szCs w:val="24"/>
        </w:rPr>
      </w:pPr>
      <w:r>
        <w:rPr>
          <w:szCs w:val="24"/>
        </w:rPr>
        <w:t>**Bolton Safeguarding Children Partnership</w:t>
      </w:r>
    </w:p>
    <w:p w14:paraId="22B9EC64" w14:textId="7E333553" w:rsidR="00827318" w:rsidRPr="00827318" w:rsidRDefault="00827318" w:rsidP="00827318">
      <w:pPr>
        <w:rPr>
          <w:sz w:val="36"/>
          <w:szCs w:val="36"/>
        </w:rPr>
      </w:pPr>
    </w:p>
    <w:p w14:paraId="65CE0559" w14:textId="77777777" w:rsidR="00B04E0F" w:rsidRDefault="00B04E0F" w:rsidP="00E6699B">
      <w:pPr>
        <w:rPr>
          <w:b/>
          <w:bCs/>
          <w:sz w:val="28"/>
        </w:rPr>
      </w:pPr>
    </w:p>
    <w:p w14:paraId="7980E054" w14:textId="77777777" w:rsidR="00781D3C" w:rsidRDefault="00781D3C" w:rsidP="00E6699B">
      <w:pPr>
        <w:rPr>
          <w:b/>
          <w:bCs/>
          <w:sz w:val="28"/>
        </w:rPr>
      </w:pPr>
    </w:p>
    <w:p w14:paraId="6C2238C2" w14:textId="77777777" w:rsidR="00781D3C" w:rsidRDefault="00781D3C" w:rsidP="00E6699B">
      <w:pPr>
        <w:rPr>
          <w:b/>
          <w:bCs/>
          <w:sz w:val="28"/>
        </w:rPr>
      </w:pPr>
    </w:p>
    <w:p w14:paraId="2A5A067F" w14:textId="77777777" w:rsidR="00781D3C" w:rsidRDefault="00781D3C" w:rsidP="00E6699B">
      <w:pPr>
        <w:rPr>
          <w:b/>
          <w:bCs/>
          <w:sz w:val="28"/>
        </w:rPr>
      </w:pPr>
    </w:p>
    <w:p w14:paraId="2E4E5F17" w14:textId="77777777" w:rsidR="0045403E" w:rsidRDefault="0045403E" w:rsidP="00E6699B">
      <w:pPr>
        <w:rPr>
          <w:b/>
          <w:bCs/>
          <w:sz w:val="28"/>
        </w:rPr>
      </w:pPr>
    </w:p>
    <w:p w14:paraId="347F0B51" w14:textId="5846C708" w:rsidR="00A31FB6" w:rsidRPr="007416A2" w:rsidRDefault="00A31FB6" w:rsidP="00E6699B">
      <w:pPr>
        <w:rPr>
          <w:b/>
          <w:bCs/>
          <w:sz w:val="28"/>
        </w:rPr>
      </w:pPr>
      <w:r w:rsidRPr="007416A2">
        <w:rPr>
          <w:b/>
          <w:bCs/>
          <w:sz w:val="28"/>
        </w:rPr>
        <w:t>Section 7- Case file audit</w:t>
      </w:r>
    </w:p>
    <w:p w14:paraId="08E1F334" w14:textId="20C59349" w:rsidR="00A31FB6" w:rsidRPr="00FE1CB3" w:rsidRDefault="00DE0554" w:rsidP="00E6699B">
      <w:pPr>
        <w:rPr>
          <w:color w:val="000000" w:themeColor="text1"/>
          <w:szCs w:val="24"/>
        </w:rPr>
      </w:pPr>
      <w:r w:rsidRPr="00FE1CB3">
        <w:rPr>
          <w:color w:val="000000" w:themeColor="text1"/>
          <w:szCs w:val="24"/>
        </w:rPr>
        <w:t xml:space="preserve">The </w:t>
      </w:r>
      <w:r w:rsidR="00A31FB6" w:rsidRPr="00FE1CB3">
        <w:rPr>
          <w:color w:val="000000" w:themeColor="text1"/>
          <w:szCs w:val="24"/>
        </w:rPr>
        <w:t xml:space="preserve">Quality </w:t>
      </w:r>
      <w:r w:rsidR="0099245B" w:rsidRPr="00FE1CB3">
        <w:rPr>
          <w:color w:val="000000" w:themeColor="text1"/>
          <w:szCs w:val="24"/>
        </w:rPr>
        <w:t>A</w:t>
      </w:r>
      <w:r w:rsidR="00A31FB6" w:rsidRPr="00FE1CB3">
        <w:rPr>
          <w:color w:val="000000" w:themeColor="text1"/>
          <w:szCs w:val="24"/>
        </w:rPr>
        <w:t xml:space="preserve">udit </w:t>
      </w:r>
      <w:r w:rsidR="0099245B" w:rsidRPr="00FE1CB3">
        <w:rPr>
          <w:color w:val="000000" w:themeColor="text1"/>
          <w:szCs w:val="24"/>
        </w:rPr>
        <w:t>T</w:t>
      </w:r>
      <w:r w:rsidR="00A31FB6" w:rsidRPr="00FE1CB3">
        <w:rPr>
          <w:color w:val="000000" w:themeColor="text1"/>
          <w:szCs w:val="24"/>
        </w:rPr>
        <w:t xml:space="preserve">ool </w:t>
      </w:r>
      <w:r w:rsidRPr="00FE1CB3">
        <w:rPr>
          <w:color w:val="000000" w:themeColor="text1"/>
          <w:szCs w:val="24"/>
        </w:rPr>
        <w:t xml:space="preserve">is </w:t>
      </w:r>
      <w:r w:rsidR="00A31FB6" w:rsidRPr="00FE1CB3">
        <w:rPr>
          <w:color w:val="000000" w:themeColor="text1"/>
          <w:szCs w:val="24"/>
        </w:rPr>
        <w:t xml:space="preserve">found on the </w:t>
      </w:r>
      <w:r w:rsidR="00FB51EF" w:rsidRPr="00FE1CB3">
        <w:rPr>
          <w:color w:val="000000" w:themeColor="text1"/>
          <w:szCs w:val="24"/>
        </w:rPr>
        <w:t>L</w:t>
      </w:r>
      <w:r w:rsidR="00A31FB6" w:rsidRPr="00FE1CB3">
        <w:rPr>
          <w:color w:val="000000" w:themeColor="text1"/>
          <w:szCs w:val="24"/>
        </w:rPr>
        <w:t xml:space="preserve">iquid </w:t>
      </w:r>
      <w:r w:rsidR="00FB51EF" w:rsidRPr="00FE1CB3">
        <w:rPr>
          <w:color w:val="000000" w:themeColor="text1"/>
          <w:szCs w:val="24"/>
        </w:rPr>
        <w:t>L</w:t>
      </w:r>
      <w:r w:rsidR="00A31FB6" w:rsidRPr="00FE1CB3">
        <w:rPr>
          <w:color w:val="000000" w:themeColor="text1"/>
          <w:szCs w:val="24"/>
        </w:rPr>
        <w:t xml:space="preserve">ogic </w:t>
      </w:r>
      <w:r w:rsidR="00FB51EF" w:rsidRPr="00FE1CB3">
        <w:rPr>
          <w:color w:val="000000" w:themeColor="text1"/>
          <w:szCs w:val="24"/>
        </w:rPr>
        <w:t xml:space="preserve">integrated children’s </w:t>
      </w:r>
      <w:r w:rsidR="00A31FB6" w:rsidRPr="00FE1CB3">
        <w:rPr>
          <w:color w:val="000000" w:themeColor="text1"/>
          <w:szCs w:val="24"/>
        </w:rPr>
        <w:t xml:space="preserve">system in </w:t>
      </w:r>
      <w:r w:rsidR="0038518E" w:rsidRPr="00FE1CB3">
        <w:rPr>
          <w:color w:val="000000" w:themeColor="text1"/>
          <w:szCs w:val="24"/>
        </w:rPr>
        <w:t>F</w:t>
      </w:r>
      <w:r w:rsidR="00A31FB6" w:rsidRPr="00FE1CB3">
        <w:rPr>
          <w:color w:val="000000" w:themeColor="text1"/>
          <w:szCs w:val="24"/>
        </w:rPr>
        <w:t>orms.</w:t>
      </w:r>
    </w:p>
    <w:p w14:paraId="5F3BBE06" w14:textId="58E8DB2C" w:rsidR="00A31FB6" w:rsidRPr="007416A2" w:rsidRDefault="00A31FB6" w:rsidP="00E6699B">
      <w:pPr>
        <w:rPr>
          <w:szCs w:val="24"/>
        </w:rPr>
      </w:pPr>
      <w:r w:rsidRPr="007416A2">
        <w:rPr>
          <w:szCs w:val="24"/>
        </w:rPr>
        <w:t>This tool has been designed to audit case file work that is held on the child’s file and</w:t>
      </w:r>
      <w:r w:rsidR="003858E8">
        <w:rPr>
          <w:szCs w:val="24"/>
        </w:rPr>
        <w:t xml:space="preserve"> </w:t>
      </w:r>
      <w:r w:rsidRPr="007416A2">
        <w:rPr>
          <w:szCs w:val="24"/>
        </w:rPr>
        <w:t xml:space="preserve">includes an area for feedback from the child/young person/family/carer as well as feedback from the allocated social worker. </w:t>
      </w:r>
    </w:p>
    <w:p w14:paraId="12DDCDDD" w14:textId="0BCE76BE" w:rsidR="00327856" w:rsidRPr="00327856" w:rsidRDefault="00A31FB6" w:rsidP="00E6699B">
      <w:r w:rsidRPr="00327856">
        <w:rPr>
          <w:u w:val="single"/>
        </w:rPr>
        <w:t>Steps in case file audit process</w:t>
      </w:r>
      <w:r w:rsidRPr="00327856">
        <w:t>:</w:t>
      </w:r>
    </w:p>
    <w:p w14:paraId="30F05537" w14:textId="3D01CE14" w:rsidR="00327856" w:rsidRPr="0064779C" w:rsidRDefault="00327856" w:rsidP="00E80359">
      <w:pPr>
        <w:pStyle w:val="ListParagraph"/>
        <w:numPr>
          <w:ilvl w:val="0"/>
          <w:numId w:val="5"/>
        </w:numPr>
        <w:spacing w:after="160"/>
      </w:pPr>
      <w:r w:rsidRPr="00E6699B">
        <w:rPr>
          <w:b/>
          <w:bCs/>
        </w:rPr>
        <w:t>Case Selection</w:t>
      </w:r>
      <w:r w:rsidRPr="0064779C">
        <w:t>: Cases are chosen</w:t>
      </w:r>
      <w:r w:rsidR="009D055C">
        <w:t xml:space="preserve"> </w:t>
      </w:r>
      <w:r w:rsidRPr="009D055C">
        <w:rPr>
          <w:b/>
          <w:bCs/>
        </w:rPr>
        <w:t>strategically</w:t>
      </w:r>
      <w:r w:rsidR="00673B9B" w:rsidRPr="009D055C">
        <w:rPr>
          <w:b/>
          <w:bCs/>
        </w:rPr>
        <w:t>*</w:t>
      </w:r>
      <w:r w:rsidRPr="009D055C">
        <w:t>,</w:t>
      </w:r>
      <w:r w:rsidRPr="0064779C">
        <w:t xml:space="preserve"> ensuring representation from all service areas.</w:t>
      </w:r>
    </w:p>
    <w:p w14:paraId="6C291165" w14:textId="77777777" w:rsidR="00987D7A" w:rsidRDefault="00327856" w:rsidP="00E80359">
      <w:pPr>
        <w:pStyle w:val="ListParagraph"/>
        <w:numPr>
          <w:ilvl w:val="0"/>
          <w:numId w:val="5"/>
        </w:numPr>
        <w:spacing w:after="160"/>
      </w:pPr>
      <w:r w:rsidRPr="00E6699B">
        <w:rPr>
          <w:b/>
          <w:bCs/>
        </w:rPr>
        <w:t>Collaborative Audit</w:t>
      </w:r>
      <w:r w:rsidRPr="0064779C">
        <w:t xml:space="preserve">: Social workers engage in </w:t>
      </w:r>
      <w:r w:rsidRPr="00E6699B">
        <w:rPr>
          <w:b/>
          <w:bCs/>
        </w:rPr>
        <w:t>reflective discussion</w:t>
      </w:r>
      <w:r w:rsidRPr="0064779C">
        <w:t xml:space="preserve"> with the auditor.</w:t>
      </w:r>
    </w:p>
    <w:p w14:paraId="5951A65B" w14:textId="1C0BB2CD" w:rsidR="00327856" w:rsidRPr="0064779C" w:rsidRDefault="00327856" w:rsidP="00E80359">
      <w:pPr>
        <w:pStyle w:val="ListParagraph"/>
        <w:numPr>
          <w:ilvl w:val="0"/>
          <w:numId w:val="5"/>
        </w:numPr>
        <w:spacing w:after="160"/>
      </w:pPr>
      <w:r w:rsidRPr="00E6699B">
        <w:rPr>
          <w:b/>
          <w:bCs/>
        </w:rPr>
        <w:t>Feedback &amp; Grading</w:t>
      </w:r>
      <w:r w:rsidRPr="0064779C">
        <w:t xml:space="preserve">: </w:t>
      </w:r>
      <w:r w:rsidR="00C9267F" w:rsidRPr="00C9267F">
        <w:t xml:space="preserve">Direct </w:t>
      </w:r>
      <w:r w:rsidR="00C9267F" w:rsidRPr="0064779C">
        <w:rPr>
          <w:b/>
          <w:bCs/>
        </w:rPr>
        <w:t>input from children</w:t>
      </w:r>
      <w:r w:rsidR="00C9267F" w:rsidRPr="00C9267F">
        <w:t>, families, carers, and professionals</w:t>
      </w:r>
      <w:r w:rsidR="00CC1AE6">
        <w:t xml:space="preserve"> is obtained</w:t>
      </w:r>
      <w:r w:rsidR="00C9267F" w:rsidRPr="00C9267F">
        <w:t>.</w:t>
      </w:r>
      <w:r w:rsidR="00C9267F">
        <w:t xml:space="preserve">  </w:t>
      </w:r>
      <w:r w:rsidRPr="0064779C">
        <w:t xml:space="preserve">Auditors provide clear, constructive feedback </w:t>
      </w:r>
      <w:r w:rsidRPr="00612660">
        <w:rPr>
          <w:b/>
          <w:bCs/>
        </w:rPr>
        <w:t>based on evidence</w:t>
      </w:r>
      <w:r w:rsidRPr="0064779C">
        <w:t>.</w:t>
      </w:r>
    </w:p>
    <w:p w14:paraId="2C67E37A" w14:textId="09B28936" w:rsidR="00327856" w:rsidRPr="0064779C" w:rsidRDefault="00327856" w:rsidP="00E80359">
      <w:pPr>
        <w:pStyle w:val="ListParagraph"/>
        <w:numPr>
          <w:ilvl w:val="0"/>
          <w:numId w:val="5"/>
        </w:numPr>
        <w:spacing w:after="160"/>
      </w:pPr>
      <w:r w:rsidRPr="00E6699B">
        <w:rPr>
          <w:b/>
          <w:bCs/>
        </w:rPr>
        <w:t>Moderation</w:t>
      </w:r>
      <w:r w:rsidRPr="0064779C">
        <w:t>: A</w:t>
      </w:r>
      <w:r w:rsidR="00E6699B">
        <w:t>udits are</w:t>
      </w:r>
      <w:r w:rsidRPr="0064779C">
        <w:t xml:space="preserve"> moderated to ensure </w:t>
      </w:r>
      <w:r w:rsidRPr="00A0228F">
        <w:rPr>
          <w:b/>
          <w:bCs/>
        </w:rPr>
        <w:t>consistency</w:t>
      </w:r>
      <w:r w:rsidRPr="0064779C">
        <w:t>.</w:t>
      </w:r>
    </w:p>
    <w:p w14:paraId="0676E1BB" w14:textId="77777777" w:rsidR="00D93E01" w:rsidRDefault="00327856" w:rsidP="00E80359">
      <w:pPr>
        <w:pStyle w:val="ListParagraph"/>
        <w:numPr>
          <w:ilvl w:val="0"/>
          <w:numId w:val="5"/>
        </w:numPr>
        <w:spacing w:after="160"/>
      </w:pPr>
      <w:r w:rsidRPr="00E6699B">
        <w:rPr>
          <w:b/>
          <w:bCs/>
        </w:rPr>
        <w:t>Action Planning</w:t>
      </w:r>
      <w:r w:rsidRPr="0064779C">
        <w:t xml:space="preserve">: </w:t>
      </w:r>
      <w:r w:rsidR="00EE53B1">
        <w:t xml:space="preserve">SMART </w:t>
      </w:r>
      <w:r w:rsidR="00EE53B1" w:rsidRPr="0064779C">
        <w:rPr>
          <w:b/>
          <w:bCs/>
        </w:rPr>
        <w:t>actions</w:t>
      </w:r>
      <w:r w:rsidR="00EE53B1">
        <w:t xml:space="preserve"> are</w:t>
      </w:r>
      <w:r w:rsidR="00F32DD1" w:rsidRPr="00F32DD1">
        <w:t xml:space="preserve"> set, with updates </w:t>
      </w:r>
      <w:r w:rsidR="00F32DD1" w:rsidRPr="0064779C">
        <w:rPr>
          <w:b/>
          <w:bCs/>
        </w:rPr>
        <w:t>tracked by the QA Lead</w:t>
      </w:r>
      <w:r w:rsidR="00F32DD1" w:rsidRPr="00F32DD1">
        <w:t>.</w:t>
      </w:r>
      <w:r w:rsidR="00EE53B1">
        <w:t xml:space="preserve">  </w:t>
      </w:r>
      <w:r w:rsidRPr="0064779C">
        <w:t xml:space="preserve">Audit findings inform </w:t>
      </w:r>
      <w:r w:rsidRPr="00612660">
        <w:rPr>
          <w:b/>
          <w:bCs/>
        </w:rPr>
        <w:t xml:space="preserve">service improvement </w:t>
      </w:r>
      <w:r w:rsidRPr="0064779C">
        <w:t>plans</w:t>
      </w:r>
      <w:r w:rsidR="00EE53B1">
        <w:t xml:space="preserve"> </w:t>
      </w:r>
      <w:r w:rsidR="002D176E">
        <w:t>via overview reports to governance meetings</w:t>
      </w:r>
      <w:r w:rsidRPr="0064779C">
        <w:t>.</w:t>
      </w:r>
    </w:p>
    <w:p w14:paraId="5B255152" w14:textId="3CB67760" w:rsidR="00762916" w:rsidRDefault="00D93E01" w:rsidP="00E80359">
      <w:pPr>
        <w:pStyle w:val="ListParagraph"/>
        <w:numPr>
          <w:ilvl w:val="0"/>
          <w:numId w:val="5"/>
        </w:numPr>
        <w:spacing w:after="160"/>
        <w:rPr>
          <w:color w:val="000000" w:themeColor="text1"/>
        </w:rPr>
      </w:pPr>
      <w:r w:rsidRPr="00FE1CB3">
        <w:rPr>
          <w:b/>
          <w:bCs/>
          <w:color w:val="000000" w:themeColor="text1"/>
        </w:rPr>
        <w:t>Closing the Loop</w:t>
      </w:r>
      <w:r w:rsidRPr="00FE1CB3">
        <w:rPr>
          <w:color w:val="000000" w:themeColor="text1"/>
        </w:rPr>
        <w:t>: Managers and workers review audit actions in supervision to ensure issues are addressed</w:t>
      </w:r>
      <w:r w:rsidR="009D055C" w:rsidRPr="00FE1CB3">
        <w:rPr>
          <w:color w:val="000000" w:themeColor="text1"/>
        </w:rPr>
        <w:t xml:space="preserve"> and the Focus on the Fundamentals Framework is implemented.</w:t>
      </w:r>
    </w:p>
    <w:p w14:paraId="3038BC91" w14:textId="09A6CD12" w:rsidR="008157E8" w:rsidRPr="00FE1CB3" w:rsidRDefault="008157E8" w:rsidP="00E80359">
      <w:pPr>
        <w:pStyle w:val="ListParagraph"/>
        <w:numPr>
          <w:ilvl w:val="0"/>
          <w:numId w:val="5"/>
        </w:numPr>
        <w:spacing w:after="160"/>
        <w:rPr>
          <w:color w:val="000000" w:themeColor="text1"/>
        </w:rPr>
      </w:pPr>
      <w:r w:rsidRPr="008157E8">
        <w:rPr>
          <w:b/>
          <w:bCs/>
          <w:color w:val="000000" w:themeColor="text1"/>
        </w:rPr>
        <w:t>Identify cross cutting themes</w:t>
      </w:r>
      <w:r w:rsidRPr="008157E8">
        <w:rPr>
          <w:color w:val="000000" w:themeColor="text1"/>
        </w:rPr>
        <w:t xml:space="preserve"> from audit round</w:t>
      </w:r>
      <w:r>
        <w:rPr>
          <w:color w:val="000000" w:themeColor="text1"/>
        </w:rPr>
        <w:t>s.</w:t>
      </w:r>
    </w:p>
    <w:p w14:paraId="0CB328C7" w14:textId="65664D7C" w:rsidR="00677FDD" w:rsidRDefault="00677FDD" w:rsidP="00B15470">
      <w:pPr>
        <w:spacing w:after="160"/>
      </w:pPr>
    </w:p>
    <w:p w14:paraId="1D4F4770" w14:textId="10A03A6D" w:rsidR="008E03F5" w:rsidRDefault="00400E48" w:rsidP="00E6699B">
      <w:pPr>
        <w:rPr>
          <w:szCs w:val="24"/>
        </w:rPr>
      </w:pPr>
      <w:r w:rsidRPr="0064779C">
        <w:rPr>
          <w:b/>
          <w:bCs/>
          <w:szCs w:val="24"/>
        </w:rPr>
        <w:t>Handling Inadequate Audits</w:t>
      </w:r>
      <w:r w:rsidRPr="00B7249C">
        <w:rPr>
          <w:szCs w:val="24"/>
        </w:rPr>
        <w:t>:</w:t>
      </w:r>
      <w:r w:rsidR="00935F32">
        <w:rPr>
          <w:szCs w:val="24"/>
        </w:rPr>
        <w:t xml:space="preserve">  </w:t>
      </w:r>
      <w:r w:rsidRPr="00B7249C">
        <w:rPr>
          <w:szCs w:val="24"/>
        </w:rPr>
        <w:t xml:space="preserve">Any urgent concerns must be </w:t>
      </w:r>
      <w:r w:rsidRPr="006836AB">
        <w:rPr>
          <w:szCs w:val="24"/>
        </w:rPr>
        <w:t>immediately reported to managers and Heads of Service.</w:t>
      </w:r>
    </w:p>
    <w:p w14:paraId="7C117E16" w14:textId="26E13947" w:rsidR="00CA2C95" w:rsidRPr="00CA2C95" w:rsidRDefault="00CA2C95" w:rsidP="00E6699B">
      <w:r w:rsidRPr="007416A2">
        <w:t xml:space="preserve">All audit activity </w:t>
      </w:r>
      <w:r>
        <w:t>is</w:t>
      </w:r>
      <w:r w:rsidRPr="007416A2">
        <w:t xml:space="preserve"> recorded </w:t>
      </w:r>
      <w:r>
        <w:t xml:space="preserve">on the child’s file </w:t>
      </w:r>
      <w:r w:rsidRPr="007416A2">
        <w:t xml:space="preserve">and shared with the social worker and manager. The audit actions tracker (master copy held by QA lead) </w:t>
      </w:r>
      <w:r>
        <w:t>is</w:t>
      </w:r>
      <w:r w:rsidRPr="007416A2">
        <w:t xml:space="preserve"> regularly updated and shared with leaders</w:t>
      </w:r>
      <w:r>
        <w:t xml:space="preserve"> through our Assurance and Improvement Meeting</w:t>
      </w:r>
      <w:r w:rsidRPr="009D055C">
        <w:rPr>
          <w:color w:val="ED7D31" w:themeColor="accent2"/>
        </w:rPr>
        <w:t xml:space="preserve"> </w:t>
      </w:r>
      <w:r>
        <w:t>(AIM)</w:t>
      </w:r>
      <w:r w:rsidRPr="007416A2">
        <w:t>. Any gaps or deficits</w:t>
      </w:r>
      <w:r>
        <w:t xml:space="preserve"> are</w:t>
      </w:r>
      <w:r w:rsidRPr="007416A2">
        <w:t xml:space="preserve"> addressed (closing the loop). Where multiple practitioners are involved, for example the independent reviewing officer or complex safeguarding practitioner, then they too must engage in this activity.</w:t>
      </w:r>
    </w:p>
    <w:p w14:paraId="77AA4F17" w14:textId="3DCF42D3" w:rsidR="000E2606" w:rsidRPr="008026DA" w:rsidRDefault="00673B9B" w:rsidP="00E6699B">
      <w:pPr>
        <w:rPr>
          <w:szCs w:val="24"/>
        </w:rPr>
      </w:pPr>
      <w:r>
        <w:rPr>
          <w:b/>
          <w:bCs/>
          <w:sz w:val="28"/>
        </w:rPr>
        <w:t>*</w:t>
      </w:r>
      <w:r w:rsidR="008026DA" w:rsidRPr="008026DA">
        <w:rPr>
          <w:szCs w:val="24"/>
        </w:rPr>
        <w:t>Cases for audit will be purposefully selected, informed by performance reports and ChAT tool insights, to address identified priorities, issues, and areas requiring focused attention</w:t>
      </w:r>
    </w:p>
    <w:p w14:paraId="3762D0C4" w14:textId="12BE1651" w:rsidR="00FD363C" w:rsidRDefault="00FD363C" w:rsidP="00E6699B">
      <w:pPr>
        <w:rPr>
          <w:b/>
          <w:bCs/>
          <w:sz w:val="28"/>
        </w:rPr>
      </w:pPr>
    </w:p>
    <w:p w14:paraId="6061117A" w14:textId="77777777" w:rsidR="00781D3C" w:rsidRDefault="00781D3C" w:rsidP="00E6699B">
      <w:pPr>
        <w:rPr>
          <w:b/>
          <w:bCs/>
          <w:sz w:val="28"/>
        </w:rPr>
      </w:pPr>
    </w:p>
    <w:p w14:paraId="1AA19904" w14:textId="77777777" w:rsidR="00781D3C" w:rsidRDefault="00781D3C" w:rsidP="00E6699B">
      <w:pPr>
        <w:rPr>
          <w:b/>
          <w:bCs/>
          <w:sz w:val="28"/>
        </w:rPr>
      </w:pPr>
    </w:p>
    <w:p w14:paraId="053E1EBD" w14:textId="77777777" w:rsidR="00367767" w:rsidRDefault="00367767" w:rsidP="00E6699B">
      <w:pPr>
        <w:rPr>
          <w:b/>
          <w:bCs/>
          <w:sz w:val="28"/>
        </w:rPr>
      </w:pPr>
    </w:p>
    <w:p w14:paraId="5DAE7B54" w14:textId="77777777" w:rsidR="002F5BB6" w:rsidRDefault="002F5BB6" w:rsidP="00E6699B">
      <w:pPr>
        <w:rPr>
          <w:b/>
          <w:bCs/>
          <w:sz w:val="28"/>
        </w:rPr>
      </w:pPr>
    </w:p>
    <w:p w14:paraId="1CBD87DB" w14:textId="1078CC31" w:rsidR="00A31FB6" w:rsidRPr="007416A2" w:rsidRDefault="00A31FB6" w:rsidP="00E6699B">
      <w:pPr>
        <w:rPr>
          <w:b/>
          <w:bCs/>
          <w:sz w:val="28"/>
        </w:rPr>
      </w:pPr>
      <w:r w:rsidRPr="007416A2">
        <w:rPr>
          <w:b/>
          <w:bCs/>
          <w:sz w:val="28"/>
        </w:rPr>
        <w:t>Section 8- Measuring &amp; sharing learning</w:t>
      </w:r>
    </w:p>
    <w:p w14:paraId="24C56035" w14:textId="77777777" w:rsidR="00E6149F" w:rsidRPr="00E6149F" w:rsidRDefault="00E6149F" w:rsidP="00E6149F">
      <w:pPr>
        <w:rPr>
          <w:b/>
          <w:bCs/>
        </w:rPr>
      </w:pPr>
      <w:r w:rsidRPr="00E6149F">
        <w:rPr>
          <w:b/>
          <w:bCs/>
        </w:rPr>
        <w:t>Introduction</w:t>
      </w:r>
    </w:p>
    <w:p w14:paraId="3AD87496" w14:textId="0C5DC570" w:rsidR="00E6149F" w:rsidRPr="00E6149F" w:rsidRDefault="00E6149F" w:rsidP="00E6149F">
      <w:r w:rsidRPr="00E6149F">
        <w:t xml:space="preserve">Bolton children’s services are committed to continuous improvement in service delivery.  A focus on the fundamentals will ensure we do the basics brilliantly to perfect practice and provide a foundation for consistent and impactful intervention so we can make a difference to the lives and lived experiences of our children, young people, and their families. </w:t>
      </w:r>
    </w:p>
    <w:p w14:paraId="423AAF58" w14:textId="046C1E53" w:rsidR="00E6149F" w:rsidRPr="00E6149F" w:rsidRDefault="00E6149F" w:rsidP="00E6149F">
      <w:r w:rsidRPr="00E6149F">
        <w:t xml:space="preserve">To focus on the fundamentals a cycle of learning opportunities will be introduced in May 2025 linked to findings from thematic audits, case file audits and informed by best practice guidance. </w:t>
      </w:r>
    </w:p>
    <w:p w14:paraId="6065A80C" w14:textId="77777777" w:rsidR="00E6149F" w:rsidRPr="00E6149F" w:rsidRDefault="00E6149F" w:rsidP="00E6149F">
      <w:pPr>
        <w:rPr>
          <w:b/>
          <w:bCs/>
        </w:rPr>
      </w:pPr>
      <w:r w:rsidRPr="00E6149F">
        <w:rPr>
          <w:b/>
          <w:bCs/>
        </w:rPr>
        <w:t>Learning opportunities</w:t>
      </w:r>
    </w:p>
    <w:p w14:paraId="36ECAF79" w14:textId="77777777" w:rsidR="00E6149F" w:rsidRPr="00E6149F" w:rsidRDefault="00E6149F" w:rsidP="00E6149F">
      <w:pPr>
        <w:numPr>
          <w:ilvl w:val="0"/>
          <w:numId w:val="8"/>
        </w:numPr>
      </w:pPr>
      <w:r w:rsidRPr="00E6149F">
        <w:t>Weekly virtual breakfast briefings sessions</w:t>
      </w:r>
    </w:p>
    <w:p w14:paraId="31148A00" w14:textId="77777777" w:rsidR="00E6149F" w:rsidRPr="00E6149F" w:rsidRDefault="00E6149F" w:rsidP="00E6149F">
      <w:pPr>
        <w:numPr>
          <w:ilvl w:val="0"/>
          <w:numId w:val="8"/>
        </w:numPr>
      </w:pPr>
      <w:r w:rsidRPr="00E6149F">
        <w:t>Weekly virtual lunch time learning sessions</w:t>
      </w:r>
    </w:p>
    <w:p w14:paraId="7BFF020E" w14:textId="77777777" w:rsidR="00E6149F" w:rsidRDefault="00E6149F" w:rsidP="00E6149F">
      <w:pPr>
        <w:numPr>
          <w:ilvl w:val="0"/>
          <w:numId w:val="8"/>
        </w:numPr>
      </w:pPr>
      <w:r w:rsidRPr="00E6149F">
        <w:t>Quarterly Practice Weeks</w:t>
      </w:r>
    </w:p>
    <w:p w14:paraId="72E94941" w14:textId="37A924F5" w:rsidR="00B844ED" w:rsidRPr="00E6149F" w:rsidRDefault="00B844ED" w:rsidP="00E6149F">
      <w:pPr>
        <w:numPr>
          <w:ilvl w:val="0"/>
          <w:numId w:val="8"/>
        </w:numPr>
      </w:pPr>
      <w:r w:rsidRPr="00E6149F">
        <w:t>Quarterly</w:t>
      </w:r>
      <w:r>
        <w:t xml:space="preserve"> Staff Engagement Sessions </w:t>
      </w:r>
    </w:p>
    <w:p w14:paraId="00FECE0C" w14:textId="77777777" w:rsidR="00E6149F" w:rsidRPr="00E6149F" w:rsidRDefault="00E6149F" w:rsidP="00E6149F">
      <w:pPr>
        <w:numPr>
          <w:ilvl w:val="0"/>
          <w:numId w:val="8"/>
        </w:numPr>
      </w:pPr>
      <w:r w:rsidRPr="00E6149F">
        <w:t xml:space="preserve">6 weekly 7-minute briefings </w:t>
      </w:r>
    </w:p>
    <w:p w14:paraId="2EDDFF81" w14:textId="76C2C5D8" w:rsidR="00E6149F" w:rsidRPr="00E6149F" w:rsidRDefault="000D73D0" w:rsidP="00E6149F">
      <w:pPr>
        <w:numPr>
          <w:ilvl w:val="0"/>
          <w:numId w:val="8"/>
        </w:numPr>
      </w:pPr>
      <w:r>
        <w:t>Bi-m</w:t>
      </w:r>
      <w:r w:rsidR="00E6149F" w:rsidRPr="00E6149F">
        <w:t>onthly PSW Focus on the Fundamental’s workshops</w:t>
      </w:r>
    </w:p>
    <w:p w14:paraId="2FF93F82" w14:textId="77777777" w:rsidR="0079640B" w:rsidRPr="0079640B" w:rsidRDefault="0079640B" w:rsidP="0079640B">
      <w:pPr>
        <w:rPr>
          <w:b/>
          <w:bCs/>
        </w:rPr>
      </w:pPr>
      <w:r w:rsidRPr="0079640B">
        <w:rPr>
          <w:b/>
          <w:bCs/>
        </w:rPr>
        <w:t>Rolling Focus on the Fundamentals cycle</w:t>
      </w:r>
    </w:p>
    <w:tbl>
      <w:tblPr>
        <w:tblStyle w:val="TableGrid"/>
        <w:tblW w:w="0" w:type="auto"/>
        <w:tblLook w:val="04A0" w:firstRow="1" w:lastRow="0" w:firstColumn="1" w:lastColumn="0" w:noHBand="0" w:noVBand="1"/>
      </w:tblPr>
      <w:tblGrid>
        <w:gridCol w:w="5225"/>
        <w:gridCol w:w="5231"/>
      </w:tblGrid>
      <w:tr w:rsidR="0079640B" w:rsidRPr="0079640B" w14:paraId="723261A1" w14:textId="77777777" w:rsidTr="0079640B">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hideMark/>
          </w:tcPr>
          <w:p w14:paraId="08061F1E" w14:textId="77777777" w:rsidR="0079640B" w:rsidRPr="0079640B" w:rsidRDefault="0079640B" w:rsidP="0079640B">
            <w:pPr>
              <w:rPr>
                <w:b/>
                <w:bCs/>
              </w:rPr>
            </w:pPr>
            <w:r w:rsidRPr="0079640B">
              <w:rPr>
                <w:b/>
                <w:bCs/>
              </w:rPr>
              <w:t>Month</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hideMark/>
          </w:tcPr>
          <w:p w14:paraId="6DE480E9" w14:textId="77777777" w:rsidR="0079640B" w:rsidRPr="0079640B" w:rsidRDefault="0079640B" w:rsidP="0079640B">
            <w:pPr>
              <w:rPr>
                <w:b/>
                <w:bCs/>
              </w:rPr>
            </w:pPr>
            <w:r w:rsidRPr="0079640B">
              <w:rPr>
                <w:b/>
                <w:bCs/>
              </w:rPr>
              <w:t>Fundamental</w:t>
            </w:r>
          </w:p>
        </w:tc>
      </w:tr>
      <w:tr w:rsidR="0079640B" w:rsidRPr="0079640B" w14:paraId="1BD630C5" w14:textId="77777777" w:rsidTr="0079640B">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8486A" w14:textId="77777777" w:rsidR="0079640B" w:rsidRPr="0079640B" w:rsidRDefault="0079640B" w:rsidP="0079640B">
            <w:r w:rsidRPr="0079640B">
              <w:t>May</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EC5C7" w14:textId="77777777" w:rsidR="0079640B" w:rsidRPr="0079640B" w:rsidRDefault="0079640B" w:rsidP="0079640B">
            <w:r w:rsidRPr="0079640B">
              <w:t>Management grip- oversight and supervision</w:t>
            </w:r>
          </w:p>
        </w:tc>
      </w:tr>
      <w:tr w:rsidR="0079640B" w:rsidRPr="0079640B" w14:paraId="1BF54BD0" w14:textId="77777777" w:rsidTr="0079640B">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9C85E" w14:textId="77777777" w:rsidR="0079640B" w:rsidRPr="0079640B" w:rsidRDefault="0079640B" w:rsidP="0079640B">
            <w:r w:rsidRPr="0079640B">
              <w:t>July</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8669D" w14:textId="77777777" w:rsidR="0079640B" w:rsidRPr="0079640B" w:rsidRDefault="0079640B" w:rsidP="0079640B">
            <w:r w:rsidRPr="0079640B">
              <w:t>VOTC/direct work</w:t>
            </w:r>
          </w:p>
        </w:tc>
      </w:tr>
      <w:tr w:rsidR="0079640B" w:rsidRPr="0079640B" w14:paraId="3A25C384" w14:textId="77777777" w:rsidTr="0079640B">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A2C93" w14:textId="77777777" w:rsidR="0079640B" w:rsidRPr="0079640B" w:rsidRDefault="0079640B" w:rsidP="0079640B">
            <w:r w:rsidRPr="0079640B">
              <w:t>September</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CDE38" w14:textId="77777777" w:rsidR="0079640B" w:rsidRPr="0079640B" w:rsidRDefault="0079640B" w:rsidP="0079640B">
            <w:r w:rsidRPr="0079640B">
              <w:t>Assessment</w:t>
            </w:r>
          </w:p>
        </w:tc>
      </w:tr>
      <w:tr w:rsidR="0079640B" w:rsidRPr="0079640B" w14:paraId="3E1BB748" w14:textId="77777777" w:rsidTr="0079640B">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A6922" w14:textId="77777777" w:rsidR="0079640B" w:rsidRPr="0079640B" w:rsidRDefault="0079640B" w:rsidP="0079640B">
            <w:r w:rsidRPr="0079640B">
              <w:t xml:space="preserve">November </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01ED5" w14:textId="77777777" w:rsidR="0079640B" w:rsidRPr="0079640B" w:rsidRDefault="0079640B" w:rsidP="0079640B">
            <w:r w:rsidRPr="0079640B">
              <w:t>Care Planning &amp; Review</w:t>
            </w:r>
          </w:p>
        </w:tc>
      </w:tr>
      <w:tr w:rsidR="0079640B" w:rsidRPr="0079640B" w14:paraId="7CA1C456" w14:textId="77777777" w:rsidTr="0079640B">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32032" w14:textId="77777777" w:rsidR="0079640B" w:rsidRPr="0079640B" w:rsidRDefault="0079640B" w:rsidP="0079640B">
            <w:r w:rsidRPr="0079640B">
              <w:t xml:space="preserve">January </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6EC3D" w14:textId="77777777" w:rsidR="0079640B" w:rsidRPr="0079640B" w:rsidRDefault="0079640B" w:rsidP="0079640B">
            <w:r w:rsidRPr="0079640B">
              <w:t>Case summaries, Chronologies &amp; Genograms</w:t>
            </w:r>
          </w:p>
        </w:tc>
      </w:tr>
      <w:tr w:rsidR="0079640B" w:rsidRPr="0079640B" w14:paraId="33C91995" w14:textId="77777777" w:rsidTr="0079640B">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611D3" w14:textId="77777777" w:rsidR="0079640B" w:rsidRPr="0079640B" w:rsidRDefault="0079640B" w:rsidP="0079640B">
            <w:r w:rsidRPr="0079640B">
              <w:t>March</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6ABC9" w14:textId="77777777" w:rsidR="0079640B" w:rsidRPr="0079640B" w:rsidRDefault="0079640B" w:rsidP="0079640B">
            <w:r w:rsidRPr="0079640B">
              <w:t>PLO and Court</w:t>
            </w:r>
          </w:p>
        </w:tc>
      </w:tr>
    </w:tbl>
    <w:p w14:paraId="1E20C03B" w14:textId="77777777" w:rsidR="00E6149F" w:rsidRPr="00E6149F" w:rsidRDefault="00E6149F" w:rsidP="00E6149F"/>
    <w:p w14:paraId="292961EA" w14:textId="77777777" w:rsidR="006232D5" w:rsidRDefault="006232D5" w:rsidP="00E6149F">
      <w:pPr>
        <w:rPr>
          <w:b/>
          <w:bCs/>
        </w:rPr>
      </w:pPr>
    </w:p>
    <w:p w14:paraId="697B5612" w14:textId="458F652E" w:rsidR="00E6149F" w:rsidRPr="00E6149F" w:rsidRDefault="00E6149F" w:rsidP="00E6149F">
      <w:pPr>
        <w:rPr>
          <w:b/>
          <w:bCs/>
        </w:rPr>
      </w:pPr>
      <w:r w:rsidRPr="00E6149F">
        <w:rPr>
          <w:b/>
          <w:bCs/>
        </w:rPr>
        <w:lastRenderedPageBreak/>
        <w:t>Closing the loop</w:t>
      </w:r>
    </w:p>
    <w:p w14:paraId="5C9D9B0E" w14:textId="77777777" w:rsidR="00E6149F" w:rsidRDefault="00E6149F" w:rsidP="00E6149F">
      <w:r w:rsidRPr="00C371BA">
        <w:t>This framework helps us demonstrate how children and young people experience services in Bolton</w:t>
      </w:r>
      <w:r>
        <w:t xml:space="preserve">.  </w:t>
      </w:r>
      <w:r w:rsidRPr="007416A2">
        <w:t xml:space="preserve">Bolton wants to develop skilled workers who </w:t>
      </w:r>
      <w:r>
        <w:t xml:space="preserve">are enabled to </w:t>
      </w:r>
      <w:r w:rsidRPr="007416A2">
        <w:t xml:space="preserve">work to a high standard. We </w:t>
      </w:r>
      <w:r>
        <w:t>must</w:t>
      </w:r>
      <w:r w:rsidRPr="007416A2">
        <w:t xml:space="preserve"> be able to evidence the impact of the work that we do </w:t>
      </w:r>
      <w:r>
        <w:t>to improve</w:t>
      </w:r>
      <w:r w:rsidRPr="007416A2">
        <w:t xml:space="preserve"> outcomes for children, young people, and their families. We</w:t>
      </w:r>
      <w:r>
        <w:t xml:space="preserve"> must </w:t>
      </w:r>
      <w:r w:rsidRPr="007416A2">
        <w:t>also use learning to support service development.</w:t>
      </w:r>
    </w:p>
    <w:p w14:paraId="6AF53106" w14:textId="0BC2FB98" w:rsidR="00E80359" w:rsidRPr="00E6149F" w:rsidRDefault="00E6149F" w:rsidP="00E6149F">
      <w:r w:rsidRPr="00E6149F">
        <w:t xml:space="preserve">To ensure effective learning is taking place and being embedded </w:t>
      </w:r>
      <w:r>
        <w:t xml:space="preserve">from May 2025 </w:t>
      </w:r>
      <w:r w:rsidRPr="00E6149F">
        <w:t>the PSW team will undertake dip samples across the service focused on the previous months fundamental.  This quality assurance activity will also be utilised to inform the senior leadership team of any barriers for best practice and what is working well.</w:t>
      </w:r>
    </w:p>
    <w:p w14:paraId="4BE6511C" w14:textId="6A4FAC9A" w:rsidR="003549C7" w:rsidRPr="00F0457F" w:rsidRDefault="003549C7" w:rsidP="003549C7">
      <w:pPr>
        <w:rPr>
          <w:color w:val="000000" w:themeColor="text1"/>
        </w:rPr>
      </w:pPr>
      <w:r w:rsidRPr="00F0457F">
        <w:rPr>
          <w:color w:val="000000" w:themeColor="text1"/>
        </w:rPr>
        <w:t>Additionally:</w:t>
      </w:r>
    </w:p>
    <w:p w14:paraId="2A92B256" w14:textId="1A5C4E5C" w:rsidR="00381D8B" w:rsidRPr="00F0457F" w:rsidRDefault="00381D8B" w:rsidP="00E80359">
      <w:pPr>
        <w:pStyle w:val="ListParagraph"/>
        <w:numPr>
          <w:ilvl w:val="0"/>
          <w:numId w:val="4"/>
        </w:numPr>
        <w:rPr>
          <w:color w:val="000000" w:themeColor="text1"/>
        </w:rPr>
      </w:pPr>
      <w:r w:rsidRPr="00F0457F">
        <w:rPr>
          <w:color w:val="000000" w:themeColor="text1"/>
        </w:rPr>
        <w:t>Direct feedback to staff on audit outcomes.</w:t>
      </w:r>
    </w:p>
    <w:p w14:paraId="4D991A1C" w14:textId="77777777" w:rsidR="00203AA0" w:rsidRPr="00F0457F" w:rsidRDefault="00381D8B" w:rsidP="00E80359">
      <w:pPr>
        <w:pStyle w:val="ListParagraph"/>
        <w:numPr>
          <w:ilvl w:val="0"/>
          <w:numId w:val="4"/>
        </w:numPr>
        <w:rPr>
          <w:color w:val="000000" w:themeColor="text1"/>
        </w:rPr>
      </w:pPr>
      <w:r w:rsidRPr="00F0457F">
        <w:rPr>
          <w:color w:val="000000" w:themeColor="text1"/>
        </w:rPr>
        <w:t xml:space="preserve">Supervision sessions regularly review recent QA audit findings on the social worker’s cases, highlighting strengths and areas for development. Records capture the worker’s response to feedback, planned actions, and any support or training offered. </w:t>
      </w:r>
    </w:p>
    <w:p w14:paraId="58D04D14" w14:textId="51A40AC8" w:rsidR="00381D8B" w:rsidRPr="00F0457F" w:rsidRDefault="003549C7" w:rsidP="00E80359">
      <w:pPr>
        <w:pStyle w:val="ListParagraph"/>
        <w:numPr>
          <w:ilvl w:val="0"/>
          <w:numId w:val="4"/>
        </w:numPr>
        <w:rPr>
          <w:color w:val="000000" w:themeColor="text1"/>
        </w:rPr>
      </w:pPr>
      <w:r w:rsidRPr="00F0457F">
        <w:rPr>
          <w:color w:val="000000" w:themeColor="text1"/>
        </w:rPr>
        <w:t xml:space="preserve">Where appropriate </w:t>
      </w:r>
      <w:r w:rsidR="00381D8B" w:rsidRPr="00F0457F">
        <w:rPr>
          <w:color w:val="000000" w:themeColor="text1"/>
        </w:rPr>
        <w:t>QA outcomes</w:t>
      </w:r>
      <w:r w:rsidR="00203AA0" w:rsidRPr="00F0457F">
        <w:rPr>
          <w:color w:val="000000" w:themeColor="text1"/>
        </w:rPr>
        <w:t xml:space="preserve"> </w:t>
      </w:r>
      <w:r w:rsidR="00381D8B" w:rsidRPr="00F0457F">
        <w:rPr>
          <w:color w:val="000000" w:themeColor="text1"/>
        </w:rPr>
        <w:t>inform individual development plans, with tailored learning goals and CPD activities assigned to address identified needs.</w:t>
      </w:r>
    </w:p>
    <w:p w14:paraId="1A0C1DA0" w14:textId="77777777" w:rsidR="00CF5944" w:rsidRDefault="00CF5944" w:rsidP="00E6699B">
      <w:pPr>
        <w:rPr>
          <w:i/>
          <w:iCs/>
          <w:sz w:val="18"/>
          <w:szCs w:val="18"/>
        </w:rPr>
      </w:pPr>
    </w:p>
    <w:p w14:paraId="3B310909" w14:textId="77777777" w:rsidR="00A650B9" w:rsidRDefault="00A650B9" w:rsidP="00E6699B">
      <w:pPr>
        <w:rPr>
          <w:i/>
          <w:iCs/>
          <w:sz w:val="18"/>
          <w:szCs w:val="18"/>
        </w:rPr>
      </w:pPr>
    </w:p>
    <w:p w14:paraId="6CCE746A" w14:textId="77777777" w:rsidR="00A650B9" w:rsidRDefault="00A650B9" w:rsidP="00E6699B">
      <w:pPr>
        <w:rPr>
          <w:i/>
          <w:iCs/>
          <w:sz w:val="18"/>
          <w:szCs w:val="18"/>
        </w:rPr>
      </w:pPr>
    </w:p>
    <w:p w14:paraId="2079EDB3" w14:textId="77777777" w:rsidR="00A650B9" w:rsidRDefault="00A650B9" w:rsidP="00E6699B">
      <w:pPr>
        <w:rPr>
          <w:i/>
          <w:iCs/>
          <w:sz w:val="18"/>
          <w:szCs w:val="18"/>
        </w:rPr>
      </w:pPr>
    </w:p>
    <w:p w14:paraId="2E8C7898" w14:textId="77777777" w:rsidR="00A650B9" w:rsidRDefault="00A650B9" w:rsidP="00E6699B">
      <w:pPr>
        <w:rPr>
          <w:i/>
          <w:iCs/>
          <w:sz w:val="18"/>
          <w:szCs w:val="18"/>
        </w:rPr>
      </w:pPr>
    </w:p>
    <w:p w14:paraId="094D3730" w14:textId="77777777" w:rsidR="00A650B9" w:rsidRDefault="00A650B9" w:rsidP="00E6699B">
      <w:pPr>
        <w:rPr>
          <w:i/>
          <w:iCs/>
          <w:sz w:val="18"/>
          <w:szCs w:val="18"/>
        </w:rPr>
      </w:pPr>
    </w:p>
    <w:p w14:paraId="3D6E8654" w14:textId="77777777" w:rsidR="00A650B9" w:rsidRDefault="00A650B9" w:rsidP="00E6699B">
      <w:pPr>
        <w:rPr>
          <w:i/>
          <w:iCs/>
          <w:sz w:val="18"/>
          <w:szCs w:val="18"/>
        </w:rPr>
      </w:pPr>
    </w:p>
    <w:p w14:paraId="05F5BA08" w14:textId="77777777" w:rsidR="00A650B9" w:rsidRDefault="00A650B9" w:rsidP="00E6699B">
      <w:pPr>
        <w:rPr>
          <w:i/>
          <w:iCs/>
          <w:sz w:val="18"/>
          <w:szCs w:val="18"/>
        </w:rPr>
      </w:pPr>
    </w:p>
    <w:p w14:paraId="4E30F879" w14:textId="77777777" w:rsidR="00EF6D23" w:rsidRDefault="00EF6D23" w:rsidP="00E6699B">
      <w:pPr>
        <w:rPr>
          <w:b/>
          <w:bCs/>
        </w:rPr>
      </w:pPr>
    </w:p>
    <w:p w14:paraId="5B92554E" w14:textId="77777777" w:rsidR="006232D5" w:rsidRDefault="006232D5" w:rsidP="00E6699B">
      <w:pPr>
        <w:rPr>
          <w:b/>
          <w:bCs/>
        </w:rPr>
      </w:pPr>
    </w:p>
    <w:p w14:paraId="73053929" w14:textId="77777777" w:rsidR="006232D5" w:rsidRDefault="006232D5" w:rsidP="00E6699B">
      <w:pPr>
        <w:rPr>
          <w:b/>
          <w:bCs/>
        </w:rPr>
      </w:pPr>
    </w:p>
    <w:p w14:paraId="78BD6DE5" w14:textId="77777777" w:rsidR="006232D5" w:rsidRDefault="006232D5" w:rsidP="00E6699B">
      <w:pPr>
        <w:rPr>
          <w:b/>
          <w:bCs/>
        </w:rPr>
      </w:pPr>
    </w:p>
    <w:p w14:paraId="778C38C8" w14:textId="77777777" w:rsidR="006232D5" w:rsidRDefault="006232D5" w:rsidP="00E6699B">
      <w:pPr>
        <w:rPr>
          <w:b/>
          <w:bCs/>
        </w:rPr>
      </w:pPr>
    </w:p>
    <w:p w14:paraId="03FE85C6" w14:textId="77777777" w:rsidR="006232D5" w:rsidRDefault="006232D5" w:rsidP="00E6699B">
      <w:pPr>
        <w:rPr>
          <w:b/>
          <w:bCs/>
        </w:rPr>
      </w:pPr>
    </w:p>
    <w:p w14:paraId="0B9960D3" w14:textId="77777777" w:rsidR="006232D5" w:rsidRDefault="006232D5" w:rsidP="00E6699B">
      <w:pPr>
        <w:rPr>
          <w:b/>
          <w:bCs/>
        </w:rPr>
      </w:pPr>
    </w:p>
    <w:p w14:paraId="06BAC11F" w14:textId="77777777" w:rsidR="006232D5" w:rsidRDefault="006232D5" w:rsidP="00E6699B">
      <w:pPr>
        <w:rPr>
          <w:b/>
          <w:bCs/>
          <w:color w:val="000000" w:themeColor="text1"/>
        </w:rPr>
      </w:pPr>
    </w:p>
    <w:p w14:paraId="35212D5F" w14:textId="0B581BD9" w:rsidR="00A31FB6" w:rsidRPr="005806C8" w:rsidRDefault="00A31FB6" w:rsidP="00E6699B">
      <w:pPr>
        <w:rPr>
          <w:b/>
          <w:bCs/>
          <w:color w:val="000000" w:themeColor="text1"/>
        </w:rPr>
      </w:pPr>
      <w:r w:rsidRPr="005806C8">
        <w:rPr>
          <w:b/>
          <w:bCs/>
          <w:color w:val="000000" w:themeColor="text1"/>
        </w:rPr>
        <w:t>Appendices</w:t>
      </w:r>
    </w:p>
    <w:p w14:paraId="01107379" w14:textId="1466BA21" w:rsidR="00281B52" w:rsidRPr="005806C8" w:rsidRDefault="00FD14BD" w:rsidP="009E7034">
      <w:pPr>
        <w:rPr>
          <w:color w:val="000000" w:themeColor="text1"/>
        </w:rPr>
      </w:pPr>
      <w:r w:rsidRPr="005806C8">
        <w:rPr>
          <w:color w:val="000000" w:themeColor="text1"/>
        </w:rPr>
        <w:t>Quality Audit Tool</w:t>
      </w:r>
    </w:p>
    <w:p w14:paraId="55DB7A20" w14:textId="0A641FA2" w:rsidR="001E4DA6" w:rsidRPr="005806C8" w:rsidRDefault="001E4DA6" w:rsidP="009E7034">
      <w:pPr>
        <w:rPr>
          <w:color w:val="000000" w:themeColor="text1"/>
        </w:rPr>
      </w:pPr>
      <w:r w:rsidRPr="005806C8">
        <w:rPr>
          <w:color w:val="000000" w:themeColor="text1"/>
        </w:rPr>
        <w:t>Thematic Audit Tool</w:t>
      </w:r>
    </w:p>
    <w:p w14:paraId="766DEA67" w14:textId="19C3BA8C" w:rsidR="000E2606" w:rsidRPr="005806C8" w:rsidRDefault="000E2606" w:rsidP="009E7034">
      <w:pPr>
        <w:rPr>
          <w:color w:val="000000" w:themeColor="text1"/>
        </w:rPr>
      </w:pPr>
      <w:r w:rsidRPr="005806C8">
        <w:rPr>
          <w:color w:val="000000" w:themeColor="text1"/>
        </w:rPr>
        <w:t>Bolton Practice Standards</w:t>
      </w:r>
    </w:p>
    <w:p w14:paraId="3F1B481E" w14:textId="4C5E69E8" w:rsidR="004126B2" w:rsidRPr="005806C8" w:rsidRDefault="004126B2" w:rsidP="009E7034">
      <w:pPr>
        <w:rPr>
          <w:color w:val="000000" w:themeColor="text1"/>
        </w:rPr>
      </w:pPr>
      <w:r w:rsidRPr="005806C8">
        <w:rPr>
          <w:color w:val="000000" w:themeColor="text1"/>
        </w:rPr>
        <w:t>M</w:t>
      </w:r>
      <w:r w:rsidR="009E7034" w:rsidRPr="005806C8">
        <w:rPr>
          <w:color w:val="000000" w:themeColor="text1"/>
        </w:rPr>
        <w:t>ulti-</w:t>
      </w:r>
      <w:r w:rsidRPr="005806C8">
        <w:rPr>
          <w:color w:val="000000" w:themeColor="text1"/>
        </w:rPr>
        <w:t>A</w:t>
      </w:r>
      <w:r w:rsidR="009E7034" w:rsidRPr="005806C8">
        <w:rPr>
          <w:color w:val="000000" w:themeColor="text1"/>
        </w:rPr>
        <w:t>gency</w:t>
      </w:r>
      <w:r w:rsidRPr="005806C8">
        <w:rPr>
          <w:color w:val="000000" w:themeColor="text1"/>
        </w:rPr>
        <w:t xml:space="preserve"> </w:t>
      </w:r>
      <w:r w:rsidR="009E7034" w:rsidRPr="005806C8">
        <w:rPr>
          <w:color w:val="000000" w:themeColor="text1"/>
        </w:rPr>
        <w:t>QA</w:t>
      </w:r>
      <w:r w:rsidRPr="005806C8">
        <w:rPr>
          <w:color w:val="000000" w:themeColor="text1"/>
        </w:rPr>
        <w:t xml:space="preserve"> protocol</w:t>
      </w:r>
    </w:p>
    <w:p w14:paraId="32922E53" w14:textId="5B2B2494" w:rsidR="004E10FF" w:rsidRDefault="004126B2" w:rsidP="009E7034">
      <w:pPr>
        <w:rPr>
          <w:color w:val="000000" w:themeColor="text1"/>
        </w:rPr>
      </w:pPr>
      <w:r w:rsidRPr="005806C8">
        <w:rPr>
          <w:color w:val="000000" w:themeColor="text1"/>
        </w:rPr>
        <w:t xml:space="preserve">Performance indicators and </w:t>
      </w:r>
      <w:proofErr w:type="spellStart"/>
      <w:r w:rsidRPr="005806C8">
        <w:rPr>
          <w:color w:val="000000" w:themeColor="text1"/>
        </w:rPr>
        <w:t>ChAT</w:t>
      </w:r>
      <w:proofErr w:type="spellEnd"/>
      <w:r w:rsidRPr="005806C8">
        <w:rPr>
          <w:color w:val="000000" w:themeColor="text1"/>
        </w:rPr>
        <w:t xml:space="preserve"> tool overview</w:t>
      </w:r>
    </w:p>
    <w:p w14:paraId="68EC641E" w14:textId="20D0FEA8" w:rsidR="00B844ED" w:rsidRPr="005806C8" w:rsidRDefault="006232D5" w:rsidP="009E7034">
      <w:pPr>
        <w:rPr>
          <w:color w:val="000000" w:themeColor="text1"/>
        </w:rPr>
      </w:pPr>
      <w:r>
        <w:t>Assurance and Improvement Meeting</w:t>
      </w:r>
      <w:r w:rsidRPr="009D055C">
        <w:rPr>
          <w:color w:val="ED7D31" w:themeColor="accent2"/>
        </w:rPr>
        <w:t xml:space="preserve"> </w:t>
      </w:r>
      <w:r w:rsidR="00B844ED" w:rsidRPr="00B844ED">
        <w:rPr>
          <w:color w:val="000000" w:themeColor="text1"/>
        </w:rPr>
        <w:t>terms of reference</w:t>
      </w:r>
    </w:p>
    <w:p w14:paraId="68ADC11A" w14:textId="77777777" w:rsidR="000E09A5" w:rsidRDefault="000E09A5" w:rsidP="009E7034"/>
    <w:p w14:paraId="3AB5605B" w14:textId="481C2FAD" w:rsidR="00A068E8" w:rsidRPr="00CC754E" w:rsidRDefault="00A068E8" w:rsidP="00CC754E">
      <w:pPr>
        <w:tabs>
          <w:tab w:val="clear" w:pos="5670"/>
        </w:tabs>
        <w:spacing w:after="160"/>
        <w:rPr>
          <w:sz w:val="32"/>
        </w:rPr>
        <w:sectPr w:rsidR="00A068E8" w:rsidRPr="00CC754E" w:rsidSect="00CC754E">
          <w:headerReference w:type="default" r:id="rId18"/>
          <w:footerReference w:type="default" r:id="rId19"/>
          <w:headerReference w:type="first" r:id="rId20"/>
          <w:footerReference w:type="first" r:id="rId21"/>
          <w:pgSz w:w="11906" w:h="16838"/>
          <w:pgMar w:top="720" w:right="720" w:bottom="720" w:left="720" w:header="737" w:footer="720" w:gutter="0"/>
          <w:pgNumType w:start="0"/>
          <w:cols w:space="720"/>
          <w:docGrid w:linePitch="381"/>
        </w:sectPr>
      </w:pPr>
    </w:p>
    <w:bookmarkEnd w:id="3"/>
    <w:bookmarkEnd w:id="5"/>
    <w:p w14:paraId="341DDD60" w14:textId="77777777" w:rsidR="00223AB4" w:rsidRDefault="00223AB4" w:rsidP="00223AB4">
      <w:pPr>
        <w:rPr>
          <w:i/>
          <w:iCs/>
          <w:sz w:val="18"/>
          <w:szCs w:val="18"/>
        </w:rPr>
      </w:pPr>
    </w:p>
    <w:p w14:paraId="44D51B08" w14:textId="6361A5AE" w:rsidR="00223AB4" w:rsidRPr="007416A2" w:rsidRDefault="00223AB4" w:rsidP="00223AB4">
      <w:pPr>
        <w:rPr>
          <w:i/>
          <w:iCs/>
          <w:sz w:val="18"/>
          <w:szCs w:val="18"/>
        </w:rPr>
      </w:pPr>
      <w:r>
        <w:rPr>
          <w:i/>
          <w:iCs/>
          <w:sz w:val="18"/>
          <w:szCs w:val="18"/>
        </w:rPr>
        <w:t>Reviewed and updated March 2025</w:t>
      </w:r>
    </w:p>
    <w:p w14:paraId="1AB70656" w14:textId="546EE648" w:rsidR="00B115F8" w:rsidRPr="00B115F8" w:rsidRDefault="00B115F8" w:rsidP="00B115F8">
      <w:pPr>
        <w:tabs>
          <w:tab w:val="clear" w:pos="5670"/>
          <w:tab w:val="left" w:pos="930"/>
        </w:tabs>
        <w:rPr>
          <w:sz w:val="20"/>
          <w:szCs w:val="20"/>
        </w:rPr>
      </w:pPr>
    </w:p>
    <w:sectPr w:rsidR="00B115F8" w:rsidRPr="00B115F8" w:rsidSect="005A07A5">
      <w:headerReference w:type="default" r:id="rId22"/>
      <w:footerReference w:type="default" r:id="rId23"/>
      <w:pgSz w:w="11906" w:h="16838"/>
      <w:pgMar w:top="1440" w:right="707" w:bottom="1440" w:left="70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171C5" w14:textId="77777777" w:rsidR="00062159" w:rsidRDefault="00062159" w:rsidP="0018032C">
      <w:r>
        <w:separator/>
      </w:r>
    </w:p>
    <w:p w14:paraId="22765687" w14:textId="77777777" w:rsidR="00062159" w:rsidRDefault="00062159"/>
    <w:p w14:paraId="30E24938" w14:textId="77777777" w:rsidR="00062159" w:rsidRDefault="00062159" w:rsidP="0038599F"/>
  </w:endnote>
  <w:endnote w:type="continuationSeparator" w:id="0">
    <w:p w14:paraId="7DDB1E6C" w14:textId="77777777" w:rsidR="00062159" w:rsidRDefault="00062159" w:rsidP="0018032C">
      <w:r>
        <w:continuationSeparator/>
      </w:r>
    </w:p>
    <w:p w14:paraId="5A2AFFDB" w14:textId="77777777" w:rsidR="00062159" w:rsidRDefault="00062159"/>
    <w:p w14:paraId="3EA660AE" w14:textId="77777777" w:rsidR="00062159" w:rsidRDefault="00062159" w:rsidP="0038599F"/>
  </w:endnote>
  <w:endnote w:type="continuationNotice" w:id="1">
    <w:p w14:paraId="65805648" w14:textId="77777777" w:rsidR="00062159" w:rsidRDefault="000621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lton">
    <w:altName w:val="Calibri"/>
    <w:charset w:val="00"/>
    <w:family w:val="auto"/>
    <w:pitch w:val="variable"/>
    <w:sig w:usb0="A000006F" w:usb1="0000005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39881" w14:textId="3E915A2C" w:rsidR="00CC754E" w:rsidRDefault="005A07A5">
    <w:pPr>
      <w:pStyle w:val="Footer"/>
    </w:pPr>
    <w:r w:rsidRPr="007416A2">
      <w:rPr>
        <w:noProof/>
        <w:sz w:val="48"/>
      </w:rPr>
      <w:drawing>
        <wp:anchor distT="0" distB="0" distL="114300" distR="114300" simplePos="0" relativeHeight="251663872" behindDoc="1" locked="0" layoutInCell="1" allowOverlap="1" wp14:anchorId="5FBD2FFD" wp14:editId="2F96D2A7">
          <wp:simplePos x="0" y="0"/>
          <wp:positionH relativeFrom="page">
            <wp:align>right</wp:align>
          </wp:positionH>
          <wp:positionV relativeFrom="paragraph">
            <wp:posOffset>-956310</wp:posOffset>
          </wp:positionV>
          <wp:extent cx="7562850" cy="1749425"/>
          <wp:effectExtent l="0" t="0" r="0" b="3175"/>
          <wp:wrapNone/>
          <wp:docPr id="1045265326" name="Picture 15" descr="A picture containing text, aircraft&#10;&#10;Description automatically generated">
            <a:extLst xmlns:a="http://schemas.openxmlformats.org/drawingml/2006/main">
              <a:ext uri="{FF2B5EF4-FFF2-40B4-BE49-F238E27FC236}">
                <a16:creationId xmlns:a16="http://schemas.microsoft.com/office/drawing/2014/main" id="{D8E0DC89-A27B-4F66-BE0E-1642DEEE9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A picture containing text, aircraft&#10;&#10;Description automatically generated">
                    <a:extLst>
                      <a:ext uri="{FF2B5EF4-FFF2-40B4-BE49-F238E27FC236}">
                        <a16:creationId xmlns:a16="http://schemas.microsoft.com/office/drawing/2014/main" id="{D8E0DC89-A27B-4F66-BE0E-1642DEEE90C7}"/>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50577"/>
                  <a:stretch/>
                </pic:blipFill>
                <pic:spPr bwMode="auto">
                  <a:xfrm>
                    <a:off x="0" y="0"/>
                    <a:ext cx="756285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A07FD" w14:textId="40169CFD" w:rsidR="00CC754E" w:rsidRDefault="00CC7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42EF7" w14:textId="6ABE4FEB" w:rsidR="00A06712" w:rsidRDefault="00A06712">
    <w:pPr>
      <w:pStyle w:val="Footer"/>
      <w:jc w:val="right"/>
    </w:pPr>
  </w:p>
  <w:p w14:paraId="6380F4C5" w14:textId="74DFB49C" w:rsidR="00A06712" w:rsidRPr="002E50F7" w:rsidRDefault="00A06712" w:rsidP="00300164">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830C" w14:textId="7B49A2CC" w:rsidR="00652C14" w:rsidRDefault="00652C14">
    <w:pPr>
      <w:pStyle w:val="Footer"/>
    </w:pPr>
    <w:r w:rsidRPr="007416A2">
      <w:rPr>
        <w:noProof/>
        <w:sz w:val="48"/>
      </w:rPr>
      <w:drawing>
        <wp:anchor distT="0" distB="0" distL="114300" distR="114300" simplePos="0" relativeHeight="251667968" behindDoc="1" locked="0" layoutInCell="1" allowOverlap="1" wp14:anchorId="19B40644" wp14:editId="06AF0573">
          <wp:simplePos x="0" y="0"/>
          <wp:positionH relativeFrom="page">
            <wp:posOffset>-635</wp:posOffset>
          </wp:positionH>
          <wp:positionV relativeFrom="paragraph">
            <wp:posOffset>-1416050</wp:posOffset>
          </wp:positionV>
          <wp:extent cx="7562850" cy="1749425"/>
          <wp:effectExtent l="0" t="0" r="0" b="3175"/>
          <wp:wrapNone/>
          <wp:docPr id="893778275" name="Picture 15" descr="A picture containing text, aircraft&#10;&#10;Description automatically generated">
            <a:extLst xmlns:a="http://schemas.openxmlformats.org/drawingml/2006/main">
              <a:ext uri="{FF2B5EF4-FFF2-40B4-BE49-F238E27FC236}">
                <a16:creationId xmlns:a16="http://schemas.microsoft.com/office/drawing/2014/main" id="{D8E0DC89-A27B-4F66-BE0E-1642DEEE9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A picture containing text, aircraft&#10;&#10;Description automatically generated">
                    <a:extLst>
                      <a:ext uri="{FF2B5EF4-FFF2-40B4-BE49-F238E27FC236}">
                        <a16:creationId xmlns:a16="http://schemas.microsoft.com/office/drawing/2014/main" id="{D8E0DC89-A27B-4F66-BE0E-1642DEEE90C7}"/>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50577"/>
                  <a:stretch/>
                </pic:blipFill>
                <pic:spPr bwMode="auto">
                  <a:xfrm>
                    <a:off x="0" y="0"/>
                    <a:ext cx="756285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E15F7" w14:textId="45998AE2" w:rsidR="00A06712" w:rsidRDefault="00A06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5E7F5" w14:textId="77777777" w:rsidR="00062159" w:rsidRDefault="00062159" w:rsidP="0018032C">
      <w:r>
        <w:separator/>
      </w:r>
    </w:p>
    <w:p w14:paraId="1800649E" w14:textId="77777777" w:rsidR="00062159" w:rsidRDefault="00062159"/>
    <w:p w14:paraId="6220C73B" w14:textId="77777777" w:rsidR="00062159" w:rsidRDefault="00062159" w:rsidP="0038599F"/>
  </w:footnote>
  <w:footnote w:type="continuationSeparator" w:id="0">
    <w:p w14:paraId="638F47F6" w14:textId="77777777" w:rsidR="00062159" w:rsidRDefault="00062159" w:rsidP="0018032C">
      <w:r>
        <w:continuationSeparator/>
      </w:r>
    </w:p>
    <w:p w14:paraId="0AC885A8" w14:textId="77777777" w:rsidR="00062159" w:rsidRDefault="00062159"/>
    <w:p w14:paraId="49BC36FA" w14:textId="77777777" w:rsidR="00062159" w:rsidRDefault="00062159" w:rsidP="0038599F"/>
  </w:footnote>
  <w:footnote w:type="continuationNotice" w:id="1">
    <w:p w14:paraId="173697F7" w14:textId="77777777" w:rsidR="00062159" w:rsidRDefault="000621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392B" w14:textId="3E1E4909" w:rsidR="00D2230B" w:rsidRDefault="00A06712" w:rsidP="00476E48">
    <w:pPr>
      <w:rPr>
        <w:b/>
        <w:bCs/>
        <w:sz w:val="18"/>
        <w:szCs w:val="18"/>
      </w:rPr>
    </w:pPr>
    <w:r>
      <w:rPr>
        <w:noProof/>
      </w:rPr>
      <mc:AlternateContent>
        <mc:Choice Requires="wpg">
          <w:drawing>
            <wp:anchor distT="0" distB="0" distL="114300" distR="114300" simplePos="0" relativeHeight="251649536" behindDoc="1" locked="0" layoutInCell="1" allowOverlap="1" wp14:anchorId="60401594" wp14:editId="1C9B17BA">
              <wp:simplePos x="0" y="0"/>
              <wp:positionH relativeFrom="margin">
                <wp:posOffset>-421640</wp:posOffset>
              </wp:positionH>
              <wp:positionV relativeFrom="page">
                <wp:posOffset>624466</wp:posOffset>
              </wp:positionV>
              <wp:extent cx="7487920" cy="76200"/>
              <wp:effectExtent l="0" t="0" r="0" b="0"/>
              <wp:wrapNone/>
              <wp:docPr id="41" name="Group 41"/>
              <wp:cNvGraphicFramePr/>
              <a:graphic xmlns:a="http://schemas.openxmlformats.org/drawingml/2006/main">
                <a:graphicData uri="http://schemas.microsoft.com/office/word/2010/wordprocessingGroup">
                  <wpg:wgp>
                    <wpg:cNvGrpSpPr/>
                    <wpg:grpSpPr>
                      <a:xfrm>
                        <a:off x="0" y="0"/>
                        <a:ext cx="7487920" cy="76200"/>
                        <a:chOff x="0" y="0"/>
                        <a:chExt cx="6803390" cy="71749"/>
                      </a:xfrm>
                    </wpg:grpSpPr>
                    <pic:pic xmlns:pic="http://schemas.openxmlformats.org/drawingml/2006/picture">
                      <pic:nvPicPr>
                        <pic:cNvPr id="42" name="Picture 42"/>
                        <pic:cNvPicPr/>
                      </pic:nvPicPr>
                      <pic:blipFill>
                        <a:blip r:embed="rId1"/>
                        <a:stretch>
                          <a:fillRect/>
                        </a:stretch>
                      </pic:blipFill>
                      <pic:spPr>
                        <a:xfrm>
                          <a:off x="0" y="0"/>
                          <a:ext cx="6803390" cy="71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9AECDC" id="Group 41" o:spid="_x0000_s1026" style="position:absolute;margin-left:-33.2pt;margin-top:49.15pt;width:589.6pt;height:6pt;z-index:-251666944;mso-position-horizontal-relative:margin;mso-position-vertical-relative:page;mso-width-relative:margin;mso-height-relative:margin" coordsize="68033,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6803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">
                <v:imagedata r:id="rId2" o:title=""/>
              </v:shape>
              <w10:wrap anchorx="margin" anchory="page"/>
            </v:group>
          </w:pict>
        </mc:Fallback>
      </mc:AlternateContent>
    </w:r>
    <w:r w:rsidR="00A31FB6">
      <w:rPr>
        <w:b/>
        <w:bCs/>
        <w:sz w:val="18"/>
        <w:szCs w:val="18"/>
      </w:rPr>
      <w:t>Quality Assurance Framework</w:t>
    </w:r>
  </w:p>
  <w:p w14:paraId="11A4D6CA" w14:textId="77777777" w:rsidR="009C4D47" w:rsidRPr="00476E48" w:rsidRDefault="009C4D47" w:rsidP="00476E48">
    <w:pPr>
      <w:rPr>
        <w:b/>
        <w:b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335E" w14:textId="41700BA9" w:rsidR="00525ED4" w:rsidRDefault="00512238" w:rsidP="00512238">
    <w:pPr>
      <w:rPr>
        <w:b/>
        <w:bCs/>
        <w:sz w:val="18"/>
        <w:szCs w:val="18"/>
      </w:rPr>
    </w:pPr>
    <w:r>
      <w:rPr>
        <w:noProof/>
      </w:rPr>
      <mc:AlternateContent>
        <mc:Choice Requires="wpg">
          <w:drawing>
            <wp:anchor distT="0" distB="0" distL="114300" distR="114300" simplePos="0" relativeHeight="251659776" behindDoc="1" locked="0" layoutInCell="1" allowOverlap="1" wp14:anchorId="5172CF72" wp14:editId="3C8D39B5">
              <wp:simplePos x="0" y="0"/>
              <wp:positionH relativeFrom="margin">
                <wp:posOffset>-421640</wp:posOffset>
              </wp:positionH>
              <wp:positionV relativeFrom="page">
                <wp:posOffset>624466</wp:posOffset>
              </wp:positionV>
              <wp:extent cx="7487920" cy="76200"/>
              <wp:effectExtent l="0" t="0" r="0" b="0"/>
              <wp:wrapNone/>
              <wp:docPr id="15768" name="Group 15768"/>
              <wp:cNvGraphicFramePr/>
              <a:graphic xmlns:a="http://schemas.openxmlformats.org/drawingml/2006/main">
                <a:graphicData uri="http://schemas.microsoft.com/office/word/2010/wordprocessingGroup">
                  <wpg:wgp>
                    <wpg:cNvGrpSpPr/>
                    <wpg:grpSpPr>
                      <a:xfrm>
                        <a:off x="0" y="0"/>
                        <a:ext cx="7487920" cy="76200"/>
                        <a:chOff x="0" y="0"/>
                        <a:chExt cx="6803390" cy="71749"/>
                      </a:xfrm>
                    </wpg:grpSpPr>
                    <pic:pic xmlns:pic="http://schemas.openxmlformats.org/drawingml/2006/picture">
                      <pic:nvPicPr>
                        <pic:cNvPr id="15769" name="Picture 15769"/>
                        <pic:cNvPicPr/>
                      </pic:nvPicPr>
                      <pic:blipFill>
                        <a:blip r:embed="rId1"/>
                        <a:stretch>
                          <a:fillRect/>
                        </a:stretch>
                      </pic:blipFill>
                      <pic:spPr>
                        <a:xfrm>
                          <a:off x="0" y="0"/>
                          <a:ext cx="6803390" cy="71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418C70" id="Group 15768" o:spid="_x0000_s1026" style="position:absolute;margin-left:-33.2pt;margin-top:49.15pt;width:589.6pt;height:6pt;z-index:-251656704;mso-position-horizontal-relative:margin;mso-position-vertical-relative:page;mso-width-relative:margin;mso-height-relative:margin" coordsize="68033,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&#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9" o:spid="_x0000_s1027" type="#_x0000_t75" style="position:absolute;width:6803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">
                <v:imagedata r:id="rId2" o:title=""/>
              </v:shape>
              <w10:wrap anchorx="margin" anchory="page"/>
            </v:group>
          </w:pict>
        </mc:Fallback>
      </mc:AlternateContent>
    </w:r>
    <w:r w:rsidR="00E24D1B">
      <w:rPr>
        <w:b/>
        <w:bCs/>
        <w:sz w:val="18"/>
        <w:szCs w:val="18"/>
      </w:rPr>
      <w:t>Report title</w:t>
    </w:r>
  </w:p>
  <w:p w14:paraId="763CA5E2" w14:textId="77777777" w:rsidR="00525ED4" w:rsidRDefault="00525ED4">
    <w:pPr>
      <w:pStyle w:val="Header"/>
      <w:rPr>
        <w:b/>
        <w:bCs/>
        <w:sz w:val="18"/>
        <w:szCs w:val="18"/>
      </w:rPr>
    </w:pPr>
  </w:p>
  <w:p w14:paraId="2F952EDB" w14:textId="66D9F601" w:rsidR="00A06712" w:rsidRDefault="00A06712">
    <w:pPr>
      <w:pStyle w:val="Header"/>
      <w:rPr>
        <w:b/>
        <w:bCs/>
        <w:sz w:val="18"/>
        <w:szCs w:val="18"/>
      </w:rPr>
    </w:pPr>
  </w:p>
  <w:p w14:paraId="519A3799" w14:textId="3C32D91F" w:rsidR="00A06712" w:rsidRPr="00DE6439" w:rsidRDefault="00A06712">
    <w:pPr>
      <w:pStyle w:val="Header"/>
      <w:rPr>
        <w:sz w:val="2"/>
        <w:szCs w:val="2"/>
      </w:rPr>
    </w:pPr>
    <w:r w:rsidRPr="00DE6439">
      <w:rPr>
        <w:noProof/>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DB61" w14:textId="44461468" w:rsidR="009C4D47" w:rsidRPr="00476E48" w:rsidRDefault="00223AB4" w:rsidP="00476E48">
    <w:pPr>
      <w:rPr>
        <w:b/>
        <w:bCs/>
        <w:sz w:val="18"/>
        <w:szCs w:val="18"/>
      </w:rPr>
    </w:pPr>
    <w:r w:rsidRPr="007416A2">
      <w:rPr>
        <w:noProof/>
      </w:rPr>
      <w:drawing>
        <wp:anchor distT="0" distB="0" distL="114300" distR="114300" simplePos="0" relativeHeight="251665920" behindDoc="0" locked="0" layoutInCell="1" allowOverlap="1" wp14:anchorId="4F89AE99" wp14:editId="0678CD1E">
          <wp:simplePos x="0" y="0"/>
          <wp:positionH relativeFrom="page">
            <wp:align>right</wp:align>
          </wp:positionH>
          <wp:positionV relativeFrom="paragraph">
            <wp:posOffset>0</wp:posOffset>
          </wp:positionV>
          <wp:extent cx="7556500" cy="958850"/>
          <wp:effectExtent l="0" t="0" r="6350" b="0"/>
          <wp:wrapNone/>
          <wp:docPr id="1766580299" name="Picture 176658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new-letterhead-bg_02.jpg"/>
                  <pic:cNvPicPr/>
                </pic:nvPicPr>
                <pic:blipFill rotWithShape="1">
                  <a:blip r:embed="rId1" cstate="print">
                    <a:extLst>
                      <a:ext uri="{28A0092B-C50C-407E-A947-70E740481C1C}">
                        <a14:useLocalDpi xmlns:a14="http://schemas.microsoft.com/office/drawing/2010/main" val="0"/>
                      </a:ext>
                    </a:extLst>
                  </a:blip>
                  <a:srcRect t="69333" b="10222"/>
                  <a:stretch/>
                </pic:blipFill>
                <pic:spPr bwMode="auto">
                  <a:xfrm>
                    <a:off x="0" y="0"/>
                    <a:ext cx="7556500" cy="95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F3BA1"/>
    <w:multiLevelType w:val="hybridMultilevel"/>
    <w:tmpl w:val="A0BCDE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6F76A3"/>
    <w:multiLevelType w:val="hybridMultilevel"/>
    <w:tmpl w:val="3056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4183F"/>
    <w:multiLevelType w:val="hybridMultilevel"/>
    <w:tmpl w:val="B2841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F15A90"/>
    <w:multiLevelType w:val="hybridMultilevel"/>
    <w:tmpl w:val="F99C9558"/>
    <w:lvl w:ilvl="0" w:tplc="525E3EE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9164C2"/>
    <w:multiLevelType w:val="hybridMultilevel"/>
    <w:tmpl w:val="52A2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B572A2"/>
    <w:multiLevelType w:val="hybridMultilevel"/>
    <w:tmpl w:val="F5BCB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830C4E"/>
    <w:multiLevelType w:val="hybridMultilevel"/>
    <w:tmpl w:val="EECA661C"/>
    <w:lvl w:ilvl="0" w:tplc="C49649C0">
      <w:start w:val="1"/>
      <w:numFmt w:val="decimal"/>
      <w:pStyle w:val="Heading1"/>
      <w:lvlText w:val="%1."/>
      <w:lvlJc w:val="left"/>
      <w:pPr>
        <w:ind w:left="9432" w:hanging="360"/>
      </w:pPr>
      <w:rPr>
        <w:rFonts w:hint="default"/>
      </w:rPr>
    </w:lvl>
    <w:lvl w:ilvl="1" w:tplc="08090019" w:tentative="1">
      <w:start w:val="1"/>
      <w:numFmt w:val="lowerLetter"/>
      <w:lvlText w:val="%2."/>
      <w:lvlJc w:val="left"/>
      <w:pPr>
        <w:ind w:left="1292" w:hanging="360"/>
      </w:pPr>
    </w:lvl>
    <w:lvl w:ilvl="2" w:tplc="0809001B" w:tentative="1">
      <w:start w:val="1"/>
      <w:numFmt w:val="lowerRoman"/>
      <w:lvlText w:val="%3."/>
      <w:lvlJc w:val="right"/>
      <w:pPr>
        <w:ind w:left="2012" w:hanging="180"/>
      </w:pPr>
    </w:lvl>
    <w:lvl w:ilvl="3" w:tplc="0809000F" w:tentative="1">
      <w:start w:val="1"/>
      <w:numFmt w:val="decimal"/>
      <w:lvlText w:val="%4."/>
      <w:lvlJc w:val="left"/>
      <w:pPr>
        <w:ind w:left="2732" w:hanging="360"/>
      </w:pPr>
    </w:lvl>
    <w:lvl w:ilvl="4" w:tplc="08090019" w:tentative="1">
      <w:start w:val="1"/>
      <w:numFmt w:val="lowerLetter"/>
      <w:lvlText w:val="%5."/>
      <w:lvlJc w:val="left"/>
      <w:pPr>
        <w:ind w:left="3452" w:hanging="360"/>
      </w:pPr>
    </w:lvl>
    <w:lvl w:ilvl="5" w:tplc="0809001B" w:tentative="1">
      <w:start w:val="1"/>
      <w:numFmt w:val="lowerRoman"/>
      <w:lvlText w:val="%6."/>
      <w:lvlJc w:val="right"/>
      <w:pPr>
        <w:ind w:left="4172" w:hanging="180"/>
      </w:pPr>
    </w:lvl>
    <w:lvl w:ilvl="6" w:tplc="0809000F" w:tentative="1">
      <w:start w:val="1"/>
      <w:numFmt w:val="decimal"/>
      <w:lvlText w:val="%7."/>
      <w:lvlJc w:val="left"/>
      <w:pPr>
        <w:ind w:left="4892" w:hanging="360"/>
      </w:pPr>
    </w:lvl>
    <w:lvl w:ilvl="7" w:tplc="08090019" w:tentative="1">
      <w:start w:val="1"/>
      <w:numFmt w:val="lowerLetter"/>
      <w:lvlText w:val="%8."/>
      <w:lvlJc w:val="left"/>
      <w:pPr>
        <w:ind w:left="5612" w:hanging="360"/>
      </w:pPr>
    </w:lvl>
    <w:lvl w:ilvl="8" w:tplc="0809001B" w:tentative="1">
      <w:start w:val="1"/>
      <w:numFmt w:val="lowerRoman"/>
      <w:lvlText w:val="%9."/>
      <w:lvlJc w:val="right"/>
      <w:pPr>
        <w:ind w:left="6332" w:hanging="180"/>
      </w:pPr>
    </w:lvl>
  </w:abstractNum>
  <w:abstractNum w:abstractNumId="7" w15:restartNumberingAfterBreak="0">
    <w:nsid w:val="7D7E10FA"/>
    <w:multiLevelType w:val="hybridMultilevel"/>
    <w:tmpl w:val="1AE05CDA"/>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num w:numId="1" w16cid:durableId="1971469476">
    <w:abstractNumId w:val="6"/>
  </w:num>
  <w:num w:numId="2" w16cid:durableId="1020161099">
    <w:abstractNumId w:val="0"/>
  </w:num>
  <w:num w:numId="3" w16cid:durableId="4483750">
    <w:abstractNumId w:val="4"/>
  </w:num>
  <w:num w:numId="4" w16cid:durableId="649289865">
    <w:abstractNumId w:val="3"/>
  </w:num>
  <w:num w:numId="5" w16cid:durableId="1270771015">
    <w:abstractNumId w:val="5"/>
  </w:num>
  <w:num w:numId="6" w16cid:durableId="1596741971">
    <w:abstractNumId w:val="2"/>
  </w:num>
  <w:num w:numId="7" w16cid:durableId="255525264">
    <w:abstractNumId w:val="1"/>
  </w:num>
  <w:num w:numId="8" w16cid:durableId="131513640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2DC"/>
    <w:rsid w:val="00003A2B"/>
    <w:rsid w:val="00003BA8"/>
    <w:rsid w:val="0001064F"/>
    <w:rsid w:val="00013928"/>
    <w:rsid w:val="00013BD6"/>
    <w:rsid w:val="00014D8D"/>
    <w:rsid w:val="00014DAB"/>
    <w:rsid w:val="00021CB1"/>
    <w:rsid w:val="0002328F"/>
    <w:rsid w:val="00027EEC"/>
    <w:rsid w:val="000302D9"/>
    <w:rsid w:val="000312A0"/>
    <w:rsid w:val="00032E42"/>
    <w:rsid w:val="000336C4"/>
    <w:rsid w:val="000375BB"/>
    <w:rsid w:val="00040003"/>
    <w:rsid w:val="00040B7C"/>
    <w:rsid w:val="00042326"/>
    <w:rsid w:val="0004362A"/>
    <w:rsid w:val="000437DF"/>
    <w:rsid w:val="000442A2"/>
    <w:rsid w:val="000454C7"/>
    <w:rsid w:val="0004560A"/>
    <w:rsid w:val="00045EB5"/>
    <w:rsid w:val="00046B91"/>
    <w:rsid w:val="00046D86"/>
    <w:rsid w:val="000473C6"/>
    <w:rsid w:val="00053965"/>
    <w:rsid w:val="000567E3"/>
    <w:rsid w:val="00057922"/>
    <w:rsid w:val="00060C4C"/>
    <w:rsid w:val="00061C0E"/>
    <w:rsid w:val="00062027"/>
    <w:rsid w:val="00062159"/>
    <w:rsid w:val="00063613"/>
    <w:rsid w:val="000649C9"/>
    <w:rsid w:val="0006567E"/>
    <w:rsid w:val="000671E5"/>
    <w:rsid w:val="0006771C"/>
    <w:rsid w:val="0007438D"/>
    <w:rsid w:val="00076427"/>
    <w:rsid w:val="000767ED"/>
    <w:rsid w:val="00076BC4"/>
    <w:rsid w:val="00076DAB"/>
    <w:rsid w:val="000857D4"/>
    <w:rsid w:val="0008586D"/>
    <w:rsid w:val="00087566"/>
    <w:rsid w:val="0009116E"/>
    <w:rsid w:val="0009315F"/>
    <w:rsid w:val="000945E2"/>
    <w:rsid w:val="00097246"/>
    <w:rsid w:val="00097474"/>
    <w:rsid w:val="00097780"/>
    <w:rsid w:val="000A16F7"/>
    <w:rsid w:val="000A2169"/>
    <w:rsid w:val="000A2B0B"/>
    <w:rsid w:val="000A2B8A"/>
    <w:rsid w:val="000A34DB"/>
    <w:rsid w:val="000A385D"/>
    <w:rsid w:val="000A5124"/>
    <w:rsid w:val="000A5576"/>
    <w:rsid w:val="000B06F8"/>
    <w:rsid w:val="000B14F2"/>
    <w:rsid w:val="000B16F6"/>
    <w:rsid w:val="000B39F2"/>
    <w:rsid w:val="000B47A8"/>
    <w:rsid w:val="000B62BB"/>
    <w:rsid w:val="000B6C55"/>
    <w:rsid w:val="000C0645"/>
    <w:rsid w:val="000C0827"/>
    <w:rsid w:val="000C1552"/>
    <w:rsid w:val="000C30EF"/>
    <w:rsid w:val="000C3F3B"/>
    <w:rsid w:val="000C4827"/>
    <w:rsid w:val="000C65B3"/>
    <w:rsid w:val="000D04B6"/>
    <w:rsid w:val="000D0769"/>
    <w:rsid w:val="000D28D3"/>
    <w:rsid w:val="000D301E"/>
    <w:rsid w:val="000D73D0"/>
    <w:rsid w:val="000E09A5"/>
    <w:rsid w:val="000E2606"/>
    <w:rsid w:val="000E2D11"/>
    <w:rsid w:val="000E4C88"/>
    <w:rsid w:val="000E5432"/>
    <w:rsid w:val="000E6F35"/>
    <w:rsid w:val="000E77CD"/>
    <w:rsid w:val="000E7983"/>
    <w:rsid w:val="000F19BE"/>
    <w:rsid w:val="000F2D59"/>
    <w:rsid w:val="00101317"/>
    <w:rsid w:val="00101A02"/>
    <w:rsid w:val="0010269B"/>
    <w:rsid w:val="00106F93"/>
    <w:rsid w:val="0010717B"/>
    <w:rsid w:val="001127B7"/>
    <w:rsid w:val="00114229"/>
    <w:rsid w:val="00114D64"/>
    <w:rsid w:val="001161C3"/>
    <w:rsid w:val="0011643A"/>
    <w:rsid w:val="001167FB"/>
    <w:rsid w:val="00117364"/>
    <w:rsid w:val="00117E57"/>
    <w:rsid w:val="00121046"/>
    <w:rsid w:val="00121AE8"/>
    <w:rsid w:val="001235E4"/>
    <w:rsid w:val="00123842"/>
    <w:rsid w:val="00124C00"/>
    <w:rsid w:val="001250C8"/>
    <w:rsid w:val="00127E79"/>
    <w:rsid w:val="00130884"/>
    <w:rsid w:val="00130B71"/>
    <w:rsid w:val="00135029"/>
    <w:rsid w:val="001357A1"/>
    <w:rsid w:val="00136019"/>
    <w:rsid w:val="00137A0C"/>
    <w:rsid w:val="00137CC7"/>
    <w:rsid w:val="00140364"/>
    <w:rsid w:val="001406F5"/>
    <w:rsid w:val="00144A0F"/>
    <w:rsid w:val="00145CE2"/>
    <w:rsid w:val="00151864"/>
    <w:rsid w:val="001521B6"/>
    <w:rsid w:val="00152EFC"/>
    <w:rsid w:val="00154076"/>
    <w:rsid w:val="00161A27"/>
    <w:rsid w:val="001628AC"/>
    <w:rsid w:val="00166CB7"/>
    <w:rsid w:val="00172AF9"/>
    <w:rsid w:val="00177934"/>
    <w:rsid w:val="0018032C"/>
    <w:rsid w:val="001806E8"/>
    <w:rsid w:val="00180D3C"/>
    <w:rsid w:val="001811DA"/>
    <w:rsid w:val="001815E3"/>
    <w:rsid w:val="00181971"/>
    <w:rsid w:val="00181C9E"/>
    <w:rsid w:val="001830CA"/>
    <w:rsid w:val="00184947"/>
    <w:rsid w:val="001861DA"/>
    <w:rsid w:val="00187989"/>
    <w:rsid w:val="00190790"/>
    <w:rsid w:val="00192C59"/>
    <w:rsid w:val="00194F53"/>
    <w:rsid w:val="001957A9"/>
    <w:rsid w:val="001958DA"/>
    <w:rsid w:val="001974F2"/>
    <w:rsid w:val="001A0996"/>
    <w:rsid w:val="001A0D50"/>
    <w:rsid w:val="001A1E86"/>
    <w:rsid w:val="001A2074"/>
    <w:rsid w:val="001A23FE"/>
    <w:rsid w:val="001A2E42"/>
    <w:rsid w:val="001A4373"/>
    <w:rsid w:val="001A61C2"/>
    <w:rsid w:val="001A735E"/>
    <w:rsid w:val="001A7554"/>
    <w:rsid w:val="001B0230"/>
    <w:rsid w:val="001B1234"/>
    <w:rsid w:val="001B2F91"/>
    <w:rsid w:val="001B2FC3"/>
    <w:rsid w:val="001B3451"/>
    <w:rsid w:val="001B3F83"/>
    <w:rsid w:val="001B4960"/>
    <w:rsid w:val="001B4CBD"/>
    <w:rsid w:val="001C1EAF"/>
    <w:rsid w:val="001C3DFC"/>
    <w:rsid w:val="001C6D67"/>
    <w:rsid w:val="001D02A5"/>
    <w:rsid w:val="001D0872"/>
    <w:rsid w:val="001D2668"/>
    <w:rsid w:val="001D2A7C"/>
    <w:rsid w:val="001D3017"/>
    <w:rsid w:val="001D449A"/>
    <w:rsid w:val="001D4923"/>
    <w:rsid w:val="001D613A"/>
    <w:rsid w:val="001E0167"/>
    <w:rsid w:val="001E4DA6"/>
    <w:rsid w:val="001E6B02"/>
    <w:rsid w:val="001F12FA"/>
    <w:rsid w:val="001F330F"/>
    <w:rsid w:val="001F35DE"/>
    <w:rsid w:val="001F446F"/>
    <w:rsid w:val="001F5BD0"/>
    <w:rsid w:val="001F61CD"/>
    <w:rsid w:val="001F7FDA"/>
    <w:rsid w:val="00201176"/>
    <w:rsid w:val="00203AA0"/>
    <w:rsid w:val="00204ADF"/>
    <w:rsid w:val="00205F41"/>
    <w:rsid w:val="002060A5"/>
    <w:rsid w:val="002119E0"/>
    <w:rsid w:val="00211E62"/>
    <w:rsid w:val="0021328B"/>
    <w:rsid w:val="002178D8"/>
    <w:rsid w:val="00221ADC"/>
    <w:rsid w:val="00223AB4"/>
    <w:rsid w:val="002255C8"/>
    <w:rsid w:val="00226A6B"/>
    <w:rsid w:val="00227CF9"/>
    <w:rsid w:val="002301BC"/>
    <w:rsid w:val="00233025"/>
    <w:rsid w:val="00234FB7"/>
    <w:rsid w:val="00235D42"/>
    <w:rsid w:val="00236278"/>
    <w:rsid w:val="00237863"/>
    <w:rsid w:val="00244786"/>
    <w:rsid w:val="0024486A"/>
    <w:rsid w:val="002476A9"/>
    <w:rsid w:val="0025173D"/>
    <w:rsid w:val="00255BB3"/>
    <w:rsid w:val="00255D6D"/>
    <w:rsid w:val="00260295"/>
    <w:rsid w:val="00261B42"/>
    <w:rsid w:val="00263D25"/>
    <w:rsid w:val="00263E80"/>
    <w:rsid w:val="00263FDE"/>
    <w:rsid w:val="00264191"/>
    <w:rsid w:val="00270872"/>
    <w:rsid w:val="0027256C"/>
    <w:rsid w:val="00272821"/>
    <w:rsid w:val="002750FE"/>
    <w:rsid w:val="00275EFD"/>
    <w:rsid w:val="00276BA1"/>
    <w:rsid w:val="00277076"/>
    <w:rsid w:val="00277D8E"/>
    <w:rsid w:val="00281B52"/>
    <w:rsid w:val="0028395E"/>
    <w:rsid w:val="00283A99"/>
    <w:rsid w:val="00285B3A"/>
    <w:rsid w:val="002866F2"/>
    <w:rsid w:val="002867EA"/>
    <w:rsid w:val="00286EFA"/>
    <w:rsid w:val="0029064C"/>
    <w:rsid w:val="0029074D"/>
    <w:rsid w:val="00291BAD"/>
    <w:rsid w:val="00295155"/>
    <w:rsid w:val="002A1CC6"/>
    <w:rsid w:val="002A5ED5"/>
    <w:rsid w:val="002A6839"/>
    <w:rsid w:val="002B1A4A"/>
    <w:rsid w:val="002B33F0"/>
    <w:rsid w:val="002C2D6E"/>
    <w:rsid w:val="002D0EAB"/>
    <w:rsid w:val="002D176E"/>
    <w:rsid w:val="002D2BC7"/>
    <w:rsid w:val="002D371B"/>
    <w:rsid w:val="002D42B4"/>
    <w:rsid w:val="002D456B"/>
    <w:rsid w:val="002D4914"/>
    <w:rsid w:val="002D5268"/>
    <w:rsid w:val="002D563C"/>
    <w:rsid w:val="002D6F01"/>
    <w:rsid w:val="002D70A6"/>
    <w:rsid w:val="002D715D"/>
    <w:rsid w:val="002E28A8"/>
    <w:rsid w:val="002E50F7"/>
    <w:rsid w:val="002F10F5"/>
    <w:rsid w:val="002F25F6"/>
    <w:rsid w:val="002F5AD1"/>
    <w:rsid w:val="002F5BB6"/>
    <w:rsid w:val="002F5D90"/>
    <w:rsid w:val="002F70DE"/>
    <w:rsid w:val="002F76F5"/>
    <w:rsid w:val="00300164"/>
    <w:rsid w:val="0030131C"/>
    <w:rsid w:val="00301CC1"/>
    <w:rsid w:val="00304489"/>
    <w:rsid w:val="00304E70"/>
    <w:rsid w:val="0031107F"/>
    <w:rsid w:val="00311EC2"/>
    <w:rsid w:val="00316D0C"/>
    <w:rsid w:val="00317AD3"/>
    <w:rsid w:val="00317F71"/>
    <w:rsid w:val="00320236"/>
    <w:rsid w:val="00321F58"/>
    <w:rsid w:val="00325BEB"/>
    <w:rsid w:val="00327856"/>
    <w:rsid w:val="003310AD"/>
    <w:rsid w:val="0033146B"/>
    <w:rsid w:val="0033286E"/>
    <w:rsid w:val="00335FEE"/>
    <w:rsid w:val="0033746C"/>
    <w:rsid w:val="00337877"/>
    <w:rsid w:val="003400C8"/>
    <w:rsid w:val="00341417"/>
    <w:rsid w:val="00341592"/>
    <w:rsid w:val="00341C55"/>
    <w:rsid w:val="00342022"/>
    <w:rsid w:val="003423F4"/>
    <w:rsid w:val="00343AC0"/>
    <w:rsid w:val="00345E6E"/>
    <w:rsid w:val="00352D3D"/>
    <w:rsid w:val="00353FBB"/>
    <w:rsid w:val="003549C7"/>
    <w:rsid w:val="00355D44"/>
    <w:rsid w:val="0036174F"/>
    <w:rsid w:val="003625A0"/>
    <w:rsid w:val="00364E28"/>
    <w:rsid w:val="00364E3E"/>
    <w:rsid w:val="00366A50"/>
    <w:rsid w:val="00367767"/>
    <w:rsid w:val="003716E2"/>
    <w:rsid w:val="003722BF"/>
    <w:rsid w:val="003763D1"/>
    <w:rsid w:val="00377871"/>
    <w:rsid w:val="003809DB"/>
    <w:rsid w:val="003818D5"/>
    <w:rsid w:val="00381D8B"/>
    <w:rsid w:val="00382632"/>
    <w:rsid w:val="00382C30"/>
    <w:rsid w:val="00382F17"/>
    <w:rsid w:val="00383214"/>
    <w:rsid w:val="00383C9E"/>
    <w:rsid w:val="00384E2E"/>
    <w:rsid w:val="0038518E"/>
    <w:rsid w:val="003856B2"/>
    <w:rsid w:val="003858E8"/>
    <w:rsid w:val="0038599F"/>
    <w:rsid w:val="00391E14"/>
    <w:rsid w:val="0039284B"/>
    <w:rsid w:val="003928FC"/>
    <w:rsid w:val="00393CFB"/>
    <w:rsid w:val="00394042"/>
    <w:rsid w:val="00394FE1"/>
    <w:rsid w:val="003A02E0"/>
    <w:rsid w:val="003A0710"/>
    <w:rsid w:val="003A0B65"/>
    <w:rsid w:val="003A1756"/>
    <w:rsid w:val="003A26EC"/>
    <w:rsid w:val="003A383D"/>
    <w:rsid w:val="003A4AEC"/>
    <w:rsid w:val="003A5DCA"/>
    <w:rsid w:val="003A66D6"/>
    <w:rsid w:val="003B45ED"/>
    <w:rsid w:val="003B4DF4"/>
    <w:rsid w:val="003B505A"/>
    <w:rsid w:val="003B7521"/>
    <w:rsid w:val="003B79EA"/>
    <w:rsid w:val="003C38AE"/>
    <w:rsid w:val="003C5A97"/>
    <w:rsid w:val="003C5E39"/>
    <w:rsid w:val="003C7F28"/>
    <w:rsid w:val="003D0F04"/>
    <w:rsid w:val="003D2FFD"/>
    <w:rsid w:val="003D4588"/>
    <w:rsid w:val="003E0407"/>
    <w:rsid w:val="003E0B65"/>
    <w:rsid w:val="003E2DFD"/>
    <w:rsid w:val="003E53B0"/>
    <w:rsid w:val="003E7D8E"/>
    <w:rsid w:val="003F0855"/>
    <w:rsid w:val="003F3137"/>
    <w:rsid w:val="003F3B3B"/>
    <w:rsid w:val="003F53CD"/>
    <w:rsid w:val="003F5CCA"/>
    <w:rsid w:val="003F5D69"/>
    <w:rsid w:val="00400E48"/>
    <w:rsid w:val="004020C7"/>
    <w:rsid w:val="00403783"/>
    <w:rsid w:val="004039AA"/>
    <w:rsid w:val="00404C2D"/>
    <w:rsid w:val="00406256"/>
    <w:rsid w:val="0040655B"/>
    <w:rsid w:val="00406D40"/>
    <w:rsid w:val="00407134"/>
    <w:rsid w:val="00407758"/>
    <w:rsid w:val="00407AE1"/>
    <w:rsid w:val="00407AF9"/>
    <w:rsid w:val="00410275"/>
    <w:rsid w:val="0041217E"/>
    <w:rsid w:val="004126B2"/>
    <w:rsid w:val="00412C46"/>
    <w:rsid w:val="0041526B"/>
    <w:rsid w:val="00421EFC"/>
    <w:rsid w:val="00422368"/>
    <w:rsid w:val="00423558"/>
    <w:rsid w:val="00423B75"/>
    <w:rsid w:val="0042655F"/>
    <w:rsid w:val="004266B3"/>
    <w:rsid w:val="00426E76"/>
    <w:rsid w:val="00427346"/>
    <w:rsid w:val="00430652"/>
    <w:rsid w:val="00430EE6"/>
    <w:rsid w:val="00432C07"/>
    <w:rsid w:val="00435BE4"/>
    <w:rsid w:val="00440659"/>
    <w:rsid w:val="00440F88"/>
    <w:rsid w:val="004445A8"/>
    <w:rsid w:val="004507C1"/>
    <w:rsid w:val="00453D51"/>
    <w:rsid w:val="00453E9C"/>
    <w:rsid w:val="0045403E"/>
    <w:rsid w:val="0045500E"/>
    <w:rsid w:val="004611F2"/>
    <w:rsid w:val="00461697"/>
    <w:rsid w:val="00463A22"/>
    <w:rsid w:val="004642E3"/>
    <w:rsid w:val="00465999"/>
    <w:rsid w:val="00470C43"/>
    <w:rsid w:val="00471352"/>
    <w:rsid w:val="004740B3"/>
    <w:rsid w:val="00474A88"/>
    <w:rsid w:val="00475838"/>
    <w:rsid w:val="0047650A"/>
    <w:rsid w:val="00476E48"/>
    <w:rsid w:val="00485E24"/>
    <w:rsid w:val="004916F5"/>
    <w:rsid w:val="004917DF"/>
    <w:rsid w:val="00493125"/>
    <w:rsid w:val="0049319F"/>
    <w:rsid w:val="00494CE7"/>
    <w:rsid w:val="00496CCF"/>
    <w:rsid w:val="004971B7"/>
    <w:rsid w:val="004A0E24"/>
    <w:rsid w:val="004A1EA5"/>
    <w:rsid w:val="004A5186"/>
    <w:rsid w:val="004A5CE5"/>
    <w:rsid w:val="004A7722"/>
    <w:rsid w:val="004A7B85"/>
    <w:rsid w:val="004B0935"/>
    <w:rsid w:val="004B23C3"/>
    <w:rsid w:val="004B28E2"/>
    <w:rsid w:val="004B4BF2"/>
    <w:rsid w:val="004B6B68"/>
    <w:rsid w:val="004C179F"/>
    <w:rsid w:val="004C1E89"/>
    <w:rsid w:val="004C3F2A"/>
    <w:rsid w:val="004C6B90"/>
    <w:rsid w:val="004D0481"/>
    <w:rsid w:val="004D1714"/>
    <w:rsid w:val="004D1CF7"/>
    <w:rsid w:val="004D245C"/>
    <w:rsid w:val="004D3597"/>
    <w:rsid w:val="004D556C"/>
    <w:rsid w:val="004E0CF3"/>
    <w:rsid w:val="004E10FF"/>
    <w:rsid w:val="004E3330"/>
    <w:rsid w:val="004E38DA"/>
    <w:rsid w:val="004E3AC6"/>
    <w:rsid w:val="004E4BE4"/>
    <w:rsid w:val="004E5DED"/>
    <w:rsid w:val="004E6CB1"/>
    <w:rsid w:val="004F0393"/>
    <w:rsid w:val="004F06E0"/>
    <w:rsid w:val="004F1C72"/>
    <w:rsid w:val="004F2AA5"/>
    <w:rsid w:val="004F5D58"/>
    <w:rsid w:val="004F632B"/>
    <w:rsid w:val="00502DB7"/>
    <w:rsid w:val="0050400D"/>
    <w:rsid w:val="005118E4"/>
    <w:rsid w:val="00511BC6"/>
    <w:rsid w:val="00512238"/>
    <w:rsid w:val="0051582E"/>
    <w:rsid w:val="00516336"/>
    <w:rsid w:val="00516466"/>
    <w:rsid w:val="005229EA"/>
    <w:rsid w:val="005233CC"/>
    <w:rsid w:val="00525ED4"/>
    <w:rsid w:val="00533E37"/>
    <w:rsid w:val="00536091"/>
    <w:rsid w:val="00542559"/>
    <w:rsid w:val="00542EEC"/>
    <w:rsid w:val="005458A3"/>
    <w:rsid w:val="005458D8"/>
    <w:rsid w:val="00546352"/>
    <w:rsid w:val="005470A1"/>
    <w:rsid w:val="0054717D"/>
    <w:rsid w:val="00550BAD"/>
    <w:rsid w:val="0055276E"/>
    <w:rsid w:val="005536DB"/>
    <w:rsid w:val="00557F11"/>
    <w:rsid w:val="005619AA"/>
    <w:rsid w:val="00561A8E"/>
    <w:rsid w:val="00564666"/>
    <w:rsid w:val="00566F2D"/>
    <w:rsid w:val="00567918"/>
    <w:rsid w:val="00567D08"/>
    <w:rsid w:val="00567FF6"/>
    <w:rsid w:val="0057226B"/>
    <w:rsid w:val="0057336E"/>
    <w:rsid w:val="0057387B"/>
    <w:rsid w:val="00575030"/>
    <w:rsid w:val="00575848"/>
    <w:rsid w:val="00575EE4"/>
    <w:rsid w:val="00577E0F"/>
    <w:rsid w:val="005806C8"/>
    <w:rsid w:val="00582A16"/>
    <w:rsid w:val="00583517"/>
    <w:rsid w:val="005855C3"/>
    <w:rsid w:val="00586964"/>
    <w:rsid w:val="0059063F"/>
    <w:rsid w:val="00592E2C"/>
    <w:rsid w:val="0059398B"/>
    <w:rsid w:val="005944ED"/>
    <w:rsid w:val="005A01C7"/>
    <w:rsid w:val="005A07A5"/>
    <w:rsid w:val="005A0F2D"/>
    <w:rsid w:val="005A298E"/>
    <w:rsid w:val="005A6540"/>
    <w:rsid w:val="005B0426"/>
    <w:rsid w:val="005B315B"/>
    <w:rsid w:val="005B3CEF"/>
    <w:rsid w:val="005B43E0"/>
    <w:rsid w:val="005B4C60"/>
    <w:rsid w:val="005B50C5"/>
    <w:rsid w:val="005B668B"/>
    <w:rsid w:val="005B7F1F"/>
    <w:rsid w:val="005C18DD"/>
    <w:rsid w:val="005C23E9"/>
    <w:rsid w:val="005D0F55"/>
    <w:rsid w:val="005D2495"/>
    <w:rsid w:val="005D2D40"/>
    <w:rsid w:val="005E2C18"/>
    <w:rsid w:val="005E3B63"/>
    <w:rsid w:val="005E49F4"/>
    <w:rsid w:val="005E4D2A"/>
    <w:rsid w:val="005E7A2E"/>
    <w:rsid w:val="005F0908"/>
    <w:rsid w:val="005F0DD3"/>
    <w:rsid w:val="005F0EC8"/>
    <w:rsid w:val="005F2BC6"/>
    <w:rsid w:val="005F5078"/>
    <w:rsid w:val="005F71C8"/>
    <w:rsid w:val="0060478F"/>
    <w:rsid w:val="006052B3"/>
    <w:rsid w:val="00606540"/>
    <w:rsid w:val="00611DA2"/>
    <w:rsid w:val="00612660"/>
    <w:rsid w:val="006144B0"/>
    <w:rsid w:val="00615B31"/>
    <w:rsid w:val="00616B66"/>
    <w:rsid w:val="00617AF3"/>
    <w:rsid w:val="006232D5"/>
    <w:rsid w:val="00627661"/>
    <w:rsid w:val="006276C8"/>
    <w:rsid w:val="0062770D"/>
    <w:rsid w:val="006304A2"/>
    <w:rsid w:val="0063092E"/>
    <w:rsid w:val="00630A39"/>
    <w:rsid w:val="0063265F"/>
    <w:rsid w:val="00635BDC"/>
    <w:rsid w:val="006368B4"/>
    <w:rsid w:val="00640EB1"/>
    <w:rsid w:val="0064347D"/>
    <w:rsid w:val="0064625D"/>
    <w:rsid w:val="0064779C"/>
    <w:rsid w:val="0064797D"/>
    <w:rsid w:val="00652C14"/>
    <w:rsid w:val="0065351F"/>
    <w:rsid w:val="00655CF9"/>
    <w:rsid w:val="00656254"/>
    <w:rsid w:val="00656A57"/>
    <w:rsid w:val="00664F93"/>
    <w:rsid w:val="00665780"/>
    <w:rsid w:val="006657CE"/>
    <w:rsid w:val="006676A7"/>
    <w:rsid w:val="006678CE"/>
    <w:rsid w:val="0067148E"/>
    <w:rsid w:val="00673913"/>
    <w:rsid w:val="00673939"/>
    <w:rsid w:val="00673B9B"/>
    <w:rsid w:val="00674544"/>
    <w:rsid w:val="00677FDD"/>
    <w:rsid w:val="00680BFE"/>
    <w:rsid w:val="00681101"/>
    <w:rsid w:val="00682F9C"/>
    <w:rsid w:val="006836AB"/>
    <w:rsid w:val="0068739B"/>
    <w:rsid w:val="00690EAE"/>
    <w:rsid w:val="00692F79"/>
    <w:rsid w:val="0069314A"/>
    <w:rsid w:val="006A13DE"/>
    <w:rsid w:val="006A1C1C"/>
    <w:rsid w:val="006A29BA"/>
    <w:rsid w:val="006A6E37"/>
    <w:rsid w:val="006B18F2"/>
    <w:rsid w:val="006B7792"/>
    <w:rsid w:val="006B7F32"/>
    <w:rsid w:val="006C1384"/>
    <w:rsid w:val="006C153F"/>
    <w:rsid w:val="006C1BA7"/>
    <w:rsid w:val="006C2EF0"/>
    <w:rsid w:val="006C3FDE"/>
    <w:rsid w:val="006C4E64"/>
    <w:rsid w:val="006C5480"/>
    <w:rsid w:val="006D0585"/>
    <w:rsid w:val="006D0BA2"/>
    <w:rsid w:val="006D0D88"/>
    <w:rsid w:val="006D2114"/>
    <w:rsid w:val="006D288C"/>
    <w:rsid w:val="006D306B"/>
    <w:rsid w:val="006D346F"/>
    <w:rsid w:val="006D7467"/>
    <w:rsid w:val="006E0CFE"/>
    <w:rsid w:val="006E10B2"/>
    <w:rsid w:val="006E137C"/>
    <w:rsid w:val="006E2BEE"/>
    <w:rsid w:val="006E2D23"/>
    <w:rsid w:val="006E3478"/>
    <w:rsid w:val="006F26F8"/>
    <w:rsid w:val="006F2D63"/>
    <w:rsid w:val="006F66D2"/>
    <w:rsid w:val="006F6BA1"/>
    <w:rsid w:val="006F7B71"/>
    <w:rsid w:val="006F7C2B"/>
    <w:rsid w:val="006F7C8B"/>
    <w:rsid w:val="0070221C"/>
    <w:rsid w:val="007063B0"/>
    <w:rsid w:val="0070773A"/>
    <w:rsid w:val="0071141C"/>
    <w:rsid w:val="0071199E"/>
    <w:rsid w:val="0071593D"/>
    <w:rsid w:val="00717096"/>
    <w:rsid w:val="007176EB"/>
    <w:rsid w:val="007214C3"/>
    <w:rsid w:val="00721DC0"/>
    <w:rsid w:val="00722CE4"/>
    <w:rsid w:val="0072798E"/>
    <w:rsid w:val="007316B9"/>
    <w:rsid w:val="0073321D"/>
    <w:rsid w:val="00734638"/>
    <w:rsid w:val="0073691B"/>
    <w:rsid w:val="00740484"/>
    <w:rsid w:val="007416A2"/>
    <w:rsid w:val="0074230B"/>
    <w:rsid w:val="00745CFB"/>
    <w:rsid w:val="00746D53"/>
    <w:rsid w:val="00747CC9"/>
    <w:rsid w:val="0075020D"/>
    <w:rsid w:val="00751033"/>
    <w:rsid w:val="00751AC9"/>
    <w:rsid w:val="00756FF7"/>
    <w:rsid w:val="00760B4F"/>
    <w:rsid w:val="00762916"/>
    <w:rsid w:val="00763511"/>
    <w:rsid w:val="00763B28"/>
    <w:rsid w:val="00765334"/>
    <w:rsid w:val="00765B91"/>
    <w:rsid w:val="007735E2"/>
    <w:rsid w:val="00774217"/>
    <w:rsid w:val="007774E7"/>
    <w:rsid w:val="00781623"/>
    <w:rsid w:val="00781D3C"/>
    <w:rsid w:val="00783D7F"/>
    <w:rsid w:val="00783F2C"/>
    <w:rsid w:val="0078595F"/>
    <w:rsid w:val="00786182"/>
    <w:rsid w:val="00786B86"/>
    <w:rsid w:val="0079159E"/>
    <w:rsid w:val="00791CA4"/>
    <w:rsid w:val="0079286B"/>
    <w:rsid w:val="00795EDE"/>
    <w:rsid w:val="0079640B"/>
    <w:rsid w:val="007A52CC"/>
    <w:rsid w:val="007A5722"/>
    <w:rsid w:val="007B019E"/>
    <w:rsid w:val="007B2944"/>
    <w:rsid w:val="007B5679"/>
    <w:rsid w:val="007C2102"/>
    <w:rsid w:val="007C4B51"/>
    <w:rsid w:val="007C4D71"/>
    <w:rsid w:val="007C54C6"/>
    <w:rsid w:val="007C6253"/>
    <w:rsid w:val="007D48EA"/>
    <w:rsid w:val="007D4AF0"/>
    <w:rsid w:val="007D527B"/>
    <w:rsid w:val="007D7AC2"/>
    <w:rsid w:val="007E3F27"/>
    <w:rsid w:val="007E3FDB"/>
    <w:rsid w:val="007E48A4"/>
    <w:rsid w:val="007E4909"/>
    <w:rsid w:val="007E6B9D"/>
    <w:rsid w:val="007F3751"/>
    <w:rsid w:val="007F4721"/>
    <w:rsid w:val="00800058"/>
    <w:rsid w:val="008026DA"/>
    <w:rsid w:val="0080367F"/>
    <w:rsid w:val="00805C49"/>
    <w:rsid w:val="00805EAD"/>
    <w:rsid w:val="00807624"/>
    <w:rsid w:val="00811029"/>
    <w:rsid w:val="008113B7"/>
    <w:rsid w:val="00811FF1"/>
    <w:rsid w:val="008157E8"/>
    <w:rsid w:val="00816194"/>
    <w:rsid w:val="00820C66"/>
    <w:rsid w:val="008213B1"/>
    <w:rsid w:val="008217C2"/>
    <w:rsid w:val="00824E81"/>
    <w:rsid w:val="0082545A"/>
    <w:rsid w:val="00826093"/>
    <w:rsid w:val="008264C5"/>
    <w:rsid w:val="00827318"/>
    <w:rsid w:val="00830025"/>
    <w:rsid w:val="00830E98"/>
    <w:rsid w:val="008314B1"/>
    <w:rsid w:val="00831633"/>
    <w:rsid w:val="00831E85"/>
    <w:rsid w:val="0083526C"/>
    <w:rsid w:val="008412D2"/>
    <w:rsid w:val="00841707"/>
    <w:rsid w:val="00841BF4"/>
    <w:rsid w:val="008432C3"/>
    <w:rsid w:val="00850432"/>
    <w:rsid w:val="00850C23"/>
    <w:rsid w:val="008531BC"/>
    <w:rsid w:val="00853879"/>
    <w:rsid w:val="00853E09"/>
    <w:rsid w:val="00854A0A"/>
    <w:rsid w:val="00860ECC"/>
    <w:rsid w:val="0086273A"/>
    <w:rsid w:val="0086404A"/>
    <w:rsid w:val="00867E1D"/>
    <w:rsid w:val="00871184"/>
    <w:rsid w:val="00871F78"/>
    <w:rsid w:val="00872192"/>
    <w:rsid w:val="00872F10"/>
    <w:rsid w:val="008737A7"/>
    <w:rsid w:val="00873F62"/>
    <w:rsid w:val="008742E0"/>
    <w:rsid w:val="00874403"/>
    <w:rsid w:val="008816CE"/>
    <w:rsid w:val="00881ED3"/>
    <w:rsid w:val="008820D3"/>
    <w:rsid w:val="00883784"/>
    <w:rsid w:val="00883BF7"/>
    <w:rsid w:val="00886EE9"/>
    <w:rsid w:val="00890155"/>
    <w:rsid w:val="0089193B"/>
    <w:rsid w:val="008954B9"/>
    <w:rsid w:val="00896A96"/>
    <w:rsid w:val="008A0BEA"/>
    <w:rsid w:val="008A4AB8"/>
    <w:rsid w:val="008A4D28"/>
    <w:rsid w:val="008A5E60"/>
    <w:rsid w:val="008B0D69"/>
    <w:rsid w:val="008B4457"/>
    <w:rsid w:val="008B4BE1"/>
    <w:rsid w:val="008B6F34"/>
    <w:rsid w:val="008C22DA"/>
    <w:rsid w:val="008C3016"/>
    <w:rsid w:val="008C3868"/>
    <w:rsid w:val="008C56FA"/>
    <w:rsid w:val="008C5C3F"/>
    <w:rsid w:val="008D0D5B"/>
    <w:rsid w:val="008D5536"/>
    <w:rsid w:val="008D5CB5"/>
    <w:rsid w:val="008D6442"/>
    <w:rsid w:val="008E00C6"/>
    <w:rsid w:val="008E03F5"/>
    <w:rsid w:val="008E2D6D"/>
    <w:rsid w:val="008E2E58"/>
    <w:rsid w:val="008E3528"/>
    <w:rsid w:val="008E7859"/>
    <w:rsid w:val="008F0C56"/>
    <w:rsid w:val="008F1399"/>
    <w:rsid w:val="008F3F8F"/>
    <w:rsid w:val="008F495A"/>
    <w:rsid w:val="008F4DBF"/>
    <w:rsid w:val="008F5B5C"/>
    <w:rsid w:val="008F6D36"/>
    <w:rsid w:val="008F7A59"/>
    <w:rsid w:val="00900637"/>
    <w:rsid w:val="00901D2B"/>
    <w:rsid w:val="00904383"/>
    <w:rsid w:val="0090670D"/>
    <w:rsid w:val="0090771C"/>
    <w:rsid w:val="00907BB9"/>
    <w:rsid w:val="00910B90"/>
    <w:rsid w:val="00913816"/>
    <w:rsid w:val="0091545A"/>
    <w:rsid w:val="00915B3E"/>
    <w:rsid w:val="00915B60"/>
    <w:rsid w:val="0092189F"/>
    <w:rsid w:val="0092245D"/>
    <w:rsid w:val="00922875"/>
    <w:rsid w:val="00926985"/>
    <w:rsid w:val="0093033D"/>
    <w:rsid w:val="0093085B"/>
    <w:rsid w:val="00930FE6"/>
    <w:rsid w:val="0093250B"/>
    <w:rsid w:val="0093254F"/>
    <w:rsid w:val="00935F32"/>
    <w:rsid w:val="009371BE"/>
    <w:rsid w:val="00940892"/>
    <w:rsid w:val="0094187C"/>
    <w:rsid w:val="00942102"/>
    <w:rsid w:val="00943954"/>
    <w:rsid w:val="009457F9"/>
    <w:rsid w:val="0095069F"/>
    <w:rsid w:val="0095099A"/>
    <w:rsid w:val="0095104D"/>
    <w:rsid w:val="00951FEF"/>
    <w:rsid w:val="0095355D"/>
    <w:rsid w:val="0095727B"/>
    <w:rsid w:val="00957314"/>
    <w:rsid w:val="00957A30"/>
    <w:rsid w:val="0096121F"/>
    <w:rsid w:val="0096178A"/>
    <w:rsid w:val="0096238A"/>
    <w:rsid w:val="00963D37"/>
    <w:rsid w:val="009700F1"/>
    <w:rsid w:val="00971158"/>
    <w:rsid w:val="009716F3"/>
    <w:rsid w:val="00973A98"/>
    <w:rsid w:val="00977CDD"/>
    <w:rsid w:val="00983107"/>
    <w:rsid w:val="009845AC"/>
    <w:rsid w:val="00984935"/>
    <w:rsid w:val="009866F8"/>
    <w:rsid w:val="009868DB"/>
    <w:rsid w:val="0098788C"/>
    <w:rsid w:val="00987D7A"/>
    <w:rsid w:val="00987E95"/>
    <w:rsid w:val="00987F1F"/>
    <w:rsid w:val="00991F56"/>
    <w:rsid w:val="0099245B"/>
    <w:rsid w:val="009934FA"/>
    <w:rsid w:val="009955CB"/>
    <w:rsid w:val="009960AC"/>
    <w:rsid w:val="00996C18"/>
    <w:rsid w:val="00997FE4"/>
    <w:rsid w:val="009A35AC"/>
    <w:rsid w:val="009A3AA1"/>
    <w:rsid w:val="009A4F8F"/>
    <w:rsid w:val="009A54BF"/>
    <w:rsid w:val="009A778B"/>
    <w:rsid w:val="009A7B86"/>
    <w:rsid w:val="009B08F2"/>
    <w:rsid w:val="009B0B81"/>
    <w:rsid w:val="009B2679"/>
    <w:rsid w:val="009B26BF"/>
    <w:rsid w:val="009B2E26"/>
    <w:rsid w:val="009B34C0"/>
    <w:rsid w:val="009B460A"/>
    <w:rsid w:val="009C21DE"/>
    <w:rsid w:val="009C4A1D"/>
    <w:rsid w:val="009C4AD6"/>
    <w:rsid w:val="009C4D47"/>
    <w:rsid w:val="009C63D6"/>
    <w:rsid w:val="009C6B93"/>
    <w:rsid w:val="009C71FB"/>
    <w:rsid w:val="009C7AB5"/>
    <w:rsid w:val="009D030B"/>
    <w:rsid w:val="009D055C"/>
    <w:rsid w:val="009D3865"/>
    <w:rsid w:val="009D5D20"/>
    <w:rsid w:val="009D73DE"/>
    <w:rsid w:val="009E0E5F"/>
    <w:rsid w:val="009E1A90"/>
    <w:rsid w:val="009E4F98"/>
    <w:rsid w:val="009E7034"/>
    <w:rsid w:val="009F34B4"/>
    <w:rsid w:val="009F6563"/>
    <w:rsid w:val="009F6ECB"/>
    <w:rsid w:val="00A00B14"/>
    <w:rsid w:val="00A0228F"/>
    <w:rsid w:val="00A02A29"/>
    <w:rsid w:val="00A03FF0"/>
    <w:rsid w:val="00A064C2"/>
    <w:rsid w:val="00A06712"/>
    <w:rsid w:val="00A068E8"/>
    <w:rsid w:val="00A072C8"/>
    <w:rsid w:val="00A13856"/>
    <w:rsid w:val="00A16AEF"/>
    <w:rsid w:val="00A16D2F"/>
    <w:rsid w:val="00A2239A"/>
    <w:rsid w:val="00A24708"/>
    <w:rsid w:val="00A26484"/>
    <w:rsid w:val="00A27B43"/>
    <w:rsid w:val="00A31FB6"/>
    <w:rsid w:val="00A346E1"/>
    <w:rsid w:val="00A34E32"/>
    <w:rsid w:val="00A36FC8"/>
    <w:rsid w:val="00A412D0"/>
    <w:rsid w:val="00A41D3D"/>
    <w:rsid w:val="00A43753"/>
    <w:rsid w:val="00A441E9"/>
    <w:rsid w:val="00A45654"/>
    <w:rsid w:val="00A50064"/>
    <w:rsid w:val="00A509FB"/>
    <w:rsid w:val="00A547AF"/>
    <w:rsid w:val="00A55001"/>
    <w:rsid w:val="00A556A2"/>
    <w:rsid w:val="00A55B44"/>
    <w:rsid w:val="00A62C14"/>
    <w:rsid w:val="00A650B9"/>
    <w:rsid w:val="00A70094"/>
    <w:rsid w:val="00A71C20"/>
    <w:rsid w:val="00A75B47"/>
    <w:rsid w:val="00A7739E"/>
    <w:rsid w:val="00A80477"/>
    <w:rsid w:val="00A845EA"/>
    <w:rsid w:val="00A85AA8"/>
    <w:rsid w:val="00A86743"/>
    <w:rsid w:val="00A93121"/>
    <w:rsid w:val="00A95D79"/>
    <w:rsid w:val="00A961E7"/>
    <w:rsid w:val="00A979F9"/>
    <w:rsid w:val="00AA0333"/>
    <w:rsid w:val="00AA0BE3"/>
    <w:rsid w:val="00AA0CE1"/>
    <w:rsid w:val="00AA1423"/>
    <w:rsid w:val="00AA5079"/>
    <w:rsid w:val="00AA577C"/>
    <w:rsid w:val="00AA5E99"/>
    <w:rsid w:val="00AA6BFF"/>
    <w:rsid w:val="00AB0FA8"/>
    <w:rsid w:val="00AB1D54"/>
    <w:rsid w:val="00AB23A2"/>
    <w:rsid w:val="00AB2F1F"/>
    <w:rsid w:val="00AB30CE"/>
    <w:rsid w:val="00AB33AD"/>
    <w:rsid w:val="00AB3E6B"/>
    <w:rsid w:val="00AB55C2"/>
    <w:rsid w:val="00AB7ACF"/>
    <w:rsid w:val="00AC05BB"/>
    <w:rsid w:val="00AC0FB9"/>
    <w:rsid w:val="00AC1AA1"/>
    <w:rsid w:val="00AC323C"/>
    <w:rsid w:val="00AC43BE"/>
    <w:rsid w:val="00AD0EE0"/>
    <w:rsid w:val="00AD1ED1"/>
    <w:rsid w:val="00AD22FB"/>
    <w:rsid w:val="00AD31A3"/>
    <w:rsid w:val="00AD6A91"/>
    <w:rsid w:val="00AE0253"/>
    <w:rsid w:val="00AE3CA7"/>
    <w:rsid w:val="00AE4BF9"/>
    <w:rsid w:val="00AE69A5"/>
    <w:rsid w:val="00AF2217"/>
    <w:rsid w:val="00AF4951"/>
    <w:rsid w:val="00AF62E7"/>
    <w:rsid w:val="00AF71D8"/>
    <w:rsid w:val="00B02880"/>
    <w:rsid w:val="00B038F6"/>
    <w:rsid w:val="00B0479D"/>
    <w:rsid w:val="00B04E0F"/>
    <w:rsid w:val="00B11306"/>
    <w:rsid w:val="00B115F8"/>
    <w:rsid w:val="00B13589"/>
    <w:rsid w:val="00B15470"/>
    <w:rsid w:val="00B1781B"/>
    <w:rsid w:val="00B225B6"/>
    <w:rsid w:val="00B22745"/>
    <w:rsid w:val="00B23CF1"/>
    <w:rsid w:val="00B24A2E"/>
    <w:rsid w:val="00B24FDD"/>
    <w:rsid w:val="00B32616"/>
    <w:rsid w:val="00B32A92"/>
    <w:rsid w:val="00B35E92"/>
    <w:rsid w:val="00B41CBB"/>
    <w:rsid w:val="00B462D0"/>
    <w:rsid w:val="00B472CF"/>
    <w:rsid w:val="00B47864"/>
    <w:rsid w:val="00B478F3"/>
    <w:rsid w:val="00B52CF3"/>
    <w:rsid w:val="00B55200"/>
    <w:rsid w:val="00B561DB"/>
    <w:rsid w:val="00B625EF"/>
    <w:rsid w:val="00B64EA2"/>
    <w:rsid w:val="00B65642"/>
    <w:rsid w:val="00B65F9E"/>
    <w:rsid w:val="00B66A4C"/>
    <w:rsid w:val="00B7249C"/>
    <w:rsid w:val="00B8071F"/>
    <w:rsid w:val="00B809E0"/>
    <w:rsid w:val="00B828E2"/>
    <w:rsid w:val="00B844ED"/>
    <w:rsid w:val="00B92AD7"/>
    <w:rsid w:val="00B94D29"/>
    <w:rsid w:val="00B95AEE"/>
    <w:rsid w:val="00B95DFE"/>
    <w:rsid w:val="00B96623"/>
    <w:rsid w:val="00B97A9D"/>
    <w:rsid w:val="00BA0700"/>
    <w:rsid w:val="00BA0CAE"/>
    <w:rsid w:val="00BA10A4"/>
    <w:rsid w:val="00BA1C1F"/>
    <w:rsid w:val="00BA42E2"/>
    <w:rsid w:val="00BB0F0F"/>
    <w:rsid w:val="00BB4D2F"/>
    <w:rsid w:val="00BB5308"/>
    <w:rsid w:val="00BC4BE5"/>
    <w:rsid w:val="00BC69D3"/>
    <w:rsid w:val="00BC7DDB"/>
    <w:rsid w:val="00BC7F12"/>
    <w:rsid w:val="00BD2693"/>
    <w:rsid w:val="00BD37EC"/>
    <w:rsid w:val="00BD71AD"/>
    <w:rsid w:val="00BE150C"/>
    <w:rsid w:val="00BE15EA"/>
    <w:rsid w:val="00BE20AC"/>
    <w:rsid w:val="00BE3772"/>
    <w:rsid w:val="00BE3868"/>
    <w:rsid w:val="00BE4687"/>
    <w:rsid w:val="00BF0E7B"/>
    <w:rsid w:val="00BF199B"/>
    <w:rsid w:val="00BF1F9F"/>
    <w:rsid w:val="00BF3F6C"/>
    <w:rsid w:val="00BF6CCD"/>
    <w:rsid w:val="00C0220D"/>
    <w:rsid w:val="00C02A69"/>
    <w:rsid w:val="00C0345A"/>
    <w:rsid w:val="00C043CE"/>
    <w:rsid w:val="00C04C31"/>
    <w:rsid w:val="00C04CF5"/>
    <w:rsid w:val="00C107EE"/>
    <w:rsid w:val="00C12931"/>
    <w:rsid w:val="00C15631"/>
    <w:rsid w:val="00C20B30"/>
    <w:rsid w:val="00C21477"/>
    <w:rsid w:val="00C2691C"/>
    <w:rsid w:val="00C27408"/>
    <w:rsid w:val="00C27925"/>
    <w:rsid w:val="00C3098E"/>
    <w:rsid w:val="00C32361"/>
    <w:rsid w:val="00C3383B"/>
    <w:rsid w:val="00C33EBD"/>
    <w:rsid w:val="00C34B8E"/>
    <w:rsid w:val="00C34D4C"/>
    <w:rsid w:val="00C371BA"/>
    <w:rsid w:val="00C37603"/>
    <w:rsid w:val="00C417EC"/>
    <w:rsid w:val="00C41CB9"/>
    <w:rsid w:val="00C4210B"/>
    <w:rsid w:val="00C42AC3"/>
    <w:rsid w:val="00C432F4"/>
    <w:rsid w:val="00C437F1"/>
    <w:rsid w:val="00C44428"/>
    <w:rsid w:val="00C45A9E"/>
    <w:rsid w:val="00C54038"/>
    <w:rsid w:val="00C541B5"/>
    <w:rsid w:val="00C54D84"/>
    <w:rsid w:val="00C56010"/>
    <w:rsid w:val="00C5754F"/>
    <w:rsid w:val="00C57AD4"/>
    <w:rsid w:val="00C603BD"/>
    <w:rsid w:val="00C60EC8"/>
    <w:rsid w:val="00C612FA"/>
    <w:rsid w:val="00C6436D"/>
    <w:rsid w:val="00C6444A"/>
    <w:rsid w:val="00C71F80"/>
    <w:rsid w:val="00C75851"/>
    <w:rsid w:val="00C77957"/>
    <w:rsid w:val="00C77FB3"/>
    <w:rsid w:val="00C80188"/>
    <w:rsid w:val="00C81B0D"/>
    <w:rsid w:val="00C8315D"/>
    <w:rsid w:val="00C84E18"/>
    <w:rsid w:val="00C85B85"/>
    <w:rsid w:val="00C862CC"/>
    <w:rsid w:val="00C86552"/>
    <w:rsid w:val="00C86A83"/>
    <w:rsid w:val="00C870F3"/>
    <w:rsid w:val="00C877A3"/>
    <w:rsid w:val="00C91311"/>
    <w:rsid w:val="00C9267F"/>
    <w:rsid w:val="00C93B67"/>
    <w:rsid w:val="00CA2412"/>
    <w:rsid w:val="00CA2C95"/>
    <w:rsid w:val="00CA4244"/>
    <w:rsid w:val="00CA4A2F"/>
    <w:rsid w:val="00CA70CF"/>
    <w:rsid w:val="00CB1888"/>
    <w:rsid w:val="00CB1BC6"/>
    <w:rsid w:val="00CC0F90"/>
    <w:rsid w:val="00CC1AE6"/>
    <w:rsid w:val="00CC5B9F"/>
    <w:rsid w:val="00CC754E"/>
    <w:rsid w:val="00CD1C76"/>
    <w:rsid w:val="00CD1DBC"/>
    <w:rsid w:val="00CD2DFD"/>
    <w:rsid w:val="00CD5594"/>
    <w:rsid w:val="00CD55B1"/>
    <w:rsid w:val="00CD6380"/>
    <w:rsid w:val="00CD70B4"/>
    <w:rsid w:val="00CD7339"/>
    <w:rsid w:val="00CD73A5"/>
    <w:rsid w:val="00CD7788"/>
    <w:rsid w:val="00CD7B70"/>
    <w:rsid w:val="00CE056C"/>
    <w:rsid w:val="00CE08B0"/>
    <w:rsid w:val="00CE2B9F"/>
    <w:rsid w:val="00CE2DC7"/>
    <w:rsid w:val="00CE43E1"/>
    <w:rsid w:val="00CF0220"/>
    <w:rsid w:val="00CF272E"/>
    <w:rsid w:val="00CF5944"/>
    <w:rsid w:val="00D01DB2"/>
    <w:rsid w:val="00D0220C"/>
    <w:rsid w:val="00D04661"/>
    <w:rsid w:val="00D04F23"/>
    <w:rsid w:val="00D0570B"/>
    <w:rsid w:val="00D06B27"/>
    <w:rsid w:val="00D074AE"/>
    <w:rsid w:val="00D07762"/>
    <w:rsid w:val="00D11188"/>
    <w:rsid w:val="00D13ADF"/>
    <w:rsid w:val="00D14E08"/>
    <w:rsid w:val="00D20A71"/>
    <w:rsid w:val="00D2230B"/>
    <w:rsid w:val="00D23824"/>
    <w:rsid w:val="00D2459E"/>
    <w:rsid w:val="00D25376"/>
    <w:rsid w:val="00D262D6"/>
    <w:rsid w:val="00D30D0D"/>
    <w:rsid w:val="00D314E3"/>
    <w:rsid w:val="00D31510"/>
    <w:rsid w:val="00D32DB0"/>
    <w:rsid w:val="00D3406F"/>
    <w:rsid w:val="00D34FFF"/>
    <w:rsid w:val="00D368EC"/>
    <w:rsid w:val="00D402E5"/>
    <w:rsid w:val="00D44E01"/>
    <w:rsid w:val="00D44FE9"/>
    <w:rsid w:val="00D45DCC"/>
    <w:rsid w:val="00D4636F"/>
    <w:rsid w:val="00D46ABF"/>
    <w:rsid w:val="00D516C2"/>
    <w:rsid w:val="00D53A3E"/>
    <w:rsid w:val="00D540F0"/>
    <w:rsid w:val="00D57A1C"/>
    <w:rsid w:val="00D606DF"/>
    <w:rsid w:val="00D60BF9"/>
    <w:rsid w:val="00D71D97"/>
    <w:rsid w:val="00D722DC"/>
    <w:rsid w:val="00D73B55"/>
    <w:rsid w:val="00D74312"/>
    <w:rsid w:val="00D74777"/>
    <w:rsid w:val="00D74AE7"/>
    <w:rsid w:val="00D80AB6"/>
    <w:rsid w:val="00D81AFD"/>
    <w:rsid w:val="00D81CC3"/>
    <w:rsid w:val="00D81CFD"/>
    <w:rsid w:val="00D841F7"/>
    <w:rsid w:val="00D846E4"/>
    <w:rsid w:val="00D84A6C"/>
    <w:rsid w:val="00D86DE1"/>
    <w:rsid w:val="00D905EF"/>
    <w:rsid w:val="00D93E01"/>
    <w:rsid w:val="00D94DED"/>
    <w:rsid w:val="00D950CD"/>
    <w:rsid w:val="00DA40D0"/>
    <w:rsid w:val="00DA4566"/>
    <w:rsid w:val="00DA7EE2"/>
    <w:rsid w:val="00DB134F"/>
    <w:rsid w:val="00DB2A7B"/>
    <w:rsid w:val="00DB4E56"/>
    <w:rsid w:val="00DC0916"/>
    <w:rsid w:val="00DC0FF3"/>
    <w:rsid w:val="00DC13EE"/>
    <w:rsid w:val="00DC1B32"/>
    <w:rsid w:val="00DC1D25"/>
    <w:rsid w:val="00DC3945"/>
    <w:rsid w:val="00DC4B3F"/>
    <w:rsid w:val="00DC7056"/>
    <w:rsid w:val="00DD026A"/>
    <w:rsid w:val="00DD0AB7"/>
    <w:rsid w:val="00DD1884"/>
    <w:rsid w:val="00DD2207"/>
    <w:rsid w:val="00DD23A0"/>
    <w:rsid w:val="00DD4FCB"/>
    <w:rsid w:val="00DD7767"/>
    <w:rsid w:val="00DD7B63"/>
    <w:rsid w:val="00DE03B0"/>
    <w:rsid w:val="00DE0554"/>
    <w:rsid w:val="00DE4EA5"/>
    <w:rsid w:val="00DE6439"/>
    <w:rsid w:val="00DE7C9B"/>
    <w:rsid w:val="00DF6FF3"/>
    <w:rsid w:val="00E00F09"/>
    <w:rsid w:val="00E02D03"/>
    <w:rsid w:val="00E03EF4"/>
    <w:rsid w:val="00E048EB"/>
    <w:rsid w:val="00E061C7"/>
    <w:rsid w:val="00E07990"/>
    <w:rsid w:val="00E134B6"/>
    <w:rsid w:val="00E1547D"/>
    <w:rsid w:val="00E154E8"/>
    <w:rsid w:val="00E1577E"/>
    <w:rsid w:val="00E200A8"/>
    <w:rsid w:val="00E21329"/>
    <w:rsid w:val="00E213FE"/>
    <w:rsid w:val="00E22C65"/>
    <w:rsid w:val="00E22D16"/>
    <w:rsid w:val="00E24AB3"/>
    <w:rsid w:val="00E24D1B"/>
    <w:rsid w:val="00E264BC"/>
    <w:rsid w:val="00E272E8"/>
    <w:rsid w:val="00E307CB"/>
    <w:rsid w:val="00E30F67"/>
    <w:rsid w:val="00E3127B"/>
    <w:rsid w:val="00E3313F"/>
    <w:rsid w:val="00E34241"/>
    <w:rsid w:val="00E346FC"/>
    <w:rsid w:val="00E36ADE"/>
    <w:rsid w:val="00E36D3F"/>
    <w:rsid w:val="00E36DB8"/>
    <w:rsid w:val="00E40598"/>
    <w:rsid w:val="00E417C4"/>
    <w:rsid w:val="00E43A14"/>
    <w:rsid w:val="00E463D1"/>
    <w:rsid w:val="00E46BB5"/>
    <w:rsid w:val="00E50438"/>
    <w:rsid w:val="00E52190"/>
    <w:rsid w:val="00E53D34"/>
    <w:rsid w:val="00E56137"/>
    <w:rsid w:val="00E56FDA"/>
    <w:rsid w:val="00E61490"/>
    <w:rsid w:val="00E6149F"/>
    <w:rsid w:val="00E64335"/>
    <w:rsid w:val="00E656D5"/>
    <w:rsid w:val="00E65D74"/>
    <w:rsid w:val="00E6699B"/>
    <w:rsid w:val="00E66CFE"/>
    <w:rsid w:val="00E67EBE"/>
    <w:rsid w:val="00E70B1A"/>
    <w:rsid w:val="00E70E75"/>
    <w:rsid w:val="00E7109B"/>
    <w:rsid w:val="00E720B9"/>
    <w:rsid w:val="00E730E2"/>
    <w:rsid w:val="00E73261"/>
    <w:rsid w:val="00E7639C"/>
    <w:rsid w:val="00E76450"/>
    <w:rsid w:val="00E773EE"/>
    <w:rsid w:val="00E77804"/>
    <w:rsid w:val="00E778CE"/>
    <w:rsid w:val="00E80359"/>
    <w:rsid w:val="00E874B1"/>
    <w:rsid w:val="00E87A28"/>
    <w:rsid w:val="00E87B84"/>
    <w:rsid w:val="00E9545D"/>
    <w:rsid w:val="00EA069C"/>
    <w:rsid w:val="00EA1002"/>
    <w:rsid w:val="00EA1492"/>
    <w:rsid w:val="00EA4FCC"/>
    <w:rsid w:val="00EA678B"/>
    <w:rsid w:val="00EA7849"/>
    <w:rsid w:val="00EB2FF9"/>
    <w:rsid w:val="00ED02A2"/>
    <w:rsid w:val="00ED1B74"/>
    <w:rsid w:val="00ED4EF4"/>
    <w:rsid w:val="00ED6085"/>
    <w:rsid w:val="00ED7DA2"/>
    <w:rsid w:val="00EE37E1"/>
    <w:rsid w:val="00EE4077"/>
    <w:rsid w:val="00EE5237"/>
    <w:rsid w:val="00EE53B1"/>
    <w:rsid w:val="00EE78F9"/>
    <w:rsid w:val="00EE7905"/>
    <w:rsid w:val="00EF2413"/>
    <w:rsid w:val="00EF2529"/>
    <w:rsid w:val="00EF3E40"/>
    <w:rsid w:val="00EF627E"/>
    <w:rsid w:val="00EF62F2"/>
    <w:rsid w:val="00EF6D23"/>
    <w:rsid w:val="00F0087B"/>
    <w:rsid w:val="00F01C4F"/>
    <w:rsid w:val="00F0242B"/>
    <w:rsid w:val="00F02F13"/>
    <w:rsid w:val="00F03427"/>
    <w:rsid w:val="00F0457F"/>
    <w:rsid w:val="00F05A97"/>
    <w:rsid w:val="00F12581"/>
    <w:rsid w:val="00F130D9"/>
    <w:rsid w:val="00F14442"/>
    <w:rsid w:val="00F14798"/>
    <w:rsid w:val="00F1588C"/>
    <w:rsid w:val="00F16A08"/>
    <w:rsid w:val="00F20357"/>
    <w:rsid w:val="00F22E63"/>
    <w:rsid w:val="00F2372F"/>
    <w:rsid w:val="00F25191"/>
    <w:rsid w:val="00F25CC3"/>
    <w:rsid w:val="00F26EB5"/>
    <w:rsid w:val="00F2741A"/>
    <w:rsid w:val="00F3038D"/>
    <w:rsid w:val="00F30595"/>
    <w:rsid w:val="00F30E23"/>
    <w:rsid w:val="00F32DD1"/>
    <w:rsid w:val="00F3529D"/>
    <w:rsid w:val="00F4068B"/>
    <w:rsid w:val="00F4458D"/>
    <w:rsid w:val="00F466CB"/>
    <w:rsid w:val="00F47E44"/>
    <w:rsid w:val="00F50BD0"/>
    <w:rsid w:val="00F52309"/>
    <w:rsid w:val="00F52B65"/>
    <w:rsid w:val="00F52D4C"/>
    <w:rsid w:val="00F55D90"/>
    <w:rsid w:val="00F56451"/>
    <w:rsid w:val="00F57A0A"/>
    <w:rsid w:val="00F64ACF"/>
    <w:rsid w:val="00F6589A"/>
    <w:rsid w:val="00F67582"/>
    <w:rsid w:val="00F67EC9"/>
    <w:rsid w:val="00F744B4"/>
    <w:rsid w:val="00F7593D"/>
    <w:rsid w:val="00F76145"/>
    <w:rsid w:val="00F8243B"/>
    <w:rsid w:val="00F82EFD"/>
    <w:rsid w:val="00F85460"/>
    <w:rsid w:val="00F8559E"/>
    <w:rsid w:val="00F9083C"/>
    <w:rsid w:val="00F916C8"/>
    <w:rsid w:val="00F9297D"/>
    <w:rsid w:val="00F92E83"/>
    <w:rsid w:val="00F9493A"/>
    <w:rsid w:val="00F9665F"/>
    <w:rsid w:val="00FA0384"/>
    <w:rsid w:val="00FA07C9"/>
    <w:rsid w:val="00FA67FC"/>
    <w:rsid w:val="00FA74B3"/>
    <w:rsid w:val="00FB1316"/>
    <w:rsid w:val="00FB238F"/>
    <w:rsid w:val="00FB298E"/>
    <w:rsid w:val="00FB2E35"/>
    <w:rsid w:val="00FB4597"/>
    <w:rsid w:val="00FB463B"/>
    <w:rsid w:val="00FB51EF"/>
    <w:rsid w:val="00FC302E"/>
    <w:rsid w:val="00FC30C3"/>
    <w:rsid w:val="00FD0BB7"/>
    <w:rsid w:val="00FD14BD"/>
    <w:rsid w:val="00FD1DBD"/>
    <w:rsid w:val="00FD24F4"/>
    <w:rsid w:val="00FD363C"/>
    <w:rsid w:val="00FD49C3"/>
    <w:rsid w:val="00FD4DC7"/>
    <w:rsid w:val="00FD598F"/>
    <w:rsid w:val="00FD6117"/>
    <w:rsid w:val="00FE143E"/>
    <w:rsid w:val="00FE1B46"/>
    <w:rsid w:val="00FE1CB3"/>
    <w:rsid w:val="00FE259A"/>
    <w:rsid w:val="00FE3C3B"/>
    <w:rsid w:val="00FE40FF"/>
    <w:rsid w:val="00FE43F3"/>
    <w:rsid w:val="00FE5C7C"/>
    <w:rsid w:val="00FE768D"/>
    <w:rsid w:val="00FF03E9"/>
    <w:rsid w:val="00FF1000"/>
    <w:rsid w:val="00FF5961"/>
    <w:rsid w:val="00FF620B"/>
    <w:rsid w:val="00FF7351"/>
    <w:rsid w:val="4F835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C5870"/>
  <w15:docId w15:val="{E589ABA4-46E6-4520-A06A-3E21DBFC7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C56"/>
    <w:pPr>
      <w:tabs>
        <w:tab w:val="left" w:pos="5670"/>
      </w:tabs>
      <w:spacing w:after="240" w:line="276" w:lineRule="auto"/>
    </w:pPr>
    <w:rPr>
      <w:rFonts w:ascii="Arial" w:eastAsia="Arial" w:hAnsi="Arial" w:cs="Arial"/>
      <w:color w:val="000000"/>
      <w:sz w:val="24"/>
      <w:szCs w:val="28"/>
    </w:rPr>
  </w:style>
  <w:style w:type="paragraph" w:styleId="Heading1">
    <w:name w:val="heading 1"/>
    <w:next w:val="Normal"/>
    <w:link w:val="Heading1Char"/>
    <w:autoRedefine/>
    <w:uiPriority w:val="9"/>
    <w:unhideWhenUsed/>
    <w:qFormat/>
    <w:rsid w:val="009C4D47"/>
    <w:pPr>
      <w:keepNext/>
      <w:keepLines/>
      <w:numPr>
        <w:numId w:val="1"/>
      </w:numPr>
      <w:spacing w:before="240" w:after="240" w:line="276" w:lineRule="auto"/>
      <w:ind w:left="709" w:hanging="709"/>
      <w:outlineLvl w:val="0"/>
    </w:pPr>
    <w:rPr>
      <w:rFonts w:ascii="Bolton" w:eastAsia="Bolton" w:hAnsi="Bolton" w:cs="Bolton"/>
      <w:bCs/>
      <w:color w:val="0070C0"/>
      <w:sz w:val="42"/>
    </w:rPr>
  </w:style>
  <w:style w:type="paragraph" w:styleId="Heading2">
    <w:name w:val="heading 2"/>
    <w:basedOn w:val="Normal"/>
    <w:next w:val="Normal"/>
    <w:link w:val="Heading2Char"/>
    <w:autoRedefine/>
    <w:uiPriority w:val="9"/>
    <w:unhideWhenUsed/>
    <w:qFormat/>
    <w:rsid w:val="00E77804"/>
    <w:pPr>
      <w:kinsoku w:val="0"/>
      <w:overflowPunct w:val="0"/>
      <w:ind w:left="709" w:hanging="709"/>
      <w:outlineLvl w:val="1"/>
    </w:pPr>
    <w:rPr>
      <w:bCs/>
      <w:color w:val="006BB3"/>
      <w:sz w:val="30"/>
      <w:szCs w:val="32"/>
    </w:rPr>
  </w:style>
  <w:style w:type="paragraph" w:styleId="Heading3">
    <w:name w:val="heading 3"/>
    <w:next w:val="Normal"/>
    <w:link w:val="Heading3Char"/>
    <w:autoRedefine/>
    <w:uiPriority w:val="9"/>
    <w:unhideWhenUsed/>
    <w:qFormat/>
    <w:rsid w:val="003423F4"/>
    <w:pPr>
      <w:keepNext/>
      <w:keepLines/>
      <w:spacing w:after="240" w:line="276" w:lineRule="auto"/>
      <w:outlineLvl w:val="2"/>
    </w:pPr>
    <w:rPr>
      <w:rFonts w:ascii="Arial" w:eastAsia="Bolton" w:hAnsi="Arial" w:cs="Arial"/>
      <w:bCs/>
      <w:color w:val="00B050"/>
      <w:sz w:val="42"/>
      <w:szCs w:val="42"/>
    </w:rPr>
  </w:style>
  <w:style w:type="paragraph" w:styleId="Heading4">
    <w:name w:val="heading 4"/>
    <w:next w:val="Normal"/>
    <w:link w:val="Heading4Char"/>
    <w:autoRedefine/>
    <w:uiPriority w:val="9"/>
    <w:unhideWhenUsed/>
    <w:qFormat/>
    <w:rsid w:val="000B39F2"/>
    <w:pPr>
      <w:keepNext/>
      <w:keepLines/>
      <w:spacing w:after="240" w:line="276" w:lineRule="auto"/>
      <w:ind w:left="709" w:hanging="709"/>
      <w:outlineLvl w:val="3"/>
    </w:pPr>
    <w:rPr>
      <w:rFonts w:ascii="Bolton" w:eastAsia="Bolton" w:hAnsi="Bolton" w:cs="Bolton"/>
      <w:color w:val="01AEF0"/>
      <w:sz w:val="32"/>
    </w:rPr>
  </w:style>
  <w:style w:type="paragraph" w:styleId="Heading5">
    <w:name w:val="heading 5"/>
    <w:basedOn w:val="Heading4"/>
    <w:next w:val="Normal"/>
    <w:link w:val="Heading5Char"/>
    <w:uiPriority w:val="9"/>
    <w:unhideWhenUsed/>
    <w:qFormat/>
    <w:rsid w:val="006678CE"/>
    <w:pPr>
      <w:outlineLvl w:val="4"/>
    </w:pPr>
    <w:rPr>
      <w:color w:val="7030A0"/>
    </w:rPr>
  </w:style>
  <w:style w:type="paragraph" w:styleId="Heading6">
    <w:name w:val="heading 6"/>
    <w:basedOn w:val="Heading5"/>
    <w:next w:val="Normal"/>
    <w:link w:val="Heading6Char"/>
    <w:autoRedefine/>
    <w:uiPriority w:val="9"/>
    <w:unhideWhenUsed/>
    <w:qFormat/>
    <w:rsid w:val="0047650A"/>
    <w:pPr>
      <w:outlineLvl w:val="5"/>
    </w:pPr>
    <w:rPr>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4D47"/>
    <w:rPr>
      <w:rFonts w:ascii="Bolton" w:eastAsia="Bolton" w:hAnsi="Bolton" w:cs="Bolton"/>
      <w:bCs/>
      <w:color w:val="0070C0"/>
      <w:sz w:val="42"/>
    </w:rPr>
  </w:style>
  <w:style w:type="character" w:customStyle="1" w:styleId="Heading3Char">
    <w:name w:val="Heading 3 Char"/>
    <w:link w:val="Heading3"/>
    <w:uiPriority w:val="9"/>
    <w:rsid w:val="003423F4"/>
    <w:rPr>
      <w:rFonts w:ascii="Arial" w:eastAsia="Bolton" w:hAnsi="Arial" w:cs="Arial"/>
      <w:bCs/>
      <w:color w:val="00B050"/>
      <w:sz w:val="42"/>
      <w:szCs w:val="42"/>
    </w:rPr>
  </w:style>
  <w:style w:type="character" w:customStyle="1" w:styleId="Heading4Char">
    <w:name w:val="Heading 4 Char"/>
    <w:link w:val="Heading4"/>
    <w:uiPriority w:val="9"/>
    <w:rsid w:val="000B39F2"/>
    <w:rPr>
      <w:rFonts w:ascii="Bolton" w:eastAsia="Bolton" w:hAnsi="Bolton" w:cs="Bolton"/>
      <w:color w:val="01AEF0"/>
      <w:sz w:val="32"/>
    </w:rPr>
  </w:style>
  <w:style w:type="character" w:customStyle="1" w:styleId="Heading2Char">
    <w:name w:val="Heading 2 Char"/>
    <w:link w:val="Heading2"/>
    <w:uiPriority w:val="9"/>
    <w:rsid w:val="00E77804"/>
    <w:rPr>
      <w:rFonts w:ascii="Arial" w:eastAsia="Arial" w:hAnsi="Arial" w:cs="Arial"/>
      <w:bCs/>
      <w:color w:val="006BB3"/>
      <w:sz w:val="30"/>
      <w:szCs w:val="3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E4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077"/>
    <w:rPr>
      <w:rFonts w:ascii="Tahoma" w:eastAsia="Arial" w:hAnsi="Tahoma" w:cs="Tahoma"/>
      <w:color w:val="000000"/>
      <w:sz w:val="16"/>
      <w:szCs w:val="16"/>
    </w:rPr>
  </w:style>
  <w:style w:type="paragraph" w:styleId="Footer">
    <w:name w:val="footer"/>
    <w:basedOn w:val="Normal"/>
    <w:link w:val="FooterChar"/>
    <w:uiPriority w:val="99"/>
    <w:unhideWhenUsed/>
    <w:rsid w:val="00154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076"/>
    <w:rPr>
      <w:rFonts w:ascii="Arial" w:eastAsia="Arial" w:hAnsi="Arial" w:cs="Arial"/>
      <w:color w:val="000000"/>
    </w:rPr>
  </w:style>
  <w:style w:type="character" w:customStyle="1" w:styleId="Heading5Char">
    <w:name w:val="Heading 5 Char"/>
    <w:basedOn w:val="DefaultParagraphFont"/>
    <w:link w:val="Heading5"/>
    <w:uiPriority w:val="9"/>
    <w:rsid w:val="006678CE"/>
    <w:rPr>
      <w:rFonts w:ascii="Bolton" w:eastAsia="Bolton" w:hAnsi="Bolton" w:cs="Bolton"/>
      <w:color w:val="7030A0"/>
      <w:sz w:val="32"/>
    </w:rPr>
  </w:style>
  <w:style w:type="paragraph" w:styleId="ListParagraph">
    <w:name w:val="List Paragraph"/>
    <w:basedOn w:val="Normal"/>
    <w:uiPriority w:val="34"/>
    <w:qFormat/>
    <w:rsid w:val="006678CE"/>
    <w:pPr>
      <w:tabs>
        <w:tab w:val="clear" w:pos="5670"/>
        <w:tab w:val="left" w:pos="1134"/>
      </w:tabs>
      <w:spacing w:before="240"/>
      <w:ind w:left="567"/>
      <w:contextualSpacing/>
    </w:pPr>
  </w:style>
  <w:style w:type="character" w:styleId="Hyperlink">
    <w:name w:val="Hyperlink"/>
    <w:basedOn w:val="DefaultParagraphFont"/>
    <w:uiPriority w:val="99"/>
    <w:unhideWhenUsed/>
    <w:rsid w:val="009955CB"/>
    <w:rPr>
      <w:color w:val="0000FF"/>
      <w:u w:val="single"/>
    </w:rPr>
  </w:style>
  <w:style w:type="character" w:styleId="SubtleReference">
    <w:name w:val="Subtle Reference"/>
    <w:aliases w:val="Spacing"/>
    <w:basedOn w:val="DefaultParagraphFont"/>
    <w:uiPriority w:val="31"/>
    <w:qFormat/>
    <w:rsid w:val="0018032C"/>
    <w:rPr>
      <w:rFonts w:ascii="Arial" w:hAnsi="Arial"/>
      <w:b w:val="0"/>
      <w:i w:val="0"/>
      <w:caps w:val="0"/>
      <w:smallCaps w:val="0"/>
      <w:strike w:val="0"/>
      <w:dstrike w:val="0"/>
      <w:vanish w:val="0"/>
      <w:color w:val="5A5A5A" w:themeColor="text1" w:themeTint="A5"/>
      <w:sz w:val="4"/>
      <w:vertAlign w:val="baseline"/>
    </w:rPr>
  </w:style>
  <w:style w:type="character" w:customStyle="1" w:styleId="UnresolvedMention1">
    <w:name w:val="Unresolved Mention1"/>
    <w:basedOn w:val="DefaultParagraphFont"/>
    <w:uiPriority w:val="99"/>
    <w:semiHidden/>
    <w:unhideWhenUsed/>
    <w:rsid w:val="00C6444A"/>
    <w:rPr>
      <w:color w:val="808080"/>
      <w:shd w:val="clear" w:color="auto" w:fill="E6E6E6"/>
    </w:rPr>
  </w:style>
  <w:style w:type="character" w:styleId="IntenseReference">
    <w:name w:val="Intense Reference"/>
    <w:basedOn w:val="DefaultParagraphFont"/>
    <w:uiPriority w:val="32"/>
    <w:qFormat/>
    <w:rsid w:val="00C6444A"/>
    <w:rPr>
      <w:b/>
      <w:bCs/>
      <w:caps w:val="0"/>
      <w:smallCaps w:val="0"/>
      <w:color w:val="5B9BD5" w:themeColor="accent1"/>
      <w:spacing w:val="5"/>
    </w:rPr>
  </w:style>
  <w:style w:type="character" w:styleId="CommentReference">
    <w:name w:val="annotation reference"/>
    <w:basedOn w:val="DefaultParagraphFont"/>
    <w:uiPriority w:val="99"/>
    <w:semiHidden/>
    <w:unhideWhenUsed/>
    <w:rsid w:val="00783F2C"/>
    <w:rPr>
      <w:sz w:val="16"/>
      <w:szCs w:val="16"/>
    </w:rPr>
  </w:style>
  <w:style w:type="paragraph" w:styleId="CommentText">
    <w:name w:val="annotation text"/>
    <w:basedOn w:val="Normal"/>
    <w:link w:val="CommentTextChar"/>
    <w:uiPriority w:val="99"/>
    <w:unhideWhenUsed/>
    <w:rsid w:val="00783F2C"/>
    <w:pPr>
      <w:spacing w:line="240" w:lineRule="auto"/>
    </w:pPr>
    <w:rPr>
      <w:sz w:val="20"/>
      <w:szCs w:val="20"/>
    </w:rPr>
  </w:style>
  <w:style w:type="character" w:customStyle="1" w:styleId="CommentTextChar">
    <w:name w:val="Comment Text Char"/>
    <w:basedOn w:val="DefaultParagraphFont"/>
    <w:link w:val="CommentText"/>
    <w:uiPriority w:val="99"/>
    <w:rsid w:val="00783F2C"/>
    <w:rPr>
      <w:rFonts w:eastAsia="Arial" w:cs="Arial"/>
      <w:color w:val="000000"/>
      <w:sz w:val="20"/>
      <w:szCs w:val="20"/>
    </w:rPr>
  </w:style>
  <w:style w:type="paragraph" w:styleId="CommentSubject">
    <w:name w:val="annotation subject"/>
    <w:basedOn w:val="CommentText"/>
    <w:next w:val="CommentText"/>
    <w:link w:val="CommentSubjectChar"/>
    <w:uiPriority w:val="99"/>
    <w:semiHidden/>
    <w:unhideWhenUsed/>
    <w:rsid w:val="00783F2C"/>
    <w:rPr>
      <w:b/>
      <w:bCs/>
    </w:rPr>
  </w:style>
  <w:style w:type="character" w:customStyle="1" w:styleId="CommentSubjectChar">
    <w:name w:val="Comment Subject Char"/>
    <w:basedOn w:val="CommentTextChar"/>
    <w:link w:val="CommentSubject"/>
    <w:uiPriority w:val="99"/>
    <w:semiHidden/>
    <w:rsid w:val="00783F2C"/>
    <w:rPr>
      <w:rFonts w:eastAsia="Arial" w:cs="Arial"/>
      <w:b/>
      <w:bCs/>
      <w:color w:val="000000"/>
      <w:sz w:val="20"/>
      <w:szCs w:val="20"/>
    </w:rPr>
  </w:style>
  <w:style w:type="paragraph" w:styleId="TOC1">
    <w:name w:val="toc 1"/>
    <w:basedOn w:val="Normal"/>
    <w:next w:val="Normal"/>
    <w:autoRedefine/>
    <w:uiPriority w:val="39"/>
    <w:qFormat/>
    <w:rsid w:val="0006567E"/>
    <w:pPr>
      <w:tabs>
        <w:tab w:val="clear" w:pos="5670"/>
        <w:tab w:val="left" w:pos="480"/>
        <w:tab w:val="right" w:leader="dot" w:pos="9781"/>
      </w:tabs>
      <w:spacing w:line="240" w:lineRule="auto"/>
    </w:pPr>
    <w:rPr>
      <w:rFonts w:eastAsiaTheme="majorEastAsia"/>
      <w:b/>
      <w:noProof/>
      <w:color w:val="auto"/>
      <w:szCs w:val="24"/>
    </w:rPr>
  </w:style>
  <w:style w:type="paragraph" w:styleId="TOC3">
    <w:name w:val="toc 3"/>
    <w:basedOn w:val="Normal"/>
    <w:next w:val="Normal"/>
    <w:autoRedefine/>
    <w:uiPriority w:val="39"/>
    <w:qFormat/>
    <w:rsid w:val="00BF6CCD"/>
    <w:pPr>
      <w:tabs>
        <w:tab w:val="clear" w:pos="5670"/>
        <w:tab w:val="left" w:pos="1440"/>
        <w:tab w:val="right" w:leader="dot" w:pos="9214"/>
      </w:tabs>
      <w:spacing w:after="0" w:line="240" w:lineRule="auto"/>
      <w:ind w:left="480"/>
    </w:pPr>
    <w:rPr>
      <w:rFonts w:eastAsia="Times New Roman"/>
      <w:color w:val="000000" w:themeColor="text1"/>
      <w:szCs w:val="24"/>
    </w:rPr>
  </w:style>
  <w:style w:type="paragraph" w:styleId="Header">
    <w:name w:val="header"/>
    <w:basedOn w:val="Normal"/>
    <w:link w:val="HeaderChar"/>
    <w:uiPriority w:val="99"/>
    <w:unhideWhenUsed/>
    <w:rsid w:val="00B24FDD"/>
    <w:pPr>
      <w:tabs>
        <w:tab w:val="clear" w:pos="5670"/>
        <w:tab w:val="center" w:pos="4513"/>
        <w:tab w:val="right" w:pos="9026"/>
      </w:tabs>
      <w:spacing w:after="0" w:line="240" w:lineRule="auto"/>
    </w:pPr>
  </w:style>
  <w:style w:type="character" w:customStyle="1" w:styleId="HeaderChar">
    <w:name w:val="Header Char"/>
    <w:basedOn w:val="DefaultParagraphFont"/>
    <w:link w:val="Header"/>
    <w:uiPriority w:val="99"/>
    <w:rsid w:val="00B24FDD"/>
    <w:rPr>
      <w:rFonts w:ascii="Arial" w:eastAsia="Arial" w:hAnsi="Arial" w:cs="Arial"/>
      <w:color w:val="000000"/>
      <w:sz w:val="28"/>
      <w:szCs w:val="28"/>
    </w:rPr>
  </w:style>
  <w:style w:type="paragraph" w:styleId="TOCHeading">
    <w:name w:val="TOC Heading"/>
    <w:basedOn w:val="Heading1"/>
    <w:next w:val="Normal"/>
    <w:uiPriority w:val="39"/>
    <w:unhideWhenUsed/>
    <w:qFormat/>
    <w:rsid w:val="0073321D"/>
    <w:pPr>
      <w:spacing w:line="259" w:lineRule="auto"/>
      <w:outlineLvl w:val="9"/>
    </w:pPr>
    <w:rPr>
      <w:rFonts w:asciiTheme="majorHAnsi" w:eastAsiaTheme="majorEastAsia" w:hAnsiTheme="majorHAnsi" w:cstheme="majorBidi"/>
      <w:b/>
      <w:color w:val="2E74B5" w:themeColor="accent1" w:themeShade="BF"/>
      <w:sz w:val="32"/>
      <w:szCs w:val="32"/>
      <w:lang w:val="en-US" w:eastAsia="en-US"/>
    </w:rPr>
  </w:style>
  <w:style w:type="paragraph" w:styleId="TOC2">
    <w:name w:val="toc 2"/>
    <w:basedOn w:val="Normal"/>
    <w:next w:val="Normal"/>
    <w:autoRedefine/>
    <w:uiPriority w:val="39"/>
    <w:unhideWhenUsed/>
    <w:rsid w:val="007E6B9D"/>
    <w:pPr>
      <w:tabs>
        <w:tab w:val="clear" w:pos="5670"/>
        <w:tab w:val="left" w:pos="1134"/>
        <w:tab w:val="right" w:pos="9781"/>
      </w:tabs>
      <w:spacing w:after="100"/>
      <w:ind w:left="567"/>
    </w:pPr>
    <w:rPr>
      <w:noProof/>
    </w:rPr>
  </w:style>
  <w:style w:type="paragraph" w:styleId="NoSpacing">
    <w:name w:val="No Spacing"/>
    <w:uiPriority w:val="1"/>
    <w:qFormat/>
    <w:rsid w:val="003A0B65"/>
    <w:pPr>
      <w:tabs>
        <w:tab w:val="left" w:pos="709"/>
        <w:tab w:val="left" w:pos="5670"/>
      </w:tabs>
      <w:spacing w:after="0" w:line="240" w:lineRule="auto"/>
      <w:ind w:left="709"/>
    </w:pPr>
    <w:rPr>
      <w:rFonts w:ascii="Arial" w:eastAsia="Arial" w:hAnsi="Arial" w:cs="Arial"/>
      <w:color w:val="000000"/>
      <w:sz w:val="24"/>
      <w:szCs w:val="28"/>
    </w:rPr>
  </w:style>
  <w:style w:type="character" w:styleId="UnresolvedMention">
    <w:name w:val="Unresolved Mention"/>
    <w:basedOn w:val="DefaultParagraphFont"/>
    <w:uiPriority w:val="99"/>
    <w:semiHidden/>
    <w:unhideWhenUsed/>
    <w:rsid w:val="00FA0384"/>
    <w:rPr>
      <w:color w:val="808080"/>
      <w:shd w:val="clear" w:color="auto" w:fill="E6E6E6"/>
    </w:rPr>
  </w:style>
  <w:style w:type="paragraph" w:customStyle="1" w:styleId="Default">
    <w:name w:val="Default"/>
    <w:rsid w:val="003B45ED"/>
    <w:pPr>
      <w:autoSpaceDE w:val="0"/>
      <w:autoSpaceDN w:val="0"/>
      <w:adjustRightInd w:val="0"/>
      <w:spacing w:after="0" w:line="240" w:lineRule="auto"/>
    </w:pPr>
    <w:rPr>
      <w:rFonts w:ascii="Tahoma" w:hAnsi="Tahoma" w:cs="Tahoma"/>
      <w:color w:val="000000"/>
      <w:sz w:val="24"/>
      <w:szCs w:val="24"/>
    </w:rPr>
  </w:style>
  <w:style w:type="paragraph" w:styleId="Subtitle">
    <w:name w:val="Subtitle"/>
    <w:basedOn w:val="Normal"/>
    <w:next w:val="Normal"/>
    <w:link w:val="SubtitleChar"/>
    <w:uiPriority w:val="11"/>
    <w:qFormat/>
    <w:rsid w:val="007423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4230B"/>
    <w:rPr>
      <w:color w:val="5A5A5A" w:themeColor="text1" w:themeTint="A5"/>
      <w:spacing w:val="15"/>
    </w:rPr>
  </w:style>
  <w:style w:type="paragraph" w:styleId="BodyText">
    <w:name w:val="Body Text"/>
    <w:basedOn w:val="Normal"/>
    <w:link w:val="BodyTextChar"/>
    <w:uiPriority w:val="99"/>
    <w:rsid w:val="0038599F"/>
    <w:pPr>
      <w:tabs>
        <w:tab w:val="clear" w:pos="5670"/>
      </w:tabs>
      <w:spacing w:after="0" w:line="240" w:lineRule="auto"/>
      <w:ind w:left="1133" w:hanging="284"/>
    </w:pPr>
    <w:rPr>
      <w:rFonts w:eastAsia="Times New Roman"/>
      <w:color w:val="auto"/>
      <w:sz w:val="18"/>
      <w:szCs w:val="18"/>
      <w:lang w:val="en-US" w:eastAsia="en-US"/>
    </w:rPr>
  </w:style>
  <w:style w:type="character" w:customStyle="1" w:styleId="BodyTextChar">
    <w:name w:val="Body Text Char"/>
    <w:basedOn w:val="DefaultParagraphFont"/>
    <w:link w:val="BodyText"/>
    <w:uiPriority w:val="99"/>
    <w:rsid w:val="0038599F"/>
    <w:rPr>
      <w:rFonts w:ascii="Arial" w:eastAsia="Times New Roman" w:hAnsi="Arial" w:cs="Arial"/>
      <w:sz w:val="18"/>
      <w:szCs w:val="18"/>
      <w:lang w:val="en-US" w:eastAsia="en-US"/>
    </w:rPr>
  </w:style>
  <w:style w:type="paragraph" w:customStyle="1" w:styleId="TableParagraph">
    <w:name w:val="Table Paragraph"/>
    <w:basedOn w:val="Normal"/>
    <w:rsid w:val="0038599F"/>
    <w:pPr>
      <w:widowControl w:val="0"/>
      <w:tabs>
        <w:tab w:val="clear" w:pos="5670"/>
      </w:tabs>
      <w:autoSpaceDE w:val="0"/>
      <w:autoSpaceDN w:val="0"/>
      <w:adjustRightInd w:val="0"/>
      <w:spacing w:after="0" w:line="240" w:lineRule="auto"/>
    </w:pPr>
    <w:rPr>
      <w:rFonts w:ascii="Times New Roman" w:eastAsia="Times New Roman" w:hAnsi="Times New Roman" w:cs="Times New Roman"/>
      <w:color w:val="auto"/>
      <w:szCs w:val="24"/>
    </w:rPr>
  </w:style>
  <w:style w:type="paragraph" w:styleId="Title">
    <w:name w:val="Title"/>
    <w:basedOn w:val="Normal"/>
    <w:next w:val="Normal"/>
    <w:link w:val="TitleChar"/>
    <w:autoRedefine/>
    <w:uiPriority w:val="10"/>
    <w:qFormat/>
    <w:rsid w:val="0038599F"/>
    <w:pPr>
      <w:spacing w:after="160" w:line="259" w:lineRule="auto"/>
      <w:contextualSpacing/>
    </w:pPr>
    <w:rPr>
      <w:rFonts w:ascii="Bolton" w:eastAsiaTheme="majorEastAsia" w:hAnsi="Bolton" w:cstheme="majorBidi"/>
      <w:color w:val="auto"/>
      <w:spacing w:val="-10"/>
      <w:kern w:val="28"/>
      <w:sz w:val="72"/>
      <w:szCs w:val="56"/>
    </w:rPr>
  </w:style>
  <w:style w:type="character" w:customStyle="1" w:styleId="TitleChar">
    <w:name w:val="Title Char"/>
    <w:basedOn w:val="DefaultParagraphFont"/>
    <w:link w:val="Title"/>
    <w:uiPriority w:val="10"/>
    <w:rsid w:val="0038599F"/>
    <w:rPr>
      <w:rFonts w:ascii="Bolton" w:eastAsiaTheme="majorEastAsia" w:hAnsi="Bolton" w:cstheme="majorBidi"/>
      <w:spacing w:val="-10"/>
      <w:kern w:val="28"/>
      <w:sz w:val="72"/>
      <w:szCs w:val="56"/>
    </w:rPr>
  </w:style>
  <w:style w:type="character" w:customStyle="1" w:styleId="Heading6Char">
    <w:name w:val="Heading 6 Char"/>
    <w:basedOn w:val="DefaultParagraphFont"/>
    <w:link w:val="Heading6"/>
    <w:uiPriority w:val="9"/>
    <w:rsid w:val="0047650A"/>
    <w:rPr>
      <w:rFonts w:ascii="Bolton" w:eastAsia="Bolton" w:hAnsi="Bolton" w:cs="Bolton"/>
      <w:color w:val="ED7D31" w:themeColor="accent2"/>
      <w:sz w:val="32"/>
    </w:rPr>
  </w:style>
  <w:style w:type="character" w:styleId="Strong">
    <w:name w:val="Strong"/>
    <w:basedOn w:val="DefaultParagraphFont"/>
    <w:uiPriority w:val="22"/>
    <w:qFormat/>
    <w:rsid w:val="00F82EFD"/>
    <w:rPr>
      <w:rFonts w:ascii="Arial" w:hAnsi="Arial"/>
      <w:b/>
      <w:bCs/>
      <w:sz w:val="24"/>
    </w:rPr>
  </w:style>
  <w:style w:type="paragraph" w:styleId="NormalWeb">
    <w:name w:val="Normal (Web)"/>
    <w:basedOn w:val="Normal"/>
    <w:uiPriority w:val="99"/>
    <w:rsid w:val="00236278"/>
    <w:pPr>
      <w:tabs>
        <w:tab w:val="clear" w:pos="5670"/>
      </w:tabs>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small">
    <w:name w:val="small"/>
    <w:basedOn w:val="Normal"/>
    <w:uiPriority w:val="99"/>
    <w:rsid w:val="00236278"/>
    <w:pPr>
      <w:tabs>
        <w:tab w:val="clear" w:pos="5670"/>
      </w:tabs>
      <w:spacing w:before="100" w:beforeAutospacing="1" w:after="100" w:afterAutospacing="1" w:line="240" w:lineRule="auto"/>
    </w:pPr>
    <w:rPr>
      <w:rFonts w:ascii="Times New Roman" w:eastAsia="Times New Roman" w:hAnsi="Times New Roman" w:cs="Times New Roman"/>
      <w:color w:val="auto"/>
      <w:sz w:val="16"/>
      <w:szCs w:val="16"/>
    </w:rPr>
  </w:style>
  <w:style w:type="character" w:customStyle="1" w:styleId="small1">
    <w:name w:val="small1"/>
    <w:basedOn w:val="DefaultParagraphFont"/>
    <w:uiPriority w:val="99"/>
    <w:rsid w:val="00236278"/>
    <w:rPr>
      <w:rFonts w:cs="Times New Roman"/>
      <w:sz w:val="16"/>
      <w:szCs w:val="16"/>
    </w:rPr>
  </w:style>
  <w:style w:type="paragraph" w:styleId="Quote">
    <w:name w:val="Quote"/>
    <w:basedOn w:val="Normal"/>
    <w:next w:val="Normal"/>
    <w:link w:val="QuoteChar"/>
    <w:uiPriority w:val="99"/>
    <w:qFormat/>
    <w:rsid w:val="00236278"/>
    <w:pPr>
      <w:tabs>
        <w:tab w:val="clear" w:pos="5670"/>
      </w:tabs>
      <w:spacing w:after="0" w:line="240" w:lineRule="auto"/>
    </w:pPr>
    <w:rPr>
      <w:rFonts w:ascii="Calibri" w:eastAsia="Times New Roman" w:hAnsi="Calibri" w:cs="Times New Roman"/>
      <w:i/>
      <w:color w:val="auto"/>
      <w:szCs w:val="24"/>
      <w:lang w:val="en-US" w:eastAsia="en-US"/>
    </w:rPr>
  </w:style>
  <w:style w:type="character" w:customStyle="1" w:styleId="QuoteChar">
    <w:name w:val="Quote Char"/>
    <w:basedOn w:val="DefaultParagraphFont"/>
    <w:link w:val="Quote"/>
    <w:uiPriority w:val="99"/>
    <w:rsid w:val="00236278"/>
    <w:rPr>
      <w:rFonts w:ascii="Calibri" w:eastAsia="Times New Roman" w:hAnsi="Calibri" w:cs="Times New Roman"/>
      <w:i/>
      <w:sz w:val="24"/>
      <w:szCs w:val="24"/>
      <w:lang w:val="en-US" w:eastAsia="en-US"/>
    </w:rPr>
  </w:style>
  <w:style w:type="table" w:styleId="TableGrid">
    <w:name w:val="Table Grid"/>
    <w:basedOn w:val="TableNormal"/>
    <w:uiPriority w:val="59"/>
    <w:rsid w:val="00205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655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2D16"/>
    <w:rPr>
      <w:color w:val="954F72" w:themeColor="followedHyperlink"/>
      <w:u w:val="single"/>
    </w:rPr>
  </w:style>
  <w:style w:type="paragraph" w:styleId="Revision">
    <w:name w:val="Revision"/>
    <w:hidden/>
    <w:uiPriority w:val="99"/>
    <w:semiHidden/>
    <w:rsid w:val="00A068E8"/>
    <w:pPr>
      <w:spacing w:after="0" w:line="240" w:lineRule="auto"/>
    </w:pPr>
    <w:rPr>
      <w:rFonts w:ascii="Arial" w:eastAsia="Arial" w:hAnsi="Arial" w:cs="Arial"/>
      <w:color w:val="000000"/>
      <w:sz w:val="24"/>
      <w:szCs w:val="28"/>
    </w:rPr>
  </w:style>
  <w:style w:type="table" w:customStyle="1" w:styleId="TableGrid3">
    <w:name w:val="Table Grid3"/>
    <w:basedOn w:val="TableNormal"/>
    <w:next w:val="TableGrid"/>
    <w:uiPriority w:val="39"/>
    <w:rsid w:val="00DD2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C22D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63FDE"/>
    <w:rPr>
      <w:i/>
      <w:iCs/>
    </w:rPr>
  </w:style>
  <w:style w:type="table" w:styleId="GridTable4-Accent1">
    <w:name w:val="Grid Table 4 Accent 1"/>
    <w:basedOn w:val="TableNormal"/>
    <w:uiPriority w:val="49"/>
    <w:rsid w:val="00345E6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1">
    <w:name w:val="p1"/>
    <w:basedOn w:val="Normal"/>
    <w:rsid w:val="00E720B9"/>
    <w:pPr>
      <w:tabs>
        <w:tab w:val="clear" w:pos="5670"/>
      </w:tabs>
      <w:spacing w:after="0" w:line="240" w:lineRule="auto"/>
    </w:pPr>
    <w:rPr>
      <w:rFonts w:ascii="Helvetica" w:eastAsiaTheme="minorEastAsia" w:hAnsi="Helvetica" w:cs="Times New Roman"/>
      <w:color w:val="auto"/>
      <w:sz w:val="18"/>
      <w:szCs w:val="18"/>
    </w:rPr>
  </w:style>
  <w:style w:type="character" w:customStyle="1" w:styleId="s1">
    <w:name w:val="s1"/>
    <w:basedOn w:val="DefaultParagraphFont"/>
    <w:rsid w:val="00E720B9"/>
    <w:rPr>
      <w:rFonts w:ascii="Helvetica" w:hAnsi="Helvetica" w:hint="default"/>
      <w:b w:val="0"/>
      <w:bCs w:val="0"/>
      <w:i w:val="0"/>
      <w:iCs w:val="0"/>
      <w:sz w:val="18"/>
      <w:szCs w:val="18"/>
    </w:rPr>
  </w:style>
  <w:style w:type="paragraph" w:customStyle="1" w:styleId="s4">
    <w:name w:val="s4"/>
    <w:basedOn w:val="Normal"/>
    <w:rsid w:val="00AA0BE3"/>
    <w:pPr>
      <w:tabs>
        <w:tab w:val="clear" w:pos="5670"/>
      </w:tabs>
      <w:spacing w:before="100" w:beforeAutospacing="1" w:after="100" w:afterAutospacing="1" w:line="240" w:lineRule="auto"/>
    </w:pPr>
    <w:rPr>
      <w:rFonts w:ascii="Times New Roman" w:eastAsiaTheme="minorEastAsia" w:hAnsi="Times New Roman" w:cs="Times New Roman"/>
      <w:color w:val="auto"/>
      <w:szCs w:val="24"/>
    </w:rPr>
  </w:style>
  <w:style w:type="character" w:customStyle="1" w:styleId="s15">
    <w:name w:val="s15"/>
    <w:basedOn w:val="DefaultParagraphFont"/>
    <w:rsid w:val="00AA0BE3"/>
  </w:style>
  <w:style w:type="character" w:customStyle="1" w:styleId="apple-converted-space">
    <w:name w:val="apple-converted-space"/>
    <w:basedOn w:val="DefaultParagraphFont"/>
    <w:rsid w:val="00AA0BE3"/>
  </w:style>
  <w:style w:type="character" w:customStyle="1" w:styleId="s18">
    <w:name w:val="s18"/>
    <w:basedOn w:val="DefaultParagraphFont"/>
    <w:rsid w:val="00AA0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0433">
      <w:bodyDiv w:val="1"/>
      <w:marLeft w:val="0"/>
      <w:marRight w:val="0"/>
      <w:marTop w:val="0"/>
      <w:marBottom w:val="0"/>
      <w:divBdr>
        <w:top w:val="none" w:sz="0" w:space="0" w:color="auto"/>
        <w:left w:val="none" w:sz="0" w:space="0" w:color="auto"/>
        <w:bottom w:val="none" w:sz="0" w:space="0" w:color="auto"/>
        <w:right w:val="none" w:sz="0" w:space="0" w:color="auto"/>
      </w:divBdr>
    </w:div>
    <w:div w:id="82535340">
      <w:bodyDiv w:val="1"/>
      <w:marLeft w:val="0"/>
      <w:marRight w:val="0"/>
      <w:marTop w:val="0"/>
      <w:marBottom w:val="0"/>
      <w:divBdr>
        <w:top w:val="none" w:sz="0" w:space="0" w:color="auto"/>
        <w:left w:val="none" w:sz="0" w:space="0" w:color="auto"/>
        <w:bottom w:val="none" w:sz="0" w:space="0" w:color="auto"/>
        <w:right w:val="none" w:sz="0" w:space="0" w:color="auto"/>
      </w:divBdr>
    </w:div>
    <w:div w:id="116527721">
      <w:bodyDiv w:val="1"/>
      <w:marLeft w:val="0"/>
      <w:marRight w:val="0"/>
      <w:marTop w:val="0"/>
      <w:marBottom w:val="0"/>
      <w:divBdr>
        <w:top w:val="none" w:sz="0" w:space="0" w:color="auto"/>
        <w:left w:val="none" w:sz="0" w:space="0" w:color="auto"/>
        <w:bottom w:val="none" w:sz="0" w:space="0" w:color="auto"/>
        <w:right w:val="none" w:sz="0" w:space="0" w:color="auto"/>
      </w:divBdr>
    </w:div>
    <w:div w:id="136843413">
      <w:bodyDiv w:val="1"/>
      <w:marLeft w:val="0"/>
      <w:marRight w:val="0"/>
      <w:marTop w:val="0"/>
      <w:marBottom w:val="0"/>
      <w:divBdr>
        <w:top w:val="none" w:sz="0" w:space="0" w:color="auto"/>
        <w:left w:val="none" w:sz="0" w:space="0" w:color="auto"/>
        <w:bottom w:val="none" w:sz="0" w:space="0" w:color="auto"/>
        <w:right w:val="none" w:sz="0" w:space="0" w:color="auto"/>
      </w:divBdr>
    </w:div>
    <w:div w:id="202250687">
      <w:bodyDiv w:val="1"/>
      <w:marLeft w:val="0"/>
      <w:marRight w:val="0"/>
      <w:marTop w:val="0"/>
      <w:marBottom w:val="0"/>
      <w:divBdr>
        <w:top w:val="none" w:sz="0" w:space="0" w:color="auto"/>
        <w:left w:val="none" w:sz="0" w:space="0" w:color="auto"/>
        <w:bottom w:val="none" w:sz="0" w:space="0" w:color="auto"/>
        <w:right w:val="none" w:sz="0" w:space="0" w:color="auto"/>
      </w:divBdr>
    </w:div>
    <w:div w:id="204680906">
      <w:bodyDiv w:val="1"/>
      <w:marLeft w:val="0"/>
      <w:marRight w:val="0"/>
      <w:marTop w:val="0"/>
      <w:marBottom w:val="0"/>
      <w:divBdr>
        <w:top w:val="none" w:sz="0" w:space="0" w:color="auto"/>
        <w:left w:val="none" w:sz="0" w:space="0" w:color="auto"/>
        <w:bottom w:val="none" w:sz="0" w:space="0" w:color="auto"/>
        <w:right w:val="none" w:sz="0" w:space="0" w:color="auto"/>
      </w:divBdr>
    </w:div>
    <w:div w:id="245116992">
      <w:bodyDiv w:val="1"/>
      <w:marLeft w:val="0"/>
      <w:marRight w:val="0"/>
      <w:marTop w:val="0"/>
      <w:marBottom w:val="0"/>
      <w:divBdr>
        <w:top w:val="none" w:sz="0" w:space="0" w:color="auto"/>
        <w:left w:val="none" w:sz="0" w:space="0" w:color="auto"/>
        <w:bottom w:val="none" w:sz="0" w:space="0" w:color="auto"/>
        <w:right w:val="none" w:sz="0" w:space="0" w:color="auto"/>
      </w:divBdr>
    </w:div>
    <w:div w:id="284704708">
      <w:bodyDiv w:val="1"/>
      <w:marLeft w:val="0"/>
      <w:marRight w:val="0"/>
      <w:marTop w:val="0"/>
      <w:marBottom w:val="0"/>
      <w:divBdr>
        <w:top w:val="none" w:sz="0" w:space="0" w:color="auto"/>
        <w:left w:val="none" w:sz="0" w:space="0" w:color="auto"/>
        <w:bottom w:val="none" w:sz="0" w:space="0" w:color="auto"/>
        <w:right w:val="none" w:sz="0" w:space="0" w:color="auto"/>
      </w:divBdr>
    </w:div>
    <w:div w:id="319232186">
      <w:bodyDiv w:val="1"/>
      <w:marLeft w:val="0"/>
      <w:marRight w:val="0"/>
      <w:marTop w:val="0"/>
      <w:marBottom w:val="0"/>
      <w:divBdr>
        <w:top w:val="none" w:sz="0" w:space="0" w:color="auto"/>
        <w:left w:val="none" w:sz="0" w:space="0" w:color="auto"/>
        <w:bottom w:val="none" w:sz="0" w:space="0" w:color="auto"/>
        <w:right w:val="none" w:sz="0" w:space="0" w:color="auto"/>
      </w:divBdr>
      <w:divsChild>
        <w:div w:id="131682453">
          <w:marLeft w:val="0"/>
          <w:marRight w:val="0"/>
          <w:marTop w:val="0"/>
          <w:marBottom w:val="0"/>
          <w:divBdr>
            <w:top w:val="none" w:sz="0" w:space="0" w:color="auto"/>
            <w:left w:val="none" w:sz="0" w:space="0" w:color="auto"/>
            <w:bottom w:val="none" w:sz="0" w:space="0" w:color="auto"/>
            <w:right w:val="none" w:sz="0" w:space="0" w:color="auto"/>
          </w:divBdr>
          <w:divsChild>
            <w:div w:id="1846432931">
              <w:marLeft w:val="0"/>
              <w:marRight w:val="0"/>
              <w:marTop w:val="100"/>
              <w:marBottom w:val="100"/>
              <w:divBdr>
                <w:top w:val="none" w:sz="0" w:space="0" w:color="auto"/>
                <w:left w:val="none" w:sz="0" w:space="0" w:color="auto"/>
                <w:bottom w:val="none" w:sz="0" w:space="0" w:color="auto"/>
                <w:right w:val="none" w:sz="0" w:space="0" w:color="auto"/>
              </w:divBdr>
              <w:divsChild>
                <w:div w:id="1840347541">
                  <w:marLeft w:val="0"/>
                  <w:marRight w:val="0"/>
                  <w:marTop w:val="0"/>
                  <w:marBottom w:val="0"/>
                  <w:divBdr>
                    <w:top w:val="none" w:sz="0" w:space="0" w:color="auto"/>
                    <w:left w:val="none" w:sz="0" w:space="0" w:color="auto"/>
                    <w:bottom w:val="none" w:sz="0" w:space="0" w:color="auto"/>
                    <w:right w:val="none" w:sz="0" w:space="0" w:color="auto"/>
                  </w:divBdr>
                  <w:divsChild>
                    <w:div w:id="1724524636">
                      <w:marLeft w:val="-225"/>
                      <w:marRight w:val="-225"/>
                      <w:marTop w:val="0"/>
                      <w:marBottom w:val="0"/>
                      <w:divBdr>
                        <w:top w:val="none" w:sz="0" w:space="0" w:color="auto"/>
                        <w:left w:val="none" w:sz="0" w:space="0" w:color="auto"/>
                        <w:bottom w:val="none" w:sz="0" w:space="0" w:color="auto"/>
                        <w:right w:val="none" w:sz="0" w:space="0" w:color="auto"/>
                      </w:divBdr>
                      <w:divsChild>
                        <w:div w:id="1360859340">
                          <w:marLeft w:val="0"/>
                          <w:marRight w:val="0"/>
                          <w:marTop w:val="0"/>
                          <w:marBottom w:val="0"/>
                          <w:divBdr>
                            <w:top w:val="none" w:sz="0" w:space="0" w:color="auto"/>
                            <w:left w:val="none" w:sz="0" w:space="0" w:color="auto"/>
                            <w:bottom w:val="none" w:sz="0" w:space="0" w:color="auto"/>
                            <w:right w:val="none" w:sz="0" w:space="0" w:color="auto"/>
                          </w:divBdr>
                          <w:divsChild>
                            <w:div w:id="1805657973">
                              <w:marLeft w:val="0"/>
                              <w:marRight w:val="0"/>
                              <w:marTop w:val="0"/>
                              <w:marBottom w:val="225"/>
                              <w:divBdr>
                                <w:top w:val="none" w:sz="0" w:space="0" w:color="auto"/>
                                <w:left w:val="none" w:sz="0" w:space="0" w:color="auto"/>
                                <w:bottom w:val="none" w:sz="0" w:space="0" w:color="auto"/>
                                <w:right w:val="none" w:sz="0" w:space="0" w:color="auto"/>
                              </w:divBdr>
                              <w:divsChild>
                                <w:div w:id="317342073">
                                  <w:marLeft w:val="0"/>
                                  <w:marRight w:val="0"/>
                                  <w:marTop w:val="0"/>
                                  <w:marBottom w:val="0"/>
                                  <w:divBdr>
                                    <w:top w:val="none" w:sz="0" w:space="0" w:color="auto"/>
                                    <w:left w:val="none" w:sz="0" w:space="0" w:color="auto"/>
                                    <w:bottom w:val="none" w:sz="0" w:space="0" w:color="auto"/>
                                    <w:right w:val="none" w:sz="0" w:space="0" w:color="auto"/>
                                  </w:divBdr>
                                  <w:divsChild>
                                    <w:div w:id="607659291">
                                      <w:marLeft w:val="0"/>
                                      <w:marRight w:val="0"/>
                                      <w:marTop w:val="0"/>
                                      <w:marBottom w:val="326"/>
                                      <w:divBdr>
                                        <w:top w:val="none" w:sz="0" w:space="0" w:color="auto"/>
                                        <w:left w:val="none" w:sz="0" w:space="0" w:color="auto"/>
                                        <w:bottom w:val="none" w:sz="0" w:space="0" w:color="auto"/>
                                        <w:right w:val="none" w:sz="0" w:space="0" w:color="auto"/>
                                      </w:divBdr>
                                      <w:divsChild>
                                        <w:div w:id="2065324376">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7414011">
      <w:bodyDiv w:val="1"/>
      <w:marLeft w:val="0"/>
      <w:marRight w:val="0"/>
      <w:marTop w:val="0"/>
      <w:marBottom w:val="0"/>
      <w:divBdr>
        <w:top w:val="none" w:sz="0" w:space="0" w:color="auto"/>
        <w:left w:val="none" w:sz="0" w:space="0" w:color="auto"/>
        <w:bottom w:val="none" w:sz="0" w:space="0" w:color="auto"/>
        <w:right w:val="none" w:sz="0" w:space="0" w:color="auto"/>
      </w:divBdr>
    </w:div>
    <w:div w:id="430315573">
      <w:bodyDiv w:val="1"/>
      <w:marLeft w:val="0"/>
      <w:marRight w:val="0"/>
      <w:marTop w:val="0"/>
      <w:marBottom w:val="0"/>
      <w:divBdr>
        <w:top w:val="none" w:sz="0" w:space="0" w:color="auto"/>
        <w:left w:val="none" w:sz="0" w:space="0" w:color="auto"/>
        <w:bottom w:val="none" w:sz="0" w:space="0" w:color="auto"/>
        <w:right w:val="none" w:sz="0" w:space="0" w:color="auto"/>
      </w:divBdr>
    </w:div>
    <w:div w:id="459540107">
      <w:bodyDiv w:val="1"/>
      <w:marLeft w:val="0"/>
      <w:marRight w:val="0"/>
      <w:marTop w:val="0"/>
      <w:marBottom w:val="0"/>
      <w:divBdr>
        <w:top w:val="none" w:sz="0" w:space="0" w:color="auto"/>
        <w:left w:val="none" w:sz="0" w:space="0" w:color="auto"/>
        <w:bottom w:val="none" w:sz="0" w:space="0" w:color="auto"/>
        <w:right w:val="none" w:sz="0" w:space="0" w:color="auto"/>
      </w:divBdr>
      <w:divsChild>
        <w:div w:id="2068645802">
          <w:marLeft w:val="540"/>
          <w:marRight w:val="0"/>
          <w:marTop w:val="180"/>
          <w:marBottom w:val="180"/>
          <w:divBdr>
            <w:top w:val="none" w:sz="0" w:space="0" w:color="auto"/>
            <w:left w:val="none" w:sz="0" w:space="0" w:color="auto"/>
            <w:bottom w:val="none" w:sz="0" w:space="0" w:color="auto"/>
            <w:right w:val="none" w:sz="0" w:space="0" w:color="auto"/>
          </w:divBdr>
        </w:div>
        <w:div w:id="147863503">
          <w:marLeft w:val="540"/>
          <w:marRight w:val="0"/>
          <w:marTop w:val="180"/>
          <w:marBottom w:val="180"/>
          <w:divBdr>
            <w:top w:val="none" w:sz="0" w:space="0" w:color="auto"/>
            <w:left w:val="none" w:sz="0" w:space="0" w:color="auto"/>
            <w:bottom w:val="none" w:sz="0" w:space="0" w:color="auto"/>
            <w:right w:val="none" w:sz="0" w:space="0" w:color="auto"/>
          </w:divBdr>
        </w:div>
        <w:div w:id="382287765">
          <w:marLeft w:val="540"/>
          <w:marRight w:val="0"/>
          <w:marTop w:val="180"/>
          <w:marBottom w:val="180"/>
          <w:divBdr>
            <w:top w:val="none" w:sz="0" w:space="0" w:color="auto"/>
            <w:left w:val="none" w:sz="0" w:space="0" w:color="auto"/>
            <w:bottom w:val="none" w:sz="0" w:space="0" w:color="auto"/>
            <w:right w:val="none" w:sz="0" w:space="0" w:color="auto"/>
          </w:divBdr>
        </w:div>
        <w:div w:id="1113287758">
          <w:marLeft w:val="540"/>
          <w:marRight w:val="0"/>
          <w:marTop w:val="180"/>
          <w:marBottom w:val="180"/>
          <w:divBdr>
            <w:top w:val="none" w:sz="0" w:space="0" w:color="auto"/>
            <w:left w:val="none" w:sz="0" w:space="0" w:color="auto"/>
            <w:bottom w:val="none" w:sz="0" w:space="0" w:color="auto"/>
            <w:right w:val="none" w:sz="0" w:space="0" w:color="auto"/>
          </w:divBdr>
        </w:div>
        <w:div w:id="1624262018">
          <w:marLeft w:val="0"/>
          <w:marRight w:val="0"/>
          <w:marTop w:val="0"/>
          <w:marBottom w:val="0"/>
          <w:divBdr>
            <w:top w:val="none" w:sz="0" w:space="0" w:color="auto"/>
            <w:left w:val="none" w:sz="0" w:space="0" w:color="auto"/>
            <w:bottom w:val="none" w:sz="0" w:space="0" w:color="auto"/>
            <w:right w:val="none" w:sz="0" w:space="0" w:color="auto"/>
          </w:divBdr>
        </w:div>
      </w:divsChild>
    </w:div>
    <w:div w:id="519128903">
      <w:bodyDiv w:val="1"/>
      <w:marLeft w:val="0"/>
      <w:marRight w:val="0"/>
      <w:marTop w:val="0"/>
      <w:marBottom w:val="0"/>
      <w:divBdr>
        <w:top w:val="none" w:sz="0" w:space="0" w:color="auto"/>
        <w:left w:val="none" w:sz="0" w:space="0" w:color="auto"/>
        <w:bottom w:val="none" w:sz="0" w:space="0" w:color="auto"/>
        <w:right w:val="none" w:sz="0" w:space="0" w:color="auto"/>
      </w:divBdr>
    </w:div>
    <w:div w:id="549610564">
      <w:bodyDiv w:val="1"/>
      <w:marLeft w:val="0"/>
      <w:marRight w:val="0"/>
      <w:marTop w:val="0"/>
      <w:marBottom w:val="0"/>
      <w:divBdr>
        <w:top w:val="none" w:sz="0" w:space="0" w:color="auto"/>
        <w:left w:val="none" w:sz="0" w:space="0" w:color="auto"/>
        <w:bottom w:val="none" w:sz="0" w:space="0" w:color="auto"/>
        <w:right w:val="none" w:sz="0" w:space="0" w:color="auto"/>
      </w:divBdr>
    </w:div>
    <w:div w:id="599752521">
      <w:bodyDiv w:val="1"/>
      <w:marLeft w:val="0"/>
      <w:marRight w:val="0"/>
      <w:marTop w:val="0"/>
      <w:marBottom w:val="0"/>
      <w:divBdr>
        <w:top w:val="none" w:sz="0" w:space="0" w:color="auto"/>
        <w:left w:val="none" w:sz="0" w:space="0" w:color="auto"/>
        <w:bottom w:val="none" w:sz="0" w:space="0" w:color="auto"/>
        <w:right w:val="none" w:sz="0" w:space="0" w:color="auto"/>
      </w:divBdr>
    </w:div>
    <w:div w:id="607393245">
      <w:bodyDiv w:val="1"/>
      <w:marLeft w:val="0"/>
      <w:marRight w:val="0"/>
      <w:marTop w:val="0"/>
      <w:marBottom w:val="0"/>
      <w:divBdr>
        <w:top w:val="none" w:sz="0" w:space="0" w:color="auto"/>
        <w:left w:val="none" w:sz="0" w:space="0" w:color="auto"/>
        <w:bottom w:val="none" w:sz="0" w:space="0" w:color="auto"/>
        <w:right w:val="none" w:sz="0" w:space="0" w:color="auto"/>
      </w:divBdr>
      <w:divsChild>
        <w:div w:id="1552425710">
          <w:marLeft w:val="0"/>
          <w:marRight w:val="0"/>
          <w:marTop w:val="0"/>
          <w:marBottom w:val="0"/>
          <w:divBdr>
            <w:top w:val="none" w:sz="0" w:space="0" w:color="auto"/>
            <w:left w:val="none" w:sz="0" w:space="0" w:color="auto"/>
            <w:bottom w:val="none" w:sz="0" w:space="0" w:color="auto"/>
            <w:right w:val="none" w:sz="0" w:space="0" w:color="auto"/>
          </w:divBdr>
          <w:divsChild>
            <w:div w:id="158085202">
              <w:marLeft w:val="0"/>
              <w:marRight w:val="0"/>
              <w:marTop w:val="100"/>
              <w:marBottom w:val="100"/>
              <w:divBdr>
                <w:top w:val="none" w:sz="0" w:space="0" w:color="auto"/>
                <w:left w:val="none" w:sz="0" w:space="0" w:color="auto"/>
                <w:bottom w:val="none" w:sz="0" w:space="0" w:color="auto"/>
                <w:right w:val="none" w:sz="0" w:space="0" w:color="auto"/>
              </w:divBdr>
              <w:divsChild>
                <w:div w:id="751046884">
                  <w:marLeft w:val="0"/>
                  <w:marRight w:val="0"/>
                  <w:marTop w:val="0"/>
                  <w:marBottom w:val="0"/>
                  <w:divBdr>
                    <w:top w:val="none" w:sz="0" w:space="0" w:color="auto"/>
                    <w:left w:val="none" w:sz="0" w:space="0" w:color="auto"/>
                    <w:bottom w:val="none" w:sz="0" w:space="0" w:color="auto"/>
                    <w:right w:val="none" w:sz="0" w:space="0" w:color="auto"/>
                  </w:divBdr>
                  <w:divsChild>
                    <w:div w:id="570044601">
                      <w:marLeft w:val="-225"/>
                      <w:marRight w:val="-225"/>
                      <w:marTop w:val="0"/>
                      <w:marBottom w:val="0"/>
                      <w:divBdr>
                        <w:top w:val="none" w:sz="0" w:space="0" w:color="auto"/>
                        <w:left w:val="none" w:sz="0" w:space="0" w:color="auto"/>
                        <w:bottom w:val="none" w:sz="0" w:space="0" w:color="auto"/>
                        <w:right w:val="none" w:sz="0" w:space="0" w:color="auto"/>
                      </w:divBdr>
                      <w:divsChild>
                        <w:div w:id="1294946204">
                          <w:marLeft w:val="0"/>
                          <w:marRight w:val="0"/>
                          <w:marTop w:val="0"/>
                          <w:marBottom w:val="0"/>
                          <w:divBdr>
                            <w:top w:val="none" w:sz="0" w:space="0" w:color="auto"/>
                            <w:left w:val="none" w:sz="0" w:space="0" w:color="auto"/>
                            <w:bottom w:val="none" w:sz="0" w:space="0" w:color="auto"/>
                            <w:right w:val="none" w:sz="0" w:space="0" w:color="auto"/>
                          </w:divBdr>
                          <w:divsChild>
                            <w:div w:id="1348870815">
                              <w:marLeft w:val="0"/>
                              <w:marRight w:val="0"/>
                              <w:marTop w:val="0"/>
                              <w:marBottom w:val="225"/>
                              <w:divBdr>
                                <w:top w:val="none" w:sz="0" w:space="0" w:color="auto"/>
                                <w:left w:val="none" w:sz="0" w:space="0" w:color="auto"/>
                                <w:bottom w:val="none" w:sz="0" w:space="0" w:color="auto"/>
                                <w:right w:val="none" w:sz="0" w:space="0" w:color="auto"/>
                              </w:divBdr>
                              <w:divsChild>
                                <w:div w:id="680819396">
                                  <w:marLeft w:val="0"/>
                                  <w:marRight w:val="0"/>
                                  <w:marTop w:val="0"/>
                                  <w:marBottom w:val="0"/>
                                  <w:divBdr>
                                    <w:top w:val="none" w:sz="0" w:space="0" w:color="auto"/>
                                    <w:left w:val="none" w:sz="0" w:space="0" w:color="auto"/>
                                    <w:bottom w:val="none" w:sz="0" w:space="0" w:color="auto"/>
                                    <w:right w:val="none" w:sz="0" w:space="0" w:color="auto"/>
                                  </w:divBdr>
                                  <w:divsChild>
                                    <w:div w:id="743720732">
                                      <w:marLeft w:val="0"/>
                                      <w:marRight w:val="0"/>
                                      <w:marTop w:val="0"/>
                                      <w:marBottom w:val="326"/>
                                      <w:divBdr>
                                        <w:top w:val="none" w:sz="0" w:space="0" w:color="auto"/>
                                        <w:left w:val="none" w:sz="0" w:space="0" w:color="auto"/>
                                        <w:bottom w:val="none" w:sz="0" w:space="0" w:color="auto"/>
                                        <w:right w:val="none" w:sz="0" w:space="0" w:color="auto"/>
                                      </w:divBdr>
                                      <w:divsChild>
                                        <w:div w:id="808982988">
                                          <w:marLeft w:val="0"/>
                                          <w:marRight w:val="0"/>
                                          <w:marTop w:val="240"/>
                                          <w:marBottom w:val="326"/>
                                          <w:divBdr>
                                            <w:top w:val="none" w:sz="0" w:space="0" w:color="auto"/>
                                            <w:left w:val="none" w:sz="0" w:space="0" w:color="auto"/>
                                            <w:bottom w:val="none" w:sz="0" w:space="0" w:color="auto"/>
                                            <w:right w:val="none" w:sz="0" w:space="0" w:color="auto"/>
                                          </w:divBdr>
                                          <w:divsChild>
                                            <w:div w:id="5227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745766">
      <w:bodyDiv w:val="1"/>
      <w:marLeft w:val="0"/>
      <w:marRight w:val="0"/>
      <w:marTop w:val="0"/>
      <w:marBottom w:val="0"/>
      <w:divBdr>
        <w:top w:val="none" w:sz="0" w:space="0" w:color="auto"/>
        <w:left w:val="none" w:sz="0" w:space="0" w:color="auto"/>
        <w:bottom w:val="none" w:sz="0" w:space="0" w:color="auto"/>
        <w:right w:val="none" w:sz="0" w:space="0" w:color="auto"/>
      </w:divBdr>
    </w:div>
    <w:div w:id="794132383">
      <w:bodyDiv w:val="1"/>
      <w:marLeft w:val="0"/>
      <w:marRight w:val="0"/>
      <w:marTop w:val="0"/>
      <w:marBottom w:val="0"/>
      <w:divBdr>
        <w:top w:val="none" w:sz="0" w:space="0" w:color="auto"/>
        <w:left w:val="none" w:sz="0" w:space="0" w:color="auto"/>
        <w:bottom w:val="none" w:sz="0" w:space="0" w:color="auto"/>
        <w:right w:val="none" w:sz="0" w:space="0" w:color="auto"/>
      </w:divBdr>
    </w:div>
    <w:div w:id="802309267">
      <w:bodyDiv w:val="1"/>
      <w:marLeft w:val="0"/>
      <w:marRight w:val="0"/>
      <w:marTop w:val="0"/>
      <w:marBottom w:val="0"/>
      <w:divBdr>
        <w:top w:val="none" w:sz="0" w:space="0" w:color="auto"/>
        <w:left w:val="none" w:sz="0" w:space="0" w:color="auto"/>
        <w:bottom w:val="none" w:sz="0" w:space="0" w:color="auto"/>
        <w:right w:val="none" w:sz="0" w:space="0" w:color="auto"/>
      </w:divBdr>
      <w:divsChild>
        <w:div w:id="2113546648">
          <w:marLeft w:val="0"/>
          <w:marRight w:val="0"/>
          <w:marTop w:val="0"/>
          <w:marBottom w:val="0"/>
          <w:divBdr>
            <w:top w:val="none" w:sz="0" w:space="0" w:color="auto"/>
            <w:left w:val="none" w:sz="0" w:space="0" w:color="auto"/>
            <w:bottom w:val="none" w:sz="0" w:space="0" w:color="auto"/>
            <w:right w:val="none" w:sz="0" w:space="0" w:color="auto"/>
          </w:divBdr>
          <w:divsChild>
            <w:div w:id="1640720444">
              <w:marLeft w:val="0"/>
              <w:marRight w:val="0"/>
              <w:marTop w:val="100"/>
              <w:marBottom w:val="100"/>
              <w:divBdr>
                <w:top w:val="none" w:sz="0" w:space="0" w:color="auto"/>
                <w:left w:val="none" w:sz="0" w:space="0" w:color="auto"/>
                <w:bottom w:val="none" w:sz="0" w:space="0" w:color="auto"/>
                <w:right w:val="none" w:sz="0" w:space="0" w:color="auto"/>
              </w:divBdr>
              <w:divsChild>
                <w:div w:id="262105888">
                  <w:marLeft w:val="0"/>
                  <w:marRight w:val="0"/>
                  <w:marTop w:val="0"/>
                  <w:marBottom w:val="0"/>
                  <w:divBdr>
                    <w:top w:val="none" w:sz="0" w:space="0" w:color="auto"/>
                    <w:left w:val="none" w:sz="0" w:space="0" w:color="auto"/>
                    <w:bottom w:val="none" w:sz="0" w:space="0" w:color="auto"/>
                    <w:right w:val="none" w:sz="0" w:space="0" w:color="auto"/>
                  </w:divBdr>
                  <w:divsChild>
                    <w:div w:id="100227769">
                      <w:marLeft w:val="-225"/>
                      <w:marRight w:val="-225"/>
                      <w:marTop w:val="0"/>
                      <w:marBottom w:val="0"/>
                      <w:divBdr>
                        <w:top w:val="none" w:sz="0" w:space="0" w:color="auto"/>
                        <w:left w:val="none" w:sz="0" w:space="0" w:color="auto"/>
                        <w:bottom w:val="none" w:sz="0" w:space="0" w:color="auto"/>
                        <w:right w:val="none" w:sz="0" w:space="0" w:color="auto"/>
                      </w:divBdr>
                      <w:divsChild>
                        <w:div w:id="1548640837">
                          <w:marLeft w:val="0"/>
                          <w:marRight w:val="0"/>
                          <w:marTop w:val="0"/>
                          <w:marBottom w:val="0"/>
                          <w:divBdr>
                            <w:top w:val="none" w:sz="0" w:space="0" w:color="auto"/>
                            <w:left w:val="none" w:sz="0" w:space="0" w:color="auto"/>
                            <w:bottom w:val="none" w:sz="0" w:space="0" w:color="auto"/>
                            <w:right w:val="none" w:sz="0" w:space="0" w:color="auto"/>
                          </w:divBdr>
                          <w:divsChild>
                            <w:div w:id="1667440985">
                              <w:marLeft w:val="0"/>
                              <w:marRight w:val="0"/>
                              <w:marTop w:val="0"/>
                              <w:marBottom w:val="225"/>
                              <w:divBdr>
                                <w:top w:val="none" w:sz="0" w:space="0" w:color="auto"/>
                                <w:left w:val="none" w:sz="0" w:space="0" w:color="auto"/>
                                <w:bottom w:val="none" w:sz="0" w:space="0" w:color="auto"/>
                                <w:right w:val="none" w:sz="0" w:space="0" w:color="auto"/>
                              </w:divBdr>
                              <w:divsChild>
                                <w:div w:id="8992381">
                                  <w:marLeft w:val="0"/>
                                  <w:marRight w:val="0"/>
                                  <w:marTop w:val="0"/>
                                  <w:marBottom w:val="0"/>
                                  <w:divBdr>
                                    <w:top w:val="none" w:sz="0" w:space="0" w:color="auto"/>
                                    <w:left w:val="none" w:sz="0" w:space="0" w:color="auto"/>
                                    <w:bottom w:val="none" w:sz="0" w:space="0" w:color="auto"/>
                                    <w:right w:val="none" w:sz="0" w:space="0" w:color="auto"/>
                                  </w:divBdr>
                                  <w:divsChild>
                                    <w:div w:id="1402407163">
                                      <w:marLeft w:val="0"/>
                                      <w:marRight w:val="0"/>
                                      <w:marTop w:val="0"/>
                                      <w:marBottom w:val="326"/>
                                      <w:divBdr>
                                        <w:top w:val="none" w:sz="0" w:space="0" w:color="auto"/>
                                        <w:left w:val="none" w:sz="0" w:space="0" w:color="auto"/>
                                        <w:bottom w:val="none" w:sz="0" w:space="0" w:color="auto"/>
                                        <w:right w:val="none" w:sz="0" w:space="0" w:color="auto"/>
                                      </w:divBdr>
                                      <w:divsChild>
                                        <w:div w:id="968322371">
                                          <w:marLeft w:val="0"/>
                                          <w:marRight w:val="0"/>
                                          <w:marTop w:val="240"/>
                                          <w:marBottom w:val="326"/>
                                          <w:divBdr>
                                            <w:top w:val="none" w:sz="0" w:space="0" w:color="auto"/>
                                            <w:left w:val="none" w:sz="0" w:space="0" w:color="auto"/>
                                            <w:bottom w:val="none" w:sz="0" w:space="0" w:color="auto"/>
                                            <w:right w:val="none" w:sz="0" w:space="0" w:color="auto"/>
                                          </w:divBdr>
                                          <w:divsChild>
                                            <w:div w:id="21174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895380">
      <w:bodyDiv w:val="1"/>
      <w:marLeft w:val="0"/>
      <w:marRight w:val="0"/>
      <w:marTop w:val="0"/>
      <w:marBottom w:val="0"/>
      <w:divBdr>
        <w:top w:val="none" w:sz="0" w:space="0" w:color="auto"/>
        <w:left w:val="none" w:sz="0" w:space="0" w:color="auto"/>
        <w:bottom w:val="none" w:sz="0" w:space="0" w:color="auto"/>
        <w:right w:val="none" w:sz="0" w:space="0" w:color="auto"/>
      </w:divBdr>
    </w:div>
    <w:div w:id="844394032">
      <w:bodyDiv w:val="1"/>
      <w:marLeft w:val="0"/>
      <w:marRight w:val="0"/>
      <w:marTop w:val="0"/>
      <w:marBottom w:val="0"/>
      <w:divBdr>
        <w:top w:val="none" w:sz="0" w:space="0" w:color="auto"/>
        <w:left w:val="none" w:sz="0" w:space="0" w:color="auto"/>
        <w:bottom w:val="none" w:sz="0" w:space="0" w:color="auto"/>
        <w:right w:val="none" w:sz="0" w:space="0" w:color="auto"/>
      </w:divBdr>
      <w:divsChild>
        <w:div w:id="1683774371">
          <w:marLeft w:val="0"/>
          <w:marRight w:val="0"/>
          <w:marTop w:val="0"/>
          <w:marBottom w:val="0"/>
          <w:divBdr>
            <w:top w:val="none" w:sz="0" w:space="0" w:color="auto"/>
            <w:left w:val="none" w:sz="0" w:space="0" w:color="auto"/>
            <w:bottom w:val="none" w:sz="0" w:space="0" w:color="auto"/>
            <w:right w:val="none" w:sz="0" w:space="0" w:color="auto"/>
          </w:divBdr>
          <w:divsChild>
            <w:div w:id="2000649224">
              <w:marLeft w:val="0"/>
              <w:marRight w:val="0"/>
              <w:marTop w:val="100"/>
              <w:marBottom w:val="100"/>
              <w:divBdr>
                <w:top w:val="none" w:sz="0" w:space="0" w:color="auto"/>
                <w:left w:val="none" w:sz="0" w:space="0" w:color="auto"/>
                <w:bottom w:val="none" w:sz="0" w:space="0" w:color="auto"/>
                <w:right w:val="none" w:sz="0" w:space="0" w:color="auto"/>
              </w:divBdr>
              <w:divsChild>
                <w:div w:id="1141731069">
                  <w:marLeft w:val="0"/>
                  <w:marRight w:val="0"/>
                  <w:marTop w:val="0"/>
                  <w:marBottom w:val="0"/>
                  <w:divBdr>
                    <w:top w:val="none" w:sz="0" w:space="0" w:color="auto"/>
                    <w:left w:val="none" w:sz="0" w:space="0" w:color="auto"/>
                    <w:bottom w:val="none" w:sz="0" w:space="0" w:color="auto"/>
                    <w:right w:val="none" w:sz="0" w:space="0" w:color="auto"/>
                  </w:divBdr>
                  <w:divsChild>
                    <w:div w:id="1368288902">
                      <w:marLeft w:val="-225"/>
                      <w:marRight w:val="-225"/>
                      <w:marTop w:val="0"/>
                      <w:marBottom w:val="0"/>
                      <w:divBdr>
                        <w:top w:val="none" w:sz="0" w:space="0" w:color="auto"/>
                        <w:left w:val="none" w:sz="0" w:space="0" w:color="auto"/>
                        <w:bottom w:val="none" w:sz="0" w:space="0" w:color="auto"/>
                        <w:right w:val="none" w:sz="0" w:space="0" w:color="auto"/>
                      </w:divBdr>
                      <w:divsChild>
                        <w:div w:id="628315594">
                          <w:marLeft w:val="0"/>
                          <w:marRight w:val="0"/>
                          <w:marTop w:val="0"/>
                          <w:marBottom w:val="0"/>
                          <w:divBdr>
                            <w:top w:val="none" w:sz="0" w:space="0" w:color="auto"/>
                            <w:left w:val="none" w:sz="0" w:space="0" w:color="auto"/>
                            <w:bottom w:val="none" w:sz="0" w:space="0" w:color="auto"/>
                            <w:right w:val="none" w:sz="0" w:space="0" w:color="auto"/>
                          </w:divBdr>
                          <w:divsChild>
                            <w:div w:id="1813206196">
                              <w:marLeft w:val="0"/>
                              <w:marRight w:val="0"/>
                              <w:marTop w:val="0"/>
                              <w:marBottom w:val="225"/>
                              <w:divBdr>
                                <w:top w:val="none" w:sz="0" w:space="0" w:color="auto"/>
                                <w:left w:val="none" w:sz="0" w:space="0" w:color="auto"/>
                                <w:bottom w:val="none" w:sz="0" w:space="0" w:color="auto"/>
                                <w:right w:val="none" w:sz="0" w:space="0" w:color="auto"/>
                              </w:divBdr>
                              <w:divsChild>
                                <w:div w:id="1219054073">
                                  <w:marLeft w:val="0"/>
                                  <w:marRight w:val="0"/>
                                  <w:marTop w:val="0"/>
                                  <w:marBottom w:val="0"/>
                                  <w:divBdr>
                                    <w:top w:val="none" w:sz="0" w:space="0" w:color="auto"/>
                                    <w:left w:val="none" w:sz="0" w:space="0" w:color="auto"/>
                                    <w:bottom w:val="none" w:sz="0" w:space="0" w:color="auto"/>
                                    <w:right w:val="none" w:sz="0" w:space="0" w:color="auto"/>
                                  </w:divBdr>
                                  <w:divsChild>
                                    <w:div w:id="1177380693">
                                      <w:marLeft w:val="0"/>
                                      <w:marRight w:val="0"/>
                                      <w:marTop w:val="0"/>
                                      <w:marBottom w:val="225"/>
                                      <w:divBdr>
                                        <w:top w:val="none" w:sz="0" w:space="0" w:color="auto"/>
                                        <w:left w:val="none" w:sz="0" w:space="0" w:color="auto"/>
                                        <w:bottom w:val="none" w:sz="0" w:space="0" w:color="auto"/>
                                        <w:right w:val="none" w:sz="0" w:space="0" w:color="auto"/>
                                      </w:divBdr>
                                      <w:divsChild>
                                        <w:div w:id="1221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1546720">
      <w:bodyDiv w:val="1"/>
      <w:marLeft w:val="0"/>
      <w:marRight w:val="0"/>
      <w:marTop w:val="0"/>
      <w:marBottom w:val="0"/>
      <w:divBdr>
        <w:top w:val="none" w:sz="0" w:space="0" w:color="auto"/>
        <w:left w:val="none" w:sz="0" w:space="0" w:color="auto"/>
        <w:bottom w:val="none" w:sz="0" w:space="0" w:color="auto"/>
        <w:right w:val="none" w:sz="0" w:space="0" w:color="auto"/>
      </w:divBdr>
      <w:divsChild>
        <w:div w:id="957250614">
          <w:marLeft w:val="540"/>
          <w:marRight w:val="0"/>
          <w:marTop w:val="180"/>
          <w:marBottom w:val="180"/>
          <w:divBdr>
            <w:top w:val="none" w:sz="0" w:space="0" w:color="auto"/>
            <w:left w:val="none" w:sz="0" w:space="0" w:color="auto"/>
            <w:bottom w:val="none" w:sz="0" w:space="0" w:color="auto"/>
            <w:right w:val="none" w:sz="0" w:space="0" w:color="auto"/>
          </w:divBdr>
        </w:div>
        <w:div w:id="1352220620">
          <w:marLeft w:val="540"/>
          <w:marRight w:val="0"/>
          <w:marTop w:val="180"/>
          <w:marBottom w:val="180"/>
          <w:divBdr>
            <w:top w:val="none" w:sz="0" w:space="0" w:color="auto"/>
            <w:left w:val="none" w:sz="0" w:space="0" w:color="auto"/>
            <w:bottom w:val="none" w:sz="0" w:space="0" w:color="auto"/>
            <w:right w:val="none" w:sz="0" w:space="0" w:color="auto"/>
          </w:divBdr>
        </w:div>
        <w:div w:id="533200941">
          <w:marLeft w:val="540"/>
          <w:marRight w:val="0"/>
          <w:marTop w:val="180"/>
          <w:marBottom w:val="180"/>
          <w:divBdr>
            <w:top w:val="none" w:sz="0" w:space="0" w:color="auto"/>
            <w:left w:val="none" w:sz="0" w:space="0" w:color="auto"/>
            <w:bottom w:val="none" w:sz="0" w:space="0" w:color="auto"/>
            <w:right w:val="none" w:sz="0" w:space="0" w:color="auto"/>
          </w:divBdr>
        </w:div>
      </w:divsChild>
    </w:div>
    <w:div w:id="976177882">
      <w:bodyDiv w:val="1"/>
      <w:marLeft w:val="0"/>
      <w:marRight w:val="0"/>
      <w:marTop w:val="0"/>
      <w:marBottom w:val="0"/>
      <w:divBdr>
        <w:top w:val="none" w:sz="0" w:space="0" w:color="auto"/>
        <w:left w:val="none" w:sz="0" w:space="0" w:color="auto"/>
        <w:bottom w:val="none" w:sz="0" w:space="0" w:color="auto"/>
        <w:right w:val="none" w:sz="0" w:space="0" w:color="auto"/>
      </w:divBdr>
      <w:divsChild>
        <w:div w:id="1492021207">
          <w:marLeft w:val="0"/>
          <w:marRight w:val="0"/>
          <w:marTop w:val="0"/>
          <w:marBottom w:val="0"/>
          <w:divBdr>
            <w:top w:val="none" w:sz="0" w:space="0" w:color="auto"/>
            <w:left w:val="none" w:sz="0" w:space="0" w:color="auto"/>
            <w:bottom w:val="none" w:sz="0" w:space="0" w:color="auto"/>
            <w:right w:val="none" w:sz="0" w:space="0" w:color="auto"/>
          </w:divBdr>
          <w:divsChild>
            <w:div w:id="220752769">
              <w:marLeft w:val="0"/>
              <w:marRight w:val="0"/>
              <w:marTop w:val="100"/>
              <w:marBottom w:val="100"/>
              <w:divBdr>
                <w:top w:val="none" w:sz="0" w:space="0" w:color="auto"/>
                <w:left w:val="none" w:sz="0" w:space="0" w:color="auto"/>
                <w:bottom w:val="none" w:sz="0" w:space="0" w:color="auto"/>
                <w:right w:val="none" w:sz="0" w:space="0" w:color="auto"/>
              </w:divBdr>
              <w:divsChild>
                <w:div w:id="2010672306">
                  <w:marLeft w:val="0"/>
                  <w:marRight w:val="0"/>
                  <w:marTop w:val="0"/>
                  <w:marBottom w:val="0"/>
                  <w:divBdr>
                    <w:top w:val="none" w:sz="0" w:space="0" w:color="auto"/>
                    <w:left w:val="none" w:sz="0" w:space="0" w:color="auto"/>
                    <w:bottom w:val="none" w:sz="0" w:space="0" w:color="auto"/>
                    <w:right w:val="none" w:sz="0" w:space="0" w:color="auto"/>
                  </w:divBdr>
                  <w:divsChild>
                    <w:div w:id="795684320">
                      <w:marLeft w:val="-225"/>
                      <w:marRight w:val="-225"/>
                      <w:marTop w:val="0"/>
                      <w:marBottom w:val="0"/>
                      <w:divBdr>
                        <w:top w:val="none" w:sz="0" w:space="0" w:color="auto"/>
                        <w:left w:val="none" w:sz="0" w:space="0" w:color="auto"/>
                        <w:bottom w:val="none" w:sz="0" w:space="0" w:color="auto"/>
                        <w:right w:val="none" w:sz="0" w:space="0" w:color="auto"/>
                      </w:divBdr>
                      <w:divsChild>
                        <w:div w:id="1280449906">
                          <w:marLeft w:val="0"/>
                          <w:marRight w:val="0"/>
                          <w:marTop w:val="0"/>
                          <w:marBottom w:val="0"/>
                          <w:divBdr>
                            <w:top w:val="none" w:sz="0" w:space="0" w:color="auto"/>
                            <w:left w:val="none" w:sz="0" w:space="0" w:color="auto"/>
                            <w:bottom w:val="none" w:sz="0" w:space="0" w:color="auto"/>
                            <w:right w:val="none" w:sz="0" w:space="0" w:color="auto"/>
                          </w:divBdr>
                          <w:divsChild>
                            <w:div w:id="428814638">
                              <w:marLeft w:val="0"/>
                              <w:marRight w:val="0"/>
                              <w:marTop w:val="0"/>
                              <w:marBottom w:val="225"/>
                              <w:divBdr>
                                <w:top w:val="none" w:sz="0" w:space="0" w:color="auto"/>
                                <w:left w:val="none" w:sz="0" w:space="0" w:color="auto"/>
                                <w:bottom w:val="none" w:sz="0" w:space="0" w:color="auto"/>
                                <w:right w:val="none" w:sz="0" w:space="0" w:color="auto"/>
                              </w:divBdr>
                              <w:divsChild>
                                <w:div w:id="1066802572">
                                  <w:marLeft w:val="0"/>
                                  <w:marRight w:val="0"/>
                                  <w:marTop w:val="0"/>
                                  <w:marBottom w:val="0"/>
                                  <w:divBdr>
                                    <w:top w:val="none" w:sz="0" w:space="0" w:color="auto"/>
                                    <w:left w:val="none" w:sz="0" w:space="0" w:color="auto"/>
                                    <w:bottom w:val="none" w:sz="0" w:space="0" w:color="auto"/>
                                    <w:right w:val="none" w:sz="0" w:space="0" w:color="auto"/>
                                  </w:divBdr>
                                  <w:divsChild>
                                    <w:div w:id="657223406">
                                      <w:marLeft w:val="0"/>
                                      <w:marRight w:val="0"/>
                                      <w:marTop w:val="0"/>
                                      <w:marBottom w:val="225"/>
                                      <w:divBdr>
                                        <w:top w:val="none" w:sz="0" w:space="0" w:color="auto"/>
                                        <w:left w:val="none" w:sz="0" w:space="0" w:color="auto"/>
                                        <w:bottom w:val="none" w:sz="0" w:space="0" w:color="auto"/>
                                        <w:right w:val="none" w:sz="0" w:space="0" w:color="auto"/>
                                      </w:divBdr>
                                      <w:divsChild>
                                        <w:div w:id="17751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664523">
      <w:bodyDiv w:val="1"/>
      <w:marLeft w:val="0"/>
      <w:marRight w:val="0"/>
      <w:marTop w:val="0"/>
      <w:marBottom w:val="0"/>
      <w:divBdr>
        <w:top w:val="none" w:sz="0" w:space="0" w:color="auto"/>
        <w:left w:val="none" w:sz="0" w:space="0" w:color="auto"/>
        <w:bottom w:val="none" w:sz="0" w:space="0" w:color="auto"/>
        <w:right w:val="none" w:sz="0" w:space="0" w:color="auto"/>
      </w:divBdr>
    </w:div>
    <w:div w:id="1047490051">
      <w:bodyDiv w:val="1"/>
      <w:marLeft w:val="0"/>
      <w:marRight w:val="0"/>
      <w:marTop w:val="0"/>
      <w:marBottom w:val="0"/>
      <w:divBdr>
        <w:top w:val="none" w:sz="0" w:space="0" w:color="auto"/>
        <w:left w:val="none" w:sz="0" w:space="0" w:color="auto"/>
        <w:bottom w:val="none" w:sz="0" w:space="0" w:color="auto"/>
        <w:right w:val="none" w:sz="0" w:space="0" w:color="auto"/>
      </w:divBdr>
    </w:div>
    <w:div w:id="1049259899">
      <w:bodyDiv w:val="1"/>
      <w:marLeft w:val="0"/>
      <w:marRight w:val="0"/>
      <w:marTop w:val="0"/>
      <w:marBottom w:val="0"/>
      <w:divBdr>
        <w:top w:val="none" w:sz="0" w:space="0" w:color="auto"/>
        <w:left w:val="none" w:sz="0" w:space="0" w:color="auto"/>
        <w:bottom w:val="none" w:sz="0" w:space="0" w:color="auto"/>
        <w:right w:val="none" w:sz="0" w:space="0" w:color="auto"/>
      </w:divBdr>
    </w:div>
    <w:div w:id="1087075450">
      <w:bodyDiv w:val="1"/>
      <w:marLeft w:val="0"/>
      <w:marRight w:val="0"/>
      <w:marTop w:val="0"/>
      <w:marBottom w:val="0"/>
      <w:divBdr>
        <w:top w:val="none" w:sz="0" w:space="0" w:color="auto"/>
        <w:left w:val="none" w:sz="0" w:space="0" w:color="auto"/>
        <w:bottom w:val="none" w:sz="0" w:space="0" w:color="auto"/>
        <w:right w:val="none" w:sz="0" w:space="0" w:color="auto"/>
      </w:divBdr>
    </w:div>
    <w:div w:id="1093433815">
      <w:bodyDiv w:val="1"/>
      <w:marLeft w:val="0"/>
      <w:marRight w:val="0"/>
      <w:marTop w:val="0"/>
      <w:marBottom w:val="0"/>
      <w:divBdr>
        <w:top w:val="none" w:sz="0" w:space="0" w:color="auto"/>
        <w:left w:val="none" w:sz="0" w:space="0" w:color="auto"/>
        <w:bottom w:val="none" w:sz="0" w:space="0" w:color="auto"/>
        <w:right w:val="none" w:sz="0" w:space="0" w:color="auto"/>
      </w:divBdr>
    </w:div>
    <w:div w:id="1101872099">
      <w:bodyDiv w:val="1"/>
      <w:marLeft w:val="0"/>
      <w:marRight w:val="0"/>
      <w:marTop w:val="0"/>
      <w:marBottom w:val="0"/>
      <w:divBdr>
        <w:top w:val="none" w:sz="0" w:space="0" w:color="auto"/>
        <w:left w:val="none" w:sz="0" w:space="0" w:color="auto"/>
        <w:bottom w:val="none" w:sz="0" w:space="0" w:color="auto"/>
        <w:right w:val="none" w:sz="0" w:space="0" w:color="auto"/>
      </w:divBdr>
    </w:div>
    <w:div w:id="1111703593">
      <w:bodyDiv w:val="1"/>
      <w:marLeft w:val="0"/>
      <w:marRight w:val="0"/>
      <w:marTop w:val="0"/>
      <w:marBottom w:val="0"/>
      <w:divBdr>
        <w:top w:val="none" w:sz="0" w:space="0" w:color="auto"/>
        <w:left w:val="none" w:sz="0" w:space="0" w:color="auto"/>
        <w:bottom w:val="none" w:sz="0" w:space="0" w:color="auto"/>
        <w:right w:val="none" w:sz="0" w:space="0" w:color="auto"/>
      </w:divBdr>
    </w:div>
    <w:div w:id="1147089866">
      <w:bodyDiv w:val="1"/>
      <w:marLeft w:val="0"/>
      <w:marRight w:val="0"/>
      <w:marTop w:val="0"/>
      <w:marBottom w:val="0"/>
      <w:divBdr>
        <w:top w:val="none" w:sz="0" w:space="0" w:color="auto"/>
        <w:left w:val="none" w:sz="0" w:space="0" w:color="auto"/>
        <w:bottom w:val="none" w:sz="0" w:space="0" w:color="auto"/>
        <w:right w:val="none" w:sz="0" w:space="0" w:color="auto"/>
      </w:divBdr>
    </w:div>
    <w:div w:id="1178085008">
      <w:bodyDiv w:val="1"/>
      <w:marLeft w:val="0"/>
      <w:marRight w:val="0"/>
      <w:marTop w:val="0"/>
      <w:marBottom w:val="0"/>
      <w:divBdr>
        <w:top w:val="none" w:sz="0" w:space="0" w:color="auto"/>
        <w:left w:val="none" w:sz="0" w:space="0" w:color="auto"/>
        <w:bottom w:val="none" w:sz="0" w:space="0" w:color="auto"/>
        <w:right w:val="none" w:sz="0" w:space="0" w:color="auto"/>
      </w:divBdr>
    </w:div>
    <w:div w:id="1205215331">
      <w:bodyDiv w:val="1"/>
      <w:marLeft w:val="0"/>
      <w:marRight w:val="0"/>
      <w:marTop w:val="0"/>
      <w:marBottom w:val="0"/>
      <w:divBdr>
        <w:top w:val="none" w:sz="0" w:space="0" w:color="auto"/>
        <w:left w:val="none" w:sz="0" w:space="0" w:color="auto"/>
        <w:bottom w:val="none" w:sz="0" w:space="0" w:color="auto"/>
        <w:right w:val="none" w:sz="0" w:space="0" w:color="auto"/>
      </w:divBdr>
    </w:div>
    <w:div w:id="1207134659">
      <w:bodyDiv w:val="1"/>
      <w:marLeft w:val="0"/>
      <w:marRight w:val="0"/>
      <w:marTop w:val="0"/>
      <w:marBottom w:val="0"/>
      <w:divBdr>
        <w:top w:val="none" w:sz="0" w:space="0" w:color="auto"/>
        <w:left w:val="none" w:sz="0" w:space="0" w:color="auto"/>
        <w:bottom w:val="none" w:sz="0" w:space="0" w:color="auto"/>
        <w:right w:val="none" w:sz="0" w:space="0" w:color="auto"/>
      </w:divBdr>
    </w:div>
    <w:div w:id="1320427790">
      <w:bodyDiv w:val="1"/>
      <w:marLeft w:val="0"/>
      <w:marRight w:val="0"/>
      <w:marTop w:val="0"/>
      <w:marBottom w:val="0"/>
      <w:divBdr>
        <w:top w:val="none" w:sz="0" w:space="0" w:color="auto"/>
        <w:left w:val="none" w:sz="0" w:space="0" w:color="auto"/>
        <w:bottom w:val="none" w:sz="0" w:space="0" w:color="auto"/>
        <w:right w:val="none" w:sz="0" w:space="0" w:color="auto"/>
      </w:divBdr>
    </w:div>
    <w:div w:id="1437824257">
      <w:bodyDiv w:val="1"/>
      <w:marLeft w:val="0"/>
      <w:marRight w:val="0"/>
      <w:marTop w:val="0"/>
      <w:marBottom w:val="0"/>
      <w:divBdr>
        <w:top w:val="none" w:sz="0" w:space="0" w:color="auto"/>
        <w:left w:val="none" w:sz="0" w:space="0" w:color="auto"/>
        <w:bottom w:val="none" w:sz="0" w:space="0" w:color="auto"/>
        <w:right w:val="none" w:sz="0" w:space="0" w:color="auto"/>
      </w:divBdr>
    </w:div>
    <w:div w:id="1441072704">
      <w:bodyDiv w:val="1"/>
      <w:marLeft w:val="0"/>
      <w:marRight w:val="0"/>
      <w:marTop w:val="0"/>
      <w:marBottom w:val="0"/>
      <w:divBdr>
        <w:top w:val="none" w:sz="0" w:space="0" w:color="auto"/>
        <w:left w:val="none" w:sz="0" w:space="0" w:color="auto"/>
        <w:bottom w:val="none" w:sz="0" w:space="0" w:color="auto"/>
        <w:right w:val="none" w:sz="0" w:space="0" w:color="auto"/>
      </w:divBdr>
    </w:div>
    <w:div w:id="1485850193">
      <w:bodyDiv w:val="1"/>
      <w:marLeft w:val="0"/>
      <w:marRight w:val="0"/>
      <w:marTop w:val="0"/>
      <w:marBottom w:val="0"/>
      <w:divBdr>
        <w:top w:val="none" w:sz="0" w:space="0" w:color="auto"/>
        <w:left w:val="none" w:sz="0" w:space="0" w:color="auto"/>
        <w:bottom w:val="none" w:sz="0" w:space="0" w:color="auto"/>
        <w:right w:val="none" w:sz="0" w:space="0" w:color="auto"/>
      </w:divBdr>
      <w:divsChild>
        <w:div w:id="1599364189">
          <w:marLeft w:val="0"/>
          <w:marRight w:val="0"/>
          <w:marTop w:val="0"/>
          <w:marBottom w:val="0"/>
          <w:divBdr>
            <w:top w:val="none" w:sz="0" w:space="0" w:color="auto"/>
            <w:left w:val="none" w:sz="0" w:space="0" w:color="auto"/>
            <w:bottom w:val="none" w:sz="0" w:space="0" w:color="auto"/>
            <w:right w:val="none" w:sz="0" w:space="0" w:color="auto"/>
          </w:divBdr>
          <w:divsChild>
            <w:div w:id="1730155951">
              <w:marLeft w:val="0"/>
              <w:marRight w:val="0"/>
              <w:marTop w:val="0"/>
              <w:marBottom w:val="0"/>
              <w:divBdr>
                <w:top w:val="none" w:sz="0" w:space="0" w:color="auto"/>
                <w:left w:val="none" w:sz="0" w:space="0" w:color="auto"/>
                <w:bottom w:val="none" w:sz="0" w:space="0" w:color="auto"/>
                <w:right w:val="none" w:sz="0" w:space="0" w:color="auto"/>
              </w:divBdr>
              <w:divsChild>
                <w:div w:id="447044370">
                  <w:marLeft w:val="0"/>
                  <w:marRight w:val="0"/>
                  <w:marTop w:val="0"/>
                  <w:marBottom w:val="0"/>
                  <w:divBdr>
                    <w:top w:val="none" w:sz="0" w:space="0" w:color="auto"/>
                    <w:left w:val="none" w:sz="0" w:space="0" w:color="auto"/>
                    <w:bottom w:val="none" w:sz="0" w:space="0" w:color="auto"/>
                    <w:right w:val="none" w:sz="0" w:space="0" w:color="auto"/>
                  </w:divBdr>
                  <w:divsChild>
                    <w:div w:id="15112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7155">
          <w:marLeft w:val="0"/>
          <w:marRight w:val="0"/>
          <w:marTop w:val="0"/>
          <w:marBottom w:val="0"/>
          <w:divBdr>
            <w:top w:val="none" w:sz="0" w:space="0" w:color="auto"/>
            <w:left w:val="none" w:sz="0" w:space="0" w:color="auto"/>
            <w:bottom w:val="none" w:sz="0" w:space="0" w:color="auto"/>
            <w:right w:val="none" w:sz="0" w:space="0" w:color="auto"/>
          </w:divBdr>
          <w:divsChild>
            <w:div w:id="1357271432">
              <w:marLeft w:val="0"/>
              <w:marRight w:val="0"/>
              <w:marTop w:val="0"/>
              <w:marBottom w:val="0"/>
              <w:divBdr>
                <w:top w:val="none" w:sz="0" w:space="0" w:color="auto"/>
                <w:left w:val="none" w:sz="0" w:space="0" w:color="auto"/>
                <w:bottom w:val="none" w:sz="0" w:space="0" w:color="auto"/>
                <w:right w:val="none" w:sz="0" w:space="0" w:color="auto"/>
              </w:divBdr>
              <w:divsChild>
                <w:div w:id="559705318">
                  <w:marLeft w:val="0"/>
                  <w:marRight w:val="0"/>
                  <w:marTop w:val="0"/>
                  <w:marBottom w:val="0"/>
                  <w:divBdr>
                    <w:top w:val="none" w:sz="0" w:space="0" w:color="auto"/>
                    <w:left w:val="none" w:sz="0" w:space="0" w:color="auto"/>
                    <w:bottom w:val="none" w:sz="0" w:space="0" w:color="auto"/>
                    <w:right w:val="none" w:sz="0" w:space="0" w:color="auto"/>
                  </w:divBdr>
                  <w:divsChild>
                    <w:div w:id="122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176734">
      <w:bodyDiv w:val="1"/>
      <w:marLeft w:val="0"/>
      <w:marRight w:val="0"/>
      <w:marTop w:val="0"/>
      <w:marBottom w:val="0"/>
      <w:divBdr>
        <w:top w:val="none" w:sz="0" w:space="0" w:color="auto"/>
        <w:left w:val="none" w:sz="0" w:space="0" w:color="auto"/>
        <w:bottom w:val="none" w:sz="0" w:space="0" w:color="auto"/>
        <w:right w:val="none" w:sz="0" w:space="0" w:color="auto"/>
      </w:divBdr>
    </w:div>
    <w:div w:id="1662075978">
      <w:bodyDiv w:val="1"/>
      <w:marLeft w:val="0"/>
      <w:marRight w:val="0"/>
      <w:marTop w:val="0"/>
      <w:marBottom w:val="0"/>
      <w:divBdr>
        <w:top w:val="none" w:sz="0" w:space="0" w:color="auto"/>
        <w:left w:val="none" w:sz="0" w:space="0" w:color="auto"/>
        <w:bottom w:val="none" w:sz="0" w:space="0" w:color="auto"/>
        <w:right w:val="none" w:sz="0" w:space="0" w:color="auto"/>
      </w:divBdr>
    </w:div>
    <w:div w:id="1726946345">
      <w:bodyDiv w:val="1"/>
      <w:marLeft w:val="0"/>
      <w:marRight w:val="0"/>
      <w:marTop w:val="0"/>
      <w:marBottom w:val="0"/>
      <w:divBdr>
        <w:top w:val="none" w:sz="0" w:space="0" w:color="auto"/>
        <w:left w:val="none" w:sz="0" w:space="0" w:color="auto"/>
        <w:bottom w:val="none" w:sz="0" w:space="0" w:color="auto"/>
        <w:right w:val="none" w:sz="0" w:space="0" w:color="auto"/>
      </w:divBdr>
    </w:div>
    <w:div w:id="1839617812">
      <w:bodyDiv w:val="1"/>
      <w:marLeft w:val="0"/>
      <w:marRight w:val="0"/>
      <w:marTop w:val="0"/>
      <w:marBottom w:val="0"/>
      <w:divBdr>
        <w:top w:val="none" w:sz="0" w:space="0" w:color="auto"/>
        <w:left w:val="none" w:sz="0" w:space="0" w:color="auto"/>
        <w:bottom w:val="none" w:sz="0" w:space="0" w:color="auto"/>
        <w:right w:val="none" w:sz="0" w:space="0" w:color="auto"/>
      </w:divBdr>
    </w:div>
    <w:div w:id="1893610921">
      <w:bodyDiv w:val="1"/>
      <w:marLeft w:val="0"/>
      <w:marRight w:val="0"/>
      <w:marTop w:val="0"/>
      <w:marBottom w:val="0"/>
      <w:divBdr>
        <w:top w:val="none" w:sz="0" w:space="0" w:color="auto"/>
        <w:left w:val="none" w:sz="0" w:space="0" w:color="auto"/>
        <w:bottom w:val="none" w:sz="0" w:space="0" w:color="auto"/>
        <w:right w:val="none" w:sz="0" w:space="0" w:color="auto"/>
      </w:divBdr>
      <w:divsChild>
        <w:div w:id="2097942248">
          <w:marLeft w:val="0"/>
          <w:marRight w:val="0"/>
          <w:marTop w:val="0"/>
          <w:marBottom w:val="0"/>
          <w:divBdr>
            <w:top w:val="none" w:sz="0" w:space="0" w:color="auto"/>
            <w:left w:val="none" w:sz="0" w:space="0" w:color="auto"/>
            <w:bottom w:val="none" w:sz="0" w:space="0" w:color="auto"/>
            <w:right w:val="none" w:sz="0" w:space="0" w:color="auto"/>
          </w:divBdr>
          <w:divsChild>
            <w:div w:id="1895701789">
              <w:marLeft w:val="0"/>
              <w:marRight w:val="0"/>
              <w:marTop w:val="100"/>
              <w:marBottom w:val="100"/>
              <w:divBdr>
                <w:top w:val="none" w:sz="0" w:space="0" w:color="auto"/>
                <w:left w:val="none" w:sz="0" w:space="0" w:color="auto"/>
                <w:bottom w:val="none" w:sz="0" w:space="0" w:color="auto"/>
                <w:right w:val="none" w:sz="0" w:space="0" w:color="auto"/>
              </w:divBdr>
              <w:divsChild>
                <w:div w:id="233204519">
                  <w:marLeft w:val="0"/>
                  <w:marRight w:val="0"/>
                  <w:marTop w:val="0"/>
                  <w:marBottom w:val="0"/>
                  <w:divBdr>
                    <w:top w:val="none" w:sz="0" w:space="0" w:color="auto"/>
                    <w:left w:val="none" w:sz="0" w:space="0" w:color="auto"/>
                    <w:bottom w:val="none" w:sz="0" w:space="0" w:color="auto"/>
                    <w:right w:val="none" w:sz="0" w:space="0" w:color="auto"/>
                  </w:divBdr>
                  <w:divsChild>
                    <w:div w:id="112020606">
                      <w:marLeft w:val="-225"/>
                      <w:marRight w:val="-225"/>
                      <w:marTop w:val="0"/>
                      <w:marBottom w:val="0"/>
                      <w:divBdr>
                        <w:top w:val="none" w:sz="0" w:space="0" w:color="auto"/>
                        <w:left w:val="none" w:sz="0" w:space="0" w:color="auto"/>
                        <w:bottom w:val="none" w:sz="0" w:space="0" w:color="auto"/>
                        <w:right w:val="none" w:sz="0" w:space="0" w:color="auto"/>
                      </w:divBdr>
                      <w:divsChild>
                        <w:div w:id="1166361408">
                          <w:marLeft w:val="0"/>
                          <w:marRight w:val="0"/>
                          <w:marTop w:val="0"/>
                          <w:marBottom w:val="0"/>
                          <w:divBdr>
                            <w:top w:val="none" w:sz="0" w:space="0" w:color="auto"/>
                            <w:left w:val="none" w:sz="0" w:space="0" w:color="auto"/>
                            <w:bottom w:val="none" w:sz="0" w:space="0" w:color="auto"/>
                            <w:right w:val="none" w:sz="0" w:space="0" w:color="auto"/>
                          </w:divBdr>
                          <w:divsChild>
                            <w:div w:id="1917473549">
                              <w:marLeft w:val="0"/>
                              <w:marRight w:val="0"/>
                              <w:marTop w:val="0"/>
                              <w:marBottom w:val="225"/>
                              <w:divBdr>
                                <w:top w:val="none" w:sz="0" w:space="0" w:color="auto"/>
                                <w:left w:val="none" w:sz="0" w:space="0" w:color="auto"/>
                                <w:bottom w:val="none" w:sz="0" w:space="0" w:color="auto"/>
                                <w:right w:val="none" w:sz="0" w:space="0" w:color="auto"/>
                              </w:divBdr>
                              <w:divsChild>
                                <w:div w:id="660694319">
                                  <w:marLeft w:val="0"/>
                                  <w:marRight w:val="0"/>
                                  <w:marTop w:val="0"/>
                                  <w:marBottom w:val="0"/>
                                  <w:divBdr>
                                    <w:top w:val="none" w:sz="0" w:space="0" w:color="auto"/>
                                    <w:left w:val="none" w:sz="0" w:space="0" w:color="auto"/>
                                    <w:bottom w:val="none" w:sz="0" w:space="0" w:color="auto"/>
                                    <w:right w:val="none" w:sz="0" w:space="0" w:color="auto"/>
                                  </w:divBdr>
                                  <w:divsChild>
                                    <w:div w:id="818386">
                                      <w:marLeft w:val="0"/>
                                      <w:marRight w:val="0"/>
                                      <w:marTop w:val="0"/>
                                      <w:marBottom w:val="225"/>
                                      <w:divBdr>
                                        <w:top w:val="none" w:sz="0" w:space="0" w:color="auto"/>
                                        <w:left w:val="none" w:sz="0" w:space="0" w:color="auto"/>
                                        <w:bottom w:val="none" w:sz="0" w:space="0" w:color="auto"/>
                                        <w:right w:val="none" w:sz="0" w:space="0" w:color="auto"/>
                                      </w:divBdr>
                                      <w:divsChild>
                                        <w:div w:id="10536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377885">
      <w:bodyDiv w:val="1"/>
      <w:marLeft w:val="0"/>
      <w:marRight w:val="0"/>
      <w:marTop w:val="0"/>
      <w:marBottom w:val="0"/>
      <w:divBdr>
        <w:top w:val="none" w:sz="0" w:space="0" w:color="auto"/>
        <w:left w:val="none" w:sz="0" w:space="0" w:color="auto"/>
        <w:bottom w:val="none" w:sz="0" w:space="0" w:color="auto"/>
        <w:right w:val="none" w:sz="0" w:space="0" w:color="auto"/>
      </w:divBdr>
    </w:div>
    <w:div w:id="2004435208">
      <w:bodyDiv w:val="1"/>
      <w:marLeft w:val="0"/>
      <w:marRight w:val="0"/>
      <w:marTop w:val="0"/>
      <w:marBottom w:val="0"/>
      <w:divBdr>
        <w:top w:val="none" w:sz="0" w:space="0" w:color="auto"/>
        <w:left w:val="none" w:sz="0" w:space="0" w:color="auto"/>
        <w:bottom w:val="none" w:sz="0" w:space="0" w:color="auto"/>
        <w:right w:val="none" w:sz="0" w:space="0" w:color="auto"/>
      </w:divBdr>
    </w:div>
    <w:div w:id="2010672351">
      <w:bodyDiv w:val="1"/>
      <w:marLeft w:val="0"/>
      <w:marRight w:val="0"/>
      <w:marTop w:val="0"/>
      <w:marBottom w:val="0"/>
      <w:divBdr>
        <w:top w:val="none" w:sz="0" w:space="0" w:color="auto"/>
        <w:left w:val="none" w:sz="0" w:space="0" w:color="auto"/>
        <w:bottom w:val="none" w:sz="0" w:space="0" w:color="auto"/>
        <w:right w:val="none" w:sz="0" w:space="0" w:color="auto"/>
      </w:divBdr>
    </w:div>
    <w:div w:id="2025546458">
      <w:bodyDiv w:val="1"/>
      <w:marLeft w:val="0"/>
      <w:marRight w:val="0"/>
      <w:marTop w:val="0"/>
      <w:marBottom w:val="0"/>
      <w:divBdr>
        <w:top w:val="none" w:sz="0" w:space="0" w:color="auto"/>
        <w:left w:val="none" w:sz="0" w:space="0" w:color="auto"/>
        <w:bottom w:val="none" w:sz="0" w:space="0" w:color="auto"/>
        <w:right w:val="none" w:sz="0" w:space="0" w:color="auto"/>
      </w:divBdr>
    </w:div>
    <w:div w:id="2034844240">
      <w:bodyDiv w:val="1"/>
      <w:marLeft w:val="0"/>
      <w:marRight w:val="0"/>
      <w:marTop w:val="0"/>
      <w:marBottom w:val="0"/>
      <w:divBdr>
        <w:top w:val="none" w:sz="0" w:space="0" w:color="auto"/>
        <w:left w:val="none" w:sz="0" w:space="0" w:color="auto"/>
        <w:bottom w:val="none" w:sz="0" w:space="0" w:color="auto"/>
        <w:right w:val="none" w:sz="0" w:space="0" w:color="auto"/>
      </w:divBdr>
    </w:div>
    <w:div w:id="2049647225">
      <w:bodyDiv w:val="1"/>
      <w:marLeft w:val="0"/>
      <w:marRight w:val="0"/>
      <w:marTop w:val="0"/>
      <w:marBottom w:val="0"/>
      <w:divBdr>
        <w:top w:val="none" w:sz="0" w:space="0" w:color="auto"/>
        <w:left w:val="none" w:sz="0" w:space="0" w:color="auto"/>
        <w:bottom w:val="none" w:sz="0" w:space="0" w:color="auto"/>
        <w:right w:val="none" w:sz="0" w:space="0" w:color="auto"/>
      </w:divBdr>
    </w:div>
    <w:div w:id="2055233440">
      <w:bodyDiv w:val="1"/>
      <w:marLeft w:val="0"/>
      <w:marRight w:val="0"/>
      <w:marTop w:val="0"/>
      <w:marBottom w:val="0"/>
      <w:divBdr>
        <w:top w:val="none" w:sz="0" w:space="0" w:color="auto"/>
        <w:left w:val="none" w:sz="0" w:space="0" w:color="auto"/>
        <w:bottom w:val="none" w:sz="0" w:space="0" w:color="auto"/>
        <w:right w:val="none" w:sz="0" w:space="0" w:color="auto"/>
      </w:divBdr>
    </w:div>
    <w:div w:id="2123500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inspecting-local-authority-childrens-services-from-2018/inspecting-local-authority-childrens-servic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412a510-4c64-448d-9501-0e9bb7450609">XVTAZUJVTSQM-307003130-1900542</_dlc_DocId>
    <_dlc_DocIdUrl xmlns="2412a510-4c64-448d-9501-0e9bb7450609">
      <Url>https://onetouchhealth.sharepoint.com/sites/TrixData/_layouts/15/DocIdRedir.aspx?ID=XVTAZUJVTSQM-307003130-1900542</Url>
      <Description>XVTAZUJVTSQM-307003130-1900542</Description>
    </_dlc_DocIdUrl>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14A8D-7CC5-4ADD-A365-BFBBD6332DFC}">
  <ds:schemaRefs>
    <ds:schemaRef ds:uri="http://schemas.microsoft.com/office/2006/metadata/properties"/>
    <ds:schemaRef ds:uri="http://www.w3.org/2000/xmlns/"/>
    <ds:schemaRef ds:uri="37e86559-d15f-45de-b1fd-a02dc85ae5e6"/>
    <ds:schemaRef ds:uri="http://schemas.microsoft.com/office/infopath/2007/PartnerControls"/>
  </ds:schemaRefs>
</ds:datastoreItem>
</file>

<file path=customXml/itemProps2.xml><?xml version="1.0" encoding="utf-8"?>
<ds:datastoreItem xmlns:ds="http://schemas.openxmlformats.org/officeDocument/2006/customXml" ds:itemID="{E0521EDB-1D89-4F50-80D9-90E1CB8A5BFE}">
  <ds:schemaRefs>
    <ds:schemaRef ds:uri="http://schemas.microsoft.com/sharepoint/v3/contenttype/forms"/>
  </ds:schemaRefs>
</ds:datastoreItem>
</file>

<file path=customXml/itemProps3.xml><?xml version="1.0" encoding="utf-8"?>
<ds:datastoreItem xmlns:ds="http://schemas.openxmlformats.org/officeDocument/2006/customXml" ds:itemID="{E5D3C4E2-A082-4761-8E2E-40B87B157845}">
  <ds:schemaRefs>
    <ds:schemaRef ds:uri="http://schemas.microsoft.com/sharepoint/events"/>
    <ds:schemaRef ds:uri="http://www.w3.org/2000/xmlns/"/>
  </ds:schemaRefs>
</ds:datastoreItem>
</file>

<file path=customXml/itemProps4.xml><?xml version="1.0" encoding="utf-8"?>
<ds:datastoreItem xmlns:ds="http://schemas.openxmlformats.org/officeDocument/2006/customXml" ds:itemID="{BAB1BBBD-130F-4227-933F-DB2A61B85E62}"/>
</file>

<file path=customXml/itemProps5.xml><?xml version="1.0" encoding="utf-8"?>
<ds:datastoreItem xmlns:ds="http://schemas.openxmlformats.org/officeDocument/2006/customXml" ds:itemID="{053E3EC9-7A63-4900-A064-DD181BA5E11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2060</Words>
  <Characters>11745</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13778</CharactersWithSpaces>
  <SharedDoc>false</SharedDoc>
  <HLinks>
    <vt:vector size="204" baseType="variant">
      <vt:variant>
        <vt:i4>1048659</vt:i4>
      </vt:variant>
      <vt:variant>
        <vt:i4>99</vt:i4>
      </vt:variant>
      <vt:variant>
        <vt:i4>0</vt:i4>
      </vt:variant>
      <vt:variant>
        <vt:i4>5</vt:i4>
      </vt:variant>
      <vt:variant>
        <vt:lpwstr>https://www.slcframework.org.uk/</vt:lpwstr>
      </vt:variant>
      <vt:variant>
        <vt:lpwstr/>
      </vt:variant>
      <vt:variant>
        <vt:i4>3473511</vt:i4>
      </vt:variant>
      <vt:variant>
        <vt:i4>96</vt:i4>
      </vt:variant>
      <vt:variant>
        <vt:i4>0</vt:i4>
      </vt:variant>
      <vt:variant>
        <vt:i4>5</vt:i4>
      </vt:variant>
      <vt:variant>
        <vt:lpwstr>http://www.talkingpoint.org.uk/slcf</vt:lpwstr>
      </vt:variant>
      <vt:variant>
        <vt:lpwstr/>
      </vt:variant>
      <vt:variant>
        <vt:i4>589939</vt:i4>
      </vt:variant>
      <vt:variant>
        <vt:i4>93</vt:i4>
      </vt:variant>
      <vt:variant>
        <vt:i4>0</vt:i4>
      </vt:variant>
      <vt:variant>
        <vt:i4>5</vt:i4>
      </vt:variant>
      <vt:variant>
        <vt:lpwstr>mailto:BoltonStartWell@bolton.gov.uk</vt:lpwstr>
      </vt:variant>
      <vt:variant>
        <vt:lpwstr/>
      </vt:variant>
      <vt:variant>
        <vt:i4>3145771</vt:i4>
      </vt:variant>
      <vt:variant>
        <vt:i4>90</vt:i4>
      </vt:variant>
      <vt:variant>
        <vt:i4>0</vt:i4>
      </vt:variant>
      <vt:variant>
        <vt:i4>5</vt:i4>
      </vt:variant>
      <vt:variant>
        <vt:lpwstr>https://www.gov.uk/register-childminder-childcare-provider/overview</vt:lpwstr>
      </vt:variant>
      <vt:variant>
        <vt:lpwstr/>
      </vt:variant>
      <vt:variant>
        <vt:i4>7798817</vt:i4>
      </vt:variant>
      <vt:variant>
        <vt:i4>87</vt:i4>
      </vt:variant>
      <vt:variant>
        <vt:i4>0</vt:i4>
      </vt:variant>
      <vt:variant>
        <vt:i4>5</vt:i4>
      </vt:variant>
      <vt:variant>
        <vt:lpwstr>http://www.boltonstartwell.org.uk/</vt:lpwstr>
      </vt:variant>
      <vt:variant>
        <vt:lpwstr/>
      </vt:variant>
      <vt:variant>
        <vt:i4>2359417</vt:i4>
      </vt:variant>
      <vt:variant>
        <vt:i4>84</vt:i4>
      </vt:variant>
      <vt:variant>
        <vt:i4>0</vt:i4>
      </vt:variant>
      <vt:variant>
        <vt:i4>5</vt:i4>
      </vt:variant>
      <vt:variant>
        <vt:lpwstr>http://www.incredibleyears.com/</vt:lpwstr>
      </vt:variant>
      <vt:variant>
        <vt:lpwstr/>
      </vt:variant>
      <vt:variant>
        <vt:i4>4325421</vt:i4>
      </vt:variant>
      <vt:variant>
        <vt:i4>81</vt:i4>
      </vt:variant>
      <vt:variant>
        <vt:i4>0</vt:i4>
      </vt:variant>
      <vt:variant>
        <vt:i4>5</vt:i4>
      </vt:variant>
      <vt:variant>
        <vt:lpwstr>mailto:StartWellReferrals@bolton.gov.uk</vt:lpwstr>
      </vt:variant>
      <vt:variant>
        <vt:lpwstr/>
      </vt:variant>
      <vt:variant>
        <vt:i4>7536684</vt:i4>
      </vt:variant>
      <vt:variant>
        <vt:i4>78</vt:i4>
      </vt:variant>
      <vt:variant>
        <vt:i4>0</vt:i4>
      </vt:variant>
      <vt:variant>
        <vt:i4>5</vt:i4>
      </vt:variant>
      <vt:variant>
        <vt:lpwstr>http://www.boltonft.nhs.uk/services/health-visiting</vt:lpwstr>
      </vt:variant>
      <vt:variant>
        <vt:lpwstr/>
      </vt:variant>
      <vt:variant>
        <vt:i4>1245207</vt:i4>
      </vt:variant>
      <vt:variant>
        <vt:i4>75</vt:i4>
      </vt:variant>
      <vt:variant>
        <vt:i4>0</vt:i4>
      </vt:variant>
      <vt:variant>
        <vt:i4>5</vt:i4>
      </vt:variant>
      <vt:variant>
        <vt:lpwstr>http://www.boltonft.nhs.uk/services/maternity</vt:lpwstr>
      </vt:variant>
      <vt:variant>
        <vt:lpwstr/>
      </vt:variant>
      <vt:variant>
        <vt:i4>7536684</vt:i4>
      </vt:variant>
      <vt:variant>
        <vt:i4>72</vt:i4>
      </vt:variant>
      <vt:variant>
        <vt:i4>0</vt:i4>
      </vt:variant>
      <vt:variant>
        <vt:i4>5</vt:i4>
      </vt:variant>
      <vt:variant>
        <vt:lpwstr>http://www.boltonft.nhs.uk/services/health-visiting</vt:lpwstr>
      </vt:variant>
      <vt:variant>
        <vt:lpwstr/>
      </vt:variant>
      <vt:variant>
        <vt:i4>1245207</vt:i4>
      </vt:variant>
      <vt:variant>
        <vt:i4>69</vt:i4>
      </vt:variant>
      <vt:variant>
        <vt:i4>0</vt:i4>
      </vt:variant>
      <vt:variant>
        <vt:i4>5</vt:i4>
      </vt:variant>
      <vt:variant>
        <vt:lpwstr>http://www.boltonft.nhs.uk/services/maternity</vt:lpwstr>
      </vt:variant>
      <vt:variant>
        <vt:lpwstr/>
      </vt:variant>
      <vt:variant>
        <vt:i4>7798817</vt:i4>
      </vt:variant>
      <vt:variant>
        <vt:i4>66</vt:i4>
      </vt:variant>
      <vt:variant>
        <vt:i4>0</vt:i4>
      </vt:variant>
      <vt:variant>
        <vt:i4>5</vt:i4>
      </vt:variant>
      <vt:variant>
        <vt:lpwstr>http://www.boltonstartwell.org.uk/</vt:lpwstr>
      </vt:variant>
      <vt:variant>
        <vt:lpwstr/>
      </vt:variant>
      <vt:variant>
        <vt:i4>4325381</vt:i4>
      </vt:variant>
      <vt:variant>
        <vt:i4>63</vt:i4>
      </vt:variant>
      <vt:variant>
        <vt:i4>0</vt:i4>
      </vt:variant>
      <vt:variant>
        <vt:i4>5</vt:i4>
      </vt:variant>
      <vt:variant>
        <vt:lpwstr>http://www.boltonstartwell.org.uk/wp-content/uploads/Funded-Early-Education-and-Childcare-Entitlement-Operational-Guidance-final.pdf</vt:lpwstr>
      </vt:variant>
      <vt:variant>
        <vt:lpwstr/>
      </vt:variant>
      <vt:variant>
        <vt:i4>7798817</vt:i4>
      </vt:variant>
      <vt:variant>
        <vt:i4>60</vt:i4>
      </vt:variant>
      <vt:variant>
        <vt:i4>0</vt:i4>
      </vt:variant>
      <vt:variant>
        <vt:i4>5</vt:i4>
      </vt:variant>
      <vt:variant>
        <vt:lpwstr>http://www.boltonstartwell.org.uk/</vt:lpwstr>
      </vt:variant>
      <vt:variant>
        <vt:lpwstr/>
      </vt:variant>
      <vt:variant>
        <vt:i4>7274532</vt:i4>
      </vt:variant>
      <vt:variant>
        <vt:i4>57</vt:i4>
      </vt:variant>
      <vt:variant>
        <vt:i4>0</vt:i4>
      </vt:variant>
      <vt:variant>
        <vt:i4>5</vt:i4>
      </vt:variant>
      <vt:variant>
        <vt:lpwstr>http://www.homestartbolton.org.uk/</vt:lpwstr>
      </vt:variant>
      <vt:variant>
        <vt:lpwstr/>
      </vt:variant>
      <vt:variant>
        <vt:i4>7208989</vt:i4>
      </vt:variant>
      <vt:variant>
        <vt:i4>54</vt:i4>
      </vt:variant>
      <vt:variant>
        <vt:i4>0</vt:i4>
      </vt:variant>
      <vt:variant>
        <vt:i4>5</vt:i4>
      </vt:variant>
      <vt:variant>
        <vt:lpwstr>mailto:boltonISA@bolton.gov.uk</vt:lpwstr>
      </vt:variant>
      <vt:variant>
        <vt:lpwstr/>
      </vt:variant>
      <vt:variant>
        <vt:i4>7536684</vt:i4>
      </vt:variant>
      <vt:variant>
        <vt:i4>51</vt:i4>
      </vt:variant>
      <vt:variant>
        <vt:i4>0</vt:i4>
      </vt:variant>
      <vt:variant>
        <vt:i4>5</vt:i4>
      </vt:variant>
      <vt:variant>
        <vt:lpwstr>http://www.boltonft.nhs.uk/services/health-visiting</vt:lpwstr>
      </vt:variant>
      <vt:variant>
        <vt:lpwstr/>
      </vt:variant>
      <vt:variant>
        <vt:i4>5374040</vt:i4>
      </vt:variant>
      <vt:variant>
        <vt:i4>48</vt:i4>
      </vt:variant>
      <vt:variant>
        <vt:i4>0</vt:i4>
      </vt:variant>
      <vt:variant>
        <vt:i4>5</vt:i4>
      </vt:variant>
      <vt:variant>
        <vt:lpwstr>http://www.localdirectory.bolton.gov.uk/</vt:lpwstr>
      </vt:variant>
      <vt:variant>
        <vt:lpwstr/>
      </vt:variant>
      <vt:variant>
        <vt:i4>7798817</vt:i4>
      </vt:variant>
      <vt:variant>
        <vt:i4>45</vt:i4>
      </vt:variant>
      <vt:variant>
        <vt:i4>0</vt:i4>
      </vt:variant>
      <vt:variant>
        <vt:i4>5</vt:i4>
      </vt:variant>
      <vt:variant>
        <vt:lpwstr>http://www.boltonstartwell.org.uk/</vt:lpwstr>
      </vt:variant>
      <vt:variant>
        <vt:lpwstr/>
      </vt:variant>
      <vt:variant>
        <vt:i4>589939</vt:i4>
      </vt:variant>
      <vt:variant>
        <vt:i4>42</vt:i4>
      </vt:variant>
      <vt:variant>
        <vt:i4>0</vt:i4>
      </vt:variant>
      <vt:variant>
        <vt:i4>5</vt:i4>
      </vt:variant>
      <vt:variant>
        <vt:lpwstr>mailto:BoltonStartWell@bolton.gov.uk</vt:lpwstr>
      </vt:variant>
      <vt:variant>
        <vt:lpwstr/>
      </vt:variant>
      <vt:variant>
        <vt:i4>327807</vt:i4>
      </vt:variant>
      <vt:variant>
        <vt:i4>39</vt:i4>
      </vt:variant>
      <vt:variant>
        <vt:i4>0</vt:i4>
      </vt:variant>
      <vt:variant>
        <vt:i4>5</vt:i4>
      </vt:variant>
      <vt:variant>
        <vt:lpwstr>mailto:communitytherapyadmin@boltonft.nhs.uk</vt:lpwstr>
      </vt:variant>
      <vt:variant>
        <vt:lpwstr/>
      </vt:variant>
      <vt:variant>
        <vt:i4>327807</vt:i4>
      </vt:variant>
      <vt:variant>
        <vt:i4>36</vt:i4>
      </vt:variant>
      <vt:variant>
        <vt:i4>0</vt:i4>
      </vt:variant>
      <vt:variant>
        <vt:i4>5</vt:i4>
      </vt:variant>
      <vt:variant>
        <vt:lpwstr>mailto:communitytherapyadmin@boltonft.nhs.uk</vt:lpwstr>
      </vt:variant>
      <vt:variant>
        <vt:lpwstr/>
      </vt:variant>
      <vt:variant>
        <vt:i4>5308450</vt:i4>
      </vt:variant>
      <vt:variant>
        <vt:i4>33</vt:i4>
      </vt:variant>
      <vt:variant>
        <vt:i4>0</vt:i4>
      </vt:variant>
      <vt:variant>
        <vt:i4>5</vt:i4>
      </vt:variant>
      <vt:variant>
        <vt:lpwstr>mailto:eyclds@bolton.gov.uk</vt:lpwstr>
      </vt:variant>
      <vt:variant>
        <vt:lpwstr/>
      </vt:variant>
      <vt:variant>
        <vt:i4>1245234</vt:i4>
      </vt:variant>
      <vt:variant>
        <vt:i4>30</vt:i4>
      </vt:variant>
      <vt:variant>
        <vt:i4>0</vt:i4>
      </vt:variant>
      <vt:variant>
        <vt:i4>5</vt:i4>
      </vt:variant>
      <vt:variant>
        <vt:lpwstr/>
      </vt:variant>
      <vt:variant>
        <vt:lpwstr>_Toc25672244</vt:lpwstr>
      </vt:variant>
      <vt:variant>
        <vt:i4>1245234</vt:i4>
      </vt:variant>
      <vt:variant>
        <vt:i4>27</vt:i4>
      </vt:variant>
      <vt:variant>
        <vt:i4>0</vt:i4>
      </vt:variant>
      <vt:variant>
        <vt:i4>5</vt:i4>
      </vt:variant>
      <vt:variant>
        <vt:lpwstr/>
      </vt:variant>
      <vt:variant>
        <vt:lpwstr>_Toc25672244</vt:lpwstr>
      </vt:variant>
      <vt:variant>
        <vt:i4>1245234</vt:i4>
      </vt:variant>
      <vt:variant>
        <vt:i4>24</vt:i4>
      </vt:variant>
      <vt:variant>
        <vt:i4>0</vt:i4>
      </vt:variant>
      <vt:variant>
        <vt:i4>5</vt:i4>
      </vt:variant>
      <vt:variant>
        <vt:lpwstr/>
      </vt:variant>
      <vt:variant>
        <vt:lpwstr>_Toc25672244</vt:lpwstr>
      </vt:variant>
      <vt:variant>
        <vt:i4>1245234</vt:i4>
      </vt:variant>
      <vt:variant>
        <vt:i4>21</vt:i4>
      </vt:variant>
      <vt:variant>
        <vt:i4>0</vt:i4>
      </vt:variant>
      <vt:variant>
        <vt:i4>5</vt:i4>
      </vt:variant>
      <vt:variant>
        <vt:lpwstr/>
      </vt:variant>
      <vt:variant>
        <vt:lpwstr>_Toc25672244</vt:lpwstr>
      </vt:variant>
      <vt:variant>
        <vt:i4>1245234</vt:i4>
      </vt:variant>
      <vt:variant>
        <vt:i4>17</vt:i4>
      </vt:variant>
      <vt:variant>
        <vt:i4>0</vt:i4>
      </vt:variant>
      <vt:variant>
        <vt:i4>5</vt:i4>
      </vt:variant>
      <vt:variant>
        <vt:lpwstr/>
      </vt:variant>
      <vt:variant>
        <vt:lpwstr>_Toc25672244</vt:lpwstr>
      </vt:variant>
      <vt:variant>
        <vt:i4>1310770</vt:i4>
      </vt:variant>
      <vt:variant>
        <vt:i4>14</vt:i4>
      </vt:variant>
      <vt:variant>
        <vt:i4>0</vt:i4>
      </vt:variant>
      <vt:variant>
        <vt:i4>5</vt:i4>
      </vt:variant>
      <vt:variant>
        <vt:lpwstr/>
      </vt:variant>
      <vt:variant>
        <vt:lpwstr>_Toc25672243</vt:lpwstr>
      </vt:variant>
      <vt:variant>
        <vt:i4>1114165</vt:i4>
      </vt:variant>
      <vt:variant>
        <vt:i4>11</vt:i4>
      </vt:variant>
      <vt:variant>
        <vt:i4>0</vt:i4>
      </vt:variant>
      <vt:variant>
        <vt:i4>5</vt:i4>
      </vt:variant>
      <vt:variant>
        <vt:lpwstr/>
      </vt:variant>
      <vt:variant>
        <vt:lpwstr>_Toc25672236</vt:lpwstr>
      </vt:variant>
      <vt:variant>
        <vt:i4>1441845</vt:i4>
      </vt:variant>
      <vt:variant>
        <vt:i4>8</vt:i4>
      </vt:variant>
      <vt:variant>
        <vt:i4>0</vt:i4>
      </vt:variant>
      <vt:variant>
        <vt:i4>5</vt:i4>
      </vt:variant>
      <vt:variant>
        <vt:lpwstr/>
      </vt:variant>
      <vt:variant>
        <vt:lpwstr>_Toc25672231</vt:lpwstr>
      </vt:variant>
      <vt:variant>
        <vt:i4>1507381</vt:i4>
      </vt:variant>
      <vt:variant>
        <vt:i4>2</vt:i4>
      </vt:variant>
      <vt:variant>
        <vt:i4>0</vt:i4>
      </vt:variant>
      <vt:variant>
        <vt:i4>5</vt:i4>
      </vt:variant>
      <vt:variant>
        <vt:lpwstr/>
      </vt:variant>
      <vt:variant>
        <vt:lpwstr>_Toc25672230</vt:lpwstr>
      </vt:variant>
      <vt:variant>
        <vt:i4>5767249</vt:i4>
      </vt:variant>
      <vt:variant>
        <vt:i4>3</vt:i4>
      </vt:variant>
      <vt:variant>
        <vt:i4>0</vt:i4>
      </vt:variant>
      <vt:variant>
        <vt:i4>5</vt:i4>
      </vt:variant>
      <vt:variant>
        <vt:lpwstr>https://www.bercow10yearson.com/wp-content/uploads/2018/03/337644-ICAN-Bercow-Report-WEB.pdf</vt:lpwstr>
      </vt:variant>
      <vt:variant>
        <vt:lpwstr/>
      </vt:variant>
      <vt:variant>
        <vt:i4>5767249</vt:i4>
      </vt:variant>
      <vt:variant>
        <vt:i4>0</vt:i4>
      </vt:variant>
      <vt:variant>
        <vt:i4>0</vt:i4>
      </vt:variant>
      <vt:variant>
        <vt:i4>5</vt:i4>
      </vt:variant>
      <vt:variant>
        <vt:lpwstr>https://www.bercow10yearson.com/wp-content/uploads/2018/03/337644-ICAN-Bercow-Report-WEB.pdf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Laura</dc:creator>
  <cp:keywords/>
  <dc:description/>
  <cp:lastModifiedBy>Storey, Rachael</cp:lastModifiedBy>
  <cp:revision>2</cp:revision>
  <cp:lastPrinted>2022-08-03T19:24:00Z</cp:lastPrinted>
  <dcterms:created xsi:type="dcterms:W3CDTF">2025-09-16T04:57:00Z</dcterms:created>
  <dcterms:modified xsi:type="dcterms:W3CDTF">2025-09-16T04:57:00Z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2046075249</vt:i4>
  </property>
  <property fmtid="{D5CDD505-2E9C-101B-9397-08002B2CF9AE}" pid="3" name="ContentTypeId">
    <vt:lpwstr>0x0101004C158C8ED44F9E48BBE01A42F74DC71E</vt:lpwstr>
  </property>
  <property fmtid="{D5CDD505-2E9C-101B-9397-08002B2CF9AE}" pid="4" name="_dlc_DocIdItemGuid">
    <vt:lpwstr>75fae8d4-402f-4719-bb8c-c0d28d73b411</vt:lpwstr>
  </property>
  <property fmtid="{D5CDD505-2E9C-101B-9397-08002B2CF9AE}" pid="5" name="MediaServiceImageTags">
    <vt:lpwstr/>
  </property>
</Properties>
</file>