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D6AA" w14:textId="7BB644BA" w:rsidR="004E2196" w:rsidRPr="00E60286" w:rsidRDefault="004E2196">
      <w:pPr>
        <w:rPr>
          <w:b/>
          <w:bCs/>
          <w:sz w:val="22"/>
          <w:szCs w:val="22"/>
          <w:u w:val="single"/>
        </w:rPr>
      </w:pPr>
      <w:r w:rsidRPr="00E60286">
        <w:rPr>
          <w:b/>
          <w:bCs/>
          <w:sz w:val="22"/>
          <w:szCs w:val="22"/>
          <w:u w:val="single"/>
        </w:rPr>
        <w:t>Exploitation screening tool</w:t>
      </w:r>
    </w:p>
    <w:p w14:paraId="250C0E67" w14:textId="77777777" w:rsidR="009400B7" w:rsidRPr="00380960" w:rsidRDefault="009400B7">
      <w:pPr>
        <w:rPr>
          <w:b/>
          <w:bCs/>
          <w:sz w:val="22"/>
          <w:szCs w:val="22"/>
        </w:rPr>
      </w:pPr>
      <w:r w:rsidRPr="00380960">
        <w:rPr>
          <w:b/>
          <w:bCs/>
          <w:sz w:val="22"/>
          <w:szCs w:val="22"/>
        </w:rPr>
        <w:t>Guidance notes</w:t>
      </w:r>
    </w:p>
    <w:p w14:paraId="211C626D" w14:textId="442D9DD0" w:rsidR="004E2196" w:rsidRDefault="004E2196">
      <w:pPr>
        <w:rPr>
          <w:sz w:val="22"/>
          <w:szCs w:val="22"/>
        </w:rPr>
      </w:pPr>
      <w:r w:rsidRPr="00380960">
        <w:rPr>
          <w:sz w:val="22"/>
          <w:szCs w:val="22"/>
        </w:rPr>
        <w:t>This screening tool is designed to help all professionals working with children</w:t>
      </w:r>
      <w:r w:rsidR="00FE5B01" w:rsidRPr="00380960">
        <w:rPr>
          <w:sz w:val="22"/>
          <w:szCs w:val="22"/>
        </w:rPr>
        <w:t>, young people</w:t>
      </w:r>
      <w:r w:rsidRPr="00380960">
        <w:rPr>
          <w:sz w:val="22"/>
          <w:szCs w:val="22"/>
        </w:rPr>
        <w:t xml:space="preserve"> and families identify</w:t>
      </w:r>
      <w:r w:rsidR="00FE5B01" w:rsidRPr="00380960">
        <w:rPr>
          <w:sz w:val="22"/>
          <w:szCs w:val="22"/>
        </w:rPr>
        <w:t xml:space="preserve"> potential harm or risk of harm though exploitation</w:t>
      </w:r>
      <w:r w:rsidR="00051266" w:rsidRPr="00380960">
        <w:rPr>
          <w:sz w:val="22"/>
          <w:szCs w:val="22"/>
        </w:rPr>
        <w:t>, and explain what you are worried about</w:t>
      </w:r>
      <w:r w:rsidR="00FE5B01" w:rsidRPr="00380960">
        <w:rPr>
          <w:sz w:val="22"/>
          <w:szCs w:val="22"/>
        </w:rPr>
        <w:t>.</w:t>
      </w:r>
      <w:r w:rsidRPr="00380960">
        <w:rPr>
          <w:sz w:val="22"/>
          <w:szCs w:val="22"/>
        </w:rPr>
        <w:t xml:space="preserve"> </w:t>
      </w:r>
    </w:p>
    <w:p w14:paraId="5375A9D7" w14:textId="6E691DB3" w:rsidR="00CF0FCB" w:rsidRPr="00380960" w:rsidRDefault="00CF0FCB">
      <w:pPr>
        <w:rPr>
          <w:sz w:val="22"/>
          <w:szCs w:val="22"/>
        </w:rPr>
      </w:pPr>
      <w:r w:rsidRPr="00380960">
        <w:rPr>
          <w:sz w:val="22"/>
          <w:szCs w:val="22"/>
        </w:rPr>
        <w:t>This screening tool does not contain an exhaustive list and practitioners will need to carefully consider the context behind any of the behaviours</w:t>
      </w:r>
      <w:r>
        <w:rPr>
          <w:sz w:val="22"/>
          <w:szCs w:val="22"/>
        </w:rPr>
        <w:t xml:space="preserve"> and provide details</w:t>
      </w:r>
      <w:r w:rsidRPr="00380960">
        <w:rPr>
          <w:sz w:val="22"/>
          <w:szCs w:val="22"/>
        </w:rPr>
        <w:t xml:space="preserve">, to help determine appropriate action. Your observations of behaviours and any significant changes will be important as children </w:t>
      </w:r>
      <w:r w:rsidR="003022A5">
        <w:rPr>
          <w:sz w:val="22"/>
          <w:szCs w:val="22"/>
        </w:rPr>
        <w:t xml:space="preserve">and young people </w:t>
      </w:r>
      <w:r w:rsidRPr="00380960">
        <w:rPr>
          <w:sz w:val="22"/>
          <w:szCs w:val="22"/>
        </w:rPr>
        <w:t>will often deny, or be unaware, that they are being exploited.</w:t>
      </w:r>
      <w:r>
        <w:rPr>
          <w:sz w:val="22"/>
          <w:szCs w:val="22"/>
        </w:rPr>
        <w:t xml:space="preserve"> </w:t>
      </w:r>
      <w:r w:rsidRPr="00380960">
        <w:rPr>
          <w:sz w:val="22"/>
          <w:szCs w:val="22"/>
        </w:rPr>
        <w:t xml:space="preserve">The tool is a guide to inform your professional judgement and is not intended as a risk assessment or scoring tool; a single incident may indicate that a child </w:t>
      </w:r>
      <w:r w:rsidR="003022A5">
        <w:rPr>
          <w:sz w:val="22"/>
          <w:szCs w:val="22"/>
        </w:rPr>
        <w:t xml:space="preserve">or young person </w:t>
      </w:r>
      <w:r w:rsidRPr="00380960">
        <w:rPr>
          <w:sz w:val="22"/>
          <w:szCs w:val="22"/>
        </w:rPr>
        <w:t xml:space="preserve">is being harmed through exploitation or at high risk of this occurring even if other </w:t>
      </w:r>
      <w:r>
        <w:rPr>
          <w:sz w:val="22"/>
          <w:szCs w:val="22"/>
        </w:rPr>
        <w:t>indicators</w:t>
      </w:r>
      <w:r w:rsidRPr="00380960">
        <w:rPr>
          <w:sz w:val="22"/>
          <w:szCs w:val="22"/>
        </w:rPr>
        <w:t xml:space="preserve"> are not present.</w:t>
      </w:r>
    </w:p>
    <w:p w14:paraId="61E3ECAC" w14:textId="37CC1481" w:rsidR="00E10269" w:rsidRPr="00380960" w:rsidRDefault="00E60286">
      <w:pPr>
        <w:rPr>
          <w:sz w:val="22"/>
          <w:szCs w:val="22"/>
        </w:rPr>
      </w:pPr>
      <w:r>
        <w:rPr>
          <w:sz w:val="22"/>
          <w:szCs w:val="22"/>
        </w:rPr>
        <w:t>Vulnerability factors are also included although these in themselves do not indicate that a child</w:t>
      </w:r>
      <w:r w:rsidR="003022A5">
        <w:rPr>
          <w:sz w:val="22"/>
          <w:szCs w:val="22"/>
        </w:rPr>
        <w:t xml:space="preserve"> or young person</w:t>
      </w:r>
      <w:r>
        <w:rPr>
          <w:sz w:val="22"/>
          <w:szCs w:val="22"/>
        </w:rPr>
        <w:t xml:space="preserve"> is being exploited. All </w:t>
      </w:r>
      <w:r w:rsidR="00CF0FCB">
        <w:rPr>
          <w:sz w:val="22"/>
          <w:szCs w:val="22"/>
        </w:rPr>
        <w:t>children</w:t>
      </w:r>
      <w:r w:rsidR="00E10269" w:rsidRPr="00380960">
        <w:rPr>
          <w:sz w:val="22"/>
          <w:szCs w:val="22"/>
        </w:rPr>
        <w:t xml:space="preserve"> </w:t>
      </w:r>
      <w:r w:rsidR="003022A5">
        <w:rPr>
          <w:sz w:val="22"/>
          <w:szCs w:val="22"/>
        </w:rPr>
        <w:t xml:space="preserve">and young people </w:t>
      </w:r>
      <w:r w:rsidR="00E10269" w:rsidRPr="00380960">
        <w:rPr>
          <w:sz w:val="22"/>
          <w:szCs w:val="22"/>
        </w:rPr>
        <w:t>are vulnerable to being exploited and </w:t>
      </w:r>
      <w:r w:rsidR="00CF0FCB">
        <w:rPr>
          <w:sz w:val="22"/>
          <w:szCs w:val="22"/>
        </w:rPr>
        <w:t>children</w:t>
      </w:r>
      <w:r w:rsidR="00E10269" w:rsidRPr="00380960">
        <w:rPr>
          <w:sz w:val="22"/>
          <w:szCs w:val="22"/>
        </w:rPr>
        <w:t xml:space="preserve"> are not abused/exploited because they are vulnerable, but because someone is prepared to take advantage of their vulnerability and at that moment there is insufficient protection around them. </w:t>
      </w:r>
    </w:p>
    <w:p w14:paraId="651F38D1" w14:textId="623D31E6" w:rsidR="004E2196" w:rsidRPr="00380960" w:rsidRDefault="004E2196">
      <w:pPr>
        <w:rPr>
          <w:sz w:val="22"/>
          <w:szCs w:val="22"/>
        </w:rPr>
      </w:pPr>
      <w:r w:rsidRPr="00380960">
        <w:rPr>
          <w:sz w:val="22"/>
          <w:szCs w:val="22"/>
        </w:rPr>
        <w:t>The screening tool has been developed using the contextual safeguarding framework</w:t>
      </w:r>
      <w:r w:rsidR="00761DBC">
        <w:rPr>
          <w:sz w:val="22"/>
          <w:szCs w:val="22"/>
        </w:rPr>
        <w:t xml:space="preserve"> (see </w:t>
      </w:r>
      <w:hyperlink r:id="rId11" w:history="1">
        <w:r w:rsidR="00761DBC" w:rsidRPr="00761DBC">
          <w:rPr>
            <w:rStyle w:val="Hyperlink"/>
            <w:sz w:val="22"/>
            <w:szCs w:val="22"/>
          </w:rPr>
          <w:t>About us | Contextual Safeguarding</w:t>
        </w:r>
      </w:hyperlink>
      <w:r w:rsidR="00761DBC">
        <w:rPr>
          <w:sz w:val="22"/>
          <w:szCs w:val="22"/>
        </w:rPr>
        <w:t xml:space="preserve"> for further information).</w:t>
      </w:r>
      <w:r w:rsidR="00205D3F" w:rsidRPr="00380960">
        <w:rPr>
          <w:sz w:val="22"/>
          <w:szCs w:val="22"/>
        </w:rPr>
        <w:t xml:space="preserve"> Contextual safeguarding</w:t>
      </w:r>
      <w:r w:rsidR="00CA0D98">
        <w:rPr>
          <w:sz w:val="22"/>
          <w:szCs w:val="22"/>
        </w:rPr>
        <w:t xml:space="preserve"> is an approach to understanding and responding to </w:t>
      </w:r>
      <w:r w:rsidR="00761DBC">
        <w:rPr>
          <w:sz w:val="22"/>
          <w:szCs w:val="22"/>
        </w:rPr>
        <w:t xml:space="preserve">children and </w:t>
      </w:r>
      <w:r w:rsidR="00CA0D98">
        <w:rPr>
          <w:sz w:val="22"/>
          <w:szCs w:val="22"/>
        </w:rPr>
        <w:t xml:space="preserve">young people’s experiences of significant harm beyond their families. It recognises that the relationships that </w:t>
      </w:r>
      <w:r w:rsidR="003022A5">
        <w:rPr>
          <w:sz w:val="22"/>
          <w:szCs w:val="22"/>
        </w:rPr>
        <w:t xml:space="preserve">children and </w:t>
      </w:r>
      <w:r w:rsidR="00CA0D98">
        <w:rPr>
          <w:sz w:val="22"/>
          <w:szCs w:val="22"/>
        </w:rPr>
        <w:t xml:space="preserve">young people form in their neighbourhoods, schools and online can feature violence and abuse. The tool aims to help identify the contexts where </w:t>
      </w:r>
      <w:r w:rsidR="00DF2A94">
        <w:rPr>
          <w:sz w:val="22"/>
          <w:szCs w:val="22"/>
        </w:rPr>
        <w:t xml:space="preserve">the child </w:t>
      </w:r>
      <w:r w:rsidR="003022A5">
        <w:rPr>
          <w:sz w:val="22"/>
          <w:szCs w:val="22"/>
        </w:rPr>
        <w:t xml:space="preserve">or young person </w:t>
      </w:r>
      <w:r w:rsidR="00DF2A94">
        <w:rPr>
          <w:sz w:val="22"/>
          <w:szCs w:val="22"/>
        </w:rPr>
        <w:t>may be at risk</w:t>
      </w:r>
      <w:r w:rsidR="00CA0D98">
        <w:rPr>
          <w:sz w:val="22"/>
          <w:szCs w:val="22"/>
        </w:rPr>
        <w:t xml:space="preserve"> of harm through exploitation to be able to employ interventions to disrupt this harm.</w:t>
      </w:r>
    </w:p>
    <w:p w14:paraId="1C666634" w14:textId="60B039BE" w:rsidR="003022A5" w:rsidRDefault="00553B1E">
      <w:pPr>
        <w:rPr>
          <w:sz w:val="22"/>
          <w:szCs w:val="22"/>
        </w:rPr>
      </w:pPr>
      <w:r w:rsidRPr="00380960">
        <w:rPr>
          <w:sz w:val="22"/>
          <w:szCs w:val="22"/>
        </w:rPr>
        <w:t>Appropriate language must be</w:t>
      </w:r>
      <w:r w:rsidR="004E2196" w:rsidRPr="00380960">
        <w:rPr>
          <w:sz w:val="22"/>
          <w:szCs w:val="22"/>
        </w:rPr>
        <w:t xml:space="preserve"> used when discussing children and young people who have been exploited or are at risk of </w:t>
      </w:r>
      <w:r w:rsidR="00051266" w:rsidRPr="00380960">
        <w:rPr>
          <w:sz w:val="22"/>
          <w:szCs w:val="22"/>
        </w:rPr>
        <w:t xml:space="preserve">harm through </w:t>
      </w:r>
      <w:r w:rsidR="004E2196" w:rsidRPr="00380960">
        <w:rPr>
          <w:sz w:val="22"/>
          <w:szCs w:val="22"/>
        </w:rPr>
        <w:t>exploitation. Language implying that the child or young person is complicit in any way, or responsible for th</w:t>
      </w:r>
      <w:r w:rsidR="006B5427" w:rsidRPr="00380960">
        <w:rPr>
          <w:sz w:val="22"/>
          <w:szCs w:val="22"/>
        </w:rPr>
        <w:t>eir own abuse</w:t>
      </w:r>
      <w:r w:rsidR="004E2196" w:rsidRPr="00380960">
        <w:rPr>
          <w:sz w:val="22"/>
          <w:szCs w:val="22"/>
        </w:rPr>
        <w:t>, must be avoided.</w:t>
      </w:r>
      <w:r w:rsidR="00051266" w:rsidRPr="00380960">
        <w:rPr>
          <w:sz w:val="22"/>
          <w:szCs w:val="22"/>
        </w:rPr>
        <w:t xml:space="preserve"> Please refer to the </w:t>
      </w:r>
      <w:hyperlink r:id="rId12" w:history="1">
        <w:r w:rsidR="00E60286" w:rsidRPr="00E60286">
          <w:rPr>
            <w:rStyle w:val="Hyperlink"/>
            <w:sz w:val="22"/>
            <w:szCs w:val="22"/>
          </w:rPr>
          <w:t>Appropriate Language Guide Final (English).pdf</w:t>
        </w:r>
      </w:hyperlink>
      <w:r w:rsidR="00E60286">
        <w:rPr>
          <w:sz w:val="22"/>
          <w:szCs w:val="22"/>
        </w:rPr>
        <w:t xml:space="preserve"> </w:t>
      </w:r>
      <w:r w:rsidR="00051266" w:rsidRPr="00380960">
        <w:rPr>
          <w:sz w:val="22"/>
          <w:szCs w:val="22"/>
        </w:rPr>
        <w:t>when completing the screening tool.</w:t>
      </w:r>
    </w:p>
    <w:p w14:paraId="274CF545" w14:textId="77777777" w:rsidR="003022A5" w:rsidRDefault="003022A5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761DBC" w14:paraId="5ED3D3A1" w14:textId="77777777" w:rsidTr="00180844">
        <w:tc>
          <w:tcPr>
            <w:tcW w:w="9016" w:type="dxa"/>
            <w:gridSpan w:val="2"/>
          </w:tcPr>
          <w:p w14:paraId="5812A86A" w14:textId="54E6C1F8" w:rsidR="00761DBC" w:rsidRPr="00761DBC" w:rsidRDefault="00761DBC">
            <w:pPr>
              <w:rPr>
                <w:b/>
                <w:bCs/>
              </w:rPr>
            </w:pPr>
            <w:r w:rsidRPr="00761DBC">
              <w:rPr>
                <w:b/>
                <w:bCs/>
              </w:rPr>
              <w:t>Details</w:t>
            </w:r>
          </w:p>
        </w:tc>
      </w:tr>
      <w:tr w:rsidR="00761DBC" w14:paraId="5A3DAE6D" w14:textId="77777777" w:rsidTr="003022A5">
        <w:tc>
          <w:tcPr>
            <w:tcW w:w="2689" w:type="dxa"/>
          </w:tcPr>
          <w:p w14:paraId="44D2ECBA" w14:textId="43C8F82B" w:rsidR="00761DBC" w:rsidRDefault="00761DBC">
            <w:r>
              <w:t>Child</w:t>
            </w:r>
            <w:r w:rsidR="003022A5">
              <w:t>/young person</w:t>
            </w:r>
            <w:r>
              <w:t xml:space="preserve">’s </w:t>
            </w:r>
            <w:r w:rsidR="003022A5">
              <w:t>name</w:t>
            </w:r>
          </w:p>
        </w:tc>
        <w:tc>
          <w:tcPr>
            <w:tcW w:w="6327" w:type="dxa"/>
          </w:tcPr>
          <w:p w14:paraId="6AD075A2" w14:textId="77777777" w:rsidR="00761DBC" w:rsidRDefault="00761DBC"/>
        </w:tc>
      </w:tr>
      <w:tr w:rsidR="00761DBC" w14:paraId="6F8A586A" w14:textId="77777777" w:rsidTr="003022A5">
        <w:tc>
          <w:tcPr>
            <w:tcW w:w="2689" w:type="dxa"/>
          </w:tcPr>
          <w:p w14:paraId="0B597F11" w14:textId="1082B86E" w:rsidR="00761DBC" w:rsidRDefault="003022A5">
            <w:r>
              <w:t>D</w:t>
            </w:r>
            <w:r w:rsidR="00761DBC">
              <w:t>ate of birth</w:t>
            </w:r>
          </w:p>
        </w:tc>
        <w:tc>
          <w:tcPr>
            <w:tcW w:w="6327" w:type="dxa"/>
          </w:tcPr>
          <w:p w14:paraId="036C5F22" w14:textId="77777777" w:rsidR="00761DBC" w:rsidRDefault="00761DBC"/>
        </w:tc>
      </w:tr>
      <w:tr w:rsidR="00761DBC" w14:paraId="20603F70" w14:textId="77777777" w:rsidTr="003022A5">
        <w:tc>
          <w:tcPr>
            <w:tcW w:w="2689" w:type="dxa"/>
          </w:tcPr>
          <w:p w14:paraId="296EDC23" w14:textId="3532F1BB" w:rsidR="00761DBC" w:rsidRDefault="00761DBC">
            <w:r>
              <w:t>Home address</w:t>
            </w:r>
          </w:p>
        </w:tc>
        <w:tc>
          <w:tcPr>
            <w:tcW w:w="6327" w:type="dxa"/>
          </w:tcPr>
          <w:p w14:paraId="1CFFE77C" w14:textId="77777777" w:rsidR="00761DBC" w:rsidRDefault="00761DBC"/>
        </w:tc>
      </w:tr>
      <w:tr w:rsidR="00761DBC" w14:paraId="5658D54E" w14:textId="77777777" w:rsidTr="003022A5">
        <w:tc>
          <w:tcPr>
            <w:tcW w:w="2689" w:type="dxa"/>
          </w:tcPr>
          <w:p w14:paraId="587751DF" w14:textId="069F1256" w:rsidR="003022A5" w:rsidRDefault="003022A5">
            <w:r>
              <w:t>Parent/care name and contact details</w:t>
            </w:r>
          </w:p>
        </w:tc>
        <w:tc>
          <w:tcPr>
            <w:tcW w:w="6327" w:type="dxa"/>
          </w:tcPr>
          <w:p w14:paraId="748CBDC3" w14:textId="77777777" w:rsidR="00761DBC" w:rsidRDefault="00761DBC"/>
        </w:tc>
      </w:tr>
      <w:tr w:rsidR="00761DBC" w14:paraId="6C26BD74" w14:textId="77777777" w:rsidTr="003022A5">
        <w:tc>
          <w:tcPr>
            <w:tcW w:w="2689" w:type="dxa"/>
          </w:tcPr>
          <w:p w14:paraId="276E78CA" w14:textId="70832DC5" w:rsidR="00761DBC" w:rsidRDefault="00761DBC">
            <w:r>
              <w:t>Professional completing tool</w:t>
            </w:r>
          </w:p>
        </w:tc>
        <w:tc>
          <w:tcPr>
            <w:tcW w:w="6327" w:type="dxa"/>
          </w:tcPr>
          <w:p w14:paraId="541CB3B3" w14:textId="77777777" w:rsidR="00761DBC" w:rsidRDefault="00761DBC"/>
        </w:tc>
      </w:tr>
      <w:tr w:rsidR="003022A5" w14:paraId="444857D2" w14:textId="77777777" w:rsidTr="003022A5">
        <w:tc>
          <w:tcPr>
            <w:tcW w:w="2689" w:type="dxa"/>
          </w:tcPr>
          <w:p w14:paraId="0910F80C" w14:textId="2F99B188" w:rsidR="003022A5" w:rsidRDefault="003022A5">
            <w:r>
              <w:lastRenderedPageBreak/>
              <w:t>Relationship to the child/young person</w:t>
            </w:r>
          </w:p>
        </w:tc>
        <w:tc>
          <w:tcPr>
            <w:tcW w:w="6327" w:type="dxa"/>
          </w:tcPr>
          <w:p w14:paraId="6B089BA7" w14:textId="77777777" w:rsidR="003022A5" w:rsidRDefault="003022A5"/>
        </w:tc>
      </w:tr>
      <w:tr w:rsidR="00761DBC" w14:paraId="7D9C08A1" w14:textId="77777777" w:rsidTr="003022A5">
        <w:tc>
          <w:tcPr>
            <w:tcW w:w="2689" w:type="dxa"/>
          </w:tcPr>
          <w:p w14:paraId="253F0CC5" w14:textId="737FCF2E" w:rsidR="00761DBC" w:rsidRDefault="00761DBC">
            <w:r>
              <w:t>Professional contact details</w:t>
            </w:r>
          </w:p>
        </w:tc>
        <w:tc>
          <w:tcPr>
            <w:tcW w:w="6327" w:type="dxa"/>
          </w:tcPr>
          <w:p w14:paraId="7ED99E54" w14:textId="77777777" w:rsidR="00761DBC" w:rsidRDefault="00761DBC"/>
        </w:tc>
      </w:tr>
      <w:tr w:rsidR="00761DBC" w14:paraId="7C466F15" w14:textId="77777777" w:rsidTr="003022A5">
        <w:tc>
          <w:tcPr>
            <w:tcW w:w="2689" w:type="dxa"/>
          </w:tcPr>
          <w:p w14:paraId="6603FC1A" w14:textId="093C1837" w:rsidR="00761DBC" w:rsidRDefault="00761DBC">
            <w:r>
              <w:t>Date tool completed</w:t>
            </w:r>
          </w:p>
        </w:tc>
        <w:tc>
          <w:tcPr>
            <w:tcW w:w="6327" w:type="dxa"/>
          </w:tcPr>
          <w:p w14:paraId="41EB55C6" w14:textId="77777777" w:rsidR="00761DBC" w:rsidRDefault="00761DBC"/>
        </w:tc>
      </w:tr>
    </w:tbl>
    <w:p w14:paraId="4454BB38" w14:textId="77777777" w:rsidR="00986BDB" w:rsidRPr="00380960" w:rsidRDefault="00986BDB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4394"/>
        <w:gridCol w:w="1083"/>
      </w:tblGrid>
      <w:tr w:rsidR="008E079E" w14:paraId="0EBD90F7" w14:textId="4A9ED5C8" w:rsidTr="008E079E">
        <w:trPr>
          <w:trHeight w:val="1446"/>
        </w:trPr>
        <w:tc>
          <w:tcPr>
            <w:tcW w:w="9016" w:type="dxa"/>
            <w:gridSpan w:val="3"/>
          </w:tcPr>
          <w:p w14:paraId="01E1859E" w14:textId="1A8FB6B8" w:rsidR="008E079E" w:rsidRPr="008E079E" w:rsidRDefault="008E079E">
            <w:pPr>
              <w:rPr>
                <w:b/>
                <w:bCs/>
                <w:u w:val="single"/>
              </w:rPr>
            </w:pPr>
            <w:r w:rsidRPr="008E079E">
              <w:rPr>
                <w:b/>
                <w:bCs/>
                <w:u w:val="single"/>
              </w:rPr>
              <w:t>Immediate safeguarding concern</w:t>
            </w:r>
            <w:r w:rsidR="00004A74">
              <w:rPr>
                <w:b/>
                <w:bCs/>
                <w:u w:val="single"/>
              </w:rPr>
              <w:t>s</w:t>
            </w:r>
          </w:p>
          <w:p w14:paraId="4A7C2E8D" w14:textId="7A68FB1A" w:rsidR="008E079E" w:rsidRPr="008E079E" w:rsidRDefault="008E079E" w:rsidP="007312E6">
            <w:r w:rsidRPr="00380960">
              <w:t>If you believe that a child</w:t>
            </w:r>
            <w:r w:rsidR="003022A5">
              <w:t xml:space="preserve"> or young person</w:t>
            </w:r>
            <w:r w:rsidRPr="00380960">
              <w:t xml:space="preserve"> has been harmed, is in imm</w:t>
            </w:r>
            <w:r>
              <w:t>inent</w:t>
            </w:r>
            <w:r w:rsidRPr="00380960">
              <w:t xml:space="preserve"> danger, or has been the victim of a crime in the community or online please ensure that this is reported to Police immediately and contact MASH/Children’s Services. Although not an exhaustive list, examples of this may include</w:t>
            </w:r>
            <w:r>
              <w:t>:</w:t>
            </w:r>
          </w:p>
        </w:tc>
      </w:tr>
      <w:tr w:rsidR="008E079E" w14:paraId="66625936" w14:textId="5ED5C7B2" w:rsidTr="008E079E">
        <w:tc>
          <w:tcPr>
            <w:tcW w:w="7933" w:type="dxa"/>
            <w:gridSpan w:val="2"/>
          </w:tcPr>
          <w:p w14:paraId="2BFE7CB4" w14:textId="1F90ACD2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>young person</w:t>
            </w:r>
            <w:r w:rsidRPr="008E079E">
              <w:rPr>
                <w:b/>
                <w:bCs/>
              </w:rPr>
              <w:t xml:space="preserve"> has been sexually or physically assaulted</w:t>
            </w:r>
          </w:p>
          <w:p w14:paraId="4E3BC787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4A5AEC2D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4047829F" w14:textId="1D23657F" w:rsidTr="008E079E">
        <w:tc>
          <w:tcPr>
            <w:tcW w:w="7933" w:type="dxa"/>
            <w:gridSpan w:val="2"/>
          </w:tcPr>
          <w:p w14:paraId="17724621" w14:textId="322187FC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 xml:space="preserve">young person </w:t>
            </w:r>
            <w:r w:rsidRPr="008E079E">
              <w:rPr>
                <w:b/>
                <w:bCs/>
              </w:rPr>
              <w:t>has received threats of violence or harm</w:t>
            </w:r>
          </w:p>
          <w:p w14:paraId="14B6B4EC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71F9893B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25CFA176" w14:textId="0D12A34F" w:rsidTr="008E079E">
        <w:tc>
          <w:tcPr>
            <w:tcW w:w="7933" w:type="dxa"/>
            <w:gridSpan w:val="2"/>
          </w:tcPr>
          <w:p w14:paraId="3F46714D" w14:textId="2B24518D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 under the age of 13 has been sexually abused (a child under the age of 13 cannot consent to any sexual activity)</w:t>
            </w:r>
          </w:p>
          <w:p w14:paraId="46EA4E6E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1F0FBF61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14:paraId="2ABFC8F8" w14:textId="3A2DB020" w:rsidTr="008E079E">
        <w:tc>
          <w:tcPr>
            <w:tcW w:w="7933" w:type="dxa"/>
            <w:gridSpan w:val="2"/>
          </w:tcPr>
          <w:p w14:paraId="26974FC9" w14:textId="692DAFF9" w:rsidR="008E079E" w:rsidRPr="008E079E" w:rsidRDefault="008E079E" w:rsidP="007312E6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</w:t>
            </w:r>
            <w:r w:rsidR="003022A5">
              <w:rPr>
                <w:b/>
                <w:bCs/>
              </w:rPr>
              <w:t xml:space="preserve">young person </w:t>
            </w:r>
            <w:r w:rsidRPr="008E079E">
              <w:rPr>
                <w:b/>
                <w:bCs/>
              </w:rPr>
              <w:t xml:space="preserve">has been sexually exploited online, and/or is known to have shared an indecent image of themselves (even if with another age appropriate peer) </w:t>
            </w:r>
          </w:p>
          <w:p w14:paraId="76FEDF0C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05CA84D5" w14:textId="77777777" w:rsidR="008E079E" w:rsidRPr="008E079E" w:rsidRDefault="008E079E" w:rsidP="007312E6">
            <w:pPr>
              <w:rPr>
                <w:b/>
                <w:bCs/>
              </w:rPr>
            </w:pPr>
          </w:p>
        </w:tc>
      </w:tr>
      <w:tr w:rsidR="008E079E" w:rsidRPr="008E079E" w14:paraId="5C018D50" w14:textId="4556A49D" w:rsidTr="008E079E">
        <w:tc>
          <w:tcPr>
            <w:tcW w:w="3539" w:type="dxa"/>
          </w:tcPr>
          <w:p w14:paraId="6E946A35" w14:textId="77777777" w:rsidR="008E079E" w:rsidRPr="008E079E" w:rsidRDefault="008E079E" w:rsidP="007312E6">
            <w:pPr>
              <w:rPr>
                <w:b/>
                <w:bCs/>
              </w:rPr>
            </w:pPr>
            <w:r w:rsidRPr="008E079E">
              <w:t>Please provide Police log number</w:t>
            </w:r>
            <w:r w:rsidRPr="008E079E">
              <w:rPr>
                <w:b/>
                <w:bCs/>
              </w:rPr>
              <w:t xml:space="preserve">: </w:t>
            </w:r>
          </w:p>
          <w:p w14:paraId="231A5640" w14:textId="77777777" w:rsidR="008E079E" w:rsidRPr="008E079E" w:rsidRDefault="008E079E"/>
        </w:tc>
        <w:tc>
          <w:tcPr>
            <w:tcW w:w="5477" w:type="dxa"/>
            <w:gridSpan w:val="2"/>
          </w:tcPr>
          <w:p w14:paraId="27F5EE95" w14:textId="77777777" w:rsidR="008E079E" w:rsidRPr="008E079E" w:rsidRDefault="008E079E"/>
        </w:tc>
      </w:tr>
    </w:tbl>
    <w:p w14:paraId="60ACA67B" w14:textId="5578FC9E" w:rsidR="006B7A10" w:rsidRPr="008E079E" w:rsidRDefault="006B7A10" w:rsidP="00A73017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7312E6" w:rsidRPr="008E079E" w14:paraId="1A012223" w14:textId="77777777" w:rsidTr="004B12EA">
        <w:tc>
          <w:tcPr>
            <w:tcW w:w="9016" w:type="dxa"/>
            <w:gridSpan w:val="4"/>
          </w:tcPr>
          <w:p w14:paraId="55343FA1" w14:textId="77777777" w:rsidR="00004A74" w:rsidRDefault="007312E6" w:rsidP="009D73A5">
            <w:pPr>
              <w:rPr>
                <w:rFonts w:cs="Arial"/>
                <w:b/>
              </w:rPr>
            </w:pPr>
            <w:r w:rsidRPr="008E079E">
              <w:rPr>
                <w:rFonts w:cs="Arial"/>
                <w:b/>
              </w:rPr>
              <w:t xml:space="preserve">Indicators </w:t>
            </w:r>
          </w:p>
          <w:p w14:paraId="3A0B6764" w14:textId="0FB99CB3" w:rsidR="007312E6" w:rsidRPr="006F52F3" w:rsidRDefault="00004A74" w:rsidP="009D73A5">
            <w:pPr>
              <w:rPr>
                <w:rFonts w:cs="Arial"/>
                <w:bCs/>
              </w:rPr>
            </w:pPr>
            <w:r w:rsidRPr="006F52F3">
              <w:rPr>
                <w:rFonts w:cs="Arial"/>
                <w:bCs/>
              </w:rPr>
              <w:t>Indicat</w:t>
            </w:r>
            <w:r w:rsidR="006F52F3">
              <w:rPr>
                <w:rFonts w:cs="Arial"/>
                <w:bCs/>
              </w:rPr>
              <w:t>ions</w:t>
            </w:r>
            <w:r w:rsidRPr="006F52F3">
              <w:rPr>
                <w:rFonts w:cs="Arial"/>
                <w:bCs/>
              </w:rPr>
              <w:t xml:space="preserve"> that a child </w:t>
            </w:r>
            <w:r w:rsidR="003022A5">
              <w:rPr>
                <w:rFonts w:cs="Arial"/>
                <w:bCs/>
              </w:rPr>
              <w:t xml:space="preserve">or young person </w:t>
            </w:r>
            <w:r w:rsidRPr="006F52F3">
              <w:rPr>
                <w:rFonts w:cs="Arial"/>
                <w:bCs/>
              </w:rPr>
              <w:t xml:space="preserve">may be being harmed or at risk of harm through exploitation. </w:t>
            </w:r>
          </w:p>
          <w:p w14:paraId="16B0DC53" w14:textId="1D8028BF" w:rsidR="007312E6" w:rsidRPr="008E079E" w:rsidRDefault="007312E6" w:rsidP="006F52F3">
            <w:pPr>
              <w:rPr>
                <w:rFonts w:cs="Arial"/>
                <w:bCs/>
              </w:rPr>
            </w:pPr>
          </w:p>
        </w:tc>
      </w:tr>
      <w:tr w:rsidR="00967781" w:rsidRPr="008E079E" w14:paraId="6F090AB4" w14:textId="77777777" w:rsidTr="00944F33">
        <w:tc>
          <w:tcPr>
            <w:tcW w:w="6374" w:type="dxa"/>
          </w:tcPr>
          <w:p w14:paraId="72DEDAAB" w14:textId="37F33BCC" w:rsidR="00967781" w:rsidRPr="008E079E" w:rsidRDefault="007312E6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Indicator</w:t>
            </w:r>
          </w:p>
        </w:tc>
        <w:tc>
          <w:tcPr>
            <w:tcW w:w="871" w:type="dxa"/>
          </w:tcPr>
          <w:p w14:paraId="7A0808DE" w14:textId="77777777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6A77BEEA" w14:textId="4C98D404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1391FE48" w14:textId="77777777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0EE40D53" w14:textId="1F082C79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045EB1DE" w14:textId="3FDA4A5F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</w:t>
            </w:r>
          </w:p>
          <w:p w14:paraId="4605BC44" w14:textId="5B0C045A" w:rsidR="00967781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Known</w:t>
            </w:r>
          </w:p>
          <w:p w14:paraId="5DDFD55C" w14:textId="522FD81A" w:rsidR="00944F33" w:rsidRPr="008E079E" w:rsidRDefault="00944F33" w:rsidP="009D73A5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944F33" w:rsidRPr="008E079E" w14:paraId="02BA94FD" w14:textId="77777777" w:rsidTr="00944F33">
        <w:tc>
          <w:tcPr>
            <w:tcW w:w="6374" w:type="dxa"/>
          </w:tcPr>
          <w:p w14:paraId="48EC84E4" w14:textId="1DC62D49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Found</w:t>
            </w:r>
            <w:r w:rsidR="00986BDB">
              <w:rPr>
                <w:rFonts w:cs="Arial"/>
                <w:bCs/>
              </w:rPr>
              <w:t>/arrested</w:t>
            </w:r>
            <w:r w:rsidRPr="008E079E">
              <w:rPr>
                <w:rFonts w:cs="Arial"/>
                <w:bCs/>
              </w:rPr>
              <w:t xml:space="preserve"> with large quantities of drugs or weapons </w:t>
            </w:r>
          </w:p>
        </w:tc>
        <w:tc>
          <w:tcPr>
            <w:tcW w:w="871" w:type="dxa"/>
          </w:tcPr>
          <w:p w14:paraId="34B2EF14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F8A9A59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501822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4CDA8647" w14:textId="77777777" w:rsidTr="00944F33">
        <w:tc>
          <w:tcPr>
            <w:tcW w:w="6374" w:type="dxa"/>
          </w:tcPr>
          <w:p w14:paraId="4AF27012" w14:textId="2786887E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 xml:space="preserve">Information to suggest that the </w:t>
            </w:r>
            <w:r w:rsidR="003022A5">
              <w:rPr>
                <w:rFonts w:cs="Arial"/>
                <w:bCs/>
              </w:rPr>
              <w:t>child/</w:t>
            </w:r>
            <w:r w:rsidRPr="008E079E">
              <w:rPr>
                <w:rFonts w:cs="Arial"/>
                <w:bCs/>
              </w:rPr>
              <w:t xml:space="preserve">young person is carrying drugs </w:t>
            </w:r>
            <w:r w:rsidR="0048752F">
              <w:rPr>
                <w:rFonts w:cs="Arial"/>
                <w:bCs/>
              </w:rPr>
              <w:t>internally</w:t>
            </w:r>
            <w:r w:rsidR="00986BDB">
              <w:rPr>
                <w:rFonts w:cs="Arial"/>
                <w:bCs/>
              </w:rPr>
              <w:t xml:space="preserve"> </w:t>
            </w:r>
            <w:r w:rsidR="0048752F">
              <w:rPr>
                <w:rFonts w:cs="Arial"/>
                <w:bCs/>
              </w:rPr>
              <w:t xml:space="preserve">(i.e. </w:t>
            </w:r>
            <w:r w:rsidR="00FB22E7">
              <w:rPr>
                <w:rFonts w:cs="Arial"/>
                <w:bCs/>
              </w:rPr>
              <w:t>possession of empty ‘kinder eggs’ containers/</w:t>
            </w:r>
            <w:r w:rsidR="0048752F">
              <w:rPr>
                <w:rFonts w:cs="Arial"/>
                <w:bCs/>
              </w:rPr>
              <w:t xml:space="preserve">condoms/lubricants, </w:t>
            </w:r>
            <w:r w:rsidR="00FB22E7">
              <w:rPr>
                <w:rFonts w:cs="Arial"/>
                <w:bCs/>
              </w:rPr>
              <w:t xml:space="preserve">refusing food or </w:t>
            </w:r>
            <w:r w:rsidR="0048752F">
              <w:rPr>
                <w:rFonts w:cs="Arial"/>
                <w:bCs/>
              </w:rPr>
              <w:t>being physically unwell)</w:t>
            </w:r>
          </w:p>
        </w:tc>
        <w:tc>
          <w:tcPr>
            <w:tcW w:w="871" w:type="dxa"/>
          </w:tcPr>
          <w:p w14:paraId="51C24B4A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5CF442E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B775A93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48752F" w:rsidRPr="008E079E" w14:paraId="3342D491" w14:textId="77777777" w:rsidTr="00944F33">
        <w:tc>
          <w:tcPr>
            <w:tcW w:w="6374" w:type="dxa"/>
          </w:tcPr>
          <w:p w14:paraId="295B297F" w14:textId="562CFBC5" w:rsidR="0048752F" w:rsidRPr="008E079E" w:rsidRDefault="0048752F" w:rsidP="00944F3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Travelling to or found in areas with no known connection to the child, or possessing train tickets for unusual journeys</w:t>
            </w:r>
          </w:p>
        </w:tc>
        <w:tc>
          <w:tcPr>
            <w:tcW w:w="871" w:type="dxa"/>
          </w:tcPr>
          <w:p w14:paraId="2953C93A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E5B729E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548C1E1" w14:textId="77777777" w:rsidR="0048752F" w:rsidRPr="008E079E" w:rsidRDefault="0048752F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6CE09696" w14:textId="77777777" w:rsidTr="00944F33">
        <w:tc>
          <w:tcPr>
            <w:tcW w:w="6374" w:type="dxa"/>
          </w:tcPr>
          <w:p w14:paraId="765E3991" w14:textId="58C7B4E0" w:rsidR="00944F33" w:rsidRPr="008E079E" w:rsidRDefault="004E5DBB" w:rsidP="00944F33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Persistent or escalating p</w:t>
            </w:r>
            <w:r w:rsidR="00944F33" w:rsidRPr="008E079E">
              <w:rPr>
                <w:rFonts w:eastAsia="Times New Roman" w:cs="Arial"/>
              </w:rPr>
              <w:t>eriod</w:t>
            </w:r>
            <w:r w:rsidR="0048752F">
              <w:rPr>
                <w:rFonts w:eastAsia="Times New Roman" w:cs="Arial"/>
              </w:rPr>
              <w:t xml:space="preserve">s of being missing (day and/or night), either reported or unreported, </w:t>
            </w:r>
            <w:r>
              <w:rPr>
                <w:rFonts w:eastAsia="Times New Roman" w:cs="Arial"/>
              </w:rPr>
              <w:t>where the child is</w:t>
            </w:r>
            <w:r w:rsidR="0048752F">
              <w:rPr>
                <w:rFonts w:eastAsia="Times New Roman" w:cs="Arial"/>
              </w:rPr>
              <w:t xml:space="preserve"> unwilling</w:t>
            </w:r>
            <w:r w:rsidR="00FB22E7">
              <w:rPr>
                <w:rFonts w:eastAsia="Times New Roman" w:cs="Arial"/>
              </w:rPr>
              <w:t xml:space="preserve">/unable </w:t>
            </w:r>
            <w:r w:rsidR="001D405C">
              <w:rPr>
                <w:rFonts w:eastAsia="Times New Roman" w:cs="Arial"/>
              </w:rPr>
              <w:t>to</w:t>
            </w:r>
            <w:r w:rsidR="0048752F">
              <w:rPr>
                <w:rFonts w:eastAsia="Times New Roman" w:cs="Arial"/>
              </w:rPr>
              <w:t xml:space="preserve"> explain their whereabouts</w:t>
            </w:r>
            <w:r w:rsidR="00944F33" w:rsidRPr="008E079E">
              <w:rPr>
                <w:rFonts w:eastAsia="Times New Roman" w:cs="Arial"/>
              </w:rPr>
              <w:t xml:space="preserve"> </w:t>
            </w:r>
          </w:p>
        </w:tc>
        <w:tc>
          <w:tcPr>
            <w:tcW w:w="871" w:type="dxa"/>
          </w:tcPr>
          <w:p w14:paraId="17D35F79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30258BC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C12EB7B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0B73AD0B" w14:textId="77777777" w:rsidTr="00944F33">
        <w:tc>
          <w:tcPr>
            <w:tcW w:w="6374" w:type="dxa"/>
          </w:tcPr>
          <w:p w14:paraId="7EFDEE93" w14:textId="695EDA40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Relationship</w:t>
            </w:r>
            <w:r w:rsidR="001D405C">
              <w:rPr>
                <w:rFonts w:eastAsia="Times New Roman" w:cs="Arial"/>
              </w:rPr>
              <w:t>/association</w:t>
            </w:r>
            <w:r w:rsidRPr="008E079E">
              <w:rPr>
                <w:rFonts w:eastAsia="Times New Roman" w:cs="Arial"/>
              </w:rPr>
              <w:t xml:space="preserve"> of concern with a controlling individual, young person or group </w:t>
            </w:r>
          </w:p>
        </w:tc>
        <w:tc>
          <w:tcPr>
            <w:tcW w:w="871" w:type="dxa"/>
          </w:tcPr>
          <w:p w14:paraId="6EB687CB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B846377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0E8BBA6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1D405C" w:rsidRPr="008E079E" w14:paraId="2C7B4187" w14:textId="77777777" w:rsidTr="00944F33">
        <w:tc>
          <w:tcPr>
            <w:tcW w:w="6374" w:type="dxa"/>
          </w:tcPr>
          <w:p w14:paraId="0EAE65E8" w14:textId="404BA59D" w:rsidR="001D405C" w:rsidRPr="008E079E" w:rsidRDefault="001D405C" w:rsidP="00944F33">
            <w:pPr>
              <w:rPr>
                <w:rFonts w:eastAsia="Times New Roman" w:cs="Arial"/>
              </w:rPr>
            </w:pPr>
            <w:r w:rsidRPr="008E079E">
              <w:rPr>
                <w:rFonts w:eastAsia="Times New Roman" w:cs="Arial"/>
              </w:rPr>
              <w:t>Child</w:t>
            </w:r>
            <w:r w:rsidR="003022A5">
              <w:rPr>
                <w:rFonts w:eastAsia="Times New Roman" w:cs="Arial"/>
              </w:rPr>
              <w:t>/</w:t>
            </w:r>
            <w:r w:rsidRPr="008E079E">
              <w:rPr>
                <w:rFonts w:eastAsia="Times New Roman" w:cs="Arial"/>
              </w:rPr>
              <w:t>young person deems themselves to be in a relationship with someone and there are concerns about that person’s age and/or an imbalance of power</w:t>
            </w:r>
          </w:p>
        </w:tc>
        <w:tc>
          <w:tcPr>
            <w:tcW w:w="871" w:type="dxa"/>
          </w:tcPr>
          <w:p w14:paraId="53882C81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2025AF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E5275BB" w14:textId="77777777" w:rsidR="001D405C" w:rsidRPr="008E079E" w:rsidRDefault="001D405C" w:rsidP="00944F33">
            <w:pPr>
              <w:rPr>
                <w:rFonts w:cs="Arial"/>
                <w:bCs/>
              </w:rPr>
            </w:pPr>
          </w:p>
        </w:tc>
      </w:tr>
      <w:tr w:rsidR="001D405C" w:rsidRPr="008E079E" w14:paraId="16F89159" w14:textId="77777777" w:rsidTr="00944F33">
        <w:tc>
          <w:tcPr>
            <w:tcW w:w="6374" w:type="dxa"/>
          </w:tcPr>
          <w:p w14:paraId="48374C8A" w14:textId="001493E3" w:rsidR="001D405C" w:rsidRPr="008E079E" w:rsidRDefault="001D405C" w:rsidP="001D405C">
            <w:pPr>
              <w:rPr>
                <w:rFonts w:eastAsia="Times New Roman" w:cs="Arial"/>
              </w:rPr>
            </w:pPr>
            <w:r w:rsidRPr="008E079E">
              <w:rPr>
                <w:rFonts w:eastAsia="Times New Roman" w:cs="Arial"/>
              </w:rPr>
              <w:lastRenderedPageBreak/>
              <w:t>Associates known to be involved in criminality or Organised Crime Groups (OCG’s)</w:t>
            </w:r>
          </w:p>
        </w:tc>
        <w:tc>
          <w:tcPr>
            <w:tcW w:w="871" w:type="dxa"/>
          </w:tcPr>
          <w:p w14:paraId="0C8015E4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8D4717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910DCE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6D8B948" w14:textId="77777777" w:rsidTr="00944F33">
        <w:tc>
          <w:tcPr>
            <w:tcW w:w="6374" w:type="dxa"/>
          </w:tcPr>
          <w:p w14:paraId="6FC23B63" w14:textId="48B66D7C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Has extra money/new items/‘gifts’ that cannot legitimately be accounted for/received from unknown sources</w:t>
            </w:r>
          </w:p>
        </w:tc>
        <w:tc>
          <w:tcPr>
            <w:tcW w:w="871" w:type="dxa"/>
          </w:tcPr>
          <w:p w14:paraId="096D2E3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93BBF1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A9DE7F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B178B40" w14:textId="77777777" w:rsidTr="00944F33">
        <w:tc>
          <w:tcPr>
            <w:tcW w:w="6374" w:type="dxa"/>
          </w:tcPr>
          <w:p w14:paraId="2348F518" w14:textId="1992F994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Entering/leaving vehicles driven by unknown adults</w:t>
            </w:r>
          </w:p>
        </w:tc>
        <w:tc>
          <w:tcPr>
            <w:tcW w:w="871" w:type="dxa"/>
          </w:tcPr>
          <w:p w14:paraId="40EF6FD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A14D1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172C9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0D0187AC" w14:textId="77777777" w:rsidTr="00944F33">
        <w:tc>
          <w:tcPr>
            <w:tcW w:w="6374" w:type="dxa"/>
          </w:tcPr>
          <w:p w14:paraId="51461EFE" w14:textId="7906A17F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Presenting with injuries which are unexplained or without plausible explanation</w:t>
            </w:r>
            <w:r>
              <w:rPr>
                <w:rFonts w:eastAsia="Times New Roman" w:cs="Arial"/>
              </w:rPr>
              <w:t xml:space="preserve"> – these may be significant, or minor injuries issued as a threat</w:t>
            </w:r>
          </w:p>
        </w:tc>
        <w:tc>
          <w:tcPr>
            <w:tcW w:w="871" w:type="dxa"/>
          </w:tcPr>
          <w:p w14:paraId="0A1FE32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459D95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5F46CE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640B5CF" w14:textId="77777777" w:rsidTr="00944F33">
        <w:tc>
          <w:tcPr>
            <w:tcW w:w="6374" w:type="dxa"/>
          </w:tcPr>
          <w:p w14:paraId="134C0B98" w14:textId="625EE44E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Disclosure of harm followed by withdrawal of allegation</w:t>
            </w:r>
          </w:p>
        </w:tc>
        <w:tc>
          <w:tcPr>
            <w:tcW w:w="871" w:type="dxa"/>
          </w:tcPr>
          <w:p w14:paraId="67657D4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B846D21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25B5E6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01D793AB" w14:textId="77777777" w:rsidTr="00944F33">
        <w:tc>
          <w:tcPr>
            <w:tcW w:w="6374" w:type="dxa"/>
          </w:tcPr>
          <w:p w14:paraId="5B8BA8BB" w14:textId="6D69648B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Spending time in areas known for exploitation concerns</w:t>
            </w:r>
          </w:p>
        </w:tc>
        <w:tc>
          <w:tcPr>
            <w:tcW w:w="871" w:type="dxa"/>
          </w:tcPr>
          <w:p w14:paraId="17D4E24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CFA920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3C1835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DF2A94" w:rsidRPr="008E079E" w14:paraId="057868E4" w14:textId="77777777" w:rsidTr="00944F33">
        <w:tc>
          <w:tcPr>
            <w:tcW w:w="6374" w:type="dxa"/>
          </w:tcPr>
          <w:p w14:paraId="633FCE83" w14:textId="5BC1FE78" w:rsidR="00DF2A94" w:rsidRPr="008E079E" w:rsidRDefault="00DF2A94" w:rsidP="001D405C">
            <w:pPr>
              <w:rPr>
                <w:rFonts w:eastAsia="Times New Roman" w:cs="Arial"/>
              </w:rPr>
            </w:pPr>
            <w:r w:rsidRPr="00DF2A94">
              <w:rPr>
                <w:rFonts w:eastAsia="Times New Roman" w:cs="Arial"/>
              </w:rPr>
              <w:t>Having unexplained contact with hotels, taxi companies or fast food outlets</w:t>
            </w:r>
          </w:p>
        </w:tc>
        <w:tc>
          <w:tcPr>
            <w:tcW w:w="871" w:type="dxa"/>
          </w:tcPr>
          <w:p w14:paraId="21E26570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55A381B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127230C" w14:textId="77777777" w:rsidR="00DF2A94" w:rsidRPr="008E079E" w:rsidRDefault="00DF2A94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971FE3A" w14:textId="77777777" w:rsidTr="00944F33">
        <w:tc>
          <w:tcPr>
            <w:tcW w:w="6374" w:type="dxa"/>
          </w:tcPr>
          <w:p w14:paraId="43D059CA" w14:textId="4D7D585C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Recruitment of others to be exploited</w:t>
            </w:r>
          </w:p>
        </w:tc>
        <w:tc>
          <w:tcPr>
            <w:tcW w:w="871" w:type="dxa"/>
          </w:tcPr>
          <w:p w14:paraId="2B11821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9B84874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DC0686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80804DF" w14:textId="77777777" w:rsidTr="00944F33">
        <w:tc>
          <w:tcPr>
            <w:tcW w:w="6374" w:type="dxa"/>
          </w:tcPr>
          <w:p w14:paraId="1532C380" w14:textId="5CB397F6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Evidence of unhealthy or harmful sexual interaction (multiple STIs, UTIs, repeated pregnancy/termination)</w:t>
            </w:r>
          </w:p>
        </w:tc>
        <w:tc>
          <w:tcPr>
            <w:tcW w:w="871" w:type="dxa"/>
          </w:tcPr>
          <w:p w14:paraId="5782C37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E918E63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11043DB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B0BB559" w14:textId="77777777" w:rsidTr="00944F33">
        <w:tc>
          <w:tcPr>
            <w:tcW w:w="6374" w:type="dxa"/>
          </w:tcPr>
          <w:p w14:paraId="56AFB075" w14:textId="200DF82A" w:rsidR="001D405C" w:rsidRPr="008E079E" w:rsidRDefault="001D405C" w:rsidP="001D405C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Chil</w:t>
            </w:r>
            <w:r w:rsidR="003022A5">
              <w:rPr>
                <w:rFonts w:eastAsia="Times New Roman" w:cs="Arial"/>
              </w:rPr>
              <w:t xml:space="preserve">d/young person </w:t>
            </w:r>
            <w:r>
              <w:rPr>
                <w:rFonts w:eastAsia="Times New Roman" w:cs="Arial"/>
              </w:rPr>
              <w:t>feels</w:t>
            </w:r>
            <w:r w:rsidRPr="008E079E">
              <w:rPr>
                <w:rFonts w:eastAsia="Times New Roman" w:cs="Arial"/>
              </w:rPr>
              <w:t xml:space="preserve"> indebted to an individual or group</w:t>
            </w:r>
            <w:r>
              <w:rPr>
                <w:rFonts w:eastAsia="Times New Roman" w:cs="Arial"/>
              </w:rPr>
              <w:t>/</w:t>
            </w:r>
            <w:r w:rsidR="00751996">
              <w:rPr>
                <w:rFonts w:eastAsia="Times New Roman" w:cs="Arial"/>
              </w:rPr>
              <w:t xml:space="preserve"> is asking for or stealing money/items to pay back a debt/an </w:t>
            </w:r>
            <w:r w:rsidRPr="008E079E">
              <w:rPr>
                <w:rFonts w:eastAsia="Times New Roman" w:cs="Arial"/>
              </w:rPr>
              <w:t>individual or group are demanding money for drug debts</w:t>
            </w:r>
            <w:r>
              <w:rPr>
                <w:rFonts w:eastAsia="Times New Roman" w:cs="Arial"/>
              </w:rPr>
              <w:t>/child</w:t>
            </w:r>
          </w:p>
        </w:tc>
        <w:tc>
          <w:tcPr>
            <w:tcW w:w="871" w:type="dxa"/>
          </w:tcPr>
          <w:p w14:paraId="2D11635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F1D4E4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51112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98F3D07" w14:textId="77777777" w:rsidTr="00944F33">
        <w:tc>
          <w:tcPr>
            <w:tcW w:w="6374" w:type="dxa"/>
          </w:tcPr>
          <w:p w14:paraId="7B38E960" w14:textId="6A5CB84A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Concerns/escalation in alcohol or substance misuse – dependency, presenting as intoxicated, A&amp;E attendance</w:t>
            </w:r>
          </w:p>
        </w:tc>
        <w:tc>
          <w:tcPr>
            <w:tcW w:w="871" w:type="dxa"/>
          </w:tcPr>
          <w:p w14:paraId="515E041B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ED05FF2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AFD7C1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251CE975" w14:textId="77777777" w:rsidTr="00944F33">
        <w:tc>
          <w:tcPr>
            <w:tcW w:w="6374" w:type="dxa"/>
          </w:tcPr>
          <w:p w14:paraId="7724FCDF" w14:textId="0216D311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Sudden noticeable change in school attendance, performance or behaviour</w:t>
            </w:r>
          </w:p>
        </w:tc>
        <w:tc>
          <w:tcPr>
            <w:tcW w:w="871" w:type="dxa"/>
          </w:tcPr>
          <w:p w14:paraId="6105F43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C76CFE7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512964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130C6B07" w14:textId="77777777" w:rsidTr="00944F33">
        <w:tc>
          <w:tcPr>
            <w:tcW w:w="6374" w:type="dxa"/>
          </w:tcPr>
          <w:p w14:paraId="6134ED0B" w14:textId="40ABE108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Relationship breakdown/becoming isolated from family and/or peers</w:t>
            </w:r>
          </w:p>
        </w:tc>
        <w:tc>
          <w:tcPr>
            <w:tcW w:w="871" w:type="dxa"/>
          </w:tcPr>
          <w:p w14:paraId="46769A0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F00195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1D92926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1CCAFA5" w14:textId="77777777" w:rsidTr="00944F33">
        <w:tc>
          <w:tcPr>
            <w:tcW w:w="6374" w:type="dxa"/>
          </w:tcPr>
          <w:p w14:paraId="5E72A550" w14:textId="1CE4D00B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Increased interest in making money and/or use of language relating to drug dealing or gang involvement</w:t>
            </w:r>
          </w:p>
        </w:tc>
        <w:tc>
          <w:tcPr>
            <w:tcW w:w="871" w:type="dxa"/>
          </w:tcPr>
          <w:p w14:paraId="6F3CC99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A0FD79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CCF8FCF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4FABCA35" w14:textId="77777777" w:rsidTr="00944F33">
        <w:tc>
          <w:tcPr>
            <w:tcW w:w="6374" w:type="dxa"/>
          </w:tcPr>
          <w:p w14:paraId="047B36AB" w14:textId="110E0234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Expressions of invincibility or not caring what happens to them</w:t>
            </w:r>
          </w:p>
        </w:tc>
        <w:tc>
          <w:tcPr>
            <w:tcW w:w="871" w:type="dxa"/>
          </w:tcPr>
          <w:p w14:paraId="05ECFCE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FAF58B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4EBA87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1EF75F9" w14:textId="77777777" w:rsidTr="00944F33">
        <w:tc>
          <w:tcPr>
            <w:tcW w:w="6374" w:type="dxa"/>
          </w:tcPr>
          <w:p w14:paraId="0E3BC02C" w14:textId="02AFDC43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 xml:space="preserve">Significant change in behaviour and/or emotional </w:t>
            </w:r>
            <w:r>
              <w:rPr>
                <w:rFonts w:eastAsia="Times New Roman" w:cs="Arial"/>
              </w:rPr>
              <w:t xml:space="preserve">wellbeing, </w:t>
            </w:r>
            <w:r w:rsidRPr="008E079E">
              <w:rPr>
                <w:rFonts w:eastAsia="Times New Roman" w:cs="Arial"/>
              </w:rPr>
              <w:t xml:space="preserve">including becoming more withdrawn, </w:t>
            </w:r>
            <w:r>
              <w:rPr>
                <w:rFonts w:eastAsia="Times New Roman" w:cs="Arial"/>
              </w:rPr>
              <w:t xml:space="preserve">self-harming, becoming more isolated or </w:t>
            </w:r>
            <w:r w:rsidRPr="008E079E">
              <w:rPr>
                <w:rFonts w:eastAsia="Times New Roman" w:cs="Arial"/>
              </w:rPr>
              <w:t xml:space="preserve">changes in peer group </w:t>
            </w:r>
          </w:p>
        </w:tc>
        <w:tc>
          <w:tcPr>
            <w:tcW w:w="871" w:type="dxa"/>
          </w:tcPr>
          <w:p w14:paraId="25481D9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AA4203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575C410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7B2914E9" w14:textId="77777777" w:rsidTr="00944F33">
        <w:tc>
          <w:tcPr>
            <w:tcW w:w="6374" w:type="dxa"/>
          </w:tcPr>
          <w:p w14:paraId="0A8DBB56" w14:textId="4D4F8E83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Concerns about the child</w:t>
            </w:r>
            <w:r w:rsidR="00751996">
              <w:rPr>
                <w:rFonts w:eastAsia="Times New Roman" w:cs="Arial"/>
              </w:rPr>
              <w:t>/young person</w:t>
            </w:r>
            <w:r w:rsidRPr="008E079E">
              <w:rPr>
                <w:rFonts w:eastAsia="Times New Roman" w:cs="Arial"/>
              </w:rPr>
              <w:t>’s use of online technology (online relationship</w:t>
            </w:r>
            <w:r>
              <w:rPr>
                <w:rFonts w:eastAsia="Times New Roman" w:cs="Arial"/>
              </w:rPr>
              <w:t>s</w:t>
            </w:r>
            <w:r w:rsidRPr="008E079E">
              <w:rPr>
                <w:rFonts w:eastAsia="Times New Roman" w:cs="Arial"/>
              </w:rPr>
              <w:t xml:space="preserve"> with stranger</w:t>
            </w:r>
            <w:r>
              <w:rPr>
                <w:rFonts w:eastAsia="Times New Roman" w:cs="Arial"/>
              </w:rPr>
              <w:t>s</w:t>
            </w:r>
            <w:r w:rsidRPr="008E079E">
              <w:rPr>
                <w:rFonts w:eastAsia="Times New Roman" w:cs="Arial"/>
              </w:rPr>
              <w:t xml:space="preserve">, secretive around online use, </w:t>
            </w:r>
            <w:r>
              <w:rPr>
                <w:rFonts w:eastAsia="Times New Roman" w:cs="Arial"/>
              </w:rPr>
              <w:t xml:space="preserve">excessive sharing of personal information, </w:t>
            </w:r>
            <w:r w:rsidRPr="008E079E">
              <w:rPr>
                <w:rFonts w:eastAsia="Times New Roman" w:cs="Arial"/>
              </w:rPr>
              <w:t>accessing sites of concern</w:t>
            </w:r>
            <w:r>
              <w:rPr>
                <w:rFonts w:eastAsia="Times New Roman" w:cs="Arial"/>
              </w:rPr>
              <w:t>, spending increased/excessive time online</w:t>
            </w:r>
            <w:r w:rsidRPr="008E079E">
              <w:rPr>
                <w:rFonts w:eastAsia="Times New Roman" w:cs="Arial"/>
              </w:rPr>
              <w:t>)</w:t>
            </w:r>
          </w:p>
        </w:tc>
        <w:tc>
          <w:tcPr>
            <w:tcW w:w="871" w:type="dxa"/>
          </w:tcPr>
          <w:p w14:paraId="7A5878AD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F1A8C0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87A695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59E2545E" w14:textId="77777777" w:rsidTr="00944F33">
        <w:tc>
          <w:tcPr>
            <w:tcW w:w="6374" w:type="dxa"/>
          </w:tcPr>
          <w:p w14:paraId="01C210B2" w14:textId="7F37C8CC" w:rsidR="001D405C" w:rsidRPr="008E079E" w:rsidRDefault="001D405C" w:rsidP="001D405C">
            <w:pPr>
              <w:rPr>
                <w:rFonts w:eastAsia="Times New Roman" w:cs="Arial"/>
              </w:rPr>
            </w:pPr>
            <w:r w:rsidRPr="008E079E">
              <w:rPr>
                <w:rFonts w:cs="Arial"/>
              </w:rPr>
              <w:t>Suspicious bank account activity</w:t>
            </w:r>
            <w:r>
              <w:rPr>
                <w:rFonts w:cs="Arial"/>
              </w:rPr>
              <w:t xml:space="preserve"> e.g. unusual transactions, receiving large or unexplained amounts of cash into account</w:t>
            </w:r>
          </w:p>
        </w:tc>
        <w:tc>
          <w:tcPr>
            <w:tcW w:w="871" w:type="dxa"/>
          </w:tcPr>
          <w:p w14:paraId="0D073A69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958750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18EAF2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37F0A66A" w14:textId="77777777" w:rsidTr="00944F33">
        <w:tc>
          <w:tcPr>
            <w:tcW w:w="6374" w:type="dxa"/>
          </w:tcPr>
          <w:p w14:paraId="72141FB5" w14:textId="7EEC4A2B" w:rsidR="001D405C" w:rsidRPr="008E079E" w:rsidRDefault="00751996" w:rsidP="001D405C">
            <w:pPr>
              <w:rPr>
                <w:rFonts w:cs="Arial"/>
                <w:bCs/>
              </w:rPr>
            </w:pPr>
            <w:r>
              <w:rPr>
                <w:rFonts w:eastAsia="Times New Roman" w:cs="Arial"/>
              </w:rPr>
              <w:t>New/significant/concerning c</w:t>
            </w:r>
            <w:r w:rsidR="00DF2A94">
              <w:rPr>
                <w:rFonts w:eastAsia="Times New Roman" w:cs="Arial"/>
              </w:rPr>
              <w:t>onnection</w:t>
            </w:r>
            <w:r>
              <w:rPr>
                <w:rFonts w:eastAsia="Times New Roman" w:cs="Arial"/>
              </w:rPr>
              <w:t xml:space="preserve">, or going missing, </w:t>
            </w:r>
            <w:r w:rsidR="00DF2A94">
              <w:rPr>
                <w:rFonts w:eastAsia="Times New Roman" w:cs="Arial"/>
              </w:rPr>
              <w:t>with</w:t>
            </w:r>
            <w:r w:rsidR="001D405C" w:rsidRPr="008E079E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an</w:t>
            </w:r>
            <w:r w:rsidR="001D405C" w:rsidRPr="008E079E">
              <w:rPr>
                <w:rFonts w:eastAsia="Times New Roman" w:cs="Arial"/>
              </w:rPr>
              <w:t>other child</w:t>
            </w:r>
            <w:r>
              <w:rPr>
                <w:rFonts w:eastAsia="Times New Roman" w:cs="Arial"/>
              </w:rPr>
              <w:t xml:space="preserve"> or young person</w:t>
            </w:r>
            <w:r w:rsidR="001D405C" w:rsidRPr="008E079E">
              <w:rPr>
                <w:rFonts w:eastAsia="Times New Roman" w:cs="Arial"/>
              </w:rPr>
              <w:t xml:space="preserve"> who </w:t>
            </w:r>
            <w:r>
              <w:rPr>
                <w:rFonts w:eastAsia="Times New Roman" w:cs="Arial"/>
              </w:rPr>
              <w:t>is being exploited</w:t>
            </w:r>
          </w:p>
        </w:tc>
        <w:tc>
          <w:tcPr>
            <w:tcW w:w="871" w:type="dxa"/>
          </w:tcPr>
          <w:p w14:paraId="091166B5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B9DDC4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18AEA3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16ACE244" w14:textId="77777777" w:rsidTr="00944F33">
        <w:tc>
          <w:tcPr>
            <w:tcW w:w="6374" w:type="dxa"/>
          </w:tcPr>
          <w:p w14:paraId="60A66F40" w14:textId="4D78D5FF" w:rsidR="001D405C" w:rsidRPr="008E079E" w:rsidRDefault="001D405C" w:rsidP="001D405C">
            <w:pPr>
              <w:rPr>
                <w:rFonts w:cs="Arial"/>
                <w:bCs/>
              </w:rPr>
            </w:pPr>
            <w:r w:rsidRPr="008E079E">
              <w:rPr>
                <w:rFonts w:eastAsia="Times New Roman" w:cs="Arial"/>
              </w:rPr>
              <w:t>Excessive receipt of texts/phone calls, being secretive or becoming distressed when phone is removed</w:t>
            </w:r>
          </w:p>
        </w:tc>
        <w:tc>
          <w:tcPr>
            <w:tcW w:w="871" w:type="dxa"/>
          </w:tcPr>
          <w:p w14:paraId="6C06C7E8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B30116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E19966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  <w:tr w:rsidR="001D405C" w:rsidRPr="008E079E" w14:paraId="600CD305" w14:textId="77777777" w:rsidTr="00944F33">
        <w:tc>
          <w:tcPr>
            <w:tcW w:w="6374" w:type="dxa"/>
          </w:tcPr>
          <w:p w14:paraId="0170F830" w14:textId="474AC8A8" w:rsidR="001D405C" w:rsidRPr="008E079E" w:rsidRDefault="001D405C" w:rsidP="001D40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Having multiple mobile phones</w:t>
            </w:r>
          </w:p>
        </w:tc>
        <w:tc>
          <w:tcPr>
            <w:tcW w:w="871" w:type="dxa"/>
          </w:tcPr>
          <w:p w14:paraId="65EE06BA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784FDBC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4071DBE" w14:textId="77777777" w:rsidR="001D405C" w:rsidRPr="008E079E" w:rsidRDefault="001D405C" w:rsidP="001D405C">
            <w:pPr>
              <w:rPr>
                <w:rFonts w:cs="Arial"/>
                <w:bCs/>
              </w:rPr>
            </w:pPr>
          </w:p>
        </w:tc>
      </w:tr>
    </w:tbl>
    <w:p w14:paraId="100ADD7A" w14:textId="77777777" w:rsidR="009F7E52" w:rsidRPr="008E079E" w:rsidRDefault="009F7E52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9F7E52" w:rsidRPr="008E079E" w14:paraId="3FE3E252" w14:textId="77777777" w:rsidTr="00412F4D">
        <w:tc>
          <w:tcPr>
            <w:tcW w:w="9016" w:type="dxa"/>
            <w:gridSpan w:val="4"/>
          </w:tcPr>
          <w:p w14:paraId="2719F14A" w14:textId="77777777" w:rsidR="009F7E52" w:rsidRPr="008E079E" w:rsidRDefault="009F7E52" w:rsidP="00B859AD">
            <w:pPr>
              <w:rPr>
                <w:rFonts w:cs="Arial"/>
                <w:b/>
              </w:rPr>
            </w:pPr>
            <w:r w:rsidRPr="008E079E">
              <w:rPr>
                <w:rFonts w:cs="Arial"/>
                <w:b/>
              </w:rPr>
              <w:t>Vulnerabilities</w:t>
            </w:r>
          </w:p>
          <w:p w14:paraId="17707739" w14:textId="6BF84CB6" w:rsidR="009F7E52" w:rsidRPr="008E079E" w:rsidRDefault="009F7E52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Vulnerabilities are aspects of the child</w:t>
            </w:r>
            <w:r w:rsidR="00751996">
              <w:rPr>
                <w:rFonts w:cs="Arial"/>
                <w:bCs/>
              </w:rPr>
              <w:t xml:space="preserve"> or young person’s</w:t>
            </w:r>
            <w:r w:rsidRPr="008E079E">
              <w:rPr>
                <w:rFonts w:cs="Arial"/>
                <w:bCs/>
              </w:rPr>
              <w:t xml:space="preserve"> current and historical circumstances that may make them more susceptible to being groomed and less able to deploy protective capabilities when faced with a risk of exploitation. Please note that these do not indicate CE on their own.</w:t>
            </w:r>
          </w:p>
          <w:p w14:paraId="7F461D6D" w14:textId="632A3882" w:rsidR="009F7E52" w:rsidRPr="008E079E" w:rsidRDefault="009F7E52" w:rsidP="00B859AD">
            <w:pPr>
              <w:rPr>
                <w:rFonts w:cs="Arial"/>
                <w:bCs/>
              </w:rPr>
            </w:pPr>
          </w:p>
        </w:tc>
      </w:tr>
      <w:tr w:rsidR="00944F33" w:rsidRPr="008E079E" w14:paraId="53FE3B55" w14:textId="77777777" w:rsidTr="00B859AD">
        <w:tc>
          <w:tcPr>
            <w:tcW w:w="6374" w:type="dxa"/>
          </w:tcPr>
          <w:p w14:paraId="5500C630" w14:textId="2CF65A20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lastRenderedPageBreak/>
              <w:t>Vulnerability</w:t>
            </w:r>
          </w:p>
        </w:tc>
        <w:tc>
          <w:tcPr>
            <w:tcW w:w="871" w:type="dxa"/>
          </w:tcPr>
          <w:p w14:paraId="19C00FAF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782663CB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73CF5DED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75533E9C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1595EE12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</w:t>
            </w:r>
          </w:p>
          <w:p w14:paraId="33DAE4B5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Known</w:t>
            </w:r>
          </w:p>
          <w:p w14:paraId="6F84C81F" w14:textId="77777777" w:rsidR="00944F33" w:rsidRPr="008E079E" w:rsidRDefault="00944F33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944F33" w:rsidRPr="008E079E" w14:paraId="5484A82F" w14:textId="77777777" w:rsidTr="00B859AD">
        <w:tc>
          <w:tcPr>
            <w:tcW w:w="6374" w:type="dxa"/>
          </w:tcPr>
          <w:p w14:paraId="5B36FF46" w14:textId="1557B31D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t>Disabilities including SEND and neurodivergence (assessed or suspected)</w:t>
            </w:r>
          </w:p>
        </w:tc>
        <w:tc>
          <w:tcPr>
            <w:tcW w:w="871" w:type="dxa"/>
          </w:tcPr>
          <w:p w14:paraId="67EC00A3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3E14FBE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5BD26C1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CA0D98" w:rsidRPr="008E079E" w14:paraId="66B7F185" w14:textId="77777777" w:rsidTr="00B859AD">
        <w:tc>
          <w:tcPr>
            <w:tcW w:w="6374" w:type="dxa"/>
          </w:tcPr>
          <w:p w14:paraId="014DD274" w14:textId="7813773E" w:rsidR="00CA0D98" w:rsidRPr="008E079E" w:rsidRDefault="00CA0D98" w:rsidP="00944F33">
            <w:r w:rsidRPr="008E079E">
              <w:t>Alternative education provision</w:t>
            </w:r>
            <w:r>
              <w:t>/part-time timetable or exclusion from education</w:t>
            </w:r>
          </w:p>
        </w:tc>
        <w:tc>
          <w:tcPr>
            <w:tcW w:w="871" w:type="dxa"/>
          </w:tcPr>
          <w:p w14:paraId="218F4C49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16E6371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2E999A3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5A9A39DE" w14:textId="77777777" w:rsidTr="00B859AD">
        <w:tc>
          <w:tcPr>
            <w:tcW w:w="6374" w:type="dxa"/>
          </w:tcPr>
          <w:p w14:paraId="0034E666" w14:textId="607F0E97" w:rsidR="00944F33" w:rsidRPr="008E079E" w:rsidRDefault="00944F33" w:rsidP="00944F33">
            <w:pPr>
              <w:rPr>
                <w:rFonts w:cs="Arial"/>
                <w:bCs/>
              </w:rPr>
            </w:pPr>
            <w:r w:rsidRPr="008E079E">
              <w:t>Poor mental health and wellbeing</w:t>
            </w:r>
          </w:p>
        </w:tc>
        <w:tc>
          <w:tcPr>
            <w:tcW w:w="871" w:type="dxa"/>
          </w:tcPr>
          <w:p w14:paraId="087789EF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CF3561D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E3B78E8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CA0D98" w:rsidRPr="008E079E" w14:paraId="5EC91C50" w14:textId="77777777" w:rsidTr="00B859AD">
        <w:tc>
          <w:tcPr>
            <w:tcW w:w="6374" w:type="dxa"/>
          </w:tcPr>
          <w:p w14:paraId="798D9B38" w14:textId="69D25A9B" w:rsidR="00CA0D98" w:rsidRPr="008E079E" w:rsidRDefault="00CA0D98" w:rsidP="00944F33">
            <w:r>
              <w:t>Recent bereavement or loss</w:t>
            </w:r>
          </w:p>
        </w:tc>
        <w:tc>
          <w:tcPr>
            <w:tcW w:w="871" w:type="dxa"/>
          </w:tcPr>
          <w:p w14:paraId="4888BB57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087C628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3C9C64C" w14:textId="77777777" w:rsidR="00CA0D98" w:rsidRPr="008E079E" w:rsidRDefault="00CA0D98" w:rsidP="00944F33">
            <w:pPr>
              <w:rPr>
                <w:rFonts w:cs="Arial"/>
                <w:bCs/>
              </w:rPr>
            </w:pPr>
          </w:p>
        </w:tc>
      </w:tr>
      <w:tr w:rsidR="00321347" w:rsidRPr="008E079E" w14:paraId="02421409" w14:textId="77777777" w:rsidTr="00B859AD">
        <w:tc>
          <w:tcPr>
            <w:tcW w:w="6374" w:type="dxa"/>
          </w:tcPr>
          <w:p w14:paraId="36089AFA" w14:textId="029C904D" w:rsidR="00321347" w:rsidRPr="008E079E" w:rsidRDefault="00321347" w:rsidP="00944F33">
            <w:r>
              <w:t>Socially isolated or social difficulties</w:t>
            </w:r>
          </w:p>
        </w:tc>
        <w:tc>
          <w:tcPr>
            <w:tcW w:w="871" w:type="dxa"/>
          </w:tcPr>
          <w:p w14:paraId="032E49A2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1CB7E81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6C0EC9D" w14:textId="77777777" w:rsidR="00321347" w:rsidRPr="008E079E" w:rsidRDefault="00321347" w:rsidP="00944F33">
            <w:pPr>
              <w:rPr>
                <w:rFonts w:cs="Arial"/>
                <w:bCs/>
              </w:rPr>
            </w:pPr>
          </w:p>
        </w:tc>
      </w:tr>
      <w:tr w:rsidR="00944F33" w:rsidRPr="008E079E" w14:paraId="49E9E507" w14:textId="77777777" w:rsidTr="00B859AD">
        <w:tc>
          <w:tcPr>
            <w:tcW w:w="6374" w:type="dxa"/>
          </w:tcPr>
          <w:p w14:paraId="69AACE77" w14:textId="405D704C" w:rsidR="00944F33" w:rsidRPr="008E079E" w:rsidRDefault="00321347" w:rsidP="00944F33">
            <w:pPr>
              <w:rPr>
                <w:rFonts w:cs="Arial"/>
                <w:bCs/>
              </w:rPr>
            </w:pPr>
            <w:r>
              <w:t>Alcohol or substance</w:t>
            </w:r>
            <w:r w:rsidR="00944F33" w:rsidRPr="008E079E">
              <w:t xml:space="preserve"> misuse</w:t>
            </w:r>
            <w:r>
              <w:t xml:space="preserve"> issues</w:t>
            </w:r>
          </w:p>
        </w:tc>
        <w:tc>
          <w:tcPr>
            <w:tcW w:w="871" w:type="dxa"/>
          </w:tcPr>
          <w:p w14:paraId="58BF9CBF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9ED2C58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ACB0775" w14:textId="77777777" w:rsidR="00944F33" w:rsidRPr="008E079E" w:rsidRDefault="00944F33" w:rsidP="00944F33">
            <w:pPr>
              <w:rPr>
                <w:rFonts w:cs="Arial"/>
                <w:bCs/>
              </w:rPr>
            </w:pPr>
          </w:p>
        </w:tc>
      </w:tr>
      <w:tr w:rsidR="00DF2A94" w:rsidRPr="008E079E" w14:paraId="16A1A8CC" w14:textId="77777777" w:rsidTr="00B859AD">
        <w:tc>
          <w:tcPr>
            <w:tcW w:w="6374" w:type="dxa"/>
          </w:tcPr>
          <w:p w14:paraId="14E826C8" w14:textId="150396F3" w:rsidR="00DF2A94" w:rsidRDefault="00DF2A94" w:rsidP="00DF2A94">
            <w:r>
              <w:t>Contact with the criminal justice system/involvement in offending</w:t>
            </w:r>
          </w:p>
        </w:tc>
        <w:tc>
          <w:tcPr>
            <w:tcW w:w="871" w:type="dxa"/>
          </w:tcPr>
          <w:p w14:paraId="292489CB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9C700F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27DFEB7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50B78693" w14:textId="77777777" w:rsidTr="00B859AD">
        <w:tc>
          <w:tcPr>
            <w:tcW w:w="6374" w:type="dxa"/>
          </w:tcPr>
          <w:p w14:paraId="4654F6F8" w14:textId="24CB9E3A" w:rsidR="00DF2A94" w:rsidRPr="008E079E" w:rsidRDefault="00DF2A94" w:rsidP="00DF2A94">
            <w:pPr>
              <w:rPr>
                <w:rFonts w:cs="Arial"/>
                <w:bCs/>
              </w:rPr>
            </w:pPr>
            <w:r>
              <w:t>Absence of safe environment to explore sexuality/sexual identity</w:t>
            </w:r>
          </w:p>
        </w:tc>
        <w:tc>
          <w:tcPr>
            <w:tcW w:w="871" w:type="dxa"/>
          </w:tcPr>
          <w:p w14:paraId="44935F7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4C203C3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02173E23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699DE6E3" w14:textId="77777777" w:rsidTr="00B859AD">
        <w:tc>
          <w:tcPr>
            <w:tcW w:w="6374" w:type="dxa"/>
          </w:tcPr>
          <w:p w14:paraId="76A84F25" w14:textId="1F45B07D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Homeless</w:t>
            </w:r>
            <w:r>
              <w:t>ness</w:t>
            </w:r>
            <w:r w:rsidRPr="008E079E">
              <w:t xml:space="preserve"> or insecure </w:t>
            </w:r>
            <w:r>
              <w:t>accommodation status</w:t>
            </w:r>
          </w:p>
        </w:tc>
        <w:tc>
          <w:tcPr>
            <w:tcW w:w="871" w:type="dxa"/>
          </w:tcPr>
          <w:p w14:paraId="31F140F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F562DC2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8261FC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35FB674B" w14:textId="77777777" w:rsidTr="00B859AD">
        <w:tc>
          <w:tcPr>
            <w:tcW w:w="6374" w:type="dxa"/>
          </w:tcPr>
          <w:p w14:paraId="69AF8B52" w14:textId="75C06CB4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Previously a victim of CE</w:t>
            </w:r>
          </w:p>
        </w:tc>
        <w:tc>
          <w:tcPr>
            <w:tcW w:w="871" w:type="dxa"/>
          </w:tcPr>
          <w:p w14:paraId="0E80C87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D976AD9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4EAFD12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3F2FB965" w14:textId="77777777" w:rsidTr="00B859AD">
        <w:tc>
          <w:tcPr>
            <w:tcW w:w="6374" w:type="dxa"/>
          </w:tcPr>
          <w:p w14:paraId="08B6743A" w14:textId="72171E10" w:rsidR="00DF2A94" w:rsidRPr="008E079E" w:rsidRDefault="00DF2A94" w:rsidP="00DF2A94">
            <w:pPr>
              <w:rPr>
                <w:rFonts w:cs="Arial"/>
                <w:bCs/>
              </w:rPr>
            </w:pPr>
            <w:r w:rsidRPr="008E079E">
              <w:t>Previous sexual abuse (either personally or witnessed)</w:t>
            </w:r>
          </w:p>
        </w:tc>
        <w:tc>
          <w:tcPr>
            <w:tcW w:w="871" w:type="dxa"/>
          </w:tcPr>
          <w:p w14:paraId="5A958F97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36B26860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55B008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2D954615" w14:textId="77777777" w:rsidTr="00B859AD">
        <w:tc>
          <w:tcPr>
            <w:tcW w:w="6374" w:type="dxa"/>
          </w:tcPr>
          <w:p w14:paraId="4F01256D" w14:textId="11DFAC47" w:rsidR="00DF2A94" w:rsidRPr="008E079E" w:rsidRDefault="00DF2A94" w:rsidP="00DF2A94">
            <w:pPr>
              <w:rPr>
                <w:rFonts w:cs="Arial"/>
              </w:rPr>
            </w:pPr>
            <w:r>
              <w:t>Lack of safe/stable home environment now or in the past i.e. f</w:t>
            </w:r>
            <w:r w:rsidRPr="008E079E">
              <w:t>amily history of domestic abuse, substance misuse or mental health difficulties</w:t>
            </w:r>
          </w:p>
        </w:tc>
        <w:tc>
          <w:tcPr>
            <w:tcW w:w="871" w:type="dxa"/>
          </w:tcPr>
          <w:p w14:paraId="7A05AF6B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727A07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644EF18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40A032E3" w14:textId="77777777" w:rsidTr="00B859AD">
        <w:tc>
          <w:tcPr>
            <w:tcW w:w="6374" w:type="dxa"/>
          </w:tcPr>
          <w:p w14:paraId="52AE6FB7" w14:textId="6D9F46FE" w:rsidR="00DF2A94" w:rsidRPr="008E079E" w:rsidRDefault="00DF2A94" w:rsidP="00DF2A94">
            <w:pPr>
              <w:rPr>
                <w:rFonts w:cs="Arial"/>
              </w:rPr>
            </w:pPr>
            <w:r w:rsidRPr="008E079E">
              <w:t>Criminality within the family</w:t>
            </w:r>
          </w:p>
        </w:tc>
        <w:tc>
          <w:tcPr>
            <w:tcW w:w="871" w:type="dxa"/>
          </w:tcPr>
          <w:p w14:paraId="0900A26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86280CF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5F48506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6FA05BB6" w14:textId="77777777" w:rsidTr="00B859AD">
        <w:tc>
          <w:tcPr>
            <w:tcW w:w="6374" w:type="dxa"/>
          </w:tcPr>
          <w:p w14:paraId="5CCD041B" w14:textId="44DCC27E" w:rsidR="00DF2A94" w:rsidRPr="008E079E" w:rsidRDefault="00DF2A94" w:rsidP="00DF2A94">
            <w:pPr>
              <w:rPr>
                <w:rFonts w:cs="Arial"/>
                <w:bCs/>
              </w:rPr>
            </w:pPr>
            <w:r>
              <w:t>Economic vulnerability/poverty</w:t>
            </w:r>
          </w:p>
        </w:tc>
        <w:tc>
          <w:tcPr>
            <w:tcW w:w="871" w:type="dxa"/>
          </w:tcPr>
          <w:p w14:paraId="40237140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BC7E3E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1C43C9C5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DF2A94" w:rsidRPr="008E079E" w14:paraId="4BCE0296" w14:textId="77777777" w:rsidTr="00B859AD">
        <w:tc>
          <w:tcPr>
            <w:tcW w:w="6374" w:type="dxa"/>
          </w:tcPr>
          <w:p w14:paraId="75EB4A74" w14:textId="6AA111E2" w:rsidR="00751996" w:rsidRPr="00751996" w:rsidRDefault="00DF2A94" w:rsidP="00DF2A94">
            <w:r w:rsidRPr="008E079E">
              <w:t>Child</w:t>
            </w:r>
            <w:r w:rsidR="00751996">
              <w:t>/young person</w:t>
            </w:r>
            <w:r w:rsidRPr="008E079E">
              <w:t xml:space="preserve"> in care </w:t>
            </w:r>
            <w:r>
              <w:t>(particularly those in residential care and those with interrupted care histories)</w:t>
            </w:r>
          </w:p>
        </w:tc>
        <w:tc>
          <w:tcPr>
            <w:tcW w:w="871" w:type="dxa"/>
          </w:tcPr>
          <w:p w14:paraId="5E942F5D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5E9D9EC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75A3C74" w14:textId="77777777" w:rsidR="00DF2A94" w:rsidRPr="008E079E" w:rsidRDefault="00DF2A94" w:rsidP="00DF2A94">
            <w:pPr>
              <w:rPr>
                <w:rFonts w:cs="Arial"/>
                <w:bCs/>
              </w:rPr>
            </w:pPr>
          </w:p>
        </w:tc>
      </w:tr>
      <w:tr w:rsidR="00751996" w:rsidRPr="008E079E" w14:paraId="505D0652" w14:textId="77777777" w:rsidTr="00B859AD">
        <w:tc>
          <w:tcPr>
            <w:tcW w:w="6374" w:type="dxa"/>
          </w:tcPr>
          <w:p w14:paraId="6DFC479E" w14:textId="3891B46E" w:rsidR="00751996" w:rsidRPr="008E079E" w:rsidRDefault="00751996" w:rsidP="00DF2A94">
            <w:r>
              <w:t>Associations with other children who are vulnerable or at risk of harm through exploitation</w:t>
            </w:r>
          </w:p>
        </w:tc>
        <w:tc>
          <w:tcPr>
            <w:tcW w:w="871" w:type="dxa"/>
          </w:tcPr>
          <w:p w14:paraId="02546C51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7BCC12E6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5EFDF997" w14:textId="77777777" w:rsidR="00751996" w:rsidRPr="008E079E" w:rsidRDefault="00751996" w:rsidP="00DF2A94">
            <w:pPr>
              <w:rPr>
                <w:rFonts w:cs="Arial"/>
                <w:bCs/>
              </w:rPr>
            </w:pPr>
          </w:p>
        </w:tc>
      </w:tr>
    </w:tbl>
    <w:p w14:paraId="511925AA" w14:textId="6CE48585" w:rsidR="004A4CEE" w:rsidRPr="008E079E" w:rsidRDefault="004A4CEE" w:rsidP="004A4CEE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986BDB" w:rsidRPr="008E079E" w14:paraId="65F49308" w14:textId="77777777" w:rsidTr="00137090">
        <w:tc>
          <w:tcPr>
            <w:tcW w:w="9016" w:type="dxa"/>
            <w:gridSpan w:val="4"/>
          </w:tcPr>
          <w:p w14:paraId="51F959BD" w14:textId="15E33794" w:rsidR="00986BDB" w:rsidRPr="00986BDB" w:rsidRDefault="00986BDB" w:rsidP="0042444B">
            <w:pPr>
              <w:rPr>
                <w:rFonts w:cs="Arial"/>
                <w:b/>
                <w:bCs/>
              </w:rPr>
            </w:pPr>
            <w:r w:rsidRPr="00986BDB">
              <w:rPr>
                <w:rFonts w:eastAsia="Times New Roman" w:cs="Arial"/>
                <w:b/>
                <w:bCs/>
              </w:rPr>
              <w:t>Type of exploitation you are concerned about</w:t>
            </w:r>
          </w:p>
        </w:tc>
      </w:tr>
      <w:tr w:rsidR="004A4CEE" w:rsidRPr="008E079E" w14:paraId="68CB762B" w14:textId="77777777" w:rsidTr="0042444B">
        <w:tc>
          <w:tcPr>
            <w:tcW w:w="6374" w:type="dxa"/>
          </w:tcPr>
          <w:p w14:paraId="4CC6BCF4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Exploitation type</w:t>
            </w:r>
          </w:p>
        </w:tc>
        <w:tc>
          <w:tcPr>
            <w:tcW w:w="871" w:type="dxa"/>
          </w:tcPr>
          <w:p w14:paraId="7F4BC071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1822AD28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0559A5F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5B416ED7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78461414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Un-known</w:t>
            </w:r>
          </w:p>
          <w:p w14:paraId="337D4BA3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4A4CEE" w:rsidRPr="008E079E" w14:paraId="0F0DEFCE" w14:textId="77777777" w:rsidTr="0042444B">
        <w:tc>
          <w:tcPr>
            <w:tcW w:w="6374" w:type="dxa"/>
          </w:tcPr>
          <w:p w14:paraId="6081342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Child sexual exploitation</w:t>
            </w:r>
          </w:p>
        </w:tc>
        <w:tc>
          <w:tcPr>
            <w:tcW w:w="871" w:type="dxa"/>
          </w:tcPr>
          <w:p w14:paraId="57BB730B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4D395EE3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2CFA07E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  <w:tr w:rsidR="004A4CEE" w:rsidRPr="008E079E" w14:paraId="2C26DB47" w14:textId="77777777" w:rsidTr="0042444B">
        <w:tc>
          <w:tcPr>
            <w:tcW w:w="6374" w:type="dxa"/>
          </w:tcPr>
          <w:p w14:paraId="24B55EDF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Child criminal exploitation</w:t>
            </w:r>
          </w:p>
        </w:tc>
        <w:tc>
          <w:tcPr>
            <w:tcW w:w="871" w:type="dxa"/>
          </w:tcPr>
          <w:p w14:paraId="5D054ADB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F15961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A2BC4B9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  <w:tr w:rsidR="004A4CEE" w:rsidRPr="008E079E" w14:paraId="69719BDA" w14:textId="77777777" w:rsidTr="0042444B">
        <w:tc>
          <w:tcPr>
            <w:tcW w:w="6374" w:type="dxa"/>
          </w:tcPr>
          <w:p w14:paraId="69B7061C" w14:textId="77777777" w:rsidR="004A4CEE" w:rsidRPr="008E079E" w:rsidRDefault="004A4CEE" w:rsidP="0042444B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Both child sexual and criminal exploitation</w:t>
            </w:r>
          </w:p>
        </w:tc>
        <w:tc>
          <w:tcPr>
            <w:tcW w:w="871" w:type="dxa"/>
          </w:tcPr>
          <w:p w14:paraId="2D725FC7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17D11596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4B35C920" w14:textId="77777777" w:rsidR="004A4CEE" w:rsidRPr="008E079E" w:rsidRDefault="004A4CEE" w:rsidP="0042444B">
            <w:pPr>
              <w:rPr>
                <w:rFonts w:cs="Arial"/>
                <w:bCs/>
              </w:rPr>
            </w:pPr>
          </w:p>
        </w:tc>
      </w:tr>
    </w:tbl>
    <w:p w14:paraId="139634AE" w14:textId="77777777" w:rsidR="009F7E52" w:rsidRPr="008E079E" w:rsidRDefault="009F7E52" w:rsidP="009F7E52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F7E52" w:rsidRPr="008E079E" w14:paraId="6D5848A6" w14:textId="77777777" w:rsidTr="0042444B">
        <w:tc>
          <w:tcPr>
            <w:tcW w:w="9016" w:type="dxa"/>
          </w:tcPr>
          <w:p w14:paraId="046FA61F" w14:textId="77777777" w:rsidR="009F7E52" w:rsidRPr="008E079E" w:rsidRDefault="009F7E52" w:rsidP="0042444B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>Details of concerns identified and professional judgement</w:t>
            </w:r>
          </w:p>
          <w:p w14:paraId="4A449B7F" w14:textId="25A23038" w:rsidR="009F7E52" w:rsidRPr="008E079E" w:rsidRDefault="009F7E52" w:rsidP="0042444B">
            <w:r w:rsidRPr="008E079E">
              <w:t>Please provide further detail of all</w:t>
            </w:r>
            <w:r w:rsidR="00CF0FCB">
              <w:t xml:space="preserve"> concerns and</w:t>
            </w:r>
            <w:r w:rsidRPr="008E079E">
              <w:t xml:space="preserve"> potential indicators of exploitation identified above and how this informs your understanding of how the </w:t>
            </w:r>
            <w:r w:rsidR="00751996">
              <w:t xml:space="preserve">child or </w:t>
            </w:r>
            <w:r w:rsidRPr="008E079E">
              <w:t>young person is being exploited or at risk of harm through exploitation</w:t>
            </w:r>
          </w:p>
          <w:p w14:paraId="450E45BB" w14:textId="38064C5E" w:rsidR="009F7E52" w:rsidRPr="008E079E" w:rsidRDefault="009F7E52" w:rsidP="0042444B">
            <w:r w:rsidRPr="008E079E">
              <w:t>Please provide detail</w:t>
            </w:r>
            <w:r w:rsidR="00CA0D98">
              <w:t>s</w:t>
            </w:r>
            <w:r w:rsidRPr="008E079E">
              <w:t xml:space="preserve"> of all vulnerabilities identified </w:t>
            </w:r>
            <w:r w:rsidR="001557EE" w:rsidRPr="008E079E">
              <w:t>and how you feel that this may impact on the child</w:t>
            </w:r>
            <w:r w:rsidR="00DF2A94">
              <w:t xml:space="preserve"> </w:t>
            </w:r>
            <w:r w:rsidR="00CF0FCB">
              <w:t xml:space="preserve">and the risk of harm </w:t>
            </w:r>
            <w:r w:rsidR="00DF2A94">
              <w:t>in consideration of the above.</w:t>
            </w:r>
          </w:p>
          <w:p w14:paraId="46D826E0" w14:textId="77777777" w:rsidR="009F7E52" w:rsidRPr="008E079E" w:rsidRDefault="009F7E52" w:rsidP="009F7E52">
            <w:pPr>
              <w:rPr>
                <w:rFonts w:eastAsia="Times New Roman" w:cs="Arial"/>
              </w:rPr>
            </w:pPr>
          </w:p>
        </w:tc>
      </w:tr>
      <w:tr w:rsidR="009F7E52" w:rsidRPr="008E079E" w14:paraId="30540B0B" w14:textId="77777777" w:rsidTr="0042444B">
        <w:tc>
          <w:tcPr>
            <w:tcW w:w="9016" w:type="dxa"/>
          </w:tcPr>
          <w:p w14:paraId="6EE7EA02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52094989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4956DB85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2430537C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  <w:p w14:paraId="1EC2C032" w14:textId="77777777" w:rsidR="009F7E52" w:rsidRPr="008E079E" w:rsidRDefault="009F7E52" w:rsidP="0042444B">
            <w:pPr>
              <w:rPr>
                <w:rFonts w:eastAsia="Times New Roman" w:cs="Arial"/>
              </w:rPr>
            </w:pPr>
          </w:p>
        </w:tc>
      </w:tr>
    </w:tbl>
    <w:p w14:paraId="246DB08E" w14:textId="36704187" w:rsidR="00944F33" w:rsidRPr="008E079E" w:rsidRDefault="00944F33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871"/>
        <w:gridCol w:w="882"/>
        <w:gridCol w:w="889"/>
      </w:tblGrid>
      <w:tr w:rsidR="004A4CEE" w:rsidRPr="008E079E" w14:paraId="53E04089" w14:textId="77777777" w:rsidTr="00182C74">
        <w:tc>
          <w:tcPr>
            <w:tcW w:w="9016" w:type="dxa"/>
            <w:gridSpan w:val="4"/>
          </w:tcPr>
          <w:p w14:paraId="1079165F" w14:textId="77777777" w:rsidR="004A4CEE" w:rsidRPr="008E079E" w:rsidRDefault="004A4CEE" w:rsidP="00B859AD">
            <w:pPr>
              <w:rPr>
                <w:rFonts w:cs="Arial"/>
                <w:b/>
                <w:bCs/>
              </w:rPr>
            </w:pPr>
            <w:r w:rsidRPr="008E079E">
              <w:rPr>
                <w:rFonts w:eastAsia="Times New Roman" w:cs="Arial"/>
                <w:b/>
                <w:bCs/>
              </w:rPr>
              <w:lastRenderedPageBreak/>
              <w:t xml:space="preserve">Contexts of concern/known or potential sources of </w:t>
            </w:r>
            <w:r w:rsidRPr="008E079E">
              <w:rPr>
                <w:rFonts w:cs="Arial"/>
                <w:b/>
                <w:bCs/>
              </w:rPr>
              <w:t>exploitation risk or harm</w:t>
            </w:r>
          </w:p>
          <w:p w14:paraId="6C4FFE6B" w14:textId="25ED1BEA" w:rsidR="004A4CEE" w:rsidRPr="008E079E" w:rsidRDefault="004A4CEE" w:rsidP="00B859AD">
            <w:pPr>
              <w:rPr>
                <w:rFonts w:cs="Arial"/>
                <w:b/>
                <w:bCs/>
              </w:rPr>
            </w:pPr>
          </w:p>
        </w:tc>
      </w:tr>
      <w:tr w:rsidR="00F56BFC" w:rsidRPr="008E079E" w14:paraId="378CB2FE" w14:textId="77777777" w:rsidTr="00B859AD">
        <w:tc>
          <w:tcPr>
            <w:tcW w:w="6374" w:type="dxa"/>
          </w:tcPr>
          <w:p w14:paraId="7AFBB2DB" w14:textId="3B7C4028" w:rsidR="00F56BFC" w:rsidRPr="008E079E" w:rsidRDefault="004A4CEE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Context</w:t>
            </w:r>
          </w:p>
        </w:tc>
        <w:tc>
          <w:tcPr>
            <w:tcW w:w="871" w:type="dxa"/>
          </w:tcPr>
          <w:p w14:paraId="33B119B0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Yes</w:t>
            </w:r>
          </w:p>
          <w:p w14:paraId="25097FA9" w14:textId="2AA407AE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(Y)</w:t>
            </w:r>
          </w:p>
        </w:tc>
        <w:tc>
          <w:tcPr>
            <w:tcW w:w="882" w:type="dxa"/>
          </w:tcPr>
          <w:p w14:paraId="09615E69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No</w:t>
            </w:r>
          </w:p>
          <w:p w14:paraId="787332DC" w14:textId="24A3B44F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(N)</w:t>
            </w:r>
          </w:p>
        </w:tc>
        <w:tc>
          <w:tcPr>
            <w:tcW w:w="889" w:type="dxa"/>
          </w:tcPr>
          <w:p w14:paraId="0575940C" w14:textId="77777777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Un-known</w:t>
            </w:r>
          </w:p>
          <w:p w14:paraId="76731229" w14:textId="4827CCBA" w:rsidR="00F56BFC" w:rsidRPr="008E079E" w:rsidRDefault="00F56BFC" w:rsidP="00B859AD">
            <w:pPr>
              <w:rPr>
                <w:rFonts w:cs="Arial"/>
                <w:bCs/>
              </w:rPr>
            </w:pPr>
            <w:r w:rsidRPr="008E079E">
              <w:rPr>
                <w:rFonts w:cs="Arial"/>
                <w:bCs/>
              </w:rPr>
              <w:t>(U)</w:t>
            </w:r>
          </w:p>
        </w:tc>
      </w:tr>
      <w:tr w:rsidR="00F56BFC" w:rsidRPr="008E079E" w14:paraId="3294D9A7" w14:textId="77777777" w:rsidTr="00B859AD">
        <w:tc>
          <w:tcPr>
            <w:tcW w:w="6374" w:type="dxa"/>
          </w:tcPr>
          <w:p w14:paraId="2BBB9D1B" w14:textId="0FE68EBF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 xml:space="preserve">Family/home </w:t>
            </w:r>
            <w:r w:rsidR="004A4CEE" w:rsidRPr="008E079E">
              <w:rPr>
                <w:rFonts w:cs="Arial"/>
              </w:rPr>
              <w:t>(e.g. criminality within the family potentially linked to the child</w:t>
            </w:r>
            <w:r w:rsidR="00461F51">
              <w:rPr>
                <w:rFonts w:cs="Arial"/>
              </w:rPr>
              <w:t>/young person</w:t>
            </w:r>
            <w:r w:rsidR="004A4CEE" w:rsidRPr="008E079E">
              <w:rPr>
                <w:rFonts w:cs="Arial"/>
              </w:rPr>
              <w:t>’s exploitation)</w:t>
            </w:r>
          </w:p>
        </w:tc>
        <w:tc>
          <w:tcPr>
            <w:tcW w:w="871" w:type="dxa"/>
          </w:tcPr>
          <w:p w14:paraId="5786DEB0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6C19E38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83A6080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15990652" w14:textId="77777777" w:rsidTr="00B859AD">
        <w:tc>
          <w:tcPr>
            <w:tcW w:w="6374" w:type="dxa"/>
          </w:tcPr>
          <w:p w14:paraId="66744A77" w14:textId="578069BA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Peers</w:t>
            </w:r>
            <w:r w:rsidR="004A4CEE" w:rsidRPr="008E079E">
              <w:rPr>
                <w:rFonts w:cs="Arial"/>
              </w:rPr>
              <w:t xml:space="preserve"> (e.g. child friends with other children</w:t>
            </w:r>
            <w:r w:rsidR="00461F51">
              <w:rPr>
                <w:rFonts w:cs="Arial"/>
              </w:rPr>
              <w:t xml:space="preserve">/young people </w:t>
            </w:r>
            <w:r w:rsidR="004A4CEE" w:rsidRPr="008E079E">
              <w:rPr>
                <w:rFonts w:cs="Arial"/>
              </w:rPr>
              <w:t xml:space="preserve">who are being exploited, </w:t>
            </w:r>
            <w:r w:rsidR="00FC4819">
              <w:rPr>
                <w:rFonts w:cs="Arial"/>
              </w:rPr>
              <w:t>or</w:t>
            </w:r>
            <w:r w:rsidR="004A4CEE" w:rsidRPr="008E079E">
              <w:rPr>
                <w:rFonts w:cs="Arial"/>
              </w:rPr>
              <w:t xml:space="preserve"> there are concerns around </w:t>
            </w:r>
            <w:r w:rsidR="00DF2A94">
              <w:rPr>
                <w:rFonts w:cs="Arial"/>
              </w:rPr>
              <w:t xml:space="preserve">peer </w:t>
            </w:r>
            <w:r w:rsidR="004A4CEE" w:rsidRPr="008E079E">
              <w:rPr>
                <w:rFonts w:cs="Arial"/>
              </w:rPr>
              <w:t>exploitation</w:t>
            </w:r>
            <w:r w:rsidR="00FC4819">
              <w:rPr>
                <w:rFonts w:cs="Arial"/>
              </w:rPr>
              <w:t xml:space="preserve"> or peer recruitment</w:t>
            </w:r>
            <w:r w:rsidR="004A4CEE" w:rsidRPr="008E079E">
              <w:rPr>
                <w:rFonts w:cs="Arial"/>
              </w:rPr>
              <w:t>)</w:t>
            </w:r>
          </w:p>
        </w:tc>
        <w:tc>
          <w:tcPr>
            <w:tcW w:w="871" w:type="dxa"/>
          </w:tcPr>
          <w:p w14:paraId="1659B09E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09D95AC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27BE1F9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C4819" w:rsidRPr="008E079E" w14:paraId="072709E9" w14:textId="77777777" w:rsidTr="00B859AD">
        <w:tc>
          <w:tcPr>
            <w:tcW w:w="6374" w:type="dxa"/>
          </w:tcPr>
          <w:p w14:paraId="6101457A" w14:textId="6333602B" w:rsidR="00FC4819" w:rsidRPr="008E079E" w:rsidRDefault="00FC4819" w:rsidP="00F56BFC">
            <w:pPr>
              <w:rPr>
                <w:rFonts w:cs="Arial"/>
              </w:rPr>
            </w:pPr>
            <w:r w:rsidRPr="008E079E">
              <w:rPr>
                <w:rFonts w:cs="Arial"/>
              </w:rPr>
              <w:t>School (e.g. other pupils linked to the child’s exploitation, concerns about the child</w:t>
            </w:r>
            <w:r w:rsidR="00461F51">
              <w:rPr>
                <w:rFonts w:cs="Arial"/>
              </w:rPr>
              <w:t>/young person</w:t>
            </w:r>
            <w:r w:rsidRPr="008E079E">
              <w:rPr>
                <w:rFonts w:cs="Arial"/>
              </w:rPr>
              <w:t>’s safety within the school setting</w:t>
            </w:r>
            <w:r>
              <w:rPr>
                <w:rFonts w:cs="Arial"/>
              </w:rPr>
              <w:t>, peer exploitation or peer recruitment within school</w:t>
            </w:r>
            <w:r w:rsidRPr="008E079E">
              <w:rPr>
                <w:rFonts w:cs="Arial"/>
              </w:rPr>
              <w:t>)</w:t>
            </w:r>
          </w:p>
        </w:tc>
        <w:tc>
          <w:tcPr>
            <w:tcW w:w="871" w:type="dxa"/>
          </w:tcPr>
          <w:p w14:paraId="08D33B7B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A9D8F36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798BE6ED" w14:textId="77777777" w:rsidR="00FC4819" w:rsidRPr="008E079E" w:rsidRDefault="00FC4819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436EF100" w14:textId="77777777" w:rsidTr="00B859AD">
        <w:tc>
          <w:tcPr>
            <w:tcW w:w="6374" w:type="dxa"/>
          </w:tcPr>
          <w:p w14:paraId="2A942AD1" w14:textId="025E5B6B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Neighbourhood/spaces</w:t>
            </w:r>
            <w:r w:rsidR="004A4CEE" w:rsidRPr="008E079E">
              <w:rPr>
                <w:rFonts w:cs="Arial"/>
              </w:rPr>
              <w:t xml:space="preserve"> (e.g. child</w:t>
            </w:r>
            <w:r w:rsidR="00461F51">
              <w:rPr>
                <w:rFonts w:cs="Arial"/>
              </w:rPr>
              <w:t>/young person</w:t>
            </w:r>
            <w:r w:rsidR="004A4CEE" w:rsidRPr="008E079E">
              <w:rPr>
                <w:rFonts w:cs="Arial"/>
              </w:rPr>
              <w:t xml:space="preserve"> spending time in ‘hotspots’, </w:t>
            </w:r>
            <w:r w:rsidR="00FC4819">
              <w:rPr>
                <w:rFonts w:cs="Arial"/>
              </w:rPr>
              <w:t xml:space="preserve">street based grooming, </w:t>
            </w:r>
            <w:r w:rsidR="008E079E" w:rsidRPr="008E079E">
              <w:rPr>
                <w:rFonts w:cs="Arial"/>
              </w:rPr>
              <w:t xml:space="preserve">lives in an area where there are high levels of criminality, </w:t>
            </w:r>
            <w:r w:rsidR="004A4CEE" w:rsidRPr="008E079E">
              <w:rPr>
                <w:rFonts w:cs="Arial"/>
              </w:rPr>
              <w:t>normalisation of exploitation within communities)</w:t>
            </w:r>
          </w:p>
        </w:tc>
        <w:tc>
          <w:tcPr>
            <w:tcW w:w="871" w:type="dxa"/>
          </w:tcPr>
          <w:p w14:paraId="113B6227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2E313DEC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322152B6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  <w:tr w:rsidR="00F56BFC" w:rsidRPr="008E079E" w14:paraId="0DF2C9C5" w14:textId="77777777" w:rsidTr="00B859AD">
        <w:tc>
          <w:tcPr>
            <w:tcW w:w="6374" w:type="dxa"/>
          </w:tcPr>
          <w:p w14:paraId="12206186" w14:textId="60C50D39" w:rsidR="00F56BFC" w:rsidRPr="008E079E" w:rsidRDefault="00F56BFC" w:rsidP="00F56BFC">
            <w:pPr>
              <w:rPr>
                <w:rFonts w:cs="Arial"/>
                <w:bCs/>
              </w:rPr>
            </w:pPr>
            <w:r w:rsidRPr="008E079E">
              <w:rPr>
                <w:rFonts w:cs="Arial"/>
              </w:rPr>
              <w:t>Online</w:t>
            </w:r>
            <w:r w:rsidR="004A4CEE" w:rsidRPr="008E079E">
              <w:rPr>
                <w:rFonts w:cs="Arial"/>
              </w:rPr>
              <w:t xml:space="preserve"> (e.g. perpetrators may be targeting the child online)</w:t>
            </w:r>
          </w:p>
        </w:tc>
        <w:tc>
          <w:tcPr>
            <w:tcW w:w="871" w:type="dxa"/>
          </w:tcPr>
          <w:p w14:paraId="7F4A00F5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2" w:type="dxa"/>
          </w:tcPr>
          <w:p w14:paraId="5513A872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  <w:tc>
          <w:tcPr>
            <w:tcW w:w="889" w:type="dxa"/>
          </w:tcPr>
          <w:p w14:paraId="6E31F78D" w14:textId="77777777" w:rsidR="00F56BFC" w:rsidRPr="008E079E" w:rsidRDefault="00F56BFC" w:rsidP="00F56BFC">
            <w:pPr>
              <w:rPr>
                <w:rFonts w:cs="Arial"/>
                <w:bCs/>
              </w:rPr>
            </w:pPr>
          </w:p>
        </w:tc>
      </w:tr>
    </w:tbl>
    <w:p w14:paraId="69686426" w14:textId="77777777" w:rsidR="00F56BFC" w:rsidRPr="008E079E" w:rsidRDefault="00F56BFC" w:rsidP="00437359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56BFC" w:rsidRPr="008E079E" w14:paraId="3CAC2774" w14:textId="77777777" w:rsidTr="00F56BFC">
        <w:tc>
          <w:tcPr>
            <w:tcW w:w="9016" w:type="dxa"/>
          </w:tcPr>
          <w:p w14:paraId="2C5D9C3D" w14:textId="2D973515" w:rsidR="00F56BFC" w:rsidRPr="008E079E" w:rsidRDefault="00F56BFC" w:rsidP="00F56BFC">
            <w:pPr>
              <w:rPr>
                <w:b/>
                <w:bCs/>
              </w:rPr>
            </w:pPr>
            <w:r w:rsidRPr="008E079E">
              <w:rPr>
                <w:b/>
                <w:bCs/>
              </w:rPr>
              <w:t xml:space="preserve">Details of </w:t>
            </w:r>
            <w:r w:rsidR="009F7E52" w:rsidRPr="008E079E">
              <w:rPr>
                <w:b/>
                <w:bCs/>
              </w:rPr>
              <w:t>contexts identified</w:t>
            </w:r>
          </w:p>
          <w:p w14:paraId="09362D06" w14:textId="716DC432" w:rsidR="00F56BFC" w:rsidRPr="008E079E" w:rsidRDefault="00F56BFC" w:rsidP="00F56BFC">
            <w:r w:rsidRPr="008E079E">
              <w:t xml:space="preserve">Please provide detail of all contexts of concern/known or potential sources of exploitation risk or harm – i.e. details of peers, associates, locations, spaces or online platforms connected to the </w:t>
            </w:r>
            <w:r w:rsidR="00004A74">
              <w:t>child</w:t>
            </w:r>
            <w:r w:rsidR="001E158A">
              <w:t xml:space="preserve"> and young person</w:t>
            </w:r>
            <w:r w:rsidR="0015511E" w:rsidRPr="008E079E">
              <w:t>. If there are known or suspected perpetrators linked to the exploitation concerns, please provide all details known</w:t>
            </w:r>
            <w:r w:rsidR="001557EE" w:rsidRPr="008E079E">
              <w:t xml:space="preserve"> – e.g. names, aliases, physical description, car details/registration.</w:t>
            </w:r>
          </w:p>
          <w:p w14:paraId="47CA76F7" w14:textId="0F5F77CF" w:rsidR="009F7E52" w:rsidRPr="008E079E" w:rsidRDefault="009F7E52" w:rsidP="00F56BFC">
            <w:r w:rsidRPr="008E079E">
              <w:t>If through completing the tool you have gained information about potential perpetrators/crimes/concerning places, this information should also be shared with Police using the Engage information submission form. If you do not already have a copy of this</w:t>
            </w:r>
            <w:r w:rsidR="008E079E" w:rsidRPr="008E079E">
              <w:t xml:space="preserve">, </w:t>
            </w:r>
            <w:r w:rsidRPr="008E079E">
              <w:t xml:space="preserve">please email </w:t>
            </w:r>
            <w:hyperlink r:id="rId13" w:history="1">
              <w:r w:rsidRPr="008E079E">
                <w:rPr>
                  <w:rStyle w:val="Hyperlink"/>
                </w:rPr>
                <w:t>engage@lancashire.police.uk</w:t>
              </w:r>
            </w:hyperlink>
            <w:r w:rsidRPr="008E079E">
              <w:t xml:space="preserve"> </w:t>
            </w:r>
          </w:p>
          <w:p w14:paraId="0868EF2C" w14:textId="77777777" w:rsidR="00F56BFC" w:rsidRPr="008E079E" w:rsidRDefault="00F56BFC" w:rsidP="00437359">
            <w:pPr>
              <w:rPr>
                <w:rFonts w:eastAsia="Times New Roman" w:cs="Arial"/>
              </w:rPr>
            </w:pPr>
          </w:p>
        </w:tc>
      </w:tr>
      <w:tr w:rsidR="00F56BFC" w14:paraId="44813867" w14:textId="77777777" w:rsidTr="00F56BFC">
        <w:tc>
          <w:tcPr>
            <w:tcW w:w="9016" w:type="dxa"/>
          </w:tcPr>
          <w:p w14:paraId="41CE25DC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3CD91D58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029EBA7B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19DBC980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  <w:p w14:paraId="33725705" w14:textId="77777777" w:rsidR="00F56BFC" w:rsidRDefault="00F56BFC" w:rsidP="00437359">
            <w:pPr>
              <w:rPr>
                <w:rFonts w:ascii="Arial" w:eastAsia="Times New Roman" w:hAnsi="Arial" w:cs="Arial"/>
              </w:rPr>
            </w:pPr>
          </w:p>
        </w:tc>
      </w:tr>
    </w:tbl>
    <w:p w14:paraId="25176E8B" w14:textId="77777777" w:rsidR="00F56BFC" w:rsidRDefault="00F56BFC" w:rsidP="0043735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2B5AB00F" w14:textId="77777777" w:rsidTr="00C31E13">
        <w:tc>
          <w:tcPr>
            <w:tcW w:w="9016" w:type="dxa"/>
          </w:tcPr>
          <w:p w14:paraId="77B714A7" w14:textId="4EA773A0" w:rsidR="00C31E13" w:rsidRDefault="00DD3956" w:rsidP="00C31E13">
            <w:pPr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  <w:r w:rsidR="00C31E13" w:rsidRPr="00380960">
              <w:rPr>
                <w:b/>
                <w:bCs/>
              </w:rPr>
              <w:t xml:space="preserve"> and protective factors </w:t>
            </w:r>
          </w:p>
          <w:p w14:paraId="79A5A1D4" w14:textId="2B014EAF" w:rsidR="00204178" w:rsidRPr="00DD3956" w:rsidRDefault="00DD3956" w:rsidP="00C31E13">
            <w:r w:rsidRPr="00DD3956">
              <w:t>F</w:t>
            </w:r>
            <w:r w:rsidR="00204178" w:rsidRPr="00DD3956">
              <w:t>or example</w:t>
            </w:r>
            <w:r>
              <w:t>:</w:t>
            </w:r>
            <w:r w:rsidR="00204178" w:rsidRPr="00DD3956">
              <w:t xml:space="preserve"> </w:t>
            </w:r>
            <w:r w:rsidRPr="00DD3956">
              <w:t xml:space="preserve">details of </w:t>
            </w:r>
            <w:r w:rsidR="00204178" w:rsidRPr="00DD3956">
              <w:t xml:space="preserve">positive relationships with family, peers </w:t>
            </w:r>
            <w:r w:rsidR="009F7E52">
              <w:t xml:space="preserve">or </w:t>
            </w:r>
            <w:r w:rsidR="00204178" w:rsidRPr="00DD3956">
              <w:t>professionals; services working with</w:t>
            </w:r>
            <w:r w:rsidRPr="00DD3956">
              <w:t xml:space="preserve"> and engaging</w:t>
            </w:r>
            <w:r w:rsidR="00204178" w:rsidRPr="00DD3956">
              <w:t xml:space="preserve"> the child</w:t>
            </w:r>
            <w:r w:rsidRPr="00DD3956">
              <w:t>;</w:t>
            </w:r>
            <w:r w:rsidR="00204178" w:rsidRPr="00DD3956">
              <w:t xml:space="preserve"> </w:t>
            </w:r>
            <w:r w:rsidR="009F7E52">
              <w:t xml:space="preserve">support </w:t>
            </w:r>
            <w:r w:rsidR="00004A74">
              <w:t>in place to address identified</w:t>
            </w:r>
            <w:r w:rsidR="009F7E52">
              <w:t xml:space="preserve"> vulnerabilities; </w:t>
            </w:r>
            <w:r w:rsidR="00E57FE7">
              <w:t xml:space="preserve">child’s own strengths and </w:t>
            </w:r>
            <w:r w:rsidR="00204178" w:rsidRPr="00DD3956">
              <w:t>personal resilience</w:t>
            </w:r>
            <w:r w:rsidRPr="00DD3956">
              <w:t>; wider contextual safeguarding influences</w:t>
            </w:r>
            <w:r w:rsidR="00E57FE7">
              <w:t>, community resources</w:t>
            </w:r>
            <w:r w:rsidRPr="00DD3956">
              <w:t xml:space="preserve"> and opportunities to build safety</w:t>
            </w:r>
          </w:p>
          <w:p w14:paraId="4B30D4A6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</w:tc>
      </w:tr>
      <w:tr w:rsidR="00C31E13" w14:paraId="795A657A" w14:textId="77777777" w:rsidTr="00C31E13">
        <w:tc>
          <w:tcPr>
            <w:tcW w:w="9016" w:type="dxa"/>
          </w:tcPr>
          <w:p w14:paraId="1C96BD2D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  <w:p w14:paraId="154FE686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  <w:p w14:paraId="14EED436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796BF37C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7BE488D6" w14:textId="77777777" w:rsidR="009F7E52" w:rsidRDefault="009F7E52" w:rsidP="00437359">
            <w:pPr>
              <w:rPr>
                <w:rFonts w:ascii="Arial" w:eastAsia="Times New Roman" w:hAnsi="Arial" w:cs="Arial"/>
              </w:rPr>
            </w:pPr>
          </w:p>
          <w:p w14:paraId="5120FB6D" w14:textId="77777777" w:rsidR="00C31E13" w:rsidRDefault="00C31E13" w:rsidP="00437359">
            <w:pPr>
              <w:rPr>
                <w:rFonts w:ascii="Arial" w:eastAsia="Times New Roman" w:hAnsi="Arial" w:cs="Arial"/>
              </w:rPr>
            </w:pPr>
          </w:p>
        </w:tc>
      </w:tr>
    </w:tbl>
    <w:p w14:paraId="693A8784" w14:textId="77777777" w:rsidR="00C31E13" w:rsidRDefault="00C31E13" w:rsidP="0043735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25A28BF1" w14:textId="77777777" w:rsidTr="00B859AD">
        <w:tc>
          <w:tcPr>
            <w:tcW w:w="9016" w:type="dxa"/>
          </w:tcPr>
          <w:p w14:paraId="63DCB898" w14:textId="7FB10B6B" w:rsidR="00DD3956" w:rsidRPr="00C31E13" w:rsidRDefault="00DD3956" w:rsidP="00B859AD">
            <w:pPr>
              <w:rPr>
                <w:b/>
                <w:bCs/>
              </w:rPr>
            </w:pPr>
            <w:r>
              <w:rPr>
                <w:b/>
                <w:bCs/>
              </w:rPr>
              <w:t>Child</w:t>
            </w:r>
            <w:r w:rsidR="00461F51">
              <w:rPr>
                <w:b/>
                <w:bCs/>
              </w:rPr>
              <w:t>/young person</w:t>
            </w:r>
            <w:r>
              <w:rPr>
                <w:b/>
                <w:bCs/>
              </w:rPr>
              <w:t>’s</w:t>
            </w:r>
            <w:r w:rsidR="00C31E13" w:rsidRPr="00380960">
              <w:rPr>
                <w:b/>
                <w:bCs/>
              </w:rPr>
              <w:t xml:space="preserve"> view of </w:t>
            </w:r>
            <w:r>
              <w:rPr>
                <w:b/>
                <w:bCs/>
              </w:rPr>
              <w:t>the concerns</w:t>
            </w:r>
          </w:p>
        </w:tc>
      </w:tr>
      <w:tr w:rsidR="00C31E13" w14:paraId="0046E91A" w14:textId="77777777" w:rsidTr="00B859AD">
        <w:tc>
          <w:tcPr>
            <w:tcW w:w="9016" w:type="dxa"/>
          </w:tcPr>
          <w:p w14:paraId="799686D4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31B11D4C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7256BF45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1F3CA4C3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67DF6587" w14:textId="77777777" w:rsidR="00986BDB" w:rsidRDefault="00986BDB" w:rsidP="00B859AD">
            <w:pPr>
              <w:rPr>
                <w:rFonts w:ascii="Arial" w:eastAsia="Times New Roman" w:hAnsi="Arial" w:cs="Arial"/>
              </w:rPr>
            </w:pPr>
          </w:p>
        </w:tc>
      </w:tr>
    </w:tbl>
    <w:p w14:paraId="3B6943FE" w14:textId="77777777" w:rsidR="00C31E13" w:rsidRDefault="00C31E13" w:rsidP="00C31E13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31E13" w14:paraId="6188F6B3" w14:textId="77777777" w:rsidTr="00B859AD">
        <w:tc>
          <w:tcPr>
            <w:tcW w:w="9016" w:type="dxa"/>
          </w:tcPr>
          <w:p w14:paraId="50622DEE" w14:textId="46884375" w:rsidR="00C31E13" w:rsidRPr="00DD3956" w:rsidRDefault="00DD3956" w:rsidP="00B859AD">
            <w:pPr>
              <w:rPr>
                <w:b/>
                <w:bCs/>
              </w:rPr>
            </w:pPr>
            <w:r>
              <w:rPr>
                <w:b/>
                <w:bCs/>
              </w:rPr>
              <w:t>Parents/carers view of the concerns</w:t>
            </w:r>
          </w:p>
        </w:tc>
      </w:tr>
      <w:tr w:rsidR="00C31E13" w14:paraId="1A5D6045" w14:textId="77777777" w:rsidTr="00B859AD">
        <w:tc>
          <w:tcPr>
            <w:tcW w:w="9016" w:type="dxa"/>
          </w:tcPr>
          <w:p w14:paraId="3A250BA0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24DF767B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0F4FF06B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541DB037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  <w:p w14:paraId="5E6D18CD" w14:textId="77777777" w:rsidR="00C31E13" w:rsidRDefault="00C31E13" w:rsidP="00B859AD">
            <w:pPr>
              <w:rPr>
                <w:rFonts w:ascii="Arial" w:eastAsia="Times New Roman" w:hAnsi="Arial" w:cs="Arial"/>
              </w:rPr>
            </w:pPr>
          </w:p>
        </w:tc>
      </w:tr>
    </w:tbl>
    <w:p w14:paraId="0B42EAD8" w14:textId="77777777" w:rsidR="00C31E13" w:rsidRDefault="00C31E13" w:rsidP="00C31E13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04A74" w:rsidRPr="00DD3956" w14:paraId="68D6A8E9" w14:textId="77777777" w:rsidTr="0042444B">
        <w:tc>
          <w:tcPr>
            <w:tcW w:w="9016" w:type="dxa"/>
          </w:tcPr>
          <w:p w14:paraId="0B37C6C1" w14:textId="34F7383F" w:rsidR="00004A74" w:rsidRPr="00380960" w:rsidRDefault="00004A74" w:rsidP="00004A74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380960">
              <w:rPr>
                <w:b/>
                <w:bCs/>
              </w:rPr>
              <w:t>upport</w:t>
            </w:r>
            <w:r>
              <w:rPr>
                <w:b/>
                <w:bCs/>
              </w:rPr>
              <w:t xml:space="preserve"> or actions</w:t>
            </w:r>
            <w:r w:rsidRPr="003809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 have</w:t>
            </w:r>
            <w:r w:rsidRPr="00380960">
              <w:rPr>
                <w:b/>
                <w:bCs/>
              </w:rPr>
              <w:t xml:space="preserve"> already put in place to address these concerns</w:t>
            </w:r>
            <w:r>
              <w:rPr>
                <w:b/>
                <w:bCs/>
              </w:rPr>
              <w:t>. Recommendations for what else is needed for the child</w:t>
            </w:r>
            <w:r w:rsidR="00461F51">
              <w:rPr>
                <w:b/>
                <w:bCs/>
              </w:rPr>
              <w:t>/young person</w:t>
            </w:r>
            <w:r>
              <w:rPr>
                <w:b/>
                <w:bCs/>
              </w:rPr>
              <w:t>, their family/carers, or in relation to the context/s where they may be</w:t>
            </w:r>
            <w:r w:rsidR="006F52F3">
              <w:rPr>
                <w:b/>
                <w:bCs/>
              </w:rPr>
              <w:t xml:space="preserve"> at risk of or</w:t>
            </w:r>
            <w:r>
              <w:rPr>
                <w:b/>
                <w:bCs/>
              </w:rPr>
              <w:t xml:space="preserve"> experiencing harm </w:t>
            </w:r>
          </w:p>
          <w:p w14:paraId="5C8B58B3" w14:textId="4EEA3D20" w:rsidR="00004A74" w:rsidRPr="00DD3956" w:rsidRDefault="00004A74" w:rsidP="0042444B">
            <w:pPr>
              <w:rPr>
                <w:b/>
                <w:bCs/>
              </w:rPr>
            </w:pPr>
          </w:p>
        </w:tc>
      </w:tr>
      <w:tr w:rsidR="00004A74" w14:paraId="54740A44" w14:textId="77777777" w:rsidTr="0042444B">
        <w:tc>
          <w:tcPr>
            <w:tcW w:w="9016" w:type="dxa"/>
          </w:tcPr>
          <w:p w14:paraId="0E1AE357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38903B46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103ECEE4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5493A7DD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  <w:p w14:paraId="3F9BBB7A" w14:textId="77777777" w:rsidR="00004A74" w:rsidRDefault="00004A74" w:rsidP="0042444B">
            <w:pPr>
              <w:rPr>
                <w:rFonts w:ascii="Arial" w:eastAsia="Times New Roman" w:hAnsi="Arial" w:cs="Arial"/>
              </w:rPr>
            </w:pPr>
          </w:p>
        </w:tc>
      </w:tr>
    </w:tbl>
    <w:p w14:paraId="11116254" w14:textId="77777777" w:rsidR="009A6E70" w:rsidRPr="00380960" w:rsidRDefault="009A6E70" w:rsidP="00437359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31C1AC4" w14:textId="77777777" w:rsidR="006B5427" w:rsidRPr="00380960" w:rsidRDefault="006B5427">
      <w:pPr>
        <w:rPr>
          <w:sz w:val="22"/>
          <w:szCs w:val="22"/>
        </w:rPr>
      </w:pPr>
    </w:p>
    <w:p w14:paraId="57D65EE3" w14:textId="74469D87" w:rsidR="00C9738A" w:rsidRPr="00205D3F" w:rsidRDefault="00C9738A">
      <w:pPr>
        <w:rPr>
          <w:b/>
          <w:bCs/>
        </w:rPr>
      </w:pPr>
    </w:p>
    <w:sectPr w:rsidR="00C9738A" w:rsidRPr="00205D3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2260" w14:textId="77777777" w:rsidR="00BC5117" w:rsidRDefault="00BC5117" w:rsidP="003A4692">
      <w:pPr>
        <w:spacing w:after="0" w:line="240" w:lineRule="auto"/>
      </w:pPr>
      <w:r>
        <w:separator/>
      </w:r>
    </w:p>
  </w:endnote>
  <w:endnote w:type="continuationSeparator" w:id="0">
    <w:p w14:paraId="258428F5" w14:textId="77777777" w:rsidR="00BC5117" w:rsidRDefault="00BC5117" w:rsidP="003A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AEDE" w14:textId="77777777" w:rsidR="00BC5117" w:rsidRDefault="00BC5117" w:rsidP="003A4692">
      <w:pPr>
        <w:spacing w:after="0" w:line="240" w:lineRule="auto"/>
      </w:pPr>
      <w:r>
        <w:separator/>
      </w:r>
    </w:p>
  </w:footnote>
  <w:footnote w:type="continuationSeparator" w:id="0">
    <w:p w14:paraId="6BCFAA6D" w14:textId="77777777" w:rsidR="00BC5117" w:rsidRDefault="00BC5117" w:rsidP="003A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ED5F" w14:textId="5B66E451" w:rsidR="003A4692" w:rsidRDefault="003A4692" w:rsidP="003A4692">
    <w:pPr>
      <w:pStyle w:val="Header"/>
      <w:jc w:val="right"/>
    </w:pPr>
    <w:r>
      <w:object w:dxaOrig="2910" w:dyaOrig="3330" w14:anchorId="6CC50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pt;height:54.4pt">
          <v:imagedata r:id="rId1" o:title=""/>
        </v:shape>
        <o:OLEObject Type="Embed" ProgID="MSPhotoEd.3" ShapeID="_x0000_i1025" DrawAspect="Content" ObjectID="_18140861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625A4"/>
    <w:multiLevelType w:val="multilevel"/>
    <w:tmpl w:val="7C5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A0AC9"/>
    <w:multiLevelType w:val="multilevel"/>
    <w:tmpl w:val="F07EB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03D5B"/>
    <w:multiLevelType w:val="hybridMultilevel"/>
    <w:tmpl w:val="5388E870"/>
    <w:lvl w:ilvl="0" w:tplc="DC9611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79842">
    <w:abstractNumId w:val="1"/>
  </w:num>
  <w:num w:numId="2" w16cid:durableId="926425089">
    <w:abstractNumId w:val="2"/>
  </w:num>
  <w:num w:numId="3" w16cid:durableId="53065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6"/>
    <w:rsid w:val="00004A74"/>
    <w:rsid w:val="00051266"/>
    <w:rsid w:val="00091E7B"/>
    <w:rsid w:val="000D1704"/>
    <w:rsid w:val="00103404"/>
    <w:rsid w:val="0012654B"/>
    <w:rsid w:val="0015511E"/>
    <w:rsid w:val="001557EE"/>
    <w:rsid w:val="00167066"/>
    <w:rsid w:val="00167D67"/>
    <w:rsid w:val="00186F3A"/>
    <w:rsid w:val="001941E0"/>
    <w:rsid w:val="001B7CF9"/>
    <w:rsid w:val="001D405C"/>
    <w:rsid w:val="001E158A"/>
    <w:rsid w:val="001F6EB2"/>
    <w:rsid w:val="00204178"/>
    <w:rsid w:val="00205D3F"/>
    <w:rsid w:val="00216AD7"/>
    <w:rsid w:val="003022A5"/>
    <w:rsid w:val="00321347"/>
    <w:rsid w:val="00341125"/>
    <w:rsid w:val="00375AB5"/>
    <w:rsid w:val="00380960"/>
    <w:rsid w:val="003A265E"/>
    <w:rsid w:val="003A4692"/>
    <w:rsid w:val="003D6CD0"/>
    <w:rsid w:val="003F77C7"/>
    <w:rsid w:val="00437359"/>
    <w:rsid w:val="00461F51"/>
    <w:rsid w:val="00470EC5"/>
    <w:rsid w:val="0048752F"/>
    <w:rsid w:val="004A4CEE"/>
    <w:rsid w:val="004B3AB2"/>
    <w:rsid w:val="004C757D"/>
    <w:rsid w:val="004E2196"/>
    <w:rsid w:val="004E5DBB"/>
    <w:rsid w:val="004F775E"/>
    <w:rsid w:val="00553B1E"/>
    <w:rsid w:val="005939E1"/>
    <w:rsid w:val="00593F17"/>
    <w:rsid w:val="005B0E5A"/>
    <w:rsid w:val="005E653E"/>
    <w:rsid w:val="00613C41"/>
    <w:rsid w:val="006756E7"/>
    <w:rsid w:val="006B5427"/>
    <w:rsid w:val="006B7A10"/>
    <w:rsid w:val="006C7D82"/>
    <w:rsid w:val="006F52F3"/>
    <w:rsid w:val="00701AA3"/>
    <w:rsid w:val="007312E6"/>
    <w:rsid w:val="00751996"/>
    <w:rsid w:val="00761DBC"/>
    <w:rsid w:val="00802FBA"/>
    <w:rsid w:val="00803705"/>
    <w:rsid w:val="00824576"/>
    <w:rsid w:val="00854E6F"/>
    <w:rsid w:val="008E079E"/>
    <w:rsid w:val="009400B7"/>
    <w:rsid w:val="00944F33"/>
    <w:rsid w:val="00967781"/>
    <w:rsid w:val="00986BDB"/>
    <w:rsid w:val="00997E54"/>
    <w:rsid w:val="009A6E70"/>
    <w:rsid w:val="009D73A5"/>
    <w:rsid w:val="009F7E52"/>
    <w:rsid w:val="00A06424"/>
    <w:rsid w:val="00A41352"/>
    <w:rsid w:val="00A57D59"/>
    <w:rsid w:val="00A73017"/>
    <w:rsid w:val="00A92410"/>
    <w:rsid w:val="00B41853"/>
    <w:rsid w:val="00B8728D"/>
    <w:rsid w:val="00BC5117"/>
    <w:rsid w:val="00BD63A5"/>
    <w:rsid w:val="00C31E13"/>
    <w:rsid w:val="00C9738A"/>
    <w:rsid w:val="00CA0D98"/>
    <w:rsid w:val="00CA758C"/>
    <w:rsid w:val="00CF0FCB"/>
    <w:rsid w:val="00DD3956"/>
    <w:rsid w:val="00DD7A8B"/>
    <w:rsid w:val="00DF2A94"/>
    <w:rsid w:val="00E10269"/>
    <w:rsid w:val="00E57FE7"/>
    <w:rsid w:val="00E60286"/>
    <w:rsid w:val="00E6591C"/>
    <w:rsid w:val="00F11D90"/>
    <w:rsid w:val="00F30C95"/>
    <w:rsid w:val="00F3123A"/>
    <w:rsid w:val="00F56BFC"/>
    <w:rsid w:val="00FB22E7"/>
    <w:rsid w:val="00FC4819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C0A6"/>
  <w15:chartTrackingRefBased/>
  <w15:docId w15:val="{3B0B096C-0F7C-4E25-A469-3483DEA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73A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613C41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4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4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E7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92"/>
  </w:style>
  <w:style w:type="paragraph" w:styleId="Footer">
    <w:name w:val="footer"/>
    <w:basedOn w:val="Normal"/>
    <w:link w:val="FooterChar"/>
    <w:uiPriority w:val="99"/>
    <w:unhideWhenUsed/>
    <w:rsid w:val="003A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@lanca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renssociety.org.uk/sites/default/files/2024-11/Appropriate%20Language%20Guide%20Final%20%28English%2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extualsafeguarding.org.uk/abou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XVTAZUJVTSQM-307003130-1884693</_dlc_DocId>
    <_dlc_DocIdUrl xmlns="2412a510-4c64-448d-9501-0e9bb7450609">
      <Url>https://onetouchhealth.sharepoint.com/sites/TrixData/_layouts/15/DocIdRedir.aspx?ID=XVTAZUJVTSQM-307003130-1884693</Url>
      <Description>XVTAZUJVTSQM-307003130-1884693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C1BBC-3A63-4395-A162-325AE9A83CC0}">
  <ds:schemaRefs>
    <ds:schemaRef ds:uri="http://www.w3.org/XML/1998/namespace"/>
    <ds:schemaRef ds:uri="http://schemas.microsoft.com/office/2006/documentManagement/types"/>
    <ds:schemaRef ds:uri="e04a12f2-1941-40e7-aac7-dbbfdb62295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276b8a-b367-46bd-a12c-9b4da4a5e390"/>
    <ds:schemaRef ds:uri="http://schemas.microsoft.com/office/2006/metadata/properties"/>
    <ds:schemaRef ds:uri="http://purl.org/dc/dcmitype/"/>
    <ds:schemaRef ds:uri="http://purl.org/dc/elements/1.1/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77997FF2-9EAD-4DE8-9024-344484C69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53A3C-6835-40C3-91E5-5C6FF9C398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659DCF-FDFD-411F-959A-180828D84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Rothwell</dc:creator>
  <cp:keywords/>
  <dc:description/>
  <cp:lastModifiedBy>Ethan Gillies</cp:lastModifiedBy>
  <cp:revision>2</cp:revision>
  <dcterms:created xsi:type="dcterms:W3CDTF">2025-07-15T11:02:00Z</dcterms:created>
  <dcterms:modified xsi:type="dcterms:W3CDTF">2025-07-15T11:02:00Z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d35b305b-56f5-480e-827c-36c3af8bb631</vt:lpwstr>
  </property>
</Properties>
</file>